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34" w:rsidRPr="00D90271" w:rsidRDefault="00F82234" w:rsidP="00337A1D">
      <w:pPr>
        <w:rPr>
          <w:rFonts w:ascii="Calibri Light" w:hAnsi="Calibri Light" w:cs="Calibri Light"/>
          <w:b/>
          <w:sz w:val="20"/>
          <w:szCs w:val="20"/>
          <w:lang w:val="en-US"/>
        </w:rPr>
      </w:pPr>
    </w:p>
    <w:p w:rsidR="00F82234" w:rsidRPr="00D90271" w:rsidRDefault="00F82234" w:rsidP="00337A1D">
      <w:pPr>
        <w:rPr>
          <w:rFonts w:ascii="Calibri Light" w:hAnsi="Calibri Light" w:cs="Calibri Light"/>
          <w:b/>
          <w:sz w:val="20"/>
          <w:szCs w:val="20"/>
        </w:rPr>
      </w:pPr>
    </w:p>
    <w:p w:rsidR="00790AA8" w:rsidRPr="00D90271" w:rsidRDefault="00790AA8" w:rsidP="00F82234">
      <w:pPr>
        <w:jc w:val="center"/>
        <w:rPr>
          <w:rFonts w:ascii="Calibri Light" w:hAnsi="Calibri Light" w:cs="Calibri Light"/>
          <w:b/>
          <w:color w:val="002060"/>
          <w:sz w:val="20"/>
          <w:szCs w:val="20"/>
          <w:u w:val="single"/>
        </w:rPr>
      </w:pPr>
    </w:p>
    <w:p w:rsidR="00790AA8" w:rsidRPr="00D90271" w:rsidRDefault="00790AA8" w:rsidP="00F82234">
      <w:pPr>
        <w:jc w:val="center"/>
        <w:rPr>
          <w:rFonts w:ascii="Calibri Light" w:hAnsi="Calibri Light" w:cs="Calibri Light"/>
          <w:b/>
          <w:color w:val="002060"/>
          <w:sz w:val="20"/>
          <w:szCs w:val="20"/>
          <w:u w:val="single"/>
        </w:rPr>
      </w:pPr>
    </w:p>
    <w:p w:rsidR="00F82234" w:rsidRPr="00D90271" w:rsidRDefault="00F82234" w:rsidP="00F82234">
      <w:pPr>
        <w:jc w:val="center"/>
        <w:rPr>
          <w:rFonts w:ascii="Calibri Light" w:hAnsi="Calibri Light" w:cs="Calibri Light"/>
          <w:b/>
          <w:color w:val="002060"/>
          <w:sz w:val="20"/>
          <w:szCs w:val="20"/>
          <w:u w:val="single"/>
        </w:rPr>
      </w:pPr>
      <w:r w:rsidRPr="00D90271">
        <w:rPr>
          <w:rFonts w:ascii="Calibri Light" w:hAnsi="Calibri Light" w:cs="Calibri Light"/>
          <w:b/>
          <w:color w:val="002060"/>
          <w:sz w:val="20"/>
          <w:szCs w:val="20"/>
          <w:u w:val="single"/>
        </w:rPr>
        <w:t>PROJECT DOCUMENT</w:t>
      </w:r>
    </w:p>
    <w:p w:rsidR="00F82234" w:rsidRPr="00D90271" w:rsidRDefault="00BF0454" w:rsidP="00F82234">
      <w:pPr>
        <w:jc w:val="center"/>
        <w:rPr>
          <w:rFonts w:ascii="Calibri Light" w:hAnsi="Calibri Light" w:cs="Calibri Light"/>
          <w:b/>
          <w:color w:val="002060"/>
          <w:sz w:val="20"/>
          <w:szCs w:val="20"/>
          <w:u w:val="single"/>
        </w:rPr>
      </w:pPr>
      <w:r w:rsidRPr="00D90271">
        <w:rPr>
          <w:rFonts w:ascii="Calibri Light" w:hAnsi="Calibri Light" w:cs="Calibri Light"/>
          <w:b/>
          <w:color w:val="002060"/>
          <w:sz w:val="20"/>
          <w:szCs w:val="20"/>
          <w:u w:val="single"/>
        </w:rPr>
        <w:t xml:space="preserve">UNDP </w:t>
      </w:r>
      <w:r w:rsidR="00F82234" w:rsidRPr="00D90271">
        <w:rPr>
          <w:rFonts w:ascii="Calibri Light" w:hAnsi="Calibri Light" w:cs="Calibri Light"/>
          <w:b/>
          <w:color w:val="002060"/>
          <w:sz w:val="20"/>
          <w:szCs w:val="20"/>
          <w:u w:val="single"/>
        </w:rPr>
        <w:t>Sierra L</w:t>
      </w:r>
      <w:r w:rsidRPr="00D90271">
        <w:rPr>
          <w:rFonts w:ascii="Calibri Light" w:hAnsi="Calibri Light" w:cs="Calibri Light"/>
          <w:b/>
          <w:color w:val="002060"/>
          <w:sz w:val="20"/>
          <w:szCs w:val="20"/>
          <w:u w:val="single"/>
        </w:rPr>
        <w:t xml:space="preserve">eone </w:t>
      </w:r>
    </w:p>
    <w:p w:rsidR="00F82234" w:rsidRPr="00D90271" w:rsidRDefault="00F82234" w:rsidP="00337A1D">
      <w:pPr>
        <w:rPr>
          <w:rFonts w:ascii="Calibri Light" w:hAnsi="Calibri Light" w:cs="Calibri Light"/>
          <w:b/>
          <w:sz w:val="20"/>
          <w:szCs w:val="20"/>
        </w:rPr>
      </w:pPr>
    </w:p>
    <w:p w:rsidR="00790AA8" w:rsidRPr="00D90271" w:rsidRDefault="00790AA8" w:rsidP="00337A1D">
      <w:pPr>
        <w:rPr>
          <w:rFonts w:ascii="Calibri Light" w:hAnsi="Calibri Light" w:cs="Calibri Light"/>
          <w:b/>
          <w:sz w:val="20"/>
          <w:szCs w:val="20"/>
        </w:rPr>
      </w:pPr>
    </w:p>
    <w:p w:rsidR="00F82234" w:rsidRPr="00D90271" w:rsidRDefault="00F82234" w:rsidP="00337A1D">
      <w:pPr>
        <w:rPr>
          <w:rFonts w:ascii="Calibri Light" w:hAnsi="Calibri Light" w:cs="Calibri Light"/>
          <w:b/>
          <w:sz w:val="20"/>
          <w:szCs w:val="20"/>
        </w:rPr>
      </w:pPr>
    </w:p>
    <w:p w:rsidR="00AD6966" w:rsidRPr="00D90271" w:rsidRDefault="000776E9" w:rsidP="00337A1D">
      <w:pPr>
        <w:rPr>
          <w:rFonts w:ascii="Calibri Light" w:hAnsi="Calibri Light" w:cs="Calibri Light"/>
          <w:sz w:val="20"/>
          <w:szCs w:val="20"/>
        </w:rPr>
      </w:pPr>
      <w:r w:rsidRPr="00D90271">
        <w:rPr>
          <w:rFonts w:ascii="Calibri Light" w:hAnsi="Calibri Light" w:cs="Calibri Light"/>
          <w:b/>
          <w:sz w:val="20"/>
          <w:szCs w:val="20"/>
        </w:rPr>
        <w:t>Project Title</w:t>
      </w:r>
      <w:r w:rsidRPr="00D90271">
        <w:rPr>
          <w:rFonts w:ascii="Calibri Light" w:hAnsi="Calibri Light" w:cs="Calibri Light"/>
          <w:sz w:val="20"/>
          <w:szCs w:val="20"/>
        </w:rPr>
        <w:t>:</w:t>
      </w:r>
      <w:r w:rsidR="008D7D44" w:rsidRPr="00D90271">
        <w:rPr>
          <w:rFonts w:ascii="Calibri Light" w:hAnsi="Calibri Light" w:cs="Calibri Light"/>
          <w:sz w:val="20"/>
          <w:szCs w:val="20"/>
        </w:rPr>
        <w:t xml:space="preserve"> </w:t>
      </w:r>
      <w:r w:rsidR="005A2665" w:rsidRPr="00D90271">
        <w:rPr>
          <w:rFonts w:ascii="Calibri Light" w:hAnsi="Calibri Light" w:cs="Calibri Light"/>
          <w:sz w:val="20"/>
          <w:szCs w:val="20"/>
        </w:rPr>
        <w:t xml:space="preserve">Strengthening </w:t>
      </w:r>
      <w:r w:rsidR="008D7D44" w:rsidRPr="00D90271">
        <w:rPr>
          <w:rFonts w:ascii="Calibri Light" w:hAnsi="Calibri Light" w:cs="Calibri Light"/>
          <w:sz w:val="20"/>
          <w:szCs w:val="20"/>
        </w:rPr>
        <w:t>Rule of Law</w:t>
      </w:r>
      <w:r w:rsidR="007816B0" w:rsidRPr="00D90271">
        <w:rPr>
          <w:rFonts w:ascii="Calibri Light" w:hAnsi="Calibri Light" w:cs="Calibri Light"/>
          <w:sz w:val="20"/>
          <w:szCs w:val="20"/>
        </w:rPr>
        <w:t>, Security</w:t>
      </w:r>
      <w:r w:rsidR="008D7D44" w:rsidRPr="00D90271">
        <w:rPr>
          <w:rFonts w:ascii="Calibri Light" w:hAnsi="Calibri Light" w:cs="Calibri Light"/>
          <w:sz w:val="20"/>
          <w:szCs w:val="20"/>
        </w:rPr>
        <w:t xml:space="preserve"> </w:t>
      </w:r>
      <w:r w:rsidR="005A2665" w:rsidRPr="00D90271">
        <w:rPr>
          <w:rFonts w:ascii="Calibri Light" w:hAnsi="Calibri Light" w:cs="Calibri Light"/>
          <w:sz w:val="20"/>
          <w:szCs w:val="20"/>
        </w:rPr>
        <w:t xml:space="preserve">and Human rights in Sierra Leone </w:t>
      </w:r>
    </w:p>
    <w:p w:rsidR="003731DF" w:rsidRPr="00D90271" w:rsidRDefault="003731DF" w:rsidP="00337A1D">
      <w:pPr>
        <w:rPr>
          <w:rFonts w:ascii="Calibri Light" w:hAnsi="Calibri Light" w:cs="Calibri Light"/>
          <w:b/>
          <w:sz w:val="20"/>
          <w:szCs w:val="20"/>
        </w:rPr>
      </w:pPr>
      <w:r w:rsidRPr="00D90271">
        <w:rPr>
          <w:rFonts w:ascii="Calibri Light" w:hAnsi="Calibri Light" w:cs="Calibri Light"/>
          <w:b/>
          <w:sz w:val="20"/>
          <w:szCs w:val="20"/>
        </w:rPr>
        <w:t>Project Number:</w:t>
      </w:r>
      <w:r w:rsidR="008D7D44" w:rsidRPr="00D90271">
        <w:rPr>
          <w:rFonts w:ascii="Calibri Light" w:hAnsi="Calibri Light" w:cs="Calibri Light"/>
          <w:b/>
          <w:sz w:val="20"/>
          <w:szCs w:val="20"/>
        </w:rPr>
        <w:t xml:space="preserve"> </w:t>
      </w:r>
      <w:r w:rsidR="00781CE0" w:rsidRPr="00D90271">
        <w:rPr>
          <w:rFonts w:ascii="Calibri Light" w:hAnsi="Calibri Light" w:cs="Calibri Light"/>
          <w:sz w:val="20"/>
          <w:szCs w:val="20"/>
        </w:rPr>
        <w:t xml:space="preserve">00104225 </w:t>
      </w:r>
    </w:p>
    <w:p w:rsidR="000776E9" w:rsidRPr="00D90271" w:rsidRDefault="000776E9" w:rsidP="00337A1D">
      <w:pPr>
        <w:rPr>
          <w:rFonts w:ascii="Calibri Light" w:hAnsi="Calibri Light" w:cs="Calibri Light"/>
          <w:b/>
          <w:sz w:val="20"/>
          <w:szCs w:val="20"/>
        </w:rPr>
      </w:pPr>
      <w:r w:rsidRPr="00D90271">
        <w:rPr>
          <w:rFonts w:ascii="Calibri Light" w:hAnsi="Calibri Light" w:cs="Calibri Light"/>
          <w:b/>
          <w:sz w:val="20"/>
          <w:szCs w:val="20"/>
        </w:rPr>
        <w:t>Implementing Partner:</w:t>
      </w:r>
      <w:r w:rsidR="008D7D44" w:rsidRPr="00D90271">
        <w:rPr>
          <w:rFonts w:ascii="Calibri Light" w:hAnsi="Calibri Light" w:cs="Calibri Light"/>
          <w:b/>
          <w:sz w:val="20"/>
          <w:szCs w:val="20"/>
        </w:rPr>
        <w:t xml:space="preserve"> </w:t>
      </w:r>
      <w:proofErr w:type="spellStart"/>
      <w:r w:rsidR="00236232" w:rsidRPr="00D90271">
        <w:rPr>
          <w:rFonts w:ascii="Calibri Light" w:hAnsi="Calibri Light" w:cs="Calibri Light"/>
          <w:sz w:val="20"/>
          <w:szCs w:val="20"/>
        </w:rPr>
        <w:t>MoJ</w:t>
      </w:r>
      <w:proofErr w:type="spellEnd"/>
      <w:r w:rsidR="00A61A24" w:rsidRPr="00D90271">
        <w:rPr>
          <w:rFonts w:ascii="Calibri Light" w:hAnsi="Calibri Light" w:cs="Calibri Light"/>
          <w:sz w:val="20"/>
          <w:szCs w:val="20"/>
        </w:rPr>
        <w:t xml:space="preserve">, </w:t>
      </w:r>
      <w:r w:rsidR="00CC6EE1" w:rsidRPr="00D90271">
        <w:rPr>
          <w:rFonts w:ascii="Calibri Light" w:hAnsi="Calibri Light" w:cs="Calibri Light"/>
          <w:sz w:val="20"/>
          <w:szCs w:val="20"/>
        </w:rPr>
        <w:t>MIA</w:t>
      </w:r>
      <w:r w:rsidR="00236232" w:rsidRPr="00D90271">
        <w:rPr>
          <w:rFonts w:ascii="Calibri Light" w:hAnsi="Calibri Light" w:cs="Calibri Light"/>
          <w:sz w:val="20"/>
          <w:szCs w:val="20"/>
        </w:rPr>
        <w:t>,</w:t>
      </w:r>
      <w:r w:rsidR="00236232" w:rsidRPr="00D90271">
        <w:rPr>
          <w:rFonts w:ascii="Calibri Light" w:hAnsi="Calibri Light" w:cs="Calibri Light"/>
          <w:b/>
          <w:sz w:val="20"/>
          <w:szCs w:val="20"/>
        </w:rPr>
        <w:t xml:space="preserve"> </w:t>
      </w:r>
      <w:r w:rsidR="00BC570F" w:rsidRPr="00D90271">
        <w:rPr>
          <w:rFonts w:ascii="Calibri Light" w:hAnsi="Calibri Light" w:cs="Calibri Light"/>
          <w:sz w:val="20"/>
          <w:szCs w:val="20"/>
        </w:rPr>
        <w:t xml:space="preserve">JSCO, Judiciary, LAB, HRCSL, </w:t>
      </w:r>
      <w:r w:rsidR="00236232" w:rsidRPr="00D90271">
        <w:rPr>
          <w:rFonts w:ascii="Calibri Light" w:hAnsi="Calibri Light" w:cs="Calibri Light"/>
          <w:sz w:val="20"/>
          <w:szCs w:val="20"/>
        </w:rPr>
        <w:t xml:space="preserve">IPCB, </w:t>
      </w:r>
      <w:r w:rsidR="00BC570F" w:rsidRPr="00D90271">
        <w:rPr>
          <w:rFonts w:ascii="Calibri Light" w:hAnsi="Calibri Light" w:cs="Calibri Light"/>
          <w:sz w:val="20"/>
          <w:szCs w:val="20"/>
        </w:rPr>
        <w:t>SLP</w:t>
      </w:r>
      <w:r w:rsidR="001D5ACA" w:rsidRPr="00D90271">
        <w:rPr>
          <w:rFonts w:ascii="Calibri Light" w:hAnsi="Calibri Light" w:cs="Calibri Light"/>
          <w:sz w:val="20"/>
          <w:szCs w:val="20"/>
        </w:rPr>
        <w:t>,</w:t>
      </w:r>
      <w:r w:rsidR="00236232" w:rsidRPr="00D90271">
        <w:rPr>
          <w:rFonts w:ascii="Calibri Light" w:hAnsi="Calibri Light" w:cs="Calibri Light"/>
          <w:sz w:val="20"/>
          <w:szCs w:val="20"/>
        </w:rPr>
        <w:t xml:space="preserve"> </w:t>
      </w:r>
      <w:r w:rsidR="00BC570F" w:rsidRPr="00D90271">
        <w:rPr>
          <w:rFonts w:ascii="Calibri Light" w:hAnsi="Calibri Light" w:cs="Calibri Light"/>
          <w:sz w:val="20"/>
          <w:szCs w:val="20"/>
        </w:rPr>
        <w:t>SLCS</w:t>
      </w:r>
      <w:r w:rsidR="00D57DE7" w:rsidRPr="00D90271">
        <w:rPr>
          <w:rFonts w:ascii="Calibri Light" w:hAnsi="Calibri Light" w:cs="Calibri Light"/>
          <w:sz w:val="20"/>
          <w:szCs w:val="20"/>
        </w:rPr>
        <w:t xml:space="preserve"> and CSOs</w:t>
      </w:r>
      <w:r w:rsidR="00BC570F" w:rsidRPr="00D90271">
        <w:rPr>
          <w:rFonts w:ascii="Calibri Light" w:hAnsi="Calibri Light" w:cs="Calibri Light"/>
          <w:sz w:val="20"/>
          <w:szCs w:val="20"/>
        </w:rPr>
        <w:t xml:space="preserve"> </w:t>
      </w:r>
    </w:p>
    <w:p w:rsidR="003B0AC6" w:rsidRPr="00D90271" w:rsidRDefault="00FA4BF8" w:rsidP="00337A1D">
      <w:pPr>
        <w:rPr>
          <w:rFonts w:ascii="Calibri Light" w:hAnsi="Calibri Light" w:cs="Calibri Light"/>
          <w:sz w:val="20"/>
          <w:szCs w:val="20"/>
        </w:rPr>
      </w:pPr>
      <w:r w:rsidRPr="00D90271">
        <w:rPr>
          <w:rFonts w:ascii="Calibri Light" w:hAnsi="Calibri Light" w:cs="Calibri Light"/>
          <w:b/>
          <w:sz w:val="20"/>
          <w:szCs w:val="20"/>
        </w:rPr>
        <w:t>Start Date:</w:t>
      </w:r>
      <w:r w:rsidR="008D7D44" w:rsidRPr="00D90271">
        <w:rPr>
          <w:rFonts w:ascii="Calibri Light" w:hAnsi="Calibri Light" w:cs="Calibri Light"/>
          <w:b/>
          <w:sz w:val="20"/>
          <w:szCs w:val="20"/>
        </w:rPr>
        <w:t xml:space="preserve"> </w:t>
      </w:r>
      <w:r w:rsidR="006476AD" w:rsidRPr="00D90271">
        <w:rPr>
          <w:rFonts w:ascii="Calibri Light" w:hAnsi="Calibri Light" w:cs="Calibri Light"/>
          <w:sz w:val="20"/>
          <w:szCs w:val="20"/>
        </w:rPr>
        <w:t>0</w:t>
      </w:r>
      <w:r w:rsidR="008D7D44" w:rsidRPr="00D90271">
        <w:rPr>
          <w:rFonts w:ascii="Calibri Light" w:hAnsi="Calibri Light" w:cs="Calibri Light"/>
          <w:sz w:val="20"/>
          <w:szCs w:val="20"/>
        </w:rPr>
        <w:t>1/</w:t>
      </w:r>
      <w:r w:rsidR="006476AD" w:rsidRPr="00D90271">
        <w:rPr>
          <w:rFonts w:ascii="Calibri Light" w:hAnsi="Calibri Light" w:cs="Calibri Light"/>
          <w:sz w:val="20"/>
          <w:szCs w:val="20"/>
        </w:rPr>
        <w:t>0</w:t>
      </w:r>
      <w:r w:rsidR="008D7D44" w:rsidRPr="00D90271">
        <w:rPr>
          <w:rFonts w:ascii="Calibri Light" w:hAnsi="Calibri Light" w:cs="Calibri Light"/>
          <w:sz w:val="20"/>
          <w:szCs w:val="20"/>
        </w:rPr>
        <w:t>1/2017</w:t>
      </w:r>
      <w:r w:rsidR="008D7D44" w:rsidRPr="00D90271">
        <w:rPr>
          <w:rFonts w:ascii="Calibri Light" w:hAnsi="Calibri Light" w:cs="Calibri Light"/>
          <w:sz w:val="20"/>
          <w:szCs w:val="20"/>
        </w:rPr>
        <w:tab/>
      </w:r>
      <w:r w:rsidRPr="00D90271">
        <w:rPr>
          <w:rFonts w:ascii="Calibri Light" w:hAnsi="Calibri Light" w:cs="Calibri Light"/>
          <w:b/>
          <w:sz w:val="20"/>
          <w:szCs w:val="20"/>
        </w:rPr>
        <w:t>End Date:</w:t>
      </w:r>
      <w:r w:rsidR="008D7D44" w:rsidRPr="00D90271">
        <w:rPr>
          <w:rFonts w:ascii="Calibri Light" w:hAnsi="Calibri Light" w:cs="Calibri Light"/>
          <w:b/>
          <w:sz w:val="20"/>
          <w:szCs w:val="20"/>
        </w:rPr>
        <w:t xml:space="preserve"> </w:t>
      </w:r>
      <w:r w:rsidR="008D7D44" w:rsidRPr="00D90271">
        <w:rPr>
          <w:rFonts w:ascii="Calibri Light" w:hAnsi="Calibri Light" w:cs="Calibri Light"/>
          <w:sz w:val="20"/>
          <w:szCs w:val="20"/>
        </w:rPr>
        <w:t>31/12/2019</w:t>
      </w:r>
      <w:r w:rsidRPr="00D90271">
        <w:rPr>
          <w:rFonts w:ascii="Calibri Light" w:hAnsi="Calibri Light" w:cs="Calibri Light"/>
          <w:sz w:val="20"/>
          <w:szCs w:val="20"/>
        </w:rPr>
        <w:tab/>
      </w:r>
      <w:r w:rsidR="00E9760B" w:rsidRPr="00D90271">
        <w:rPr>
          <w:rFonts w:ascii="Calibri Light" w:hAnsi="Calibri Light" w:cs="Calibri Light"/>
          <w:b/>
          <w:sz w:val="20"/>
          <w:szCs w:val="20"/>
        </w:rPr>
        <w:t>LP</w:t>
      </w:r>
      <w:r w:rsidRPr="00D90271">
        <w:rPr>
          <w:rFonts w:ascii="Calibri Light" w:hAnsi="Calibri Light" w:cs="Calibri Light"/>
          <w:b/>
          <w:sz w:val="20"/>
          <w:szCs w:val="20"/>
        </w:rPr>
        <w:t>AC Meeting date:</w:t>
      </w:r>
      <w:r w:rsidR="00E9760B" w:rsidRPr="00D90271">
        <w:rPr>
          <w:rFonts w:ascii="Calibri Light" w:hAnsi="Calibri Light" w:cs="Calibri Light"/>
          <w:b/>
          <w:sz w:val="20"/>
          <w:szCs w:val="20"/>
        </w:rPr>
        <w:t xml:space="preserve"> </w:t>
      </w:r>
      <w:r w:rsidR="00E9760B" w:rsidRPr="00D90271">
        <w:rPr>
          <w:rFonts w:ascii="Calibri Light" w:hAnsi="Calibri Light" w:cs="Calibri Light"/>
          <w:sz w:val="20"/>
          <w:szCs w:val="20"/>
        </w:rPr>
        <w:t>08/12/2016</w:t>
      </w:r>
      <w:r w:rsidRPr="00D90271">
        <w:rPr>
          <w:rFonts w:ascii="Calibri Light" w:hAnsi="Calibri Light" w:cs="Calibri Light"/>
          <w:sz w:val="20"/>
          <w:szCs w:val="20"/>
        </w:rPr>
        <w:t xml:space="preserve"> </w:t>
      </w:r>
      <w:r w:rsidRPr="00D90271">
        <w:rPr>
          <w:rFonts w:ascii="Calibri Light" w:hAnsi="Calibri Light" w:cs="Calibri Light"/>
          <w:sz w:val="20"/>
          <w:szCs w:val="20"/>
        </w:rPr>
        <w:tab/>
      </w:r>
    </w:p>
    <w:p w:rsidR="00674E56" w:rsidRPr="00D90271" w:rsidRDefault="00674E56" w:rsidP="00337A1D">
      <w:pPr>
        <w:rPr>
          <w:rFonts w:ascii="Calibri Light" w:hAnsi="Calibri Light" w:cs="Calibri Light"/>
          <w:sz w:val="20"/>
          <w:szCs w:val="20"/>
        </w:rPr>
      </w:pPr>
      <w:r w:rsidRPr="00D90271">
        <w:rPr>
          <w:rFonts w:ascii="Calibri Light" w:hAnsi="Calibri Light" w:cs="Calibri Light"/>
          <w:b/>
          <w:sz w:val="20"/>
          <w:szCs w:val="20"/>
        </w:rPr>
        <w:t>Revised proposal:</w:t>
      </w:r>
      <w:r w:rsidRPr="00D90271">
        <w:rPr>
          <w:rFonts w:ascii="Calibri Light" w:hAnsi="Calibri Light" w:cs="Calibri Light"/>
          <w:sz w:val="20"/>
          <w:szCs w:val="20"/>
        </w:rPr>
        <w:t xml:space="preserve"> </w:t>
      </w:r>
      <w:r w:rsidR="00790AA8" w:rsidRPr="00D90271">
        <w:rPr>
          <w:rFonts w:ascii="Calibri Light" w:hAnsi="Calibri Light" w:cs="Calibri Light"/>
          <w:sz w:val="20"/>
          <w:szCs w:val="20"/>
        </w:rPr>
        <w:t>23</w:t>
      </w:r>
      <w:r w:rsidRPr="00D90271">
        <w:rPr>
          <w:rFonts w:ascii="Calibri Light" w:hAnsi="Calibri Light" w:cs="Calibri Light"/>
          <w:sz w:val="20"/>
          <w:szCs w:val="20"/>
        </w:rPr>
        <w:t>/</w:t>
      </w:r>
      <w:r w:rsidR="00790AA8" w:rsidRPr="00D90271">
        <w:rPr>
          <w:rFonts w:ascii="Calibri Light" w:hAnsi="Calibri Light" w:cs="Calibri Light"/>
          <w:sz w:val="20"/>
          <w:szCs w:val="20"/>
        </w:rPr>
        <w:t>11</w:t>
      </w:r>
      <w:r w:rsidR="009C0EFC">
        <w:rPr>
          <w:rFonts w:ascii="Calibri Light" w:hAnsi="Calibri Light" w:cs="Calibri Light"/>
          <w:sz w:val="20"/>
          <w:szCs w:val="20"/>
        </w:rPr>
        <w:t>/</w:t>
      </w:r>
      <w:bookmarkStart w:id="0" w:name="_GoBack"/>
      <w:bookmarkEnd w:id="0"/>
      <w:r w:rsidRPr="00D90271">
        <w:rPr>
          <w:rFonts w:ascii="Calibri Light" w:hAnsi="Calibri Light" w:cs="Calibri Light"/>
          <w:sz w:val="20"/>
          <w:szCs w:val="20"/>
        </w:rPr>
        <w:t>2017 in accordance with INL and UNDP contribution agreement</w:t>
      </w:r>
    </w:p>
    <w:p w:rsidR="00790AA8" w:rsidRPr="00D90271" w:rsidRDefault="00790AA8" w:rsidP="00337A1D">
      <w:pPr>
        <w:rPr>
          <w:rFonts w:ascii="Calibri Light" w:hAnsi="Calibri Light" w:cs="Calibri Light"/>
          <w:sz w:val="20"/>
          <w:szCs w:val="20"/>
        </w:rPr>
      </w:pPr>
    </w:p>
    <w:tbl>
      <w:tblPr>
        <w:tblW w:w="0" w:type="auto"/>
        <w:tblBorders>
          <w:top w:val="dotted" w:sz="4" w:space="0" w:color="auto"/>
          <w:left w:val="dotted" w:sz="4" w:space="0" w:color="auto"/>
          <w:bottom w:val="dotted" w:sz="4" w:space="0" w:color="auto"/>
          <w:right w:val="dotted" w:sz="4" w:space="0" w:color="auto"/>
          <w:insideH w:val="single" w:sz="4" w:space="0" w:color="auto"/>
          <w:insideV w:val="single" w:sz="4" w:space="0" w:color="auto"/>
        </w:tblBorders>
        <w:tblLook w:val="04A0" w:firstRow="1" w:lastRow="0" w:firstColumn="1" w:lastColumn="0" w:noHBand="0" w:noVBand="1"/>
      </w:tblPr>
      <w:tblGrid>
        <w:gridCol w:w="9592"/>
      </w:tblGrid>
      <w:tr w:rsidR="00AD6966" w:rsidRPr="00D90271" w:rsidTr="00762891">
        <w:trPr>
          <w:trHeight w:val="361"/>
        </w:trPr>
        <w:tc>
          <w:tcPr>
            <w:tcW w:w="9740" w:type="dxa"/>
            <w:shd w:val="clear" w:color="auto" w:fill="auto"/>
            <w:vAlign w:val="center"/>
          </w:tcPr>
          <w:p w:rsidR="000776E9" w:rsidRPr="00D90271" w:rsidRDefault="000776E9" w:rsidP="00337A1D">
            <w:pPr>
              <w:spacing w:after="0"/>
              <w:jc w:val="center"/>
              <w:rPr>
                <w:rFonts w:ascii="Calibri Light" w:hAnsi="Calibri Light" w:cs="Calibri Light"/>
                <w:b/>
                <w:sz w:val="20"/>
                <w:szCs w:val="20"/>
              </w:rPr>
            </w:pPr>
            <w:r w:rsidRPr="00D90271">
              <w:rPr>
                <w:rFonts w:ascii="Calibri Light" w:hAnsi="Calibri Light" w:cs="Calibri Light"/>
                <w:b/>
                <w:sz w:val="20"/>
                <w:szCs w:val="20"/>
              </w:rPr>
              <w:t>Brief Description</w:t>
            </w:r>
          </w:p>
        </w:tc>
      </w:tr>
      <w:tr w:rsidR="005A2665" w:rsidRPr="00D90271" w:rsidTr="00762891">
        <w:trPr>
          <w:trHeight w:val="5408"/>
        </w:trPr>
        <w:tc>
          <w:tcPr>
            <w:tcW w:w="9740" w:type="dxa"/>
            <w:shd w:val="clear" w:color="auto" w:fill="auto"/>
          </w:tcPr>
          <w:p w:rsidR="00621B31" w:rsidRPr="00D90271" w:rsidRDefault="00673AE1" w:rsidP="00621B31">
            <w:pPr>
              <w:rPr>
                <w:rFonts w:ascii="Calibri Light" w:hAnsi="Calibri Light" w:cs="Calibri Light"/>
                <w:sz w:val="20"/>
                <w:szCs w:val="20"/>
              </w:rPr>
            </w:pPr>
            <w:bookmarkStart w:id="1" w:name="_Hlk499150383"/>
            <w:r w:rsidRPr="00D90271">
              <w:rPr>
                <w:rFonts w:ascii="Calibri Light" w:hAnsi="Calibri Light" w:cs="Calibri Light"/>
                <w:sz w:val="20"/>
                <w:szCs w:val="20"/>
              </w:rPr>
              <w:t xml:space="preserve">This </w:t>
            </w:r>
            <w:r w:rsidR="00621B31" w:rsidRPr="00D90271">
              <w:rPr>
                <w:rFonts w:ascii="Calibri Light" w:hAnsi="Calibri Light" w:cs="Calibri Light"/>
                <w:sz w:val="20"/>
                <w:szCs w:val="20"/>
              </w:rPr>
              <w:t>p</w:t>
            </w:r>
            <w:r w:rsidR="00B734A0" w:rsidRPr="00D90271">
              <w:rPr>
                <w:rFonts w:ascii="Calibri Light" w:hAnsi="Calibri Light" w:cs="Calibri Light"/>
                <w:sz w:val="20"/>
                <w:szCs w:val="20"/>
              </w:rPr>
              <w:t>ro</w:t>
            </w:r>
            <w:r w:rsidR="00714D51" w:rsidRPr="00D90271">
              <w:rPr>
                <w:rFonts w:ascii="Calibri Light" w:hAnsi="Calibri Light" w:cs="Calibri Light"/>
                <w:sz w:val="20"/>
                <w:szCs w:val="20"/>
              </w:rPr>
              <w:t>ject</w:t>
            </w:r>
            <w:r w:rsidR="00B734A0" w:rsidRPr="00D90271">
              <w:rPr>
                <w:rFonts w:ascii="Calibri Light" w:hAnsi="Calibri Light" w:cs="Calibri Light"/>
                <w:sz w:val="20"/>
                <w:szCs w:val="20"/>
              </w:rPr>
              <w:t xml:space="preserve"> </w:t>
            </w:r>
            <w:r w:rsidRPr="00D90271">
              <w:rPr>
                <w:rFonts w:ascii="Calibri Light" w:hAnsi="Calibri Light" w:cs="Calibri Light"/>
                <w:sz w:val="20"/>
                <w:szCs w:val="20"/>
              </w:rPr>
              <w:t xml:space="preserve">seeks to strengthen rule of law, access to justice and security delivery in Sierra Leone in compliance with </w:t>
            </w:r>
            <w:r w:rsidR="00CC5CDD" w:rsidRPr="00D90271">
              <w:rPr>
                <w:rFonts w:ascii="Calibri Light" w:hAnsi="Calibri Light" w:cs="Calibri Light"/>
                <w:sz w:val="20"/>
                <w:szCs w:val="20"/>
              </w:rPr>
              <w:t xml:space="preserve">international </w:t>
            </w:r>
            <w:r w:rsidRPr="00D90271">
              <w:rPr>
                <w:rFonts w:ascii="Calibri Light" w:hAnsi="Calibri Light" w:cs="Calibri Light"/>
                <w:sz w:val="20"/>
                <w:szCs w:val="20"/>
              </w:rPr>
              <w:t>human rights</w:t>
            </w:r>
            <w:r w:rsidR="00E9760B" w:rsidRPr="00D90271">
              <w:rPr>
                <w:rFonts w:ascii="Calibri Light" w:hAnsi="Calibri Light" w:cs="Calibri Light"/>
                <w:sz w:val="20"/>
                <w:szCs w:val="20"/>
              </w:rPr>
              <w:t xml:space="preserve"> standards</w:t>
            </w:r>
            <w:r w:rsidRPr="00D90271">
              <w:rPr>
                <w:rFonts w:ascii="Calibri Light" w:hAnsi="Calibri Light" w:cs="Calibri Light"/>
                <w:sz w:val="20"/>
                <w:szCs w:val="20"/>
              </w:rPr>
              <w:t xml:space="preserve">. </w:t>
            </w:r>
            <w:r w:rsidR="004641E3" w:rsidRPr="00D90271">
              <w:rPr>
                <w:rFonts w:ascii="Calibri Light" w:hAnsi="Calibri Light" w:cs="Calibri Light"/>
                <w:sz w:val="20"/>
                <w:szCs w:val="20"/>
              </w:rPr>
              <w:t>It</w:t>
            </w:r>
            <w:r w:rsidRPr="00D90271">
              <w:rPr>
                <w:rFonts w:ascii="Calibri Light" w:hAnsi="Calibri Light" w:cs="Calibri Light"/>
                <w:sz w:val="20"/>
                <w:szCs w:val="20"/>
              </w:rPr>
              <w:t xml:space="preserve"> builds on the lessons learnt from UNDP</w:t>
            </w:r>
            <w:r w:rsidR="00E9760B" w:rsidRPr="00D90271">
              <w:rPr>
                <w:rFonts w:ascii="Calibri Light" w:hAnsi="Calibri Light" w:cs="Calibri Light"/>
                <w:sz w:val="20"/>
                <w:szCs w:val="20"/>
              </w:rPr>
              <w:t>’</w:t>
            </w:r>
            <w:r w:rsidRPr="00D90271">
              <w:rPr>
                <w:rFonts w:ascii="Calibri Light" w:hAnsi="Calibri Light" w:cs="Calibri Light"/>
                <w:sz w:val="20"/>
                <w:szCs w:val="20"/>
              </w:rPr>
              <w:t>s Access to Justice and S</w:t>
            </w:r>
            <w:r w:rsidR="00CC5CDD" w:rsidRPr="00D90271">
              <w:rPr>
                <w:rFonts w:ascii="Calibri Light" w:hAnsi="Calibri Light" w:cs="Calibri Light"/>
                <w:sz w:val="20"/>
                <w:szCs w:val="20"/>
              </w:rPr>
              <w:t>ecurity Sector Reform (S</w:t>
            </w:r>
            <w:r w:rsidRPr="00D90271">
              <w:rPr>
                <w:rFonts w:ascii="Calibri Light" w:hAnsi="Calibri Light" w:cs="Calibri Light"/>
                <w:sz w:val="20"/>
                <w:szCs w:val="20"/>
              </w:rPr>
              <w:t>SR</w:t>
            </w:r>
            <w:r w:rsidR="00CC5CDD" w:rsidRPr="00D90271">
              <w:rPr>
                <w:rFonts w:ascii="Calibri Light" w:hAnsi="Calibri Light" w:cs="Calibri Light"/>
                <w:sz w:val="20"/>
                <w:szCs w:val="20"/>
              </w:rPr>
              <w:t>)</w:t>
            </w:r>
            <w:r w:rsidRPr="00D90271">
              <w:rPr>
                <w:rFonts w:ascii="Calibri Light" w:hAnsi="Calibri Light" w:cs="Calibri Light"/>
                <w:sz w:val="20"/>
                <w:szCs w:val="20"/>
              </w:rPr>
              <w:t xml:space="preserve"> </w:t>
            </w:r>
            <w:r w:rsidR="00CC5CDD" w:rsidRPr="00D90271">
              <w:rPr>
                <w:rFonts w:ascii="Calibri Light" w:hAnsi="Calibri Light" w:cs="Calibri Light"/>
                <w:sz w:val="20"/>
                <w:szCs w:val="20"/>
              </w:rPr>
              <w:t>p</w:t>
            </w:r>
            <w:r w:rsidRPr="00D90271">
              <w:rPr>
                <w:rFonts w:ascii="Calibri Light" w:hAnsi="Calibri Light" w:cs="Calibri Light"/>
                <w:sz w:val="20"/>
                <w:szCs w:val="20"/>
              </w:rPr>
              <w:t>rojects and years of UN and development partners</w:t>
            </w:r>
            <w:r w:rsidR="00E9760B" w:rsidRPr="00D90271">
              <w:rPr>
                <w:rFonts w:ascii="Calibri Light" w:hAnsi="Calibri Light" w:cs="Calibri Light"/>
                <w:sz w:val="20"/>
                <w:szCs w:val="20"/>
              </w:rPr>
              <w:t>’</w:t>
            </w:r>
            <w:r w:rsidRPr="00D90271">
              <w:rPr>
                <w:rFonts w:ascii="Calibri Light" w:hAnsi="Calibri Light" w:cs="Calibri Light"/>
                <w:sz w:val="20"/>
                <w:szCs w:val="20"/>
              </w:rPr>
              <w:t xml:space="preserve"> support to justice and security delivery. </w:t>
            </w:r>
            <w:r w:rsidR="00621B31" w:rsidRPr="00D90271">
              <w:rPr>
                <w:rFonts w:ascii="Calibri Light" w:hAnsi="Calibri Light" w:cs="Calibri Light"/>
                <w:sz w:val="20"/>
                <w:szCs w:val="20"/>
              </w:rPr>
              <w:t xml:space="preserve">The new project takes a holistic approach bringing together justice and security sector interventions under one framework which will enhance synergies and coordination. The project establishes shared priorities with an aim of contributing to the maintenance of peace and stability and to strengthen the rule of law, access to justice, accountability and transparency. The objective is to ensure equal access to justice for all, </w:t>
            </w:r>
            <w:r w:rsidR="00981836" w:rsidRPr="00D90271">
              <w:rPr>
                <w:rFonts w:ascii="Calibri Light" w:hAnsi="Calibri Light" w:cs="Calibri Light"/>
                <w:sz w:val="20"/>
                <w:szCs w:val="20"/>
              </w:rPr>
              <w:t>focusing on</w:t>
            </w:r>
            <w:r w:rsidR="00621B31" w:rsidRPr="00D90271">
              <w:rPr>
                <w:rFonts w:ascii="Calibri Light" w:hAnsi="Calibri Light" w:cs="Calibri Light"/>
                <w:sz w:val="20"/>
                <w:szCs w:val="20"/>
              </w:rPr>
              <w:t xml:space="preserve"> the most marginalised</w:t>
            </w:r>
            <w:r w:rsidR="00981836" w:rsidRPr="00D90271">
              <w:rPr>
                <w:rFonts w:ascii="Calibri Light" w:hAnsi="Calibri Light" w:cs="Calibri Light"/>
                <w:sz w:val="20"/>
                <w:szCs w:val="20"/>
              </w:rPr>
              <w:t xml:space="preserve">, those vulnerable in the justice sector </w:t>
            </w:r>
            <w:proofErr w:type="gramStart"/>
            <w:r w:rsidR="00621B31" w:rsidRPr="00D90271">
              <w:rPr>
                <w:rFonts w:ascii="Calibri Light" w:hAnsi="Calibri Light" w:cs="Calibri Light"/>
                <w:sz w:val="20"/>
                <w:szCs w:val="20"/>
              </w:rPr>
              <w:t>in particular</w:t>
            </w:r>
            <w:r w:rsidR="00981836" w:rsidRPr="00D90271">
              <w:rPr>
                <w:rFonts w:ascii="Calibri Light" w:hAnsi="Calibri Light" w:cs="Calibri Light"/>
                <w:sz w:val="20"/>
                <w:szCs w:val="20"/>
              </w:rPr>
              <w:t xml:space="preserve"> </w:t>
            </w:r>
            <w:r w:rsidR="00621B31" w:rsidRPr="00D90271">
              <w:rPr>
                <w:rFonts w:ascii="Calibri Light" w:hAnsi="Calibri Light" w:cs="Calibri Light"/>
                <w:sz w:val="20"/>
                <w:szCs w:val="20"/>
              </w:rPr>
              <w:t>women</w:t>
            </w:r>
            <w:proofErr w:type="gramEnd"/>
            <w:r w:rsidR="00621B31" w:rsidRPr="00D90271">
              <w:rPr>
                <w:rFonts w:ascii="Calibri Light" w:hAnsi="Calibri Light" w:cs="Calibri Light"/>
                <w:sz w:val="20"/>
                <w:szCs w:val="20"/>
              </w:rPr>
              <w:t xml:space="preserve">. The project </w:t>
            </w:r>
            <w:r w:rsidR="00641346" w:rsidRPr="00D90271">
              <w:rPr>
                <w:rFonts w:ascii="Calibri Light" w:hAnsi="Calibri Light" w:cs="Calibri Light"/>
                <w:sz w:val="20"/>
                <w:szCs w:val="20"/>
              </w:rPr>
              <w:t xml:space="preserve">addresses </w:t>
            </w:r>
            <w:r w:rsidR="00621B31" w:rsidRPr="00D90271">
              <w:rPr>
                <w:rFonts w:ascii="Calibri Light" w:hAnsi="Calibri Light" w:cs="Calibri Light"/>
                <w:sz w:val="20"/>
                <w:szCs w:val="20"/>
              </w:rPr>
              <w:t>gaps in the justice sector chain and correction</w:t>
            </w:r>
            <w:r w:rsidR="00641346" w:rsidRPr="00D90271">
              <w:rPr>
                <w:rFonts w:ascii="Calibri Light" w:hAnsi="Calibri Light" w:cs="Calibri Light"/>
                <w:sz w:val="20"/>
                <w:szCs w:val="20"/>
              </w:rPr>
              <w:t>al</w:t>
            </w:r>
            <w:r w:rsidR="00621B31" w:rsidRPr="00D90271">
              <w:rPr>
                <w:rFonts w:ascii="Calibri Light" w:hAnsi="Calibri Light" w:cs="Calibri Light"/>
                <w:sz w:val="20"/>
                <w:szCs w:val="20"/>
              </w:rPr>
              <w:t xml:space="preserve"> services</w:t>
            </w:r>
            <w:r w:rsidR="00641346" w:rsidRPr="00D90271">
              <w:rPr>
                <w:rFonts w:ascii="Calibri Light" w:hAnsi="Calibri Light" w:cs="Calibri Light"/>
                <w:sz w:val="20"/>
                <w:szCs w:val="20"/>
              </w:rPr>
              <w:t xml:space="preserve"> </w:t>
            </w:r>
            <w:proofErr w:type="gramStart"/>
            <w:r w:rsidR="00641346" w:rsidRPr="00D90271">
              <w:rPr>
                <w:rFonts w:ascii="Calibri Light" w:hAnsi="Calibri Light" w:cs="Calibri Light"/>
                <w:sz w:val="20"/>
                <w:szCs w:val="20"/>
              </w:rPr>
              <w:t xml:space="preserve">and </w:t>
            </w:r>
            <w:r w:rsidR="00E754F6" w:rsidRPr="00D90271">
              <w:rPr>
                <w:rFonts w:ascii="Calibri Light" w:hAnsi="Calibri Light" w:cs="Calibri Light"/>
                <w:sz w:val="20"/>
                <w:szCs w:val="20"/>
              </w:rPr>
              <w:t>also</w:t>
            </w:r>
            <w:proofErr w:type="gramEnd"/>
            <w:r w:rsidR="00E754F6" w:rsidRPr="00D90271">
              <w:rPr>
                <w:rFonts w:ascii="Calibri Light" w:hAnsi="Calibri Light" w:cs="Calibri Light"/>
                <w:sz w:val="20"/>
                <w:szCs w:val="20"/>
              </w:rPr>
              <w:t xml:space="preserve"> </w:t>
            </w:r>
            <w:r w:rsidR="00621B31" w:rsidRPr="00D90271">
              <w:rPr>
                <w:rFonts w:ascii="Calibri Light" w:hAnsi="Calibri Light" w:cs="Calibri Light"/>
                <w:sz w:val="20"/>
                <w:szCs w:val="20"/>
              </w:rPr>
              <w:t>build</w:t>
            </w:r>
            <w:r w:rsidR="00641346" w:rsidRPr="00D90271">
              <w:rPr>
                <w:rFonts w:ascii="Calibri Light" w:hAnsi="Calibri Light" w:cs="Calibri Light"/>
                <w:sz w:val="20"/>
                <w:szCs w:val="20"/>
              </w:rPr>
              <w:t>s</w:t>
            </w:r>
            <w:r w:rsidR="00621B31" w:rsidRPr="00D90271">
              <w:rPr>
                <w:rFonts w:ascii="Calibri Light" w:hAnsi="Calibri Light" w:cs="Calibri Light"/>
                <w:sz w:val="20"/>
                <w:szCs w:val="20"/>
              </w:rPr>
              <w:t xml:space="preserve"> on achievements under the </w:t>
            </w:r>
            <w:r w:rsidR="00E754F6" w:rsidRPr="00D90271">
              <w:rPr>
                <w:rFonts w:ascii="Calibri Light" w:hAnsi="Calibri Light" w:cs="Calibri Light"/>
                <w:sz w:val="20"/>
                <w:szCs w:val="20"/>
              </w:rPr>
              <w:t xml:space="preserve">two </w:t>
            </w:r>
            <w:r w:rsidR="00621B31" w:rsidRPr="00D90271">
              <w:rPr>
                <w:rFonts w:ascii="Calibri Light" w:hAnsi="Calibri Light" w:cs="Calibri Light"/>
                <w:sz w:val="20"/>
                <w:szCs w:val="20"/>
              </w:rPr>
              <w:t>thematic project</w:t>
            </w:r>
            <w:r w:rsidR="00E754F6" w:rsidRPr="00D90271">
              <w:rPr>
                <w:rFonts w:ascii="Calibri Light" w:hAnsi="Calibri Light" w:cs="Calibri Light"/>
                <w:sz w:val="20"/>
                <w:szCs w:val="20"/>
              </w:rPr>
              <w:t>s</w:t>
            </w:r>
            <w:r w:rsidR="00621B31" w:rsidRPr="00D90271">
              <w:rPr>
                <w:rFonts w:ascii="Calibri Light" w:hAnsi="Calibri Light" w:cs="Calibri Light"/>
                <w:sz w:val="20"/>
                <w:szCs w:val="20"/>
              </w:rPr>
              <w:t xml:space="preserve"> </w:t>
            </w:r>
            <w:r w:rsidR="00F50E27" w:rsidRPr="00D90271">
              <w:rPr>
                <w:rFonts w:ascii="Calibri Light" w:hAnsi="Calibri Light" w:cs="Calibri Light"/>
                <w:sz w:val="20"/>
                <w:szCs w:val="20"/>
              </w:rPr>
              <w:t>“</w:t>
            </w:r>
            <w:r w:rsidR="00621B31" w:rsidRPr="00D90271">
              <w:rPr>
                <w:rFonts w:ascii="Calibri Light" w:hAnsi="Calibri Light" w:cs="Calibri Light"/>
                <w:sz w:val="20"/>
                <w:szCs w:val="20"/>
              </w:rPr>
              <w:t>Promoting Transparency in Sierra Leone’s Judiciary</w:t>
            </w:r>
            <w:r w:rsidR="00F50E27" w:rsidRPr="00D90271">
              <w:rPr>
                <w:rFonts w:ascii="Calibri Light" w:hAnsi="Calibri Light" w:cs="Calibri Light"/>
                <w:sz w:val="20"/>
                <w:szCs w:val="20"/>
              </w:rPr>
              <w:t>”</w:t>
            </w:r>
            <w:r w:rsidR="00621B31" w:rsidRPr="00D90271">
              <w:rPr>
                <w:rFonts w:ascii="Calibri Light" w:hAnsi="Calibri Light" w:cs="Calibri Light"/>
                <w:sz w:val="20"/>
                <w:szCs w:val="20"/>
              </w:rPr>
              <w:t xml:space="preserve"> </w:t>
            </w:r>
            <w:r w:rsidR="00E754F6" w:rsidRPr="00D90271">
              <w:rPr>
                <w:rFonts w:ascii="Calibri Light" w:hAnsi="Calibri Light" w:cs="Calibri Light"/>
                <w:sz w:val="20"/>
                <w:szCs w:val="20"/>
              </w:rPr>
              <w:t>and “From Prisons to Corrections</w:t>
            </w:r>
            <w:r w:rsidR="009C0EFC">
              <w:rPr>
                <w:rFonts w:ascii="Calibri Light" w:hAnsi="Calibri Light" w:cs="Calibri Light"/>
                <w:sz w:val="20"/>
                <w:szCs w:val="20"/>
              </w:rPr>
              <w:t>: Promoting Institutional Reforms of the Sierra Leone Correctional Service</w:t>
            </w:r>
            <w:r w:rsidR="00E754F6" w:rsidRPr="00D90271">
              <w:rPr>
                <w:rFonts w:ascii="Calibri Light" w:hAnsi="Calibri Light" w:cs="Calibri Light"/>
                <w:sz w:val="20"/>
                <w:szCs w:val="20"/>
              </w:rPr>
              <w:t xml:space="preserve">” that are supporting and </w:t>
            </w:r>
            <w:r w:rsidR="009C0EFC">
              <w:rPr>
                <w:rFonts w:ascii="Calibri Light" w:hAnsi="Calibri Light" w:cs="Calibri Light"/>
                <w:sz w:val="20"/>
                <w:szCs w:val="20"/>
              </w:rPr>
              <w:t xml:space="preserve">strengthening </w:t>
            </w:r>
            <w:r w:rsidR="00E754F6" w:rsidRPr="00D90271">
              <w:rPr>
                <w:rFonts w:ascii="Calibri Light" w:hAnsi="Calibri Light" w:cs="Calibri Light"/>
                <w:sz w:val="20"/>
                <w:szCs w:val="20"/>
              </w:rPr>
              <w:t xml:space="preserve">legislative and institutional reforms. </w:t>
            </w:r>
            <w:r w:rsidR="00621B31" w:rsidRPr="00D90271">
              <w:rPr>
                <w:rFonts w:ascii="Calibri Light" w:hAnsi="Calibri Light" w:cs="Calibri Light"/>
                <w:sz w:val="20"/>
                <w:szCs w:val="20"/>
              </w:rPr>
              <w:t xml:space="preserve"> </w:t>
            </w:r>
          </w:p>
          <w:bookmarkEnd w:id="1"/>
          <w:p w:rsidR="003577CC" w:rsidRPr="00D90271" w:rsidRDefault="003577CC" w:rsidP="00673AE1">
            <w:pPr>
              <w:rPr>
                <w:rFonts w:ascii="Calibri Light" w:hAnsi="Calibri Light" w:cs="Calibri Light"/>
                <w:sz w:val="20"/>
                <w:szCs w:val="20"/>
              </w:rPr>
            </w:pPr>
          </w:p>
          <w:p w:rsidR="00621B31" w:rsidRPr="00D90271" w:rsidRDefault="00621B31" w:rsidP="00621B31">
            <w:pPr>
              <w:rPr>
                <w:rFonts w:ascii="Calibri Light" w:hAnsi="Calibri Light" w:cs="Calibri Light"/>
                <w:sz w:val="20"/>
                <w:szCs w:val="20"/>
              </w:rPr>
            </w:pPr>
            <w:r w:rsidRPr="00D90271">
              <w:rPr>
                <w:rFonts w:ascii="Calibri Light" w:hAnsi="Calibri Light" w:cs="Calibri Light"/>
                <w:sz w:val="20"/>
                <w:szCs w:val="20"/>
              </w:rPr>
              <w:t>Overall, the project seeks to address continued challenges around access to justice and security for the poorest and</w:t>
            </w:r>
            <w:r w:rsidR="00F50E27" w:rsidRPr="00D90271">
              <w:rPr>
                <w:rFonts w:ascii="Calibri Light" w:hAnsi="Calibri Light" w:cs="Calibri Light"/>
                <w:sz w:val="20"/>
                <w:szCs w:val="20"/>
              </w:rPr>
              <w:t xml:space="preserve"> to</w:t>
            </w:r>
            <w:r w:rsidRPr="00D90271">
              <w:rPr>
                <w:rFonts w:ascii="Calibri Light" w:hAnsi="Calibri Light" w:cs="Calibri Light"/>
                <w:sz w:val="20"/>
                <w:szCs w:val="20"/>
              </w:rPr>
              <w:t xml:space="preserve"> build the trust of the population in justice and security sector institutions. The failure to provide effective rule of law contributed greatly to the civil war highlighting the need to ensure justice and security institutions are supported to become a pillar of good governance in the country.</w:t>
            </w:r>
            <w:r w:rsidRPr="00D90271">
              <w:rPr>
                <w:rStyle w:val="FootnoteReference"/>
                <w:rFonts w:ascii="Calibri Light" w:hAnsi="Calibri Light" w:cs="Calibri Light"/>
                <w:sz w:val="20"/>
                <w:szCs w:val="20"/>
              </w:rPr>
              <w:footnoteReference w:id="1"/>
            </w:r>
            <w:r w:rsidRPr="00D90271">
              <w:rPr>
                <w:rFonts w:ascii="Calibri Light" w:hAnsi="Calibri Light" w:cs="Calibri Light"/>
                <w:sz w:val="20"/>
                <w:szCs w:val="20"/>
              </w:rPr>
              <w:t xml:space="preserve"> Justice, security and oversight institutions are significantly underfunded by the Government of Sierra Leone (</w:t>
            </w:r>
            <w:proofErr w:type="spellStart"/>
            <w:r w:rsidRPr="00D90271">
              <w:rPr>
                <w:rFonts w:ascii="Calibri Light" w:hAnsi="Calibri Light" w:cs="Calibri Light"/>
                <w:sz w:val="20"/>
                <w:szCs w:val="20"/>
              </w:rPr>
              <w:t>GoSL</w:t>
            </w:r>
            <w:proofErr w:type="spellEnd"/>
            <w:r w:rsidRPr="00D90271">
              <w:rPr>
                <w:rFonts w:ascii="Calibri Light" w:hAnsi="Calibri Light" w:cs="Calibri Light"/>
                <w:sz w:val="20"/>
                <w:szCs w:val="20"/>
              </w:rPr>
              <w:t xml:space="preserve">) which constitutes a real challenge and it is critical therefore that </w:t>
            </w:r>
            <w:r w:rsidR="00BF0454" w:rsidRPr="00D90271">
              <w:rPr>
                <w:rFonts w:ascii="Calibri Light" w:hAnsi="Calibri Light" w:cs="Calibri Light"/>
                <w:sz w:val="20"/>
                <w:szCs w:val="20"/>
              </w:rPr>
              <w:t>p</w:t>
            </w:r>
            <w:r w:rsidRPr="00D90271">
              <w:rPr>
                <w:rFonts w:ascii="Calibri Light" w:hAnsi="Calibri Light" w:cs="Calibri Light"/>
                <w:sz w:val="20"/>
                <w:szCs w:val="20"/>
              </w:rPr>
              <w:t xml:space="preserve">roject interventions are sustainable. </w:t>
            </w:r>
          </w:p>
          <w:p w:rsidR="00621B31" w:rsidRPr="00D90271" w:rsidRDefault="00621B31" w:rsidP="00621B31">
            <w:pPr>
              <w:rPr>
                <w:rFonts w:ascii="Calibri Light" w:hAnsi="Calibri Light" w:cs="Calibri Light"/>
                <w:sz w:val="20"/>
                <w:szCs w:val="20"/>
              </w:rPr>
            </w:pPr>
          </w:p>
          <w:p w:rsidR="00673AE1" w:rsidRPr="00D90271" w:rsidRDefault="00621B31" w:rsidP="00673AE1">
            <w:pPr>
              <w:rPr>
                <w:rFonts w:ascii="Calibri Light" w:hAnsi="Calibri Light" w:cs="Calibri Light"/>
                <w:sz w:val="20"/>
                <w:szCs w:val="20"/>
              </w:rPr>
            </w:pPr>
            <w:r w:rsidRPr="00D90271">
              <w:rPr>
                <w:rFonts w:ascii="Calibri Light" w:hAnsi="Calibri Light" w:cs="Calibri Light"/>
                <w:sz w:val="20"/>
                <w:szCs w:val="20"/>
              </w:rPr>
              <w:t xml:space="preserve">Although Sierra Leone has made progress with its ratification of international and regional human rights </w:t>
            </w:r>
            <w:r w:rsidR="00F50E27" w:rsidRPr="00D90271">
              <w:rPr>
                <w:rFonts w:ascii="Calibri Light" w:hAnsi="Calibri Light" w:cs="Calibri Light"/>
                <w:sz w:val="20"/>
                <w:szCs w:val="20"/>
              </w:rPr>
              <w:t>instruments</w:t>
            </w:r>
            <w:r w:rsidRPr="00D90271">
              <w:rPr>
                <w:rFonts w:ascii="Calibri Light" w:hAnsi="Calibri Light" w:cs="Calibri Light"/>
                <w:sz w:val="20"/>
                <w:szCs w:val="20"/>
              </w:rPr>
              <w:t>, law reform and justice services have been too slow in delivering improvements. Human rights violations including gender-based violence (GBV)</w:t>
            </w:r>
            <w:r w:rsidR="00F83F8E" w:rsidRPr="00D90271">
              <w:rPr>
                <w:rFonts w:ascii="Calibri Light" w:hAnsi="Calibri Light" w:cs="Calibri Light"/>
                <w:sz w:val="20"/>
                <w:szCs w:val="20"/>
              </w:rPr>
              <w:t>, property and inheritance deprivation among many other right abuses</w:t>
            </w:r>
            <w:r w:rsidRPr="00D90271">
              <w:rPr>
                <w:rFonts w:ascii="Calibri Light" w:hAnsi="Calibri Light" w:cs="Calibri Light"/>
                <w:sz w:val="20"/>
                <w:szCs w:val="20"/>
              </w:rPr>
              <w:t xml:space="preserve"> </w:t>
            </w:r>
            <w:r w:rsidR="00F83F8E" w:rsidRPr="00D90271">
              <w:rPr>
                <w:rFonts w:ascii="Calibri Light" w:hAnsi="Calibri Light" w:cs="Calibri Light"/>
                <w:sz w:val="20"/>
                <w:szCs w:val="20"/>
              </w:rPr>
              <w:t xml:space="preserve">affecting women and girls </w:t>
            </w:r>
            <w:r w:rsidRPr="00D90271">
              <w:rPr>
                <w:rFonts w:ascii="Calibri Light" w:hAnsi="Calibri Light" w:cs="Calibri Light"/>
                <w:sz w:val="20"/>
                <w:szCs w:val="20"/>
              </w:rPr>
              <w:t>continue to be challenges</w:t>
            </w:r>
            <w:r w:rsidR="00BF0454" w:rsidRPr="00D90271">
              <w:rPr>
                <w:rFonts w:ascii="Calibri Light" w:hAnsi="Calibri Light" w:cs="Calibri Light"/>
                <w:sz w:val="20"/>
                <w:szCs w:val="20"/>
              </w:rPr>
              <w:t>. The p</w:t>
            </w:r>
            <w:r w:rsidRPr="00D90271">
              <w:rPr>
                <w:rFonts w:ascii="Calibri Light" w:hAnsi="Calibri Light" w:cs="Calibri Light"/>
                <w:sz w:val="20"/>
                <w:szCs w:val="20"/>
              </w:rPr>
              <w:t>roject therefore has a strong focus on protection and promotion of human rights including gender justice and integrates a human right based approach (HRBA) throughout its intervention logic. The aim is to ensure that right holders are empowered to claim their rights and increasingly hold the government, as duty bearers, accountable to respect, protect and fulfil their duties. More focus will be placed on rais</w:t>
            </w:r>
            <w:r w:rsidR="00F83F8E" w:rsidRPr="00D90271">
              <w:rPr>
                <w:rFonts w:ascii="Calibri Light" w:hAnsi="Calibri Light" w:cs="Calibri Light"/>
                <w:sz w:val="20"/>
                <w:szCs w:val="20"/>
              </w:rPr>
              <w:t>ing</w:t>
            </w:r>
            <w:r w:rsidRPr="00D90271">
              <w:rPr>
                <w:rFonts w:ascii="Calibri Light" w:hAnsi="Calibri Light" w:cs="Calibri Light"/>
                <w:sz w:val="20"/>
                <w:szCs w:val="20"/>
              </w:rPr>
              <w:t xml:space="preserve"> public trust in the </w:t>
            </w:r>
            <w:proofErr w:type="spellStart"/>
            <w:r w:rsidRPr="00D90271">
              <w:rPr>
                <w:rFonts w:ascii="Calibri Light" w:hAnsi="Calibri Light" w:cs="Calibri Light"/>
                <w:sz w:val="20"/>
                <w:szCs w:val="20"/>
              </w:rPr>
              <w:t>GoSL</w:t>
            </w:r>
            <w:r w:rsidR="00F83F8E" w:rsidRPr="00D90271">
              <w:rPr>
                <w:rFonts w:ascii="Calibri Light" w:hAnsi="Calibri Light" w:cs="Calibri Light"/>
                <w:sz w:val="20"/>
                <w:szCs w:val="20"/>
              </w:rPr>
              <w:t>’s</w:t>
            </w:r>
            <w:proofErr w:type="spellEnd"/>
            <w:r w:rsidR="00F83F8E" w:rsidRPr="00D90271">
              <w:rPr>
                <w:rFonts w:ascii="Calibri Light" w:hAnsi="Calibri Light" w:cs="Calibri Light"/>
                <w:sz w:val="20"/>
                <w:szCs w:val="20"/>
              </w:rPr>
              <w:t xml:space="preserve"> justice and security institutions</w:t>
            </w:r>
            <w:r w:rsidRPr="00D90271">
              <w:rPr>
                <w:rFonts w:ascii="Calibri Light" w:hAnsi="Calibri Light" w:cs="Calibri Light"/>
                <w:sz w:val="20"/>
                <w:szCs w:val="20"/>
              </w:rPr>
              <w:t xml:space="preserve"> through learning, M&amp;E and strengthening dialogue between </w:t>
            </w:r>
            <w:r w:rsidR="00E754F6" w:rsidRPr="00D90271">
              <w:rPr>
                <w:rFonts w:ascii="Calibri Light" w:hAnsi="Calibri Light" w:cs="Calibri Light"/>
                <w:sz w:val="20"/>
                <w:szCs w:val="20"/>
              </w:rPr>
              <w:t>government and civil society, including beneficiaries</w:t>
            </w:r>
            <w:r w:rsidRPr="00D90271">
              <w:rPr>
                <w:rFonts w:ascii="Calibri Light" w:hAnsi="Calibri Light" w:cs="Calibri Light"/>
                <w:sz w:val="20"/>
                <w:szCs w:val="20"/>
              </w:rPr>
              <w:t xml:space="preserve">. The </w:t>
            </w:r>
            <w:r w:rsidR="00981836" w:rsidRPr="00D90271">
              <w:rPr>
                <w:rFonts w:ascii="Calibri Light" w:hAnsi="Calibri Light" w:cs="Calibri Light"/>
                <w:sz w:val="20"/>
                <w:szCs w:val="20"/>
              </w:rPr>
              <w:t>p</w:t>
            </w:r>
            <w:r w:rsidRPr="00D90271">
              <w:rPr>
                <w:rFonts w:ascii="Calibri Light" w:hAnsi="Calibri Light" w:cs="Calibri Light"/>
                <w:sz w:val="20"/>
                <w:szCs w:val="20"/>
              </w:rPr>
              <w:t xml:space="preserve">roject will target support to alternative dispute resolution (ADR) processes at the community level including </w:t>
            </w:r>
            <w:r w:rsidR="00F83F8E" w:rsidRPr="00D90271">
              <w:rPr>
                <w:rFonts w:ascii="Calibri Light" w:hAnsi="Calibri Light" w:cs="Calibri Light"/>
                <w:sz w:val="20"/>
                <w:szCs w:val="20"/>
              </w:rPr>
              <w:t xml:space="preserve">enhancing </w:t>
            </w:r>
            <w:r w:rsidRPr="00D90271">
              <w:rPr>
                <w:rFonts w:ascii="Calibri Light" w:hAnsi="Calibri Light" w:cs="Calibri Light"/>
                <w:sz w:val="20"/>
                <w:szCs w:val="20"/>
              </w:rPr>
              <w:t xml:space="preserve">informal justice systems, and supporting mechanisms, such as community based paralegals and Local Police Partnership Boards (LPPB’s). Together with the support to implementation of the </w:t>
            </w:r>
            <w:r w:rsidR="00E754F6" w:rsidRPr="00D90271">
              <w:rPr>
                <w:rFonts w:ascii="Calibri Light" w:hAnsi="Calibri Light" w:cs="Calibri Light"/>
                <w:sz w:val="20"/>
                <w:szCs w:val="20"/>
              </w:rPr>
              <w:t>new bail and sentencing regulations</w:t>
            </w:r>
            <w:r w:rsidRPr="00D90271">
              <w:rPr>
                <w:rFonts w:ascii="Calibri Light" w:hAnsi="Calibri Light" w:cs="Calibri Light"/>
                <w:sz w:val="20"/>
                <w:szCs w:val="20"/>
              </w:rPr>
              <w:t xml:space="preserve"> these interventions will seek to reduce case backlogs and prison overcrowding and enhance equal access to justice and security in compliance with international and regional human rights standards</w:t>
            </w:r>
            <w:r w:rsidR="00BF0454" w:rsidRPr="00D90271">
              <w:rPr>
                <w:rFonts w:ascii="Calibri Light" w:hAnsi="Calibri Light" w:cs="Calibri Light"/>
                <w:sz w:val="20"/>
                <w:szCs w:val="20"/>
              </w:rPr>
              <w:t xml:space="preserve"> and hence target empowering</w:t>
            </w:r>
            <w:r w:rsidR="00981836" w:rsidRPr="00D90271">
              <w:rPr>
                <w:rFonts w:ascii="Calibri Light" w:hAnsi="Calibri Light" w:cs="Calibri Light"/>
                <w:sz w:val="20"/>
                <w:szCs w:val="20"/>
              </w:rPr>
              <w:t xml:space="preserve"> those most vulnerable in the justice chain. </w:t>
            </w:r>
          </w:p>
          <w:p w:rsidR="00981836" w:rsidRPr="00D90271" w:rsidRDefault="00981836" w:rsidP="00673AE1">
            <w:pPr>
              <w:rPr>
                <w:rFonts w:ascii="Calibri Light" w:hAnsi="Calibri Light" w:cs="Calibri Light"/>
                <w:sz w:val="20"/>
                <w:szCs w:val="20"/>
              </w:rPr>
            </w:pPr>
          </w:p>
          <w:p w:rsidR="00E754F6" w:rsidRPr="00D90271" w:rsidRDefault="00673AE1" w:rsidP="00673AE1">
            <w:pPr>
              <w:rPr>
                <w:rFonts w:ascii="Calibri Light" w:hAnsi="Calibri Light" w:cs="Calibri Light"/>
                <w:sz w:val="20"/>
                <w:szCs w:val="20"/>
              </w:rPr>
            </w:pPr>
            <w:bookmarkStart w:id="2" w:name="_Hlk499151791"/>
            <w:r w:rsidRPr="00D90271">
              <w:rPr>
                <w:rFonts w:ascii="Calibri Light" w:hAnsi="Calibri Light" w:cs="Calibri Light"/>
                <w:sz w:val="20"/>
                <w:szCs w:val="20"/>
              </w:rPr>
              <w:lastRenderedPageBreak/>
              <w:t xml:space="preserve">Throughout the </w:t>
            </w:r>
            <w:r w:rsidR="00621B31" w:rsidRPr="00D90271">
              <w:rPr>
                <w:rFonts w:ascii="Calibri Light" w:hAnsi="Calibri Light" w:cs="Calibri Light"/>
                <w:sz w:val="20"/>
                <w:szCs w:val="20"/>
              </w:rPr>
              <w:t>p</w:t>
            </w:r>
            <w:r w:rsidR="00B734A0" w:rsidRPr="00D90271">
              <w:rPr>
                <w:rFonts w:ascii="Calibri Light" w:hAnsi="Calibri Light" w:cs="Calibri Light"/>
                <w:sz w:val="20"/>
                <w:szCs w:val="20"/>
              </w:rPr>
              <w:t>ro</w:t>
            </w:r>
            <w:r w:rsidR="00FC2E03" w:rsidRPr="00D90271">
              <w:rPr>
                <w:rFonts w:ascii="Calibri Light" w:hAnsi="Calibri Light" w:cs="Calibri Light"/>
                <w:sz w:val="20"/>
                <w:szCs w:val="20"/>
              </w:rPr>
              <w:t>ject</w:t>
            </w:r>
            <w:r w:rsidRPr="00D90271">
              <w:rPr>
                <w:rFonts w:ascii="Calibri Light" w:hAnsi="Calibri Light" w:cs="Calibri Light"/>
                <w:sz w:val="20"/>
                <w:szCs w:val="20"/>
              </w:rPr>
              <w:t xml:space="preserve">, UNDP will work closely with the </w:t>
            </w:r>
            <w:proofErr w:type="spellStart"/>
            <w:r w:rsidRPr="00D90271">
              <w:rPr>
                <w:rFonts w:ascii="Calibri Light" w:hAnsi="Calibri Light" w:cs="Calibri Light"/>
                <w:sz w:val="20"/>
                <w:szCs w:val="20"/>
              </w:rPr>
              <w:t>GoSL</w:t>
            </w:r>
            <w:proofErr w:type="spellEnd"/>
            <w:r w:rsidRPr="00D90271">
              <w:rPr>
                <w:rFonts w:ascii="Calibri Light" w:hAnsi="Calibri Light" w:cs="Calibri Light"/>
                <w:sz w:val="20"/>
                <w:szCs w:val="20"/>
              </w:rPr>
              <w:t>, the Ministry of Justice (</w:t>
            </w:r>
            <w:proofErr w:type="spellStart"/>
            <w:r w:rsidRPr="00D90271">
              <w:rPr>
                <w:rFonts w:ascii="Calibri Light" w:hAnsi="Calibri Light" w:cs="Calibri Light"/>
                <w:sz w:val="20"/>
                <w:szCs w:val="20"/>
              </w:rPr>
              <w:t>MoJ</w:t>
            </w:r>
            <w:proofErr w:type="spellEnd"/>
            <w:r w:rsidRPr="00D90271">
              <w:rPr>
                <w:rFonts w:ascii="Calibri Light" w:hAnsi="Calibri Light" w:cs="Calibri Light"/>
                <w:sz w:val="20"/>
                <w:szCs w:val="20"/>
              </w:rPr>
              <w:t xml:space="preserve">), </w:t>
            </w:r>
            <w:r w:rsidR="00790AA8" w:rsidRPr="00D90271">
              <w:rPr>
                <w:rFonts w:ascii="Calibri Light" w:hAnsi="Calibri Light" w:cs="Calibri Light"/>
                <w:sz w:val="20"/>
                <w:szCs w:val="20"/>
              </w:rPr>
              <w:t xml:space="preserve">the Ministry of Interior (MIA), the Justice Sector Coordination Office (JSCO, </w:t>
            </w:r>
            <w:r w:rsidRPr="00D90271">
              <w:rPr>
                <w:rFonts w:ascii="Calibri Light" w:hAnsi="Calibri Light" w:cs="Calibri Light"/>
                <w:sz w:val="20"/>
                <w:szCs w:val="20"/>
              </w:rPr>
              <w:t>Law Officer</w:t>
            </w:r>
            <w:r w:rsidR="00113878" w:rsidRPr="00D90271">
              <w:rPr>
                <w:rFonts w:ascii="Calibri Light" w:hAnsi="Calibri Light" w:cs="Calibri Light"/>
                <w:sz w:val="20"/>
                <w:szCs w:val="20"/>
              </w:rPr>
              <w:t>s’</w:t>
            </w:r>
            <w:r w:rsidRPr="00D90271">
              <w:rPr>
                <w:rFonts w:ascii="Calibri Light" w:hAnsi="Calibri Light" w:cs="Calibri Light"/>
                <w:sz w:val="20"/>
                <w:szCs w:val="20"/>
              </w:rPr>
              <w:t xml:space="preserve"> Department (L</w:t>
            </w:r>
            <w:r w:rsidR="00E10C31" w:rsidRPr="00D90271">
              <w:rPr>
                <w:rFonts w:ascii="Calibri Light" w:hAnsi="Calibri Light" w:cs="Calibri Light"/>
                <w:sz w:val="20"/>
                <w:szCs w:val="20"/>
              </w:rPr>
              <w:t>O</w:t>
            </w:r>
            <w:r w:rsidR="00790AA8" w:rsidRPr="00D90271">
              <w:rPr>
                <w:rFonts w:ascii="Calibri Light" w:hAnsi="Calibri Light" w:cs="Calibri Light"/>
                <w:sz w:val="20"/>
                <w:szCs w:val="20"/>
              </w:rPr>
              <w:t>D),</w:t>
            </w:r>
            <w:r w:rsidRPr="00D90271">
              <w:rPr>
                <w:rFonts w:ascii="Calibri Light" w:hAnsi="Calibri Light" w:cs="Calibri Light"/>
                <w:sz w:val="20"/>
                <w:szCs w:val="20"/>
              </w:rPr>
              <w:t xml:space="preserve"> the Judiciary, the Human Rights Commission of Sierra Leone (HRC</w:t>
            </w:r>
            <w:r w:rsidR="005C4C48" w:rsidRPr="00D90271">
              <w:rPr>
                <w:rFonts w:ascii="Calibri Light" w:hAnsi="Calibri Light" w:cs="Calibri Light"/>
                <w:sz w:val="20"/>
                <w:szCs w:val="20"/>
              </w:rPr>
              <w:t>-</w:t>
            </w:r>
            <w:r w:rsidRPr="00D90271">
              <w:rPr>
                <w:rFonts w:ascii="Calibri Light" w:hAnsi="Calibri Light" w:cs="Calibri Light"/>
                <w:sz w:val="20"/>
                <w:szCs w:val="20"/>
              </w:rPr>
              <w:t>SL), the Legal Aid Board (LAB), Sierra Leone Corrections Services (SLCS)</w:t>
            </w:r>
            <w:r w:rsidR="001A14CD" w:rsidRPr="00D90271">
              <w:rPr>
                <w:rFonts w:ascii="Calibri Light" w:hAnsi="Calibri Light" w:cs="Calibri Light"/>
                <w:sz w:val="20"/>
                <w:szCs w:val="20"/>
              </w:rPr>
              <w:t xml:space="preserve"> </w:t>
            </w:r>
            <w:r w:rsidRPr="00D90271">
              <w:rPr>
                <w:rFonts w:ascii="Calibri Light" w:hAnsi="Calibri Light" w:cs="Calibri Light"/>
                <w:sz w:val="20"/>
                <w:szCs w:val="20"/>
              </w:rPr>
              <w:t>the Sierra Leone Police (SLP)</w:t>
            </w:r>
            <w:r w:rsidR="008B73F5">
              <w:rPr>
                <w:rFonts w:ascii="Calibri Light" w:hAnsi="Calibri Light" w:cs="Calibri Light"/>
                <w:sz w:val="20"/>
                <w:szCs w:val="20"/>
              </w:rPr>
              <w:t>,</w:t>
            </w:r>
            <w:r w:rsidR="00790AA8" w:rsidRPr="00D90271">
              <w:rPr>
                <w:rFonts w:ascii="Calibri Light" w:hAnsi="Calibri Light" w:cs="Calibri Light"/>
                <w:sz w:val="20"/>
                <w:szCs w:val="20"/>
              </w:rPr>
              <w:t xml:space="preserve"> </w:t>
            </w:r>
            <w:r w:rsidR="00CC5CDD" w:rsidRPr="00D90271">
              <w:rPr>
                <w:rFonts w:ascii="Calibri Light" w:hAnsi="Calibri Light" w:cs="Calibri Light"/>
                <w:sz w:val="20"/>
                <w:szCs w:val="20"/>
              </w:rPr>
              <w:t>the Independent Police Complaints Board (IPCB)</w:t>
            </w:r>
            <w:r w:rsidRPr="00D90271">
              <w:rPr>
                <w:rFonts w:ascii="Calibri Light" w:hAnsi="Calibri Light" w:cs="Calibri Light"/>
                <w:sz w:val="20"/>
                <w:szCs w:val="20"/>
              </w:rPr>
              <w:t xml:space="preserve"> </w:t>
            </w:r>
            <w:r w:rsidR="00790AA8" w:rsidRPr="00D90271">
              <w:rPr>
                <w:rFonts w:ascii="Calibri Light" w:hAnsi="Calibri Light" w:cs="Calibri Light"/>
                <w:sz w:val="20"/>
                <w:szCs w:val="20"/>
              </w:rPr>
              <w:t>and civil society organisations (CSOs).</w:t>
            </w:r>
            <w:bookmarkEnd w:id="2"/>
          </w:p>
          <w:p w:rsidR="00E754F6" w:rsidRPr="00D90271" w:rsidRDefault="00E754F6" w:rsidP="00673AE1">
            <w:pPr>
              <w:rPr>
                <w:rFonts w:ascii="Calibri Light" w:hAnsi="Calibri Light" w:cs="Calibri Light"/>
                <w:sz w:val="20"/>
                <w:szCs w:val="20"/>
              </w:rPr>
            </w:pPr>
          </w:p>
          <w:p w:rsidR="00673AE1" w:rsidRPr="00D90271" w:rsidRDefault="00673AE1" w:rsidP="00673AE1">
            <w:pPr>
              <w:rPr>
                <w:rFonts w:ascii="Calibri Light" w:hAnsi="Calibri Light" w:cs="Calibri Light"/>
                <w:sz w:val="20"/>
                <w:szCs w:val="20"/>
              </w:rPr>
            </w:pPr>
            <w:r w:rsidRPr="00D90271">
              <w:rPr>
                <w:rFonts w:ascii="Calibri Light" w:hAnsi="Calibri Light" w:cs="Calibri Light"/>
                <w:sz w:val="20"/>
                <w:szCs w:val="20"/>
              </w:rPr>
              <w:t xml:space="preserve">The </w:t>
            </w:r>
            <w:r w:rsidR="00621B31" w:rsidRPr="00D90271">
              <w:rPr>
                <w:rFonts w:ascii="Calibri Light" w:hAnsi="Calibri Light" w:cs="Calibri Light"/>
                <w:sz w:val="20"/>
                <w:szCs w:val="20"/>
              </w:rPr>
              <w:t>p</w:t>
            </w:r>
            <w:r w:rsidRPr="00D90271">
              <w:rPr>
                <w:rFonts w:ascii="Calibri Light" w:hAnsi="Calibri Light" w:cs="Calibri Light"/>
                <w:sz w:val="20"/>
                <w:szCs w:val="20"/>
              </w:rPr>
              <w:t>roject</w:t>
            </w:r>
            <w:r w:rsidR="00B734A0" w:rsidRPr="00D90271">
              <w:rPr>
                <w:rFonts w:ascii="Calibri Light" w:hAnsi="Calibri Light" w:cs="Calibri Light"/>
                <w:sz w:val="20"/>
                <w:szCs w:val="20"/>
              </w:rPr>
              <w:t xml:space="preserve"> </w:t>
            </w:r>
            <w:r w:rsidRPr="00D90271">
              <w:rPr>
                <w:rFonts w:ascii="Calibri Light" w:hAnsi="Calibri Light" w:cs="Calibri Light"/>
                <w:sz w:val="20"/>
                <w:szCs w:val="20"/>
              </w:rPr>
              <w:t xml:space="preserve">will strengthen justice and security sector coordination through supporting the JSCO </w:t>
            </w:r>
            <w:r w:rsidR="00621B31" w:rsidRPr="00D90271">
              <w:rPr>
                <w:rFonts w:ascii="Calibri Light" w:hAnsi="Calibri Light" w:cs="Calibri Light"/>
                <w:sz w:val="20"/>
                <w:szCs w:val="20"/>
              </w:rPr>
              <w:t>in</w:t>
            </w:r>
            <w:r w:rsidRPr="00D90271">
              <w:rPr>
                <w:rFonts w:ascii="Calibri Light" w:hAnsi="Calibri Light" w:cs="Calibri Light"/>
                <w:sz w:val="20"/>
                <w:szCs w:val="20"/>
              </w:rPr>
              <w:t xml:space="preserve"> a sector-wide approach. Coordination within the institutions</w:t>
            </w:r>
            <w:r w:rsidR="00B734A0" w:rsidRPr="00D90271">
              <w:rPr>
                <w:rFonts w:ascii="Calibri Light" w:hAnsi="Calibri Light" w:cs="Calibri Light"/>
                <w:sz w:val="20"/>
                <w:szCs w:val="20"/>
              </w:rPr>
              <w:t xml:space="preserve"> </w:t>
            </w:r>
            <w:r w:rsidR="00714D51" w:rsidRPr="00D90271">
              <w:rPr>
                <w:rFonts w:ascii="Calibri Light" w:hAnsi="Calibri Light" w:cs="Calibri Light"/>
                <w:sz w:val="20"/>
                <w:szCs w:val="20"/>
              </w:rPr>
              <w:t>and between</w:t>
            </w:r>
            <w:r w:rsidRPr="00D90271">
              <w:rPr>
                <w:rFonts w:ascii="Calibri Light" w:hAnsi="Calibri Light" w:cs="Calibri Light"/>
                <w:sz w:val="20"/>
                <w:szCs w:val="20"/>
              </w:rPr>
              <w:t xml:space="preserve"> </w:t>
            </w:r>
            <w:r w:rsidR="00714D51" w:rsidRPr="00D90271">
              <w:rPr>
                <w:rFonts w:ascii="Calibri Light" w:hAnsi="Calibri Light" w:cs="Calibri Light"/>
                <w:sz w:val="20"/>
                <w:szCs w:val="20"/>
              </w:rPr>
              <w:t>institutions (</w:t>
            </w:r>
            <w:r w:rsidRPr="00D90271">
              <w:rPr>
                <w:rFonts w:ascii="Calibri Light" w:hAnsi="Calibri Light" w:cs="Calibri Light"/>
                <w:sz w:val="20"/>
                <w:szCs w:val="20"/>
              </w:rPr>
              <w:t>duty bearers</w:t>
            </w:r>
            <w:r w:rsidR="00714D51" w:rsidRPr="00D90271">
              <w:rPr>
                <w:rFonts w:ascii="Calibri Light" w:hAnsi="Calibri Light" w:cs="Calibri Light"/>
                <w:sz w:val="20"/>
                <w:szCs w:val="20"/>
              </w:rPr>
              <w:t>)</w:t>
            </w:r>
            <w:r w:rsidRPr="00D90271">
              <w:rPr>
                <w:rFonts w:ascii="Calibri Light" w:hAnsi="Calibri Light" w:cs="Calibri Light"/>
                <w:sz w:val="20"/>
                <w:szCs w:val="20"/>
              </w:rPr>
              <w:t xml:space="preserve"> and right holders represented by CSOs will be </w:t>
            </w:r>
            <w:r w:rsidR="005C4C48" w:rsidRPr="00D90271">
              <w:rPr>
                <w:rFonts w:ascii="Calibri Light" w:hAnsi="Calibri Light" w:cs="Calibri Light"/>
                <w:sz w:val="20"/>
                <w:szCs w:val="20"/>
              </w:rPr>
              <w:t xml:space="preserve">enhanced </w:t>
            </w:r>
            <w:r w:rsidRPr="00D90271">
              <w:rPr>
                <w:rFonts w:ascii="Calibri Light" w:hAnsi="Calibri Light" w:cs="Calibri Light"/>
                <w:sz w:val="20"/>
                <w:szCs w:val="20"/>
              </w:rPr>
              <w:t>to strengthen transparency, accountability, effectiveness and efficiency</w:t>
            </w:r>
            <w:r w:rsidR="00621B31" w:rsidRPr="00D90271">
              <w:rPr>
                <w:rFonts w:ascii="Calibri Light" w:hAnsi="Calibri Light" w:cs="Calibri Light"/>
                <w:sz w:val="20"/>
                <w:szCs w:val="20"/>
              </w:rPr>
              <w:t xml:space="preserve">. The project will </w:t>
            </w:r>
            <w:r w:rsidRPr="00D90271">
              <w:rPr>
                <w:rFonts w:ascii="Calibri Light" w:hAnsi="Calibri Light" w:cs="Calibri Light"/>
                <w:sz w:val="20"/>
                <w:szCs w:val="20"/>
              </w:rPr>
              <w:t xml:space="preserve">ensure coherence and synergies with other support provided by UNDP and UN agencies as well as development partners, such as </w:t>
            </w:r>
            <w:proofErr w:type="spellStart"/>
            <w:r w:rsidRPr="00D90271">
              <w:rPr>
                <w:rFonts w:ascii="Calibri Light" w:hAnsi="Calibri Light" w:cs="Calibri Light"/>
                <w:sz w:val="20"/>
                <w:szCs w:val="20"/>
              </w:rPr>
              <w:t>Df</w:t>
            </w:r>
            <w:r w:rsidR="005C4C48" w:rsidRPr="00D90271">
              <w:rPr>
                <w:rFonts w:ascii="Calibri Light" w:hAnsi="Calibri Light" w:cs="Calibri Light"/>
                <w:sz w:val="20"/>
                <w:szCs w:val="20"/>
              </w:rPr>
              <w:t>ID</w:t>
            </w:r>
            <w:proofErr w:type="spellEnd"/>
            <w:r w:rsidRPr="00D90271">
              <w:rPr>
                <w:rFonts w:ascii="Calibri Light" w:hAnsi="Calibri Light" w:cs="Calibri Light"/>
                <w:sz w:val="20"/>
                <w:szCs w:val="20"/>
              </w:rPr>
              <w:t>, ISAT, US Embassy, INL, Irish Aid, the EU, the World Bank and the Islamic Development Bank.</w:t>
            </w:r>
          </w:p>
          <w:p w:rsidR="00981836" w:rsidRPr="00D90271" w:rsidRDefault="00981836" w:rsidP="00673AE1">
            <w:pPr>
              <w:rPr>
                <w:rFonts w:ascii="Calibri Light" w:hAnsi="Calibri Light" w:cs="Calibri Light"/>
                <w:sz w:val="20"/>
                <w:szCs w:val="20"/>
              </w:rPr>
            </w:pPr>
          </w:p>
          <w:p w:rsidR="00673AE1" w:rsidRPr="00D90271" w:rsidRDefault="009C0EFC" w:rsidP="00673AE1">
            <w:pPr>
              <w:rPr>
                <w:rFonts w:ascii="Calibri Light" w:hAnsi="Calibri Light" w:cs="Calibri Light"/>
                <w:sz w:val="20"/>
                <w:szCs w:val="20"/>
              </w:rPr>
            </w:pPr>
            <w:r>
              <w:rPr>
                <w:rFonts w:ascii="Calibri Light" w:hAnsi="Calibri Light" w:cs="Calibri Light"/>
                <w:sz w:val="20"/>
                <w:szCs w:val="20"/>
              </w:rPr>
              <w:t>The project is aligned to</w:t>
            </w:r>
            <w:r w:rsidR="00981836" w:rsidRPr="00D90271">
              <w:rPr>
                <w:rFonts w:ascii="Calibri Light" w:hAnsi="Calibri Light" w:cs="Calibri Light"/>
                <w:sz w:val="20"/>
                <w:szCs w:val="20"/>
              </w:rPr>
              <w:t xml:space="preserve"> SDG 16 (peace, justice and strong institutions) ‘</w:t>
            </w:r>
            <w:r w:rsidR="00981836" w:rsidRPr="00D90271">
              <w:rPr>
                <w:rFonts w:ascii="Calibri Light" w:hAnsi="Calibri Light" w:cs="Calibri Light"/>
                <w:i/>
                <w:sz w:val="20"/>
                <w:szCs w:val="20"/>
              </w:rPr>
              <w:t>leaving no one behind’</w:t>
            </w:r>
            <w:r>
              <w:rPr>
                <w:rFonts w:ascii="Calibri Light" w:hAnsi="Calibri Light" w:cs="Calibri Light"/>
                <w:sz w:val="20"/>
                <w:szCs w:val="20"/>
              </w:rPr>
              <w:t xml:space="preserve"> and to</w:t>
            </w:r>
            <w:r w:rsidR="00981836" w:rsidRPr="00D90271">
              <w:rPr>
                <w:rFonts w:ascii="Calibri Light" w:hAnsi="Calibri Light" w:cs="Calibri Light"/>
                <w:sz w:val="20"/>
                <w:szCs w:val="20"/>
              </w:rPr>
              <w:t xml:space="preserve"> UNDP’s global programme for justice, security and human rights (Strengthening the Rule of Law and Human Rights for Sustaining Peace and Fostering Development - a UNDP Global Programme for Justice, Security and Human Rights (1 July 2016 – 30 June 2020). In addition, the project has a strong focus on SDG 5 (gender equality and empowerment of women and girls), as it aims to enhance access to justice for women, to reduce violence against women (</w:t>
            </w:r>
            <w:proofErr w:type="spellStart"/>
            <w:r w:rsidR="00981836" w:rsidRPr="00D90271">
              <w:rPr>
                <w:rFonts w:ascii="Calibri Light" w:hAnsi="Calibri Light" w:cs="Calibri Light"/>
                <w:sz w:val="20"/>
                <w:szCs w:val="20"/>
              </w:rPr>
              <w:t>VaW</w:t>
            </w:r>
            <w:proofErr w:type="spellEnd"/>
            <w:r w:rsidR="00981836" w:rsidRPr="00D90271">
              <w:rPr>
                <w:rFonts w:ascii="Calibri Light" w:hAnsi="Calibri Light" w:cs="Calibri Light"/>
                <w:sz w:val="20"/>
                <w:szCs w:val="20"/>
              </w:rPr>
              <w:t xml:space="preserve">) and gender-based violence (GBV) and to address cultural and social gender barriers in justice and security sector reform. </w:t>
            </w:r>
            <w:r w:rsidR="00790AA8" w:rsidRPr="00D90271">
              <w:rPr>
                <w:rFonts w:ascii="Calibri Light" w:hAnsi="Calibri Light" w:cs="Calibri Light"/>
                <w:sz w:val="20"/>
                <w:szCs w:val="20"/>
              </w:rPr>
              <w:t xml:space="preserve">In furtherance, the interventions are </w:t>
            </w:r>
            <w:r w:rsidR="00673AE1" w:rsidRPr="00D90271">
              <w:rPr>
                <w:rFonts w:ascii="Calibri Light" w:hAnsi="Calibri Light" w:cs="Calibri Light"/>
                <w:sz w:val="20"/>
                <w:szCs w:val="20"/>
              </w:rPr>
              <w:t>aligned with the Agenda for Prosperity</w:t>
            </w:r>
            <w:r w:rsidR="00113878" w:rsidRPr="00D90271">
              <w:rPr>
                <w:rFonts w:ascii="Calibri Light" w:hAnsi="Calibri Light" w:cs="Calibri Light"/>
                <w:sz w:val="20"/>
                <w:szCs w:val="20"/>
              </w:rPr>
              <w:t xml:space="preserve"> (</w:t>
            </w:r>
            <w:proofErr w:type="spellStart"/>
            <w:r w:rsidR="00113878" w:rsidRPr="00D90271">
              <w:rPr>
                <w:rFonts w:ascii="Calibri Light" w:hAnsi="Calibri Light" w:cs="Calibri Light"/>
                <w:sz w:val="20"/>
                <w:szCs w:val="20"/>
              </w:rPr>
              <w:t>AfP</w:t>
            </w:r>
            <w:proofErr w:type="spellEnd"/>
            <w:r w:rsidR="00113878" w:rsidRPr="00D90271">
              <w:rPr>
                <w:rFonts w:ascii="Calibri Light" w:hAnsi="Calibri Light" w:cs="Calibri Light"/>
                <w:sz w:val="20"/>
                <w:szCs w:val="20"/>
              </w:rPr>
              <w:t>)</w:t>
            </w:r>
            <w:r w:rsidR="00673AE1" w:rsidRPr="00D90271">
              <w:rPr>
                <w:rFonts w:ascii="Calibri Light" w:hAnsi="Calibri Light" w:cs="Calibri Light"/>
                <w:sz w:val="20"/>
                <w:szCs w:val="20"/>
              </w:rPr>
              <w:t xml:space="preserve"> 201</w:t>
            </w:r>
            <w:r w:rsidR="00113878" w:rsidRPr="00D90271">
              <w:rPr>
                <w:rFonts w:ascii="Calibri Light" w:hAnsi="Calibri Light" w:cs="Calibri Light"/>
                <w:sz w:val="20"/>
                <w:szCs w:val="20"/>
              </w:rPr>
              <w:t>3</w:t>
            </w:r>
            <w:r w:rsidR="00673AE1" w:rsidRPr="00D90271">
              <w:rPr>
                <w:rFonts w:ascii="Calibri Light" w:hAnsi="Calibri Light" w:cs="Calibri Light"/>
                <w:sz w:val="20"/>
                <w:szCs w:val="20"/>
              </w:rPr>
              <w:t>-201</w:t>
            </w:r>
            <w:r w:rsidR="00B734A0" w:rsidRPr="00D90271">
              <w:rPr>
                <w:rFonts w:ascii="Calibri Light" w:hAnsi="Calibri Light" w:cs="Calibri Light"/>
                <w:sz w:val="20"/>
                <w:szCs w:val="20"/>
              </w:rPr>
              <w:t>8</w:t>
            </w:r>
            <w:r w:rsidR="00673AE1" w:rsidRPr="00D90271">
              <w:rPr>
                <w:rFonts w:ascii="Calibri Light" w:hAnsi="Calibri Light" w:cs="Calibri Light"/>
                <w:sz w:val="20"/>
                <w:szCs w:val="20"/>
              </w:rPr>
              <w:t>, the Justice Sector Reform Strategy and Investment Plan III</w:t>
            </w:r>
            <w:r w:rsidR="00113878" w:rsidRPr="00D90271">
              <w:rPr>
                <w:rFonts w:ascii="Calibri Light" w:hAnsi="Calibri Light" w:cs="Calibri Light"/>
                <w:sz w:val="20"/>
                <w:szCs w:val="20"/>
              </w:rPr>
              <w:t xml:space="preserve"> (JSRSIP III) </w:t>
            </w:r>
            <w:r w:rsidR="00673AE1" w:rsidRPr="00D90271">
              <w:rPr>
                <w:rFonts w:ascii="Calibri Light" w:hAnsi="Calibri Light" w:cs="Calibri Light"/>
                <w:sz w:val="20"/>
                <w:szCs w:val="20"/>
              </w:rPr>
              <w:t>2015-2018 and the strategic implementation plans around Security Sector Reform (Second Security Sector Review for Sierra Leone (2012-2022)) and the implementing partners</w:t>
            </w:r>
            <w:r w:rsidR="005C4C48" w:rsidRPr="00D90271">
              <w:rPr>
                <w:rFonts w:ascii="Calibri Light" w:hAnsi="Calibri Light" w:cs="Calibri Light"/>
                <w:sz w:val="20"/>
                <w:szCs w:val="20"/>
              </w:rPr>
              <w:t>’</w:t>
            </w:r>
            <w:r w:rsidR="00673AE1" w:rsidRPr="00D90271">
              <w:rPr>
                <w:rFonts w:ascii="Calibri Light" w:hAnsi="Calibri Light" w:cs="Calibri Light"/>
                <w:sz w:val="20"/>
                <w:szCs w:val="20"/>
              </w:rPr>
              <w:t xml:space="preserve"> (IPs) own strategic plans. </w:t>
            </w:r>
          </w:p>
          <w:p w:rsidR="00673AE1" w:rsidRPr="00D90271" w:rsidRDefault="00673AE1" w:rsidP="00673AE1">
            <w:pPr>
              <w:rPr>
                <w:rFonts w:ascii="Calibri Light" w:hAnsi="Calibri Light" w:cs="Calibri Light"/>
                <w:sz w:val="20"/>
                <w:szCs w:val="20"/>
              </w:rPr>
            </w:pPr>
          </w:p>
          <w:p w:rsidR="00673AE1" w:rsidRPr="00D90271" w:rsidRDefault="00673AE1" w:rsidP="00673AE1">
            <w:pPr>
              <w:rPr>
                <w:rFonts w:ascii="Calibri Light" w:hAnsi="Calibri Light" w:cs="Calibri Light"/>
                <w:sz w:val="20"/>
                <w:szCs w:val="20"/>
              </w:rPr>
            </w:pPr>
            <w:r w:rsidRPr="00D90271">
              <w:rPr>
                <w:rFonts w:ascii="Calibri Light" w:hAnsi="Calibri Light" w:cs="Calibri Light"/>
                <w:sz w:val="20"/>
                <w:szCs w:val="20"/>
              </w:rPr>
              <w:t xml:space="preserve">The </w:t>
            </w:r>
            <w:r w:rsidR="00CC5CDD" w:rsidRPr="00D90271">
              <w:rPr>
                <w:rFonts w:ascii="Calibri Light" w:hAnsi="Calibri Light" w:cs="Calibri Light"/>
                <w:sz w:val="20"/>
                <w:szCs w:val="20"/>
              </w:rPr>
              <w:t>p</w:t>
            </w:r>
            <w:r w:rsidR="00B734A0" w:rsidRPr="00D90271">
              <w:rPr>
                <w:rFonts w:ascii="Calibri Light" w:hAnsi="Calibri Light" w:cs="Calibri Light"/>
                <w:sz w:val="20"/>
                <w:szCs w:val="20"/>
              </w:rPr>
              <w:t>r</w:t>
            </w:r>
            <w:r w:rsidR="00714D51" w:rsidRPr="00D90271">
              <w:rPr>
                <w:rFonts w:ascii="Calibri Light" w:hAnsi="Calibri Light" w:cs="Calibri Light"/>
                <w:sz w:val="20"/>
                <w:szCs w:val="20"/>
              </w:rPr>
              <w:t>oject</w:t>
            </w:r>
            <w:r w:rsidR="00B734A0" w:rsidRPr="00D90271">
              <w:rPr>
                <w:rFonts w:ascii="Calibri Light" w:hAnsi="Calibri Light" w:cs="Calibri Light"/>
                <w:sz w:val="20"/>
                <w:szCs w:val="20"/>
              </w:rPr>
              <w:t xml:space="preserve"> </w:t>
            </w:r>
            <w:r w:rsidRPr="00D90271">
              <w:rPr>
                <w:rFonts w:ascii="Calibri Light" w:hAnsi="Calibri Light" w:cs="Calibri Light"/>
                <w:sz w:val="20"/>
                <w:szCs w:val="20"/>
              </w:rPr>
              <w:t>has three outputs:</w:t>
            </w:r>
          </w:p>
          <w:p w:rsidR="00673AE1" w:rsidRPr="00D90271" w:rsidRDefault="00673AE1" w:rsidP="00673AE1">
            <w:pPr>
              <w:rPr>
                <w:rFonts w:ascii="Calibri Light" w:hAnsi="Calibri Light" w:cs="Calibri Light"/>
                <w:sz w:val="20"/>
                <w:szCs w:val="20"/>
              </w:rPr>
            </w:pPr>
          </w:p>
          <w:p w:rsidR="00B734A0" w:rsidRPr="00D90271" w:rsidRDefault="00673AE1" w:rsidP="00B734A0">
            <w:pPr>
              <w:pStyle w:val="ListParagraph"/>
              <w:numPr>
                <w:ilvl w:val="0"/>
                <w:numId w:val="31"/>
              </w:numPr>
              <w:rPr>
                <w:rFonts w:ascii="Calibri Light" w:hAnsi="Calibri Light" w:cs="Calibri Light"/>
                <w:sz w:val="20"/>
                <w:szCs w:val="20"/>
              </w:rPr>
            </w:pPr>
            <w:bookmarkStart w:id="3" w:name="_Hlk499149543"/>
            <w:r w:rsidRPr="00D90271">
              <w:rPr>
                <w:rFonts w:ascii="Calibri Light" w:hAnsi="Calibri Light" w:cs="Calibri Light"/>
                <w:sz w:val="20"/>
                <w:szCs w:val="20"/>
              </w:rPr>
              <w:t xml:space="preserve">Justice and </w:t>
            </w:r>
            <w:r w:rsidR="00621B31" w:rsidRPr="00D90271">
              <w:rPr>
                <w:rFonts w:ascii="Calibri Light" w:hAnsi="Calibri Light" w:cs="Calibri Light"/>
                <w:sz w:val="20"/>
                <w:szCs w:val="20"/>
              </w:rPr>
              <w:t>s</w:t>
            </w:r>
            <w:r w:rsidRPr="00D90271">
              <w:rPr>
                <w:rFonts w:ascii="Calibri Light" w:hAnsi="Calibri Light" w:cs="Calibri Light"/>
                <w:sz w:val="20"/>
                <w:szCs w:val="20"/>
              </w:rPr>
              <w:t xml:space="preserve">ecurity </w:t>
            </w:r>
            <w:r w:rsidR="00621B31" w:rsidRPr="00D90271">
              <w:rPr>
                <w:rFonts w:ascii="Calibri Light" w:hAnsi="Calibri Light" w:cs="Calibri Light"/>
                <w:sz w:val="20"/>
                <w:szCs w:val="20"/>
              </w:rPr>
              <w:t>s</w:t>
            </w:r>
            <w:r w:rsidRPr="00D90271">
              <w:rPr>
                <w:rFonts w:ascii="Calibri Light" w:hAnsi="Calibri Light" w:cs="Calibri Light"/>
                <w:sz w:val="20"/>
                <w:szCs w:val="20"/>
              </w:rPr>
              <w:t xml:space="preserve">ector </w:t>
            </w:r>
            <w:r w:rsidR="00790AA8" w:rsidRPr="00D90271">
              <w:rPr>
                <w:rFonts w:ascii="Calibri Light" w:hAnsi="Calibri Light" w:cs="Calibri Light"/>
                <w:sz w:val="20"/>
                <w:szCs w:val="20"/>
              </w:rPr>
              <w:t>c</w:t>
            </w:r>
            <w:r w:rsidRPr="00D90271">
              <w:rPr>
                <w:rFonts w:ascii="Calibri Light" w:hAnsi="Calibri Light" w:cs="Calibri Light"/>
                <w:sz w:val="20"/>
                <w:szCs w:val="20"/>
              </w:rPr>
              <w:t>oordination and data management enhanced for inclusive, accountable and evidence-based policy and law maki</w:t>
            </w:r>
            <w:r w:rsidR="00621B31" w:rsidRPr="00D90271">
              <w:rPr>
                <w:rFonts w:ascii="Calibri Light" w:hAnsi="Calibri Light" w:cs="Calibri Light"/>
                <w:sz w:val="20"/>
                <w:szCs w:val="20"/>
              </w:rPr>
              <w:t>ng</w:t>
            </w:r>
            <w:r w:rsidRPr="00D90271">
              <w:rPr>
                <w:rFonts w:ascii="Calibri Light" w:hAnsi="Calibri Light" w:cs="Calibri Light"/>
                <w:sz w:val="20"/>
                <w:szCs w:val="20"/>
              </w:rPr>
              <w:t>;</w:t>
            </w:r>
          </w:p>
          <w:bookmarkEnd w:id="3"/>
          <w:p w:rsidR="00B734A0" w:rsidRPr="00D90271" w:rsidRDefault="00B734A0" w:rsidP="00B734A0">
            <w:pPr>
              <w:pStyle w:val="ListParagraph"/>
              <w:rPr>
                <w:rFonts w:ascii="Calibri Light" w:hAnsi="Calibri Light" w:cs="Calibri Light"/>
                <w:sz w:val="20"/>
                <w:szCs w:val="20"/>
              </w:rPr>
            </w:pPr>
          </w:p>
          <w:p w:rsidR="00B734A0" w:rsidRPr="00D90271" w:rsidRDefault="00E61A7F" w:rsidP="00B734A0">
            <w:pPr>
              <w:pStyle w:val="ListParagraph"/>
              <w:numPr>
                <w:ilvl w:val="0"/>
                <w:numId w:val="31"/>
              </w:numPr>
              <w:rPr>
                <w:rFonts w:ascii="Calibri Light" w:hAnsi="Calibri Light" w:cs="Calibri Light"/>
                <w:sz w:val="20"/>
                <w:szCs w:val="20"/>
              </w:rPr>
            </w:pPr>
            <w:r w:rsidRPr="00D90271">
              <w:rPr>
                <w:rFonts w:ascii="Calibri Light" w:hAnsi="Calibri Light" w:cs="Calibri Light"/>
                <w:sz w:val="20"/>
                <w:szCs w:val="20"/>
              </w:rPr>
              <w:t xml:space="preserve">Improved </w:t>
            </w:r>
            <w:r w:rsidR="00673AE1" w:rsidRPr="00D90271">
              <w:rPr>
                <w:rFonts w:ascii="Calibri Light" w:hAnsi="Calibri Light" w:cs="Calibri Light"/>
                <w:sz w:val="20"/>
                <w:szCs w:val="20"/>
              </w:rPr>
              <w:t xml:space="preserve">access to justice for rights holders </w:t>
            </w:r>
            <w:r w:rsidR="00B734A0" w:rsidRPr="00D90271">
              <w:rPr>
                <w:rFonts w:ascii="Calibri Light" w:hAnsi="Calibri Light" w:cs="Calibri Light"/>
                <w:sz w:val="20"/>
                <w:szCs w:val="20"/>
              </w:rPr>
              <w:t>especially for</w:t>
            </w:r>
            <w:r w:rsidR="00673AE1" w:rsidRPr="00D90271">
              <w:rPr>
                <w:rFonts w:ascii="Calibri Light" w:hAnsi="Calibri Light" w:cs="Calibri Light"/>
                <w:sz w:val="20"/>
                <w:szCs w:val="20"/>
              </w:rPr>
              <w:t xml:space="preserve"> women and vulnerable groups; </w:t>
            </w:r>
          </w:p>
          <w:p w:rsidR="00B734A0" w:rsidRPr="00D90271" w:rsidRDefault="00B734A0" w:rsidP="00B734A0">
            <w:pPr>
              <w:pStyle w:val="ListParagraph"/>
              <w:rPr>
                <w:rFonts w:ascii="Calibri Light" w:hAnsi="Calibri Light" w:cs="Calibri Light"/>
                <w:sz w:val="20"/>
                <w:szCs w:val="20"/>
              </w:rPr>
            </w:pPr>
          </w:p>
          <w:p w:rsidR="00673AE1" w:rsidRPr="00D90271" w:rsidRDefault="00673AE1" w:rsidP="00B734A0">
            <w:pPr>
              <w:pStyle w:val="ListParagraph"/>
              <w:numPr>
                <w:ilvl w:val="0"/>
                <w:numId w:val="31"/>
              </w:numPr>
              <w:rPr>
                <w:rFonts w:ascii="Calibri Light" w:hAnsi="Calibri Light" w:cs="Calibri Light"/>
                <w:sz w:val="20"/>
                <w:szCs w:val="20"/>
              </w:rPr>
            </w:pPr>
            <w:r w:rsidRPr="00D90271">
              <w:rPr>
                <w:rFonts w:ascii="Calibri Light" w:hAnsi="Calibri Light" w:cs="Calibri Light"/>
                <w:sz w:val="20"/>
                <w:szCs w:val="20"/>
              </w:rPr>
              <w:t>Strengthen</w:t>
            </w:r>
            <w:r w:rsidR="005C017C" w:rsidRPr="00D90271">
              <w:rPr>
                <w:rFonts w:ascii="Calibri Light" w:hAnsi="Calibri Light" w:cs="Calibri Light"/>
                <w:sz w:val="20"/>
                <w:szCs w:val="20"/>
              </w:rPr>
              <w:t>ed</w:t>
            </w:r>
            <w:r w:rsidRPr="00D90271">
              <w:rPr>
                <w:rFonts w:ascii="Calibri Light" w:hAnsi="Calibri Light" w:cs="Calibri Light"/>
                <w:sz w:val="20"/>
                <w:szCs w:val="20"/>
              </w:rPr>
              <w:t xml:space="preserve"> justice and security sector institutions to deliver effective justice and security services closer to the people and in compliance with human rights standards. </w:t>
            </w:r>
          </w:p>
          <w:p w:rsidR="005A2665" w:rsidRPr="00D90271" w:rsidRDefault="005A2665" w:rsidP="00673AE1">
            <w:pPr>
              <w:rPr>
                <w:rFonts w:ascii="Calibri Light" w:hAnsi="Calibri Light" w:cs="Calibri Light"/>
                <w:sz w:val="20"/>
                <w:szCs w:val="20"/>
              </w:rPr>
            </w:pPr>
          </w:p>
        </w:tc>
      </w:tr>
    </w:tbl>
    <w:tbl>
      <w:tblPr>
        <w:tblpPr w:leftFromText="180" w:rightFromText="180" w:vertAnchor="text" w:horzAnchor="margin" w:tblpXSpec="right"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350"/>
        <w:gridCol w:w="1170"/>
        <w:gridCol w:w="1062"/>
      </w:tblGrid>
      <w:tr w:rsidR="00762891" w:rsidRPr="00D90271" w:rsidTr="00790AA8">
        <w:tc>
          <w:tcPr>
            <w:tcW w:w="1458" w:type="dxa"/>
            <w:shd w:val="clear" w:color="auto" w:fill="auto"/>
          </w:tcPr>
          <w:p w:rsidR="00762891" w:rsidRPr="00D90271" w:rsidRDefault="00762891" w:rsidP="00762891">
            <w:pPr>
              <w:spacing w:before="60"/>
              <w:jc w:val="left"/>
              <w:rPr>
                <w:rFonts w:ascii="Calibri Light" w:hAnsi="Calibri Light" w:cs="Calibri Light"/>
                <w:b/>
                <w:sz w:val="20"/>
                <w:szCs w:val="20"/>
              </w:rPr>
            </w:pPr>
            <w:r w:rsidRPr="00D90271">
              <w:rPr>
                <w:rFonts w:ascii="Calibri Light" w:hAnsi="Calibri Light" w:cs="Calibri Light"/>
                <w:b/>
                <w:sz w:val="20"/>
                <w:szCs w:val="20"/>
              </w:rPr>
              <w:lastRenderedPageBreak/>
              <w:t>Total resources required</w:t>
            </w:r>
            <w:r w:rsidR="000919D1" w:rsidRPr="00D90271">
              <w:rPr>
                <w:rFonts w:ascii="Calibri Light" w:hAnsi="Calibri Light" w:cs="Calibri Light"/>
                <w:b/>
                <w:sz w:val="20"/>
                <w:szCs w:val="20"/>
              </w:rPr>
              <w:t xml:space="preserve"> 2017-</w:t>
            </w:r>
            <w:proofErr w:type="gramStart"/>
            <w:r w:rsidR="000919D1" w:rsidRPr="00D90271">
              <w:rPr>
                <w:rFonts w:ascii="Calibri Light" w:hAnsi="Calibri Light" w:cs="Calibri Light"/>
                <w:b/>
                <w:sz w:val="20"/>
                <w:szCs w:val="20"/>
              </w:rPr>
              <w:t xml:space="preserve">2019 </w:t>
            </w:r>
            <w:r w:rsidRPr="00D90271">
              <w:rPr>
                <w:rFonts w:ascii="Calibri Light" w:hAnsi="Calibri Light" w:cs="Calibri Light"/>
                <w:b/>
                <w:sz w:val="20"/>
                <w:szCs w:val="20"/>
              </w:rPr>
              <w:t>:</w:t>
            </w:r>
            <w:proofErr w:type="gramEnd"/>
          </w:p>
        </w:tc>
        <w:tc>
          <w:tcPr>
            <w:tcW w:w="3582" w:type="dxa"/>
            <w:gridSpan w:val="3"/>
            <w:shd w:val="clear" w:color="auto" w:fill="auto"/>
            <w:vAlign w:val="center"/>
          </w:tcPr>
          <w:p w:rsidR="00762891" w:rsidRPr="00D90271" w:rsidRDefault="00762891" w:rsidP="00762891">
            <w:pPr>
              <w:jc w:val="center"/>
              <w:rPr>
                <w:rFonts w:ascii="Calibri Light" w:hAnsi="Calibri Light" w:cs="Calibri Light"/>
                <w:sz w:val="20"/>
                <w:szCs w:val="20"/>
              </w:rPr>
            </w:pPr>
            <w:r w:rsidRPr="00D90271">
              <w:rPr>
                <w:rFonts w:ascii="Calibri Light" w:hAnsi="Calibri Light" w:cs="Calibri Light"/>
                <w:sz w:val="20"/>
                <w:szCs w:val="20"/>
              </w:rPr>
              <w:t>6 million USD</w:t>
            </w:r>
          </w:p>
        </w:tc>
      </w:tr>
      <w:tr w:rsidR="001A14CD" w:rsidRPr="00D90271" w:rsidTr="00790AA8">
        <w:tc>
          <w:tcPr>
            <w:tcW w:w="1458" w:type="dxa"/>
            <w:vMerge w:val="restart"/>
            <w:shd w:val="clear" w:color="auto" w:fill="auto"/>
          </w:tcPr>
          <w:p w:rsidR="001A14CD" w:rsidRPr="00D90271" w:rsidRDefault="001A14CD" w:rsidP="00762891">
            <w:pPr>
              <w:rPr>
                <w:rFonts w:ascii="Calibri Light" w:hAnsi="Calibri Light" w:cs="Calibri Light"/>
                <w:sz w:val="20"/>
                <w:szCs w:val="20"/>
              </w:rPr>
            </w:pPr>
            <w:r w:rsidRPr="00D90271">
              <w:rPr>
                <w:rFonts w:ascii="Calibri Light" w:hAnsi="Calibri Light" w:cs="Calibri Light"/>
                <w:sz w:val="20"/>
                <w:szCs w:val="20"/>
              </w:rPr>
              <w:t>Total Resources allocated</w:t>
            </w:r>
          </w:p>
        </w:tc>
        <w:tc>
          <w:tcPr>
            <w:tcW w:w="1350" w:type="dxa"/>
            <w:shd w:val="clear" w:color="auto" w:fill="auto"/>
            <w:vAlign w:val="center"/>
          </w:tcPr>
          <w:p w:rsidR="001A14CD" w:rsidRPr="00D90271" w:rsidRDefault="001A14CD" w:rsidP="00762891">
            <w:pPr>
              <w:spacing w:after="0"/>
              <w:jc w:val="center"/>
              <w:rPr>
                <w:rFonts w:ascii="Calibri Light" w:hAnsi="Calibri Light" w:cs="Calibri Light"/>
                <w:b/>
                <w:sz w:val="20"/>
                <w:szCs w:val="20"/>
              </w:rPr>
            </w:pPr>
            <w:r w:rsidRPr="00D90271">
              <w:rPr>
                <w:rFonts w:ascii="Calibri Light" w:hAnsi="Calibri Light" w:cs="Calibri Light"/>
                <w:b/>
                <w:sz w:val="20"/>
                <w:szCs w:val="20"/>
              </w:rPr>
              <w:t>UNDP</w:t>
            </w:r>
            <w:r w:rsidR="00790AA8" w:rsidRPr="00D90271">
              <w:rPr>
                <w:rFonts w:ascii="Calibri Light" w:hAnsi="Calibri Light" w:cs="Calibri Light"/>
                <w:b/>
                <w:sz w:val="20"/>
                <w:szCs w:val="20"/>
              </w:rPr>
              <w:t xml:space="preserve"> </w:t>
            </w:r>
            <w:r w:rsidRPr="00D90271">
              <w:rPr>
                <w:rFonts w:ascii="Calibri Light" w:hAnsi="Calibri Light" w:cs="Calibri Light"/>
                <w:b/>
                <w:sz w:val="20"/>
                <w:szCs w:val="20"/>
              </w:rPr>
              <w:t>2017:</w:t>
            </w:r>
          </w:p>
        </w:tc>
        <w:tc>
          <w:tcPr>
            <w:tcW w:w="2232" w:type="dxa"/>
            <w:gridSpan w:val="2"/>
            <w:shd w:val="clear" w:color="auto" w:fill="auto"/>
            <w:vAlign w:val="center"/>
          </w:tcPr>
          <w:p w:rsidR="001A14CD" w:rsidRPr="00D90271" w:rsidRDefault="001A14CD" w:rsidP="00762891">
            <w:pPr>
              <w:spacing w:after="0"/>
              <w:jc w:val="center"/>
              <w:rPr>
                <w:rFonts w:ascii="Calibri Light" w:hAnsi="Calibri Light" w:cs="Calibri Light"/>
                <w:sz w:val="20"/>
                <w:szCs w:val="20"/>
                <w:lang w:val="en-US"/>
              </w:rPr>
            </w:pPr>
            <w:r w:rsidRPr="00D90271">
              <w:rPr>
                <w:rFonts w:ascii="Calibri Light" w:hAnsi="Calibri Light" w:cs="Calibri Light"/>
                <w:sz w:val="20"/>
                <w:szCs w:val="20"/>
              </w:rPr>
              <w:t>665,000</w:t>
            </w:r>
            <w:r w:rsidR="000919D1" w:rsidRPr="00D90271">
              <w:rPr>
                <w:rFonts w:ascii="Calibri Light" w:hAnsi="Calibri Light" w:cs="Calibri Light"/>
                <w:sz w:val="20"/>
                <w:szCs w:val="20"/>
              </w:rPr>
              <w:t xml:space="preserve"> </w:t>
            </w:r>
          </w:p>
        </w:tc>
      </w:tr>
      <w:tr w:rsidR="000919D1" w:rsidRPr="00D90271" w:rsidTr="00790AA8">
        <w:tc>
          <w:tcPr>
            <w:tcW w:w="1458" w:type="dxa"/>
            <w:vMerge/>
            <w:shd w:val="clear" w:color="auto" w:fill="auto"/>
          </w:tcPr>
          <w:p w:rsidR="000919D1" w:rsidRPr="00D90271" w:rsidRDefault="000919D1" w:rsidP="00762891">
            <w:pPr>
              <w:rPr>
                <w:rFonts w:ascii="Calibri Light" w:hAnsi="Calibri Light" w:cs="Calibri Light"/>
                <w:sz w:val="20"/>
                <w:szCs w:val="20"/>
              </w:rPr>
            </w:pPr>
          </w:p>
        </w:tc>
        <w:tc>
          <w:tcPr>
            <w:tcW w:w="1350" w:type="dxa"/>
            <w:shd w:val="clear" w:color="auto" w:fill="auto"/>
            <w:vAlign w:val="center"/>
          </w:tcPr>
          <w:p w:rsidR="000919D1" w:rsidRPr="00D90271" w:rsidRDefault="004A25EF" w:rsidP="00762891">
            <w:pPr>
              <w:spacing w:after="0"/>
              <w:jc w:val="center"/>
              <w:rPr>
                <w:rFonts w:ascii="Calibri Light" w:hAnsi="Calibri Light" w:cs="Calibri Light"/>
                <w:b/>
                <w:sz w:val="20"/>
                <w:szCs w:val="20"/>
              </w:rPr>
            </w:pPr>
            <w:r w:rsidRPr="00D90271">
              <w:rPr>
                <w:rFonts w:ascii="Calibri Light" w:hAnsi="Calibri Light" w:cs="Calibri Light"/>
                <w:b/>
                <w:sz w:val="20"/>
                <w:szCs w:val="20"/>
              </w:rPr>
              <w:t>UNDP</w:t>
            </w:r>
            <w:r w:rsidR="000919D1" w:rsidRPr="00D90271">
              <w:rPr>
                <w:rFonts w:ascii="Calibri Light" w:hAnsi="Calibri Light" w:cs="Calibri Light"/>
                <w:b/>
                <w:sz w:val="20"/>
                <w:szCs w:val="20"/>
              </w:rPr>
              <w:t xml:space="preserve"> 2018</w:t>
            </w:r>
            <w:r w:rsidRPr="00D90271">
              <w:rPr>
                <w:rFonts w:ascii="Calibri Light" w:hAnsi="Calibri Light" w:cs="Calibri Light"/>
                <w:b/>
                <w:sz w:val="20"/>
                <w:szCs w:val="20"/>
              </w:rPr>
              <w:t xml:space="preserve"> - 2019</w:t>
            </w:r>
          </w:p>
        </w:tc>
        <w:tc>
          <w:tcPr>
            <w:tcW w:w="2232" w:type="dxa"/>
            <w:gridSpan w:val="2"/>
            <w:shd w:val="clear" w:color="auto" w:fill="auto"/>
            <w:vAlign w:val="center"/>
          </w:tcPr>
          <w:p w:rsidR="000919D1" w:rsidRPr="00D90271" w:rsidRDefault="004A25EF" w:rsidP="00762891">
            <w:pPr>
              <w:spacing w:after="0"/>
              <w:jc w:val="center"/>
              <w:rPr>
                <w:rFonts w:ascii="Calibri Light" w:hAnsi="Calibri Light" w:cs="Calibri Light"/>
                <w:sz w:val="20"/>
                <w:szCs w:val="20"/>
              </w:rPr>
            </w:pPr>
            <w:r w:rsidRPr="00D90271">
              <w:rPr>
                <w:rFonts w:ascii="Calibri Light" w:hAnsi="Calibri Light" w:cs="Calibri Light"/>
                <w:sz w:val="20"/>
                <w:szCs w:val="20"/>
              </w:rPr>
              <w:t>1,400,000</w:t>
            </w:r>
          </w:p>
        </w:tc>
      </w:tr>
      <w:tr w:rsidR="001A14CD" w:rsidRPr="00D90271" w:rsidTr="00790AA8">
        <w:trPr>
          <w:trHeight w:val="348"/>
        </w:trPr>
        <w:tc>
          <w:tcPr>
            <w:tcW w:w="1458" w:type="dxa"/>
            <w:vMerge/>
            <w:shd w:val="clear" w:color="auto" w:fill="auto"/>
          </w:tcPr>
          <w:p w:rsidR="001A14CD" w:rsidRPr="00D90271" w:rsidRDefault="001A14CD" w:rsidP="00762891">
            <w:pPr>
              <w:rPr>
                <w:rFonts w:ascii="Calibri Light" w:hAnsi="Calibri Light" w:cs="Calibri Light"/>
                <w:sz w:val="20"/>
                <w:szCs w:val="20"/>
              </w:rPr>
            </w:pPr>
          </w:p>
        </w:tc>
        <w:tc>
          <w:tcPr>
            <w:tcW w:w="1350" w:type="dxa"/>
            <w:vMerge w:val="restart"/>
            <w:shd w:val="clear" w:color="auto" w:fill="auto"/>
            <w:vAlign w:val="center"/>
          </w:tcPr>
          <w:p w:rsidR="001A14CD" w:rsidRPr="00D90271" w:rsidRDefault="000919D1" w:rsidP="00762891">
            <w:pPr>
              <w:spacing w:after="0"/>
              <w:jc w:val="center"/>
              <w:rPr>
                <w:rFonts w:ascii="Calibri Light" w:hAnsi="Calibri Light" w:cs="Calibri Light"/>
                <w:b/>
                <w:sz w:val="20"/>
                <w:szCs w:val="20"/>
              </w:rPr>
            </w:pPr>
            <w:r w:rsidRPr="00D90271">
              <w:rPr>
                <w:rFonts w:ascii="Calibri Light" w:hAnsi="Calibri Light" w:cs="Calibri Light"/>
                <w:b/>
                <w:sz w:val="20"/>
                <w:szCs w:val="20"/>
              </w:rPr>
              <w:t xml:space="preserve">INL </w:t>
            </w:r>
          </w:p>
        </w:tc>
        <w:tc>
          <w:tcPr>
            <w:tcW w:w="1170" w:type="dxa"/>
            <w:shd w:val="clear" w:color="auto" w:fill="auto"/>
            <w:vAlign w:val="center"/>
          </w:tcPr>
          <w:p w:rsidR="001A14CD" w:rsidRPr="00D90271" w:rsidRDefault="001A14CD" w:rsidP="00762891">
            <w:pPr>
              <w:rPr>
                <w:rFonts w:ascii="Calibri Light" w:hAnsi="Calibri Light" w:cs="Calibri Light"/>
                <w:sz w:val="20"/>
                <w:szCs w:val="20"/>
              </w:rPr>
            </w:pPr>
            <w:r w:rsidRPr="00D90271">
              <w:rPr>
                <w:rFonts w:ascii="Calibri Light" w:hAnsi="Calibri Light" w:cs="Calibri Light"/>
                <w:sz w:val="20"/>
                <w:szCs w:val="20"/>
              </w:rPr>
              <w:t xml:space="preserve">INL </w:t>
            </w:r>
            <w:r w:rsidR="000919D1" w:rsidRPr="00D90271">
              <w:rPr>
                <w:rFonts w:ascii="Calibri Light" w:hAnsi="Calibri Light" w:cs="Calibri Light"/>
                <w:sz w:val="20"/>
                <w:szCs w:val="20"/>
              </w:rPr>
              <w:t xml:space="preserve">2017 </w:t>
            </w:r>
            <w:r w:rsidRPr="00D90271">
              <w:rPr>
                <w:rFonts w:ascii="Calibri Light" w:hAnsi="Calibri Light" w:cs="Calibri Light"/>
                <w:sz w:val="20"/>
                <w:szCs w:val="20"/>
              </w:rPr>
              <w:t xml:space="preserve">Judiciary </w:t>
            </w:r>
          </w:p>
        </w:tc>
        <w:tc>
          <w:tcPr>
            <w:tcW w:w="1062" w:type="dxa"/>
            <w:shd w:val="clear" w:color="auto" w:fill="auto"/>
            <w:vAlign w:val="center"/>
          </w:tcPr>
          <w:p w:rsidR="001A14CD" w:rsidRPr="00D90271" w:rsidRDefault="000919D1" w:rsidP="00762891">
            <w:pPr>
              <w:rPr>
                <w:rFonts w:ascii="Calibri Light" w:hAnsi="Calibri Light" w:cs="Calibri Light"/>
                <w:sz w:val="20"/>
                <w:szCs w:val="20"/>
              </w:rPr>
            </w:pPr>
            <w:r w:rsidRPr="00D90271">
              <w:rPr>
                <w:rFonts w:ascii="Calibri Light" w:hAnsi="Calibri Light" w:cs="Calibri Light"/>
                <w:sz w:val="20"/>
                <w:szCs w:val="20"/>
              </w:rPr>
              <w:t>712,397</w:t>
            </w:r>
          </w:p>
        </w:tc>
      </w:tr>
      <w:tr w:rsidR="001A14CD" w:rsidRPr="00D90271" w:rsidTr="00790AA8">
        <w:trPr>
          <w:trHeight w:val="346"/>
        </w:trPr>
        <w:tc>
          <w:tcPr>
            <w:tcW w:w="1458" w:type="dxa"/>
            <w:vMerge/>
            <w:shd w:val="clear" w:color="auto" w:fill="auto"/>
          </w:tcPr>
          <w:p w:rsidR="001A14CD" w:rsidRPr="00D90271" w:rsidRDefault="001A14CD" w:rsidP="00762891">
            <w:pPr>
              <w:rPr>
                <w:rFonts w:ascii="Calibri Light" w:hAnsi="Calibri Light" w:cs="Calibri Light"/>
                <w:sz w:val="20"/>
                <w:szCs w:val="20"/>
              </w:rPr>
            </w:pPr>
          </w:p>
        </w:tc>
        <w:tc>
          <w:tcPr>
            <w:tcW w:w="1350" w:type="dxa"/>
            <w:vMerge/>
            <w:shd w:val="clear" w:color="auto" w:fill="auto"/>
            <w:vAlign w:val="center"/>
          </w:tcPr>
          <w:p w:rsidR="001A14CD" w:rsidRPr="00D90271" w:rsidRDefault="001A14CD" w:rsidP="00762891">
            <w:pPr>
              <w:spacing w:after="0"/>
              <w:jc w:val="center"/>
              <w:rPr>
                <w:rFonts w:ascii="Calibri Light" w:hAnsi="Calibri Light" w:cs="Calibri Light"/>
                <w:b/>
                <w:sz w:val="20"/>
                <w:szCs w:val="20"/>
              </w:rPr>
            </w:pPr>
          </w:p>
        </w:tc>
        <w:tc>
          <w:tcPr>
            <w:tcW w:w="1170" w:type="dxa"/>
            <w:shd w:val="clear" w:color="auto" w:fill="auto"/>
            <w:vAlign w:val="center"/>
          </w:tcPr>
          <w:p w:rsidR="000919D1" w:rsidRPr="00D90271" w:rsidRDefault="000919D1" w:rsidP="00762891">
            <w:pPr>
              <w:rPr>
                <w:rFonts w:ascii="Calibri Light" w:hAnsi="Calibri Light" w:cs="Calibri Light"/>
                <w:sz w:val="20"/>
                <w:szCs w:val="20"/>
              </w:rPr>
            </w:pPr>
            <w:r w:rsidRPr="00D90271">
              <w:rPr>
                <w:rFonts w:ascii="Calibri Light" w:hAnsi="Calibri Light" w:cs="Calibri Light"/>
                <w:sz w:val="20"/>
                <w:szCs w:val="20"/>
              </w:rPr>
              <w:t>INL</w:t>
            </w:r>
          </w:p>
          <w:p w:rsidR="001A14CD" w:rsidRPr="00D90271" w:rsidRDefault="000919D1" w:rsidP="00762891">
            <w:pPr>
              <w:rPr>
                <w:rFonts w:ascii="Calibri Light" w:hAnsi="Calibri Light" w:cs="Calibri Light"/>
                <w:sz w:val="20"/>
                <w:szCs w:val="20"/>
              </w:rPr>
            </w:pPr>
            <w:r w:rsidRPr="00D90271">
              <w:rPr>
                <w:rFonts w:ascii="Calibri Light" w:hAnsi="Calibri Light" w:cs="Calibri Light"/>
                <w:sz w:val="20"/>
                <w:szCs w:val="20"/>
              </w:rPr>
              <w:t xml:space="preserve">2017- 2018 </w:t>
            </w:r>
            <w:r w:rsidR="001A14CD" w:rsidRPr="00D90271">
              <w:rPr>
                <w:rFonts w:ascii="Calibri Light" w:hAnsi="Calibri Light" w:cs="Calibri Light"/>
                <w:sz w:val="20"/>
                <w:szCs w:val="20"/>
              </w:rPr>
              <w:t>SLCS</w:t>
            </w:r>
          </w:p>
        </w:tc>
        <w:tc>
          <w:tcPr>
            <w:tcW w:w="1062" w:type="dxa"/>
            <w:shd w:val="clear" w:color="auto" w:fill="auto"/>
            <w:vAlign w:val="center"/>
          </w:tcPr>
          <w:p w:rsidR="001A14CD" w:rsidRPr="00D90271" w:rsidRDefault="000919D1" w:rsidP="00762891">
            <w:pPr>
              <w:rPr>
                <w:rFonts w:ascii="Calibri Light" w:hAnsi="Calibri Light" w:cs="Calibri Light"/>
                <w:sz w:val="20"/>
                <w:szCs w:val="20"/>
              </w:rPr>
            </w:pPr>
            <w:r w:rsidRPr="00D90271">
              <w:rPr>
                <w:rFonts w:ascii="Calibri Light" w:hAnsi="Calibri Light" w:cs="Calibri Light"/>
                <w:sz w:val="20"/>
                <w:szCs w:val="20"/>
              </w:rPr>
              <w:t>1,080,000</w:t>
            </w:r>
          </w:p>
        </w:tc>
      </w:tr>
      <w:tr w:rsidR="001A14CD" w:rsidRPr="00D90271" w:rsidTr="00790AA8">
        <w:trPr>
          <w:trHeight w:val="346"/>
        </w:trPr>
        <w:tc>
          <w:tcPr>
            <w:tcW w:w="1458" w:type="dxa"/>
            <w:vMerge/>
            <w:shd w:val="clear" w:color="auto" w:fill="auto"/>
          </w:tcPr>
          <w:p w:rsidR="001A14CD" w:rsidRPr="00D90271" w:rsidRDefault="001A14CD" w:rsidP="00762891">
            <w:pPr>
              <w:rPr>
                <w:rFonts w:ascii="Calibri Light" w:hAnsi="Calibri Light" w:cs="Calibri Light"/>
                <w:sz w:val="20"/>
                <w:szCs w:val="20"/>
              </w:rPr>
            </w:pPr>
          </w:p>
        </w:tc>
        <w:tc>
          <w:tcPr>
            <w:tcW w:w="1350" w:type="dxa"/>
            <w:vMerge/>
            <w:shd w:val="clear" w:color="auto" w:fill="auto"/>
            <w:vAlign w:val="center"/>
          </w:tcPr>
          <w:p w:rsidR="001A14CD" w:rsidRPr="00D90271" w:rsidRDefault="001A14CD" w:rsidP="00762891">
            <w:pPr>
              <w:spacing w:after="0"/>
              <w:jc w:val="center"/>
              <w:rPr>
                <w:rFonts w:ascii="Calibri Light" w:hAnsi="Calibri Light" w:cs="Calibri Light"/>
                <w:b/>
                <w:sz w:val="20"/>
                <w:szCs w:val="20"/>
              </w:rPr>
            </w:pPr>
          </w:p>
        </w:tc>
        <w:tc>
          <w:tcPr>
            <w:tcW w:w="1170" w:type="dxa"/>
            <w:shd w:val="clear" w:color="auto" w:fill="auto"/>
            <w:vAlign w:val="center"/>
          </w:tcPr>
          <w:p w:rsidR="001A14CD" w:rsidRPr="00D90271" w:rsidRDefault="001A14CD" w:rsidP="00762891">
            <w:pPr>
              <w:rPr>
                <w:rFonts w:ascii="Calibri Light" w:hAnsi="Calibri Light" w:cs="Calibri Light"/>
                <w:sz w:val="20"/>
                <w:szCs w:val="20"/>
              </w:rPr>
            </w:pPr>
            <w:r w:rsidRPr="00D90271">
              <w:rPr>
                <w:rFonts w:ascii="Calibri Light" w:hAnsi="Calibri Light" w:cs="Calibri Light"/>
                <w:sz w:val="20"/>
                <w:szCs w:val="20"/>
              </w:rPr>
              <w:t>INL 2018-2019</w:t>
            </w:r>
          </w:p>
        </w:tc>
        <w:tc>
          <w:tcPr>
            <w:tcW w:w="1062" w:type="dxa"/>
            <w:shd w:val="clear" w:color="auto" w:fill="auto"/>
            <w:vAlign w:val="center"/>
          </w:tcPr>
          <w:p w:rsidR="001A14CD" w:rsidRPr="00D90271" w:rsidRDefault="00667C62" w:rsidP="00762891">
            <w:pPr>
              <w:rPr>
                <w:rFonts w:ascii="Calibri Light" w:hAnsi="Calibri Light" w:cs="Calibri Light"/>
                <w:sz w:val="20"/>
                <w:szCs w:val="20"/>
              </w:rPr>
            </w:pPr>
            <w:r w:rsidRPr="00D90271">
              <w:rPr>
                <w:rFonts w:ascii="Calibri Light" w:hAnsi="Calibri Light" w:cs="Calibri Light"/>
                <w:sz w:val="20"/>
                <w:szCs w:val="20"/>
              </w:rPr>
              <w:t>995,000</w:t>
            </w:r>
          </w:p>
        </w:tc>
      </w:tr>
      <w:tr w:rsidR="001A14CD" w:rsidRPr="00D90271" w:rsidTr="00790AA8">
        <w:tc>
          <w:tcPr>
            <w:tcW w:w="1458" w:type="dxa"/>
            <w:vMerge/>
            <w:shd w:val="clear" w:color="auto" w:fill="auto"/>
          </w:tcPr>
          <w:p w:rsidR="001A14CD" w:rsidRPr="00D90271" w:rsidRDefault="001A14CD" w:rsidP="00762891">
            <w:pPr>
              <w:rPr>
                <w:rFonts w:ascii="Calibri Light" w:hAnsi="Calibri Light" w:cs="Calibri Light"/>
                <w:sz w:val="20"/>
                <w:szCs w:val="20"/>
              </w:rPr>
            </w:pPr>
          </w:p>
        </w:tc>
        <w:tc>
          <w:tcPr>
            <w:tcW w:w="1350" w:type="dxa"/>
            <w:shd w:val="clear" w:color="auto" w:fill="auto"/>
            <w:vAlign w:val="center"/>
          </w:tcPr>
          <w:p w:rsidR="001A14CD" w:rsidRPr="00D90271" w:rsidRDefault="000919D1" w:rsidP="00762891">
            <w:pPr>
              <w:spacing w:after="0"/>
              <w:jc w:val="center"/>
              <w:rPr>
                <w:rFonts w:ascii="Calibri Light" w:hAnsi="Calibri Light" w:cs="Calibri Light"/>
                <w:b/>
                <w:sz w:val="20"/>
                <w:szCs w:val="20"/>
              </w:rPr>
            </w:pPr>
            <w:r w:rsidRPr="00D90271">
              <w:rPr>
                <w:rFonts w:ascii="Calibri Light" w:hAnsi="Calibri Light" w:cs="Calibri Light"/>
                <w:b/>
                <w:sz w:val="20"/>
                <w:szCs w:val="20"/>
              </w:rPr>
              <w:t xml:space="preserve">Irish Aid </w:t>
            </w:r>
          </w:p>
        </w:tc>
        <w:tc>
          <w:tcPr>
            <w:tcW w:w="2232" w:type="dxa"/>
            <w:gridSpan w:val="2"/>
            <w:shd w:val="clear" w:color="auto" w:fill="auto"/>
            <w:vAlign w:val="center"/>
          </w:tcPr>
          <w:p w:rsidR="001A14CD" w:rsidRPr="00D90271" w:rsidRDefault="000919D1" w:rsidP="00762891">
            <w:pPr>
              <w:spacing w:after="0"/>
              <w:jc w:val="center"/>
              <w:rPr>
                <w:rFonts w:ascii="Calibri Light" w:hAnsi="Calibri Light" w:cs="Calibri Light"/>
                <w:sz w:val="20"/>
                <w:szCs w:val="20"/>
              </w:rPr>
            </w:pPr>
            <w:r w:rsidRPr="00D90271">
              <w:rPr>
                <w:rFonts w:ascii="Calibri Light" w:hAnsi="Calibri Light" w:cs="Calibri Light"/>
                <w:sz w:val="20"/>
                <w:szCs w:val="20"/>
              </w:rPr>
              <w:t xml:space="preserve">TBD </w:t>
            </w:r>
          </w:p>
        </w:tc>
      </w:tr>
      <w:tr w:rsidR="001A14CD" w:rsidRPr="00D90271" w:rsidTr="00790AA8">
        <w:tc>
          <w:tcPr>
            <w:tcW w:w="1458" w:type="dxa"/>
            <w:vMerge/>
            <w:shd w:val="clear" w:color="auto" w:fill="auto"/>
          </w:tcPr>
          <w:p w:rsidR="001A14CD" w:rsidRPr="00D90271" w:rsidRDefault="001A14CD" w:rsidP="00762891">
            <w:pPr>
              <w:rPr>
                <w:rFonts w:ascii="Calibri Light" w:hAnsi="Calibri Light" w:cs="Calibri Light"/>
                <w:sz w:val="20"/>
                <w:szCs w:val="20"/>
              </w:rPr>
            </w:pPr>
          </w:p>
        </w:tc>
        <w:tc>
          <w:tcPr>
            <w:tcW w:w="1350" w:type="dxa"/>
            <w:shd w:val="clear" w:color="auto" w:fill="auto"/>
            <w:vAlign w:val="center"/>
          </w:tcPr>
          <w:p w:rsidR="001A14CD" w:rsidRPr="00D90271" w:rsidRDefault="001A14CD" w:rsidP="00762891">
            <w:pPr>
              <w:spacing w:after="0"/>
              <w:jc w:val="center"/>
              <w:rPr>
                <w:rFonts w:ascii="Calibri Light" w:hAnsi="Calibri Light" w:cs="Calibri Light"/>
                <w:b/>
                <w:sz w:val="20"/>
                <w:szCs w:val="20"/>
              </w:rPr>
            </w:pPr>
            <w:r w:rsidRPr="00D90271">
              <w:rPr>
                <w:rFonts w:ascii="Calibri Light" w:hAnsi="Calibri Light" w:cs="Calibri Light"/>
                <w:b/>
                <w:sz w:val="20"/>
                <w:szCs w:val="20"/>
              </w:rPr>
              <w:t>Government:</w:t>
            </w:r>
          </w:p>
        </w:tc>
        <w:tc>
          <w:tcPr>
            <w:tcW w:w="2232" w:type="dxa"/>
            <w:gridSpan w:val="2"/>
            <w:shd w:val="clear" w:color="auto" w:fill="auto"/>
            <w:vAlign w:val="center"/>
          </w:tcPr>
          <w:p w:rsidR="001A14CD" w:rsidRPr="00D90271" w:rsidRDefault="001A14CD" w:rsidP="00762891">
            <w:pPr>
              <w:spacing w:after="0"/>
              <w:jc w:val="center"/>
              <w:rPr>
                <w:rFonts w:ascii="Calibri Light" w:hAnsi="Calibri Light" w:cs="Calibri Light"/>
                <w:sz w:val="20"/>
                <w:szCs w:val="20"/>
              </w:rPr>
            </w:pPr>
          </w:p>
        </w:tc>
      </w:tr>
      <w:tr w:rsidR="001A14CD" w:rsidRPr="00D90271" w:rsidTr="00790AA8">
        <w:trPr>
          <w:trHeight w:val="314"/>
        </w:trPr>
        <w:tc>
          <w:tcPr>
            <w:tcW w:w="1458" w:type="dxa"/>
            <w:vMerge/>
            <w:shd w:val="clear" w:color="auto" w:fill="auto"/>
          </w:tcPr>
          <w:p w:rsidR="001A14CD" w:rsidRPr="00D90271" w:rsidRDefault="001A14CD" w:rsidP="00762891">
            <w:pPr>
              <w:rPr>
                <w:rFonts w:ascii="Calibri Light" w:hAnsi="Calibri Light" w:cs="Calibri Light"/>
                <w:sz w:val="20"/>
                <w:szCs w:val="20"/>
              </w:rPr>
            </w:pPr>
          </w:p>
        </w:tc>
        <w:tc>
          <w:tcPr>
            <w:tcW w:w="1350" w:type="dxa"/>
            <w:shd w:val="clear" w:color="auto" w:fill="auto"/>
            <w:vAlign w:val="center"/>
          </w:tcPr>
          <w:p w:rsidR="001A14CD" w:rsidRPr="00D90271" w:rsidRDefault="001A14CD" w:rsidP="00762891">
            <w:pPr>
              <w:spacing w:after="0"/>
              <w:jc w:val="center"/>
              <w:rPr>
                <w:rFonts w:ascii="Calibri Light" w:hAnsi="Calibri Light" w:cs="Calibri Light"/>
                <w:b/>
                <w:sz w:val="20"/>
                <w:szCs w:val="20"/>
              </w:rPr>
            </w:pPr>
            <w:r w:rsidRPr="00D90271">
              <w:rPr>
                <w:rFonts w:ascii="Calibri Light" w:hAnsi="Calibri Light" w:cs="Calibri Light"/>
                <w:b/>
                <w:sz w:val="20"/>
                <w:szCs w:val="20"/>
              </w:rPr>
              <w:t>In-Kind:</w:t>
            </w:r>
          </w:p>
        </w:tc>
        <w:tc>
          <w:tcPr>
            <w:tcW w:w="2232" w:type="dxa"/>
            <w:gridSpan w:val="2"/>
            <w:shd w:val="clear" w:color="auto" w:fill="auto"/>
            <w:vAlign w:val="center"/>
          </w:tcPr>
          <w:p w:rsidR="001A14CD" w:rsidRPr="00D90271" w:rsidRDefault="001A14CD" w:rsidP="00762891">
            <w:pPr>
              <w:spacing w:after="0"/>
              <w:jc w:val="center"/>
              <w:rPr>
                <w:rFonts w:ascii="Calibri Light" w:hAnsi="Calibri Light" w:cs="Calibri Light"/>
                <w:sz w:val="20"/>
                <w:szCs w:val="20"/>
              </w:rPr>
            </w:pPr>
          </w:p>
        </w:tc>
      </w:tr>
      <w:tr w:rsidR="00762891" w:rsidRPr="00D90271" w:rsidTr="00790AA8">
        <w:trPr>
          <w:trHeight w:val="314"/>
        </w:trPr>
        <w:tc>
          <w:tcPr>
            <w:tcW w:w="1458" w:type="dxa"/>
            <w:shd w:val="clear" w:color="auto" w:fill="auto"/>
            <w:vAlign w:val="center"/>
          </w:tcPr>
          <w:p w:rsidR="00762891" w:rsidRPr="00D90271" w:rsidRDefault="00762891" w:rsidP="00762891">
            <w:pPr>
              <w:spacing w:after="0"/>
              <w:jc w:val="left"/>
              <w:rPr>
                <w:rFonts w:ascii="Calibri Light" w:hAnsi="Calibri Light" w:cs="Calibri Light"/>
                <w:sz w:val="20"/>
                <w:szCs w:val="20"/>
              </w:rPr>
            </w:pPr>
            <w:r w:rsidRPr="00D90271">
              <w:rPr>
                <w:rFonts w:ascii="Calibri Light" w:hAnsi="Calibri Light" w:cs="Calibri Light"/>
                <w:b/>
                <w:sz w:val="20"/>
                <w:szCs w:val="20"/>
              </w:rPr>
              <w:t>Unfunded:</w:t>
            </w:r>
          </w:p>
        </w:tc>
        <w:tc>
          <w:tcPr>
            <w:tcW w:w="3582" w:type="dxa"/>
            <w:gridSpan w:val="3"/>
            <w:shd w:val="clear" w:color="auto" w:fill="auto"/>
            <w:vAlign w:val="center"/>
          </w:tcPr>
          <w:p w:rsidR="00762891" w:rsidRPr="00D90271" w:rsidRDefault="004A25EF" w:rsidP="00762891">
            <w:pPr>
              <w:spacing w:after="0"/>
              <w:jc w:val="center"/>
              <w:rPr>
                <w:rFonts w:ascii="Calibri Light" w:hAnsi="Calibri Light" w:cs="Calibri Light"/>
                <w:sz w:val="20"/>
                <w:szCs w:val="20"/>
              </w:rPr>
            </w:pPr>
            <w:r w:rsidRPr="00D90271">
              <w:rPr>
                <w:rFonts w:ascii="Calibri Light" w:hAnsi="Calibri Light" w:cs="Calibri Light"/>
                <w:sz w:val="20"/>
                <w:szCs w:val="20"/>
              </w:rPr>
              <w:t>1,09</w:t>
            </w:r>
            <w:r w:rsidR="00B7168A" w:rsidRPr="00D90271">
              <w:rPr>
                <w:rFonts w:ascii="Calibri Light" w:hAnsi="Calibri Light" w:cs="Calibri Light"/>
                <w:sz w:val="20"/>
                <w:szCs w:val="20"/>
              </w:rPr>
              <w:t>7</w:t>
            </w:r>
            <w:r w:rsidRPr="00D90271">
              <w:rPr>
                <w:rFonts w:ascii="Calibri Light" w:hAnsi="Calibri Light" w:cs="Calibri Light"/>
                <w:sz w:val="20"/>
                <w:szCs w:val="20"/>
              </w:rPr>
              <w:t>,603</w:t>
            </w:r>
          </w:p>
        </w:tc>
      </w:tr>
    </w:tbl>
    <w:p w:rsidR="00AD6966" w:rsidRPr="00D90271" w:rsidRDefault="002079C0" w:rsidP="000776E9">
      <w:pPr>
        <w:rPr>
          <w:rFonts w:ascii="Calibri Light" w:hAnsi="Calibri Light" w:cs="Calibri Light"/>
          <w:sz w:val="20"/>
          <w:szCs w:val="20"/>
        </w:rPr>
      </w:pPr>
      <w:r w:rsidRPr="00D90271">
        <w:rPr>
          <w:rFonts w:ascii="Calibri Light" w:hAnsi="Calibri Light" w:cs="Calibri Light"/>
          <w:noProof/>
          <w:sz w:val="20"/>
          <w:szCs w:val="20"/>
          <w:lang w:eastAsia="en-GB"/>
        </w:rPr>
        <mc:AlternateContent>
          <mc:Choice Requires="wps">
            <w:drawing>
              <wp:anchor distT="0" distB="0" distL="114300" distR="114300" simplePos="0" relativeHeight="251658240" behindDoc="0" locked="0" layoutInCell="1" allowOverlap="1" wp14:anchorId="722FEABD" wp14:editId="334D571D">
                <wp:simplePos x="0" y="0"/>
                <wp:positionH relativeFrom="column">
                  <wp:posOffset>-102870</wp:posOffset>
                </wp:positionH>
                <wp:positionV relativeFrom="paragraph">
                  <wp:posOffset>75565</wp:posOffset>
                </wp:positionV>
                <wp:extent cx="2984500" cy="2114550"/>
                <wp:effectExtent l="0" t="0" r="25400" b="19050"/>
                <wp:wrapNone/>
                <wp:docPr id="2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21145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D90271" w:rsidRPr="00762891" w:rsidRDefault="00D90271" w:rsidP="00C73993">
                            <w:pPr>
                              <w:jc w:val="left"/>
                              <w:rPr>
                                <w:rFonts w:asciiTheme="majorHAnsi" w:hAnsiTheme="majorHAnsi" w:cs="Arial"/>
                                <w:sz w:val="20"/>
                                <w:szCs w:val="20"/>
                              </w:rPr>
                            </w:pPr>
                            <w:r w:rsidRPr="00762891">
                              <w:rPr>
                                <w:rFonts w:asciiTheme="majorHAnsi" w:hAnsiTheme="majorHAnsi" w:cs="Arial"/>
                                <w:b/>
                                <w:sz w:val="20"/>
                                <w:szCs w:val="20"/>
                              </w:rPr>
                              <w:t>UNDAF Contributing Outcome</w:t>
                            </w:r>
                            <w:r w:rsidRPr="00762891">
                              <w:rPr>
                                <w:rFonts w:asciiTheme="majorHAnsi" w:hAnsiTheme="majorHAnsi" w:cs="Arial"/>
                                <w:sz w:val="20"/>
                                <w:szCs w:val="20"/>
                              </w:rPr>
                              <w:t xml:space="preserve"> (UNDAF/CPD, RPD or GPD): </w:t>
                            </w:r>
                          </w:p>
                          <w:p w:rsidR="00D90271" w:rsidRPr="00762891" w:rsidRDefault="00D90271" w:rsidP="00257708">
                            <w:pPr>
                              <w:jc w:val="left"/>
                              <w:rPr>
                                <w:rFonts w:asciiTheme="majorHAnsi" w:hAnsiTheme="majorHAnsi" w:cs="Arial"/>
                                <w:sz w:val="20"/>
                                <w:szCs w:val="20"/>
                                <w:lang w:val="en-US"/>
                              </w:rPr>
                            </w:pPr>
                            <w:r w:rsidRPr="00762891">
                              <w:rPr>
                                <w:rFonts w:asciiTheme="majorHAnsi" w:hAnsiTheme="majorHAnsi" w:cs="Arial"/>
                                <w:sz w:val="20"/>
                                <w:szCs w:val="20"/>
                                <w:lang w:val="en-US"/>
                              </w:rPr>
                              <w:t xml:space="preserve">UNDAF 2015-2018, PSRP Pillar 7: Governance and </w:t>
                            </w:r>
                            <w:proofErr w:type="gramStart"/>
                            <w:r w:rsidRPr="00762891">
                              <w:rPr>
                                <w:rFonts w:asciiTheme="majorHAnsi" w:hAnsiTheme="majorHAnsi" w:cs="Arial"/>
                                <w:sz w:val="20"/>
                                <w:szCs w:val="20"/>
                                <w:lang w:val="en-US"/>
                              </w:rPr>
                              <w:t>Public Sector</w:t>
                            </w:r>
                            <w:proofErr w:type="gramEnd"/>
                            <w:r w:rsidRPr="00762891">
                              <w:rPr>
                                <w:rFonts w:asciiTheme="majorHAnsi" w:hAnsiTheme="majorHAnsi" w:cs="Arial"/>
                                <w:sz w:val="20"/>
                                <w:szCs w:val="20"/>
                                <w:lang w:val="en-US"/>
                              </w:rPr>
                              <w:t xml:space="preserve"> Reform</w:t>
                            </w:r>
                          </w:p>
                          <w:p w:rsidR="00D90271" w:rsidRPr="00762891" w:rsidRDefault="00D90271" w:rsidP="002D2D7A">
                            <w:pPr>
                              <w:widowControl w:val="0"/>
                              <w:autoSpaceDE w:val="0"/>
                              <w:autoSpaceDN w:val="0"/>
                              <w:adjustRightInd w:val="0"/>
                              <w:spacing w:after="240"/>
                              <w:jc w:val="left"/>
                              <w:rPr>
                                <w:rFonts w:asciiTheme="majorHAnsi" w:hAnsiTheme="majorHAnsi" w:cs="Arial"/>
                                <w:sz w:val="20"/>
                                <w:szCs w:val="20"/>
                                <w:lang w:val="en-US"/>
                              </w:rPr>
                            </w:pPr>
                            <w:r w:rsidRPr="00762891">
                              <w:rPr>
                                <w:rFonts w:asciiTheme="majorHAnsi" w:hAnsiTheme="majorHAnsi" w:cs="Arial"/>
                                <w:sz w:val="20"/>
                                <w:szCs w:val="20"/>
                                <w:lang w:val="en-US"/>
                              </w:rPr>
                              <w:t>Outcome Indicator:  B. Justice and security sector delivery systems improved in compliance with international human rights principles</w:t>
                            </w:r>
                          </w:p>
                          <w:p w:rsidR="00D90271" w:rsidRPr="00762891" w:rsidRDefault="00D90271" w:rsidP="00D66FBD">
                            <w:pPr>
                              <w:pBdr>
                                <w:top w:val="single" w:sz="4" w:space="1" w:color="auto"/>
                                <w:left w:val="single" w:sz="4" w:space="4" w:color="auto"/>
                                <w:bottom w:val="single" w:sz="4" w:space="1" w:color="auto"/>
                                <w:right w:val="single" w:sz="4" w:space="4" w:color="auto"/>
                              </w:pBdr>
                              <w:tabs>
                                <w:tab w:val="left" w:pos="4680"/>
                              </w:tabs>
                              <w:spacing w:line="276" w:lineRule="auto"/>
                              <w:rPr>
                                <w:rFonts w:asciiTheme="majorHAnsi" w:hAnsiTheme="majorHAnsi"/>
                                <w:bCs/>
                                <w:sz w:val="20"/>
                                <w:szCs w:val="20"/>
                              </w:rPr>
                            </w:pPr>
                            <w:r w:rsidRPr="00762891">
                              <w:rPr>
                                <w:rFonts w:asciiTheme="majorHAnsi" w:hAnsiTheme="majorHAnsi"/>
                                <w:b/>
                                <w:bCs/>
                                <w:sz w:val="20"/>
                                <w:szCs w:val="20"/>
                              </w:rPr>
                              <w:t xml:space="preserve">Expected CP Outcome(s): </w:t>
                            </w:r>
                            <w:r w:rsidRPr="00762891">
                              <w:rPr>
                                <w:rFonts w:asciiTheme="majorHAnsi" w:hAnsiTheme="majorHAnsi"/>
                                <w:bCs/>
                                <w:sz w:val="20"/>
                                <w:szCs w:val="20"/>
                              </w:rPr>
                              <w:t>Justice and security sector delivery systems improved in compliance with international human rights principles</w:t>
                            </w:r>
                          </w:p>
                          <w:p w:rsidR="00D90271" w:rsidRPr="00257708" w:rsidRDefault="00D90271" w:rsidP="002D2D7A">
                            <w:pPr>
                              <w:widowControl w:val="0"/>
                              <w:autoSpaceDE w:val="0"/>
                              <w:autoSpaceDN w:val="0"/>
                              <w:adjustRightInd w:val="0"/>
                              <w:spacing w:after="240"/>
                              <w:jc w:val="left"/>
                              <w:rPr>
                                <w:rFonts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FEABD" id="_x0000_t202" coordsize="21600,21600" o:spt="202" path="m,l,21600r21600,l21600,xe">
                <v:stroke joinstyle="miter"/>
                <v:path gradientshapeok="t" o:connecttype="rect"/>
              </v:shapetype>
              <v:shape id="Text Box 107" o:spid="_x0000_s1026" type="#_x0000_t202" style="position:absolute;left:0;text-align:left;margin-left:-8.1pt;margin-top:5.95pt;width:23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">
                <v:shadow color="black" opacity="49150f" offset=".74833mm,.74833mm"/>
                <v:textbox>
                  <w:txbxContent>
                    <w:p w:rsidR="00D90271" w:rsidRPr="00762891" w:rsidRDefault="00D90271" w:rsidP="00C73993">
                      <w:pPr>
                        <w:jc w:val="left"/>
                        <w:rPr>
                          <w:rFonts w:asciiTheme="majorHAnsi" w:hAnsiTheme="majorHAnsi" w:cs="Arial"/>
                          <w:sz w:val="20"/>
                          <w:szCs w:val="20"/>
                        </w:rPr>
                      </w:pPr>
                      <w:r w:rsidRPr="00762891">
                        <w:rPr>
                          <w:rFonts w:asciiTheme="majorHAnsi" w:hAnsiTheme="majorHAnsi" w:cs="Arial"/>
                          <w:b/>
                          <w:sz w:val="20"/>
                          <w:szCs w:val="20"/>
                        </w:rPr>
                        <w:t>UNDAF Contributing Outcome</w:t>
                      </w:r>
                      <w:r w:rsidRPr="00762891">
                        <w:rPr>
                          <w:rFonts w:asciiTheme="majorHAnsi" w:hAnsiTheme="majorHAnsi" w:cs="Arial"/>
                          <w:sz w:val="20"/>
                          <w:szCs w:val="20"/>
                        </w:rPr>
                        <w:t xml:space="preserve"> (UNDAF/CPD, RPD or GPD): </w:t>
                      </w:r>
                    </w:p>
                    <w:p w:rsidR="00D90271" w:rsidRPr="00762891" w:rsidRDefault="00D90271" w:rsidP="00257708">
                      <w:pPr>
                        <w:jc w:val="left"/>
                        <w:rPr>
                          <w:rFonts w:asciiTheme="majorHAnsi" w:hAnsiTheme="majorHAnsi" w:cs="Arial"/>
                          <w:sz w:val="20"/>
                          <w:szCs w:val="20"/>
                          <w:lang w:val="en-US"/>
                        </w:rPr>
                      </w:pPr>
                      <w:r w:rsidRPr="00762891">
                        <w:rPr>
                          <w:rFonts w:asciiTheme="majorHAnsi" w:hAnsiTheme="majorHAnsi" w:cs="Arial"/>
                          <w:sz w:val="20"/>
                          <w:szCs w:val="20"/>
                          <w:lang w:val="en-US"/>
                        </w:rPr>
                        <w:t xml:space="preserve">UNDAF 2015-2018, PSRP Pillar 7: Governance and </w:t>
                      </w:r>
                      <w:proofErr w:type="gramStart"/>
                      <w:r w:rsidRPr="00762891">
                        <w:rPr>
                          <w:rFonts w:asciiTheme="majorHAnsi" w:hAnsiTheme="majorHAnsi" w:cs="Arial"/>
                          <w:sz w:val="20"/>
                          <w:szCs w:val="20"/>
                          <w:lang w:val="en-US"/>
                        </w:rPr>
                        <w:t>Public Sector</w:t>
                      </w:r>
                      <w:proofErr w:type="gramEnd"/>
                      <w:r w:rsidRPr="00762891">
                        <w:rPr>
                          <w:rFonts w:asciiTheme="majorHAnsi" w:hAnsiTheme="majorHAnsi" w:cs="Arial"/>
                          <w:sz w:val="20"/>
                          <w:szCs w:val="20"/>
                          <w:lang w:val="en-US"/>
                        </w:rPr>
                        <w:t xml:space="preserve"> Reform</w:t>
                      </w:r>
                    </w:p>
                    <w:p w:rsidR="00D90271" w:rsidRPr="00762891" w:rsidRDefault="00D90271" w:rsidP="002D2D7A">
                      <w:pPr>
                        <w:widowControl w:val="0"/>
                        <w:autoSpaceDE w:val="0"/>
                        <w:autoSpaceDN w:val="0"/>
                        <w:adjustRightInd w:val="0"/>
                        <w:spacing w:after="240"/>
                        <w:jc w:val="left"/>
                        <w:rPr>
                          <w:rFonts w:asciiTheme="majorHAnsi" w:hAnsiTheme="majorHAnsi" w:cs="Arial"/>
                          <w:sz w:val="20"/>
                          <w:szCs w:val="20"/>
                          <w:lang w:val="en-US"/>
                        </w:rPr>
                      </w:pPr>
                      <w:r w:rsidRPr="00762891">
                        <w:rPr>
                          <w:rFonts w:asciiTheme="majorHAnsi" w:hAnsiTheme="majorHAnsi" w:cs="Arial"/>
                          <w:sz w:val="20"/>
                          <w:szCs w:val="20"/>
                          <w:lang w:val="en-US"/>
                        </w:rPr>
                        <w:t>Outcome Indicator:  B. Justice and security sector delivery systems improved in compliance with international human rights principles</w:t>
                      </w:r>
                    </w:p>
                    <w:p w:rsidR="00D90271" w:rsidRPr="00762891" w:rsidRDefault="00D90271" w:rsidP="00D66FBD">
                      <w:pPr>
                        <w:pBdr>
                          <w:top w:val="single" w:sz="4" w:space="1" w:color="auto"/>
                          <w:left w:val="single" w:sz="4" w:space="4" w:color="auto"/>
                          <w:bottom w:val="single" w:sz="4" w:space="1" w:color="auto"/>
                          <w:right w:val="single" w:sz="4" w:space="4" w:color="auto"/>
                        </w:pBdr>
                        <w:tabs>
                          <w:tab w:val="left" w:pos="4680"/>
                        </w:tabs>
                        <w:spacing w:line="276" w:lineRule="auto"/>
                        <w:rPr>
                          <w:rFonts w:asciiTheme="majorHAnsi" w:hAnsiTheme="majorHAnsi"/>
                          <w:bCs/>
                          <w:sz w:val="20"/>
                          <w:szCs w:val="20"/>
                        </w:rPr>
                      </w:pPr>
                      <w:r w:rsidRPr="00762891">
                        <w:rPr>
                          <w:rFonts w:asciiTheme="majorHAnsi" w:hAnsiTheme="majorHAnsi"/>
                          <w:b/>
                          <w:bCs/>
                          <w:sz w:val="20"/>
                          <w:szCs w:val="20"/>
                        </w:rPr>
                        <w:t xml:space="preserve">Expected CP Outcome(s): </w:t>
                      </w:r>
                      <w:r w:rsidRPr="00762891">
                        <w:rPr>
                          <w:rFonts w:asciiTheme="majorHAnsi" w:hAnsiTheme="majorHAnsi"/>
                          <w:bCs/>
                          <w:sz w:val="20"/>
                          <w:szCs w:val="20"/>
                        </w:rPr>
                        <w:t>Justice and security sector delivery systems improved in compliance with international human rights principles</w:t>
                      </w:r>
                    </w:p>
                    <w:p w:rsidR="00D90271" w:rsidRPr="00257708" w:rsidRDefault="00D90271" w:rsidP="002D2D7A">
                      <w:pPr>
                        <w:widowControl w:val="0"/>
                        <w:autoSpaceDE w:val="0"/>
                        <w:autoSpaceDN w:val="0"/>
                        <w:adjustRightInd w:val="0"/>
                        <w:spacing w:after="240"/>
                        <w:jc w:val="left"/>
                        <w:rPr>
                          <w:rFonts w:cs="Arial"/>
                          <w:szCs w:val="22"/>
                        </w:rPr>
                      </w:pPr>
                    </w:p>
                  </w:txbxContent>
                </v:textbox>
              </v:shape>
            </w:pict>
          </mc:Fallback>
        </mc:AlternateContent>
      </w:r>
      <w:r w:rsidR="000776E9" w:rsidRPr="00D90271">
        <w:rPr>
          <w:rFonts w:ascii="Calibri Light" w:hAnsi="Calibri Light" w:cs="Calibri Light"/>
          <w:sz w:val="20"/>
          <w:szCs w:val="20"/>
        </w:rPr>
        <w:tab/>
      </w:r>
      <w:r w:rsidR="000776E9" w:rsidRPr="00D90271">
        <w:rPr>
          <w:rFonts w:ascii="Calibri Light" w:hAnsi="Calibri Light" w:cs="Calibri Light"/>
          <w:b/>
          <w:sz w:val="20"/>
          <w:szCs w:val="20"/>
        </w:rPr>
        <w:tab/>
      </w:r>
    </w:p>
    <w:p w:rsidR="00901C7D" w:rsidRPr="00D90271" w:rsidRDefault="00901C7D" w:rsidP="000776E9">
      <w:pPr>
        <w:spacing w:after="0"/>
        <w:rPr>
          <w:rFonts w:ascii="Calibri Light" w:hAnsi="Calibri Light" w:cs="Calibri Light"/>
          <w:sz w:val="20"/>
          <w:szCs w:val="20"/>
        </w:rPr>
      </w:pPr>
    </w:p>
    <w:p w:rsidR="003B0AC6" w:rsidRPr="00D90271" w:rsidRDefault="003B0AC6" w:rsidP="000776E9">
      <w:pPr>
        <w:spacing w:after="0"/>
        <w:rPr>
          <w:rFonts w:ascii="Calibri Light" w:hAnsi="Calibri Light" w:cs="Calibri Light"/>
          <w:sz w:val="20"/>
          <w:szCs w:val="20"/>
        </w:rPr>
      </w:pPr>
    </w:p>
    <w:p w:rsidR="003B0AC6" w:rsidRPr="00D90271" w:rsidRDefault="003B0AC6" w:rsidP="000776E9">
      <w:pPr>
        <w:spacing w:after="0"/>
        <w:rPr>
          <w:rFonts w:ascii="Calibri Light" w:hAnsi="Calibri Light" w:cs="Calibri Light"/>
          <w:sz w:val="20"/>
          <w:szCs w:val="20"/>
        </w:rPr>
      </w:pPr>
    </w:p>
    <w:p w:rsidR="003B0AC6" w:rsidRPr="00D90271" w:rsidRDefault="003B0AC6" w:rsidP="000776E9">
      <w:pPr>
        <w:spacing w:after="0"/>
        <w:rPr>
          <w:rFonts w:ascii="Calibri Light" w:hAnsi="Calibri Light" w:cs="Calibri Light"/>
          <w:sz w:val="20"/>
          <w:szCs w:val="20"/>
        </w:rPr>
      </w:pPr>
      <w:r w:rsidRPr="00D90271">
        <w:rPr>
          <w:rFonts w:ascii="Calibri Light" w:hAnsi="Calibri Light" w:cs="Calibri Light"/>
          <w:sz w:val="20"/>
          <w:szCs w:val="20"/>
        </w:rPr>
        <w:t xml:space="preserve"> </w:t>
      </w:r>
    </w:p>
    <w:p w:rsidR="003B0AC6" w:rsidRPr="00D90271" w:rsidRDefault="00762891" w:rsidP="000776E9">
      <w:pPr>
        <w:pBdr>
          <w:bottom w:val="single" w:sz="12" w:space="1" w:color="auto"/>
        </w:pBdr>
        <w:spacing w:after="0"/>
        <w:rPr>
          <w:rFonts w:ascii="Calibri Light" w:hAnsi="Calibri Light" w:cs="Calibri Light"/>
          <w:sz w:val="20"/>
          <w:szCs w:val="20"/>
        </w:rPr>
      </w:pPr>
      <w:r w:rsidRPr="00D90271">
        <w:rPr>
          <w:rFonts w:ascii="Calibri Light" w:hAnsi="Calibri Light" w:cs="Calibri Light"/>
          <w:sz w:val="20"/>
          <w:szCs w:val="20"/>
        </w:rPr>
        <w:t xml:space="preserve">Agreed by UNDP </w:t>
      </w:r>
    </w:p>
    <w:p w:rsidR="003B0AC6" w:rsidRPr="00D90271" w:rsidRDefault="00762891" w:rsidP="000776E9">
      <w:pPr>
        <w:pBdr>
          <w:bottom w:val="single" w:sz="12" w:space="1" w:color="auto"/>
        </w:pBdr>
        <w:spacing w:after="0"/>
        <w:rPr>
          <w:rFonts w:ascii="Calibri Light" w:hAnsi="Calibri Light" w:cs="Calibri Light"/>
          <w:sz w:val="20"/>
          <w:szCs w:val="20"/>
        </w:rPr>
      </w:pPr>
      <w:r w:rsidRPr="00D90271">
        <w:rPr>
          <w:rFonts w:ascii="Calibri Light" w:hAnsi="Calibri Light" w:cs="Calibri Light"/>
          <w:sz w:val="20"/>
          <w:szCs w:val="20"/>
        </w:rPr>
        <w:t>___________________________________________________________________________________________</w:t>
      </w:r>
    </w:p>
    <w:p w:rsidR="00762891" w:rsidRPr="00D90271" w:rsidRDefault="00762891" w:rsidP="000776E9">
      <w:pPr>
        <w:pBdr>
          <w:bottom w:val="single" w:sz="12" w:space="1" w:color="auto"/>
        </w:pBdr>
        <w:spacing w:after="0"/>
        <w:rPr>
          <w:rFonts w:ascii="Calibri Light" w:hAnsi="Calibri Light" w:cs="Calibri Light"/>
          <w:sz w:val="20"/>
          <w:szCs w:val="20"/>
        </w:rPr>
      </w:pPr>
    </w:p>
    <w:p w:rsidR="00762891" w:rsidRPr="00D90271" w:rsidRDefault="00762891" w:rsidP="000776E9">
      <w:pPr>
        <w:pBdr>
          <w:bottom w:val="single" w:sz="12" w:space="1" w:color="auto"/>
        </w:pBdr>
        <w:spacing w:after="0"/>
        <w:rPr>
          <w:rFonts w:ascii="Calibri Light" w:hAnsi="Calibri Light" w:cs="Calibri Light"/>
          <w:sz w:val="20"/>
          <w:szCs w:val="20"/>
        </w:rPr>
      </w:pPr>
    </w:p>
    <w:p w:rsidR="00762891" w:rsidRPr="00D90271" w:rsidRDefault="00762891" w:rsidP="000776E9">
      <w:pPr>
        <w:pBdr>
          <w:bottom w:val="single" w:sz="12" w:space="1" w:color="auto"/>
        </w:pBdr>
        <w:spacing w:after="0"/>
        <w:rPr>
          <w:rFonts w:ascii="Calibri Light" w:hAnsi="Calibri Light" w:cs="Calibri Light"/>
          <w:sz w:val="20"/>
          <w:szCs w:val="20"/>
        </w:rPr>
      </w:pPr>
    </w:p>
    <w:p w:rsidR="00762891" w:rsidRPr="00D90271" w:rsidRDefault="00762891" w:rsidP="000776E9">
      <w:pPr>
        <w:pBdr>
          <w:bottom w:val="single" w:sz="12" w:space="1" w:color="auto"/>
        </w:pBdr>
        <w:spacing w:after="0"/>
        <w:rPr>
          <w:rFonts w:ascii="Calibri Light" w:hAnsi="Calibri Light" w:cs="Calibri Light"/>
          <w:sz w:val="20"/>
          <w:szCs w:val="20"/>
        </w:rPr>
      </w:pPr>
    </w:p>
    <w:p w:rsidR="003B0AC6" w:rsidRPr="00D90271" w:rsidRDefault="003B0AC6" w:rsidP="003B0AC6">
      <w:pPr>
        <w:rPr>
          <w:rFonts w:ascii="Calibri Light" w:hAnsi="Calibri Light" w:cs="Calibri Light"/>
        </w:rPr>
      </w:pPr>
    </w:p>
    <w:p w:rsidR="00762891" w:rsidRPr="00D90271" w:rsidRDefault="00762891" w:rsidP="003B0AC6">
      <w:pPr>
        <w:rPr>
          <w:rFonts w:ascii="Calibri Light" w:hAnsi="Calibri Light" w:cs="Calibri Light"/>
        </w:rPr>
      </w:pPr>
    </w:p>
    <w:p w:rsidR="00762891" w:rsidRPr="00D90271" w:rsidRDefault="00762891" w:rsidP="003B0AC6">
      <w:pPr>
        <w:rPr>
          <w:rFonts w:ascii="Calibri Light" w:hAnsi="Calibri Light" w:cs="Calibri Light"/>
        </w:rPr>
      </w:pPr>
    </w:p>
    <w:p w:rsidR="00762891" w:rsidRPr="00D90271" w:rsidRDefault="00762891" w:rsidP="003B0AC6">
      <w:pPr>
        <w:rPr>
          <w:rFonts w:ascii="Calibri Light" w:hAnsi="Calibri Light" w:cs="Calibri Light"/>
        </w:rPr>
      </w:pPr>
    </w:p>
    <w:p w:rsidR="000919D1" w:rsidRPr="00D90271" w:rsidRDefault="000919D1" w:rsidP="00762891">
      <w:pPr>
        <w:pBdr>
          <w:bottom w:val="single" w:sz="4" w:space="1" w:color="auto"/>
        </w:pBdr>
        <w:spacing w:after="200" w:line="276" w:lineRule="auto"/>
        <w:jc w:val="left"/>
        <w:rPr>
          <w:rFonts w:ascii="Calibri Light" w:eastAsia="Calibri" w:hAnsi="Calibri Light" w:cs="Calibri Light"/>
          <w:szCs w:val="22"/>
          <w:lang w:val="en-US"/>
        </w:rPr>
      </w:pPr>
    </w:p>
    <w:p w:rsidR="000919D1" w:rsidRPr="00D90271" w:rsidRDefault="000919D1" w:rsidP="00762891">
      <w:pPr>
        <w:pBdr>
          <w:bottom w:val="single" w:sz="4" w:space="1" w:color="auto"/>
        </w:pBdr>
        <w:spacing w:after="200" w:line="276" w:lineRule="auto"/>
        <w:jc w:val="left"/>
        <w:rPr>
          <w:rFonts w:ascii="Calibri Light" w:eastAsia="Calibri" w:hAnsi="Calibri Light" w:cs="Calibri Light"/>
          <w:szCs w:val="22"/>
          <w:lang w:val="en-US"/>
        </w:rPr>
      </w:pPr>
    </w:p>
    <w:p w:rsidR="00762891" w:rsidRPr="00D90271" w:rsidRDefault="00762891" w:rsidP="00762891">
      <w:pPr>
        <w:pBdr>
          <w:bottom w:val="single" w:sz="4" w:space="1" w:color="auto"/>
        </w:pBdr>
        <w:spacing w:after="200" w:line="276" w:lineRule="auto"/>
        <w:jc w:val="left"/>
        <w:rPr>
          <w:rFonts w:ascii="Calibri Light" w:eastAsia="Calibri" w:hAnsi="Calibri Light" w:cs="Calibri Light"/>
          <w:szCs w:val="22"/>
          <w:lang w:val="en-US"/>
        </w:rPr>
      </w:pPr>
      <w:r w:rsidRPr="00D90271">
        <w:rPr>
          <w:rFonts w:ascii="Calibri Light" w:eastAsia="Calibri" w:hAnsi="Calibri Light" w:cs="Calibri Light"/>
          <w:szCs w:val="22"/>
          <w:lang w:val="en-US"/>
        </w:rPr>
        <w:t xml:space="preserve">Agreed by UNDP: </w:t>
      </w:r>
    </w:p>
    <w:p w:rsidR="00762891" w:rsidRPr="00D90271" w:rsidRDefault="00762891" w:rsidP="00762891">
      <w:pPr>
        <w:spacing w:after="200" w:line="276" w:lineRule="auto"/>
        <w:jc w:val="left"/>
        <w:rPr>
          <w:rFonts w:ascii="Calibri Light" w:eastAsia="Calibri" w:hAnsi="Calibri Light" w:cs="Calibri Light"/>
          <w:szCs w:val="22"/>
          <w:lang w:val="en-US"/>
        </w:rPr>
      </w:pPr>
    </w:p>
    <w:p w:rsidR="00762891" w:rsidRPr="00D90271" w:rsidRDefault="00762891" w:rsidP="00762891">
      <w:pPr>
        <w:pBdr>
          <w:bottom w:val="single" w:sz="4" w:space="1" w:color="auto"/>
        </w:pBdr>
        <w:spacing w:after="200" w:line="276" w:lineRule="auto"/>
        <w:jc w:val="left"/>
        <w:rPr>
          <w:rFonts w:ascii="Calibri Light" w:eastAsia="Calibri" w:hAnsi="Calibri Light" w:cs="Calibri Light"/>
          <w:szCs w:val="22"/>
          <w:lang w:val="en-US"/>
        </w:rPr>
      </w:pPr>
      <w:r w:rsidRPr="00D90271">
        <w:rPr>
          <w:rFonts w:ascii="Calibri Light" w:eastAsia="Calibri" w:hAnsi="Calibri Light" w:cs="Calibri Light"/>
          <w:szCs w:val="22"/>
          <w:lang w:val="en-US"/>
        </w:rPr>
        <w:t>Agreed by (The Ministry of Justice):</w:t>
      </w:r>
    </w:p>
    <w:p w:rsidR="00E61A7F" w:rsidRPr="00D90271" w:rsidRDefault="00E61A7F">
      <w:pPr>
        <w:spacing w:after="0"/>
        <w:jc w:val="left"/>
        <w:rPr>
          <w:rFonts w:ascii="Calibri Light" w:hAnsi="Calibri Light" w:cs="Calibri Light"/>
        </w:rPr>
      </w:pPr>
      <w:r w:rsidRPr="00D90271">
        <w:rPr>
          <w:rFonts w:ascii="Calibri Light" w:hAnsi="Calibri Light" w:cs="Calibri Light"/>
        </w:rPr>
        <w:br w:type="page"/>
      </w:r>
    </w:p>
    <w:p w:rsidR="00762891" w:rsidRPr="00D90271" w:rsidRDefault="00762891" w:rsidP="003B0AC6">
      <w:pPr>
        <w:rPr>
          <w:rFonts w:ascii="Calibri Light" w:hAnsi="Calibri Light" w:cs="Calibri Light"/>
        </w:rPr>
      </w:pPr>
    </w:p>
    <w:p w:rsidR="00762891" w:rsidRPr="00D90271" w:rsidRDefault="00762891" w:rsidP="003B0AC6">
      <w:pPr>
        <w:rPr>
          <w:rFonts w:ascii="Calibri Light" w:hAnsi="Calibri Light" w:cs="Calibri Light"/>
        </w:rPr>
      </w:pPr>
    </w:p>
    <w:p w:rsidR="0008378A" w:rsidRPr="00D90271" w:rsidRDefault="00B26526" w:rsidP="0064284B">
      <w:pPr>
        <w:pStyle w:val="Heading1"/>
        <w:numPr>
          <w:ilvl w:val="0"/>
          <w:numId w:val="0"/>
        </w:numPr>
        <w:ind w:left="720" w:hanging="720"/>
        <w:jc w:val="left"/>
        <w:rPr>
          <w:rFonts w:ascii="Calibri Light" w:hAnsi="Calibri Light" w:cs="Calibri Light"/>
          <w:sz w:val="22"/>
          <w:szCs w:val="22"/>
        </w:rPr>
      </w:pPr>
      <w:r w:rsidRPr="00D90271">
        <w:rPr>
          <w:rFonts w:ascii="Calibri Light" w:hAnsi="Calibri Light" w:cs="Calibri Light"/>
          <w:sz w:val="22"/>
          <w:szCs w:val="22"/>
        </w:rPr>
        <w:t>ABBREVIATIONS</w:t>
      </w:r>
      <w:r w:rsidR="00497CD7" w:rsidRPr="00D90271">
        <w:rPr>
          <w:rFonts w:ascii="Calibri Light" w:hAnsi="Calibri Light" w:cs="Calibri Light"/>
          <w:sz w:val="22"/>
          <w:szCs w:val="22"/>
        </w:rPr>
        <w:t xml:space="preserve"> </w:t>
      </w:r>
    </w:p>
    <w:p w:rsidR="00673AE1" w:rsidRPr="00D90271" w:rsidRDefault="00673AE1" w:rsidP="00673AE1">
      <w:pPr>
        <w:tabs>
          <w:tab w:val="left" w:pos="1080"/>
        </w:tabs>
        <w:contextualSpacing/>
        <w:rPr>
          <w:rFonts w:ascii="Calibri Light" w:eastAsia="Calibri" w:hAnsi="Calibri Light" w:cs="Calibri Light"/>
          <w:szCs w:val="22"/>
        </w:rPr>
      </w:pP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ACC</w:t>
      </w:r>
      <w:r w:rsidRPr="00D90271">
        <w:rPr>
          <w:rFonts w:ascii="Calibri Light" w:eastAsia="Calibri" w:hAnsi="Calibri Light" w:cs="Calibri Light"/>
          <w:szCs w:val="22"/>
        </w:rPr>
        <w:tab/>
      </w:r>
      <w:r w:rsidRPr="00D90271">
        <w:rPr>
          <w:rFonts w:ascii="Calibri Light" w:eastAsia="Calibri" w:hAnsi="Calibri Light" w:cs="Calibri Light"/>
          <w:szCs w:val="22"/>
        </w:rPr>
        <w:tab/>
        <w:t>Anti-Corruption Commission</w:t>
      </w:r>
    </w:p>
    <w:p w:rsidR="00673AE1" w:rsidRPr="00D90271" w:rsidRDefault="00673AE1" w:rsidP="00673AE1">
      <w:pPr>
        <w:tabs>
          <w:tab w:val="left" w:pos="1080"/>
        </w:tabs>
        <w:contextualSpacing/>
        <w:rPr>
          <w:rFonts w:ascii="Calibri Light" w:eastAsia="Calibri" w:hAnsi="Calibri Light" w:cs="Calibri Light"/>
          <w:szCs w:val="22"/>
        </w:rPr>
      </w:pPr>
      <w:proofErr w:type="spellStart"/>
      <w:r w:rsidRPr="00D90271">
        <w:rPr>
          <w:rFonts w:ascii="Calibri Light" w:eastAsia="Calibri" w:hAnsi="Calibri Light" w:cs="Calibri Light"/>
          <w:szCs w:val="22"/>
        </w:rPr>
        <w:t>A</w:t>
      </w:r>
      <w:r w:rsidR="005C017C" w:rsidRPr="00D90271">
        <w:rPr>
          <w:rFonts w:ascii="Calibri Light" w:eastAsia="Calibri" w:hAnsi="Calibri Light" w:cs="Calibri Light"/>
          <w:szCs w:val="22"/>
        </w:rPr>
        <w:t>f</w:t>
      </w:r>
      <w:r w:rsidRPr="00D90271">
        <w:rPr>
          <w:rFonts w:ascii="Calibri Light" w:eastAsia="Calibri" w:hAnsi="Calibri Light" w:cs="Calibri Light"/>
          <w:szCs w:val="22"/>
        </w:rPr>
        <w:t>P</w:t>
      </w:r>
      <w:proofErr w:type="spellEnd"/>
      <w:r w:rsidRPr="00D90271">
        <w:rPr>
          <w:rFonts w:ascii="Calibri Light" w:eastAsia="Calibri" w:hAnsi="Calibri Light" w:cs="Calibri Light"/>
          <w:szCs w:val="22"/>
        </w:rPr>
        <w:tab/>
      </w:r>
      <w:r w:rsidRPr="00D90271">
        <w:rPr>
          <w:rFonts w:ascii="Calibri Light" w:eastAsia="Calibri" w:hAnsi="Calibri Light" w:cs="Calibri Light"/>
          <w:szCs w:val="22"/>
        </w:rPr>
        <w:tab/>
        <w:t>Agenda for Prosperity</w:t>
      </w:r>
    </w:p>
    <w:p w:rsidR="00451EEC" w:rsidRPr="00D90271" w:rsidRDefault="00451EEC"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AWP</w:t>
      </w:r>
      <w:r w:rsidRPr="00D90271">
        <w:rPr>
          <w:rFonts w:ascii="Calibri Light" w:eastAsia="Calibri" w:hAnsi="Calibri Light" w:cs="Calibri Light"/>
          <w:szCs w:val="22"/>
        </w:rPr>
        <w:tab/>
      </w:r>
      <w:r w:rsidRPr="00D90271">
        <w:rPr>
          <w:rFonts w:ascii="Calibri Light" w:eastAsia="Calibri" w:hAnsi="Calibri Light" w:cs="Calibri Light"/>
          <w:szCs w:val="22"/>
        </w:rPr>
        <w:tab/>
        <w:t>Annual Work Plan</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CDIID</w:t>
      </w:r>
      <w:r w:rsidRPr="00D90271">
        <w:rPr>
          <w:rFonts w:ascii="Calibri Light" w:eastAsia="Calibri" w:hAnsi="Calibri Light" w:cs="Calibri Light"/>
          <w:szCs w:val="22"/>
        </w:rPr>
        <w:tab/>
      </w:r>
      <w:r w:rsidRPr="00D90271">
        <w:rPr>
          <w:rFonts w:ascii="Calibri Light" w:eastAsia="Calibri" w:hAnsi="Calibri Light" w:cs="Calibri Light"/>
          <w:szCs w:val="22"/>
        </w:rPr>
        <w:tab/>
        <w:t>Co</w:t>
      </w:r>
      <w:r w:rsidR="005C017C" w:rsidRPr="00D90271">
        <w:rPr>
          <w:rFonts w:ascii="Calibri Light" w:eastAsia="Calibri" w:hAnsi="Calibri Light" w:cs="Calibri Light"/>
          <w:szCs w:val="22"/>
        </w:rPr>
        <w:t xml:space="preserve">mplaints, </w:t>
      </w:r>
      <w:r w:rsidRPr="00D90271">
        <w:rPr>
          <w:rFonts w:ascii="Calibri Light" w:eastAsia="Calibri" w:hAnsi="Calibri Light" w:cs="Calibri Light"/>
          <w:szCs w:val="22"/>
        </w:rPr>
        <w:t xml:space="preserve">Discipline </w:t>
      </w:r>
      <w:r w:rsidR="005C017C" w:rsidRPr="00D90271">
        <w:rPr>
          <w:rFonts w:ascii="Calibri Light" w:eastAsia="Calibri" w:hAnsi="Calibri Light" w:cs="Calibri Light"/>
          <w:szCs w:val="22"/>
        </w:rPr>
        <w:t xml:space="preserve">&amp; </w:t>
      </w:r>
      <w:r w:rsidRPr="00D90271">
        <w:rPr>
          <w:rFonts w:ascii="Calibri Light" w:eastAsia="Calibri" w:hAnsi="Calibri Light" w:cs="Calibri Light"/>
          <w:szCs w:val="22"/>
        </w:rPr>
        <w:t>Internal Investigations Department</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CPD</w:t>
      </w:r>
      <w:r w:rsidRPr="00D90271">
        <w:rPr>
          <w:rFonts w:ascii="Calibri Light" w:eastAsia="Calibri" w:hAnsi="Calibri Light" w:cs="Calibri Light"/>
          <w:szCs w:val="22"/>
        </w:rPr>
        <w:tab/>
      </w:r>
      <w:r w:rsidRPr="00D90271">
        <w:rPr>
          <w:rFonts w:ascii="Calibri Light" w:eastAsia="Calibri" w:hAnsi="Calibri Light" w:cs="Calibri Light"/>
          <w:szCs w:val="22"/>
        </w:rPr>
        <w:tab/>
        <w:t>Country Programme Document</w:t>
      </w:r>
    </w:p>
    <w:p w:rsidR="00673AE1" w:rsidRPr="00D90271" w:rsidRDefault="00192AB5"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 xml:space="preserve">UN </w:t>
      </w:r>
      <w:r w:rsidR="00673AE1" w:rsidRPr="00D90271">
        <w:rPr>
          <w:rFonts w:ascii="Calibri Light" w:eastAsia="Calibri" w:hAnsi="Calibri Light" w:cs="Calibri Light"/>
          <w:szCs w:val="22"/>
        </w:rPr>
        <w:t>CRC</w:t>
      </w:r>
      <w:r w:rsidR="00673AE1" w:rsidRPr="00D90271">
        <w:rPr>
          <w:rFonts w:ascii="Calibri Light" w:eastAsia="Calibri" w:hAnsi="Calibri Light" w:cs="Calibri Light"/>
          <w:szCs w:val="22"/>
        </w:rPr>
        <w:tab/>
      </w:r>
      <w:r w:rsidR="00673AE1" w:rsidRPr="00D90271">
        <w:rPr>
          <w:rFonts w:ascii="Calibri Light" w:eastAsia="Calibri" w:hAnsi="Calibri Light" w:cs="Calibri Light"/>
          <w:szCs w:val="22"/>
        </w:rPr>
        <w:tab/>
        <w:t>Child Rights Convention</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CRC</w:t>
      </w:r>
      <w:r w:rsidRPr="00D90271">
        <w:rPr>
          <w:rFonts w:ascii="Calibri Light" w:eastAsia="Calibri" w:hAnsi="Calibri Light" w:cs="Calibri Light"/>
          <w:szCs w:val="22"/>
        </w:rPr>
        <w:tab/>
      </w:r>
      <w:r w:rsidRPr="00D90271">
        <w:rPr>
          <w:rFonts w:ascii="Calibri Light" w:eastAsia="Calibri" w:hAnsi="Calibri Light" w:cs="Calibri Light"/>
          <w:szCs w:val="22"/>
        </w:rPr>
        <w:tab/>
        <w:t>Constitutional Review Committee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 xml:space="preserve">CSO         </w:t>
      </w:r>
      <w:r w:rsidRPr="00D90271">
        <w:rPr>
          <w:rFonts w:ascii="Calibri Light" w:eastAsia="Calibri" w:hAnsi="Calibri Light" w:cs="Calibri Light"/>
          <w:szCs w:val="22"/>
        </w:rPr>
        <w:tab/>
      </w:r>
      <w:r w:rsidRPr="00D90271">
        <w:rPr>
          <w:rFonts w:ascii="Calibri Light" w:eastAsia="Calibri" w:hAnsi="Calibri Light" w:cs="Calibri Light"/>
          <w:szCs w:val="22"/>
        </w:rPr>
        <w:tab/>
        <w:t>Civil Society Organization</w:t>
      </w:r>
    </w:p>
    <w:p w:rsidR="00673AE1" w:rsidRPr="00D90271" w:rsidRDefault="00673AE1" w:rsidP="00673AE1">
      <w:pPr>
        <w:tabs>
          <w:tab w:val="left" w:pos="1080"/>
        </w:tabs>
        <w:contextualSpacing/>
        <w:rPr>
          <w:rFonts w:ascii="Calibri Light" w:eastAsia="Calibri" w:hAnsi="Calibri Light" w:cs="Calibri Light"/>
          <w:szCs w:val="22"/>
        </w:rPr>
      </w:pPr>
      <w:proofErr w:type="spellStart"/>
      <w:r w:rsidRPr="00D90271">
        <w:rPr>
          <w:rFonts w:ascii="Calibri Light" w:eastAsia="Calibri" w:hAnsi="Calibri Light" w:cs="Calibri Light"/>
          <w:szCs w:val="22"/>
        </w:rPr>
        <w:t>D</w:t>
      </w:r>
      <w:r w:rsidR="00192AB5" w:rsidRPr="00D90271">
        <w:rPr>
          <w:rFonts w:ascii="Calibri Light" w:eastAsia="Calibri" w:hAnsi="Calibri Light" w:cs="Calibri Light"/>
          <w:szCs w:val="22"/>
        </w:rPr>
        <w:t>f</w:t>
      </w:r>
      <w:r w:rsidRPr="00D90271">
        <w:rPr>
          <w:rFonts w:ascii="Calibri Light" w:eastAsia="Calibri" w:hAnsi="Calibri Light" w:cs="Calibri Light"/>
          <w:szCs w:val="22"/>
        </w:rPr>
        <w:t>ID</w:t>
      </w:r>
      <w:proofErr w:type="spellEnd"/>
      <w:r w:rsidRPr="00D90271">
        <w:rPr>
          <w:rFonts w:ascii="Calibri Light" w:eastAsia="Calibri" w:hAnsi="Calibri Light" w:cs="Calibri Light"/>
          <w:szCs w:val="22"/>
        </w:rPr>
        <w:tab/>
      </w:r>
      <w:r w:rsidRPr="00D90271">
        <w:rPr>
          <w:rFonts w:ascii="Calibri Light" w:eastAsia="Calibri" w:hAnsi="Calibri Light" w:cs="Calibri Light"/>
          <w:szCs w:val="22"/>
        </w:rPr>
        <w:tab/>
        <w:t>Department for International Development</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 xml:space="preserve">EVD        </w:t>
      </w:r>
      <w:r w:rsidRPr="00D90271">
        <w:rPr>
          <w:rFonts w:ascii="Calibri Light" w:eastAsia="Calibri" w:hAnsi="Calibri Light" w:cs="Calibri Light"/>
          <w:szCs w:val="22"/>
        </w:rPr>
        <w:tab/>
      </w:r>
      <w:r w:rsidR="00E10C31" w:rsidRPr="00D90271">
        <w:rPr>
          <w:rFonts w:ascii="Calibri Light" w:eastAsia="Calibri" w:hAnsi="Calibri Light" w:cs="Calibri Light"/>
          <w:szCs w:val="22"/>
        </w:rPr>
        <w:tab/>
      </w:r>
      <w:r w:rsidRPr="00D90271">
        <w:rPr>
          <w:rFonts w:ascii="Calibri Light" w:eastAsia="Calibri" w:hAnsi="Calibri Light" w:cs="Calibri Light"/>
          <w:szCs w:val="22"/>
        </w:rPr>
        <w:t>Ebola Virus Disease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FSU</w:t>
      </w:r>
      <w:r w:rsidRPr="00D90271">
        <w:rPr>
          <w:rFonts w:ascii="Calibri Light" w:eastAsia="Calibri" w:hAnsi="Calibri Light" w:cs="Calibri Light"/>
          <w:szCs w:val="22"/>
        </w:rPr>
        <w:tab/>
      </w:r>
      <w:r w:rsidRPr="00D90271">
        <w:rPr>
          <w:rFonts w:ascii="Calibri Light" w:eastAsia="Calibri" w:hAnsi="Calibri Light" w:cs="Calibri Light"/>
          <w:szCs w:val="22"/>
        </w:rPr>
        <w:tab/>
        <w:t>Family Support Unit</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GBV</w:t>
      </w:r>
      <w:r w:rsidRPr="00D90271">
        <w:rPr>
          <w:rFonts w:ascii="Calibri Light" w:eastAsia="Calibri" w:hAnsi="Calibri Light" w:cs="Calibri Light"/>
          <w:szCs w:val="22"/>
        </w:rPr>
        <w:tab/>
      </w:r>
      <w:r w:rsidRPr="00D90271">
        <w:rPr>
          <w:rFonts w:ascii="Calibri Light" w:eastAsia="Calibri" w:hAnsi="Calibri Light" w:cs="Calibri Light"/>
          <w:szCs w:val="22"/>
        </w:rPr>
        <w:tab/>
        <w:t>Gender Based Violence</w:t>
      </w:r>
    </w:p>
    <w:p w:rsidR="00673AE1" w:rsidRPr="00D90271" w:rsidRDefault="00673AE1" w:rsidP="00673AE1">
      <w:pPr>
        <w:tabs>
          <w:tab w:val="left" w:pos="1080"/>
        </w:tabs>
        <w:contextualSpacing/>
        <w:rPr>
          <w:rFonts w:ascii="Calibri Light" w:eastAsia="Calibri" w:hAnsi="Calibri Light" w:cs="Calibri Light"/>
          <w:szCs w:val="22"/>
        </w:rPr>
      </w:pPr>
      <w:proofErr w:type="spellStart"/>
      <w:r w:rsidRPr="00D90271">
        <w:rPr>
          <w:rFonts w:ascii="Calibri Light" w:eastAsia="Calibri" w:hAnsi="Calibri Light" w:cs="Calibri Light"/>
          <w:szCs w:val="22"/>
        </w:rPr>
        <w:t>GoSL</w:t>
      </w:r>
      <w:proofErr w:type="spellEnd"/>
      <w:r w:rsidRPr="00D90271">
        <w:rPr>
          <w:rFonts w:ascii="Calibri Light" w:eastAsia="Calibri" w:hAnsi="Calibri Light" w:cs="Calibri Light"/>
          <w:szCs w:val="22"/>
        </w:rPr>
        <w:tab/>
      </w:r>
      <w:r w:rsidRPr="00D90271">
        <w:rPr>
          <w:rFonts w:ascii="Calibri Light" w:eastAsia="Calibri" w:hAnsi="Calibri Light" w:cs="Calibri Light"/>
          <w:szCs w:val="22"/>
        </w:rPr>
        <w:tab/>
        <w:t>Government of Sierra Leone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HRC</w:t>
      </w:r>
      <w:r w:rsidR="005C017C" w:rsidRPr="00D90271">
        <w:rPr>
          <w:rFonts w:ascii="Calibri Light" w:eastAsia="Calibri" w:hAnsi="Calibri Light" w:cs="Calibri Light"/>
          <w:szCs w:val="22"/>
        </w:rPr>
        <w:t>-</w:t>
      </w:r>
      <w:r w:rsidRPr="00D90271">
        <w:rPr>
          <w:rFonts w:ascii="Calibri Light" w:eastAsia="Calibri" w:hAnsi="Calibri Light" w:cs="Calibri Light"/>
          <w:szCs w:val="22"/>
        </w:rPr>
        <w:t>SL</w:t>
      </w:r>
      <w:r w:rsidRPr="00D90271">
        <w:rPr>
          <w:rFonts w:ascii="Calibri Light" w:eastAsia="Calibri" w:hAnsi="Calibri Light" w:cs="Calibri Light"/>
          <w:szCs w:val="22"/>
        </w:rPr>
        <w:tab/>
      </w:r>
      <w:r w:rsidRPr="00D90271">
        <w:rPr>
          <w:rFonts w:ascii="Calibri Light" w:eastAsia="Calibri" w:hAnsi="Calibri Light" w:cs="Calibri Light"/>
          <w:szCs w:val="22"/>
        </w:rPr>
        <w:tab/>
        <w:t>Human Rights Commission of Sierra Leone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INL</w:t>
      </w:r>
      <w:r w:rsidRPr="00D90271">
        <w:rPr>
          <w:rFonts w:ascii="Calibri Light" w:eastAsia="Calibri" w:hAnsi="Calibri Light" w:cs="Calibri Light"/>
          <w:szCs w:val="22"/>
        </w:rPr>
        <w:tab/>
      </w:r>
      <w:r w:rsidRPr="00D90271">
        <w:rPr>
          <w:rFonts w:ascii="Calibri Light" w:eastAsia="Calibri" w:hAnsi="Calibri Light" w:cs="Calibri Light"/>
          <w:szCs w:val="22"/>
        </w:rPr>
        <w:tab/>
        <w:t>Bureau of International Narcotics and Law Enforcement Affairs</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IOM</w:t>
      </w:r>
      <w:r w:rsidRPr="00D90271">
        <w:rPr>
          <w:rFonts w:ascii="Calibri Light" w:eastAsia="Calibri" w:hAnsi="Calibri Light" w:cs="Calibri Light"/>
          <w:szCs w:val="22"/>
        </w:rPr>
        <w:tab/>
      </w:r>
      <w:r w:rsidRPr="00D90271">
        <w:rPr>
          <w:rFonts w:ascii="Calibri Light" w:eastAsia="Calibri" w:hAnsi="Calibri Light" w:cs="Calibri Light"/>
          <w:szCs w:val="22"/>
        </w:rPr>
        <w:tab/>
        <w:t>International Organization for Migration</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IP</w:t>
      </w:r>
      <w:r w:rsidRPr="00D90271">
        <w:rPr>
          <w:rFonts w:ascii="Calibri Light" w:eastAsia="Calibri" w:hAnsi="Calibri Light" w:cs="Calibri Light"/>
          <w:szCs w:val="22"/>
        </w:rPr>
        <w:tab/>
      </w:r>
      <w:r w:rsidRPr="00D90271">
        <w:rPr>
          <w:rFonts w:ascii="Calibri Light" w:eastAsia="Calibri" w:hAnsi="Calibri Light" w:cs="Calibri Light"/>
          <w:szCs w:val="22"/>
        </w:rPr>
        <w:tab/>
        <w:t>Implementing Partner</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ISAT</w:t>
      </w:r>
      <w:r w:rsidRPr="00D90271">
        <w:rPr>
          <w:rFonts w:ascii="Calibri Light" w:eastAsia="Calibri" w:hAnsi="Calibri Light" w:cs="Calibri Light"/>
          <w:szCs w:val="22"/>
        </w:rPr>
        <w:tab/>
      </w:r>
      <w:r w:rsidRPr="00D90271">
        <w:rPr>
          <w:rFonts w:ascii="Calibri Light" w:eastAsia="Calibri" w:hAnsi="Calibri Light" w:cs="Calibri Light"/>
          <w:szCs w:val="22"/>
        </w:rPr>
        <w:tab/>
        <w:t xml:space="preserve">International Security Assistance Team </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JSCO</w:t>
      </w:r>
      <w:r w:rsidRPr="00D90271">
        <w:rPr>
          <w:rFonts w:ascii="Calibri Light" w:eastAsia="Calibri" w:hAnsi="Calibri Light" w:cs="Calibri Light"/>
          <w:szCs w:val="22"/>
        </w:rPr>
        <w:tab/>
      </w:r>
      <w:r w:rsidRPr="00D90271">
        <w:rPr>
          <w:rFonts w:ascii="Calibri Light" w:eastAsia="Calibri" w:hAnsi="Calibri Light" w:cs="Calibri Light"/>
          <w:szCs w:val="22"/>
        </w:rPr>
        <w:tab/>
        <w:t>Justice Sector Coordination Office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JSRSIP</w:t>
      </w:r>
      <w:r w:rsidRPr="00D90271">
        <w:rPr>
          <w:rFonts w:ascii="Calibri Light" w:eastAsia="Calibri" w:hAnsi="Calibri Light" w:cs="Calibri Light"/>
          <w:szCs w:val="22"/>
        </w:rPr>
        <w:tab/>
      </w:r>
      <w:r w:rsidRPr="00D90271">
        <w:rPr>
          <w:rFonts w:ascii="Calibri Light" w:eastAsia="Calibri" w:hAnsi="Calibri Light" w:cs="Calibri Light"/>
          <w:szCs w:val="22"/>
        </w:rPr>
        <w:tab/>
        <w:t>Justice Sector Reform Strategy and Investment Plan</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IPCB</w:t>
      </w:r>
      <w:r w:rsidRPr="00D90271">
        <w:rPr>
          <w:rFonts w:ascii="Calibri Light" w:eastAsia="Calibri" w:hAnsi="Calibri Light" w:cs="Calibri Light"/>
          <w:szCs w:val="22"/>
        </w:rPr>
        <w:tab/>
      </w:r>
      <w:r w:rsidRPr="00D90271">
        <w:rPr>
          <w:rFonts w:ascii="Calibri Light" w:eastAsia="Calibri" w:hAnsi="Calibri Light" w:cs="Calibri Light"/>
          <w:szCs w:val="22"/>
        </w:rPr>
        <w:tab/>
        <w:t>Independent Police Complaints Board</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LAB</w:t>
      </w:r>
      <w:r w:rsidRPr="00D90271">
        <w:rPr>
          <w:rFonts w:ascii="Calibri Light" w:eastAsia="Calibri" w:hAnsi="Calibri Light" w:cs="Calibri Light"/>
          <w:szCs w:val="22"/>
        </w:rPr>
        <w:tab/>
      </w:r>
      <w:r w:rsidRPr="00D90271">
        <w:rPr>
          <w:rFonts w:ascii="Calibri Light" w:eastAsia="Calibri" w:hAnsi="Calibri Light" w:cs="Calibri Light"/>
          <w:szCs w:val="22"/>
        </w:rPr>
        <w:tab/>
        <w:t>Legal Aid Board</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LOD</w:t>
      </w:r>
      <w:r w:rsidRPr="00D90271">
        <w:rPr>
          <w:rFonts w:ascii="Calibri Light" w:eastAsia="Calibri" w:hAnsi="Calibri Light" w:cs="Calibri Light"/>
          <w:szCs w:val="22"/>
        </w:rPr>
        <w:tab/>
      </w:r>
      <w:r w:rsidRPr="00D90271">
        <w:rPr>
          <w:rFonts w:ascii="Calibri Light" w:eastAsia="Calibri" w:hAnsi="Calibri Light" w:cs="Calibri Light"/>
          <w:szCs w:val="22"/>
        </w:rPr>
        <w:tab/>
        <w:t>Law Officers’ Department</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MDA</w:t>
      </w:r>
      <w:r w:rsidRPr="00D90271">
        <w:rPr>
          <w:rFonts w:ascii="Calibri Light" w:eastAsia="Calibri" w:hAnsi="Calibri Light" w:cs="Calibri Light"/>
          <w:szCs w:val="22"/>
        </w:rPr>
        <w:tab/>
      </w:r>
      <w:r w:rsidRPr="00D90271">
        <w:rPr>
          <w:rFonts w:ascii="Calibri Light" w:eastAsia="Calibri" w:hAnsi="Calibri Light" w:cs="Calibri Light"/>
          <w:szCs w:val="22"/>
        </w:rPr>
        <w:tab/>
        <w:t>Ministries, Departments and Agencies</w:t>
      </w:r>
    </w:p>
    <w:p w:rsidR="00E10C31" w:rsidRPr="00D90271" w:rsidRDefault="00E10C3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MEL</w:t>
      </w:r>
      <w:r w:rsidRPr="00D90271">
        <w:rPr>
          <w:rFonts w:ascii="Calibri Light" w:eastAsia="Calibri" w:hAnsi="Calibri Light" w:cs="Calibri Light"/>
          <w:szCs w:val="22"/>
        </w:rPr>
        <w:tab/>
      </w:r>
      <w:r w:rsidRPr="00D90271">
        <w:rPr>
          <w:rFonts w:ascii="Calibri Light" w:eastAsia="Calibri" w:hAnsi="Calibri Light" w:cs="Calibri Light"/>
          <w:szCs w:val="22"/>
        </w:rPr>
        <w:tab/>
        <w:t>Monitoring, Evaluation &amp; Learning</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MIA</w:t>
      </w:r>
      <w:r w:rsidRPr="00D90271">
        <w:rPr>
          <w:rFonts w:ascii="Calibri Light" w:eastAsia="Calibri" w:hAnsi="Calibri Light" w:cs="Calibri Light"/>
          <w:szCs w:val="22"/>
        </w:rPr>
        <w:tab/>
      </w:r>
      <w:r w:rsidRPr="00D90271">
        <w:rPr>
          <w:rFonts w:ascii="Calibri Light" w:eastAsia="Calibri" w:hAnsi="Calibri Light" w:cs="Calibri Light"/>
          <w:szCs w:val="22"/>
        </w:rPr>
        <w:tab/>
        <w:t>Ministry of Internal Affairs</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 xml:space="preserve">MOFED   </w:t>
      </w:r>
      <w:r w:rsidRPr="00D90271">
        <w:rPr>
          <w:rFonts w:ascii="Calibri Light" w:eastAsia="Calibri" w:hAnsi="Calibri Light" w:cs="Calibri Light"/>
          <w:szCs w:val="22"/>
        </w:rPr>
        <w:tab/>
      </w:r>
      <w:r w:rsidRPr="00D90271">
        <w:rPr>
          <w:rFonts w:ascii="Calibri Light" w:eastAsia="Calibri" w:hAnsi="Calibri Light" w:cs="Calibri Light"/>
          <w:szCs w:val="22"/>
        </w:rPr>
        <w:tab/>
        <w:t xml:space="preserve">Ministry of Finance and Economic Development </w:t>
      </w:r>
    </w:p>
    <w:p w:rsidR="00673AE1" w:rsidRPr="00D90271" w:rsidRDefault="00673AE1" w:rsidP="00673AE1">
      <w:pPr>
        <w:tabs>
          <w:tab w:val="left" w:pos="1080"/>
        </w:tabs>
        <w:contextualSpacing/>
        <w:rPr>
          <w:rFonts w:ascii="Calibri Light" w:eastAsia="Calibri" w:hAnsi="Calibri Light" w:cs="Calibri Light"/>
          <w:szCs w:val="22"/>
        </w:rPr>
      </w:pPr>
      <w:proofErr w:type="spellStart"/>
      <w:r w:rsidRPr="00D90271">
        <w:rPr>
          <w:rFonts w:ascii="Calibri Light" w:eastAsia="Calibri" w:hAnsi="Calibri Light" w:cs="Calibri Light"/>
          <w:szCs w:val="22"/>
        </w:rPr>
        <w:t>MoJ</w:t>
      </w:r>
      <w:proofErr w:type="spellEnd"/>
      <w:r w:rsidRPr="00D90271">
        <w:rPr>
          <w:rFonts w:ascii="Calibri Light" w:eastAsia="Calibri" w:hAnsi="Calibri Light" w:cs="Calibri Light"/>
          <w:szCs w:val="22"/>
        </w:rPr>
        <w:tab/>
      </w:r>
      <w:r w:rsidRPr="00D90271">
        <w:rPr>
          <w:rFonts w:ascii="Calibri Light" w:eastAsia="Calibri" w:hAnsi="Calibri Light" w:cs="Calibri Light"/>
          <w:szCs w:val="22"/>
        </w:rPr>
        <w:tab/>
        <w:t>Ministry of Justice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OHCHR</w:t>
      </w:r>
      <w:r w:rsidRPr="00D90271">
        <w:rPr>
          <w:rFonts w:ascii="Calibri Light" w:eastAsia="Calibri" w:hAnsi="Calibri Light" w:cs="Calibri Light"/>
          <w:szCs w:val="22"/>
        </w:rPr>
        <w:tab/>
      </w:r>
      <w:r w:rsidRPr="00D90271">
        <w:rPr>
          <w:rFonts w:ascii="Calibri Light" w:eastAsia="Calibri" w:hAnsi="Calibri Light" w:cs="Calibri Light"/>
          <w:szCs w:val="22"/>
        </w:rPr>
        <w:tab/>
        <w:t xml:space="preserve">UN High Commissioner of Human Rights </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ONS</w:t>
      </w:r>
      <w:r w:rsidRPr="00D90271">
        <w:rPr>
          <w:rFonts w:ascii="Calibri Light" w:eastAsia="Calibri" w:hAnsi="Calibri Light" w:cs="Calibri Light"/>
          <w:szCs w:val="22"/>
        </w:rPr>
        <w:tab/>
      </w:r>
      <w:r w:rsidRPr="00D90271">
        <w:rPr>
          <w:rFonts w:ascii="Calibri Light" w:eastAsia="Calibri" w:hAnsi="Calibri Light" w:cs="Calibri Light"/>
          <w:szCs w:val="22"/>
        </w:rPr>
        <w:tab/>
        <w:t>Office of National Security</w:t>
      </w:r>
    </w:p>
    <w:p w:rsidR="00FC2E03" w:rsidRPr="00D90271" w:rsidRDefault="00FC2E03" w:rsidP="00673AE1">
      <w:pPr>
        <w:tabs>
          <w:tab w:val="left" w:pos="1080"/>
        </w:tabs>
        <w:contextualSpacing/>
        <w:rPr>
          <w:rFonts w:ascii="Calibri Light" w:eastAsia="Calibri" w:hAnsi="Calibri Light" w:cs="Calibri Light"/>
          <w:szCs w:val="22"/>
        </w:rPr>
      </w:pPr>
      <w:proofErr w:type="spellStart"/>
      <w:r w:rsidRPr="00D90271">
        <w:rPr>
          <w:rFonts w:ascii="Calibri Light" w:eastAsia="Calibri" w:hAnsi="Calibri Light" w:cs="Calibri Light"/>
          <w:szCs w:val="22"/>
        </w:rPr>
        <w:t>ProDoc</w:t>
      </w:r>
      <w:proofErr w:type="spellEnd"/>
      <w:r w:rsidRPr="00D90271">
        <w:rPr>
          <w:rFonts w:ascii="Calibri Light" w:eastAsia="Calibri" w:hAnsi="Calibri Light" w:cs="Calibri Light"/>
          <w:szCs w:val="22"/>
        </w:rPr>
        <w:tab/>
      </w:r>
      <w:r w:rsidRPr="00D90271">
        <w:rPr>
          <w:rFonts w:ascii="Calibri Light" w:eastAsia="Calibri" w:hAnsi="Calibri Light" w:cs="Calibri Light"/>
          <w:szCs w:val="22"/>
        </w:rPr>
        <w:tab/>
        <w:t>Project Document</w:t>
      </w:r>
    </w:p>
    <w:p w:rsidR="000F16B8" w:rsidRPr="00D90271" w:rsidRDefault="000F16B8"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RSLAF</w:t>
      </w:r>
      <w:r w:rsidRPr="00D90271">
        <w:rPr>
          <w:rFonts w:ascii="Calibri Light" w:eastAsia="Calibri" w:hAnsi="Calibri Light" w:cs="Calibri Light"/>
          <w:szCs w:val="22"/>
        </w:rPr>
        <w:tab/>
      </w:r>
      <w:r w:rsidRPr="00D90271">
        <w:rPr>
          <w:rFonts w:ascii="Calibri Light" w:eastAsia="Calibri" w:hAnsi="Calibri Light" w:cs="Calibri Light"/>
          <w:szCs w:val="22"/>
        </w:rPr>
        <w:tab/>
        <w:t>Republic of Sierra Leone Armed Forces</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SDG</w:t>
      </w:r>
      <w:r w:rsidRPr="00D90271">
        <w:rPr>
          <w:rFonts w:ascii="Calibri Light" w:eastAsia="Calibri" w:hAnsi="Calibri Light" w:cs="Calibri Light"/>
          <w:szCs w:val="22"/>
        </w:rPr>
        <w:tab/>
      </w:r>
      <w:r w:rsidRPr="00D90271">
        <w:rPr>
          <w:rFonts w:ascii="Calibri Light" w:eastAsia="Calibri" w:hAnsi="Calibri Light" w:cs="Calibri Light"/>
          <w:szCs w:val="22"/>
        </w:rPr>
        <w:tab/>
        <w:t>Sustainable Development Goal</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SGBV</w:t>
      </w:r>
      <w:r w:rsidRPr="00D90271">
        <w:rPr>
          <w:rFonts w:ascii="Calibri Light" w:eastAsia="Calibri" w:hAnsi="Calibri Light" w:cs="Calibri Light"/>
          <w:szCs w:val="22"/>
        </w:rPr>
        <w:tab/>
      </w:r>
      <w:r w:rsidRPr="00D90271">
        <w:rPr>
          <w:rFonts w:ascii="Calibri Light" w:eastAsia="Calibri" w:hAnsi="Calibri Light" w:cs="Calibri Light"/>
          <w:szCs w:val="22"/>
        </w:rPr>
        <w:tab/>
        <w:t>Sexual and Gender Based Violence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SLCS</w:t>
      </w:r>
      <w:r w:rsidRPr="00D90271">
        <w:rPr>
          <w:rFonts w:ascii="Calibri Light" w:eastAsia="Calibri" w:hAnsi="Calibri Light" w:cs="Calibri Light"/>
          <w:szCs w:val="22"/>
        </w:rPr>
        <w:tab/>
      </w:r>
      <w:r w:rsidRPr="00D90271">
        <w:rPr>
          <w:rFonts w:ascii="Calibri Light" w:eastAsia="Calibri" w:hAnsi="Calibri Light" w:cs="Calibri Light"/>
          <w:szCs w:val="22"/>
        </w:rPr>
        <w:tab/>
        <w:t>Sierra Leone Correction</w:t>
      </w:r>
      <w:r w:rsidR="00FC5FC4" w:rsidRPr="00D90271">
        <w:rPr>
          <w:rFonts w:ascii="Calibri Light" w:eastAsia="Calibri" w:hAnsi="Calibri Light" w:cs="Calibri Light"/>
          <w:szCs w:val="22"/>
        </w:rPr>
        <w:t>al</w:t>
      </w:r>
      <w:r w:rsidRPr="00D90271">
        <w:rPr>
          <w:rFonts w:ascii="Calibri Light" w:eastAsia="Calibri" w:hAnsi="Calibri Light" w:cs="Calibri Light"/>
          <w:szCs w:val="22"/>
        </w:rPr>
        <w:t xml:space="preserve"> Services</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SLP</w:t>
      </w:r>
      <w:r w:rsidR="00FC5FC4" w:rsidRPr="00D90271">
        <w:rPr>
          <w:rFonts w:ascii="Calibri Light" w:eastAsia="Calibri" w:hAnsi="Calibri Light" w:cs="Calibri Light"/>
          <w:szCs w:val="22"/>
        </w:rPr>
        <w:tab/>
      </w:r>
      <w:r w:rsidR="00FC5FC4" w:rsidRPr="00D90271">
        <w:rPr>
          <w:rFonts w:ascii="Calibri Light" w:eastAsia="Calibri" w:hAnsi="Calibri Light" w:cs="Calibri Light"/>
          <w:szCs w:val="22"/>
        </w:rPr>
        <w:tab/>
      </w:r>
      <w:r w:rsidRPr="00D90271">
        <w:rPr>
          <w:rFonts w:ascii="Calibri Light" w:eastAsia="Calibri" w:hAnsi="Calibri Light" w:cs="Calibri Light"/>
          <w:szCs w:val="22"/>
        </w:rPr>
        <w:t>Sierra Leone Police</w:t>
      </w:r>
    </w:p>
    <w:p w:rsidR="00B63EBF" w:rsidRPr="00D90271" w:rsidRDefault="00B63EBF"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SPC</w:t>
      </w:r>
      <w:r w:rsidRPr="00D90271">
        <w:rPr>
          <w:rFonts w:ascii="Calibri Light" w:eastAsia="Calibri" w:hAnsi="Calibri Light" w:cs="Calibri Light"/>
          <w:szCs w:val="22"/>
        </w:rPr>
        <w:tab/>
      </w:r>
      <w:r w:rsidRPr="00D90271">
        <w:rPr>
          <w:rFonts w:ascii="Calibri Light" w:eastAsia="Calibri" w:hAnsi="Calibri Light" w:cs="Calibri Light"/>
          <w:szCs w:val="22"/>
        </w:rPr>
        <w:tab/>
        <w:t>Standing Police Capacity (UN)</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SSR</w:t>
      </w:r>
      <w:r w:rsidRPr="00D90271">
        <w:rPr>
          <w:rFonts w:ascii="Calibri Light" w:eastAsia="Calibri" w:hAnsi="Calibri Light" w:cs="Calibri Light"/>
          <w:szCs w:val="22"/>
        </w:rPr>
        <w:tab/>
      </w:r>
      <w:r w:rsidRPr="00D90271">
        <w:rPr>
          <w:rFonts w:ascii="Calibri Light" w:eastAsia="Calibri" w:hAnsi="Calibri Light" w:cs="Calibri Light"/>
          <w:szCs w:val="22"/>
        </w:rPr>
        <w:tab/>
        <w:t>Security Sector Reform</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SSRR</w:t>
      </w:r>
      <w:r w:rsidRPr="00D90271">
        <w:rPr>
          <w:rFonts w:ascii="Calibri Light" w:eastAsia="Calibri" w:hAnsi="Calibri Light" w:cs="Calibri Light"/>
          <w:szCs w:val="22"/>
        </w:rPr>
        <w:tab/>
      </w:r>
      <w:r w:rsidRPr="00D90271">
        <w:rPr>
          <w:rFonts w:ascii="Calibri Light" w:eastAsia="Calibri" w:hAnsi="Calibri Light" w:cs="Calibri Light"/>
          <w:szCs w:val="22"/>
        </w:rPr>
        <w:tab/>
        <w:t>Security Sector Review Report 2012</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TRC</w:t>
      </w:r>
      <w:r w:rsidRPr="00D90271">
        <w:rPr>
          <w:rFonts w:ascii="Calibri Light" w:eastAsia="Calibri" w:hAnsi="Calibri Light" w:cs="Calibri Light"/>
          <w:szCs w:val="22"/>
        </w:rPr>
        <w:tab/>
      </w:r>
      <w:r w:rsidRPr="00D90271">
        <w:rPr>
          <w:rFonts w:ascii="Calibri Light" w:eastAsia="Calibri" w:hAnsi="Calibri Light" w:cs="Calibri Light"/>
          <w:szCs w:val="22"/>
        </w:rPr>
        <w:tab/>
        <w:t>Truth and Reconciliation Commission</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UNDAF</w:t>
      </w:r>
      <w:r w:rsidRPr="00D90271">
        <w:rPr>
          <w:rFonts w:ascii="Calibri Light" w:eastAsia="Calibri" w:hAnsi="Calibri Light" w:cs="Calibri Light"/>
          <w:szCs w:val="22"/>
        </w:rPr>
        <w:tab/>
      </w:r>
      <w:r w:rsidRPr="00D90271">
        <w:rPr>
          <w:rFonts w:ascii="Calibri Light" w:eastAsia="Calibri" w:hAnsi="Calibri Light" w:cs="Calibri Light"/>
          <w:szCs w:val="22"/>
        </w:rPr>
        <w:tab/>
        <w:t>United Nations Development Assistance Framework</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UNFPA</w:t>
      </w:r>
      <w:r w:rsidRPr="00D90271">
        <w:rPr>
          <w:rFonts w:ascii="Calibri Light" w:eastAsia="Calibri" w:hAnsi="Calibri Light" w:cs="Calibri Light"/>
          <w:szCs w:val="22"/>
        </w:rPr>
        <w:tab/>
      </w:r>
      <w:r w:rsidRPr="00D90271">
        <w:rPr>
          <w:rFonts w:ascii="Calibri Light" w:eastAsia="Calibri" w:hAnsi="Calibri Light" w:cs="Calibri Light"/>
          <w:szCs w:val="22"/>
        </w:rPr>
        <w:tab/>
        <w:t>United Nations Population Fund</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UNICEF</w:t>
      </w:r>
      <w:r w:rsidRPr="00D90271">
        <w:rPr>
          <w:rFonts w:ascii="Calibri Light" w:eastAsia="Calibri" w:hAnsi="Calibri Light" w:cs="Calibri Light"/>
          <w:szCs w:val="22"/>
        </w:rPr>
        <w:tab/>
      </w:r>
      <w:r w:rsidRPr="00D90271">
        <w:rPr>
          <w:rFonts w:ascii="Calibri Light" w:eastAsia="Calibri" w:hAnsi="Calibri Light" w:cs="Calibri Light"/>
          <w:szCs w:val="22"/>
        </w:rPr>
        <w:tab/>
        <w:t>United Nations Children's Fund</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UNAMSIL</w:t>
      </w:r>
      <w:r w:rsidRPr="00D90271">
        <w:rPr>
          <w:rFonts w:ascii="Calibri Light" w:eastAsia="Calibri" w:hAnsi="Calibri Light" w:cs="Calibri Light"/>
          <w:szCs w:val="22"/>
        </w:rPr>
        <w:tab/>
      </w:r>
      <w:r w:rsidRPr="00D90271">
        <w:rPr>
          <w:rFonts w:ascii="Calibri Light" w:eastAsia="Calibri" w:hAnsi="Calibri Light" w:cs="Calibri Light"/>
          <w:szCs w:val="22"/>
        </w:rPr>
        <w:tab/>
        <w:t xml:space="preserve">United Nations Mission in Sierra Leone </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UNIPSIL</w:t>
      </w:r>
      <w:r w:rsidRPr="00D90271">
        <w:rPr>
          <w:rFonts w:ascii="Calibri Light" w:eastAsia="Calibri" w:hAnsi="Calibri Light" w:cs="Calibri Light"/>
          <w:szCs w:val="22"/>
        </w:rPr>
        <w:tab/>
      </w:r>
      <w:r w:rsidRPr="00D90271">
        <w:rPr>
          <w:rFonts w:ascii="Calibri Light" w:eastAsia="Calibri" w:hAnsi="Calibri Light" w:cs="Calibri Light"/>
          <w:szCs w:val="22"/>
        </w:rPr>
        <w:tab/>
        <w:t>United Nations Integrated Peacebuilding Office in Sierra Leone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UNPOL</w:t>
      </w:r>
      <w:r w:rsidRPr="00D90271">
        <w:rPr>
          <w:rFonts w:ascii="Calibri Light" w:eastAsia="Calibri" w:hAnsi="Calibri Light" w:cs="Calibri Light"/>
          <w:szCs w:val="22"/>
        </w:rPr>
        <w:tab/>
      </w:r>
      <w:r w:rsidRPr="00D90271">
        <w:rPr>
          <w:rFonts w:ascii="Calibri Light" w:eastAsia="Calibri" w:hAnsi="Calibri Light" w:cs="Calibri Light"/>
          <w:szCs w:val="22"/>
        </w:rPr>
        <w:tab/>
        <w:t xml:space="preserve">United Nations Police </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UNODC</w:t>
      </w:r>
      <w:r w:rsidRPr="00D90271">
        <w:rPr>
          <w:rFonts w:ascii="Calibri Light" w:eastAsia="Calibri" w:hAnsi="Calibri Light" w:cs="Calibri Light"/>
          <w:szCs w:val="22"/>
        </w:rPr>
        <w:tab/>
      </w:r>
      <w:r w:rsidRPr="00D90271">
        <w:rPr>
          <w:rFonts w:ascii="Calibri Light" w:eastAsia="Calibri" w:hAnsi="Calibri Light" w:cs="Calibri Light"/>
          <w:szCs w:val="22"/>
        </w:rPr>
        <w:tab/>
        <w:t>United Nations Office on Drugs and Crime</w:t>
      </w:r>
    </w:p>
    <w:p w:rsidR="00673AE1" w:rsidRPr="00D90271" w:rsidRDefault="00673AE1" w:rsidP="00673AE1">
      <w:pPr>
        <w:tabs>
          <w:tab w:val="left" w:pos="1080"/>
        </w:tabs>
        <w:contextualSpacing/>
        <w:rPr>
          <w:rFonts w:ascii="Calibri Light" w:eastAsia="Calibri" w:hAnsi="Calibri Light" w:cs="Calibri Light"/>
          <w:szCs w:val="22"/>
        </w:rPr>
      </w:pPr>
      <w:r w:rsidRPr="00D90271">
        <w:rPr>
          <w:rFonts w:ascii="Calibri Light" w:eastAsia="Calibri" w:hAnsi="Calibri Light" w:cs="Calibri Light"/>
          <w:szCs w:val="22"/>
        </w:rPr>
        <w:t>UPR</w:t>
      </w:r>
      <w:r w:rsidRPr="00D90271">
        <w:rPr>
          <w:rFonts w:ascii="Calibri Light" w:eastAsia="Calibri" w:hAnsi="Calibri Light" w:cs="Calibri Light"/>
          <w:szCs w:val="22"/>
        </w:rPr>
        <w:tab/>
      </w:r>
      <w:r w:rsidRPr="00D90271">
        <w:rPr>
          <w:rFonts w:ascii="Calibri Light" w:eastAsia="Calibri" w:hAnsi="Calibri Light" w:cs="Calibri Light"/>
          <w:szCs w:val="22"/>
        </w:rPr>
        <w:tab/>
        <w:t xml:space="preserve">Universal Period Review </w:t>
      </w:r>
    </w:p>
    <w:p w:rsidR="008F1069" w:rsidRPr="00D90271" w:rsidRDefault="009B63D7" w:rsidP="0064284B">
      <w:pPr>
        <w:pStyle w:val="Heading1"/>
        <w:numPr>
          <w:ilvl w:val="0"/>
          <w:numId w:val="0"/>
        </w:numPr>
        <w:ind w:left="720" w:hanging="720"/>
        <w:jc w:val="left"/>
        <w:rPr>
          <w:rFonts w:ascii="Calibri Light" w:hAnsi="Calibri Light" w:cs="Calibri Light"/>
          <w:sz w:val="22"/>
          <w:szCs w:val="22"/>
        </w:rPr>
      </w:pPr>
      <w:r w:rsidRPr="00D90271">
        <w:rPr>
          <w:rFonts w:ascii="Calibri Light" w:hAnsi="Calibri Light" w:cs="Calibri Light"/>
          <w:sz w:val="22"/>
          <w:szCs w:val="22"/>
        </w:rPr>
        <w:br w:type="page"/>
      </w:r>
      <w:r w:rsidR="0064284B" w:rsidRPr="00D90271">
        <w:rPr>
          <w:rFonts w:ascii="Calibri Light" w:hAnsi="Calibri Light" w:cs="Calibri Light"/>
          <w:sz w:val="22"/>
          <w:szCs w:val="22"/>
        </w:rPr>
        <w:lastRenderedPageBreak/>
        <w:t xml:space="preserve">I. </w:t>
      </w:r>
      <w:proofErr w:type="spellStart"/>
      <w:r w:rsidR="006D58B9" w:rsidRPr="00D90271">
        <w:rPr>
          <w:rFonts w:ascii="Calibri Light" w:hAnsi="Calibri Light" w:cs="Calibri Light"/>
          <w:sz w:val="22"/>
          <w:szCs w:val="22"/>
        </w:rPr>
        <w:t>Developmen</w:t>
      </w:r>
      <w:r w:rsidR="00E61A7F" w:rsidRPr="00D90271">
        <w:rPr>
          <w:rFonts w:ascii="Calibri Light" w:hAnsi="Calibri Light" w:cs="Calibri Light"/>
          <w:sz w:val="22"/>
          <w:szCs w:val="22"/>
        </w:rPr>
        <w:t>T</w:t>
      </w:r>
      <w:proofErr w:type="spellEnd"/>
      <w:r w:rsidR="00621B31" w:rsidRPr="00D90271">
        <w:rPr>
          <w:rFonts w:ascii="Calibri Light" w:hAnsi="Calibri Light" w:cs="Calibri Light"/>
          <w:sz w:val="22"/>
          <w:szCs w:val="22"/>
        </w:rPr>
        <w:t xml:space="preserve"> Context </w:t>
      </w:r>
    </w:p>
    <w:p w:rsidR="00142501" w:rsidRPr="00D90271" w:rsidRDefault="00646310" w:rsidP="00B40C89">
      <w:pPr>
        <w:pStyle w:val="ListParagraph"/>
        <w:numPr>
          <w:ilvl w:val="1"/>
          <w:numId w:val="6"/>
        </w:numPr>
        <w:rPr>
          <w:rFonts w:ascii="Calibri Light" w:hAnsi="Calibri Light" w:cs="Calibri Light"/>
          <w:i/>
          <w:szCs w:val="22"/>
        </w:rPr>
      </w:pPr>
      <w:r w:rsidRPr="00D90271">
        <w:rPr>
          <w:rFonts w:ascii="Calibri Light" w:hAnsi="Calibri Light" w:cs="Calibri Light"/>
          <w:i/>
          <w:szCs w:val="22"/>
        </w:rPr>
        <w:t xml:space="preserve">National </w:t>
      </w:r>
      <w:r w:rsidR="00CA1353" w:rsidRPr="00D90271">
        <w:rPr>
          <w:rFonts w:ascii="Calibri Light" w:hAnsi="Calibri Light" w:cs="Calibri Light"/>
          <w:i/>
          <w:szCs w:val="22"/>
        </w:rPr>
        <w:t xml:space="preserve">development and </w:t>
      </w:r>
      <w:r w:rsidR="002D1D94" w:rsidRPr="00D90271">
        <w:rPr>
          <w:rFonts w:ascii="Calibri Light" w:hAnsi="Calibri Light" w:cs="Calibri Light"/>
          <w:i/>
          <w:szCs w:val="22"/>
        </w:rPr>
        <w:t xml:space="preserve">governance context </w:t>
      </w:r>
    </w:p>
    <w:p w:rsidR="00650362" w:rsidRPr="00D90271" w:rsidRDefault="00EA741B" w:rsidP="00573051">
      <w:pPr>
        <w:rPr>
          <w:rFonts w:ascii="Calibri Light" w:hAnsi="Calibri Light" w:cs="Calibri Light"/>
          <w:szCs w:val="22"/>
        </w:rPr>
      </w:pPr>
      <w:r w:rsidRPr="00D90271">
        <w:rPr>
          <w:rFonts w:ascii="Calibri Light" w:hAnsi="Calibri Light" w:cs="Calibri Light"/>
          <w:szCs w:val="22"/>
        </w:rPr>
        <w:t xml:space="preserve">Sierra Leone </w:t>
      </w:r>
      <w:r w:rsidR="00B43D20" w:rsidRPr="00D90271">
        <w:rPr>
          <w:rFonts w:ascii="Calibri Light" w:hAnsi="Calibri Light" w:cs="Calibri Light"/>
          <w:szCs w:val="22"/>
        </w:rPr>
        <w:t xml:space="preserve">gained </w:t>
      </w:r>
      <w:r w:rsidR="00A85551" w:rsidRPr="00D90271">
        <w:rPr>
          <w:rFonts w:ascii="Calibri Light" w:hAnsi="Calibri Light" w:cs="Calibri Light"/>
          <w:szCs w:val="22"/>
        </w:rPr>
        <w:t>independen</w:t>
      </w:r>
      <w:r w:rsidR="00B43D20" w:rsidRPr="00D90271">
        <w:rPr>
          <w:rFonts w:ascii="Calibri Light" w:hAnsi="Calibri Light" w:cs="Calibri Light"/>
          <w:szCs w:val="22"/>
        </w:rPr>
        <w:t>ce</w:t>
      </w:r>
      <w:r w:rsidR="00A85551" w:rsidRPr="00D90271">
        <w:rPr>
          <w:rFonts w:ascii="Calibri Light" w:hAnsi="Calibri Light" w:cs="Calibri Light"/>
          <w:szCs w:val="22"/>
        </w:rPr>
        <w:t xml:space="preserve"> in 1961. </w:t>
      </w:r>
      <w:r w:rsidR="00B43D20" w:rsidRPr="00D90271">
        <w:rPr>
          <w:rFonts w:ascii="Calibri Light" w:hAnsi="Calibri Light" w:cs="Calibri Light"/>
          <w:szCs w:val="22"/>
        </w:rPr>
        <w:t xml:space="preserve">Sierra Leone’s </w:t>
      </w:r>
      <w:r w:rsidR="00673AE1" w:rsidRPr="00D90271">
        <w:rPr>
          <w:rFonts w:ascii="Calibri Light" w:hAnsi="Calibri Light" w:cs="Calibri Light"/>
          <w:szCs w:val="22"/>
        </w:rPr>
        <w:t xml:space="preserve">long </w:t>
      </w:r>
      <w:r w:rsidR="00A85551" w:rsidRPr="00D90271">
        <w:rPr>
          <w:rFonts w:ascii="Calibri Light" w:hAnsi="Calibri Light" w:cs="Calibri Light"/>
          <w:szCs w:val="22"/>
        </w:rPr>
        <w:t>brutal</w:t>
      </w:r>
      <w:r w:rsidR="005D46FB" w:rsidRPr="00D90271">
        <w:rPr>
          <w:rFonts w:ascii="Calibri Light" w:hAnsi="Calibri Light" w:cs="Calibri Light"/>
          <w:szCs w:val="22"/>
        </w:rPr>
        <w:t xml:space="preserve"> </w:t>
      </w:r>
      <w:r w:rsidR="00A85551" w:rsidRPr="00D90271">
        <w:rPr>
          <w:rFonts w:ascii="Calibri Light" w:hAnsi="Calibri Light" w:cs="Calibri Light"/>
          <w:szCs w:val="22"/>
        </w:rPr>
        <w:t>civil war from 1991 to 2002 that was ended by the Lomé Peace Agreement of 1999</w:t>
      </w:r>
      <w:r w:rsidR="00B43D20" w:rsidRPr="00D90271">
        <w:rPr>
          <w:rFonts w:ascii="Calibri Light" w:hAnsi="Calibri Light" w:cs="Calibri Light"/>
          <w:szCs w:val="22"/>
        </w:rPr>
        <w:t xml:space="preserve"> had a devastating impact on the country</w:t>
      </w:r>
      <w:r w:rsidR="002B1074" w:rsidRPr="00D90271">
        <w:rPr>
          <w:rFonts w:ascii="Calibri Light" w:hAnsi="Calibri Light" w:cs="Calibri Light"/>
          <w:szCs w:val="22"/>
        </w:rPr>
        <w:t>,</w:t>
      </w:r>
      <w:r w:rsidR="00B43D20" w:rsidRPr="00D90271">
        <w:rPr>
          <w:rFonts w:ascii="Calibri Light" w:hAnsi="Calibri Light" w:cs="Calibri Light"/>
          <w:szCs w:val="22"/>
        </w:rPr>
        <w:t xml:space="preserve"> blighting human development, peace and security</w:t>
      </w:r>
      <w:r w:rsidR="00A85551" w:rsidRPr="00D90271">
        <w:rPr>
          <w:rFonts w:ascii="Calibri Light" w:hAnsi="Calibri Light" w:cs="Calibri Light"/>
          <w:szCs w:val="22"/>
        </w:rPr>
        <w:t>.</w:t>
      </w:r>
      <w:r w:rsidR="00361DAB" w:rsidRPr="00D90271">
        <w:rPr>
          <w:rFonts w:ascii="Calibri Light" w:hAnsi="Calibri Light" w:cs="Calibri Light"/>
          <w:szCs w:val="22"/>
        </w:rPr>
        <w:t xml:space="preserve"> </w:t>
      </w:r>
      <w:r w:rsidR="00AD27CD" w:rsidRPr="00D90271">
        <w:rPr>
          <w:rFonts w:ascii="Calibri Light" w:hAnsi="Calibri Light" w:cs="Calibri Light"/>
          <w:szCs w:val="22"/>
        </w:rPr>
        <w:t xml:space="preserve">The Truth and Reconciliation Commission (TRC) </w:t>
      </w:r>
      <w:r w:rsidR="00361DAB" w:rsidRPr="00D90271">
        <w:rPr>
          <w:rFonts w:ascii="Calibri Light" w:hAnsi="Calibri Light" w:cs="Calibri Light"/>
          <w:szCs w:val="22"/>
        </w:rPr>
        <w:t xml:space="preserve">set up in 2004 </w:t>
      </w:r>
      <w:r w:rsidR="00AD27CD" w:rsidRPr="00D90271">
        <w:rPr>
          <w:rFonts w:ascii="Calibri Light" w:hAnsi="Calibri Light" w:cs="Calibri Light"/>
          <w:szCs w:val="22"/>
        </w:rPr>
        <w:t xml:space="preserve">examined the causes and consequences of the civil war and found </w:t>
      </w:r>
      <w:r w:rsidR="00FC5FC4" w:rsidRPr="00D90271">
        <w:rPr>
          <w:rFonts w:ascii="Calibri Light" w:hAnsi="Calibri Light" w:cs="Calibri Light"/>
          <w:szCs w:val="22"/>
        </w:rPr>
        <w:t xml:space="preserve">that </w:t>
      </w:r>
      <w:r w:rsidR="00AD27CD" w:rsidRPr="00D90271">
        <w:rPr>
          <w:rFonts w:ascii="Calibri Light" w:hAnsi="Calibri Light" w:cs="Calibri Light"/>
          <w:szCs w:val="22"/>
        </w:rPr>
        <w:t>the failure to deliver</w:t>
      </w:r>
      <w:r w:rsidR="00A85551" w:rsidRPr="00D90271">
        <w:rPr>
          <w:rFonts w:ascii="Calibri Light" w:hAnsi="Calibri Light" w:cs="Calibri Light"/>
          <w:szCs w:val="22"/>
        </w:rPr>
        <w:t xml:space="preserve"> access to justice</w:t>
      </w:r>
      <w:r w:rsidR="00AD27CD" w:rsidRPr="00D90271">
        <w:rPr>
          <w:rFonts w:ascii="Calibri Light" w:hAnsi="Calibri Light" w:cs="Calibri Light"/>
          <w:szCs w:val="22"/>
        </w:rPr>
        <w:t xml:space="preserve"> </w:t>
      </w:r>
      <w:r w:rsidR="00A85551" w:rsidRPr="00D90271">
        <w:rPr>
          <w:rFonts w:ascii="Calibri Light" w:hAnsi="Calibri Light" w:cs="Calibri Light"/>
          <w:szCs w:val="22"/>
        </w:rPr>
        <w:t xml:space="preserve">and </w:t>
      </w:r>
      <w:r w:rsidR="00AD27CD" w:rsidRPr="00D90271">
        <w:rPr>
          <w:rFonts w:ascii="Calibri Light" w:hAnsi="Calibri Light" w:cs="Calibri Light"/>
          <w:szCs w:val="22"/>
        </w:rPr>
        <w:t xml:space="preserve">security </w:t>
      </w:r>
      <w:r w:rsidR="00AD27CD" w:rsidRPr="00D90271">
        <w:rPr>
          <w:rFonts w:ascii="Calibri Light" w:hAnsi="Calibri Light" w:cs="Calibri Light"/>
          <w:i/>
          <w:szCs w:val="22"/>
        </w:rPr>
        <w:t>‘was largely a result of the failures in governances and institutional processes’</w:t>
      </w:r>
      <w:r w:rsidR="00AD27CD" w:rsidRPr="00D90271">
        <w:rPr>
          <w:rFonts w:ascii="Calibri Light" w:hAnsi="Calibri Light" w:cs="Calibri Light"/>
          <w:szCs w:val="22"/>
        </w:rPr>
        <w:t>.</w:t>
      </w:r>
      <w:r w:rsidR="00AD27CD" w:rsidRPr="00D90271">
        <w:rPr>
          <w:rStyle w:val="FootnoteReference"/>
          <w:rFonts w:ascii="Calibri Light" w:hAnsi="Calibri Light" w:cs="Calibri Light"/>
          <w:i/>
          <w:sz w:val="22"/>
          <w:szCs w:val="22"/>
        </w:rPr>
        <w:footnoteReference w:id="2"/>
      </w:r>
      <w:r w:rsidR="00AD27CD" w:rsidRPr="00D90271">
        <w:rPr>
          <w:rFonts w:ascii="Calibri Light" w:hAnsi="Calibri Light" w:cs="Calibri Light"/>
          <w:szCs w:val="22"/>
        </w:rPr>
        <w:t xml:space="preserve"> </w:t>
      </w:r>
      <w:r w:rsidR="005D46FB" w:rsidRPr="00D90271">
        <w:rPr>
          <w:rFonts w:ascii="Calibri Light" w:hAnsi="Calibri Light" w:cs="Calibri Light"/>
          <w:szCs w:val="22"/>
        </w:rPr>
        <w:t>However, it is also widely recognised that e</w:t>
      </w:r>
      <w:r w:rsidR="00650362" w:rsidRPr="00D90271">
        <w:rPr>
          <w:rFonts w:ascii="Calibri Light" w:hAnsi="Calibri Light" w:cs="Calibri Light"/>
          <w:szCs w:val="22"/>
        </w:rPr>
        <w:t xml:space="preserve">ven before the civil war, poor rule of law, weak and corrupt judicial institutions and impunity for </w:t>
      </w:r>
      <w:r w:rsidR="00FC5FC4" w:rsidRPr="00D90271">
        <w:rPr>
          <w:rFonts w:ascii="Calibri Light" w:hAnsi="Calibri Light" w:cs="Calibri Light"/>
          <w:szCs w:val="22"/>
        </w:rPr>
        <w:t xml:space="preserve">human rights </w:t>
      </w:r>
      <w:r w:rsidR="00650362" w:rsidRPr="00D90271">
        <w:rPr>
          <w:rFonts w:ascii="Calibri Light" w:hAnsi="Calibri Light" w:cs="Calibri Light"/>
          <w:szCs w:val="22"/>
        </w:rPr>
        <w:t xml:space="preserve">violations were rife. </w:t>
      </w:r>
    </w:p>
    <w:p w:rsidR="00650362" w:rsidRPr="00D90271" w:rsidRDefault="00650362" w:rsidP="00573051">
      <w:pPr>
        <w:rPr>
          <w:rFonts w:ascii="Calibri Light" w:hAnsi="Calibri Light" w:cs="Calibri Light"/>
          <w:szCs w:val="22"/>
        </w:rPr>
      </w:pPr>
    </w:p>
    <w:p w:rsidR="00BB5E50" w:rsidRPr="00D90271" w:rsidRDefault="005D46FB" w:rsidP="00573051">
      <w:pPr>
        <w:rPr>
          <w:rFonts w:ascii="Calibri Light" w:hAnsi="Calibri Light" w:cs="Calibri Light"/>
          <w:szCs w:val="22"/>
        </w:rPr>
      </w:pPr>
      <w:r w:rsidRPr="00D90271">
        <w:rPr>
          <w:rFonts w:ascii="Calibri Light" w:hAnsi="Calibri Light" w:cs="Calibri Light"/>
          <w:szCs w:val="22"/>
        </w:rPr>
        <w:t xml:space="preserve">Following the end of </w:t>
      </w:r>
      <w:r w:rsidR="00AD27CD" w:rsidRPr="00D90271">
        <w:rPr>
          <w:rFonts w:ascii="Calibri Light" w:hAnsi="Calibri Light" w:cs="Calibri Light"/>
          <w:szCs w:val="22"/>
        </w:rPr>
        <w:t xml:space="preserve">the </w:t>
      </w:r>
      <w:r w:rsidR="00361DAB" w:rsidRPr="00D90271">
        <w:rPr>
          <w:rFonts w:ascii="Calibri Light" w:hAnsi="Calibri Light" w:cs="Calibri Light"/>
          <w:szCs w:val="22"/>
        </w:rPr>
        <w:t>civil war</w:t>
      </w:r>
      <w:r w:rsidR="00AD27CD" w:rsidRPr="00D90271">
        <w:rPr>
          <w:rFonts w:ascii="Calibri Light" w:hAnsi="Calibri Light" w:cs="Calibri Light"/>
          <w:szCs w:val="22"/>
        </w:rPr>
        <w:t xml:space="preserve">, the international community, largely comprising the UN and UK, commenced a major effort at enhancing rule of law and security sector reform (SSR) and huge strides </w:t>
      </w:r>
      <w:r w:rsidR="00FC5FC4" w:rsidRPr="00D90271">
        <w:rPr>
          <w:rFonts w:ascii="Calibri Light" w:hAnsi="Calibri Light" w:cs="Calibri Light"/>
          <w:szCs w:val="22"/>
        </w:rPr>
        <w:t xml:space="preserve">were </w:t>
      </w:r>
      <w:r w:rsidR="00AD27CD" w:rsidRPr="00D90271">
        <w:rPr>
          <w:rFonts w:ascii="Calibri Light" w:hAnsi="Calibri Light" w:cs="Calibri Light"/>
          <w:szCs w:val="22"/>
        </w:rPr>
        <w:t>made towards the demobilization of former combatants and the establishment of national security structures, which is considered a major success.</w:t>
      </w:r>
      <w:r w:rsidR="00AD27CD" w:rsidRPr="00D90271">
        <w:rPr>
          <w:rStyle w:val="FootnoteReference"/>
          <w:rFonts w:ascii="Calibri Light" w:hAnsi="Calibri Light" w:cs="Calibri Light"/>
          <w:sz w:val="22"/>
          <w:szCs w:val="22"/>
        </w:rPr>
        <w:footnoteReference w:id="3"/>
      </w:r>
      <w:r w:rsidR="00AD27CD" w:rsidRPr="00D90271">
        <w:rPr>
          <w:rFonts w:ascii="Calibri Light" w:hAnsi="Calibri Light" w:cs="Calibri Light"/>
          <w:szCs w:val="22"/>
        </w:rPr>
        <w:t xml:space="preserve"> </w:t>
      </w:r>
      <w:r w:rsidR="00D14C79" w:rsidRPr="00D90271">
        <w:rPr>
          <w:rFonts w:ascii="Calibri Light" w:hAnsi="Calibri Light" w:cs="Calibri Light"/>
          <w:szCs w:val="22"/>
        </w:rPr>
        <w:t>The Fragility Assessment of 2012 as part of the New Deal</w:t>
      </w:r>
      <w:r w:rsidR="00D14C79" w:rsidRPr="00D90271">
        <w:rPr>
          <w:rFonts w:ascii="Calibri Light" w:hAnsi="Calibri Light" w:cs="Calibri Light"/>
          <w:szCs w:val="22"/>
          <w:vertAlign w:val="superscript"/>
        </w:rPr>
        <w:footnoteReference w:id="4"/>
      </w:r>
      <w:r w:rsidR="00D14C79" w:rsidRPr="00D90271">
        <w:rPr>
          <w:rFonts w:ascii="Calibri Light" w:hAnsi="Calibri Light" w:cs="Calibri Light"/>
          <w:szCs w:val="22"/>
          <w:vertAlign w:val="superscript"/>
        </w:rPr>
        <w:t xml:space="preserve"> </w:t>
      </w:r>
      <w:r w:rsidR="00D14C79" w:rsidRPr="00D90271">
        <w:rPr>
          <w:rFonts w:ascii="Calibri Light" w:hAnsi="Calibri Light" w:cs="Calibri Light"/>
          <w:szCs w:val="22"/>
        </w:rPr>
        <w:t>found that both security and justice sectors in Sierra Leone were in the ‘transition’ phase. The findings of the updated Fragility Assessment in 2014 revealed that fragility indicators remained relatively weak for Sierra Leone</w:t>
      </w:r>
      <w:r w:rsidR="00D14C79" w:rsidRPr="00D90271">
        <w:rPr>
          <w:rStyle w:val="FootnoteReference"/>
          <w:rFonts w:ascii="Calibri Light" w:hAnsi="Calibri Light" w:cs="Calibri Light"/>
          <w:sz w:val="22"/>
          <w:szCs w:val="22"/>
        </w:rPr>
        <w:footnoteReference w:id="5"/>
      </w:r>
      <w:r w:rsidR="00D14C79" w:rsidRPr="00D90271">
        <w:rPr>
          <w:rFonts w:ascii="Calibri Light" w:hAnsi="Calibri Light" w:cs="Calibri Light"/>
          <w:szCs w:val="22"/>
        </w:rPr>
        <w:t xml:space="preserve">. While public confidence in security institutions seemed to have been “sustained” since the 2012 Assessment, people’s sense of justice appeared to have “slipped backwards” with growing concerns about political and regional divisions. </w:t>
      </w:r>
    </w:p>
    <w:p w:rsidR="00D14C79" w:rsidRPr="00D90271" w:rsidRDefault="00D14C79" w:rsidP="00573051">
      <w:pPr>
        <w:rPr>
          <w:rFonts w:ascii="Calibri Light" w:hAnsi="Calibri Light" w:cs="Calibri Light"/>
          <w:szCs w:val="22"/>
        </w:rPr>
      </w:pPr>
    </w:p>
    <w:p w:rsidR="00D14C79" w:rsidRPr="00D90271" w:rsidRDefault="00D14C79" w:rsidP="00650362">
      <w:pPr>
        <w:rPr>
          <w:rFonts w:ascii="Calibri Light" w:hAnsi="Calibri Light" w:cs="Calibri Light"/>
          <w:szCs w:val="22"/>
        </w:rPr>
      </w:pPr>
      <w:r w:rsidRPr="00D90271">
        <w:rPr>
          <w:rFonts w:ascii="Calibri Light" w:hAnsi="Calibri Light" w:cs="Calibri Light"/>
          <w:szCs w:val="22"/>
        </w:rPr>
        <w:t>In 2014 the country faced an outbreak of the Ebola Virus Disease (EVD), which had an impact o</w:t>
      </w:r>
      <w:r w:rsidR="00B43D20" w:rsidRPr="00D90271">
        <w:rPr>
          <w:rFonts w:ascii="Calibri Light" w:hAnsi="Calibri Light" w:cs="Calibri Light"/>
          <w:szCs w:val="22"/>
        </w:rPr>
        <w:t>n</w:t>
      </w:r>
      <w:r w:rsidRPr="00D90271">
        <w:rPr>
          <w:rFonts w:ascii="Calibri Light" w:hAnsi="Calibri Light" w:cs="Calibri Light"/>
          <w:szCs w:val="22"/>
        </w:rPr>
        <w:t xml:space="preserve"> GDP, human development and government budget. </w:t>
      </w:r>
      <w:r w:rsidR="002F51C9" w:rsidRPr="00D90271">
        <w:rPr>
          <w:rFonts w:ascii="Calibri Light" w:hAnsi="Calibri Light" w:cs="Calibri Light"/>
          <w:szCs w:val="22"/>
        </w:rPr>
        <w:t>Lately</w:t>
      </w:r>
      <w:r w:rsidRPr="00D90271">
        <w:rPr>
          <w:rFonts w:ascii="Calibri Light" w:hAnsi="Calibri Light" w:cs="Calibri Light"/>
          <w:szCs w:val="22"/>
        </w:rPr>
        <w:t xml:space="preserve"> there have been signs of marginal governance progress according to the Mo Ibrahim Governance Indicators 2015</w:t>
      </w:r>
      <w:r w:rsidRPr="00D90271">
        <w:rPr>
          <w:rStyle w:val="FootnoteReference"/>
          <w:rFonts w:ascii="Calibri Light" w:hAnsi="Calibri Light" w:cs="Calibri Light"/>
          <w:sz w:val="22"/>
          <w:szCs w:val="22"/>
        </w:rPr>
        <w:footnoteReference w:id="6"/>
      </w:r>
      <w:r w:rsidRPr="00D90271">
        <w:rPr>
          <w:rFonts w:ascii="Calibri Light" w:hAnsi="Calibri Light" w:cs="Calibri Light"/>
          <w:szCs w:val="22"/>
        </w:rPr>
        <w:t xml:space="preserve">, </w:t>
      </w:r>
      <w:r w:rsidR="002F51C9" w:rsidRPr="00D90271">
        <w:rPr>
          <w:rFonts w:ascii="Calibri Light" w:hAnsi="Calibri Light" w:cs="Calibri Light"/>
          <w:szCs w:val="22"/>
        </w:rPr>
        <w:t xml:space="preserve">yet </w:t>
      </w:r>
      <w:r w:rsidR="005D46FB" w:rsidRPr="00D90271">
        <w:rPr>
          <w:rFonts w:ascii="Calibri Light" w:hAnsi="Calibri Light" w:cs="Calibri Light"/>
          <w:szCs w:val="22"/>
        </w:rPr>
        <w:t xml:space="preserve">the </w:t>
      </w:r>
      <w:r w:rsidRPr="00D90271">
        <w:rPr>
          <w:rFonts w:ascii="Calibri Light" w:hAnsi="Calibri Light" w:cs="Calibri Light"/>
          <w:szCs w:val="22"/>
        </w:rPr>
        <w:t>security and justice sector</w:t>
      </w:r>
      <w:r w:rsidR="005D46FB" w:rsidRPr="00D90271">
        <w:rPr>
          <w:rFonts w:ascii="Calibri Light" w:hAnsi="Calibri Light" w:cs="Calibri Light"/>
          <w:szCs w:val="22"/>
        </w:rPr>
        <w:t>s</w:t>
      </w:r>
      <w:r w:rsidRPr="00D90271">
        <w:rPr>
          <w:rFonts w:ascii="Calibri Light" w:hAnsi="Calibri Light" w:cs="Calibri Light"/>
          <w:szCs w:val="22"/>
        </w:rPr>
        <w:t xml:space="preserve"> remain weak with significant challenges around corruption, service delivery outreach and adherence to the rule of law. The justice and security sectors are highly centralized, with services dropping off outside Freetown. Most of the population continue to rely on customary or informal justice to resolve disputes.</w:t>
      </w:r>
    </w:p>
    <w:p w:rsidR="00573051" w:rsidRPr="00D90271" w:rsidRDefault="00573051" w:rsidP="00573051">
      <w:pPr>
        <w:rPr>
          <w:rFonts w:ascii="Calibri Light" w:hAnsi="Calibri Light" w:cs="Calibri Light"/>
          <w:szCs w:val="22"/>
        </w:rPr>
      </w:pPr>
    </w:p>
    <w:p w:rsidR="00621B31" w:rsidRPr="00D90271" w:rsidRDefault="00573051" w:rsidP="00621B31">
      <w:pPr>
        <w:rPr>
          <w:rFonts w:ascii="Calibri Light" w:hAnsi="Calibri Light" w:cs="Calibri Light"/>
          <w:szCs w:val="22"/>
        </w:rPr>
      </w:pPr>
      <w:r w:rsidRPr="00D90271">
        <w:rPr>
          <w:rFonts w:ascii="Calibri Light" w:hAnsi="Calibri Light" w:cs="Calibri Light"/>
          <w:szCs w:val="22"/>
        </w:rPr>
        <w:t>A</w:t>
      </w:r>
      <w:r w:rsidR="002E6647" w:rsidRPr="00D90271">
        <w:rPr>
          <w:rFonts w:ascii="Calibri Light" w:hAnsi="Calibri Light" w:cs="Calibri Light"/>
          <w:szCs w:val="22"/>
        </w:rPr>
        <w:t xml:space="preserve">t the strategic </w:t>
      </w:r>
      <w:proofErr w:type="gramStart"/>
      <w:r w:rsidR="002E6647" w:rsidRPr="00D90271">
        <w:rPr>
          <w:rFonts w:ascii="Calibri Light" w:hAnsi="Calibri Light" w:cs="Calibri Light"/>
          <w:szCs w:val="22"/>
        </w:rPr>
        <w:t>level</w:t>
      </w:r>
      <w:proofErr w:type="gramEnd"/>
      <w:r w:rsidR="002E6647" w:rsidRPr="00D90271">
        <w:rPr>
          <w:rFonts w:ascii="Calibri Light" w:hAnsi="Calibri Light" w:cs="Calibri Light"/>
          <w:szCs w:val="22"/>
        </w:rPr>
        <w:t xml:space="preserve"> the </w:t>
      </w:r>
      <w:proofErr w:type="spellStart"/>
      <w:r w:rsidR="00192AB5" w:rsidRPr="00D90271">
        <w:rPr>
          <w:rFonts w:ascii="Calibri Light" w:hAnsi="Calibri Light" w:cs="Calibri Light"/>
          <w:szCs w:val="22"/>
        </w:rPr>
        <w:t>GoSL</w:t>
      </w:r>
      <w:proofErr w:type="spellEnd"/>
      <w:r w:rsidR="002E6647" w:rsidRPr="00D90271">
        <w:rPr>
          <w:rFonts w:ascii="Calibri Light" w:hAnsi="Calibri Light" w:cs="Calibri Light"/>
          <w:szCs w:val="22"/>
        </w:rPr>
        <w:t xml:space="preserve"> is committed to strengthen rule of law and security through strengthening institutional capacity, transparency and accountability </w:t>
      </w:r>
      <w:r w:rsidR="009061F8" w:rsidRPr="00D90271">
        <w:rPr>
          <w:rFonts w:ascii="Calibri Light" w:hAnsi="Calibri Light" w:cs="Calibri Light"/>
          <w:szCs w:val="22"/>
        </w:rPr>
        <w:t xml:space="preserve">as mentioned </w:t>
      </w:r>
      <w:r w:rsidR="002E6647" w:rsidRPr="00D90271">
        <w:rPr>
          <w:rFonts w:ascii="Calibri Light" w:hAnsi="Calibri Light" w:cs="Calibri Light"/>
          <w:szCs w:val="22"/>
        </w:rPr>
        <w:t xml:space="preserve">in its </w:t>
      </w:r>
      <w:proofErr w:type="spellStart"/>
      <w:r w:rsidR="002E6647" w:rsidRPr="00D90271">
        <w:rPr>
          <w:rFonts w:ascii="Calibri Light" w:hAnsi="Calibri Light" w:cs="Calibri Light"/>
          <w:szCs w:val="22"/>
        </w:rPr>
        <w:t>A</w:t>
      </w:r>
      <w:r w:rsidR="00192AB5" w:rsidRPr="00D90271">
        <w:rPr>
          <w:rFonts w:ascii="Calibri Light" w:hAnsi="Calibri Light" w:cs="Calibri Light"/>
          <w:szCs w:val="22"/>
        </w:rPr>
        <w:t>fP</w:t>
      </w:r>
      <w:proofErr w:type="spellEnd"/>
      <w:r w:rsidR="002E6647" w:rsidRPr="00D90271">
        <w:rPr>
          <w:rFonts w:ascii="Calibri Light" w:hAnsi="Calibri Light" w:cs="Calibri Light"/>
          <w:szCs w:val="22"/>
        </w:rPr>
        <w:t xml:space="preserve"> </w:t>
      </w:r>
      <w:r w:rsidR="00FA0E8F" w:rsidRPr="00D90271">
        <w:rPr>
          <w:rFonts w:ascii="Calibri Light" w:hAnsi="Calibri Light" w:cs="Calibri Light"/>
          <w:szCs w:val="22"/>
        </w:rPr>
        <w:t>2013 – 2018, Pillar 7, Governance and Public Sector Reform</w:t>
      </w:r>
      <w:r w:rsidR="00FA0E8F" w:rsidRPr="00D90271">
        <w:rPr>
          <w:rStyle w:val="FootnoteReference"/>
          <w:rFonts w:ascii="Calibri Light" w:hAnsi="Calibri Light" w:cs="Calibri Light"/>
          <w:sz w:val="22"/>
          <w:szCs w:val="22"/>
        </w:rPr>
        <w:footnoteReference w:id="7"/>
      </w:r>
      <w:r w:rsidR="00FA0E8F" w:rsidRPr="00D90271">
        <w:rPr>
          <w:rFonts w:ascii="Calibri Light" w:hAnsi="Calibri Light" w:cs="Calibri Light"/>
          <w:szCs w:val="22"/>
        </w:rPr>
        <w:t>.</w:t>
      </w:r>
      <w:r w:rsidR="002E6647" w:rsidRPr="00D90271">
        <w:rPr>
          <w:rFonts w:ascii="Calibri Light" w:hAnsi="Calibri Light" w:cs="Calibri Light"/>
          <w:szCs w:val="22"/>
        </w:rPr>
        <w:t xml:space="preserve"> </w:t>
      </w:r>
      <w:r w:rsidR="00F25353" w:rsidRPr="00D90271">
        <w:rPr>
          <w:rFonts w:ascii="Calibri Light" w:hAnsi="Calibri Light" w:cs="Calibri Light"/>
          <w:szCs w:val="22"/>
        </w:rPr>
        <w:t>Despite this</w:t>
      </w:r>
      <w:r w:rsidR="005D46FB" w:rsidRPr="00D90271">
        <w:rPr>
          <w:rFonts w:ascii="Calibri Light" w:hAnsi="Calibri Light" w:cs="Calibri Light"/>
          <w:szCs w:val="22"/>
        </w:rPr>
        <w:t xml:space="preserve"> commitment</w:t>
      </w:r>
      <w:r w:rsidR="00F25353" w:rsidRPr="00D90271">
        <w:rPr>
          <w:rFonts w:ascii="Calibri Light" w:hAnsi="Calibri Light" w:cs="Calibri Light"/>
          <w:szCs w:val="22"/>
        </w:rPr>
        <w:t xml:space="preserve">, </w:t>
      </w:r>
      <w:r w:rsidR="002E6647" w:rsidRPr="00D90271">
        <w:rPr>
          <w:rFonts w:ascii="Calibri Light" w:hAnsi="Calibri Light" w:cs="Calibri Light"/>
          <w:szCs w:val="22"/>
        </w:rPr>
        <w:t xml:space="preserve">there </w:t>
      </w:r>
      <w:r w:rsidR="00361DAB" w:rsidRPr="00D90271">
        <w:rPr>
          <w:rFonts w:ascii="Calibri Light" w:hAnsi="Calibri Light" w:cs="Calibri Light"/>
          <w:szCs w:val="22"/>
        </w:rPr>
        <w:t>are</w:t>
      </w:r>
      <w:r w:rsidR="002E6647" w:rsidRPr="00D90271">
        <w:rPr>
          <w:rFonts w:ascii="Calibri Light" w:hAnsi="Calibri Light" w:cs="Calibri Light"/>
          <w:szCs w:val="22"/>
        </w:rPr>
        <w:t xml:space="preserve"> critical </w:t>
      </w:r>
      <w:r w:rsidR="00361DAB" w:rsidRPr="00D90271">
        <w:rPr>
          <w:rFonts w:ascii="Calibri Light" w:hAnsi="Calibri Light" w:cs="Calibri Light"/>
          <w:szCs w:val="22"/>
        </w:rPr>
        <w:t xml:space="preserve">challenges </w:t>
      </w:r>
      <w:proofErr w:type="gramStart"/>
      <w:r w:rsidR="00361DAB" w:rsidRPr="00D90271">
        <w:rPr>
          <w:rFonts w:ascii="Calibri Light" w:hAnsi="Calibri Light" w:cs="Calibri Light"/>
          <w:szCs w:val="22"/>
        </w:rPr>
        <w:t>with regard to</w:t>
      </w:r>
      <w:proofErr w:type="gramEnd"/>
      <w:r w:rsidRPr="00D90271">
        <w:rPr>
          <w:rFonts w:ascii="Calibri Light" w:hAnsi="Calibri Light" w:cs="Calibri Light"/>
          <w:szCs w:val="22"/>
        </w:rPr>
        <w:t xml:space="preserve"> government</w:t>
      </w:r>
      <w:r w:rsidR="009061F8" w:rsidRPr="00D90271">
        <w:rPr>
          <w:rFonts w:ascii="Calibri Light" w:hAnsi="Calibri Light" w:cs="Calibri Light"/>
          <w:szCs w:val="22"/>
        </w:rPr>
        <w:t>’s limited</w:t>
      </w:r>
      <w:r w:rsidRPr="00D90271">
        <w:rPr>
          <w:rFonts w:ascii="Calibri Light" w:hAnsi="Calibri Light" w:cs="Calibri Light"/>
          <w:szCs w:val="22"/>
        </w:rPr>
        <w:t xml:space="preserve"> funding</w:t>
      </w:r>
      <w:r w:rsidR="00F25353" w:rsidRPr="00D90271">
        <w:rPr>
          <w:rFonts w:ascii="Calibri Light" w:hAnsi="Calibri Light" w:cs="Calibri Light"/>
          <w:szCs w:val="22"/>
        </w:rPr>
        <w:t xml:space="preserve"> in the sector arising from the global economic downturn as well as the Ebola </w:t>
      </w:r>
      <w:r w:rsidR="00292DD7" w:rsidRPr="00D90271">
        <w:rPr>
          <w:rFonts w:ascii="Calibri Light" w:hAnsi="Calibri Light" w:cs="Calibri Light"/>
          <w:szCs w:val="22"/>
        </w:rPr>
        <w:t xml:space="preserve">Crisis. According to the UN, 71% of citizens experienced a decline in household incomes with Port </w:t>
      </w:r>
      <w:proofErr w:type="spellStart"/>
      <w:r w:rsidR="00292DD7" w:rsidRPr="00D90271">
        <w:rPr>
          <w:rFonts w:ascii="Calibri Light" w:hAnsi="Calibri Light" w:cs="Calibri Light"/>
          <w:szCs w:val="22"/>
        </w:rPr>
        <w:t>Loko</w:t>
      </w:r>
      <w:proofErr w:type="spellEnd"/>
      <w:r w:rsidR="00292DD7" w:rsidRPr="00D90271">
        <w:rPr>
          <w:rFonts w:ascii="Calibri Light" w:hAnsi="Calibri Light" w:cs="Calibri Light"/>
          <w:szCs w:val="22"/>
        </w:rPr>
        <w:t xml:space="preserve">, </w:t>
      </w:r>
      <w:proofErr w:type="spellStart"/>
      <w:r w:rsidR="00292DD7" w:rsidRPr="00D90271">
        <w:rPr>
          <w:rFonts w:ascii="Calibri Light" w:hAnsi="Calibri Light" w:cs="Calibri Light"/>
          <w:szCs w:val="22"/>
        </w:rPr>
        <w:t>Ka</w:t>
      </w:r>
      <w:r w:rsidR="00A76C5C" w:rsidRPr="00D90271">
        <w:rPr>
          <w:rFonts w:ascii="Calibri Light" w:hAnsi="Calibri Light" w:cs="Calibri Light"/>
          <w:szCs w:val="22"/>
        </w:rPr>
        <w:t>i</w:t>
      </w:r>
      <w:r w:rsidR="00292DD7" w:rsidRPr="00D90271">
        <w:rPr>
          <w:rFonts w:ascii="Calibri Light" w:hAnsi="Calibri Light" w:cs="Calibri Light"/>
          <w:szCs w:val="22"/>
        </w:rPr>
        <w:t>lahun</w:t>
      </w:r>
      <w:proofErr w:type="spellEnd"/>
      <w:r w:rsidR="00292DD7" w:rsidRPr="00D90271">
        <w:rPr>
          <w:rFonts w:ascii="Calibri Light" w:hAnsi="Calibri Light" w:cs="Calibri Light"/>
          <w:szCs w:val="22"/>
        </w:rPr>
        <w:t xml:space="preserve">, </w:t>
      </w:r>
      <w:proofErr w:type="spellStart"/>
      <w:r w:rsidR="00292DD7" w:rsidRPr="00D90271">
        <w:rPr>
          <w:rFonts w:ascii="Calibri Light" w:hAnsi="Calibri Light" w:cs="Calibri Light"/>
          <w:szCs w:val="22"/>
        </w:rPr>
        <w:t>Bombali</w:t>
      </w:r>
      <w:proofErr w:type="spellEnd"/>
      <w:r w:rsidR="00292DD7" w:rsidRPr="00D90271">
        <w:rPr>
          <w:rFonts w:ascii="Calibri Light" w:hAnsi="Calibri Light" w:cs="Calibri Light"/>
          <w:szCs w:val="22"/>
        </w:rPr>
        <w:t>, Kenema</w:t>
      </w:r>
      <w:r w:rsidR="00A76C5C" w:rsidRPr="00D90271">
        <w:rPr>
          <w:rFonts w:ascii="Calibri Light" w:hAnsi="Calibri Light" w:cs="Calibri Light"/>
          <w:szCs w:val="22"/>
        </w:rPr>
        <w:t xml:space="preserve">, </w:t>
      </w:r>
      <w:proofErr w:type="spellStart"/>
      <w:r w:rsidR="00A76C5C" w:rsidRPr="00D90271">
        <w:rPr>
          <w:rFonts w:ascii="Calibri Light" w:hAnsi="Calibri Light" w:cs="Calibri Light"/>
          <w:szCs w:val="22"/>
        </w:rPr>
        <w:t>Moyamba</w:t>
      </w:r>
      <w:proofErr w:type="spellEnd"/>
      <w:r w:rsidR="00292DD7" w:rsidRPr="00D90271">
        <w:rPr>
          <w:rFonts w:ascii="Calibri Light" w:hAnsi="Calibri Light" w:cs="Calibri Light"/>
          <w:szCs w:val="22"/>
        </w:rPr>
        <w:t xml:space="preserve"> and Western Districts</w:t>
      </w:r>
      <w:r w:rsidR="007C7EAD" w:rsidRPr="00D90271">
        <w:rPr>
          <w:rFonts w:ascii="Calibri Light" w:hAnsi="Calibri Light" w:cs="Calibri Light"/>
          <w:szCs w:val="22"/>
        </w:rPr>
        <w:t xml:space="preserve"> severely</w:t>
      </w:r>
      <w:r w:rsidR="00292DD7" w:rsidRPr="00D90271">
        <w:rPr>
          <w:rFonts w:ascii="Calibri Light" w:hAnsi="Calibri Light" w:cs="Calibri Light"/>
          <w:szCs w:val="22"/>
        </w:rPr>
        <w:t xml:space="preserve"> hit. </w:t>
      </w:r>
      <w:r w:rsidR="00621B31" w:rsidRPr="00D90271">
        <w:rPr>
          <w:rFonts w:ascii="Calibri Light" w:hAnsi="Calibri Light" w:cs="Calibri Light"/>
          <w:szCs w:val="22"/>
        </w:rPr>
        <w:t xml:space="preserve">The Court </w:t>
      </w:r>
      <w:r w:rsidR="00A6492D" w:rsidRPr="00D90271">
        <w:rPr>
          <w:rFonts w:ascii="Calibri Light" w:hAnsi="Calibri Light" w:cs="Calibri Light"/>
          <w:szCs w:val="22"/>
        </w:rPr>
        <w:t>system and justice chain</w:t>
      </w:r>
      <w:r w:rsidR="00621B31" w:rsidRPr="00D90271">
        <w:rPr>
          <w:rFonts w:ascii="Calibri Light" w:hAnsi="Calibri Light" w:cs="Calibri Light"/>
          <w:szCs w:val="22"/>
        </w:rPr>
        <w:t xml:space="preserve"> was severely impacted </w:t>
      </w:r>
      <w:r w:rsidR="002F09CB" w:rsidRPr="00D90271">
        <w:rPr>
          <w:rFonts w:ascii="Calibri Light" w:hAnsi="Calibri Light" w:cs="Calibri Light"/>
          <w:szCs w:val="22"/>
        </w:rPr>
        <w:t>by</w:t>
      </w:r>
      <w:r w:rsidR="00A6492D" w:rsidRPr="00D90271">
        <w:rPr>
          <w:rFonts w:ascii="Calibri Light" w:hAnsi="Calibri Light" w:cs="Calibri Light"/>
          <w:szCs w:val="22"/>
        </w:rPr>
        <w:t xml:space="preserve"> the departure of Judges, Magistrates and key administrative staff during the Ebola crisis, and many courts </w:t>
      </w:r>
      <w:r w:rsidR="009061F8" w:rsidRPr="00D90271">
        <w:rPr>
          <w:rFonts w:ascii="Calibri Light" w:hAnsi="Calibri Light" w:cs="Calibri Light"/>
          <w:szCs w:val="22"/>
        </w:rPr>
        <w:t xml:space="preserve">ceased </w:t>
      </w:r>
      <w:r w:rsidR="00A6492D" w:rsidRPr="00D90271">
        <w:rPr>
          <w:rFonts w:ascii="Calibri Light" w:hAnsi="Calibri Light" w:cs="Calibri Light"/>
          <w:szCs w:val="22"/>
        </w:rPr>
        <w:t xml:space="preserve">their sittings completely. </w:t>
      </w:r>
      <w:r w:rsidR="00621B31" w:rsidRPr="00D90271">
        <w:rPr>
          <w:rFonts w:ascii="Calibri Light" w:hAnsi="Calibri Light" w:cs="Calibri Light"/>
          <w:szCs w:val="22"/>
        </w:rPr>
        <w:t>Capacity gaps are widespread in the justice and security sector with weak coordination and poor service delivery</w:t>
      </w:r>
      <w:r w:rsidR="009061F8" w:rsidRPr="00D90271">
        <w:rPr>
          <w:rFonts w:ascii="Calibri Light" w:hAnsi="Calibri Light" w:cs="Calibri Light"/>
          <w:szCs w:val="22"/>
        </w:rPr>
        <w:t xml:space="preserve"> coupled with rampant corruption and widespread perception of political interference</w:t>
      </w:r>
      <w:r w:rsidR="00621B31" w:rsidRPr="00D90271">
        <w:rPr>
          <w:rFonts w:ascii="Calibri Light" w:hAnsi="Calibri Light" w:cs="Calibri Light"/>
          <w:szCs w:val="22"/>
        </w:rPr>
        <w:t>. The political situation remains polarized and fragile with tensions likely to rise during Presidential and national elections which are scheduled to take place in early 2018. Sierra Leone is still epitomised by high youth unemployment, corruption and weak national cohesion</w:t>
      </w:r>
      <w:r w:rsidR="00621B31" w:rsidRPr="00D90271">
        <w:rPr>
          <w:rStyle w:val="FootnoteReference"/>
          <w:rFonts w:ascii="Calibri Light" w:hAnsi="Calibri Light" w:cs="Calibri Light"/>
          <w:sz w:val="22"/>
          <w:szCs w:val="22"/>
        </w:rPr>
        <w:footnoteReference w:id="8"/>
      </w:r>
      <w:r w:rsidR="00621B31" w:rsidRPr="00D90271">
        <w:rPr>
          <w:rFonts w:ascii="Calibri Light" w:hAnsi="Calibri Light" w:cs="Calibri Light"/>
          <w:szCs w:val="22"/>
        </w:rPr>
        <w:t>.  It is therefore vital that continued support is given to the justice, security and human rights sectors as their effective functioning is critical</w:t>
      </w:r>
      <w:r w:rsidR="00062DBE" w:rsidRPr="00D90271">
        <w:rPr>
          <w:rFonts w:ascii="Calibri Light" w:hAnsi="Calibri Light" w:cs="Calibri Light"/>
          <w:szCs w:val="22"/>
        </w:rPr>
        <w:t xml:space="preserve"> </w:t>
      </w:r>
      <w:r w:rsidR="00621B31" w:rsidRPr="00D90271">
        <w:rPr>
          <w:rFonts w:ascii="Calibri Light" w:hAnsi="Calibri Light" w:cs="Calibri Light"/>
          <w:szCs w:val="22"/>
        </w:rPr>
        <w:t xml:space="preserve">for maintaining peace and security up to, during and after the 2018 Presidential elections. </w:t>
      </w:r>
    </w:p>
    <w:p w:rsidR="001B7123" w:rsidRPr="00D90271" w:rsidRDefault="001B7123" w:rsidP="00621B31">
      <w:pPr>
        <w:rPr>
          <w:rFonts w:ascii="Calibri Light" w:hAnsi="Calibri Light" w:cs="Calibri Light"/>
          <w:szCs w:val="22"/>
        </w:rPr>
      </w:pPr>
    </w:p>
    <w:p w:rsidR="005E4020" w:rsidRPr="00D90271" w:rsidRDefault="000356BA" w:rsidP="00B40C89">
      <w:pPr>
        <w:pStyle w:val="ListParagraph"/>
        <w:numPr>
          <w:ilvl w:val="1"/>
          <w:numId w:val="6"/>
        </w:numPr>
        <w:rPr>
          <w:rFonts w:ascii="Calibri Light" w:hAnsi="Calibri Light" w:cs="Calibri Light"/>
          <w:i/>
          <w:szCs w:val="22"/>
        </w:rPr>
      </w:pPr>
      <w:r w:rsidRPr="00D90271">
        <w:rPr>
          <w:rFonts w:ascii="Calibri Light" w:hAnsi="Calibri Light" w:cs="Calibri Light"/>
          <w:i/>
          <w:szCs w:val="22"/>
        </w:rPr>
        <w:lastRenderedPageBreak/>
        <w:t xml:space="preserve">Justice Sector Reform </w:t>
      </w:r>
    </w:p>
    <w:p w:rsidR="000356BA" w:rsidRPr="00D90271" w:rsidRDefault="005E4020" w:rsidP="00B40C89">
      <w:pPr>
        <w:pStyle w:val="ListParagraph"/>
        <w:numPr>
          <w:ilvl w:val="2"/>
          <w:numId w:val="6"/>
        </w:numPr>
        <w:rPr>
          <w:rFonts w:ascii="Calibri Light" w:hAnsi="Calibri Light" w:cs="Calibri Light"/>
          <w:i/>
          <w:szCs w:val="22"/>
        </w:rPr>
      </w:pPr>
      <w:r w:rsidRPr="00D90271">
        <w:rPr>
          <w:rFonts w:ascii="Calibri Light" w:hAnsi="Calibri Light" w:cs="Calibri Light"/>
          <w:i/>
          <w:szCs w:val="22"/>
        </w:rPr>
        <w:t>I</w:t>
      </w:r>
      <w:r w:rsidR="00424546" w:rsidRPr="00D90271">
        <w:rPr>
          <w:rFonts w:ascii="Calibri Light" w:hAnsi="Calibri Light" w:cs="Calibri Light"/>
          <w:i/>
          <w:szCs w:val="22"/>
        </w:rPr>
        <w:t>nstitutional weakness</w:t>
      </w:r>
      <w:r w:rsidRPr="00D90271">
        <w:rPr>
          <w:rFonts w:ascii="Calibri Light" w:hAnsi="Calibri Light" w:cs="Calibri Light"/>
          <w:i/>
          <w:szCs w:val="22"/>
        </w:rPr>
        <w:t xml:space="preserve"> and </w:t>
      </w:r>
      <w:r w:rsidR="00424546" w:rsidRPr="00D90271">
        <w:rPr>
          <w:rFonts w:ascii="Calibri Light" w:hAnsi="Calibri Light" w:cs="Calibri Light"/>
          <w:i/>
          <w:szCs w:val="22"/>
        </w:rPr>
        <w:t>limited access to justice</w:t>
      </w:r>
    </w:p>
    <w:p w:rsidR="00877B4F" w:rsidRPr="00D90271" w:rsidRDefault="00062DBE" w:rsidP="00715D43">
      <w:pPr>
        <w:rPr>
          <w:rFonts w:ascii="Calibri Light" w:hAnsi="Calibri Light" w:cs="Calibri Light"/>
          <w:szCs w:val="22"/>
        </w:rPr>
      </w:pPr>
      <w:r w:rsidRPr="00D90271">
        <w:rPr>
          <w:rFonts w:ascii="Calibri Light" w:hAnsi="Calibri Light" w:cs="Calibri Light"/>
          <w:szCs w:val="22"/>
        </w:rPr>
        <w:t>The</w:t>
      </w:r>
      <w:r w:rsidR="00650362" w:rsidRPr="00D90271">
        <w:rPr>
          <w:rFonts w:ascii="Calibri Light" w:hAnsi="Calibri Light" w:cs="Calibri Light"/>
          <w:szCs w:val="22"/>
        </w:rPr>
        <w:t xml:space="preserve"> TRC concluded that reform of the justice sector was central to peace consolidation, and a vital ingredient for sustainable development in post-conflict Sierra Leone.</w:t>
      </w:r>
      <w:r w:rsidR="006B0441" w:rsidRPr="00D90271">
        <w:rPr>
          <w:rFonts w:ascii="Calibri Light" w:hAnsi="Calibri Light" w:cs="Calibri Light"/>
          <w:szCs w:val="22"/>
        </w:rPr>
        <w:t xml:space="preserve"> </w:t>
      </w:r>
      <w:r w:rsidR="001630FD" w:rsidRPr="00D90271">
        <w:rPr>
          <w:rFonts w:ascii="Calibri Light" w:hAnsi="Calibri Light" w:cs="Calibri Light"/>
          <w:szCs w:val="22"/>
        </w:rPr>
        <w:t xml:space="preserve">The </w:t>
      </w:r>
      <w:proofErr w:type="spellStart"/>
      <w:r w:rsidR="00192AB5" w:rsidRPr="00D90271">
        <w:rPr>
          <w:rFonts w:ascii="Calibri Light" w:hAnsi="Calibri Light" w:cs="Calibri Light"/>
          <w:szCs w:val="22"/>
        </w:rPr>
        <w:t>AfP</w:t>
      </w:r>
      <w:proofErr w:type="spellEnd"/>
      <w:r w:rsidR="001630FD" w:rsidRPr="00D90271">
        <w:rPr>
          <w:rFonts w:ascii="Calibri Light" w:hAnsi="Calibri Light" w:cs="Calibri Light"/>
          <w:szCs w:val="22"/>
        </w:rPr>
        <w:t xml:space="preserve"> puts justice reform at the centre of its strategy recognizing the critical importance in promoting justice sector reform and rule of law </w:t>
      </w:r>
      <w:r w:rsidR="00877B4F" w:rsidRPr="00D90271">
        <w:rPr>
          <w:rFonts w:ascii="Calibri Light" w:hAnsi="Calibri Light" w:cs="Calibri Light"/>
          <w:szCs w:val="22"/>
        </w:rPr>
        <w:t>for peace and prosperity. The goal of the justice sector</w:t>
      </w:r>
      <w:r w:rsidR="00192AB5" w:rsidRPr="00D90271">
        <w:rPr>
          <w:rFonts w:ascii="Calibri Light" w:hAnsi="Calibri Light" w:cs="Calibri Light"/>
          <w:szCs w:val="22"/>
        </w:rPr>
        <w:t xml:space="preserve"> and the judiciary</w:t>
      </w:r>
      <w:r w:rsidR="00877B4F" w:rsidRPr="00D90271">
        <w:rPr>
          <w:rFonts w:ascii="Calibri Light" w:hAnsi="Calibri Light" w:cs="Calibri Light"/>
          <w:szCs w:val="22"/>
        </w:rPr>
        <w:t xml:space="preserve"> is to ensure that there is safety for people, security of property, and access to justice through an efficient impartial and accountable legal system. The </w:t>
      </w:r>
      <w:proofErr w:type="spellStart"/>
      <w:r w:rsidR="00877B4F" w:rsidRPr="00D90271">
        <w:rPr>
          <w:rFonts w:ascii="Calibri Light" w:hAnsi="Calibri Light" w:cs="Calibri Light"/>
          <w:szCs w:val="22"/>
        </w:rPr>
        <w:t>GoSL</w:t>
      </w:r>
      <w:proofErr w:type="spellEnd"/>
      <w:r w:rsidR="00877B4F" w:rsidRPr="00D90271">
        <w:rPr>
          <w:rFonts w:ascii="Calibri Light" w:hAnsi="Calibri Light" w:cs="Calibri Light"/>
          <w:szCs w:val="22"/>
        </w:rPr>
        <w:t xml:space="preserve"> Justice Sector Reform Strategy is based on making justice accessible locally; ensuring that justice is expedited, and that rights and accountability are respected.</w:t>
      </w:r>
      <w:r w:rsidR="00877B4F" w:rsidRPr="00D90271">
        <w:rPr>
          <w:rStyle w:val="FootnoteReference"/>
          <w:rFonts w:ascii="Calibri Light" w:hAnsi="Calibri Light" w:cs="Calibri Light"/>
          <w:sz w:val="22"/>
          <w:szCs w:val="22"/>
        </w:rPr>
        <w:footnoteReference w:id="9"/>
      </w:r>
    </w:p>
    <w:p w:rsidR="00BF5833" w:rsidRPr="00D90271" w:rsidRDefault="00BF5833" w:rsidP="00715D43">
      <w:pPr>
        <w:rPr>
          <w:rFonts w:ascii="Calibri Light" w:hAnsi="Calibri Light" w:cs="Calibri Light"/>
          <w:szCs w:val="22"/>
        </w:rPr>
      </w:pPr>
    </w:p>
    <w:p w:rsidR="00062DBE" w:rsidRPr="00D90271" w:rsidRDefault="00062DBE" w:rsidP="00062DBE">
      <w:pPr>
        <w:rPr>
          <w:rFonts w:ascii="Calibri Light" w:hAnsi="Calibri Light" w:cs="Calibri Light"/>
          <w:szCs w:val="22"/>
          <w:lang w:val="en-US"/>
        </w:rPr>
      </w:pPr>
      <w:r w:rsidRPr="00D90271">
        <w:rPr>
          <w:rFonts w:ascii="Calibri Light" w:hAnsi="Calibri Light" w:cs="Calibri Light"/>
          <w:szCs w:val="22"/>
          <w:lang w:val="en-US"/>
        </w:rPr>
        <w:t xml:space="preserve">Sierra Leone’s legal system is based on the English common law, statutory and customary law. The latter includes Islamic law and varies according to local customs and interpretation. The Constitution of 1991 with its amendments in 2001 - currently going through a Constitutional review process - is the supreme law, which all laws must conform with.  Sierra Leone applies a dualist system. International conventions and regional treaties will only </w:t>
      </w:r>
      <w:r w:rsidR="009061F8" w:rsidRPr="00D90271">
        <w:rPr>
          <w:rFonts w:ascii="Calibri Light" w:hAnsi="Calibri Light" w:cs="Calibri Light"/>
          <w:szCs w:val="22"/>
          <w:lang w:val="en-US"/>
        </w:rPr>
        <w:t xml:space="preserve">take effect </w:t>
      </w:r>
      <w:r w:rsidRPr="00D90271">
        <w:rPr>
          <w:rFonts w:ascii="Calibri Light" w:hAnsi="Calibri Light" w:cs="Calibri Light"/>
          <w:szCs w:val="22"/>
          <w:lang w:val="en-US"/>
        </w:rPr>
        <w:t xml:space="preserve">following the passing of a bill drafted by the Law Officers Department (LOD) in the Office of the Attorney General and the Ministry of Justice </w:t>
      </w:r>
      <w:r w:rsidR="009061F8" w:rsidRPr="00D90271">
        <w:rPr>
          <w:rFonts w:ascii="Calibri Light" w:hAnsi="Calibri Light" w:cs="Calibri Light"/>
          <w:szCs w:val="22"/>
          <w:lang w:val="en-US"/>
        </w:rPr>
        <w:t xml:space="preserve">and </w:t>
      </w:r>
      <w:r w:rsidRPr="00D90271">
        <w:rPr>
          <w:rFonts w:ascii="Calibri Light" w:hAnsi="Calibri Light" w:cs="Calibri Light"/>
          <w:szCs w:val="22"/>
          <w:lang w:val="en-US"/>
        </w:rPr>
        <w:t>tabled before Parliament</w:t>
      </w:r>
      <w:r w:rsidRPr="00D90271">
        <w:rPr>
          <w:rStyle w:val="FootnoteReference"/>
          <w:rFonts w:ascii="Calibri Light" w:hAnsi="Calibri Light" w:cs="Calibri Light"/>
          <w:sz w:val="22"/>
          <w:szCs w:val="22"/>
          <w:lang w:val="en-US"/>
        </w:rPr>
        <w:footnoteReference w:id="10"/>
      </w:r>
      <w:r w:rsidRPr="00D90271">
        <w:rPr>
          <w:rFonts w:ascii="Calibri Light" w:hAnsi="Calibri Light" w:cs="Calibri Light"/>
          <w:szCs w:val="22"/>
          <w:lang w:val="en-US"/>
        </w:rPr>
        <w:t>. When it comes to law reforms</w:t>
      </w:r>
      <w:r w:rsidRPr="00D90271">
        <w:rPr>
          <w:rFonts w:ascii="Calibri Light" w:hAnsi="Calibri Light" w:cs="Calibri Light"/>
          <w:szCs w:val="22"/>
        </w:rPr>
        <w:t xml:space="preserve">, legal drafting and codification of laws and regulations, </w:t>
      </w:r>
      <w:r w:rsidRPr="00D90271">
        <w:rPr>
          <w:rFonts w:ascii="Calibri Light" w:hAnsi="Calibri Light" w:cs="Calibri Light"/>
          <w:szCs w:val="22"/>
          <w:lang w:val="en-US"/>
        </w:rPr>
        <w:t>there are significant</w:t>
      </w:r>
      <w:r w:rsidRPr="00D90271">
        <w:rPr>
          <w:rFonts w:ascii="Calibri Light" w:hAnsi="Calibri Light" w:cs="Calibri Light"/>
          <w:szCs w:val="22"/>
        </w:rPr>
        <w:t xml:space="preserve"> challenges.</w:t>
      </w:r>
      <w:r w:rsidRPr="00D90271">
        <w:rPr>
          <w:rStyle w:val="FootnoteReference"/>
          <w:rFonts w:ascii="Calibri Light" w:hAnsi="Calibri Light" w:cs="Calibri Light"/>
          <w:sz w:val="22"/>
          <w:szCs w:val="22"/>
        </w:rPr>
        <w:footnoteReference w:id="11"/>
      </w:r>
      <w:r w:rsidRPr="00D90271">
        <w:rPr>
          <w:rFonts w:ascii="Calibri Light" w:hAnsi="Calibri Light" w:cs="Calibri Light"/>
          <w:szCs w:val="22"/>
        </w:rPr>
        <w:t xml:space="preserve"> Systems are lacking to adopt and enact legislation in a transparent and accountable manner and ensure that updated official versions of all laws and regulations are available to duty bearers and right holders. </w:t>
      </w:r>
    </w:p>
    <w:p w:rsidR="0085391E" w:rsidRPr="00D90271" w:rsidRDefault="0085391E" w:rsidP="006270BD">
      <w:pPr>
        <w:pStyle w:val="FootnoteText"/>
        <w:widowControl/>
        <w:spacing w:after="0"/>
        <w:ind w:left="162"/>
        <w:jc w:val="left"/>
        <w:rPr>
          <w:rFonts w:ascii="Calibri Light" w:hAnsi="Calibri Light" w:cs="Calibri Light"/>
          <w:szCs w:val="22"/>
        </w:rPr>
      </w:pPr>
    </w:p>
    <w:p w:rsidR="005B7A4A" w:rsidRPr="00D90271" w:rsidRDefault="005B7A4A" w:rsidP="00424546">
      <w:pPr>
        <w:widowControl w:val="0"/>
        <w:autoSpaceDE w:val="0"/>
        <w:autoSpaceDN w:val="0"/>
        <w:adjustRightInd w:val="0"/>
        <w:spacing w:after="240"/>
        <w:rPr>
          <w:rFonts w:ascii="Calibri Light" w:hAnsi="Calibri Light" w:cs="Calibri Light"/>
          <w:szCs w:val="22"/>
        </w:rPr>
      </w:pPr>
      <w:r w:rsidRPr="00D90271">
        <w:rPr>
          <w:rFonts w:ascii="Calibri Light" w:hAnsi="Calibri Light" w:cs="Calibri Light"/>
          <w:szCs w:val="22"/>
        </w:rPr>
        <w:t xml:space="preserve">There are several levels of formal courts in Sierra Leone: </w:t>
      </w:r>
      <w:proofErr w:type="gramStart"/>
      <w:r w:rsidR="000F0346" w:rsidRPr="00D90271">
        <w:rPr>
          <w:rFonts w:ascii="Calibri Light" w:hAnsi="Calibri Light" w:cs="Calibri Light"/>
          <w:szCs w:val="22"/>
        </w:rPr>
        <w:t>the</w:t>
      </w:r>
      <w:proofErr w:type="gramEnd"/>
      <w:r w:rsidR="000F0346" w:rsidRPr="00D90271">
        <w:rPr>
          <w:rFonts w:ascii="Calibri Light" w:hAnsi="Calibri Light" w:cs="Calibri Light"/>
          <w:szCs w:val="22"/>
        </w:rPr>
        <w:t xml:space="preserve"> </w:t>
      </w:r>
      <w:r w:rsidRPr="00D90271">
        <w:rPr>
          <w:rFonts w:ascii="Calibri Light" w:hAnsi="Calibri Light" w:cs="Calibri Light"/>
          <w:szCs w:val="22"/>
        </w:rPr>
        <w:t>Supreme Court, the Court of Appeals, the High Court (based in Freetown</w:t>
      </w:r>
      <w:r w:rsidR="001321B0" w:rsidRPr="00D90271">
        <w:rPr>
          <w:rFonts w:ascii="Calibri Light" w:hAnsi="Calibri Light" w:cs="Calibri Light"/>
          <w:szCs w:val="22"/>
        </w:rPr>
        <w:t xml:space="preserve"> and </w:t>
      </w:r>
      <w:r w:rsidR="00740E55" w:rsidRPr="00D90271">
        <w:rPr>
          <w:rFonts w:ascii="Calibri Light" w:hAnsi="Calibri Light" w:cs="Calibri Light"/>
          <w:szCs w:val="22"/>
        </w:rPr>
        <w:t>in 3</w:t>
      </w:r>
      <w:r w:rsidR="001321B0" w:rsidRPr="00D90271">
        <w:rPr>
          <w:rFonts w:ascii="Calibri Light" w:hAnsi="Calibri Light" w:cs="Calibri Light"/>
          <w:szCs w:val="22"/>
        </w:rPr>
        <w:t>provincial</w:t>
      </w:r>
      <w:r w:rsidR="00740E55" w:rsidRPr="00D90271">
        <w:rPr>
          <w:rFonts w:ascii="Calibri Light" w:hAnsi="Calibri Light" w:cs="Calibri Light"/>
          <w:szCs w:val="22"/>
        </w:rPr>
        <w:t xml:space="preserve"> headquarter towns </w:t>
      </w:r>
      <w:r w:rsidRPr="00D90271">
        <w:rPr>
          <w:rFonts w:ascii="Calibri Light" w:hAnsi="Calibri Light" w:cs="Calibri Light"/>
          <w:szCs w:val="22"/>
        </w:rPr>
        <w:t>with circuit</w:t>
      </w:r>
      <w:r w:rsidR="00F25353" w:rsidRPr="00D90271">
        <w:rPr>
          <w:rFonts w:ascii="Calibri Light" w:hAnsi="Calibri Light" w:cs="Calibri Light"/>
          <w:szCs w:val="22"/>
        </w:rPr>
        <w:t>s</w:t>
      </w:r>
      <w:r w:rsidRPr="00D90271">
        <w:rPr>
          <w:rFonts w:ascii="Calibri Light" w:hAnsi="Calibri Light" w:cs="Calibri Light"/>
          <w:szCs w:val="22"/>
        </w:rPr>
        <w:t xml:space="preserve"> that extend to </w:t>
      </w:r>
      <w:r w:rsidR="001321B0" w:rsidRPr="00D90271">
        <w:rPr>
          <w:rFonts w:ascii="Calibri Light" w:hAnsi="Calibri Light" w:cs="Calibri Light"/>
          <w:szCs w:val="22"/>
        </w:rPr>
        <w:t xml:space="preserve">other districts in </w:t>
      </w:r>
      <w:r w:rsidRPr="00D90271">
        <w:rPr>
          <w:rFonts w:ascii="Calibri Light" w:hAnsi="Calibri Light" w:cs="Calibri Light"/>
          <w:szCs w:val="22"/>
        </w:rPr>
        <w:t>the provinces) and district-level Magistrates Courts.  The Chief Justice is</w:t>
      </w:r>
      <w:r w:rsidR="00F25353" w:rsidRPr="00D90271">
        <w:rPr>
          <w:rFonts w:ascii="Calibri Light" w:hAnsi="Calibri Light" w:cs="Calibri Light"/>
          <w:szCs w:val="22"/>
        </w:rPr>
        <w:t xml:space="preserve"> the</w:t>
      </w:r>
      <w:r w:rsidRPr="00D90271">
        <w:rPr>
          <w:rFonts w:ascii="Calibri Light" w:hAnsi="Calibri Light" w:cs="Calibri Light"/>
          <w:szCs w:val="22"/>
        </w:rPr>
        <w:t xml:space="preserve"> head of Sierra Leone’s </w:t>
      </w:r>
      <w:r w:rsidR="00B067CC" w:rsidRPr="00D90271">
        <w:rPr>
          <w:rFonts w:ascii="Calibri Light" w:hAnsi="Calibri Light" w:cs="Calibri Light"/>
          <w:szCs w:val="22"/>
        </w:rPr>
        <w:t>j</w:t>
      </w:r>
      <w:r w:rsidRPr="00D90271">
        <w:rPr>
          <w:rFonts w:ascii="Calibri Light" w:hAnsi="Calibri Light" w:cs="Calibri Light"/>
          <w:szCs w:val="22"/>
        </w:rPr>
        <w:t xml:space="preserve">udiciary, which has jurisdiction in all matters civil and criminal.  </w:t>
      </w:r>
    </w:p>
    <w:p w:rsidR="00607C50" w:rsidRPr="00D90271" w:rsidRDefault="005B7A4A" w:rsidP="00424546">
      <w:pPr>
        <w:widowControl w:val="0"/>
        <w:autoSpaceDE w:val="0"/>
        <w:autoSpaceDN w:val="0"/>
        <w:adjustRightInd w:val="0"/>
        <w:spacing w:after="240"/>
        <w:rPr>
          <w:rFonts w:ascii="Calibri Light" w:hAnsi="Calibri Light" w:cs="Calibri Light"/>
          <w:szCs w:val="22"/>
        </w:rPr>
      </w:pPr>
      <w:r w:rsidRPr="00D90271">
        <w:rPr>
          <w:rFonts w:ascii="Calibri Light" w:hAnsi="Calibri Light" w:cs="Calibri Light"/>
          <w:szCs w:val="22"/>
        </w:rPr>
        <w:t>In addition, Sierra Leone has a</w:t>
      </w:r>
      <w:r w:rsidR="00EA741B" w:rsidRPr="00D90271">
        <w:rPr>
          <w:rFonts w:ascii="Calibri Light" w:hAnsi="Calibri Light" w:cs="Calibri Light"/>
          <w:szCs w:val="22"/>
        </w:rPr>
        <w:t>n</w:t>
      </w:r>
      <w:r w:rsidRPr="00D90271">
        <w:rPr>
          <w:rFonts w:ascii="Calibri Light" w:hAnsi="Calibri Light" w:cs="Calibri Light"/>
          <w:szCs w:val="22"/>
        </w:rPr>
        <w:t xml:space="preserve"> informal justice system, which includes customary courts (known as “local courts”) active in all chiefdoms and </w:t>
      </w:r>
      <w:r w:rsidR="001321B0" w:rsidRPr="00D90271">
        <w:rPr>
          <w:rFonts w:ascii="Calibri Light" w:hAnsi="Calibri Light" w:cs="Calibri Light"/>
          <w:szCs w:val="22"/>
        </w:rPr>
        <w:t xml:space="preserve">presided over by a Local Court </w:t>
      </w:r>
      <w:r w:rsidR="001D5ACA" w:rsidRPr="00D90271">
        <w:rPr>
          <w:rFonts w:ascii="Calibri Light" w:hAnsi="Calibri Light" w:cs="Calibri Light"/>
          <w:szCs w:val="22"/>
        </w:rPr>
        <w:t>Chairperson</w:t>
      </w:r>
      <w:r w:rsidR="000F0346" w:rsidRPr="00D90271">
        <w:rPr>
          <w:rFonts w:ascii="Calibri Light" w:hAnsi="Calibri Light" w:cs="Calibri Light"/>
          <w:szCs w:val="22"/>
        </w:rPr>
        <w:t xml:space="preserve"> that is supervised by </w:t>
      </w:r>
      <w:r w:rsidR="00062DBE" w:rsidRPr="00D90271">
        <w:rPr>
          <w:rFonts w:ascii="Calibri Light" w:hAnsi="Calibri Light" w:cs="Calibri Light"/>
          <w:szCs w:val="22"/>
        </w:rPr>
        <w:t>a</w:t>
      </w:r>
      <w:r w:rsidR="000F0346" w:rsidRPr="00D90271">
        <w:rPr>
          <w:rFonts w:ascii="Calibri Light" w:hAnsi="Calibri Light" w:cs="Calibri Light"/>
          <w:szCs w:val="22"/>
        </w:rPr>
        <w:t xml:space="preserve"> Local Court Committee</w:t>
      </w:r>
      <w:r w:rsidRPr="00D90271">
        <w:rPr>
          <w:rFonts w:ascii="Calibri Light" w:hAnsi="Calibri Light" w:cs="Calibri Light"/>
          <w:szCs w:val="22"/>
        </w:rPr>
        <w:t xml:space="preserve">.  </w:t>
      </w:r>
      <w:proofErr w:type="gramStart"/>
      <w:r w:rsidRPr="00D90271">
        <w:rPr>
          <w:rFonts w:ascii="Calibri Light" w:hAnsi="Calibri Light" w:cs="Calibri Light"/>
          <w:szCs w:val="22"/>
        </w:rPr>
        <w:t>By virtue of</w:t>
      </w:r>
      <w:proofErr w:type="gramEnd"/>
      <w:r w:rsidRPr="00D90271">
        <w:rPr>
          <w:rFonts w:ascii="Calibri Light" w:hAnsi="Calibri Light" w:cs="Calibri Light"/>
          <w:szCs w:val="22"/>
        </w:rPr>
        <w:t xml:space="preserve"> the Local Courts Act of 2011, these traditional courts are now semi-formal as they have been brought under the supervision of the Chief Justice and the Judiciary</w:t>
      </w:r>
      <w:r w:rsidR="001B4FA2" w:rsidRPr="00D90271">
        <w:rPr>
          <w:rFonts w:ascii="Calibri Light" w:hAnsi="Calibri Light" w:cs="Calibri Light"/>
          <w:szCs w:val="22"/>
        </w:rPr>
        <w:t>.</w:t>
      </w:r>
      <w:r w:rsidRPr="00D90271">
        <w:rPr>
          <w:rFonts w:ascii="Calibri Light" w:hAnsi="Calibri Light" w:cs="Calibri Light"/>
          <w:szCs w:val="22"/>
        </w:rPr>
        <w:t xml:space="preserve"> The informal justice systems </w:t>
      </w:r>
      <w:r w:rsidR="00EA741B" w:rsidRPr="00D90271">
        <w:rPr>
          <w:rFonts w:ascii="Calibri Light" w:hAnsi="Calibri Light" w:cs="Calibri Light"/>
          <w:szCs w:val="22"/>
        </w:rPr>
        <w:t>deal</w:t>
      </w:r>
      <w:r w:rsidR="00FF3A7F" w:rsidRPr="00D90271">
        <w:rPr>
          <w:rFonts w:ascii="Calibri Light" w:hAnsi="Calibri Light" w:cs="Calibri Light"/>
          <w:szCs w:val="22"/>
        </w:rPr>
        <w:t xml:space="preserve"> </w:t>
      </w:r>
      <w:r w:rsidR="00EA741B" w:rsidRPr="00D90271">
        <w:rPr>
          <w:rFonts w:ascii="Calibri Light" w:hAnsi="Calibri Light" w:cs="Calibri Light"/>
          <w:szCs w:val="22"/>
        </w:rPr>
        <w:t>with 65 – 85 per cent of all disputes in Sierra Leone</w:t>
      </w:r>
      <w:r w:rsidR="00EA741B" w:rsidRPr="00D90271">
        <w:rPr>
          <w:rStyle w:val="FootnoteReference"/>
          <w:rFonts w:ascii="Calibri Light" w:hAnsi="Calibri Light" w:cs="Calibri Light"/>
          <w:sz w:val="22"/>
          <w:szCs w:val="22"/>
        </w:rPr>
        <w:footnoteReference w:id="12"/>
      </w:r>
      <w:r w:rsidR="00EA741B" w:rsidRPr="00D90271">
        <w:rPr>
          <w:rFonts w:ascii="Calibri Light" w:hAnsi="Calibri Light" w:cs="Calibri Light"/>
          <w:szCs w:val="22"/>
        </w:rPr>
        <w:t>. Ignoring the</w:t>
      </w:r>
      <w:r w:rsidR="00D20D18" w:rsidRPr="00D90271">
        <w:rPr>
          <w:rFonts w:ascii="Calibri Light" w:hAnsi="Calibri Light" w:cs="Calibri Light"/>
          <w:szCs w:val="22"/>
        </w:rPr>
        <w:t xml:space="preserve"> informal justice</w:t>
      </w:r>
      <w:r w:rsidR="00EA741B" w:rsidRPr="00D90271">
        <w:rPr>
          <w:rFonts w:ascii="Calibri Light" w:hAnsi="Calibri Light" w:cs="Calibri Light"/>
          <w:szCs w:val="22"/>
        </w:rPr>
        <w:t xml:space="preserve"> systems </w:t>
      </w:r>
      <w:r w:rsidR="00FF3A7F" w:rsidRPr="00D90271">
        <w:rPr>
          <w:rFonts w:ascii="Calibri Light" w:hAnsi="Calibri Light" w:cs="Calibri Light"/>
          <w:szCs w:val="22"/>
        </w:rPr>
        <w:t xml:space="preserve">and focusing solely on the formal justice system </w:t>
      </w:r>
      <w:r w:rsidR="00F25353" w:rsidRPr="00D90271">
        <w:rPr>
          <w:rFonts w:ascii="Calibri Light" w:hAnsi="Calibri Light" w:cs="Calibri Light"/>
          <w:szCs w:val="22"/>
        </w:rPr>
        <w:t>would exclude</w:t>
      </w:r>
      <w:r w:rsidR="00EA741B" w:rsidRPr="00D90271">
        <w:rPr>
          <w:rFonts w:ascii="Calibri Light" w:hAnsi="Calibri Light" w:cs="Calibri Light"/>
          <w:szCs w:val="22"/>
        </w:rPr>
        <w:t xml:space="preserve"> large segment</w:t>
      </w:r>
      <w:r w:rsidR="00FF3A7F" w:rsidRPr="00D90271">
        <w:rPr>
          <w:rFonts w:ascii="Calibri Light" w:hAnsi="Calibri Light" w:cs="Calibri Light"/>
          <w:szCs w:val="22"/>
        </w:rPr>
        <w:t>s</w:t>
      </w:r>
      <w:r w:rsidR="00EA741B" w:rsidRPr="00D90271">
        <w:rPr>
          <w:rFonts w:ascii="Calibri Light" w:hAnsi="Calibri Light" w:cs="Calibri Light"/>
          <w:szCs w:val="22"/>
        </w:rPr>
        <w:t xml:space="preserve"> of the most marginalised groups in access to justice as these are generally more accessible for the poor than the formal courts. </w:t>
      </w:r>
      <w:r w:rsidRPr="00D90271">
        <w:rPr>
          <w:rFonts w:ascii="Calibri Light" w:hAnsi="Calibri Light" w:cs="Calibri Light"/>
          <w:szCs w:val="22"/>
        </w:rPr>
        <w:t xml:space="preserve"> </w:t>
      </w:r>
    </w:p>
    <w:p w:rsidR="005E4020" w:rsidRPr="00D90271" w:rsidRDefault="006B0441" w:rsidP="00120DBB">
      <w:pPr>
        <w:spacing w:before="100" w:beforeAutospacing="1" w:after="100" w:afterAutospacing="1"/>
        <w:rPr>
          <w:rFonts w:ascii="Calibri Light" w:hAnsi="Calibri Light" w:cs="Calibri Light"/>
          <w:szCs w:val="22"/>
        </w:rPr>
      </w:pPr>
      <w:r w:rsidRPr="00D90271">
        <w:rPr>
          <w:rFonts w:ascii="Calibri Light" w:hAnsi="Calibri Light" w:cs="Calibri Light"/>
          <w:szCs w:val="22"/>
        </w:rPr>
        <w:t xml:space="preserve">The </w:t>
      </w:r>
      <w:r w:rsidR="00F0648B" w:rsidRPr="00D90271">
        <w:rPr>
          <w:rFonts w:ascii="Calibri Light" w:hAnsi="Calibri Light" w:cs="Calibri Light"/>
          <w:szCs w:val="22"/>
        </w:rPr>
        <w:t>five-year</w:t>
      </w:r>
      <w:r w:rsidRPr="00D90271">
        <w:rPr>
          <w:rFonts w:ascii="Calibri Light" w:hAnsi="Calibri Light" w:cs="Calibri Light"/>
          <w:szCs w:val="22"/>
        </w:rPr>
        <w:t xml:space="preserve"> </w:t>
      </w:r>
      <w:r w:rsidR="00424546" w:rsidRPr="00D90271">
        <w:rPr>
          <w:rFonts w:ascii="Calibri Light" w:hAnsi="Calibri Light" w:cs="Calibri Light"/>
          <w:szCs w:val="22"/>
        </w:rPr>
        <w:t>J</w:t>
      </w:r>
      <w:r w:rsidRPr="00D90271">
        <w:rPr>
          <w:rFonts w:ascii="Calibri Light" w:hAnsi="Calibri Light" w:cs="Calibri Light"/>
          <w:szCs w:val="22"/>
        </w:rPr>
        <w:t xml:space="preserve">ustice </w:t>
      </w:r>
      <w:r w:rsidR="00424546" w:rsidRPr="00D90271">
        <w:rPr>
          <w:rFonts w:ascii="Calibri Light" w:hAnsi="Calibri Light" w:cs="Calibri Light"/>
          <w:szCs w:val="22"/>
        </w:rPr>
        <w:t>S</w:t>
      </w:r>
      <w:r w:rsidRPr="00D90271">
        <w:rPr>
          <w:rFonts w:ascii="Calibri Light" w:hAnsi="Calibri Light" w:cs="Calibri Light"/>
          <w:szCs w:val="22"/>
        </w:rPr>
        <w:t xml:space="preserve">ector </w:t>
      </w:r>
      <w:r w:rsidR="00424546" w:rsidRPr="00D90271">
        <w:rPr>
          <w:rFonts w:ascii="Calibri Light" w:hAnsi="Calibri Light" w:cs="Calibri Light"/>
          <w:szCs w:val="22"/>
        </w:rPr>
        <w:t>R</w:t>
      </w:r>
      <w:r w:rsidRPr="00D90271">
        <w:rPr>
          <w:rFonts w:ascii="Calibri Light" w:hAnsi="Calibri Light" w:cs="Calibri Light"/>
          <w:szCs w:val="22"/>
        </w:rPr>
        <w:t xml:space="preserve">eform </w:t>
      </w:r>
      <w:r w:rsidR="00424546" w:rsidRPr="00D90271">
        <w:rPr>
          <w:rFonts w:ascii="Calibri Light" w:hAnsi="Calibri Light" w:cs="Calibri Light"/>
          <w:szCs w:val="22"/>
        </w:rPr>
        <w:t>S</w:t>
      </w:r>
      <w:r w:rsidRPr="00D90271">
        <w:rPr>
          <w:rFonts w:ascii="Calibri Light" w:hAnsi="Calibri Light" w:cs="Calibri Light"/>
          <w:szCs w:val="22"/>
        </w:rPr>
        <w:t>trategy</w:t>
      </w:r>
      <w:r w:rsidR="00424546" w:rsidRPr="00D90271">
        <w:rPr>
          <w:rFonts w:ascii="Calibri Light" w:hAnsi="Calibri Light" w:cs="Calibri Light"/>
          <w:szCs w:val="22"/>
        </w:rPr>
        <w:t xml:space="preserve"> and Investment Plan</w:t>
      </w:r>
      <w:r w:rsidR="007C7EAD" w:rsidRPr="00D90271">
        <w:rPr>
          <w:rFonts w:ascii="Calibri Light" w:hAnsi="Calibri Light" w:cs="Calibri Light"/>
          <w:szCs w:val="22"/>
        </w:rPr>
        <w:t xml:space="preserve"> (JRSSIP III)</w:t>
      </w:r>
      <w:r w:rsidR="00424546" w:rsidRPr="00D90271">
        <w:rPr>
          <w:rFonts w:ascii="Calibri Light" w:hAnsi="Calibri Light" w:cs="Calibri Light"/>
          <w:szCs w:val="22"/>
        </w:rPr>
        <w:t xml:space="preserve">, 2013 -2018 </w:t>
      </w:r>
      <w:r w:rsidRPr="00D90271">
        <w:rPr>
          <w:rFonts w:ascii="Calibri Light" w:hAnsi="Calibri Light" w:cs="Calibri Light"/>
          <w:szCs w:val="22"/>
        </w:rPr>
        <w:t>recognizes tha</w:t>
      </w:r>
      <w:r w:rsidR="00590549" w:rsidRPr="00D90271">
        <w:rPr>
          <w:rFonts w:ascii="Calibri Light" w:hAnsi="Calibri Light" w:cs="Calibri Light"/>
          <w:szCs w:val="22"/>
        </w:rPr>
        <w:t xml:space="preserve">t the formal justice sector is </w:t>
      </w:r>
      <w:r w:rsidRPr="00D90271">
        <w:rPr>
          <w:rFonts w:ascii="Calibri Light" w:hAnsi="Calibri Light" w:cs="Calibri Light"/>
          <w:szCs w:val="22"/>
        </w:rPr>
        <w:t>inaccessible</w:t>
      </w:r>
      <w:r w:rsidR="00590549" w:rsidRPr="00D90271">
        <w:rPr>
          <w:rFonts w:ascii="Calibri Light" w:hAnsi="Calibri Light" w:cs="Calibri Light"/>
          <w:szCs w:val="22"/>
        </w:rPr>
        <w:t xml:space="preserve"> to</w:t>
      </w:r>
      <w:r w:rsidRPr="00D90271">
        <w:rPr>
          <w:rFonts w:ascii="Calibri Light" w:hAnsi="Calibri Light" w:cs="Calibri Light"/>
          <w:szCs w:val="22"/>
        </w:rPr>
        <w:t xml:space="preserve"> </w:t>
      </w:r>
      <w:proofErr w:type="gramStart"/>
      <w:r w:rsidRPr="00D90271">
        <w:rPr>
          <w:rFonts w:ascii="Calibri Light" w:hAnsi="Calibri Light" w:cs="Calibri Light"/>
          <w:szCs w:val="22"/>
        </w:rPr>
        <w:t>a vast majority</w:t>
      </w:r>
      <w:proofErr w:type="gramEnd"/>
      <w:r w:rsidRPr="00D90271">
        <w:rPr>
          <w:rFonts w:ascii="Calibri Light" w:hAnsi="Calibri Light" w:cs="Calibri Light"/>
          <w:szCs w:val="22"/>
        </w:rPr>
        <w:t xml:space="preserve"> of Sierra Leone’s population and</w:t>
      </w:r>
      <w:r w:rsidR="00590549" w:rsidRPr="00D90271">
        <w:rPr>
          <w:rFonts w:ascii="Calibri Light" w:hAnsi="Calibri Light" w:cs="Calibri Light"/>
          <w:szCs w:val="22"/>
        </w:rPr>
        <w:t xml:space="preserve"> therefore</w:t>
      </w:r>
      <w:r w:rsidRPr="00D90271">
        <w:rPr>
          <w:rFonts w:ascii="Calibri Light" w:hAnsi="Calibri Light" w:cs="Calibri Light"/>
          <w:szCs w:val="22"/>
        </w:rPr>
        <w:t xml:space="preserve"> seeks to bring justice close</w:t>
      </w:r>
      <w:r w:rsidR="007C7EAD" w:rsidRPr="00D90271">
        <w:rPr>
          <w:rFonts w:ascii="Calibri Light" w:hAnsi="Calibri Light" w:cs="Calibri Light"/>
          <w:szCs w:val="22"/>
        </w:rPr>
        <w:t>r</w:t>
      </w:r>
      <w:r w:rsidRPr="00D90271">
        <w:rPr>
          <w:rFonts w:ascii="Calibri Light" w:hAnsi="Calibri Light" w:cs="Calibri Light"/>
          <w:szCs w:val="22"/>
        </w:rPr>
        <w:t xml:space="preserve"> to the people via four overarching goals:  </w:t>
      </w:r>
    </w:p>
    <w:p w:rsidR="005E4020" w:rsidRPr="00D90271" w:rsidRDefault="005E4020" w:rsidP="00B40C89">
      <w:pPr>
        <w:pStyle w:val="ListParagraph"/>
        <w:numPr>
          <w:ilvl w:val="0"/>
          <w:numId w:val="15"/>
        </w:numPr>
        <w:spacing w:before="100" w:beforeAutospacing="1" w:after="100" w:afterAutospacing="1"/>
        <w:rPr>
          <w:rFonts w:ascii="Calibri Light" w:hAnsi="Calibri Light" w:cs="Calibri Light"/>
          <w:szCs w:val="22"/>
        </w:rPr>
      </w:pPr>
      <w:r w:rsidRPr="00D90271">
        <w:rPr>
          <w:rFonts w:ascii="Calibri Light" w:hAnsi="Calibri Light" w:cs="Calibri Light"/>
          <w:szCs w:val="22"/>
        </w:rPr>
        <w:t>S</w:t>
      </w:r>
      <w:r w:rsidR="00F0648B" w:rsidRPr="00D90271">
        <w:rPr>
          <w:rFonts w:ascii="Calibri Light" w:hAnsi="Calibri Light" w:cs="Calibri Light"/>
          <w:szCs w:val="22"/>
        </w:rPr>
        <w:t>afer communities</w:t>
      </w:r>
      <w:r w:rsidR="006B0441" w:rsidRPr="00D90271">
        <w:rPr>
          <w:rFonts w:ascii="Calibri Light" w:hAnsi="Calibri Light" w:cs="Calibri Light"/>
          <w:szCs w:val="22"/>
        </w:rPr>
        <w:t xml:space="preserve"> through strengthened police;  </w:t>
      </w:r>
    </w:p>
    <w:p w:rsidR="005E4020" w:rsidRPr="00D90271" w:rsidRDefault="005E4020" w:rsidP="00B40C89">
      <w:pPr>
        <w:pStyle w:val="ListParagraph"/>
        <w:numPr>
          <w:ilvl w:val="0"/>
          <w:numId w:val="15"/>
        </w:numPr>
        <w:spacing w:before="100" w:beforeAutospacing="1" w:after="100" w:afterAutospacing="1"/>
        <w:rPr>
          <w:rFonts w:ascii="Calibri Light" w:hAnsi="Calibri Light" w:cs="Calibri Light"/>
          <w:szCs w:val="22"/>
        </w:rPr>
      </w:pPr>
      <w:r w:rsidRPr="00D90271">
        <w:rPr>
          <w:rFonts w:ascii="Calibri Light" w:hAnsi="Calibri Light" w:cs="Calibri Light"/>
          <w:szCs w:val="22"/>
        </w:rPr>
        <w:t>B</w:t>
      </w:r>
      <w:r w:rsidR="006B0441" w:rsidRPr="00D90271">
        <w:rPr>
          <w:rFonts w:ascii="Calibri Light" w:hAnsi="Calibri Light" w:cs="Calibri Light"/>
          <w:szCs w:val="22"/>
        </w:rPr>
        <w:t xml:space="preserve">etter </w:t>
      </w:r>
      <w:r w:rsidR="006A5F0B" w:rsidRPr="00D90271">
        <w:rPr>
          <w:rFonts w:ascii="Calibri Light" w:hAnsi="Calibri Light" w:cs="Calibri Light"/>
          <w:szCs w:val="22"/>
        </w:rPr>
        <w:t xml:space="preserve">access to justice through ensuring </w:t>
      </w:r>
      <w:r w:rsidR="006B0441" w:rsidRPr="00D90271">
        <w:rPr>
          <w:rFonts w:ascii="Calibri Light" w:hAnsi="Calibri Light" w:cs="Calibri Light"/>
          <w:szCs w:val="22"/>
        </w:rPr>
        <w:t xml:space="preserve">paralegal services;  </w:t>
      </w:r>
    </w:p>
    <w:p w:rsidR="005E4020" w:rsidRPr="00D90271" w:rsidRDefault="005E4020" w:rsidP="00B40C89">
      <w:pPr>
        <w:pStyle w:val="ListParagraph"/>
        <w:numPr>
          <w:ilvl w:val="0"/>
          <w:numId w:val="15"/>
        </w:numPr>
        <w:spacing w:before="100" w:beforeAutospacing="1" w:after="100" w:afterAutospacing="1"/>
        <w:rPr>
          <w:rFonts w:ascii="Calibri Light" w:hAnsi="Calibri Light" w:cs="Calibri Light"/>
          <w:szCs w:val="22"/>
        </w:rPr>
      </w:pPr>
      <w:r w:rsidRPr="00D90271">
        <w:rPr>
          <w:rFonts w:ascii="Calibri Light" w:hAnsi="Calibri Light" w:cs="Calibri Light"/>
          <w:szCs w:val="22"/>
        </w:rPr>
        <w:t>S</w:t>
      </w:r>
      <w:r w:rsidR="00F0648B" w:rsidRPr="00D90271">
        <w:rPr>
          <w:rFonts w:ascii="Calibri Light" w:hAnsi="Calibri Light" w:cs="Calibri Light"/>
          <w:szCs w:val="22"/>
        </w:rPr>
        <w:t xml:space="preserve">trengthened rule </w:t>
      </w:r>
      <w:r w:rsidR="006B0441" w:rsidRPr="00D90271">
        <w:rPr>
          <w:rFonts w:ascii="Calibri Light" w:hAnsi="Calibri Light" w:cs="Calibri Light"/>
          <w:szCs w:val="22"/>
        </w:rPr>
        <w:t>of law</w:t>
      </w:r>
      <w:r w:rsidR="00F0648B" w:rsidRPr="00D90271">
        <w:rPr>
          <w:rFonts w:ascii="Calibri Light" w:hAnsi="Calibri Light" w:cs="Calibri Light"/>
          <w:szCs w:val="22"/>
        </w:rPr>
        <w:t xml:space="preserve"> by addressing corruption </w:t>
      </w:r>
      <w:r w:rsidR="006B0441" w:rsidRPr="00D90271">
        <w:rPr>
          <w:rFonts w:ascii="Calibri Light" w:hAnsi="Calibri Light" w:cs="Calibri Light"/>
          <w:szCs w:val="22"/>
        </w:rPr>
        <w:t xml:space="preserve">and maladministration; and  </w:t>
      </w:r>
    </w:p>
    <w:p w:rsidR="006B0441" w:rsidRPr="00D90271" w:rsidRDefault="005E4020" w:rsidP="00B40C89">
      <w:pPr>
        <w:pStyle w:val="ListParagraph"/>
        <w:numPr>
          <w:ilvl w:val="0"/>
          <w:numId w:val="15"/>
        </w:numPr>
        <w:spacing w:before="100" w:beforeAutospacing="1" w:after="100" w:afterAutospacing="1"/>
        <w:rPr>
          <w:rFonts w:ascii="Calibri Light" w:hAnsi="Calibri Light" w:cs="Calibri Light"/>
          <w:szCs w:val="22"/>
        </w:rPr>
      </w:pPr>
      <w:r w:rsidRPr="00D90271">
        <w:rPr>
          <w:rFonts w:ascii="Calibri Light" w:hAnsi="Calibri Light" w:cs="Calibri Light"/>
          <w:szCs w:val="22"/>
        </w:rPr>
        <w:t>I</w:t>
      </w:r>
      <w:r w:rsidR="006B0441" w:rsidRPr="00D90271">
        <w:rPr>
          <w:rFonts w:ascii="Calibri Light" w:hAnsi="Calibri Light" w:cs="Calibri Light"/>
          <w:szCs w:val="22"/>
        </w:rPr>
        <w:t>mproved</w:t>
      </w:r>
      <w:r w:rsidR="00F0648B" w:rsidRPr="00D90271">
        <w:rPr>
          <w:rFonts w:ascii="Calibri Light" w:hAnsi="Calibri Light" w:cs="Calibri Light"/>
          <w:szCs w:val="22"/>
        </w:rPr>
        <w:t xml:space="preserve"> justice service </w:t>
      </w:r>
      <w:r w:rsidR="006B0441" w:rsidRPr="00D90271">
        <w:rPr>
          <w:rFonts w:ascii="Calibri Light" w:hAnsi="Calibri Light" w:cs="Calibri Light"/>
          <w:szCs w:val="22"/>
        </w:rPr>
        <w:t>delivery</w:t>
      </w:r>
      <w:r w:rsidR="00F0648B" w:rsidRPr="00D90271">
        <w:rPr>
          <w:rFonts w:ascii="Calibri Light" w:hAnsi="Calibri Light" w:cs="Calibri Light"/>
          <w:szCs w:val="22"/>
        </w:rPr>
        <w:t xml:space="preserve"> by improving </w:t>
      </w:r>
      <w:r w:rsidR="006B0441" w:rsidRPr="00D90271">
        <w:rPr>
          <w:rFonts w:ascii="Calibri Light" w:hAnsi="Calibri Light" w:cs="Calibri Light"/>
          <w:szCs w:val="22"/>
        </w:rPr>
        <w:t>the</w:t>
      </w:r>
      <w:r w:rsidR="00F0648B" w:rsidRPr="00D90271">
        <w:rPr>
          <w:rFonts w:ascii="Calibri Light" w:hAnsi="Calibri Light" w:cs="Calibri Light"/>
          <w:szCs w:val="22"/>
        </w:rPr>
        <w:t xml:space="preserve"> performance of </w:t>
      </w:r>
      <w:r w:rsidR="006B0441" w:rsidRPr="00D90271">
        <w:rPr>
          <w:rFonts w:ascii="Calibri Light" w:hAnsi="Calibri Light" w:cs="Calibri Light"/>
          <w:szCs w:val="22"/>
        </w:rPr>
        <w:t xml:space="preserve">justice institutions. </w:t>
      </w:r>
      <w:r w:rsidR="00657017" w:rsidRPr="00D90271">
        <w:rPr>
          <w:rFonts w:ascii="Calibri Light" w:hAnsi="Calibri Light" w:cs="Calibri Light"/>
          <w:szCs w:val="22"/>
        </w:rPr>
        <w:t>I</w:t>
      </w:r>
      <w:r w:rsidR="006B0441" w:rsidRPr="00D90271">
        <w:rPr>
          <w:rFonts w:ascii="Calibri Light" w:hAnsi="Calibri Light" w:cs="Calibri Light"/>
          <w:szCs w:val="22"/>
        </w:rPr>
        <w:t xml:space="preserve">mplementation of the strategy is overseen by a Justice Sector Coordination Office (JSCO) </w:t>
      </w:r>
      <w:r w:rsidR="00A05B8D" w:rsidRPr="00D90271">
        <w:rPr>
          <w:rFonts w:ascii="Calibri Light" w:hAnsi="Calibri Light" w:cs="Calibri Light"/>
          <w:szCs w:val="22"/>
        </w:rPr>
        <w:t xml:space="preserve">under the AG &amp; MOJ. </w:t>
      </w:r>
    </w:p>
    <w:p w:rsidR="00590549" w:rsidRPr="00D90271" w:rsidRDefault="00590549" w:rsidP="00590549">
      <w:pPr>
        <w:rPr>
          <w:rFonts w:ascii="Calibri Light" w:hAnsi="Calibri Light" w:cs="Calibri Light"/>
          <w:szCs w:val="22"/>
        </w:rPr>
      </w:pPr>
      <w:r w:rsidRPr="00D90271">
        <w:rPr>
          <w:rFonts w:ascii="Calibri Light" w:hAnsi="Calibri Light" w:cs="Calibri Light"/>
          <w:szCs w:val="22"/>
        </w:rPr>
        <w:t xml:space="preserve">Courts are present in all districts although the system is overstretched. </w:t>
      </w:r>
      <w:r w:rsidR="00740E55" w:rsidRPr="00D90271">
        <w:rPr>
          <w:rFonts w:ascii="Calibri Light" w:hAnsi="Calibri Light" w:cs="Calibri Light"/>
          <w:szCs w:val="22"/>
        </w:rPr>
        <w:t xml:space="preserve">34 </w:t>
      </w:r>
      <w:r w:rsidRPr="00D90271">
        <w:rPr>
          <w:rFonts w:ascii="Calibri Light" w:hAnsi="Calibri Light" w:cs="Calibri Light"/>
          <w:szCs w:val="22"/>
        </w:rPr>
        <w:t xml:space="preserve">Judges and </w:t>
      </w:r>
      <w:r w:rsidR="00740E55" w:rsidRPr="00D90271">
        <w:rPr>
          <w:rFonts w:ascii="Calibri Light" w:hAnsi="Calibri Light" w:cs="Calibri Light"/>
          <w:szCs w:val="22"/>
        </w:rPr>
        <w:t>32</w:t>
      </w:r>
      <w:r w:rsidRPr="00D90271">
        <w:rPr>
          <w:rFonts w:ascii="Calibri Light" w:hAnsi="Calibri Light" w:cs="Calibri Light"/>
          <w:szCs w:val="22"/>
        </w:rPr>
        <w:t xml:space="preserve"> magistrates along with 17 state coun</w:t>
      </w:r>
      <w:r w:rsidR="000F0346" w:rsidRPr="00D90271">
        <w:rPr>
          <w:rFonts w:ascii="Calibri Light" w:hAnsi="Calibri Light" w:cs="Calibri Light"/>
          <w:szCs w:val="22"/>
        </w:rPr>
        <w:t>sels</w:t>
      </w:r>
      <w:r w:rsidR="007C7EAD" w:rsidRPr="00D90271">
        <w:rPr>
          <w:rStyle w:val="FootnoteReference"/>
          <w:rFonts w:ascii="Calibri Light" w:hAnsi="Calibri Light" w:cs="Calibri Light"/>
          <w:sz w:val="22"/>
          <w:szCs w:val="22"/>
        </w:rPr>
        <w:footnoteReference w:id="13"/>
      </w:r>
      <w:r w:rsidRPr="00D90271">
        <w:rPr>
          <w:rFonts w:ascii="Calibri Light" w:hAnsi="Calibri Light" w:cs="Calibri Light"/>
          <w:szCs w:val="22"/>
        </w:rPr>
        <w:t xml:space="preserve"> serve the entire country with a population of more than </w:t>
      </w:r>
      <w:r w:rsidR="00BE792E" w:rsidRPr="00D90271">
        <w:rPr>
          <w:rFonts w:ascii="Calibri Light" w:hAnsi="Calibri Light" w:cs="Calibri Light"/>
          <w:szCs w:val="22"/>
        </w:rPr>
        <w:t xml:space="preserve">seven (7) </w:t>
      </w:r>
      <w:r w:rsidRPr="00D90271">
        <w:rPr>
          <w:rFonts w:ascii="Calibri Light" w:hAnsi="Calibri Light" w:cs="Calibri Light"/>
          <w:szCs w:val="22"/>
        </w:rPr>
        <w:t xml:space="preserve">million. The </w:t>
      </w:r>
      <w:r w:rsidR="005E4020" w:rsidRPr="00D90271">
        <w:rPr>
          <w:rFonts w:ascii="Calibri Light" w:hAnsi="Calibri Light" w:cs="Calibri Light"/>
          <w:szCs w:val="22"/>
        </w:rPr>
        <w:t xml:space="preserve">previous </w:t>
      </w:r>
      <w:r w:rsidRPr="00D90271">
        <w:rPr>
          <w:rFonts w:ascii="Calibri Light" w:hAnsi="Calibri Light" w:cs="Calibri Light"/>
          <w:szCs w:val="22"/>
        </w:rPr>
        <w:t xml:space="preserve">Justice Sector Reform Strategy and Investment Plan II 2011-2014 as well as justice assessments identified numerous challenges including high illiteracy rates, no public defence systems, no bail or sentencing guidelines, long pre-trial detention periods (approximately </w:t>
      </w:r>
      <w:r w:rsidR="0089360D" w:rsidRPr="00D90271">
        <w:rPr>
          <w:rFonts w:ascii="Calibri Light" w:hAnsi="Calibri Light" w:cs="Calibri Light"/>
          <w:szCs w:val="22"/>
        </w:rPr>
        <w:t>60</w:t>
      </w:r>
      <w:r w:rsidR="00BE792E" w:rsidRPr="00D90271">
        <w:rPr>
          <w:rFonts w:ascii="Calibri Light" w:hAnsi="Calibri Light" w:cs="Calibri Light"/>
          <w:szCs w:val="22"/>
        </w:rPr>
        <w:t>%</w:t>
      </w:r>
      <w:r w:rsidR="00657017" w:rsidRPr="00D90271">
        <w:rPr>
          <w:rFonts w:ascii="Calibri Light" w:hAnsi="Calibri Light" w:cs="Calibri Light"/>
          <w:szCs w:val="22"/>
        </w:rPr>
        <w:t xml:space="preserve"> </w:t>
      </w:r>
      <w:r w:rsidRPr="00D90271">
        <w:rPr>
          <w:rFonts w:ascii="Calibri Light" w:hAnsi="Calibri Light" w:cs="Calibri Light"/>
          <w:szCs w:val="22"/>
        </w:rPr>
        <w:t>of cases in prison are on remand) and inadequate case management processes</w:t>
      </w:r>
      <w:r w:rsidR="00FA0E8F" w:rsidRPr="00D90271">
        <w:rPr>
          <w:rFonts w:ascii="Calibri Light" w:hAnsi="Calibri Light" w:cs="Calibri Light"/>
          <w:szCs w:val="22"/>
        </w:rPr>
        <w:t>.</w:t>
      </w:r>
      <w:r w:rsidRPr="00D90271">
        <w:rPr>
          <w:rFonts w:ascii="Calibri Light" w:hAnsi="Calibri Light" w:cs="Calibri Light"/>
          <w:szCs w:val="22"/>
        </w:rPr>
        <w:t xml:space="preserve"> These </w:t>
      </w:r>
      <w:r w:rsidR="00FA0E8F" w:rsidRPr="00D90271">
        <w:rPr>
          <w:rFonts w:ascii="Calibri Light" w:hAnsi="Calibri Light" w:cs="Calibri Light"/>
          <w:szCs w:val="22"/>
        </w:rPr>
        <w:t xml:space="preserve">challenges </w:t>
      </w:r>
      <w:r w:rsidRPr="00D90271">
        <w:rPr>
          <w:rFonts w:ascii="Calibri Light" w:hAnsi="Calibri Light" w:cs="Calibri Light"/>
          <w:szCs w:val="22"/>
        </w:rPr>
        <w:t xml:space="preserve">very much remain the same </w:t>
      </w:r>
      <w:r w:rsidR="00FA0E8F" w:rsidRPr="00D90271">
        <w:rPr>
          <w:rFonts w:ascii="Calibri Light" w:hAnsi="Calibri Light" w:cs="Calibri Light"/>
          <w:szCs w:val="22"/>
        </w:rPr>
        <w:t xml:space="preserve">today. The </w:t>
      </w:r>
      <w:r w:rsidR="005E4020" w:rsidRPr="00D90271">
        <w:rPr>
          <w:rFonts w:ascii="Calibri Light" w:hAnsi="Calibri Light" w:cs="Calibri Light"/>
          <w:szCs w:val="22"/>
        </w:rPr>
        <w:t xml:space="preserve">current </w:t>
      </w:r>
      <w:r w:rsidRPr="00D90271">
        <w:rPr>
          <w:rFonts w:ascii="Calibri Light" w:hAnsi="Calibri Light" w:cs="Calibri Light"/>
          <w:szCs w:val="22"/>
        </w:rPr>
        <w:lastRenderedPageBreak/>
        <w:t>JSRSIP III</w:t>
      </w:r>
      <w:r w:rsidR="001630FD" w:rsidRPr="00D90271">
        <w:rPr>
          <w:rFonts w:ascii="Calibri Light" w:hAnsi="Calibri Light" w:cs="Calibri Light"/>
          <w:szCs w:val="22"/>
        </w:rPr>
        <w:t xml:space="preserve"> (2015-2018)</w:t>
      </w:r>
      <w:r w:rsidRPr="00D90271">
        <w:rPr>
          <w:rFonts w:ascii="Calibri Light" w:hAnsi="Calibri Light" w:cs="Calibri Light"/>
          <w:szCs w:val="22"/>
        </w:rPr>
        <w:t xml:space="preserve"> </w:t>
      </w:r>
      <w:r w:rsidR="005E4020" w:rsidRPr="00D90271">
        <w:rPr>
          <w:rFonts w:ascii="Calibri Light" w:hAnsi="Calibri Light" w:cs="Calibri Light"/>
          <w:szCs w:val="22"/>
        </w:rPr>
        <w:t>identifies</w:t>
      </w:r>
      <w:r w:rsidR="00FA0E8F" w:rsidRPr="00D90271">
        <w:rPr>
          <w:rFonts w:ascii="Calibri Light" w:hAnsi="Calibri Light" w:cs="Calibri Light"/>
          <w:szCs w:val="22"/>
        </w:rPr>
        <w:t xml:space="preserve"> </w:t>
      </w:r>
      <w:r w:rsidRPr="00D90271">
        <w:rPr>
          <w:rFonts w:ascii="Calibri Light" w:hAnsi="Calibri Light" w:cs="Calibri Light"/>
          <w:szCs w:val="22"/>
        </w:rPr>
        <w:t>key actions to address the</w:t>
      </w:r>
      <w:r w:rsidR="002052BB" w:rsidRPr="00D90271">
        <w:rPr>
          <w:rFonts w:ascii="Calibri Light" w:hAnsi="Calibri Light" w:cs="Calibri Light"/>
          <w:szCs w:val="22"/>
        </w:rPr>
        <w:t>se</w:t>
      </w:r>
      <w:r w:rsidR="00BE792E" w:rsidRPr="00D90271">
        <w:rPr>
          <w:rFonts w:ascii="Calibri Light" w:hAnsi="Calibri Light" w:cs="Calibri Light"/>
          <w:szCs w:val="22"/>
        </w:rPr>
        <w:t xml:space="preserve"> challenges</w:t>
      </w:r>
      <w:r w:rsidRPr="00D90271">
        <w:rPr>
          <w:rFonts w:ascii="Calibri Light" w:hAnsi="Calibri Light" w:cs="Calibri Light"/>
          <w:szCs w:val="22"/>
        </w:rPr>
        <w:t xml:space="preserve"> including but not limited to improv</w:t>
      </w:r>
      <w:r w:rsidR="00BE792E" w:rsidRPr="00D90271">
        <w:rPr>
          <w:rFonts w:ascii="Calibri Light" w:hAnsi="Calibri Light" w:cs="Calibri Light"/>
          <w:szCs w:val="22"/>
        </w:rPr>
        <w:t>ing</w:t>
      </w:r>
      <w:r w:rsidRPr="00D90271">
        <w:rPr>
          <w:rFonts w:ascii="Calibri Light" w:hAnsi="Calibri Light" w:cs="Calibri Light"/>
          <w:szCs w:val="22"/>
        </w:rPr>
        <w:t xml:space="preserve"> capacity for prosecution of cases, setting up case management systems for the justice sector, improv</w:t>
      </w:r>
      <w:r w:rsidR="00BE792E" w:rsidRPr="00D90271">
        <w:rPr>
          <w:rFonts w:ascii="Calibri Light" w:hAnsi="Calibri Light" w:cs="Calibri Light"/>
          <w:szCs w:val="22"/>
        </w:rPr>
        <w:t>ing</w:t>
      </w:r>
      <w:r w:rsidRPr="00D90271">
        <w:rPr>
          <w:rFonts w:ascii="Calibri Light" w:hAnsi="Calibri Light" w:cs="Calibri Light"/>
          <w:szCs w:val="22"/>
        </w:rPr>
        <w:t xml:space="preserve"> application of </w:t>
      </w:r>
      <w:r w:rsidR="000F0346" w:rsidRPr="00D90271">
        <w:rPr>
          <w:rFonts w:ascii="Calibri Light" w:hAnsi="Calibri Light" w:cs="Calibri Light"/>
          <w:szCs w:val="22"/>
        </w:rPr>
        <w:t>b</w:t>
      </w:r>
      <w:r w:rsidRPr="00D90271">
        <w:rPr>
          <w:rFonts w:ascii="Calibri Light" w:hAnsi="Calibri Light" w:cs="Calibri Light"/>
          <w:szCs w:val="22"/>
        </w:rPr>
        <w:t xml:space="preserve">ail, fast-tracking of the revised Criminal Procedure Act and improving conditions of service in the justice sector.  </w:t>
      </w:r>
    </w:p>
    <w:p w:rsidR="00590549" w:rsidRPr="00D90271" w:rsidRDefault="00590549" w:rsidP="00590549">
      <w:pPr>
        <w:rPr>
          <w:rFonts w:ascii="Calibri Light" w:hAnsi="Calibri Light" w:cs="Calibri Light"/>
          <w:szCs w:val="22"/>
        </w:rPr>
      </w:pPr>
      <w:r w:rsidRPr="00D90271">
        <w:rPr>
          <w:rFonts w:ascii="Calibri Light" w:hAnsi="Calibri Light" w:cs="Calibri Light"/>
          <w:szCs w:val="22"/>
        </w:rPr>
        <w:t xml:space="preserve">Since the civil war ended, </w:t>
      </w:r>
      <w:proofErr w:type="spellStart"/>
      <w:r w:rsidRPr="00D90271">
        <w:rPr>
          <w:rFonts w:ascii="Calibri Light" w:hAnsi="Calibri Light" w:cs="Calibri Light"/>
          <w:szCs w:val="22"/>
        </w:rPr>
        <w:t>Df</w:t>
      </w:r>
      <w:r w:rsidR="0089360D" w:rsidRPr="00D90271">
        <w:rPr>
          <w:rFonts w:ascii="Calibri Light" w:hAnsi="Calibri Light" w:cs="Calibri Light"/>
          <w:szCs w:val="22"/>
        </w:rPr>
        <w:t>ID</w:t>
      </w:r>
      <w:proofErr w:type="spellEnd"/>
      <w:r w:rsidRPr="00D90271">
        <w:rPr>
          <w:rFonts w:ascii="Calibri Light" w:hAnsi="Calibri Light" w:cs="Calibri Light"/>
          <w:szCs w:val="22"/>
        </w:rPr>
        <w:t xml:space="preserve"> and U</w:t>
      </w:r>
      <w:r w:rsidR="00062DBE" w:rsidRPr="00D90271">
        <w:rPr>
          <w:rFonts w:ascii="Calibri Light" w:hAnsi="Calibri Light" w:cs="Calibri Light"/>
          <w:szCs w:val="22"/>
        </w:rPr>
        <w:t>N</w:t>
      </w:r>
      <w:r w:rsidR="008D3AF2" w:rsidRPr="00D90271">
        <w:rPr>
          <w:rStyle w:val="FootnoteReference"/>
          <w:rFonts w:ascii="Calibri Light" w:hAnsi="Calibri Light" w:cs="Calibri Light"/>
          <w:sz w:val="22"/>
          <w:szCs w:val="22"/>
        </w:rPr>
        <w:footnoteReference w:id="14"/>
      </w:r>
      <w:r w:rsidRPr="00D90271">
        <w:rPr>
          <w:rFonts w:ascii="Calibri Light" w:hAnsi="Calibri Light" w:cs="Calibri Light"/>
          <w:szCs w:val="22"/>
        </w:rPr>
        <w:t xml:space="preserve"> have had sustained engagement with the </w:t>
      </w:r>
      <w:r w:rsidR="008D3AF2" w:rsidRPr="00D90271">
        <w:rPr>
          <w:rFonts w:ascii="Calibri Light" w:hAnsi="Calibri Light" w:cs="Calibri Light"/>
          <w:szCs w:val="22"/>
        </w:rPr>
        <w:t>justice and security sector reform</w:t>
      </w:r>
      <w:r w:rsidR="0089360D" w:rsidRPr="00D90271">
        <w:rPr>
          <w:rFonts w:ascii="Calibri Light" w:hAnsi="Calibri Light" w:cs="Calibri Light"/>
          <w:szCs w:val="22"/>
        </w:rPr>
        <w:t xml:space="preserve"> </w:t>
      </w:r>
      <w:r w:rsidRPr="00D90271">
        <w:rPr>
          <w:rFonts w:ascii="Calibri Light" w:hAnsi="Calibri Light" w:cs="Calibri Light"/>
          <w:szCs w:val="22"/>
        </w:rPr>
        <w:t>which has</w:t>
      </w:r>
      <w:r w:rsidR="00F0648B" w:rsidRPr="00D90271">
        <w:rPr>
          <w:rFonts w:ascii="Calibri Light" w:hAnsi="Calibri Light" w:cs="Calibri Light"/>
          <w:szCs w:val="22"/>
        </w:rPr>
        <w:t xml:space="preserve"> resulted </w:t>
      </w:r>
      <w:proofErr w:type="gramStart"/>
      <w:r w:rsidR="00F0648B" w:rsidRPr="00D90271">
        <w:rPr>
          <w:rFonts w:ascii="Calibri Light" w:hAnsi="Calibri Light" w:cs="Calibri Light"/>
          <w:szCs w:val="22"/>
        </w:rPr>
        <w:t>i</w:t>
      </w:r>
      <w:r w:rsidRPr="00D90271">
        <w:rPr>
          <w:rFonts w:ascii="Calibri Light" w:hAnsi="Calibri Light" w:cs="Calibri Light"/>
          <w:szCs w:val="22"/>
        </w:rPr>
        <w:t>n  overall</w:t>
      </w:r>
      <w:proofErr w:type="gramEnd"/>
      <w:r w:rsidRPr="00D90271">
        <w:rPr>
          <w:rFonts w:ascii="Calibri Light" w:hAnsi="Calibri Light" w:cs="Calibri Light"/>
          <w:szCs w:val="22"/>
        </w:rPr>
        <w:t xml:space="preserve"> improvements  in  infrastructure,  process  and  overall  service  delivery. During the EVD crisis the </w:t>
      </w:r>
      <w:r w:rsidR="000F16B8" w:rsidRPr="00D90271">
        <w:rPr>
          <w:rFonts w:ascii="Calibri Light" w:hAnsi="Calibri Light" w:cs="Calibri Light"/>
          <w:szCs w:val="22"/>
        </w:rPr>
        <w:t xml:space="preserve">formal </w:t>
      </w:r>
      <w:r w:rsidRPr="00D90271">
        <w:rPr>
          <w:rFonts w:ascii="Calibri Light" w:hAnsi="Calibri Light" w:cs="Calibri Light"/>
          <w:szCs w:val="22"/>
        </w:rPr>
        <w:t xml:space="preserve">court system collapsed highlighting the lack of resilience in the </w:t>
      </w:r>
      <w:r w:rsidR="001B4FA2" w:rsidRPr="00D90271">
        <w:rPr>
          <w:rFonts w:ascii="Calibri Light" w:hAnsi="Calibri Light" w:cs="Calibri Light"/>
          <w:szCs w:val="22"/>
        </w:rPr>
        <w:t>j</w:t>
      </w:r>
      <w:r w:rsidR="000F16B8" w:rsidRPr="00D90271">
        <w:rPr>
          <w:rFonts w:ascii="Calibri Light" w:hAnsi="Calibri Light" w:cs="Calibri Light"/>
          <w:szCs w:val="22"/>
        </w:rPr>
        <w:t>udiciary</w:t>
      </w:r>
      <w:r w:rsidRPr="00D90271">
        <w:rPr>
          <w:rFonts w:ascii="Calibri Light" w:hAnsi="Calibri Light" w:cs="Calibri Light"/>
          <w:szCs w:val="22"/>
        </w:rPr>
        <w:t xml:space="preserve">.  </w:t>
      </w:r>
      <w:r w:rsidR="002052BB" w:rsidRPr="00D90271">
        <w:rPr>
          <w:rFonts w:ascii="Calibri Light" w:hAnsi="Calibri Light" w:cs="Calibri Light"/>
          <w:szCs w:val="22"/>
        </w:rPr>
        <w:t>Before the</w:t>
      </w:r>
      <w:r w:rsidRPr="00D90271">
        <w:rPr>
          <w:rFonts w:ascii="Calibri Light" w:hAnsi="Calibri Light" w:cs="Calibri Light"/>
          <w:szCs w:val="22"/>
        </w:rPr>
        <w:t xml:space="preserve"> EVD crisis, criminal cases including </w:t>
      </w:r>
      <w:r w:rsidR="000F16B8" w:rsidRPr="00D90271">
        <w:rPr>
          <w:rFonts w:ascii="Calibri Light" w:hAnsi="Calibri Light" w:cs="Calibri Light"/>
          <w:szCs w:val="22"/>
        </w:rPr>
        <w:t xml:space="preserve">sexual </w:t>
      </w:r>
      <w:r w:rsidR="00BE792E" w:rsidRPr="00D90271">
        <w:rPr>
          <w:rFonts w:ascii="Calibri Light" w:hAnsi="Calibri Light" w:cs="Calibri Light"/>
          <w:szCs w:val="22"/>
        </w:rPr>
        <w:t xml:space="preserve">and </w:t>
      </w:r>
      <w:r w:rsidR="000F16B8" w:rsidRPr="00D90271">
        <w:rPr>
          <w:rFonts w:ascii="Calibri Light" w:hAnsi="Calibri Light" w:cs="Calibri Light"/>
          <w:szCs w:val="22"/>
        </w:rPr>
        <w:t>gender</w:t>
      </w:r>
      <w:r w:rsidR="00BE792E" w:rsidRPr="00D90271">
        <w:rPr>
          <w:rFonts w:ascii="Calibri Light" w:hAnsi="Calibri Light" w:cs="Calibri Light"/>
          <w:szCs w:val="22"/>
        </w:rPr>
        <w:t>-</w:t>
      </w:r>
      <w:r w:rsidR="000F16B8" w:rsidRPr="00D90271">
        <w:rPr>
          <w:rFonts w:ascii="Calibri Light" w:hAnsi="Calibri Light" w:cs="Calibri Light"/>
          <w:szCs w:val="22"/>
        </w:rPr>
        <w:t>based violence (</w:t>
      </w:r>
      <w:r w:rsidRPr="00D90271">
        <w:rPr>
          <w:rFonts w:ascii="Calibri Light" w:hAnsi="Calibri Light" w:cs="Calibri Light"/>
          <w:szCs w:val="22"/>
        </w:rPr>
        <w:t>SGBV</w:t>
      </w:r>
      <w:r w:rsidR="000F16B8" w:rsidRPr="00D90271">
        <w:rPr>
          <w:rFonts w:ascii="Calibri Light" w:hAnsi="Calibri Light" w:cs="Calibri Light"/>
          <w:szCs w:val="22"/>
        </w:rPr>
        <w:t>)</w:t>
      </w:r>
      <w:r w:rsidRPr="00D90271">
        <w:rPr>
          <w:rFonts w:ascii="Calibri Light" w:hAnsi="Calibri Light" w:cs="Calibri Light"/>
          <w:szCs w:val="22"/>
        </w:rPr>
        <w:t xml:space="preserve"> </w:t>
      </w:r>
      <w:proofErr w:type="gramStart"/>
      <w:r w:rsidRPr="00D90271">
        <w:rPr>
          <w:rFonts w:ascii="Calibri Light" w:hAnsi="Calibri Light" w:cs="Calibri Light"/>
          <w:szCs w:val="22"/>
        </w:rPr>
        <w:t>cases  were</w:t>
      </w:r>
      <w:proofErr w:type="gramEnd"/>
      <w:r w:rsidRPr="00D90271">
        <w:rPr>
          <w:rFonts w:ascii="Calibri Light" w:hAnsi="Calibri Light" w:cs="Calibri Light"/>
          <w:szCs w:val="22"/>
        </w:rPr>
        <w:t xml:space="preserve">  being  processed  faster  with  the  average  time  for  a criminal case taking to be resolved reduc</w:t>
      </w:r>
      <w:r w:rsidR="00BE792E" w:rsidRPr="00D90271">
        <w:rPr>
          <w:rFonts w:ascii="Calibri Light" w:hAnsi="Calibri Light" w:cs="Calibri Light"/>
          <w:szCs w:val="22"/>
        </w:rPr>
        <w:t>ed</w:t>
      </w:r>
      <w:r w:rsidRPr="00D90271">
        <w:rPr>
          <w:rFonts w:ascii="Calibri Light" w:hAnsi="Calibri Light" w:cs="Calibri Light"/>
          <w:szCs w:val="22"/>
        </w:rPr>
        <w:t xml:space="preserve"> from 34 months in 2009 to 18 months in 2011 and SGBV cases in Freetown reportedly being concluded within 12 months. Mobile Courts ensured the outreach of the Courts to remote areas, albeit not without challenges, as th</w:t>
      </w:r>
      <w:r w:rsidR="000F0346" w:rsidRPr="00D90271">
        <w:rPr>
          <w:rFonts w:ascii="Calibri Light" w:hAnsi="Calibri Light" w:cs="Calibri Light"/>
          <w:szCs w:val="22"/>
        </w:rPr>
        <w:t>ese courts</w:t>
      </w:r>
      <w:r w:rsidRPr="00D90271">
        <w:rPr>
          <w:rFonts w:ascii="Calibri Light" w:hAnsi="Calibri Light" w:cs="Calibri Light"/>
          <w:szCs w:val="22"/>
        </w:rPr>
        <w:t xml:space="preserve"> </w:t>
      </w:r>
      <w:proofErr w:type="gramStart"/>
      <w:r w:rsidRPr="00D90271">
        <w:rPr>
          <w:rFonts w:ascii="Calibri Light" w:hAnsi="Calibri Light" w:cs="Calibri Light"/>
          <w:szCs w:val="22"/>
        </w:rPr>
        <w:t>still remain</w:t>
      </w:r>
      <w:proofErr w:type="gramEnd"/>
      <w:r w:rsidRPr="00D90271">
        <w:rPr>
          <w:rFonts w:ascii="Calibri Light" w:hAnsi="Calibri Light" w:cs="Calibri Light"/>
          <w:szCs w:val="22"/>
        </w:rPr>
        <w:t xml:space="preserve"> mostly funded by international </w:t>
      </w:r>
      <w:r w:rsidR="0085391E" w:rsidRPr="00D90271">
        <w:rPr>
          <w:rFonts w:ascii="Calibri Light" w:hAnsi="Calibri Light" w:cs="Calibri Light"/>
          <w:szCs w:val="22"/>
        </w:rPr>
        <w:t>development partners</w:t>
      </w:r>
      <w:r w:rsidRPr="00D90271">
        <w:rPr>
          <w:rFonts w:ascii="Calibri Light" w:hAnsi="Calibri Light" w:cs="Calibri Light"/>
          <w:szCs w:val="22"/>
        </w:rPr>
        <w:t xml:space="preserve">.   </w:t>
      </w:r>
    </w:p>
    <w:p w:rsidR="00590549" w:rsidRPr="00D90271" w:rsidRDefault="00590549" w:rsidP="00590549">
      <w:pPr>
        <w:rPr>
          <w:rFonts w:ascii="Calibri Light" w:hAnsi="Calibri Light" w:cs="Calibri Light"/>
          <w:szCs w:val="22"/>
        </w:rPr>
      </w:pPr>
    </w:p>
    <w:p w:rsidR="00590549" w:rsidRPr="00D90271" w:rsidRDefault="006A5F0B" w:rsidP="00863E4F">
      <w:pPr>
        <w:rPr>
          <w:rFonts w:ascii="Calibri Light" w:hAnsi="Calibri Light" w:cs="Calibri Light"/>
          <w:szCs w:val="22"/>
        </w:rPr>
      </w:pPr>
      <w:r w:rsidRPr="00D90271">
        <w:rPr>
          <w:rFonts w:ascii="Calibri Light" w:hAnsi="Calibri Light" w:cs="Calibri Light"/>
          <w:szCs w:val="22"/>
        </w:rPr>
        <w:t xml:space="preserve">In January </w:t>
      </w:r>
      <w:r w:rsidR="00034408" w:rsidRPr="00D90271">
        <w:rPr>
          <w:rFonts w:ascii="Calibri Light" w:hAnsi="Calibri Light" w:cs="Calibri Light"/>
          <w:szCs w:val="22"/>
        </w:rPr>
        <w:t xml:space="preserve">2015, the judiciary changed its leadership with an acting interim Chief Justice </w:t>
      </w:r>
      <w:r w:rsidRPr="00D90271">
        <w:rPr>
          <w:rFonts w:ascii="Calibri Light" w:hAnsi="Calibri Light" w:cs="Calibri Light"/>
          <w:szCs w:val="22"/>
        </w:rPr>
        <w:t>being appointed</w:t>
      </w:r>
      <w:r w:rsidR="00034408" w:rsidRPr="00D90271">
        <w:rPr>
          <w:rFonts w:ascii="Calibri Light" w:hAnsi="Calibri Light" w:cs="Calibri Light"/>
          <w:szCs w:val="22"/>
        </w:rPr>
        <w:t>. Since then</w:t>
      </w:r>
      <w:r w:rsidR="001B4FA2" w:rsidRPr="00D90271">
        <w:rPr>
          <w:rFonts w:ascii="Calibri Light" w:hAnsi="Calibri Light" w:cs="Calibri Light"/>
          <w:szCs w:val="22"/>
        </w:rPr>
        <w:t>, the</w:t>
      </w:r>
      <w:r w:rsidR="00034408" w:rsidRPr="00D90271">
        <w:rPr>
          <w:rFonts w:ascii="Calibri Light" w:hAnsi="Calibri Light" w:cs="Calibri Light"/>
          <w:szCs w:val="22"/>
        </w:rPr>
        <w:t xml:space="preserve"> institution</w:t>
      </w:r>
      <w:r w:rsidR="00062DBE" w:rsidRPr="00D90271">
        <w:rPr>
          <w:rFonts w:ascii="Calibri Light" w:hAnsi="Calibri Light" w:cs="Calibri Light"/>
          <w:szCs w:val="22"/>
        </w:rPr>
        <w:t xml:space="preserve"> </w:t>
      </w:r>
      <w:r w:rsidR="00034408" w:rsidRPr="00D90271">
        <w:rPr>
          <w:rFonts w:ascii="Calibri Light" w:hAnsi="Calibri Light" w:cs="Calibri Light"/>
          <w:szCs w:val="22"/>
        </w:rPr>
        <w:t>with support from</w:t>
      </w:r>
      <w:r w:rsidR="00062DBE" w:rsidRPr="00D90271">
        <w:rPr>
          <w:rFonts w:ascii="Calibri Light" w:hAnsi="Calibri Light" w:cs="Calibri Light"/>
          <w:szCs w:val="22"/>
        </w:rPr>
        <w:t xml:space="preserve"> the US Department of State, the Bureau of International Narcotics and Law Enforcement Affairs (INL) and UNDP has shown substantial progress in</w:t>
      </w:r>
      <w:r w:rsidR="00034408" w:rsidRPr="00D90271">
        <w:rPr>
          <w:rFonts w:ascii="Calibri Light" w:hAnsi="Calibri Light" w:cs="Calibri Light"/>
          <w:szCs w:val="22"/>
        </w:rPr>
        <w:t xml:space="preserve"> implementing judicial reforms. The</w:t>
      </w:r>
      <w:r w:rsidR="00863E4F" w:rsidRPr="00D90271">
        <w:rPr>
          <w:rFonts w:ascii="Calibri Light" w:hAnsi="Calibri Light" w:cs="Calibri Light"/>
          <w:szCs w:val="22"/>
        </w:rPr>
        <w:t xml:space="preserve">se </w:t>
      </w:r>
      <w:r w:rsidR="00BE792E" w:rsidRPr="00D90271">
        <w:rPr>
          <w:rFonts w:ascii="Calibri Light" w:hAnsi="Calibri Light" w:cs="Calibri Light"/>
          <w:szCs w:val="22"/>
        </w:rPr>
        <w:t xml:space="preserve">reforms </w:t>
      </w:r>
      <w:r w:rsidR="00863E4F" w:rsidRPr="00D90271">
        <w:rPr>
          <w:rFonts w:ascii="Calibri Light" w:hAnsi="Calibri Light" w:cs="Calibri Light"/>
          <w:szCs w:val="22"/>
        </w:rPr>
        <w:t>include but not limited to the development of a</w:t>
      </w:r>
      <w:r w:rsidR="00034408" w:rsidRPr="00D90271">
        <w:rPr>
          <w:rFonts w:ascii="Calibri Light" w:hAnsi="Calibri Light" w:cs="Calibri Light"/>
          <w:szCs w:val="22"/>
        </w:rPr>
        <w:t xml:space="preserve"> </w:t>
      </w:r>
      <w:r w:rsidR="00863E4F" w:rsidRPr="00D90271">
        <w:rPr>
          <w:rFonts w:ascii="Calibri Light" w:hAnsi="Calibri Light" w:cs="Calibri Light"/>
          <w:szCs w:val="22"/>
        </w:rPr>
        <w:t>5-year</w:t>
      </w:r>
      <w:r w:rsidR="00034408" w:rsidRPr="00D90271">
        <w:rPr>
          <w:rFonts w:ascii="Calibri Light" w:hAnsi="Calibri Light" w:cs="Calibri Light"/>
          <w:szCs w:val="22"/>
        </w:rPr>
        <w:t xml:space="preserve"> strategic plan </w:t>
      </w:r>
      <w:r w:rsidR="00863E4F" w:rsidRPr="00D90271">
        <w:rPr>
          <w:rFonts w:ascii="Calibri Light" w:hAnsi="Calibri Light" w:cs="Calibri Light"/>
          <w:szCs w:val="22"/>
        </w:rPr>
        <w:t xml:space="preserve">that </w:t>
      </w:r>
      <w:r w:rsidR="00034408" w:rsidRPr="00D90271">
        <w:rPr>
          <w:rFonts w:ascii="Calibri Light" w:hAnsi="Calibri Light" w:cs="Calibri Light"/>
          <w:szCs w:val="22"/>
        </w:rPr>
        <w:t>clearly set</w:t>
      </w:r>
      <w:r w:rsidR="00863E4F" w:rsidRPr="00D90271">
        <w:rPr>
          <w:rFonts w:ascii="Calibri Light" w:hAnsi="Calibri Light" w:cs="Calibri Light"/>
          <w:szCs w:val="22"/>
        </w:rPr>
        <w:t>s</w:t>
      </w:r>
      <w:r w:rsidR="00034408" w:rsidRPr="00D90271">
        <w:rPr>
          <w:rFonts w:ascii="Calibri Light" w:hAnsi="Calibri Light" w:cs="Calibri Light"/>
          <w:szCs w:val="22"/>
        </w:rPr>
        <w:t>-out the institution</w:t>
      </w:r>
      <w:r w:rsidR="00863E4F" w:rsidRPr="00D90271">
        <w:rPr>
          <w:rFonts w:ascii="Calibri Light" w:hAnsi="Calibri Light" w:cs="Calibri Light"/>
          <w:szCs w:val="22"/>
        </w:rPr>
        <w:t>’</w:t>
      </w:r>
      <w:r w:rsidR="00034408" w:rsidRPr="00D90271">
        <w:rPr>
          <w:rFonts w:ascii="Calibri Light" w:hAnsi="Calibri Light" w:cs="Calibri Light"/>
          <w:szCs w:val="22"/>
        </w:rPr>
        <w:t xml:space="preserve">s priorities, developed </w:t>
      </w:r>
      <w:r w:rsidR="00863E4F" w:rsidRPr="00D90271">
        <w:rPr>
          <w:rFonts w:ascii="Calibri Light" w:hAnsi="Calibri Light" w:cs="Calibri Light"/>
          <w:szCs w:val="22"/>
        </w:rPr>
        <w:t xml:space="preserve">instruments that will guide the application of </w:t>
      </w:r>
      <w:r w:rsidR="00034408" w:rsidRPr="00D90271">
        <w:rPr>
          <w:rFonts w:ascii="Calibri Light" w:hAnsi="Calibri Light" w:cs="Calibri Light"/>
          <w:szCs w:val="22"/>
        </w:rPr>
        <w:t>bail and</w:t>
      </w:r>
      <w:r w:rsidR="00863E4F" w:rsidRPr="00D90271">
        <w:rPr>
          <w:rFonts w:ascii="Calibri Light" w:hAnsi="Calibri Light" w:cs="Calibri Light"/>
          <w:szCs w:val="22"/>
        </w:rPr>
        <w:t xml:space="preserve"> uniformity of</w:t>
      </w:r>
      <w:r w:rsidR="00034408" w:rsidRPr="00D90271">
        <w:rPr>
          <w:rFonts w:ascii="Calibri Light" w:hAnsi="Calibri Light" w:cs="Calibri Light"/>
          <w:szCs w:val="22"/>
        </w:rPr>
        <w:t xml:space="preserve"> sentencing</w:t>
      </w:r>
      <w:r w:rsidR="00863E4F" w:rsidRPr="00D90271">
        <w:rPr>
          <w:rFonts w:ascii="Calibri Light" w:hAnsi="Calibri Light" w:cs="Calibri Light"/>
          <w:szCs w:val="22"/>
        </w:rPr>
        <w:t xml:space="preserve"> application</w:t>
      </w:r>
      <w:r w:rsidR="00034408" w:rsidRPr="00D90271">
        <w:rPr>
          <w:rFonts w:ascii="Calibri Light" w:hAnsi="Calibri Light" w:cs="Calibri Light"/>
          <w:szCs w:val="22"/>
        </w:rPr>
        <w:t xml:space="preserve"> </w:t>
      </w:r>
      <w:r w:rsidR="00863E4F" w:rsidRPr="00D90271">
        <w:rPr>
          <w:rFonts w:ascii="Calibri Light" w:hAnsi="Calibri Light" w:cs="Calibri Light"/>
          <w:szCs w:val="22"/>
        </w:rPr>
        <w:t xml:space="preserve">and piloted the first electronic criminal justice case management system </w:t>
      </w:r>
      <w:r w:rsidR="00C41310" w:rsidRPr="00D90271">
        <w:rPr>
          <w:rFonts w:ascii="Calibri Light" w:hAnsi="Calibri Light" w:cs="Calibri Light"/>
          <w:szCs w:val="22"/>
        </w:rPr>
        <w:t>“Justice App”</w:t>
      </w:r>
      <w:r w:rsidR="00BE792E" w:rsidRPr="00D90271">
        <w:rPr>
          <w:rFonts w:ascii="Calibri Light" w:hAnsi="Calibri Light" w:cs="Calibri Light"/>
          <w:szCs w:val="22"/>
        </w:rPr>
        <w:t xml:space="preserve"> </w:t>
      </w:r>
      <w:r w:rsidR="00863E4F" w:rsidRPr="00D90271">
        <w:rPr>
          <w:rFonts w:ascii="Calibri Light" w:hAnsi="Calibri Light" w:cs="Calibri Light"/>
          <w:szCs w:val="22"/>
        </w:rPr>
        <w:t xml:space="preserve">in Sierra Leone. </w:t>
      </w:r>
      <w:bookmarkStart w:id="4" w:name="_Hlk499151323"/>
      <w:r w:rsidR="00863E4F" w:rsidRPr="00D90271">
        <w:rPr>
          <w:rFonts w:ascii="Calibri Light" w:hAnsi="Calibri Light" w:cs="Calibri Light"/>
          <w:szCs w:val="22"/>
        </w:rPr>
        <w:t>In addition, the institution has</w:t>
      </w:r>
      <w:r w:rsidR="00381FC6" w:rsidRPr="00D90271">
        <w:rPr>
          <w:rFonts w:ascii="Calibri Light" w:hAnsi="Calibri Light" w:cs="Calibri Light"/>
          <w:szCs w:val="22"/>
        </w:rPr>
        <w:t xml:space="preserve"> </w:t>
      </w:r>
      <w:proofErr w:type="gramStart"/>
      <w:r w:rsidR="00381FC6" w:rsidRPr="00D90271">
        <w:rPr>
          <w:rFonts w:ascii="Calibri Light" w:hAnsi="Calibri Light" w:cs="Calibri Light"/>
          <w:szCs w:val="22"/>
        </w:rPr>
        <w:t>on the basis of</w:t>
      </w:r>
      <w:proofErr w:type="gramEnd"/>
      <w:r w:rsidR="00381FC6" w:rsidRPr="00D90271">
        <w:rPr>
          <w:rFonts w:ascii="Calibri Light" w:hAnsi="Calibri Light" w:cs="Calibri Light"/>
          <w:szCs w:val="22"/>
        </w:rPr>
        <w:t xml:space="preserve"> training needs assessment developed a curriculum for the Judicial and Legal Training Institute (JLTI) and </w:t>
      </w:r>
      <w:r w:rsidR="00863E4F" w:rsidRPr="00D90271">
        <w:rPr>
          <w:rFonts w:ascii="Calibri Light" w:hAnsi="Calibri Light" w:cs="Calibri Light"/>
          <w:szCs w:val="22"/>
        </w:rPr>
        <w:t xml:space="preserve">established a public relations office that is bringing the judiciary closer to the people. </w:t>
      </w:r>
      <w:bookmarkEnd w:id="4"/>
      <w:r w:rsidR="00062DBE" w:rsidRPr="00D90271">
        <w:rPr>
          <w:rFonts w:ascii="Calibri Light" w:hAnsi="Calibri Light" w:cs="Calibri Light"/>
          <w:szCs w:val="22"/>
        </w:rPr>
        <w:t xml:space="preserve">The </w:t>
      </w:r>
      <w:r w:rsidR="00863E4F" w:rsidRPr="00D90271">
        <w:rPr>
          <w:rFonts w:ascii="Calibri Light" w:hAnsi="Calibri Light" w:cs="Calibri Light"/>
          <w:szCs w:val="22"/>
        </w:rPr>
        <w:t xml:space="preserve">new </w:t>
      </w:r>
      <w:r w:rsidR="00062DBE" w:rsidRPr="00D90271">
        <w:rPr>
          <w:rFonts w:ascii="Calibri Light" w:hAnsi="Calibri Light" w:cs="Calibri Light"/>
          <w:szCs w:val="22"/>
        </w:rPr>
        <w:t xml:space="preserve">Bail Regulations have been approved by the Rules of the Court Committee in May 2017, and the draft sentencing regulations still await the passing of the revised Criminal Procedure Bill. These instruments and case management efforts have the prospect of providing transformational change to the justice sector allowing for greater alternatives to imprisonment including community sentencing and greater predictability and uniformity of decision making.  They will have the effect </w:t>
      </w:r>
      <w:r w:rsidR="009009C7" w:rsidRPr="00D90271">
        <w:rPr>
          <w:rFonts w:ascii="Calibri Light" w:hAnsi="Calibri Light" w:cs="Calibri Light"/>
          <w:szCs w:val="22"/>
        </w:rPr>
        <w:t>of guaranteeing the</w:t>
      </w:r>
      <w:r w:rsidR="00062DBE" w:rsidRPr="00D90271">
        <w:rPr>
          <w:rFonts w:ascii="Calibri Light" w:hAnsi="Calibri Light" w:cs="Calibri Light"/>
          <w:szCs w:val="22"/>
        </w:rPr>
        <w:t xml:space="preserve"> right to bail and </w:t>
      </w:r>
      <w:r w:rsidR="009009C7" w:rsidRPr="00D90271">
        <w:rPr>
          <w:rFonts w:ascii="Calibri Light" w:hAnsi="Calibri Light" w:cs="Calibri Light"/>
          <w:szCs w:val="22"/>
        </w:rPr>
        <w:t xml:space="preserve">they </w:t>
      </w:r>
      <w:r w:rsidR="00062DBE" w:rsidRPr="00D90271">
        <w:rPr>
          <w:rFonts w:ascii="Calibri Light" w:hAnsi="Calibri Light" w:cs="Calibri Light"/>
          <w:szCs w:val="22"/>
        </w:rPr>
        <w:t xml:space="preserve">will ensure that cases no longer get ‘lost’ in the criminal justice system. </w:t>
      </w:r>
      <w:proofErr w:type="gramStart"/>
      <w:r w:rsidR="00062DBE" w:rsidRPr="00D90271">
        <w:rPr>
          <w:rFonts w:ascii="Calibri Light" w:hAnsi="Calibri Light" w:cs="Calibri Light"/>
          <w:szCs w:val="22"/>
        </w:rPr>
        <w:t>The end result</w:t>
      </w:r>
      <w:proofErr w:type="gramEnd"/>
      <w:r w:rsidR="00062DBE" w:rsidRPr="00D90271">
        <w:rPr>
          <w:rFonts w:ascii="Calibri Light" w:hAnsi="Calibri Light" w:cs="Calibri Light"/>
          <w:szCs w:val="22"/>
        </w:rPr>
        <w:t xml:space="preserve"> will be </w:t>
      </w:r>
      <w:r w:rsidR="009009C7" w:rsidRPr="00D90271">
        <w:rPr>
          <w:rFonts w:ascii="Calibri Light" w:hAnsi="Calibri Light" w:cs="Calibri Light"/>
          <w:szCs w:val="22"/>
        </w:rPr>
        <w:t xml:space="preserve">to </w:t>
      </w:r>
      <w:r w:rsidR="00062DBE" w:rsidRPr="00D90271">
        <w:rPr>
          <w:rFonts w:ascii="Calibri Light" w:hAnsi="Calibri Light" w:cs="Calibri Light"/>
          <w:szCs w:val="22"/>
        </w:rPr>
        <w:t xml:space="preserve">enhance access to justice with improved respect for the right to the presumption of innocence and reducing prolonged and arbitrary detention of accused persons. </w:t>
      </w:r>
    </w:p>
    <w:p w:rsidR="00590549" w:rsidRPr="00D90271" w:rsidRDefault="00590549" w:rsidP="00590549">
      <w:pPr>
        <w:rPr>
          <w:rFonts w:ascii="Calibri Light" w:hAnsi="Calibri Light" w:cs="Calibri Light"/>
          <w:szCs w:val="22"/>
        </w:rPr>
      </w:pPr>
    </w:p>
    <w:p w:rsidR="00590549" w:rsidRPr="00D90271" w:rsidRDefault="00590549" w:rsidP="00590549">
      <w:pPr>
        <w:rPr>
          <w:rFonts w:ascii="Calibri Light" w:hAnsi="Calibri Light" w:cs="Calibri Light"/>
          <w:szCs w:val="22"/>
        </w:rPr>
      </w:pPr>
      <w:r w:rsidRPr="00D90271">
        <w:rPr>
          <w:rFonts w:ascii="Calibri Light" w:hAnsi="Calibri Light" w:cs="Calibri Light"/>
          <w:szCs w:val="22"/>
        </w:rPr>
        <w:t>Since the appointment of the</w:t>
      </w:r>
      <w:r w:rsidR="006A5F0B" w:rsidRPr="00D90271">
        <w:rPr>
          <w:rFonts w:ascii="Calibri Light" w:hAnsi="Calibri Light" w:cs="Calibri Light"/>
          <w:szCs w:val="22"/>
        </w:rPr>
        <w:t xml:space="preserve"> permanent </w:t>
      </w:r>
      <w:r w:rsidRPr="00D90271">
        <w:rPr>
          <w:rFonts w:ascii="Calibri Light" w:hAnsi="Calibri Light" w:cs="Calibri Light"/>
          <w:szCs w:val="22"/>
        </w:rPr>
        <w:t>Chief Justice</w:t>
      </w:r>
      <w:r w:rsidR="000F0346" w:rsidRPr="00D90271">
        <w:rPr>
          <w:rFonts w:ascii="Calibri Light" w:hAnsi="Calibri Light" w:cs="Calibri Light"/>
          <w:szCs w:val="22"/>
        </w:rPr>
        <w:t xml:space="preserve"> </w:t>
      </w:r>
      <w:r w:rsidRPr="00D90271">
        <w:rPr>
          <w:rFonts w:ascii="Calibri Light" w:hAnsi="Calibri Light" w:cs="Calibri Light"/>
          <w:szCs w:val="22"/>
        </w:rPr>
        <w:t>and</w:t>
      </w:r>
      <w:r w:rsidR="0089360D" w:rsidRPr="00D90271">
        <w:rPr>
          <w:rFonts w:ascii="Calibri Light" w:hAnsi="Calibri Light" w:cs="Calibri Light"/>
          <w:szCs w:val="22"/>
        </w:rPr>
        <w:t xml:space="preserve"> a new</w:t>
      </w:r>
      <w:r w:rsidRPr="00D90271">
        <w:rPr>
          <w:rFonts w:ascii="Calibri Light" w:hAnsi="Calibri Light" w:cs="Calibri Light"/>
          <w:szCs w:val="22"/>
        </w:rPr>
        <w:t xml:space="preserve"> Attorney General</w:t>
      </w:r>
      <w:r w:rsidR="00B020C5" w:rsidRPr="00D90271">
        <w:rPr>
          <w:rFonts w:ascii="Calibri Light" w:hAnsi="Calibri Light" w:cs="Calibri Light"/>
          <w:szCs w:val="22"/>
        </w:rPr>
        <w:t xml:space="preserve"> and Minister of Justice</w:t>
      </w:r>
      <w:r w:rsidR="000F16B8" w:rsidRPr="00D90271">
        <w:rPr>
          <w:rFonts w:ascii="Calibri Light" w:hAnsi="Calibri Light" w:cs="Calibri Light"/>
          <w:szCs w:val="22"/>
        </w:rPr>
        <w:t xml:space="preserve"> (AG</w:t>
      </w:r>
      <w:r w:rsidR="00B020C5" w:rsidRPr="00D90271">
        <w:rPr>
          <w:rFonts w:ascii="Calibri Light" w:hAnsi="Calibri Light" w:cs="Calibri Light"/>
          <w:szCs w:val="22"/>
        </w:rPr>
        <w:t>/</w:t>
      </w:r>
      <w:proofErr w:type="spellStart"/>
      <w:r w:rsidR="00B020C5" w:rsidRPr="00D90271">
        <w:rPr>
          <w:rFonts w:ascii="Calibri Light" w:hAnsi="Calibri Light" w:cs="Calibri Light"/>
          <w:szCs w:val="22"/>
        </w:rPr>
        <w:t>MoJ</w:t>
      </w:r>
      <w:proofErr w:type="spellEnd"/>
      <w:r w:rsidR="000F16B8" w:rsidRPr="00D90271">
        <w:rPr>
          <w:rFonts w:ascii="Calibri Light" w:hAnsi="Calibri Light" w:cs="Calibri Light"/>
          <w:szCs w:val="22"/>
        </w:rPr>
        <w:t>)</w:t>
      </w:r>
      <w:r w:rsidR="006A5F0B" w:rsidRPr="00D90271">
        <w:rPr>
          <w:rFonts w:ascii="Calibri Light" w:hAnsi="Calibri Light" w:cs="Calibri Light"/>
          <w:szCs w:val="22"/>
        </w:rPr>
        <w:t xml:space="preserve"> in December 2016</w:t>
      </w:r>
      <w:r w:rsidRPr="00D90271">
        <w:rPr>
          <w:rFonts w:ascii="Calibri Light" w:hAnsi="Calibri Light" w:cs="Calibri Light"/>
          <w:szCs w:val="22"/>
        </w:rPr>
        <w:t>, more staff have been recruited into the sector including more Judges and State Counsel</w:t>
      </w:r>
      <w:r w:rsidR="006A5F0B" w:rsidRPr="00D90271">
        <w:rPr>
          <w:rFonts w:ascii="Calibri Light" w:hAnsi="Calibri Light" w:cs="Calibri Light"/>
          <w:szCs w:val="22"/>
        </w:rPr>
        <w:t>s</w:t>
      </w:r>
      <w:r w:rsidRPr="00D90271">
        <w:rPr>
          <w:rFonts w:ascii="Calibri Light" w:hAnsi="Calibri Light" w:cs="Calibri Light"/>
          <w:szCs w:val="22"/>
        </w:rPr>
        <w:t xml:space="preserve">. There has also been renewed engagement by </w:t>
      </w:r>
      <w:proofErr w:type="spellStart"/>
      <w:r w:rsidRPr="00D90271">
        <w:rPr>
          <w:rFonts w:ascii="Calibri Light" w:hAnsi="Calibri Light" w:cs="Calibri Light"/>
          <w:szCs w:val="22"/>
        </w:rPr>
        <w:t>Df</w:t>
      </w:r>
      <w:r w:rsidR="0089360D" w:rsidRPr="00D90271">
        <w:rPr>
          <w:rFonts w:ascii="Calibri Light" w:hAnsi="Calibri Light" w:cs="Calibri Light"/>
          <w:szCs w:val="22"/>
        </w:rPr>
        <w:t>ID</w:t>
      </w:r>
      <w:proofErr w:type="spellEnd"/>
      <w:r w:rsidRPr="00D90271">
        <w:rPr>
          <w:rFonts w:ascii="Calibri Light" w:hAnsi="Calibri Light" w:cs="Calibri Light"/>
          <w:szCs w:val="22"/>
        </w:rPr>
        <w:t xml:space="preserve"> in the Commercial Courts in Freetown and an increased determination to address issues of professionalism, training/capacities as well as </w:t>
      </w:r>
      <w:r w:rsidR="003546FA" w:rsidRPr="00D90271">
        <w:rPr>
          <w:rFonts w:ascii="Calibri Light" w:hAnsi="Calibri Light" w:cs="Calibri Light"/>
          <w:szCs w:val="22"/>
        </w:rPr>
        <w:t xml:space="preserve">functioning </w:t>
      </w:r>
      <w:r w:rsidRPr="00D90271">
        <w:rPr>
          <w:rFonts w:ascii="Calibri Light" w:hAnsi="Calibri Light" w:cs="Calibri Light"/>
          <w:szCs w:val="22"/>
        </w:rPr>
        <w:t xml:space="preserve">of the </w:t>
      </w:r>
      <w:r w:rsidR="003546FA" w:rsidRPr="00D90271">
        <w:rPr>
          <w:rFonts w:ascii="Calibri Light" w:hAnsi="Calibri Light" w:cs="Calibri Light"/>
          <w:szCs w:val="22"/>
        </w:rPr>
        <w:t>c</w:t>
      </w:r>
      <w:r w:rsidRPr="00D90271">
        <w:rPr>
          <w:rFonts w:ascii="Calibri Light" w:hAnsi="Calibri Light" w:cs="Calibri Light"/>
          <w:szCs w:val="22"/>
        </w:rPr>
        <w:t xml:space="preserve">ourts including </w:t>
      </w:r>
      <w:r w:rsidR="009009C7" w:rsidRPr="00D90271">
        <w:rPr>
          <w:rFonts w:ascii="Calibri Light" w:hAnsi="Calibri Light" w:cs="Calibri Light"/>
          <w:szCs w:val="22"/>
        </w:rPr>
        <w:t xml:space="preserve">attempts at </w:t>
      </w:r>
      <w:r w:rsidR="003546FA" w:rsidRPr="00D90271">
        <w:rPr>
          <w:rFonts w:ascii="Calibri Light" w:hAnsi="Calibri Light" w:cs="Calibri Light"/>
          <w:szCs w:val="22"/>
        </w:rPr>
        <w:t xml:space="preserve">eliminating </w:t>
      </w:r>
      <w:r w:rsidRPr="00D90271">
        <w:rPr>
          <w:rFonts w:ascii="Calibri Light" w:hAnsi="Calibri Light" w:cs="Calibri Light"/>
          <w:szCs w:val="22"/>
        </w:rPr>
        <w:t>the</w:t>
      </w:r>
      <w:r w:rsidR="003546FA" w:rsidRPr="00D90271">
        <w:rPr>
          <w:rFonts w:ascii="Calibri Light" w:hAnsi="Calibri Light" w:cs="Calibri Light"/>
          <w:szCs w:val="22"/>
        </w:rPr>
        <w:t xml:space="preserve"> case</w:t>
      </w:r>
      <w:r w:rsidRPr="00D90271">
        <w:rPr>
          <w:rFonts w:ascii="Calibri Light" w:hAnsi="Calibri Light" w:cs="Calibri Light"/>
          <w:szCs w:val="22"/>
        </w:rPr>
        <w:t xml:space="preserve"> backlog. That said</w:t>
      </w:r>
      <w:r w:rsidR="003546FA" w:rsidRPr="00D90271">
        <w:rPr>
          <w:rFonts w:ascii="Calibri Light" w:hAnsi="Calibri Light" w:cs="Calibri Light"/>
          <w:szCs w:val="22"/>
        </w:rPr>
        <w:t>, many of</w:t>
      </w:r>
      <w:r w:rsidRPr="00D90271">
        <w:rPr>
          <w:rFonts w:ascii="Calibri Light" w:hAnsi="Calibri Light" w:cs="Calibri Light"/>
          <w:szCs w:val="22"/>
        </w:rPr>
        <w:t xml:space="preserve"> the challenges outlined above remain. As the country moves to elections, it will even </w:t>
      </w:r>
      <w:r w:rsidR="0089360D" w:rsidRPr="00D90271">
        <w:rPr>
          <w:rFonts w:ascii="Calibri Light" w:hAnsi="Calibri Light" w:cs="Calibri Light"/>
          <w:szCs w:val="22"/>
        </w:rPr>
        <w:t xml:space="preserve">be </w:t>
      </w:r>
      <w:r w:rsidRPr="00D90271">
        <w:rPr>
          <w:rFonts w:ascii="Calibri Light" w:hAnsi="Calibri Light" w:cs="Calibri Light"/>
          <w:szCs w:val="22"/>
        </w:rPr>
        <w:t xml:space="preserve">more important that there is a credible and functioning </w:t>
      </w:r>
      <w:r w:rsidR="003546FA" w:rsidRPr="00D90271">
        <w:rPr>
          <w:rFonts w:ascii="Calibri Light" w:hAnsi="Calibri Light" w:cs="Calibri Light"/>
          <w:szCs w:val="22"/>
        </w:rPr>
        <w:t xml:space="preserve">justice </w:t>
      </w:r>
      <w:r w:rsidRPr="00D90271">
        <w:rPr>
          <w:rFonts w:ascii="Calibri Light" w:hAnsi="Calibri Light" w:cs="Calibri Light"/>
          <w:szCs w:val="22"/>
        </w:rPr>
        <w:t xml:space="preserve">system in place. </w:t>
      </w:r>
    </w:p>
    <w:p w:rsidR="00590549" w:rsidRPr="00D90271" w:rsidRDefault="00590549" w:rsidP="00B57C57">
      <w:pPr>
        <w:widowControl w:val="0"/>
        <w:autoSpaceDE w:val="0"/>
        <w:autoSpaceDN w:val="0"/>
        <w:adjustRightInd w:val="0"/>
        <w:spacing w:after="240" w:line="276" w:lineRule="auto"/>
        <w:rPr>
          <w:rFonts w:ascii="Calibri Light" w:hAnsi="Calibri Light" w:cs="Calibri Light"/>
          <w:szCs w:val="22"/>
        </w:rPr>
      </w:pPr>
    </w:p>
    <w:p w:rsidR="00D05316" w:rsidRPr="00D90271" w:rsidRDefault="00D05316" w:rsidP="00B40C89">
      <w:pPr>
        <w:pStyle w:val="ListParagraph"/>
        <w:widowControl w:val="0"/>
        <w:numPr>
          <w:ilvl w:val="2"/>
          <w:numId w:val="6"/>
        </w:numPr>
        <w:autoSpaceDE w:val="0"/>
        <w:autoSpaceDN w:val="0"/>
        <w:adjustRightInd w:val="0"/>
        <w:spacing w:after="240"/>
        <w:rPr>
          <w:rFonts w:ascii="Calibri Light" w:hAnsi="Calibri Light" w:cs="Calibri Light"/>
          <w:i/>
          <w:szCs w:val="22"/>
        </w:rPr>
      </w:pPr>
      <w:r w:rsidRPr="00D90271">
        <w:rPr>
          <w:rFonts w:ascii="Calibri Light" w:hAnsi="Calibri Light" w:cs="Calibri Light"/>
          <w:i/>
          <w:szCs w:val="22"/>
        </w:rPr>
        <w:t>L</w:t>
      </w:r>
      <w:r w:rsidR="001630FD" w:rsidRPr="00D90271">
        <w:rPr>
          <w:rFonts w:ascii="Calibri Light" w:hAnsi="Calibri Light" w:cs="Calibri Light"/>
          <w:i/>
          <w:szCs w:val="22"/>
        </w:rPr>
        <w:t xml:space="preserve">imited </w:t>
      </w:r>
      <w:r w:rsidRPr="00D90271">
        <w:rPr>
          <w:rFonts w:ascii="Calibri Light" w:hAnsi="Calibri Light" w:cs="Calibri Light"/>
          <w:i/>
          <w:szCs w:val="22"/>
        </w:rPr>
        <w:t>institutional capacity to co</w:t>
      </w:r>
      <w:r w:rsidR="001630FD" w:rsidRPr="00D90271">
        <w:rPr>
          <w:rFonts w:ascii="Calibri Light" w:hAnsi="Calibri Light" w:cs="Calibri Light"/>
          <w:i/>
          <w:szCs w:val="22"/>
        </w:rPr>
        <w:t>llect data, manage cases</w:t>
      </w:r>
      <w:r w:rsidRPr="00D90271">
        <w:rPr>
          <w:rFonts w:ascii="Calibri Light" w:hAnsi="Calibri Light" w:cs="Calibri Light"/>
          <w:i/>
          <w:szCs w:val="22"/>
        </w:rPr>
        <w:t xml:space="preserve">, </w:t>
      </w:r>
      <w:r w:rsidR="001630FD" w:rsidRPr="00D90271">
        <w:rPr>
          <w:rFonts w:ascii="Calibri Light" w:hAnsi="Calibri Light" w:cs="Calibri Light"/>
          <w:i/>
          <w:szCs w:val="22"/>
        </w:rPr>
        <w:t>conduct research and lack of M&amp;E</w:t>
      </w:r>
      <w:r w:rsidRPr="00D90271">
        <w:rPr>
          <w:rFonts w:ascii="Calibri Light" w:hAnsi="Calibri Light" w:cs="Calibri Light"/>
          <w:i/>
          <w:szCs w:val="22"/>
        </w:rPr>
        <w:t xml:space="preserve"> systems that ensure </w:t>
      </w:r>
      <w:r w:rsidR="005E1CE8" w:rsidRPr="00D90271">
        <w:rPr>
          <w:rFonts w:ascii="Calibri Light" w:hAnsi="Calibri Light" w:cs="Calibri Light"/>
          <w:i/>
          <w:szCs w:val="22"/>
        </w:rPr>
        <w:t>learning</w:t>
      </w:r>
      <w:r w:rsidR="001630FD" w:rsidRPr="00D90271">
        <w:rPr>
          <w:rFonts w:ascii="Calibri Light" w:hAnsi="Calibri Light" w:cs="Calibri Light"/>
          <w:i/>
          <w:szCs w:val="22"/>
        </w:rPr>
        <w:t xml:space="preserve">, </w:t>
      </w:r>
      <w:r w:rsidRPr="00D90271">
        <w:rPr>
          <w:rFonts w:ascii="Calibri Light" w:hAnsi="Calibri Light" w:cs="Calibri Light"/>
          <w:i/>
          <w:szCs w:val="22"/>
        </w:rPr>
        <w:t xml:space="preserve">transfer of </w:t>
      </w:r>
      <w:r w:rsidR="001B2B91" w:rsidRPr="00D90271">
        <w:rPr>
          <w:rFonts w:ascii="Calibri Light" w:hAnsi="Calibri Light" w:cs="Calibri Light"/>
          <w:i/>
          <w:szCs w:val="22"/>
        </w:rPr>
        <w:t>knowledge</w:t>
      </w:r>
      <w:r w:rsidR="001630FD" w:rsidRPr="00D90271">
        <w:rPr>
          <w:rFonts w:ascii="Calibri Light" w:hAnsi="Calibri Light" w:cs="Calibri Light"/>
          <w:i/>
          <w:szCs w:val="22"/>
        </w:rPr>
        <w:t xml:space="preserve"> and organisational change</w:t>
      </w:r>
    </w:p>
    <w:p w:rsidR="00D05316" w:rsidRPr="00D90271" w:rsidRDefault="00D05316" w:rsidP="000C204E">
      <w:pPr>
        <w:widowControl w:val="0"/>
        <w:autoSpaceDE w:val="0"/>
        <w:autoSpaceDN w:val="0"/>
        <w:adjustRightInd w:val="0"/>
        <w:spacing w:after="240"/>
        <w:rPr>
          <w:rFonts w:ascii="Calibri Light" w:hAnsi="Calibri Light" w:cs="Calibri Light"/>
          <w:i/>
          <w:szCs w:val="22"/>
        </w:rPr>
      </w:pPr>
      <w:r w:rsidRPr="00D90271">
        <w:rPr>
          <w:rFonts w:ascii="Calibri Light" w:hAnsi="Calibri Light" w:cs="Calibri Light"/>
          <w:color w:val="000000"/>
          <w:szCs w:val="22"/>
        </w:rPr>
        <w:t xml:space="preserve">The performance of the justice and security sectors </w:t>
      </w:r>
      <w:r w:rsidR="0089360D" w:rsidRPr="00D90271">
        <w:rPr>
          <w:rFonts w:ascii="Calibri Light" w:hAnsi="Calibri Light" w:cs="Calibri Light"/>
          <w:color w:val="000000"/>
          <w:szCs w:val="22"/>
        </w:rPr>
        <w:t xml:space="preserve">is </w:t>
      </w:r>
      <w:r w:rsidRPr="00D90271">
        <w:rPr>
          <w:rFonts w:ascii="Calibri Light" w:hAnsi="Calibri Light" w:cs="Calibri Light"/>
          <w:color w:val="000000"/>
          <w:szCs w:val="22"/>
        </w:rPr>
        <w:t xml:space="preserve">challenged by limited institutional capacity of agencies, including JSCO, the </w:t>
      </w:r>
      <w:proofErr w:type="spellStart"/>
      <w:r w:rsidRPr="00D90271">
        <w:rPr>
          <w:rFonts w:ascii="Calibri Light" w:hAnsi="Calibri Light" w:cs="Calibri Light"/>
          <w:color w:val="000000"/>
          <w:szCs w:val="22"/>
        </w:rPr>
        <w:t>MoJ</w:t>
      </w:r>
      <w:proofErr w:type="spellEnd"/>
      <w:r w:rsidR="000F16B8" w:rsidRPr="00D90271">
        <w:rPr>
          <w:rFonts w:ascii="Calibri Light" w:hAnsi="Calibri Light" w:cs="Calibri Light"/>
          <w:color w:val="000000"/>
          <w:szCs w:val="22"/>
        </w:rPr>
        <w:t>/LOD</w:t>
      </w:r>
      <w:r w:rsidRPr="00D90271">
        <w:rPr>
          <w:rFonts w:ascii="Calibri Light" w:hAnsi="Calibri Light" w:cs="Calibri Light"/>
          <w:color w:val="000000"/>
          <w:szCs w:val="22"/>
        </w:rPr>
        <w:t xml:space="preserve">, the </w:t>
      </w:r>
      <w:r w:rsidR="001B4FA2" w:rsidRPr="00D90271">
        <w:rPr>
          <w:rFonts w:ascii="Calibri Light" w:hAnsi="Calibri Light" w:cs="Calibri Light"/>
          <w:color w:val="000000"/>
          <w:szCs w:val="22"/>
        </w:rPr>
        <w:t>Judiciary</w:t>
      </w:r>
      <w:r w:rsidRPr="00D90271">
        <w:rPr>
          <w:rFonts w:ascii="Calibri Light" w:hAnsi="Calibri Light" w:cs="Calibri Light"/>
          <w:color w:val="000000"/>
          <w:szCs w:val="22"/>
        </w:rPr>
        <w:t>, the HRCSL, LAB, SLP</w:t>
      </w:r>
      <w:r w:rsidR="00424546" w:rsidRPr="00D90271">
        <w:rPr>
          <w:rFonts w:ascii="Calibri Light" w:hAnsi="Calibri Light" w:cs="Calibri Light"/>
          <w:color w:val="000000"/>
          <w:szCs w:val="22"/>
        </w:rPr>
        <w:t xml:space="preserve">, IPCB and </w:t>
      </w:r>
      <w:r w:rsidRPr="00D90271">
        <w:rPr>
          <w:rFonts w:ascii="Calibri Light" w:hAnsi="Calibri Light" w:cs="Calibri Light"/>
          <w:color w:val="000000"/>
          <w:szCs w:val="22"/>
        </w:rPr>
        <w:t>SLCS</w:t>
      </w:r>
      <w:r w:rsidR="005E1CE8" w:rsidRPr="00D90271">
        <w:rPr>
          <w:rFonts w:ascii="Calibri Light" w:hAnsi="Calibri Light" w:cs="Calibri Light"/>
          <w:color w:val="000000"/>
          <w:szCs w:val="22"/>
        </w:rPr>
        <w:t xml:space="preserve"> as well a</w:t>
      </w:r>
      <w:r w:rsidR="0089360D" w:rsidRPr="00D90271">
        <w:rPr>
          <w:rFonts w:ascii="Calibri Light" w:hAnsi="Calibri Light" w:cs="Calibri Light"/>
          <w:color w:val="000000"/>
          <w:szCs w:val="22"/>
        </w:rPr>
        <w:t>s</w:t>
      </w:r>
      <w:r w:rsidR="005E1CE8" w:rsidRPr="00D90271">
        <w:rPr>
          <w:rFonts w:ascii="Calibri Light" w:hAnsi="Calibri Light" w:cs="Calibri Light"/>
          <w:color w:val="000000"/>
          <w:szCs w:val="22"/>
        </w:rPr>
        <w:t xml:space="preserve"> </w:t>
      </w:r>
      <w:r w:rsidRPr="00D90271">
        <w:rPr>
          <w:rFonts w:ascii="Calibri Light" w:hAnsi="Calibri Light" w:cs="Calibri Light"/>
          <w:color w:val="000000"/>
          <w:szCs w:val="22"/>
        </w:rPr>
        <w:t xml:space="preserve">CSOs who may be successful in </w:t>
      </w:r>
      <w:r w:rsidR="001B2B91" w:rsidRPr="00D90271">
        <w:rPr>
          <w:rFonts w:ascii="Calibri Light" w:hAnsi="Calibri Light" w:cs="Calibri Light"/>
          <w:color w:val="000000"/>
          <w:szCs w:val="22"/>
        </w:rPr>
        <w:t>calls for proposals</w:t>
      </w:r>
      <w:r w:rsidR="005E1CE8" w:rsidRPr="00D90271">
        <w:rPr>
          <w:rFonts w:ascii="Calibri Light" w:hAnsi="Calibri Light" w:cs="Calibri Light"/>
          <w:color w:val="000000"/>
          <w:szCs w:val="22"/>
        </w:rPr>
        <w:t xml:space="preserve">. </w:t>
      </w:r>
      <w:r w:rsidR="003546FA" w:rsidRPr="00D90271">
        <w:rPr>
          <w:rFonts w:ascii="Calibri Light" w:hAnsi="Calibri Light" w:cs="Calibri Light"/>
          <w:color w:val="000000"/>
          <w:szCs w:val="22"/>
        </w:rPr>
        <w:t>The sector continues to lack accurate evidence</w:t>
      </w:r>
      <w:r w:rsidR="009009C7" w:rsidRPr="00D90271">
        <w:rPr>
          <w:rFonts w:ascii="Calibri Light" w:hAnsi="Calibri Light" w:cs="Calibri Light"/>
          <w:color w:val="000000"/>
          <w:szCs w:val="22"/>
        </w:rPr>
        <w:t>-</w:t>
      </w:r>
      <w:r w:rsidR="003546FA" w:rsidRPr="00D90271">
        <w:rPr>
          <w:rFonts w:ascii="Calibri Light" w:hAnsi="Calibri Light" w:cs="Calibri Light"/>
          <w:color w:val="000000"/>
          <w:szCs w:val="22"/>
        </w:rPr>
        <w:t xml:space="preserve">based tools for programming. Institutions </w:t>
      </w:r>
      <w:r w:rsidR="005E1CE8" w:rsidRPr="00D90271">
        <w:rPr>
          <w:rFonts w:ascii="Calibri Light" w:hAnsi="Calibri Light" w:cs="Calibri Light"/>
          <w:color w:val="000000"/>
          <w:szCs w:val="22"/>
        </w:rPr>
        <w:t xml:space="preserve">and CSOs working in the sector have constraints in </w:t>
      </w:r>
      <w:r w:rsidRPr="00D90271">
        <w:rPr>
          <w:rFonts w:ascii="Calibri Light" w:hAnsi="Calibri Light" w:cs="Calibri Light"/>
          <w:color w:val="000000"/>
          <w:szCs w:val="22"/>
        </w:rPr>
        <w:t>collect</w:t>
      </w:r>
      <w:r w:rsidR="005E1CE8" w:rsidRPr="00D90271">
        <w:rPr>
          <w:rFonts w:ascii="Calibri Light" w:hAnsi="Calibri Light" w:cs="Calibri Light"/>
          <w:color w:val="000000"/>
          <w:szCs w:val="22"/>
        </w:rPr>
        <w:t xml:space="preserve">ing, </w:t>
      </w:r>
      <w:r w:rsidRPr="00D90271">
        <w:rPr>
          <w:rFonts w:ascii="Calibri Light" w:hAnsi="Calibri Light" w:cs="Calibri Light"/>
          <w:color w:val="000000"/>
          <w:szCs w:val="22"/>
        </w:rPr>
        <w:t>analys</w:t>
      </w:r>
      <w:r w:rsidR="005E1CE8" w:rsidRPr="00D90271">
        <w:rPr>
          <w:rFonts w:ascii="Calibri Light" w:hAnsi="Calibri Light" w:cs="Calibri Light"/>
          <w:color w:val="000000"/>
          <w:szCs w:val="22"/>
        </w:rPr>
        <w:t xml:space="preserve">ing and managing </w:t>
      </w:r>
      <w:r w:rsidRPr="00D90271">
        <w:rPr>
          <w:rFonts w:ascii="Calibri Light" w:hAnsi="Calibri Light" w:cs="Calibri Light"/>
          <w:color w:val="000000"/>
          <w:szCs w:val="22"/>
        </w:rPr>
        <w:t xml:space="preserve">data </w:t>
      </w:r>
      <w:r w:rsidR="005E1CE8" w:rsidRPr="00D90271">
        <w:rPr>
          <w:rFonts w:ascii="Calibri Light" w:hAnsi="Calibri Light" w:cs="Calibri Light"/>
          <w:color w:val="000000"/>
          <w:szCs w:val="22"/>
        </w:rPr>
        <w:t>and building a result-based management system that focus</w:t>
      </w:r>
      <w:r w:rsidR="0089360D" w:rsidRPr="00D90271">
        <w:rPr>
          <w:rFonts w:ascii="Calibri Light" w:hAnsi="Calibri Light" w:cs="Calibri Light"/>
          <w:color w:val="000000"/>
          <w:szCs w:val="22"/>
        </w:rPr>
        <w:t>es</w:t>
      </w:r>
      <w:r w:rsidR="005E1CE8" w:rsidRPr="00D90271">
        <w:rPr>
          <w:rFonts w:ascii="Calibri Light" w:hAnsi="Calibri Light" w:cs="Calibri Light"/>
          <w:color w:val="000000"/>
          <w:szCs w:val="22"/>
        </w:rPr>
        <w:t xml:space="preserve"> on </w:t>
      </w:r>
      <w:r w:rsidR="001B2B91" w:rsidRPr="00D90271">
        <w:rPr>
          <w:rFonts w:ascii="Calibri Light" w:hAnsi="Calibri Light" w:cs="Calibri Light"/>
          <w:color w:val="000000"/>
          <w:szCs w:val="22"/>
        </w:rPr>
        <w:t>systemic changes, outcomes</w:t>
      </w:r>
      <w:r w:rsidR="005E1CE8" w:rsidRPr="00D90271">
        <w:rPr>
          <w:rFonts w:ascii="Calibri Light" w:hAnsi="Calibri Light" w:cs="Calibri Light"/>
          <w:color w:val="000000"/>
          <w:szCs w:val="22"/>
        </w:rPr>
        <w:t>, learning</w:t>
      </w:r>
      <w:r w:rsidR="001B2B91" w:rsidRPr="00D90271">
        <w:rPr>
          <w:rFonts w:ascii="Calibri Light" w:hAnsi="Calibri Light" w:cs="Calibri Light"/>
          <w:color w:val="000000"/>
          <w:szCs w:val="22"/>
        </w:rPr>
        <w:t xml:space="preserve"> and </w:t>
      </w:r>
      <w:r w:rsidR="005E1CE8" w:rsidRPr="00D90271">
        <w:rPr>
          <w:rFonts w:ascii="Calibri Light" w:hAnsi="Calibri Light" w:cs="Calibri Light"/>
          <w:color w:val="000000"/>
          <w:szCs w:val="22"/>
        </w:rPr>
        <w:t xml:space="preserve">ensuring </w:t>
      </w:r>
      <w:r w:rsidR="001B2B91" w:rsidRPr="00D90271">
        <w:rPr>
          <w:rFonts w:ascii="Calibri Light" w:hAnsi="Calibri Light" w:cs="Calibri Light"/>
          <w:color w:val="000000"/>
          <w:szCs w:val="22"/>
        </w:rPr>
        <w:t>transformative changes</w:t>
      </w:r>
      <w:r w:rsidR="005E1CE8" w:rsidRPr="00D90271">
        <w:rPr>
          <w:rFonts w:ascii="Calibri Light" w:hAnsi="Calibri Light" w:cs="Calibri Light"/>
          <w:color w:val="000000"/>
          <w:szCs w:val="22"/>
        </w:rPr>
        <w:t xml:space="preserve">. In the past, as evidenced by the 2016 </w:t>
      </w:r>
      <w:r w:rsidR="000F0346" w:rsidRPr="00D90271">
        <w:rPr>
          <w:rFonts w:ascii="Calibri Light" w:hAnsi="Calibri Light" w:cs="Calibri Light"/>
          <w:color w:val="000000"/>
          <w:szCs w:val="22"/>
        </w:rPr>
        <w:t>A</w:t>
      </w:r>
      <w:r w:rsidR="005E1CE8" w:rsidRPr="00D90271">
        <w:rPr>
          <w:rFonts w:ascii="Calibri Light" w:hAnsi="Calibri Light" w:cs="Calibri Light"/>
          <w:color w:val="000000"/>
          <w:szCs w:val="22"/>
        </w:rPr>
        <w:t xml:space="preserve">ccess to </w:t>
      </w:r>
      <w:r w:rsidR="000F0346" w:rsidRPr="00D90271">
        <w:rPr>
          <w:rFonts w:ascii="Calibri Light" w:hAnsi="Calibri Light" w:cs="Calibri Light"/>
          <w:color w:val="000000"/>
          <w:szCs w:val="22"/>
        </w:rPr>
        <w:t>J</w:t>
      </w:r>
      <w:r w:rsidR="005E1CE8" w:rsidRPr="00D90271">
        <w:rPr>
          <w:rFonts w:ascii="Calibri Light" w:hAnsi="Calibri Light" w:cs="Calibri Light"/>
          <w:color w:val="000000"/>
          <w:szCs w:val="22"/>
        </w:rPr>
        <w:t>ustice and SSR</w:t>
      </w:r>
      <w:r w:rsidR="000F0346" w:rsidRPr="00D90271">
        <w:rPr>
          <w:rFonts w:ascii="Calibri Light" w:hAnsi="Calibri Light" w:cs="Calibri Light"/>
          <w:color w:val="000000"/>
          <w:szCs w:val="22"/>
        </w:rPr>
        <w:t xml:space="preserve"> project</w:t>
      </w:r>
      <w:r w:rsidR="005E1CE8" w:rsidRPr="00D90271">
        <w:rPr>
          <w:rFonts w:ascii="Calibri Light" w:hAnsi="Calibri Light" w:cs="Calibri Light"/>
          <w:color w:val="000000"/>
          <w:szCs w:val="22"/>
        </w:rPr>
        <w:t xml:space="preserve"> evaluations, reporting w</w:t>
      </w:r>
      <w:r w:rsidR="003546FA" w:rsidRPr="00D90271">
        <w:rPr>
          <w:rFonts w:ascii="Calibri Light" w:hAnsi="Calibri Light" w:cs="Calibri Light"/>
          <w:color w:val="000000"/>
          <w:szCs w:val="22"/>
        </w:rPr>
        <w:t>as</w:t>
      </w:r>
      <w:r w:rsidR="005E1CE8" w:rsidRPr="00D90271">
        <w:rPr>
          <w:rFonts w:ascii="Calibri Light" w:hAnsi="Calibri Light" w:cs="Calibri Light"/>
          <w:color w:val="000000"/>
          <w:szCs w:val="22"/>
        </w:rPr>
        <w:t xml:space="preserve"> mostly focused on </w:t>
      </w:r>
      <w:r w:rsidR="001B2B91" w:rsidRPr="00D90271">
        <w:rPr>
          <w:rFonts w:ascii="Calibri Light" w:hAnsi="Calibri Light" w:cs="Calibri Light"/>
          <w:color w:val="000000"/>
          <w:szCs w:val="22"/>
        </w:rPr>
        <w:t xml:space="preserve">accountability </w:t>
      </w:r>
      <w:r w:rsidR="005E1CE8" w:rsidRPr="00D90271">
        <w:rPr>
          <w:rFonts w:ascii="Calibri Light" w:hAnsi="Calibri Light" w:cs="Calibri Light"/>
          <w:color w:val="000000"/>
          <w:szCs w:val="22"/>
        </w:rPr>
        <w:t xml:space="preserve">and number of </w:t>
      </w:r>
      <w:r w:rsidR="001B2B91" w:rsidRPr="00D90271">
        <w:rPr>
          <w:rFonts w:ascii="Calibri Light" w:hAnsi="Calibri Light" w:cs="Calibri Light"/>
          <w:color w:val="000000"/>
          <w:szCs w:val="22"/>
        </w:rPr>
        <w:t>activit</w:t>
      </w:r>
      <w:r w:rsidR="005E1CE8" w:rsidRPr="00D90271">
        <w:rPr>
          <w:rFonts w:ascii="Calibri Light" w:hAnsi="Calibri Light" w:cs="Calibri Light"/>
          <w:color w:val="000000"/>
          <w:szCs w:val="22"/>
        </w:rPr>
        <w:t>ies</w:t>
      </w:r>
      <w:r w:rsidRPr="00D90271">
        <w:rPr>
          <w:rFonts w:ascii="Calibri Light" w:hAnsi="Calibri Light" w:cs="Calibri Light"/>
          <w:color w:val="000000"/>
          <w:szCs w:val="22"/>
        </w:rPr>
        <w:t xml:space="preserve">. </w:t>
      </w:r>
      <w:r w:rsidR="001B2B91" w:rsidRPr="00D90271">
        <w:rPr>
          <w:rFonts w:ascii="Calibri Light" w:hAnsi="Calibri Light" w:cs="Calibri Light"/>
          <w:color w:val="000000"/>
          <w:szCs w:val="22"/>
        </w:rPr>
        <w:t xml:space="preserve">In </w:t>
      </w:r>
      <w:r w:rsidR="003546FA" w:rsidRPr="00D90271">
        <w:rPr>
          <w:rFonts w:ascii="Calibri Light" w:hAnsi="Calibri Light" w:cs="Calibri Light"/>
          <w:color w:val="000000"/>
          <w:szCs w:val="22"/>
        </w:rPr>
        <w:t>addition,</w:t>
      </w:r>
      <w:r w:rsidR="001B2B91" w:rsidRPr="00D90271">
        <w:rPr>
          <w:rFonts w:ascii="Calibri Light" w:hAnsi="Calibri Light" w:cs="Calibri Light"/>
          <w:color w:val="000000"/>
          <w:szCs w:val="22"/>
        </w:rPr>
        <w:t xml:space="preserve"> both justice and security sector coordination and coordination with development partners ha</w:t>
      </w:r>
      <w:r w:rsidR="003546FA" w:rsidRPr="00D90271">
        <w:rPr>
          <w:rFonts w:ascii="Calibri Light" w:hAnsi="Calibri Light" w:cs="Calibri Light"/>
          <w:color w:val="000000"/>
          <w:szCs w:val="22"/>
        </w:rPr>
        <w:t>s</w:t>
      </w:r>
      <w:r w:rsidR="009009C7" w:rsidRPr="00D90271">
        <w:rPr>
          <w:rFonts w:ascii="Calibri Light" w:hAnsi="Calibri Light" w:cs="Calibri Light"/>
          <w:color w:val="000000"/>
          <w:szCs w:val="22"/>
        </w:rPr>
        <w:t xml:space="preserve"> </w:t>
      </w:r>
      <w:r w:rsidR="001B2B91" w:rsidRPr="00D90271">
        <w:rPr>
          <w:rFonts w:ascii="Calibri Light" w:hAnsi="Calibri Light" w:cs="Calibri Light"/>
          <w:color w:val="000000"/>
          <w:szCs w:val="22"/>
        </w:rPr>
        <w:t xml:space="preserve">been </w:t>
      </w:r>
      <w:r w:rsidRPr="00D90271">
        <w:rPr>
          <w:rFonts w:ascii="Calibri Light" w:hAnsi="Calibri Light" w:cs="Calibri Light"/>
          <w:color w:val="000000"/>
          <w:szCs w:val="22"/>
        </w:rPr>
        <w:t xml:space="preserve">ineffective </w:t>
      </w:r>
      <w:r w:rsidR="001B2B91" w:rsidRPr="00D90271">
        <w:rPr>
          <w:rFonts w:ascii="Calibri Light" w:hAnsi="Calibri Light" w:cs="Calibri Light"/>
          <w:color w:val="000000"/>
          <w:szCs w:val="22"/>
        </w:rPr>
        <w:t xml:space="preserve">with </w:t>
      </w:r>
      <w:r w:rsidRPr="00D90271">
        <w:rPr>
          <w:rFonts w:ascii="Calibri Light" w:hAnsi="Calibri Light" w:cs="Calibri Light"/>
          <w:color w:val="000000"/>
          <w:szCs w:val="22"/>
        </w:rPr>
        <w:t>limited information sharing</w:t>
      </w:r>
      <w:r w:rsidR="0046544E" w:rsidRPr="00D90271">
        <w:rPr>
          <w:rFonts w:ascii="Calibri Light" w:hAnsi="Calibri Light" w:cs="Calibri Light"/>
          <w:color w:val="000000"/>
          <w:szCs w:val="22"/>
        </w:rPr>
        <w:t xml:space="preserve"> and </w:t>
      </w:r>
      <w:r w:rsidR="003546FA" w:rsidRPr="00D90271">
        <w:rPr>
          <w:rFonts w:ascii="Calibri Light" w:hAnsi="Calibri Light" w:cs="Calibri Light"/>
          <w:color w:val="000000"/>
          <w:szCs w:val="22"/>
        </w:rPr>
        <w:t xml:space="preserve">a </w:t>
      </w:r>
      <w:r w:rsidR="0046544E" w:rsidRPr="00D90271">
        <w:rPr>
          <w:rFonts w:ascii="Calibri Light" w:hAnsi="Calibri Light" w:cs="Calibri Light"/>
          <w:color w:val="000000"/>
          <w:szCs w:val="22"/>
        </w:rPr>
        <w:t>perceived feeling of competition rather than complementarity to address the numerous challenges in the sector</w:t>
      </w:r>
      <w:r w:rsidRPr="00D90271">
        <w:rPr>
          <w:rFonts w:ascii="Calibri Light" w:hAnsi="Calibri Light" w:cs="Calibri Light"/>
          <w:color w:val="000000"/>
          <w:szCs w:val="22"/>
        </w:rPr>
        <w:t xml:space="preserve">. Lack of research capacity and weak planning, monitoring and evaluation at national and </w:t>
      </w:r>
      <w:r w:rsidR="001B2B91" w:rsidRPr="00D90271">
        <w:rPr>
          <w:rFonts w:ascii="Calibri Light" w:hAnsi="Calibri Light" w:cs="Calibri Light"/>
          <w:color w:val="000000"/>
          <w:szCs w:val="22"/>
        </w:rPr>
        <w:t xml:space="preserve">district </w:t>
      </w:r>
      <w:r w:rsidRPr="00D90271">
        <w:rPr>
          <w:rFonts w:ascii="Calibri Light" w:hAnsi="Calibri Light" w:cs="Calibri Light"/>
          <w:color w:val="000000"/>
          <w:szCs w:val="22"/>
        </w:rPr>
        <w:t xml:space="preserve">levels are </w:t>
      </w:r>
      <w:r w:rsidR="005E1CE8" w:rsidRPr="00D90271">
        <w:rPr>
          <w:rFonts w:ascii="Calibri Light" w:hAnsi="Calibri Light" w:cs="Calibri Light"/>
          <w:color w:val="000000"/>
          <w:szCs w:val="22"/>
        </w:rPr>
        <w:t xml:space="preserve">thus </w:t>
      </w:r>
      <w:r w:rsidRPr="00D90271">
        <w:rPr>
          <w:rFonts w:ascii="Calibri Light" w:hAnsi="Calibri Light" w:cs="Calibri Light"/>
          <w:color w:val="000000"/>
          <w:szCs w:val="22"/>
        </w:rPr>
        <w:t>key institution</w:t>
      </w:r>
      <w:r w:rsidR="005E1CE8" w:rsidRPr="00D90271">
        <w:rPr>
          <w:rFonts w:ascii="Calibri Light" w:hAnsi="Calibri Light" w:cs="Calibri Light"/>
          <w:color w:val="000000"/>
          <w:szCs w:val="22"/>
        </w:rPr>
        <w:t>al</w:t>
      </w:r>
      <w:r w:rsidRPr="00D90271">
        <w:rPr>
          <w:rFonts w:ascii="Calibri Light" w:hAnsi="Calibri Light" w:cs="Calibri Light"/>
          <w:color w:val="000000"/>
          <w:szCs w:val="22"/>
        </w:rPr>
        <w:t xml:space="preserve"> </w:t>
      </w:r>
      <w:r w:rsidR="005E1CE8" w:rsidRPr="00D90271">
        <w:rPr>
          <w:rFonts w:ascii="Calibri Light" w:hAnsi="Calibri Light" w:cs="Calibri Light"/>
          <w:color w:val="000000"/>
          <w:szCs w:val="22"/>
        </w:rPr>
        <w:t xml:space="preserve">and CSOs </w:t>
      </w:r>
      <w:r w:rsidRPr="00D90271">
        <w:rPr>
          <w:rFonts w:ascii="Calibri Light" w:hAnsi="Calibri Light" w:cs="Calibri Light"/>
          <w:color w:val="000000"/>
          <w:szCs w:val="22"/>
        </w:rPr>
        <w:t xml:space="preserve">constraints which compromise the </w:t>
      </w:r>
      <w:r w:rsidRPr="00D90271">
        <w:rPr>
          <w:rFonts w:ascii="Calibri Light" w:hAnsi="Calibri Light" w:cs="Calibri Light"/>
          <w:color w:val="000000"/>
          <w:szCs w:val="22"/>
        </w:rPr>
        <w:lastRenderedPageBreak/>
        <w:t>capacity of good governance</w:t>
      </w:r>
      <w:r w:rsidR="005E1CE8" w:rsidRPr="00D90271">
        <w:rPr>
          <w:rFonts w:ascii="Calibri Light" w:hAnsi="Calibri Light" w:cs="Calibri Light"/>
          <w:color w:val="000000"/>
          <w:szCs w:val="22"/>
        </w:rPr>
        <w:t>, rule of law</w:t>
      </w:r>
      <w:r w:rsidRPr="00D90271">
        <w:rPr>
          <w:rFonts w:ascii="Calibri Light" w:hAnsi="Calibri Light" w:cs="Calibri Light"/>
          <w:color w:val="000000"/>
          <w:szCs w:val="22"/>
        </w:rPr>
        <w:t xml:space="preserve"> and access to justice. The lack of </w:t>
      </w:r>
      <w:r w:rsidR="001B2B91" w:rsidRPr="00D90271">
        <w:rPr>
          <w:rFonts w:ascii="Calibri Light" w:hAnsi="Calibri Light" w:cs="Calibri Light"/>
          <w:color w:val="000000"/>
          <w:szCs w:val="22"/>
        </w:rPr>
        <w:t xml:space="preserve">solid </w:t>
      </w:r>
      <w:r w:rsidRPr="00D90271">
        <w:rPr>
          <w:rFonts w:ascii="Calibri Light" w:hAnsi="Calibri Light" w:cs="Calibri Light"/>
          <w:color w:val="000000"/>
          <w:szCs w:val="22"/>
        </w:rPr>
        <w:t>M&amp;E framework</w:t>
      </w:r>
      <w:r w:rsidR="005E1CE8" w:rsidRPr="00D90271">
        <w:rPr>
          <w:rFonts w:ascii="Calibri Light" w:hAnsi="Calibri Light" w:cs="Calibri Light"/>
          <w:color w:val="000000"/>
          <w:szCs w:val="22"/>
        </w:rPr>
        <w:t>s</w:t>
      </w:r>
      <w:r w:rsidRPr="00D90271">
        <w:rPr>
          <w:rFonts w:ascii="Calibri Light" w:hAnsi="Calibri Light" w:cs="Calibri Light"/>
          <w:color w:val="000000"/>
          <w:szCs w:val="22"/>
        </w:rPr>
        <w:t xml:space="preserve"> </w:t>
      </w:r>
      <w:r w:rsidR="005E1CE8" w:rsidRPr="00D90271">
        <w:rPr>
          <w:rFonts w:ascii="Calibri Light" w:hAnsi="Calibri Light" w:cs="Calibri Light"/>
          <w:color w:val="000000"/>
          <w:szCs w:val="22"/>
        </w:rPr>
        <w:t xml:space="preserve">across the board </w:t>
      </w:r>
      <w:r w:rsidRPr="00D90271">
        <w:rPr>
          <w:rFonts w:ascii="Calibri Light" w:hAnsi="Calibri Light" w:cs="Calibri Light"/>
          <w:color w:val="000000"/>
          <w:szCs w:val="22"/>
        </w:rPr>
        <w:t>affect</w:t>
      </w:r>
      <w:r w:rsidR="0046544E" w:rsidRPr="00D90271">
        <w:rPr>
          <w:rFonts w:ascii="Calibri Light" w:hAnsi="Calibri Light" w:cs="Calibri Light"/>
          <w:color w:val="000000"/>
          <w:szCs w:val="22"/>
        </w:rPr>
        <w:t>s</w:t>
      </w:r>
      <w:r w:rsidRPr="00D90271">
        <w:rPr>
          <w:rFonts w:ascii="Calibri Light" w:hAnsi="Calibri Light" w:cs="Calibri Light"/>
          <w:color w:val="000000"/>
          <w:szCs w:val="22"/>
        </w:rPr>
        <w:t xml:space="preserve"> detailed diagnostic work to provide insights </w:t>
      </w:r>
      <w:r w:rsidR="000C204E" w:rsidRPr="00D90271">
        <w:rPr>
          <w:rFonts w:ascii="Calibri Light" w:hAnsi="Calibri Light" w:cs="Calibri Light"/>
          <w:color w:val="000000"/>
          <w:szCs w:val="22"/>
        </w:rPr>
        <w:t xml:space="preserve">and trends </w:t>
      </w:r>
      <w:proofErr w:type="gramStart"/>
      <w:r w:rsidR="001B2B91" w:rsidRPr="00D90271">
        <w:rPr>
          <w:rFonts w:ascii="Calibri Light" w:hAnsi="Calibri Light" w:cs="Calibri Light"/>
          <w:color w:val="000000"/>
          <w:szCs w:val="22"/>
        </w:rPr>
        <w:t>with regard to</w:t>
      </w:r>
      <w:proofErr w:type="gramEnd"/>
      <w:r w:rsidR="000C204E" w:rsidRPr="00D90271">
        <w:rPr>
          <w:rFonts w:ascii="Calibri Light" w:hAnsi="Calibri Light" w:cs="Calibri Light"/>
          <w:color w:val="000000"/>
          <w:szCs w:val="22"/>
        </w:rPr>
        <w:t xml:space="preserve"> organisational and behavioural changes within institutions</w:t>
      </w:r>
      <w:r w:rsidR="00116BAB" w:rsidRPr="00D90271">
        <w:rPr>
          <w:rFonts w:ascii="Calibri Light" w:hAnsi="Calibri Light" w:cs="Calibri Light"/>
          <w:color w:val="000000"/>
          <w:szCs w:val="22"/>
        </w:rPr>
        <w:t>. I</w:t>
      </w:r>
      <w:r w:rsidR="005E1CE8" w:rsidRPr="00D90271">
        <w:rPr>
          <w:rFonts w:ascii="Calibri Light" w:hAnsi="Calibri Light" w:cs="Calibri Light"/>
          <w:color w:val="000000"/>
          <w:szCs w:val="22"/>
        </w:rPr>
        <w:t xml:space="preserve">n </w:t>
      </w:r>
      <w:proofErr w:type="gramStart"/>
      <w:r w:rsidR="005E1CE8" w:rsidRPr="00D90271">
        <w:rPr>
          <w:rFonts w:ascii="Calibri Light" w:hAnsi="Calibri Light" w:cs="Calibri Light"/>
          <w:color w:val="000000"/>
          <w:szCs w:val="22"/>
        </w:rPr>
        <w:t>addition</w:t>
      </w:r>
      <w:proofErr w:type="gramEnd"/>
      <w:r w:rsidR="005E1CE8" w:rsidRPr="00D90271">
        <w:rPr>
          <w:rFonts w:ascii="Calibri Light" w:hAnsi="Calibri Light" w:cs="Calibri Light"/>
          <w:color w:val="000000"/>
          <w:szCs w:val="22"/>
        </w:rPr>
        <w:t xml:space="preserve"> it </w:t>
      </w:r>
      <w:r w:rsidR="003546FA" w:rsidRPr="00D90271">
        <w:rPr>
          <w:rFonts w:ascii="Calibri Light" w:hAnsi="Calibri Light" w:cs="Calibri Light"/>
          <w:color w:val="000000"/>
          <w:szCs w:val="22"/>
        </w:rPr>
        <w:t>has a debilitating effect on</w:t>
      </w:r>
      <w:r w:rsidR="00116BAB" w:rsidRPr="00D90271">
        <w:rPr>
          <w:rFonts w:ascii="Calibri Light" w:hAnsi="Calibri Light" w:cs="Calibri Light"/>
          <w:color w:val="000000"/>
          <w:szCs w:val="22"/>
        </w:rPr>
        <w:t xml:space="preserve"> </w:t>
      </w:r>
      <w:r w:rsidR="005E1CE8" w:rsidRPr="00D90271">
        <w:rPr>
          <w:rFonts w:ascii="Calibri Light" w:hAnsi="Calibri Light" w:cs="Calibri Light"/>
          <w:color w:val="000000"/>
          <w:szCs w:val="22"/>
        </w:rPr>
        <w:t xml:space="preserve">justice and security sector </w:t>
      </w:r>
      <w:r w:rsidR="00116BAB" w:rsidRPr="00D90271">
        <w:rPr>
          <w:rFonts w:ascii="Calibri Light" w:hAnsi="Calibri Light" w:cs="Calibri Light"/>
          <w:color w:val="000000"/>
          <w:szCs w:val="22"/>
        </w:rPr>
        <w:t xml:space="preserve">policy making </w:t>
      </w:r>
      <w:r w:rsidR="008C0BD7" w:rsidRPr="00D90271">
        <w:rPr>
          <w:rFonts w:ascii="Calibri Light" w:hAnsi="Calibri Light" w:cs="Calibri Light"/>
          <w:color w:val="000000"/>
          <w:szCs w:val="22"/>
        </w:rPr>
        <w:t xml:space="preserve">and </w:t>
      </w:r>
      <w:r w:rsidR="00116BAB" w:rsidRPr="00D90271">
        <w:rPr>
          <w:rFonts w:ascii="Calibri Light" w:hAnsi="Calibri Light" w:cs="Calibri Light"/>
          <w:color w:val="000000"/>
          <w:szCs w:val="22"/>
        </w:rPr>
        <w:t xml:space="preserve">reform processes. </w:t>
      </w:r>
    </w:p>
    <w:p w:rsidR="001B2B91" w:rsidRPr="00D90271" w:rsidRDefault="00650362" w:rsidP="00B40C89">
      <w:pPr>
        <w:pStyle w:val="ListParagraph"/>
        <w:widowControl w:val="0"/>
        <w:numPr>
          <w:ilvl w:val="2"/>
          <w:numId w:val="6"/>
        </w:numPr>
        <w:autoSpaceDE w:val="0"/>
        <w:autoSpaceDN w:val="0"/>
        <w:adjustRightInd w:val="0"/>
        <w:spacing w:after="240" w:line="276" w:lineRule="auto"/>
        <w:rPr>
          <w:rFonts w:ascii="Calibri Light" w:hAnsi="Calibri Light" w:cs="Calibri Light"/>
          <w:i/>
          <w:szCs w:val="22"/>
        </w:rPr>
      </w:pPr>
      <w:r w:rsidRPr="00D90271">
        <w:rPr>
          <w:rFonts w:ascii="Calibri Light" w:hAnsi="Calibri Light" w:cs="Calibri Light"/>
          <w:i/>
          <w:szCs w:val="22"/>
        </w:rPr>
        <w:t xml:space="preserve">Weakness in </w:t>
      </w:r>
      <w:r w:rsidR="003546FA" w:rsidRPr="00D90271">
        <w:rPr>
          <w:rFonts w:ascii="Calibri Light" w:hAnsi="Calibri Light" w:cs="Calibri Light"/>
          <w:i/>
          <w:szCs w:val="22"/>
        </w:rPr>
        <w:t>j</w:t>
      </w:r>
      <w:r w:rsidR="00226AD5" w:rsidRPr="00D90271">
        <w:rPr>
          <w:rFonts w:ascii="Calibri Light" w:hAnsi="Calibri Light" w:cs="Calibri Light"/>
          <w:i/>
          <w:szCs w:val="22"/>
        </w:rPr>
        <w:t xml:space="preserve">ustice </w:t>
      </w:r>
      <w:r w:rsidR="003546FA" w:rsidRPr="00D90271">
        <w:rPr>
          <w:rFonts w:ascii="Calibri Light" w:hAnsi="Calibri Light" w:cs="Calibri Light"/>
          <w:i/>
          <w:szCs w:val="22"/>
        </w:rPr>
        <w:t>s</w:t>
      </w:r>
      <w:r w:rsidR="00226AD5" w:rsidRPr="00D90271">
        <w:rPr>
          <w:rFonts w:ascii="Calibri Light" w:hAnsi="Calibri Light" w:cs="Calibri Light"/>
          <w:i/>
          <w:szCs w:val="22"/>
        </w:rPr>
        <w:t xml:space="preserve">ector </w:t>
      </w:r>
      <w:r w:rsidR="003546FA" w:rsidRPr="00D90271">
        <w:rPr>
          <w:rFonts w:ascii="Calibri Light" w:hAnsi="Calibri Light" w:cs="Calibri Light"/>
          <w:i/>
          <w:szCs w:val="22"/>
        </w:rPr>
        <w:t>c</w:t>
      </w:r>
      <w:r w:rsidR="00226AD5" w:rsidRPr="00D90271">
        <w:rPr>
          <w:rFonts w:ascii="Calibri Light" w:hAnsi="Calibri Light" w:cs="Calibri Light"/>
          <w:i/>
          <w:szCs w:val="22"/>
        </w:rPr>
        <w:t>oordination</w:t>
      </w:r>
    </w:p>
    <w:p w:rsidR="003546FA" w:rsidRPr="00D90271" w:rsidRDefault="00226AD5" w:rsidP="003546FA">
      <w:pPr>
        <w:rPr>
          <w:rFonts w:ascii="Calibri Light" w:hAnsi="Calibri Light" w:cs="Calibri Light"/>
          <w:szCs w:val="22"/>
          <w:lang w:val="en-US"/>
        </w:rPr>
      </w:pPr>
      <w:r w:rsidRPr="00D90271">
        <w:rPr>
          <w:rFonts w:ascii="Calibri Light" w:hAnsi="Calibri Light" w:cs="Calibri Light"/>
          <w:szCs w:val="22"/>
          <w:lang w:val="en-US"/>
        </w:rPr>
        <w:t xml:space="preserve">The JSCO was established to coordinate and oversee the justice sector reform through a sector-wide approach according to the </w:t>
      </w:r>
      <w:r w:rsidR="00ED6AA2" w:rsidRPr="00D90271">
        <w:rPr>
          <w:rFonts w:ascii="Calibri Light" w:hAnsi="Calibri Light" w:cs="Calibri Light"/>
          <w:szCs w:val="22"/>
          <w:lang w:val="en-US"/>
        </w:rPr>
        <w:t>J</w:t>
      </w:r>
      <w:r w:rsidRPr="00D90271">
        <w:rPr>
          <w:rFonts w:ascii="Calibri Light" w:hAnsi="Calibri Light" w:cs="Calibri Light"/>
          <w:szCs w:val="22"/>
          <w:lang w:val="en-US"/>
        </w:rPr>
        <w:t xml:space="preserve">ustice </w:t>
      </w:r>
      <w:r w:rsidR="00ED6AA2" w:rsidRPr="00D90271">
        <w:rPr>
          <w:rFonts w:ascii="Calibri Light" w:hAnsi="Calibri Light" w:cs="Calibri Light"/>
          <w:szCs w:val="22"/>
          <w:lang w:val="en-US"/>
        </w:rPr>
        <w:t>S</w:t>
      </w:r>
      <w:r w:rsidRPr="00D90271">
        <w:rPr>
          <w:rFonts w:ascii="Calibri Light" w:hAnsi="Calibri Light" w:cs="Calibri Light"/>
          <w:szCs w:val="22"/>
          <w:lang w:val="en-US"/>
        </w:rPr>
        <w:t xml:space="preserve">ector </w:t>
      </w:r>
      <w:r w:rsidR="00ED6AA2" w:rsidRPr="00D90271">
        <w:rPr>
          <w:rFonts w:ascii="Calibri Light" w:hAnsi="Calibri Light" w:cs="Calibri Light"/>
          <w:szCs w:val="22"/>
          <w:lang w:val="en-US"/>
        </w:rPr>
        <w:t>R</w:t>
      </w:r>
      <w:r w:rsidRPr="00D90271">
        <w:rPr>
          <w:rFonts w:ascii="Calibri Light" w:hAnsi="Calibri Light" w:cs="Calibri Light"/>
          <w:szCs w:val="22"/>
          <w:lang w:val="en-US"/>
        </w:rPr>
        <w:t xml:space="preserve">eform </w:t>
      </w:r>
      <w:r w:rsidR="00ED6AA2" w:rsidRPr="00D90271">
        <w:rPr>
          <w:rFonts w:ascii="Calibri Light" w:hAnsi="Calibri Light" w:cs="Calibri Light"/>
          <w:szCs w:val="22"/>
          <w:lang w:val="en-US"/>
        </w:rPr>
        <w:t>S</w:t>
      </w:r>
      <w:r w:rsidRPr="00D90271">
        <w:rPr>
          <w:rFonts w:ascii="Calibri Light" w:hAnsi="Calibri Light" w:cs="Calibri Light"/>
          <w:szCs w:val="22"/>
          <w:lang w:val="en-US"/>
        </w:rPr>
        <w:t xml:space="preserve">trategy and </w:t>
      </w:r>
      <w:r w:rsidR="00ED6AA2" w:rsidRPr="00D90271">
        <w:rPr>
          <w:rFonts w:ascii="Calibri Light" w:hAnsi="Calibri Light" w:cs="Calibri Light"/>
          <w:szCs w:val="22"/>
          <w:lang w:val="en-US"/>
        </w:rPr>
        <w:t>I</w:t>
      </w:r>
      <w:r w:rsidRPr="00D90271">
        <w:rPr>
          <w:rFonts w:ascii="Calibri Light" w:hAnsi="Calibri Light" w:cs="Calibri Light"/>
          <w:szCs w:val="22"/>
          <w:lang w:val="en-US"/>
        </w:rPr>
        <w:t xml:space="preserve">nvestment </w:t>
      </w:r>
      <w:r w:rsidR="00ED6AA2" w:rsidRPr="00D90271">
        <w:rPr>
          <w:rFonts w:ascii="Calibri Light" w:hAnsi="Calibri Light" w:cs="Calibri Light"/>
          <w:szCs w:val="22"/>
          <w:lang w:val="en-US"/>
        </w:rPr>
        <w:t>P</w:t>
      </w:r>
      <w:r w:rsidRPr="00D90271">
        <w:rPr>
          <w:rFonts w:ascii="Calibri Light" w:hAnsi="Calibri Light" w:cs="Calibri Light"/>
          <w:szCs w:val="22"/>
          <w:lang w:val="en-US"/>
        </w:rPr>
        <w:t>lan (JRS</w:t>
      </w:r>
      <w:r w:rsidR="00894531" w:rsidRPr="00D90271">
        <w:rPr>
          <w:rFonts w:ascii="Calibri Light" w:hAnsi="Calibri Light" w:cs="Calibri Light"/>
          <w:szCs w:val="22"/>
          <w:lang w:val="en-US"/>
        </w:rPr>
        <w:t>P</w:t>
      </w:r>
      <w:r w:rsidR="009009C7" w:rsidRPr="00D90271">
        <w:rPr>
          <w:rFonts w:ascii="Calibri Light" w:hAnsi="Calibri Light" w:cs="Calibri Light"/>
          <w:szCs w:val="22"/>
          <w:lang w:val="en-US"/>
        </w:rPr>
        <w:t xml:space="preserve"> </w:t>
      </w:r>
      <w:r w:rsidRPr="00D90271">
        <w:rPr>
          <w:rFonts w:ascii="Calibri Light" w:hAnsi="Calibri Light" w:cs="Calibri Light"/>
          <w:szCs w:val="22"/>
          <w:lang w:val="en-US"/>
        </w:rPr>
        <w:t xml:space="preserve">III). The establishment of JSCO led to an increase to some institutions in budgetary support from the government, donors and international agencies, however several institutions, </w:t>
      </w:r>
      <w:r w:rsidR="003546FA" w:rsidRPr="00D90271">
        <w:rPr>
          <w:rFonts w:ascii="Calibri Light" w:hAnsi="Calibri Light" w:cs="Calibri Light"/>
          <w:szCs w:val="22"/>
          <w:lang w:val="en-US"/>
        </w:rPr>
        <w:t>including</w:t>
      </w:r>
      <w:r w:rsidR="00ED6AA2" w:rsidRPr="00D90271">
        <w:rPr>
          <w:rFonts w:ascii="Calibri Light" w:hAnsi="Calibri Light" w:cs="Calibri Light"/>
          <w:szCs w:val="22"/>
          <w:lang w:val="en-US"/>
        </w:rPr>
        <w:t xml:space="preserve"> </w:t>
      </w:r>
      <w:r w:rsidRPr="00D90271">
        <w:rPr>
          <w:rFonts w:ascii="Calibri Light" w:hAnsi="Calibri Light" w:cs="Calibri Light"/>
          <w:szCs w:val="22"/>
          <w:lang w:val="en-US"/>
        </w:rPr>
        <w:t xml:space="preserve">the </w:t>
      </w:r>
      <w:r w:rsidR="00302BA5" w:rsidRPr="00D90271">
        <w:rPr>
          <w:rFonts w:ascii="Calibri Light" w:hAnsi="Calibri Light" w:cs="Calibri Light"/>
          <w:szCs w:val="22"/>
          <w:lang w:val="en-US"/>
        </w:rPr>
        <w:t xml:space="preserve">JSCO </w:t>
      </w:r>
      <w:r w:rsidRPr="00D90271">
        <w:rPr>
          <w:rFonts w:ascii="Calibri Light" w:hAnsi="Calibri Light" w:cs="Calibri Light"/>
          <w:szCs w:val="22"/>
          <w:lang w:val="en-US"/>
        </w:rPr>
        <w:t xml:space="preserve">continue to be significantly underfunded by the </w:t>
      </w:r>
      <w:proofErr w:type="spellStart"/>
      <w:r w:rsidRPr="00D90271">
        <w:rPr>
          <w:rFonts w:ascii="Calibri Light" w:hAnsi="Calibri Light" w:cs="Calibri Light"/>
          <w:szCs w:val="22"/>
          <w:lang w:val="en-US"/>
        </w:rPr>
        <w:t>GoSL</w:t>
      </w:r>
      <w:proofErr w:type="spellEnd"/>
      <w:r w:rsidRPr="00D90271">
        <w:rPr>
          <w:rFonts w:ascii="Calibri Light" w:hAnsi="Calibri Light" w:cs="Calibri Light"/>
          <w:szCs w:val="22"/>
          <w:lang w:val="en-US"/>
        </w:rPr>
        <w:t xml:space="preserve">. Up to now it has been difficult for the JSCO to effectively play its role to </w:t>
      </w:r>
      <w:r w:rsidR="00ED6AA2" w:rsidRPr="00D90271">
        <w:rPr>
          <w:rFonts w:ascii="Calibri Light" w:hAnsi="Calibri Light" w:cs="Calibri Light"/>
          <w:szCs w:val="22"/>
          <w:lang w:val="en-US"/>
        </w:rPr>
        <w:t>hold effective</w:t>
      </w:r>
      <w:r w:rsidR="00302BA5" w:rsidRPr="00D90271">
        <w:rPr>
          <w:rFonts w:ascii="Calibri Light" w:hAnsi="Calibri Light" w:cs="Calibri Light"/>
          <w:szCs w:val="22"/>
          <w:lang w:val="en-US"/>
        </w:rPr>
        <w:t xml:space="preserve"> coordination</w:t>
      </w:r>
      <w:r w:rsidR="00ED6AA2" w:rsidRPr="00D90271">
        <w:rPr>
          <w:rFonts w:ascii="Calibri Light" w:hAnsi="Calibri Light" w:cs="Calibri Light"/>
          <w:szCs w:val="22"/>
          <w:lang w:val="en-US"/>
        </w:rPr>
        <w:t xml:space="preserve"> meet</w:t>
      </w:r>
      <w:r w:rsidR="00302BA5" w:rsidRPr="00D90271">
        <w:rPr>
          <w:rFonts w:ascii="Calibri Light" w:hAnsi="Calibri Light" w:cs="Calibri Light"/>
          <w:szCs w:val="22"/>
          <w:lang w:val="en-US"/>
        </w:rPr>
        <w:t>ings</w:t>
      </w:r>
      <w:r w:rsidR="00ED6AA2" w:rsidRPr="00D90271">
        <w:rPr>
          <w:rFonts w:ascii="Calibri Light" w:hAnsi="Calibri Light" w:cs="Calibri Light"/>
          <w:szCs w:val="22"/>
          <w:lang w:val="en-US"/>
        </w:rPr>
        <w:t xml:space="preserve"> regularly with the agencies, coordinate with development partners and </w:t>
      </w:r>
      <w:r w:rsidRPr="00D90271">
        <w:rPr>
          <w:rFonts w:ascii="Calibri Light" w:hAnsi="Calibri Light" w:cs="Calibri Light"/>
          <w:szCs w:val="22"/>
          <w:lang w:val="en-US"/>
        </w:rPr>
        <w:t xml:space="preserve">gather </w:t>
      </w:r>
      <w:r w:rsidR="00ED6AA2" w:rsidRPr="00D90271">
        <w:rPr>
          <w:rFonts w:ascii="Calibri Light" w:hAnsi="Calibri Light" w:cs="Calibri Light"/>
          <w:szCs w:val="22"/>
          <w:lang w:val="en-US"/>
        </w:rPr>
        <w:t xml:space="preserve">quality </w:t>
      </w:r>
      <w:r w:rsidRPr="00D90271">
        <w:rPr>
          <w:rFonts w:ascii="Calibri Light" w:hAnsi="Calibri Light" w:cs="Calibri Light"/>
          <w:szCs w:val="22"/>
          <w:lang w:val="en-US"/>
        </w:rPr>
        <w:t>data from inter-agencies and CSOs</w:t>
      </w:r>
      <w:r w:rsidR="003546FA" w:rsidRPr="00D90271">
        <w:rPr>
          <w:rFonts w:ascii="Calibri Light" w:hAnsi="Calibri Light" w:cs="Calibri Light"/>
          <w:szCs w:val="22"/>
          <w:lang w:val="en-US"/>
        </w:rPr>
        <w:t xml:space="preserve">. Poor data, lack of baselines and poor coordination has significant impact on the effectiveness of the justice sector. </w:t>
      </w:r>
    </w:p>
    <w:p w:rsidR="00B82540" w:rsidRPr="00D90271" w:rsidRDefault="00B82540" w:rsidP="00120DBB">
      <w:pPr>
        <w:rPr>
          <w:rFonts w:ascii="Calibri Light" w:hAnsi="Calibri Light" w:cs="Calibri Light"/>
          <w:szCs w:val="22"/>
        </w:rPr>
      </w:pPr>
    </w:p>
    <w:p w:rsidR="00584753" w:rsidRPr="00D90271" w:rsidRDefault="002E6647" w:rsidP="00B40C89">
      <w:pPr>
        <w:pStyle w:val="ListParagraph"/>
        <w:numPr>
          <w:ilvl w:val="2"/>
          <w:numId w:val="6"/>
        </w:numPr>
        <w:rPr>
          <w:rFonts w:ascii="Calibri Light" w:hAnsi="Calibri Light" w:cs="Calibri Light"/>
          <w:i/>
          <w:szCs w:val="22"/>
        </w:rPr>
      </w:pPr>
      <w:r w:rsidRPr="00D90271">
        <w:rPr>
          <w:rFonts w:ascii="Calibri Light" w:hAnsi="Calibri Light" w:cs="Calibri Light"/>
          <w:i/>
          <w:szCs w:val="22"/>
        </w:rPr>
        <w:t xml:space="preserve">Child protection and juvenile justice </w:t>
      </w:r>
    </w:p>
    <w:p w:rsidR="00BD5604" w:rsidRPr="00D90271" w:rsidRDefault="00116BAB" w:rsidP="00BD5604">
      <w:pPr>
        <w:rPr>
          <w:rFonts w:ascii="Calibri Light" w:hAnsi="Calibri Light" w:cs="Calibri Light"/>
          <w:szCs w:val="22"/>
        </w:rPr>
      </w:pPr>
      <w:r w:rsidRPr="00D90271">
        <w:rPr>
          <w:rFonts w:ascii="Calibri Light" w:hAnsi="Calibri Light" w:cs="Calibri Light"/>
          <w:szCs w:val="22"/>
        </w:rPr>
        <w:t>Although Sierra Leone has ratified the C</w:t>
      </w:r>
      <w:r w:rsidR="000F16B8" w:rsidRPr="00D90271">
        <w:rPr>
          <w:rFonts w:ascii="Calibri Light" w:hAnsi="Calibri Light" w:cs="Calibri Light"/>
          <w:szCs w:val="22"/>
        </w:rPr>
        <w:t xml:space="preserve">hild </w:t>
      </w:r>
      <w:r w:rsidRPr="00D90271">
        <w:rPr>
          <w:rFonts w:ascii="Calibri Light" w:hAnsi="Calibri Light" w:cs="Calibri Light"/>
          <w:szCs w:val="22"/>
        </w:rPr>
        <w:t>R</w:t>
      </w:r>
      <w:r w:rsidR="000F16B8" w:rsidRPr="00D90271">
        <w:rPr>
          <w:rFonts w:ascii="Calibri Light" w:hAnsi="Calibri Light" w:cs="Calibri Light"/>
          <w:szCs w:val="22"/>
        </w:rPr>
        <w:t xml:space="preserve">ights </w:t>
      </w:r>
      <w:r w:rsidRPr="00D90271">
        <w:rPr>
          <w:rFonts w:ascii="Calibri Light" w:hAnsi="Calibri Light" w:cs="Calibri Light"/>
          <w:szCs w:val="22"/>
        </w:rPr>
        <w:t>C</w:t>
      </w:r>
      <w:r w:rsidR="000F16B8" w:rsidRPr="00D90271">
        <w:rPr>
          <w:rFonts w:ascii="Calibri Light" w:hAnsi="Calibri Light" w:cs="Calibri Light"/>
          <w:szCs w:val="22"/>
        </w:rPr>
        <w:t>onvention</w:t>
      </w:r>
      <w:r w:rsidRPr="00D90271">
        <w:rPr>
          <w:rFonts w:ascii="Calibri Light" w:hAnsi="Calibri Light" w:cs="Calibri Light"/>
          <w:szCs w:val="22"/>
        </w:rPr>
        <w:t xml:space="preserve"> and </w:t>
      </w:r>
      <w:r w:rsidR="003546FA" w:rsidRPr="00D90271">
        <w:rPr>
          <w:rFonts w:ascii="Calibri Light" w:hAnsi="Calibri Light" w:cs="Calibri Light"/>
          <w:szCs w:val="22"/>
        </w:rPr>
        <w:t xml:space="preserve">has </w:t>
      </w:r>
      <w:r w:rsidR="000F0346" w:rsidRPr="00D90271">
        <w:rPr>
          <w:rFonts w:ascii="Calibri Light" w:hAnsi="Calibri Light" w:cs="Calibri Light"/>
          <w:szCs w:val="22"/>
        </w:rPr>
        <w:t>incorpora</w:t>
      </w:r>
      <w:r w:rsidR="003546FA" w:rsidRPr="00D90271">
        <w:rPr>
          <w:rFonts w:ascii="Calibri Light" w:hAnsi="Calibri Light" w:cs="Calibri Light"/>
          <w:szCs w:val="22"/>
        </w:rPr>
        <w:t>ted it</w:t>
      </w:r>
      <w:r w:rsidR="000F0346" w:rsidRPr="00D90271">
        <w:rPr>
          <w:rFonts w:ascii="Calibri Light" w:hAnsi="Calibri Light" w:cs="Calibri Light"/>
          <w:szCs w:val="22"/>
        </w:rPr>
        <w:t xml:space="preserve"> through the </w:t>
      </w:r>
      <w:r w:rsidRPr="00D90271">
        <w:rPr>
          <w:rFonts w:ascii="Calibri Light" w:hAnsi="Calibri Light" w:cs="Calibri Light"/>
          <w:szCs w:val="22"/>
        </w:rPr>
        <w:t>Child Rights Act</w:t>
      </w:r>
      <w:r w:rsidR="000F0346" w:rsidRPr="00D90271">
        <w:rPr>
          <w:rFonts w:ascii="Calibri Light" w:hAnsi="Calibri Light" w:cs="Calibri Light"/>
          <w:szCs w:val="22"/>
        </w:rPr>
        <w:t xml:space="preserve"> 2012</w:t>
      </w:r>
      <w:r w:rsidRPr="00D90271">
        <w:rPr>
          <w:rFonts w:ascii="Calibri Light" w:hAnsi="Calibri Light" w:cs="Calibri Light"/>
          <w:szCs w:val="22"/>
        </w:rPr>
        <w:t xml:space="preserve">, exploitation, child labour and </w:t>
      </w:r>
      <w:r w:rsidR="00031BFC" w:rsidRPr="00D90271">
        <w:rPr>
          <w:rFonts w:ascii="Calibri Light" w:hAnsi="Calibri Light" w:cs="Calibri Light"/>
          <w:szCs w:val="22"/>
        </w:rPr>
        <w:t>girls’</w:t>
      </w:r>
      <w:r w:rsidRPr="00D90271">
        <w:rPr>
          <w:rFonts w:ascii="Calibri Light" w:hAnsi="Calibri Light" w:cs="Calibri Light"/>
          <w:szCs w:val="22"/>
        </w:rPr>
        <w:t xml:space="preserve"> slavery are amongst key challenges </w:t>
      </w:r>
      <w:r w:rsidR="00031BFC" w:rsidRPr="00D90271">
        <w:rPr>
          <w:rFonts w:ascii="Calibri Light" w:hAnsi="Calibri Light" w:cs="Calibri Light"/>
          <w:szCs w:val="22"/>
        </w:rPr>
        <w:t xml:space="preserve">still existing. </w:t>
      </w:r>
      <w:r w:rsidRPr="00D90271">
        <w:rPr>
          <w:rFonts w:ascii="Calibri Light" w:hAnsi="Calibri Light" w:cs="Calibri Light"/>
          <w:szCs w:val="22"/>
        </w:rPr>
        <w:t xml:space="preserve">The </w:t>
      </w:r>
      <w:r w:rsidR="00BD5604" w:rsidRPr="00D90271">
        <w:rPr>
          <w:rFonts w:ascii="Calibri Light" w:hAnsi="Calibri Light" w:cs="Calibri Light"/>
          <w:szCs w:val="22"/>
        </w:rPr>
        <w:t>p</w:t>
      </w:r>
      <w:r w:rsidR="00B67614" w:rsidRPr="00D90271">
        <w:rPr>
          <w:rFonts w:ascii="Calibri Light" w:hAnsi="Calibri Light" w:cs="Calibri Light"/>
          <w:szCs w:val="22"/>
        </w:rPr>
        <w:t>ro</w:t>
      </w:r>
      <w:r w:rsidR="00657017" w:rsidRPr="00D90271">
        <w:rPr>
          <w:rFonts w:ascii="Calibri Light" w:hAnsi="Calibri Light" w:cs="Calibri Light"/>
          <w:szCs w:val="22"/>
        </w:rPr>
        <w:t>ject</w:t>
      </w:r>
      <w:r w:rsidR="00B67614" w:rsidRPr="00D90271">
        <w:rPr>
          <w:rFonts w:ascii="Calibri Light" w:hAnsi="Calibri Light" w:cs="Calibri Light"/>
          <w:szCs w:val="22"/>
        </w:rPr>
        <w:t xml:space="preserve"> </w:t>
      </w:r>
      <w:r w:rsidRPr="00D90271">
        <w:rPr>
          <w:rFonts w:ascii="Calibri Light" w:hAnsi="Calibri Light" w:cs="Calibri Light"/>
          <w:szCs w:val="22"/>
        </w:rPr>
        <w:t>interventions w</w:t>
      </w:r>
      <w:r w:rsidR="00BD5604" w:rsidRPr="00D90271">
        <w:rPr>
          <w:rFonts w:ascii="Calibri Light" w:hAnsi="Calibri Light" w:cs="Calibri Light"/>
          <w:szCs w:val="22"/>
        </w:rPr>
        <w:t>ill</w:t>
      </w:r>
      <w:r w:rsidRPr="00D90271">
        <w:rPr>
          <w:rFonts w:ascii="Calibri Light" w:hAnsi="Calibri Light" w:cs="Calibri Light"/>
          <w:szCs w:val="22"/>
        </w:rPr>
        <w:t xml:space="preserve"> need to ensure that marginalised children and young offenders are not left out and will</w:t>
      </w:r>
      <w:r w:rsidR="00BD5604" w:rsidRPr="00D90271">
        <w:rPr>
          <w:rFonts w:ascii="Calibri Light" w:hAnsi="Calibri Light" w:cs="Calibri Light"/>
          <w:szCs w:val="22"/>
        </w:rPr>
        <w:t xml:space="preserve"> build</w:t>
      </w:r>
      <w:r w:rsidR="006F0A37" w:rsidRPr="00D90271">
        <w:rPr>
          <w:rFonts w:ascii="Calibri Light" w:hAnsi="Calibri Light" w:cs="Calibri Light"/>
          <w:szCs w:val="22"/>
        </w:rPr>
        <w:t xml:space="preserve"> </w:t>
      </w:r>
      <w:r w:rsidRPr="00D90271">
        <w:rPr>
          <w:rFonts w:ascii="Calibri Light" w:hAnsi="Calibri Light" w:cs="Calibri Light"/>
          <w:szCs w:val="22"/>
        </w:rPr>
        <w:t xml:space="preserve">on previous support to </w:t>
      </w:r>
      <w:r w:rsidR="00BD5604" w:rsidRPr="00D90271">
        <w:rPr>
          <w:rFonts w:ascii="Calibri Light" w:hAnsi="Calibri Light" w:cs="Calibri Light"/>
          <w:szCs w:val="22"/>
        </w:rPr>
        <w:t xml:space="preserve">the Sierra Leone Police Family Support Units (FSUs). The project will align its support to UNICEF’s programmes as well as UNDP’s inclusive growth programme with its focus on youth empowerment. When it comes to justice for children, young offenders are kept in prisons for long periods of detention, often pre-trial, in poor conditions. There are only three juvenile homes in Sierra Leone. </w:t>
      </w:r>
    </w:p>
    <w:p w:rsidR="008C0BD7" w:rsidRPr="00D90271" w:rsidRDefault="008C0BD7" w:rsidP="00A85551">
      <w:pPr>
        <w:rPr>
          <w:rFonts w:ascii="Calibri Light" w:hAnsi="Calibri Light" w:cs="Calibri Light"/>
          <w:szCs w:val="22"/>
        </w:rPr>
      </w:pPr>
    </w:p>
    <w:p w:rsidR="00791F46" w:rsidRPr="00D90271" w:rsidRDefault="008C0BD7" w:rsidP="006476AD">
      <w:pPr>
        <w:rPr>
          <w:rFonts w:ascii="Calibri Light" w:hAnsi="Calibri Light" w:cs="Calibri Light"/>
          <w:szCs w:val="22"/>
        </w:rPr>
      </w:pPr>
      <w:r w:rsidRPr="00D90271">
        <w:rPr>
          <w:rFonts w:ascii="Calibri Light" w:hAnsi="Calibri Light" w:cs="Calibri Light"/>
          <w:szCs w:val="22"/>
        </w:rPr>
        <w:t xml:space="preserve">The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approved a Child Justice Policy in 2014</w:t>
      </w:r>
      <w:r w:rsidR="000C204E" w:rsidRPr="00D90271">
        <w:rPr>
          <w:rFonts w:ascii="Calibri Light" w:hAnsi="Calibri Light" w:cs="Calibri Light"/>
          <w:szCs w:val="22"/>
        </w:rPr>
        <w:t>,</w:t>
      </w:r>
      <w:r w:rsidRPr="00D90271">
        <w:rPr>
          <w:rFonts w:ascii="Calibri Light" w:hAnsi="Calibri Light" w:cs="Calibri Light"/>
          <w:szCs w:val="22"/>
        </w:rPr>
        <w:t xml:space="preserve"> which was adopted thanks to assistance from UNICEF. This provides for establishment of specialist justice services for children and diversion being used as the norm when it comes to children in conflict with the law. In line with the Child Policy, t</w:t>
      </w:r>
      <w:r w:rsidR="002E6647" w:rsidRPr="00D90271">
        <w:rPr>
          <w:rFonts w:ascii="Calibri Light" w:hAnsi="Calibri Light" w:cs="Calibri Light"/>
          <w:szCs w:val="22"/>
        </w:rPr>
        <w:t xml:space="preserve">here is </w:t>
      </w:r>
      <w:r w:rsidR="00BD5604" w:rsidRPr="00D90271">
        <w:rPr>
          <w:rFonts w:ascii="Calibri Light" w:hAnsi="Calibri Light" w:cs="Calibri Light"/>
          <w:szCs w:val="22"/>
        </w:rPr>
        <w:t xml:space="preserve">a </w:t>
      </w:r>
      <w:r w:rsidR="002E6647" w:rsidRPr="00D90271">
        <w:rPr>
          <w:rFonts w:ascii="Calibri Light" w:hAnsi="Calibri Light" w:cs="Calibri Light"/>
          <w:szCs w:val="22"/>
        </w:rPr>
        <w:t xml:space="preserve">need to continue to address </w:t>
      </w:r>
      <w:r w:rsidRPr="00D90271">
        <w:rPr>
          <w:rFonts w:ascii="Calibri Light" w:hAnsi="Calibri Light" w:cs="Calibri Light"/>
          <w:szCs w:val="22"/>
        </w:rPr>
        <w:t>issues around diversion, children’s access to justice</w:t>
      </w:r>
      <w:r w:rsidR="002E6647" w:rsidRPr="00D90271">
        <w:rPr>
          <w:rFonts w:ascii="Calibri Light" w:hAnsi="Calibri Light" w:cs="Calibri Light"/>
          <w:szCs w:val="22"/>
        </w:rPr>
        <w:t xml:space="preserve"> and enhance </w:t>
      </w:r>
      <w:r w:rsidR="002E6647" w:rsidRPr="00D90271">
        <w:rPr>
          <w:rFonts w:ascii="Calibri Light" w:hAnsi="Calibri Light" w:cs="Calibri Light"/>
          <w:szCs w:val="22"/>
          <w:lang w:val="en-US"/>
        </w:rPr>
        <w:t>case management, speciali</w:t>
      </w:r>
      <w:r w:rsidR="00CF1B48" w:rsidRPr="00D90271">
        <w:rPr>
          <w:rFonts w:ascii="Calibri Light" w:hAnsi="Calibri Light" w:cs="Calibri Light"/>
          <w:szCs w:val="22"/>
          <w:lang w:val="en-US"/>
        </w:rPr>
        <w:t>z</w:t>
      </w:r>
      <w:r w:rsidR="002E6647" w:rsidRPr="00D90271">
        <w:rPr>
          <w:rFonts w:ascii="Calibri Light" w:hAnsi="Calibri Light" w:cs="Calibri Light"/>
          <w:szCs w:val="22"/>
          <w:lang w:val="en-US"/>
        </w:rPr>
        <w:t>ed counseling, education and vocational training at the correctional services</w:t>
      </w:r>
      <w:r w:rsidR="00BD5604" w:rsidRPr="00D90271">
        <w:rPr>
          <w:rFonts w:ascii="Calibri Light" w:hAnsi="Calibri Light" w:cs="Calibri Light"/>
          <w:szCs w:val="22"/>
          <w:lang w:val="en-US"/>
        </w:rPr>
        <w:t xml:space="preserve"> to</w:t>
      </w:r>
      <w:r w:rsidR="002E6647" w:rsidRPr="00D90271">
        <w:rPr>
          <w:rFonts w:ascii="Calibri Light" w:hAnsi="Calibri Light" w:cs="Calibri Light"/>
          <w:szCs w:val="22"/>
          <w:lang w:val="en-US"/>
        </w:rPr>
        <w:t xml:space="preserve"> </w:t>
      </w:r>
      <w:r w:rsidRPr="00D90271">
        <w:rPr>
          <w:rFonts w:ascii="Calibri Light" w:hAnsi="Calibri Light" w:cs="Calibri Light"/>
          <w:szCs w:val="22"/>
          <w:lang w:val="en-US"/>
        </w:rPr>
        <w:t>ensure</w:t>
      </w:r>
      <w:r w:rsidR="002E6647" w:rsidRPr="00D90271">
        <w:rPr>
          <w:rFonts w:ascii="Calibri Light" w:hAnsi="Calibri Light" w:cs="Calibri Light"/>
          <w:szCs w:val="22"/>
          <w:lang w:val="en-US"/>
        </w:rPr>
        <w:t xml:space="preserve"> young offenders</w:t>
      </w:r>
      <w:r w:rsidRPr="00D90271">
        <w:rPr>
          <w:rFonts w:ascii="Calibri Light" w:hAnsi="Calibri Light" w:cs="Calibri Light"/>
          <w:szCs w:val="22"/>
          <w:lang w:val="en-US"/>
        </w:rPr>
        <w:t xml:space="preserve"> are</w:t>
      </w:r>
      <w:r w:rsidR="002E6647" w:rsidRPr="00D90271">
        <w:rPr>
          <w:rFonts w:ascii="Calibri Light" w:hAnsi="Calibri Light" w:cs="Calibri Light"/>
          <w:szCs w:val="22"/>
          <w:lang w:val="en-US"/>
        </w:rPr>
        <w:t xml:space="preserve"> rehabilitated and</w:t>
      </w:r>
      <w:r w:rsidRPr="00D90271">
        <w:rPr>
          <w:rFonts w:ascii="Calibri Light" w:hAnsi="Calibri Light" w:cs="Calibri Light"/>
          <w:szCs w:val="22"/>
          <w:lang w:val="en-US"/>
        </w:rPr>
        <w:t xml:space="preserve"> reintegrated</w:t>
      </w:r>
      <w:r w:rsidR="002E6647" w:rsidRPr="00D90271">
        <w:rPr>
          <w:rFonts w:ascii="Calibri Light" w:hAnsi="Calibri Light" w:cs="Calibri Light"/>
          <w:szCs w:val="22"/>
          <w:lang w:val="en-US"/>
        </w:rPr>
        <w:t xml:space="preserve"> back into society. This </w:t>
      </w:r>
      <w:r w:rsidRPr="00D90271">
        <w:rPr>
          <w:rFonts w:ascii="Calibri Light" w:hAnsi="Calibri Light" w:cs="Calibri Light"/>
          <w:szCs w:val="22"/>
          <w:lang w:val="en-US"/>
        </w:rPr>
        <w:t>is</w:t>
      </w:r>
      <w:r w:rsidR="00B67614" w:rsidRPr="00D90271">
        <w:rPr>
          <w:rFonts w:ascii="Calibri Light" w:hAnsi="Calibri Light" w:cs="Calibri Light"/>
          <w:szCs w:val="22"/>
          <w:lang w:val="en-US"/>
        </w:rPr>
        <w:t xml:space="preserve"> in line with the ratified international human rights standards</w:t>
      </w:r>
      <w:r w:rsidR="00657017" w:rsidRPr="00D90271">
        <w:rPr>
          <w:rFonts w:ascii="Calibri Light" w:hAnsi="Calibri Light" w:cs="Calibri Light"/>
          <w:szCs w:val="22"/>
          <w:lang w:val="en-US"/>
        </w:rPr>
        <w:t>’</w:t>
      </w:r>
      <w:r w:rsidR="00B67614" w:rsidRPr="00D90271">
        <w:rPr>
          <w:rFonts w:ascii="Calibri Light" w:hAnsi="Calibri Light" w:cs="Calibri Light"/>
          <w:szCs w:val="22"/>
          <w:lang w:val="en-US"/>
        </w:rPr>
        <w:t xml:space="preserve"> where detention shall be the means of last resort, and ensure full respect for the principle of proportionality when detaining juveniles.</w:t>
      </w:r>
      <w:r w:rsidR="00657017" w:rsidRPr="00D90271">
        <w:rPr>
          <w:rFonts w:ascii="Calibri Light" w:hAnsi="Calibri Light" w:cs="Calibri Light"/>
          <w:szCs w:val="22"/>
          <w:lang w:val="en-US"/>
        </w:rPr>
        <w:t xml:space="preserve"> </w:t>
      </w:r>
      <w:r w:rsidRPr="00D90271">
        <w:rPr>
          <w:rFonts w:ascii="Calibri Light" w:hAnsi="Calibri Light" w:cs="Calibri Light"/>
          <w:szCs w:val="22"/>
          <w:lang w:val="en-US"/>
        </w:rPr>
        <w:t>This is important to note as Sierra Leone moves into elections</w:t>
      </w:r>
      <w:r w:rsidR="00285DEF" w:rsidRPr="00D90271">
        <w:rPr>
          <w:rFonts w:ascii="Calibri Light" w:hAnsi="Calibri Light" w:cs="Calibri Light"/>
          <w:szCs w:val="22"/>
          <w:lang w:val="en-US"/>
        </w:rPr>
        <w:t xml:space="preserve"> given youth </w:t>
      </w:r>
      <w:r w:rsidR="00BD5604" w:rsidRPr="00D90271">
        <w:rPr>
          <w:rFonts w:ascii="Calibri Light" w:hAnsi="Calibri Light" w:cs="Calibri Light"/>
          <w:szCs w:val="22"/>
          <w:lang w:val="en-US"/>
        </w:rPr>
        <w:t xml:space="preserve">and </w:t>
      </w:r>
      <w:r w:rsidR="00285DEF" w:rsidRPr="00D90271">
        <w:rPr>
          <w:rFonts w:ascii="Calibri Light" w:hAnsi="Calibri Light" w:cs="Calibri Light"/>
          <w:szCs w:val="22"/>
          <w:lang w:val="en-US"/>
        </w:rPr>
        <w:t>particularly women/girls may be on the receiving end of violence</w:t>
      </w:r>
      <w:r w:rsidRPr="00D90271">
        <w:rPr>
          <w:rFonts w:ascii="Calibri Light" w:hAnsi="Calibri Light" w:cs="Calibri Light"/>
          <w:szCs w:val="22"/>
          <w:lang w:val="en-US"/>
        </w:rPr>
        <w:t xml:space="preserve">. </w:t>
      </w:r>
      <w:r w:rsidR="002E6647" w:rsidRPr="00D90271">
        <w:rPr>
          <w:rFonts w:ascii="Calibri Light" w:hAnsi="Calibri Light" w:cs="Calibri Light"/>
          <w:szCs w:val="22"/>
          <w:lang w:val="en-US"/>
        </w:rPr>
        <w:t>I</w:t>
      </w:r>
      <w:r w:rsidR="00CF1B48" w:rsidRPr="00D90271">
        <w:rPr>
          <w:rFonts w:ascii="Calibri Light" w:hAnsi="Calibri Light" w:cs="Calibri Light"/>
          <w:szCs w:val="22"/>
          <w:lang w:val="en-US"/>
        </w:rPr>
        <w:t>t</w:t>
      </w:r>
      <w:r w:rsidR="002E6647" w:rsidRPr="00D90271">
        <w:rPr>
          <w:rFonts w:ascii="Calibri Light" w:hAnsi="Calibri Light" w:cs="Calibri Light"/>
          <w:szCs w:val="22"/>
          <w:lang w:val="en-US"/>
        </w:rPr>
        <w:t xml:space="preserve"> cannot </w:t>
      </w:r>
      <w:r w:rsidR="00CF1B48" w:rsidRPr="00D90271">
        <w:rPr>
          <w:rFonts w:ascii="Calibri Light" w:hAnsi="Calibri Light" w:cs="Calibri Light"/>
          <w:szCs w:val="22"/>
          <w:lang w:val="en-US"/>
        </w:rPr>
        <w:t xml:space="preserve">also </w:t>
      </w:r>
      <w:r w:rsidR="002E6647" w:rsidRPr="00D90271">
        <w:rPr>
          <w:rFonts w:ascii="Calibri Light" w:hAnsi="Calibri Light" w:cs="Calibri Light"/>
          <w:szCs w:val="22"/>
          <w:lang w:val="en-US"/>
        </w:rPr>
        <w:t xml:space="preserve">be ruled out that Sierra Leone in the future could face problems of radicalization inside its prisons and correction facilities given the regional and global </w:t>
      </w:r>
      <w:r w:rsidR="00B73452" w:rsidRPr="00D90271">
        <w:rPr>
          <w:rFonts w:ascii="Calibri Light" w:hAnsi="Calibri Light" w:cs="Calibri Light"/>
          <w:szCs w:val="22"/>
          <w:lang w:val="en-US"/>
        </w:rPr>
        <w:t xml:space="preserve">terrorism threats. </w:t>
      </w:r>
    </w:p>
    <w:p w:rsidR="0064284B" w:rsidRPr="00D90271" w:rsidRDefault="0064284B" w:rsidP="0064284B">
      <w:pPr>
        <w:rPr>
          <w:rFonts w:ascii="Calibri Light" w:hAnsi="Calibri Light" w:cs="Calibri Light"/>
          <w:i/>
          <w:szCs w:val="22"/>
        </w:rPr>
      </w:pPr>
    </w:p>
    <w:p w:rsidR="0064284B" w:rsidRPr="00D90271" w:rsidRDefault="0064284B" w:rsidP="00B40C89">
      <w:pPr>
        <w:pStyle w:val="ListParagraph"/>
        <w:numPr>
          <w:ilvl w:val="2"/>
          <w:numId w:val="6"/>
        </w:numPr>
        <w:rPr>
          <w:rFonts w:ascii="Calibri Light" w:hAnsi="Calibri Light" w:cs="Calibri Light"/>
          <w:i/>
          <w:szCs w:val="22"/>
        </w:rPr>
      </w:pPr>
      <w:r w:rsidRPr="00D90271">
        <w:rPr>
          <w:rFonts w:ascii="Calibri Light" w:hAnsi="Calibri Light" w:cs="Calibri Light"/>
          <w:i/>
          <w:szCs w:val="22"/>
        </w:rPr>
        <w:t xml:space="preserve">Security </w:t>
      </w:r>
      <w:r w:rsidR="00BD5604" w:rsidRPr="00D90271">
        <w:rPr>
          <w:rFonts w:ascii="Calibri Light" w:hAnsi="Calibri Light" w:cs="Calibri Light"/>
          <w:i/>
          <w:szCs w:val="22"/>
        </w:rPr>
        <w:t>s</w:t>
      </w:r>
      <w:r w:rsidRPr="00D90271">
        <w:rPr>
          <w:rFonts w:ascii="Calibri Light" w:hAnsi="Calibri Light" w:cs="Calibri Light"/>
          <w:i/>
          <w:szCs w:val="22"/>
        </w:rPr>
        <w:t xml:space="preserve">ector </w:t>
      </w:r>
      <w:r w:rsidR="00BD5604" w:rsidRPr="00D90271">
        <w:rPr>
          <w:rFonts w:ascii="Calibri Light" w:hAnsi="Calibri Light" w:cs="Calibri Light"/>
          <w:i/>
          <w:szCs w:val="22"/>
        </w:rPr>
        <w:t>r</w:t>
      </w:r>
      <w:r w:rsidRPr="00D90271">
        <w:rPr>
          <w:rFonts w:ascii="Calibri Light" w:hAnsi="Calibri Light" w:cs="Calibri Light"/>
          <w:i/>
          <w:szCs w:val="22"/>
        </w:rPr>
        <w:t xml:space="preserve">eform </w:t>
      </w:r>
    </w:p>
    <w:p w:rsidR="005E4020" w:rsidRPr="00D90271" w:rsidRDefault="002D1D94" w:rsidP="0064284B">
      <w:pPr>
        <w:rPr>
          <w:rFonts w:ascii="Calibri Light" w:hAnsi="Calibri Light" w:cs="Calibri Light"/>
          <w:szCs w:val="22"/>
        </w:rPr>
      </w:pPr>
      <w:r w:rsidRPr="00D90271">
        <w:rPr>
          <w:rFonts w:ascii="Calibri Light" w:hAnsi="Calibri Light" w:cs="Calibri Light"/>
          <w:szCs w:val="22"/>
        </w:rPr>
        <w:t xml:space="preserve">Security </w:t>
      </w:r>
      <w:r w:rsidR="00BD5604" w:rsidRPr="00D90271">
        <w:rPr>
          <w:rFonts w:ascii="Calibri Light" w:hAnsi="Calibri Light" w:cs="Calibri Light"/>
          <w:szCs w:val="22"/>
        </w:rPr>
        <w:t>s</w:t>
      </w:r>
      <w:r w:rsidRPr="00D90271">
        <w:rPr>
          <w:rFonts w:ascii="Calibri Light" w:hAnsi="Calibri Light" w:cs="Calibri Light"/>
          <w:szCs w:val="22"/>
        </w:rPr>
        <w:t xml:space="preserve">ector </w:t>
      </w:r>
      <w:r w:rsidR="00BD5604" w:rsidRPr="00D90271">
        <w:rPr>
          <w:rFonts w:ascii="Calibri Light" w:hAnsi="Calibri Light" w:cs="Calibri Light"/>
          <w:szCs w:val="22"/>
        </w:rPr>
        <w:t>r</w:t>
      </w:r>
      <w:r w:rsidR="000356BA" w:rsidRPr="00D90271">
        <w:rPr>
          <w:rFonts w:ascii="Calibri Light" w:hAnsi="Calibri Light" w:cs="Calibri Light"/>
          <w:szCs w:val="22"/>
        </w:rPr>
        <w:t>eform</w:t>
      </w:r>
      <w:r w:rsidR="000356BA" w:rsidRPr="00D90271">
        <w:rPr>
          <w:rFonts w:ascii="Calibri Light" w:hAnsi="Calibri Light" w:cs="Calibri Light"/>
          <w:i/>
          <w:szCs w:val="22"/>
        </w:rPr>
        <w:t xml:space="preserve"> </w:t>
      </w:r>
      <w:r w:rsidRPr="00D90271">
        <w:rPr>
          <w:rFonts w:ascii="Calibri Light" w:hAnsi="Calibri Light" w:cs="Calibri Light"/>
          <w:szCs w:val="22"/>
        </w:rPr>
        <w:t xml:space="preserve">(SSR) interventions in Sierra Leone have moved away from a </w:t>
      </w:r>
      <w:r w:rsidRPr="00D90271">
        <w:rPr>
          <w:rFonts w:ascii="Calibri Light" w:hAnsi="Calibri Light" w:cs="Calibri Light"/>
          <w:i/>
          <w:szCs w:val="22"/>
        </w:rPr>
        <w:t>state-centric approach</w:t>
      </w:r>
      <w:r w:rsidRPr="00D90271">
        <w:rPr>
          <w:rFonts w:ascii="Calibri Light" w:hAnsi="Calibri Light" w:cs="Calibri Light"/>
          <w:szCs w:val="22"/>
        </w:rPr>
        <w:t xml:space="preserve"> (supporting </w:t>
      </w:r>
      <w:r w:rsidR="000F16B8" w:rsidRPr="00D90271">
        <w:rPr>
          <w:rFonts w:ascii="Calibri Light" w:hAnsi="Calibri Light" w:cs="Calibri Light"/>
          <w:szCs w:val="22"/>
        </w:rPr>
        <w:t>Republic of Sierra Leone Armed Forces (</w:t>
      </w:r>
      <w:r w:rsidRPr="00D90271">
        <w:rPr>
          <w:rFonts w:ascii="Calibri Light" w:hAnsi="Calibri Light" w:cs="Calibri Light"/>
          <w:szCs w:val="22"/>
        </w:rPr>
        <w:t>RSLAF</w:t>
      </w:r>
      <w:r w:rsidR="000F16B8" w:rsidRPr="00D90271">
        <w:rPr>
          <w:rFonts w:ascii="Calibri Light" w:hAnsi="Calibri Light" w:cs="Calibri Light"/>
          <w:szCs w:val="22"/>
        </w:rPr>
        <w:t>)</w:t>
      </w:r>
      <w:r w:rsidRPr="00D90271">
        <w:rPr>
          <w:rFonts w:ascii="Calibri Light" w:hAnsi="Calibri Light" w:cs="Calibri Light"/>
          <w:szCs w:val="22"/>
        </w:rPr>
        <w:t>-</w:t>
      </w:r>
      <w:r w:rsidR="000F16B8" w:rsidRPr="00D90271">
        <w:rPr>
          <w:rFonts w:ascii="Calibri Light" w:hAnsi="Calibri Light" w:cs="Calibri Light"/>
          <w:szCs w:val="22"/>
        </w:rPr>
        <w:t>Sierra Leone Police (</w:t>
      </w:r>
      <w:r w:rsidRPr="00D90271">
        <w:rPr>
          <w:rFonts w:ascii="Calibri Light" w:hAnsi="Calibri Light" w:cs="Calibri Light"/>
          <w:szCs w:val="22"/>
        </w:rPr>
        <w:t>SLP</w:t>
      </w:r>
      <w:r w:rsidR="000F16B8" w:rsidRPr="00D90271">
        <w:rPr>
          <w:rFonts w:ascii="Calibri Light" w:hAnsi="Calibri Light" w:cs="Calibri Light"/>
          <w:szCs w:val="22"/>
        </w:rPr>
        <w:t xml:space="preserve">) </w:t>
      </w:r>
      <w:r w:rsidRPr="00D90271">
        <w:rPr>
          <w:rFonts w:ascii="Calibri Light" w:hAnsi="Calibri Light" w:cs="Calibri Light"/>
          <w:szCs w:val="22"/>
        </w:rPr>
        <w:t>-</w:t>
      </w:r>
      <w:r w:rsidR="000F16B8" w:rsidRPr="00D90271">
        <w:rPr>
          <w:rFonts w:ascii="Calibri Light" w:hAnsi="Calibri Light" w:cs="Calibri Light"/>
          <w:szCs w:val="22"/>
        </w:rPr>
        <w:t xml:space="preserve"> Office of National Security (</w:t>
      </w:r>
      <w:r w:rsidRPr="00D90271">
        <w:rPr>
          <w:rFonts w:ascii="Calibri Light" w:hAnsi="Calibri Light" w:cs="Calibri Light"/>
          <w:szCs w:val="22"/>
        </w:rPr>
        <w:t>ONS</w:t>
      </w:r>
      <w:r w:rsidR="000F16B8" w:rsidRPr="00D90271">
        <w:rPr>
          <w:rFonts w:ascii="Calibri Light" w:hAnsi="Calibri Light" w:cs="Calibri Light"/>
          <w:szCs w:val="22"/>
        </w:rPr>
        <w:t>)</w:t>
      </w:r>
      <w:r w:rsidRPr="00D90271">
        <w:rPr>
          <w:rFonts w:ascii="Calibri Light" w:hAnsi="Calibri Light" w:cs="Calibri Light"/>
          <w:szCs w:val="22"/>
        </w:rPr>
        <w:t xml:space="preserve">) from the end of the civil war in 2002, to a </w:t>
      </w:r>
      <w:r w:rsidRPr="00D90271">
        <w:rPr>
          <w:rFonts w:ascii="Calibri Light" w:hAnsi="Calibri Light" w:cs="Calibri Light"/>
          <w:i/>
          <w:szCs w:val="22"/>
        </w:rPr>
        <w:t>holistic approach</w:t>
      </w:r>
      <w:r w:rsidRPr="00D90271">
        <w:rPr>
          <w:rFonts w:ascii="Calibri Light" w:hAnsi="Calibri Light" w:cs="Calibri Light"/>
          <w:szCs w:val="22"/>
        </w:rPr>
        <w:t xml:space="preserve"> (with a focus on police-justice-corrections) from 2005 till 2012 to the current </w:t>
      </w:r>
      <w:r w:rsidRPr="00D90271">
        <w:rPr>
          <w:rFonts w:ascii="Calibri Light" w:hAnsi="Calibri Light" w:cs="Calibri Light"/>
          <w:i/>
          <w:szCs w:val="22"/>
        </w:rPr>
        <w:t>service delivery approach</w:t>
      </w:r>
      <w:r w:rsidRPr="00D90271">
        <w:rPr>
          <w:rFonts w:ascii="Calibri Light" w:hAnsi="Calibri Light" w:cs="Calibri Light"/>
          <w:szCs w:val="22"/>
        </w:rPr>
        <w:t xml:space="preserve"> (with a focus on community outreach) from 2012 till today. Widespread human rights violations by police and military during the civil war (1991 – 2002) led to deep mistrust of security forces among the population and building a security infrastructure that is accountable, credible and effective has been an essential component of Sierra Leone’s post-conflict recovery. </w:t>
      </w:r>
      <w:r w:rsidR="000C204E" w:rsidRPr="00D90271">
        <w:rPr>
          <w:rFonts w:ascii="Calibri Light" w:hAnsi="Calibri Light" w:cs="Calibri Light"/>
          <w:szCs w:val="22"/>
        </w:rPr>
        <w:t xml:space="preserve">Since the </w:t>
      </w:r>
      <w:r w:rsidR="007B7CFB" w:rsidRPr="00D90271">
        <w:rPr>
          <w:rFonts w:ascii="Calibri Light" w:hAnsi="Calibri Light" w:cs="Calibri Light"/>
          <w:szCs w:val="22"/>
        </w:rPr>
        <w:t>end of the civil war</w:t>
      </w:r>
      <w:r w:rsidR="000C204E" w:rsidRPr="00D90271">
        <w:rPr>
          <w:rFonts w:ascii="Calibri Light" w:hAnsi="Calibri Light" w:cs="Calibri Light"/>
          <w:szCs w:val="22"/>
        </w:rPr>
        <w:t>, the security sector has transformed in important ways</w:t>
      </w:r>
      <w:r w:rsidR="00AB4126" w:rsidRPr="00D90271">
        <w:rPr>
          <w:rFonts w:ascii="Calibri Light" w:hAnsi="Calibri Light" w:cs="Calibri Light"/>
          <w:szCs w:val="22"/>
        </w:rPr>
        <w:t>, even though the 2014 fragility assessment confirmed public mistrust of the key security institutions such as the police.</w:t>
      </w:r>
      <w:r w:rsidR="000C204E" w:rsidRPr="00D90271">
        <w:rPr>
          <w:rFonts w:ascii="Calibri Light" w:hAnsi="Calibri Light" w:cs="Calibri Light"/>
          <w:szCs w:val="22"/>
        </w:rPr>
        <w:t xml:space="preserve"> With the assistance of the international community, significant reforms have taken place including the establishment of the ONS</w:t>
      </w:r>
      <w:r w:rsidR="007B7CFB" w:rsidRPr="00D90271">
        <w:rPr>
          <w:rFonts w:ascii="Calibri Light" w:hAnsi="Calibri Light" w:cs="Calibri Light"/>
          <w:szCs w:val="22"/>
        </w:rPr>
        <w:t>,</w:t>
      </w:r>
      <w:r w:rsidR="000C204E" w:rsidRPr="00D90271">
        <w:rPr>
          <w:rFonts w:ascii="Calibri Light" w:hAnsi="Calibri Light" w:cs="Calibri Light"/>
          <w:szCs w:val="22"/>
        </w:rPr>
        <w:t xml:space="preserve"> which has played an important role in improved coordination</w:t>
      </w:r>
      <w:r w:rsidR="00AB4126" w:rsidRPr="00D90271">
        <w:rPr>
          <w:rFonts w:ascii="Calibri Light" w:hAnsi="Calibri Light" w:cs="Calibri Light"/>
          <w:szCs w:val="22"/>
        </w:rPr>
        <w:t xml:space="preserve"> at national, regional and district levels</w:t>
      </w:r>
      <w:r w:rsidR="000C204E" w:rsidRPr="00D90271">
        <w:rPr>
          <w:rFonts w:ascii="Calibri Light" w:hAnsi="Calibri Light" w:cs="Calibri Light"/>
          <w:szCs w:val="22"/>
        </w:rPr>
        <w:t>.</w:t>
      </w:r>
      <w:r w:rsidR="007B7CFB" w:rsidRPr="00D90271">
        <w:rPr>
          <w:rFonts w:ascii="Calibri Light" w:hAnsi="Calibri Light" w:cs="Calibri Light"/>
          <w:szCs w:val="22"/>
        </w:rPr>
        <w:t xml:space="preserve"> </w:t>
      </w:r>
      <w:r w:rsidR="005E4020" w:rsidRPr="00D90271">
        <w:rPr>
          <w:rFonts w:ascii="Calibri Light" w:hAnsi="Calibri Light" w:cs="Calibri Light"/>
          <w:szCs w:val="22"/>
        </w:rPr>
        <w:t xml:space="preserve">As part of the </w:t>
      </w:r>
      <w:proofErr w:type="spellStart"/>
      <w:r w:rsidR="005E4020" w:rsidRPr="00D90271">
        <w:rPr>
          <w:rFonts w:ascii="Calibri Light" w:hAnsi="Calibri Light" w:cs="Calibri Light"/>
          <w:szCs w:val="22"/>
        </w:rPr>
        <w:t>AfP</w:t>
      </w:r>
      <w:proofErr w:type="spellEnd"/>
      <w:r w:rsidR="005E4020" w:rsidRPr="00D90271">
        <w:rPr>
          <w:rFonts w:ascii="Calibri Light" w:hAnsi="Calibri Light" w:cs="Calibri Light"/>
          <w:szCs w:val="22"/>
        </w:rPr>
        <w:t xml:space="preserve"> strategy the </w:t>
      </w:r>
      <w:proofErr w:type="spellStart"/>
      <w:r w:rsidR="005E4020" w:rsidRPr="00D90271">
        <w:rPr>
          <w:rFonts w:ascii="Calibri Light" w:hAnsi="Calibri Light" w:cs="Calibri Light"/>
          <w:szCs w:val="22"/>
        </w:rPr>
        <w:t>GoSL</w:t>
      </w:r>
      <w:proofErr w:type="spellEnd"/>
      <w:r w:rsidR="005E4020" w:rsidRPr="00D90271">
        <w:rPr>
          <w:rFonts w:ascii="Calibri Light" w:hAnsi="Calibri Light" w:cs="Calibri Light"/>
          <w:szCs w:val="22"/>
        </w:rPr>
        <w:t xml:space="preserve"> wish to strengthen capacity of the ONS to effectively coordinate and ensure a strong civilian-led security coordination architecture.</w:t>
      </w:r>
      <w:r w:rsidR="00120DBB" w:rsidRPr="00D90271">
        <w:rPr>
          <w:rFonts w:ascii="Calibri Light" w:hAnsi="Calibri Light" w:cs="Calibri Light"/>
          <w:szCs w:val="22"/>
        </w:rPr>
        <w:t xml:space="preserve"> Although the Pro</w:t>
      </w:r>
      <w:r w:rsidR="00657017" w:rsidRPr="00D90271">
        <w:rPr>
          <w:rFonts w:ascii="Calibri Light" w:hAnsi="Calibri Light" w:cs="Calibri Light"/>
          <w:szCs w:val="22"/>
        </w:rPr>
        <w:t>ject</w:t>
      </w:r>
      <w:r w:rsidR="00120DBB" w:rsidRPr="00D90271">
        <w:rPr>
          <w:rFonts w:ascii="Calibri Light" w:hAnsi="Calibri Light" w:cs="Calibri Light"/>
          <w:szCs w:val="22"/>
        </w:rPr>
        <w:t xml:space="preserve"> focus</w:t>
      </w:r>
      <w:r w:rsidR="00D217CA" w:rsidRPr="00D90271">
        <w:rPr>
          <w:rFonts w:ascii="Calibri Light" w:hAnsi="Calibri Light" w:cs="Calibri Light"/>
          <w:szCs w:val="22"/>
        </w:rPr>
        <w:t>es</w:t>
      </w:r>
      <w:r w:rsidR="00120DBB" w:rsidRPr="00D90271">
        <w:rPr>
          <w:rFonts w:ascii="Calibri Light" w:hAnsi="Calibri Light" w:cs="Calibri Light"/>
          <w:szCs w:val="22"/>
        </w:rPr>
        <w:t xml:space="preserve"> on the softer parts of </w:t>
      </w:r>
      <w:r w:rsidR="00657017" w:rsidRPr="00D90271">
        <w:rPr>
          <w:rFonts w:ascii="Calibri Light" w:hAnsi="Calibri Light" w:cs="Calibri Light"/>
          <w:szCs w:val="22"/>
        </w:rPr>
        <w:t>SSR</w:t>
      </w:r>
      <w:r w:rsidR="00120DBB" w:rsidRPr="00D90271">
        <w:rPr>
          <w:rFonts w:ascii="Calibri Light" w:hAnsi="Calibri Light" w:cs="Calibri Light"/>
          <w:szCs w:val="22"/>
        </w:rPr>
        <w:t xml:space="preserve"> as per UNDP</w:t>
      </w:r>
      <w:r w:rsidR="00DF5746" w:rsidRPr="00D90271">
        <w:rPr>
          <w:rFonts w:ascii="Calibri Light" w:hAnsi="Calibri Light" w:cs="Calibri Light"/>
          <w:szCs w:val="22"/>
        </w:rPr>
        <w:t>’s mandate</w:t>
      </w:r>
      <w:r w:rsidR="00120DBB" w:rsidRPr="00D90271">
        <w:rPr>
          <w:rFonts w:ascii="Calibri Light" w:hAnsi="Calibri Light" w:cs="Calibri Light"/>
          <w:szCs w:val="22"/>
        </w:rPr>
        <w:t>, there is a need to continue to strengthen the security sector</w:t>
      </w:r>
      <w:r w:rsidR="00DF5746" w:rsidRPr="00D90271">
        <w:rPr>
          <w:rFonts w:ascii="Calibri Light" w:hAnsi="Calibri Light" w:cs="Calibri Light"/>
          <w:szCs w:val="22"/>
        </w:rPr>
        <w:t>’s</w:t>
      </w:r>
      <w:r w:rsidR="00120DBB" w:rsidRPr="00D90271">
        <w:rPr>
          <w:rFonts w:ascii="Calibri Light" w:hAnsi="Calibri Light" w:cs="Calibri Light"/>
          <w:szCs w:val="22"/>
        </w:rPr>
        <w:t xml:space="preserve"> coordination and ensure a close inter-agency cooperation </w:t>
      </w:r>
      <w:r w:rsidR="00634F82" w:rsidRPr="00D90271">
        <w:rPr>
          <w:rFonts w:ascii="Calibri Light" w:hAnsi="Calibri Light" w:cs="Calibri Light"/>
          <w:szCs w:val="22"/>
        </w:rPr>
        <w:t xml:space="preserve">within the key security agencies </w:t>
      </w:r>
      <w:r w:rsidR="00120DBB" w:rsidRPr="00D90271">
        <w:rPr>
          <w:rFonts w:ascii="Calibri Light" w:hAnsi="Calibri Light" w:cs="Calibri Light"/>
          <w:szCs w:val="22"/>
        </w:rPr>
        <w:t xml:space="preserve">and </w:t>
      </w:r>
      <w:r w:rsidR="00634F82" w:rsidRPr="00D90271">
        <w:rPr>
          <w:rFonts w:ascii="Calibri Light" w:hAnsi="Calibri Light" w:cs="Calibri Light"/>
          <w:szCs w:val="22"/>
        </w:rPr>
        <w:t xml:space="preserve">a close </w:t>
      </w:r>
      <w:r w:rsidR="00B63EBF" w:rsidRPr="00D90271">
        <w:rPr>
          <w:rFonts w:ascii="Calibri Light" w:hAnsi="Calibri Light" w:cs="Calibri Light"/>
          <w:szCs w:val="22"/>
        </w:rPr>
        <w:t xml:space="preserve">coordination </w:t>
      </w:r>
      <w:r w:rsidR="00120DBB" w:rsidRPr="00D90271">
        <w:rPr>
          <w:rFonts w:ascii="Calibri Light" w:hAnsi="Calibri Light" w:cs="Calibri Light"/>
          <w:szCs w:val="22"/>
        </w:rPr>
        <w:t xml:space="preserve">between </w:t>
      </w:r>
      <w:r w:rsidR="00634F82" w:rsidRPr="00D90271">
        <w:rPr>
          <w:rFonts w:ascii="Calibri Light" w:hAnsi="Calibri Light" w:cs="Calibri Light"/>
          <w:szCs w:val="22"/>
        </w:rPr>
        <w:t xml:space="preserve">JSCO, </w:t>
      </w:r>
      <w:r w:rsidR="00120DBB" w:rsidRPr="00D90271">
        <w:rPr>
          <w:rFonts w:ascii="Calibri Light" w:hAnsi="Calibri Light" w:cs="Calibri Light"/>
          <w:szCs w:val="22"/>
        </w:rPr>
        <w:t xml:space="preserve">ONS </w:t>
      </w:r>
      <w:r w:rsidR="00634F82" w:rsidRPr="00D90271">
        <w:rPr>
          <w:rFonts w:ascii="Calibri Light" w:hAnsi="Calibri Light" w:cs="Calibri Light"/>
          <w:szCs w:val="22"/>
        </w:rPr>
        <w:t xml:space="preserve">(the lead SSR coordination entity) </w:t>
      </w:r>
      <w:r w:rsidR="00120DBB" w:rsidRPr="00D90271">
        <w:rPr>
          <w:rFonts w:ascii="Calibri Light" w:hAnsi="Calibri Light" w:cs="Calibri Light"/>
          <w:szCs w:val="22"/>
        </w:rPr>
        <w:t>and civil society at national and local level.</w:t>
      </w:r>
      <w:r w:rsidR="00634F82" w:rsidRPr="00D90271">
        <w:rPr>
          <w:rFonts w:ascii="Calibri Light" w:hAnsi="Calibri Light" w:cs="Calibri Light"/>
          <w:szCs w:val="22"/>
        </w:rPr>
        <w:t xml:space="preserve"> </w:t>
      </w:r>
    </w:p>
    <w:p w:rsidR="000C204E" w:rsidRPr="00D90271" w:rsidRDefault="000C204E" w:rsidP="00257708">
      <w:pPr>
        <w:rPr>
          <w:rFonts w:ascii="Calibri Light" w:hAnsi="Calibri Light" w:cs="Calibri Light"/>
          <w:szCs w:val="22"/>
          <w:lang w:val="en-US"/>
        </w:rPr>
      </w:pPr>
    </w:p>
    <w:p w:rsidR="00226AD5" w:rsidRPr="00D90271" w:rsidRDefault="00226AD5" w:rsidP="00B40C89">
      <w:pPr>
        <w:pStyle w:val="ListParagraph"/>
        <w:numPr>
          <w:ilvl w:val="2"/>
          <w:numId w:val="6"/>
        </w:numPr>
        <w:rPr>
          <w:rFonts w:ascii="Calibri Light" w:hAnsi="Calibri Light" w:cs="Calibri Light"/>
          <w:i/>
          <w:szCs w:val="22"/>
        </w:rPr>
      </w:pPr>
      <w:r w:rsidRPr="00D90271">
        <w:rPr>
          <w:rFonts w:ascii="Calibri Light" w:hAnsi="Calibri Light" w:cs="Calibri Light"/>
          <w:i/>
          <w:szCs w:val="22"/>
        </w:rPr>
        <w:lastRenderedPageBreak/>
        <w:t xml:space="preserve">Policing </w:t>
      </w:r>
      <w:r w:rsidR="00830D9E" w:rsidRPr="00D90271">
        <w:rPr>
          <w:rFonts w:ascii="Calibri Light" w:hAnsi="Calibri Light" w:cs="Calibri Light"/>
          <w:i/>
          <w:szCs w:val="22"/>
        </w:rPr>
        <w:t>– a need to enhance people</w:t>
      </w:r>
      <w:r w:rsidR="00D217CA" w:rsidRPr="00D90271">
        <w:rPr>
          <w:rFonts w:ascii="Calibri Light" w:hAnsi="Calibri Light" w:cs="Calibri Light"/>
          <w:i/>
          <w:szCs w:val="22"/>
        </w:rPr>
        <w:t>’</w:t>
      </w:r>
      <w:r w:rsidR="00830D9E" w:rsidRPr="00D90271">
        <w:rPr>
          <w:rFonts w:ascii="Calibri Light" w:hAnsi="Calibri Light" w:cs="Calibri Light"/>
          <w:i/>
          <w:szCs w:val="22"/>
        </w:rPr>
        <w:t>s trust through community policing</w:t>
      </w:r>
      <w:r w:rsidR="00326A8C" w:rsidRPr="00D90271">
        <w:rPr>
          <w:rFonts w:ascii="Calibri Light" w:hAnsi="Calibri Light" w:cs="Calibri Light"/>
          <w:i/>
          <w:szCs w:val="22"/>
        </w:rPr>
        <w:t xml:space="preserve"> and </w:t>
      </w:r>
      <w:r w:rsidR="005715BF" w:rsidRPr="00D90271">
        <w:rPr>
          <w:rFonts w:ascii="Calibri Light" w:hAnsi="Calibri Light" w:cs="Calibri Light"/>
          <w:i/>
          <w:szCs w:val="22"/>
        </w:rPr>
        <w:t xml:space="preserve">strengthened </w:t>
      </w:r>
      <w:r w:rsidR="00326A8C" w:rsidRPr="00D90271">
        <w:rPr>
          <w:rFonts w:ascii="Calibri Light" w:hAnsi="Calibri Light" w:cs="Calibri Light"/>
          <w:i/>
          <w:szCs w:val="22"/>
        </w:rPr>
        <w:t>oversight</w:t>
      </w:r>
    </w:p>
    <w:p w:rsidR="00326A8C" w:rsidRPr="00D90271" w:rsidRDefault="0072530E" w:rsidP="0085391E">
      <w:pPr>
        <w:rPr>
          <w:rFonts w:ascii="Calibri Light" w:hAnsi="Calibri Light" w:cs="Calibri Light"/>
          <w:szCs w:val="22"/>
        </w:rPr>
      </w:pPr>
      <w:r w:rsidRPr="00D90271">
        <w:rPr>
          <w:rFonts w:ascii="Calibri Light" w:hAnsi="Calibri Light" w:cs="Calibri Light"/>
          <w:i/>
          <w:szCs w:val="22"/>
        </w:rPr>
        <w:t xml:space="preserve"> </w:t>
      </w:r>
      <w:r w:rsidR="00A636FB" w:rsidRPr="00D90271">
        <w:rPr>
          <w:rFonts w:ascii="Calibri Light" w:hAnsi="Calibri Light" w:cs="Calibri Light"/>
          <w:szCs w:val="22"/>
        </w:rPr>
        <w:t xml:space="preserve">A 2010 survey by the Anti-Corruption Commission ranked the Police as the most corrupt institution of all security sector institutions with 34.6 per cent finding the Police corrupt. </w:t>
      </w:r>
      <w:r w:rsidRPr="00D90271">
        <w:rPr>
          <w:rFonts w:ascii="Calibri Light" w:hAnsi="Calibri Light" w:cs="Calibri Light"/>
          <w:szCs w:val="22"/>
        </w:rPr>
        <w:t>Fault lines still exist with mistrust in the Police still prevalent</w:t>
      </w:r>
      <w:r w:rsidR="00715EBA" w:rsidRPr="00D90271">
        <w:rPr>
          <w:rStyle w:val="FootnoteReference"/>
          <w:rFonts w:ascii="Calibri Light" w:hAnsi="Calibri Light" w:cs="Calibri Light"/>
          <w:sz w:val="22"/>
          <w:szCs w:val="22"/>
        </w:rPr>
        <w:footnoteReference w:id="15"/>
      </w:r>
      <w:r w:rsidR="00715EBA" w:rsidRPr="00D90271">
        <w:rPr>
          <w:rFonts w:ascii="Calibri Light" w:hAnsi="Calibri Light" w:cs="Calibri Light"/>
          <w:szCs w:val="22"/>
        </w:rPr>
        <w:t xml:space="preserve">. </w:t>
      </w:r>
      <w:r w:rsidR="00A636FB" w:rsidRPr="00D90271">
        <w:rPr>
          <w:rFonts w:ascii="Calibri Light" w:hAnsi="Calibri Light" w:cs="Calibri Light"/>
          <w:szCs w:val="22"/>
        </w:rPr>
        <w:t>Yet, s</w:t>
      </w:r>
      <w:r w:rsidR="00BC0D34" w:rsidRPr="00D90271">
        <w:rPr>
          <w:rFonts w:ascii="Calibri Light" w:hAnsi="Calibri Light" w:cs="Calibri Light"/>
          <w:szCs w:val="22"/>
        </w:rPr>
        <w:t xml:space="preserve">ustained engagement by the International Community including </w:t>
      </w:r>
      <w:proofErr w:type="spellStart"/>
      <w:r w:rsidR="000C204E" w:rsidRPr="00D90271">
        <w:rPr>
          <w:rFonts w:ascii="Calibri Light" w:hAnsi="Calibri Light" w:cs="Calibri Light"/>
          <w:szCs w:val="22"/>
        </w:rPr>
        <w:t>Df</w:t>
      </w:r>
      <w:r w:rsidR="00D217CA" w:rsidRPr="00D90271">
        <w:rPr>
          <w:rFonts w:ascii="Calibri Light" w:hAnsi="Calibri Light" w:cs="Calibri Light"/>
          <w:szCs w:val="22"/>
        </w:rPr>
        <w:t>ID</w:t>
      </w:r>
      <w:proofErr w:type="spellEnd"/>
      <w:r w:rsidR="00133AD6" w:rsidRPr="00D90271">
        <w:rPr>
          <w:rFonts w:ascii="Calibri Light" w:hAnsi="Calibri Light" w:cs="Calibri Light"/>
          <w:szCs w:val="22"/>
        </w:rPr>
        <w:t>, ISAT</w:t>
      </w:r>
      <w:r w:rsidR="000C204E" w:rsidRPr="00D90271">
        <w:rPr>
          <w:rFonts w:ascii="Calibri Light" w:hAnsi="Calibri Light" w:cs="Calibri Light"/>
          <w:szCs w:val="22"/>
        </w:rPr>
        <w:t xml:space="preserve"> </w:t>
      </w:r>
      <w:r w:rsidR="00BC0D34" w:rsidRPr="00D90271">
        <w:rPr>
          <w:rFonts w:ascii="Calibri Light" w:hAnsi="Calibri Light" w:cs="Calibri Light"/>
          <w:szCs w:val="22"/>
        </w:rPr>
        <w:t>and UN has led to significant improvements</w:t>
      </w:r>
      <w:r w:rsidR="00A636FB" w:rsidRPr="00D90271">
        <w:rPr>
          <w:rFonts w:ascii="Calibri Light" w:hAnsi="Calibri Light" w:cs="Calibri Light"/>
          <w:szCs w:val="22"/>
        </w:rPr>
        <w:t xml:space="preserve"> in recent years</w:t>
      </w:r>
      <w:r w:rsidR="00BC0D34" w:rsidRPr="00D90271">
        <w:rPr>
          <w:rFonts w:ascii="Calibri Light" w:hAnsi="Calibri Light" w:cs="Calibri Light"/>
          <w:szCs w:val="22"/>
        </w:rPr>
        <w:t xml:space="preserve">. </w:t>
      </w:r>
      <w:r w:rsidR="0064284B" w:rsidRPr="00D90271">
        <w:rPr>
          <w:rFonts w:ascii="Calibri Light" w:hAnsi="Calibri Light" w:cs="Calibri Light"/>
          <w:szCs w:val="22"/>
        </w:rPr>
        <w:t>A</w:t>
      </w:r>
      <w:r w:rsidR="0034181B" w:rsidRPr="00D90271">
        <w:rPr>
          <w:rFonts w:ascii="Calibri Light" w:hAnsi="Calibri Light" w:cs="Calibri Light"/>
          <w:szCs w:val="22"/>
        </w:rPr>
        <w:t xml:space="preserve"> 2012 Report of the Peacebuilding Commission highlighted the importance of continued and sustained UN engagement in the security sector given its criticality in sustaining peace and stability in Sierra Leone. </w:t>
      </w:r>
      <w:proofErr w:type="gramStart"/>
      <w:r w:rsidR="0034181B" w:rsidRPr="00D90271">
        <w:rPr>
          <w:rFonts w:ascii="Calibri Light" w:hAnsi="Calibri Light" w:cs="Calibri Light"/>
          <w:szCs w:val="22"/>
        </w:rPr>
        <w:t>As a result of</w:t>
      </w:r>
      <w:proofErr w:type="gramEnd"/>
      <w:r w:rsidR="0034181B" w:rsidRPr="00D90271">
        <w:rPr>
          <w:rFonts w:ascii="Calibri Light" w:hAnsi="Calibri Light" w:cs="Calibri Light"/>
          <w:szCs w:val="22"/>
        </w:rPr>
        <w:t xml:space="preserve"> that engagement by UNDP, there have been</w:t>
      </w:r>
      <w:r w:rsidR="00BC0D34" w:rsidRPr="00D90271">
        <w:rPr>
          <w:rFonts w:ascii="Calibri Light" w:hAnsi="Calibri Light" w:cs="Calibri Light"/>
          <w:szCs w:val="22"/>
        </w:rPr>
        <w:t xml:space="preserve"> improvements in </w:t>
      </w:r>
      <w:r w:rsidR="00A636FB" w:rsidRPr="00D90271">
        <w:rPr>
          <w:rFonts w:ascii="Calibri Light" w:hAnsi="Calibri Light" w:cs="Calibri Light"/>
          <w:szCs w:val="22"/>
        </w:rPr>
        <w:t xml:space="preserve">the SLP </w:t>
      </w:r>
      <w:r w:rsidR="00BC0D34" w:rsidRPr="00D90271">
        <w:rPr>
          <w:rFonts w:ascii="Calibri Light" w:hAnsi="Calibri Light" w:cs="Calibri Light"/>
          <w:szCs w:val="22"/>
        </w:rPr>
        <w:t>recruitment, retention and promotio</w:t>
      </w:r>
      <w:r w:rsidR="00BD5604" w:rsidRPr="00D90271">
        <w:rPr>
          <w:rFonts w:ascii="Calibri Light" w:hAnsi="Calibri Light" w:cs="Calibri Light"/>
          <w:szCs w:val="22"/>
        </w:rPr>
        <w:t>n processes including of women. An</w:t>
      </w:r>
      <w:r w:rsidR="00BC0D34" w:rsidRPr="00D90271">
        <w:rPr>
          <w:rFonts w:ascii="Calibri Light" w:hAnsi="Calibri Light" w:cs="Calibri Light"/>
          <w:szCs w:val="22"/>
        </w:rPr>
        <w:t xml:space="preserve"> asset management system has now been established</w:t>
      </w:r>
      <w:r w:rsidR="00985A0E" w:rsidRPr="00D90271">
        <w:rPr>
          <w:rFonts w:ascii="Calibri Light" w:hAnsi="Calibri Light" w:cs="Calibri Light"/>
          <w:szCs w:val="22"/>
        </w:rPr>
        <w:t xml:space="preserve"> to enhance organisational effectiveness</w:t>
      </w:r>
      <w:r w:rsidR="00BC0D34" w:rsidRPr="00D90271">
        <w:rPr>
          <w:rFonts w:ascii="Calibri Light" w:hAnsi="Calibri Light" w:cs="Calibri Light"/>
          <w:szCs w:val="22"/>
        </w:rPr>
        <w:t xml:space="preserve"> </w:t>
      </w:r>
      <w:r w:rsidR="00BD5604" w:rsidRPr="00D90271">
        <w:rPr>
          <w:rFonts w:ascii="Calibri Light" w:hAnsi="Calibri Light" w:cs="Calibri Light"/>
          <w:szCs w:val="22"/>
        </w:rPr>
        <w:t xml:space="preserve">and </w:t>
      </w:r>
      <w:r w:rsidR="00BC0D34" w:rsidRPr="00D90271">
        <w:rPr>
          <w:rFonts w:ascii="Calibri Light" w:hAnsi="Calibri Light" w:cs="Calibri Light"/>
          <w:szCs w:val="22"/>
        </w:rPr>
        <w:t>whereas the Police have been supported to undertake nationwide inspections of Police infrastructure, stations and personnel. There has also been considerable investment in strengthening oversight</w:t>
      </w:r>
      <w:r w:rsidR="0085391E" w:rsidRPr="00D90271">
        <w:rPr>
          <w:rFonts w:ascii="Calibri Light" w:hAnsi="Calibri Light" w:cs="Calibri Light"/>
          <w:szCs w:val="22"/>
        </w:rPr>
        <w:t xml:space="preserve"> with the SLP through</w:t>
      </w:r>
      <w:r w:rsidR="00BC0D34" w:rsidRPr="00D90271">
        <w:rPr>
          <w:rFonts w:ascii="Calibri Light" w:hAnsi="Calibri Light" w:cs="Calibri Light"/>
          <w:szCs w:val="22"/>
        </w:rPr>
        <w:t xml:space="preserve"> institutions including the Police’s Complaints, Discipline and Internal Investigations Department (CDIID) and the Independent Police Complaints Board </w:t>
      </w:r>
      <w:r w:rsidR="00A636FB" w:rsidRPr="00D90271">
        <w:rPr>
          <w:rFonts w:ascii="Calibri Light" w:hAnsi="Calibri Light" w:cs="Calibri Light"/>
          <w:szCs w:val="22"/>
        </w:rPr>
        <w:t>(IPCB)</w:t>
      </w:r>
      <w:r w:rsidR="0085391E" w:rsidRPr="00D90271">
        <w:rPr>
          <w:rFonts w:ascii="Calibri Light" w:hAnsi="Calibri Light" w:cs="Calibri Light"/>
          <w:szCs w:val="22"/>
        </w:rPr>
        <w:t>,</w:t>
      </w:r>
      <w:r w:rsidR="00A636FB" w:rsidRPr="00D90271">
        <w:rPr>
          <w:rFonts w:ascii="Calibri Light" w:hAnsi="Calibri Light" w:cs="Calibri Light"/>
          <w:szCs w:val="22"/>
        </w:rPr>
        <w:t xml:space="preserve"> </w:t>
      </w:r>
      <w:r w:rsidR="00BC0D34" w:rsidRPr="00D90271">
        <w:rPr>
          <w:rFonts w:ascii="Calibri Light" w:hAnsi="Calibri Light" w:cs="Calibri Light"/>
          <w:szCs w:val="22"/>
        </w:rPr>
        <w:t>which is now up and running. These actions stem from an understand</w:t>
      </w:r>
      <w:r w:rsidR="00D217CA" w:rsidRPr="00D90271">
        <w:rPr>
          <w:rFonts w:ascii="Calibri Light" w:hAnsi="Calibri Light" w:cs="Calibri Light"/>
          <w:szCs w:val="22"/>
        </w:rPr>
        <w:t>ing</w:t>
      </w:r>
      <w:r w:rsidR="00BC0D34" w:rsidRPr="00D90271">
        <w:rPr>
          <w:rFonts w:ascii="Calibri Light" w:hAnsi="Calibri Light" w:cs="Calibri Light"/>
          <w:szCs w:val="22"/>
        </w:rPr>
        <w:t xml:space="preserve"> that it is</w:t>
      </w:r>
      <w:r w:rsidRPr="00D90271">
        <w:rPr>
          <w:rFonts w:ascii="Calibri Light" w:hAnsi="Calibri Light" w:cs="Calibri Light"/>
          <w:szCs w:val="22"/>
        </w:rPr>
        <w:t xml:space="preserve"> only through enhancing capacity of security actors and buildin</w:t>
      </w:r>
      <w:r w:rsidR="00BC0D34" w:rsidRPr="00D90271">
        <w:rPr>
          <w:rFonts w:ascii="Calibri Light" w:hAnsi="Calibri Light" w:cs="Calibri Light"/>
          <w:szCs w:val="22"/>
        </w:rPr>
        <w:t>g oversight mechanisms in the sector that growth and peace can be sustained</w:t>
      </w:r>
      <w:r w:rsidR="00BC0D34" w:rsidRPr="00D90271">
        <w:rPr>
          <w:rStyle w:val="FootnoteReference"/>
          <w:rFonts w:ascii="Calibri Light" w:hAnsi="Calibri Light" w:cs="Calibri Light"/>
          <w:sz w:val="22"/>
          <w:szCs w:val="22"/>
        </w:rPr>
        <w:footnoteReference w:id="16"/>
      </w:r>
      <w:r w:rsidR="00BC0D34" w:rsidRPr="00D90271">
        <w:rPr>
          <w:rFonts w:ascii="Calibri Light" w:hAnsi="Calibri Light" w:cs="Calibri Light"/>
          <w:szCs w:val="22"/>
        </w:rPr>
        <w:t>.</w:t>
      </w:r>
      <w:r w:rsidR="00326A8C" w:rsidRPr="00D90271">
        <w:rPr>
          <w:rFonts w:ascii="Calibri Light" w:hAnsi="Calibri Light" w:cs="Calibri Light"/>
          <w:szCs w:val="22"/>
        </w:rPr>
        <w:t xml:space="preserve"> </w:t>
      </w:r>
      <w:r w:rsidR="00133AD6" w:rsidRPr="00D90271">
        <w:rPr>
          <w:rFonts w:ascii="Calibri Light" w:hAnsi="Calibri Light" w:cs="Calibri Light"/>
          <w:szCs w:val="22"/>
        </w:rPr>
        <w:t xml:space="preserve">However, to further strengthen oversight </w:t>
      </w:r>
      <w:r w:rsidR="0085391E" w:rsidRPr="00D90271">
        <w:rPr>
          <w:rFonts w:ascii="Calibri Light" w:hAnsi="Calibri Light" w:cs="Calibri Light"/>
          <w:szCs w:val="22"/>
        </w:rPr>
        <w:t xml:space="preserve">with the SLP </w:t>
      </w:r>
      <w:r w:rsidR="00133AD6" w:rsidRPr="00D90271">
        <w:rPr>
          <w:rFonts w:ascii="Calibri Light" w:hAnsi="Calibri Light" w:cs="Calibri Light"/>
          <w:szCs w:val="22"/>
        </w:rPr>
        <w:t xml:space="preserve">and avoid duplication, future support ought to strengthen the overall </w:t>
      </w:r>
      <w:r w:rsidR="009C4B2B" w:rsidRPr="00D90271">
        <w:rPr>
          <w:rFonts w:ascii="Calibri Light" w:hAnsi="Calibri Light" w:cs="Calibri Light"/>
          <w:szCs w:val="22"/>
        </w:rPr>
        <w:t xml:space="preserve">coordination, </w:t>
      </w:r>
      <w:r w:rsidR="00133AD6" w:rsidRPr="00D90271">
        <w:rPr>
          <w:rFonts w:ascii="Calibri Light" w:hAnsi="Calibri Light" w:cs="Calibri Light"/>
          <w:szCs w:val="22"/>
        </w:rPr>
        <w:t>oversight and referral mechanisms between IPCB and other oversight bodies (CDIID, ACC, HRCSL, Ombudsman Institution, Parliament Committees).</w:t>
      </w:r>
      <w:r w:rsidR="009C4B2B" w:rsidRPr="00D90271">
        <w:rPr>
          <w:rFonts w:ascii="Calibri Light" w:hAnsi="Calibri Light" w:cs="Calibri Light"/>
          <w:szCs w:val="22"/>
        </w:rPr>
        <w:t xml:space="preserve">  UNDP and ISAT have been supporting IPCB to develop a coordination mechanism that would streamline functions of respective institutions while minimising duplication of efforts.  </w:t>
      </w:r>
    </w:p>
    <w:p w:rsidR="0072530E" w:rsidRPr="00D90271" w:rsidRDefault="0072530E" w:rsidP="00650362">
      <w:pPr>
        <w:rPr>
          <w:rFonts w:ascii="Calibri Light" w:hAnsi="Calibri Light" w:cs="Calibri Light"/>
          <w:szCs w:val="22"/>
        </w:rPr>
      </w:pPr>
    </w:p>
    <w:p w:rsidR="00133AD6" w:rsidRPr="00D90271" w:rsidRDefault="00A636FB" w:rsidP="00133AD6">
      <w:pPr>
        <w:rPr>
          <w:rFonts w:ascii="Calibri Light" w:hAnsi="Calibri Light" w:cs="Calibri Light"/>
          <w:szCs w:val="22"/>
        </w:rPr>
      </w:pPr>
      <w:r w:rsidRPr="00D90271">
        <w:rPr>
          <w:rFonts w:ascii="Calibri Light" w:hAnsi="Calibri Light" w:cs="Calibri Light"/>
          <w:szCs w:val="22"/>
        </w:rPr>
        <w:t>C</w:t>
      </w:r>
      <w:r w:rsidR="00985A0E" w:rsidRPr="00D90271">
        <w:rPr>
          <w:rFonts w:ascii="Calibri Light" w:hAnsi="Calibri Light" w:cs="Calibri Light"/>
          <w:szCs w:val="22"/>
        </w:rPr>
        <w:t>ommunity</w:t>
      </w:r>
      <w:r w:rsidR="00285DEF" w:rsidRPr="00D90271">
        <w:rPr>
          <w:rFonts w:ascii="Calibri Light" w:hAnsi="Calibri Light" w:cs="Calibri Light"/>
          <w:szCs w:val="22"/>
        </w:rPr>
        <w:t xml:space="preserve"> policing</w:t>
      </w:r>
      <w:r w:rsidR="00985A0E" w:rsidRPr="00D90271">
        <w:rPr>
          <w:rFonts w:ascii="Calibri Light" w:hAnsi="Calibri Light" w:cs="Calibri Light"/>
          <w:szCs w:val="22"/>
        </w:rPr>
        <w:t xml:space="preserve"> </w:t>
      </w:r>
      <w:r w:rsidR="00326A8C" w:rsidRPr="00D90271">
        <w:rPr>
          <w:rFonts w:ascii="Calibri Light" w:hAnsi="Calibri Light" w:cs="Calibri Light"/>
          <w:szCs w:val="22"/>
        </w:rPr>
        <w:t>is</w:t>
      </w:r>
      <w:r w:rsidR="00133AD6" w:rsidRPr="00D90271">
        <w:rPr>
          <w:rFonts w:ascii="Calibri Light" w:hAnsi="Calibri Light" w:cs="Calibri Light"/>
          <w:szCs w:val="22"/>
        </w:rPr>
        <w:t xml:space="preserve"> </w:t>
      </w:r>
      <w:proofErr w:type="gramStart"/>
      <w:r w:rsidR="00133AD6" w:rsidRPr="00D90271">
        <w:rPr>
          <w:rFonts w:ascii="Calibri Light" w:hAnsi="Calibri Light" w:cs="Calibri Light"/>
          <w:szCs w:val="22"/>
        </w:rPr>
        <w:t>in particular</w:t>
      </w:r>
      <w:r w:rsidR="00326A8C" w:rsidRPr="00D90271">
        <w:rPr>
          <w:rFonts w:ascii="Calibri Light" w:hAnsi="Calibri Light" w:cs="Calibri Light"/>
          <w:szCs w:val="22"/>
        </w:rPr>
        <w:t xml:space="preserve"> seen</w:t>
      </w:r>
      <w:proofErr w:type="gramEnd"/>
      <w:r w:rsidR="00326A8C" w:rsidRPr="00D90271">
        <w:rPr>
          <w:rFonts w:ascii="Calibri Light" w:hAnsi="Calibri Light" w:cs="Calibri Light"/>
          <w:szCs w:val="22"/>
        </w:rPr>
        <w:t xml:space="preserve"> as </w:t>
      </w:r>
      <w:r w:rsidR="00715EBA" w:rsidRPr="00D90271">
        <w:rPr>
          <w:rFonts w:ascii="Calibri Light" w:hAnsi="Calibri Light" w:cs="Calibri Light"/>
          <w:szCs w:val="22"/>
        </w:rPr>
        <w:t>an effective and efficient way to gain trust</w:t>
      </w:r>
      <w:r w:rsidR="00985A0E" w:rsidRPr="00D90271">
        <w:rPr>
          <w:rFonts w:ascii="Calibri Light" w:hAnsi="Calibri Light" w:cs="Calibri Light"/>
          <w:szCs w:val="22"/>
        </w:rPr>
        <w:t xml:space="preserve"> in the Police</w:t>
      </w:r>
      <w:r w:rsidR="00715EBA" w:rsidRPr="00D90271">
        <w:rPr>
          <w:rFonts w:ascii="Calibri Light" w:hAnsi="Calibri Light" w:cs="Calibri Light"/>
          <w:szCs w:val="22"/>
        </w:rPr>
        <w:t>.</w:t>
      </w:r>
      <w:r w:rsidR="00326A8C" w:rsidRPr="00D90271">
        <w:rPr>
          <w:rFonts w:ascii="Calibri Light" w:hAnsi="Calibri Light" w:cs="Calibri Light"/>
          <w:szCs w:val="22"/>
        </w:rPr>
        <w:t xml:space="preserve"> </w:t>
      </w:r>
      <w:r w:rsidR="00715EBA" w:rsidRPr="00D90271">
        <w:rPr>
          <w:rFonts w:ascii="Calibri Light" w:hAnsi="Calibri Light" w:cs="Calibri Light"/>
          <w:szCs w:val="22"/>
        </w:rPr>
        <w:t xml:space="preserve">A recent external perception survey of a pilot community policing project in </w:t>
      </w:r>
      <w:proofErr w:type="spellStart"/>
      <w:r w:rsidR="00715EBA" w:rsidRPr="00D90271">
        <w:rPr>
          <w:rFonts w:ascii="Calibri Light" w:hAnsi="Calibri Light" w:cs="Calibri Light"/>
          <w:szCs w:val="22"/>
        </w:rPr>
        <w:t>Kambia</w:t>
      </w:r>
      <w:proofErr w:type="spellEnd"/>
      <w:r w:rsidR="00715EBA" w:rsidRPr="00D90271">
        <w:rPr>
          <w:rFonts w:ascii="Calibri Light" w:hAnsi="Calibri Light" w:cs="Calibri Light"/>
          <w:szCs w:val="22"/>
        </w:rPr>
        <w:t xml:space="preserve"> district</w:t>
      </w:r>
      <w:r w:rsidR="00715EBA" w:rsidRPr="00D90271">
        <w:rPr>
          <w:rStyle w:val="FootnoteReference"/>
          <w:rFonts w:ascii="Calibri Light" w:hAnsi="Calibri Light" w:cs="Calibri Light"/>
          <w:sz w:val="22"/>
          <w:szCs w:val="22"/>
        </w:rPr>
        <w:footnoteReference w:id="17"/>
      </w:r>
      <w:r w:rsidR="00715EBA" w:rsidRPr="00D90271">
        <w:rPr>
          <w:rFonts w:ascii="Calibri Light" w:hAnsi="Calibri Light" w:cs="Calibri Light"/>
          <w:szCs w:val="22"/>
        </w:rPr>
        <w:t xml:space="preserve"> supported by the SSR Project indicates that ‘community policing’ has enhanced public awareness on the roles and responsibilities of the police in the targeted districts. </w:t>
      </w:r>
      <w:r w:rsidR="009C4B2B" w:rsidRPr="00D90271">
        <w:rPr>
          <w:rFonts w:ascii="Calibri Light" w:hAnsi="Calibri Light" w:cs="Calibri Light"/>
          <w:szCs w:val="22"/>
        </w:rPr>
        <w:t xml:space="preserve">This was also confirmed during the visit of the UN Chief of the Standing Police Standing Capacity (SPC) when participants at the various meetings reaffirmed the importance of community policing and how it has brought communities together to fight a common enemy.   </w:t>
      </w:r>
      <w:r w:rsidR="00715EBA" w:rsidRPr="00D90271">
        <w:rPr>
          <w:rFonts w:ascii="Calibri Light" w:hAnsi="Calibri Light" w:cs="Calibri Light"/>
          <w:szCs w:val="22"/>
        </w:rPr>
        <w:t xml:space="preserve">Hence, prospects of </w:t>
      </w:r>
      <w:r w:rsidR="00715EBA" w:rsidRPr="00D90271">
        <w:rPr>
          <w:rFonts w:ascii="Calibri Light" w:hAnsi="Calibri Light" w:cs="Calibri Light"/>
          <w:i/>
          <w:szCs w:val="22"/>
        </w:rPr>
        <w:t>replicability</w:t>
      </w:r>
      <w:r w:rsidR="00715EBA" w:rsidRPr="00D90271">
        <w:rPr>
          <w:rFonts w:ascii="Calibri Light" w:hAnsi="Calibri Light" w:cs="Calibri Light"/>
          <w:szCs w:val="22"/>
        </w:rPr>
        <w:t xml:space="preserve"> and </w:t>
      </w:r>
      <w:r w:rsidR="00715EBA" w:rsidRPr="00D90271">
        <w:rPr>
          <w:rFonts w:ascii="Calibri Light" w:hAnsi="Calibri Light" w:cs="Calibri Light"/>
          <w:i/>
          <w:szCs w:val="22"/>
        </w:rPr>
        <w:t>scalability</w:t>
      </w:r>
      <w:r w:rsidR="00715EBA" w:rsidRPr="00D90271">
        <w:rPr>
          <w:rFonts w:ascii="Calibri Light" w:hAnsi="Calibri Light" w:cs="Calibri Light"/>
          <w:szCs w:val="22"/>
        </w:rPr>
        <w:t xml:space="preserve"> of similar community policing interventions to other districts seems to be highly relevant.</w:t>
      </w:r>
      <w:r w:rsidR="00133AD6" w:rsidRPr="00D90271">
        <w:rPr>
          <w:rFonts w:ascii="Calibri Light" w:hAnsi="Calibri Light" w:cs="Calibri Light"/>
          <w:szCs w:val="22"/>
        </w:rPr>
        <w:t xml:space="preserve"> </w:t>
      </w:r>
      <w:r w:rsidR="009D1808" w:rsidRPr="00D90271">
        <w:rPr>
          <w:rFonts w:ascii="Calibri Light" w:hAnsi="Calibri Light" w:cs="Calibri Light"/>
          <w:szCs w:val="22"/>
        </w:rPr>
        <w:t xml:space="preserve">However, as the SSR Evaluation found, future community policing capacity development should be based on more thorough needs assessment, screening/selection of participants by UNDP/SPC TA experts jointly with ISAT to avoid nepotism and ensure coherence and sustainability (for further details, please see section 2 and 3 below). </w:t>
      </w:r>
      <w:proofErr w:type="gramStart"/>
      <w:r w:rsidR="007B7CFB" w:rsidRPr="00D90271">
        <w:rPr>
          <w:rFonts w:ascii="Calibri Light" w:hAnsi="Calibri Light" w:cs="Calibri Light"/>
          <w:szCs w:val="22"/>
        </w:rPr>
        <w:t>In particular, it</w:t>
      </w:r>
      <w:proofErr w:type="gramEnd"/>
      <w:r w:rsidR="007B7CFB" w:rsidRPr="00D90271">
        <w:rPr>
          <w:rFonts w:ascii="Calibri Light" w:hAnsi="Calibri Light" w:cs="Calibri Light"/>
          <w:szCs w:val="22"/>
        </w:rPr>
        <w:t xml:space="preserve"> would be important</w:t>
      </w:r>
      <w:r w:rsidR="009D1808" w:rsidRPr="00D90271">
        <w:rPr>
          <w:rFonts w:ascii="Calibri Light" w:hAnsi="Calibri Light" w:cs="Calibri Light"/>
          <w:szCs w:val="22"/>
        </w:rPr>
        <w:t xml:space="preserve"> </w:t>
      </w:r>
      <w:r w:rsidR="007B7CFB" w:rsidRPr="00D90271">
        <w:rPr>
          <w:rFonts w:ascii="Calibri Light" w:hAnsi="Calibri Light" w:cs="Calibri Light"/>
          <w:szCs w:val="22"/>
        </w:rPr>
        <w:t xml:space="preserve">to further assess the capacity and formation of the Local Police Partnership Boards (LPPBs) in community policing </w:t>
      </w:r>
      <w:r w:rsidR="009D1808" w:rsidRPr="00D90271">
        <w:rPr>
          <w:rFonts w:ascii="Calibri Light" w:hAnsi="Calibri Light" w:cs="Calibri Light"/>
          <w:szCs w:val="22"/>
        </w:rPr>
        <w:t>to build its capacity and ensure that the LPPBs represent women, youth and minority groups. P</w:t>
      </w:r>
      <w:r w:rsidR="007B7CFB" w:rsidRPr="00D90271">
        <w:rPr>
          <w:rFonts w:ascii="Calibri Light" w:hAnsi="Calibri Light" w:cs="Calibri Light"/>
          <w:szCs w:val="22"/>
        </w:rPr>
        <w:t xml:space="preserve">revious support by UNDP, ASJP and ISAT suggest that the LPPBs play a critical role as the link between </w:t>
      </w:r>
      <w:r w:rsidR="00BD5604" w:rsidRPr="00D90271">
        <w:rPr>
          <w:rFonts w:ascii="Calibri Light" w:hAnsi="Calibri Light" w:cs="Calibri Light"/>
          <w:szCs w:val="22"/>
        </w:rPr>
        <w:t>the SLP and</w:t>
      </w:r>
      <w:r w:rsidR="009D1808" w:rsidRPr="00D90271">
        <w:rPr>
          <w:rFonts w:ascii="Calibri Light" w:hAnsi="Calibri Light" w:cs="Calibri Light"/>
          <w:szCs w:val="22"/>
        </w:rPr>
        <w:t xml:space="preserve"> communities </w:t>
      </w:r>
      <w:r w:rsidR="007B7CFB" w:rsidRPr="00D90271">
        <w:rPr>
          <w:rStyle w:val="FootnoteReference"/>
          <w:rFonts w:ascii="Calibri Light" w:hAnsi="Calibri Light" w:cs="Calibri Light"/>
          <w:sz w:val="22"/>
          <w:szCs w:val="22"/>
        </w:rPr>
        <w:footnoteReference w:id="18"/>
      </w:r>
      <w:r w:rsidR="007B7CFB" w:rsidRPr="00D90271">
        <w:rPr>
          <w:rFonts w:ascii="Calibri Light" w:hAnsi="Calibri Light" w:cs="Calibri Light"/>
          <w:szCs w:val="22"/>
        </w:rPr>
        <w:t>.</w:t>
      </w:r>
      <w:r w:rsidR="00BB6F14" w:rsidRPr="00D90271">
        <w:rPr>
          <w:rFonts w:ascii="Calibri Light" w:hAnsi="Calibri Light" w:cs="Calibri Light"/>
          <w:szCs w:val="22"/>
        </w:rPr>
        <w:t xml:space="preserve">  </w:t>
      </w:r>
    </w:p>
    <w:p w:rsidR="00133AD6" w:rsidRPr="00D90271" w:rsidRDefault="00133AD6" w:rsidP="00133AD6">
      <w:pPr>
        <w:rPr>
          <w:rFonts w:ascii="Calibri Light" w:hAnsi="Calibri Light" w:cs="Calibri Light"/>
          <w:szCs w:val="22"/>
        </w:rPr>
      </w:pPr>
    </w:p>
    <w:p w:rsidR="0014719A" w:rsidRPr="00D90271" w:rsidRDefault="0014719A" w:rsidP="007E12DE">
      <w:pPr>
        <w:widowControl w:val="0"/>
        <w:autoSpaceDE w:val="0"/>
        <w:autoSpaceDN w:val="0"/>
        <w:adjustRightInd w:val="0"/>
        <w:rPr>
          <w:rFonts w:ascii="Calibri Light" w:hAnsi="Calibri Light" w:cs="Calibri Light"/>
          <w:szCs w:val="22"/>
        </w:rPr>
      </w:pPr>
      <w:r w:rsidRPr="00D90271">
        <w:rPr>
          <w:rFonts w:ascii="Calibri Light" w:hAnsi="Calibri Light" w:cs="Calibri Light"/>
          <w:szCs w:val="22"/>
        </w:rPr>
        <w:t xml:space="preserve">The Family Support Unit (FSU) </w:t>
      </w:r>
      <w:r w:rsidR="00BD5604" w:rsidRPr="00D90271">
        <w:rPr>
          <w:rFonts w:ascii="Calibri Light" w:hAnsi="Calibri Light" w:cs="Calibri Light"/>
          <w:szCs w:val="22"/>
        </w:rPr>
        <w:t xml:space="preserve">within the SLP </w:t>
      </w:r>
      <w:r w:rsidRPr="00D90271">
        <w:rPr>
          <w:rFonts w:ascii="Calibri Light" w:hAnsi="Calibri Light" w:cs="Calibri Light"/>
          <w:szCs w:val="22"/>
        </w:rPr>
        <w:t>intended to ensure effective implementation of national law and policy to combat GBV and violence against women and girls, improve outcomes for victims and encourage partnership working between and across the formal and informal sectors. There are 62 FSUs nationwide who handled 11,358 cases in 2014. UNDP has also supported development of case management guidelines</w:t>
      </w:r>
      <w:r w:rsidR="009D1808" w:rsidRPr="00D90271">
        <w:rPr>
          <w:rFonts w:ascii="Calibri Light" w:hAnsi="Calibri Light" w:cs="Calibri Light"/>
          <w:szCs w:val="22"/>
        </w:rPr>
        <w:t>,</w:t>
      </w:r>
      <w:r w:rsidRPr="00D90271">
        <w:rPr>
          <w:rFonts w:ascii="Calibri Light" w:hAnsi="Calibri Light" w:cs="Calibri Light"/>
          <w:szCs w:val="22"/>
        </w:rPr>
        <w:t xml:space="preserve"> which ha</w:t>
      </w:r>
      <w:r w:rsidR="009D1808" w:rsidRPr="00D90271">
        <w:rPr>
          <w:rFonts w:ascii="Calibri Light" w:hAnsi="Calibri Light" w:cs="Calibri Light"/>
          <w:szCs w:val="22"/>
        </w:rPr>
        <w:t>s</w:t>
      </w:r>
      <w:r w:rsidRPr="00D90271">
        <w:rPr>
          <w:rFonts w:ascii="Calibri Light" w:hAnsi="Calibri Light" w:cs="Calibri Light"/>
          <w:szCs w:val="22"/>
        </w:rPr>
        <w:t xml:space="preserve"> improved handling of cases</w:t>
      </w:r>
      <w:r w:rsidR="001114E6" w:rsidRPr="00D90271">
        <w:rPr>
          <w:rFonts w:ascii="Calibri Light" w:hAnsi="Calibri Light" w:cs="Calibri Light"/>
          <w:szCs w:val="22"/>
        </w:rPr>
        <w:t xml:space="preserve"> as well as supporting FSU to conduct awareness raising which appears to be driving more women and girl survivors to the FSU. A key barrier currently concerns difficulties bringing cases successfully to trial. Challenges include the requirement of obtaining medical forms, failure of</w:t>
      </w:r>
      <w:r w:rsidR="00120DBB" w:rsidRPr="00D90271">
        <w:rPr>
          <w:rFonts w:ascii="Calibri Light" w:hAnsi="Calibri Light" w:cs="Calibri Light"/>
          <w:szCs w:val="22"/>
        </w:rPr>
        <w:t xml:space="preserve"> </w:t>
      </w:r>
      <w:r w:rsidR="001114E6" w:rsidRPr="00D90271">
        <w:rPr>
          <w:rFonts w:ascii="Calibri Light" w:hAnsi="Calibri Light" w:cs="Calibri Light"/>
          <w:szCs w:val="22"/>
        </w:rPr>
        <w:t xml:space="preserve">witnesses and victims to appear in courts, frequent adjournments and postponements. </w:t>
      </w:r>
      <w:r w:rsidR="0034181B" w:rsidRPr="00D90271">
        <w:rPr>
          <w:rFonts w:ascii="Calibri Light" w:hAnsi="Calibri Light" w:cs="Calibri Light"/>
          <w:szCs w:val="22"/>
        </w:rPr>
        <w:t>There’s</w:t>
      </w:r>
      <w:r w:rsidR="001114E6" w:rsidRPr="00D90271">
        <w:rPr>
          <w:rFonts w:ascii="Calibri Light" w:hAnsi="Calibri Light" w:cs="Calibri Light"/>
          <w:szCs w:val="22"/>
        </w:rPr>
        <w:t xml:space="preserve"> a need to focus on </w:t>
      </w:r>
      <w:r w:rsidR="007E12DE" w:rsidRPr="00D90271">
        <w:rPr>
          <w:rFonts w:ascii="Calibri Light" w:hAnsi="Calibri Light" w:cs="Calibri Light"/>
          <w:szCs w:val="22"/>
        </w:rPr>
        <w:t>capacity development of</w:t>
      </w:r>
      <w:r w:rsidR="001114E6" w:rsidRPr="00D90271">
        <w:rPr>
          <w:rFonts w:ascii="Calibri Light" w:hAnsi="Calibri Light" w:cs="Calibri Light"/>
          <w:szCs w:val="22"/>
        </w:rPr>
        <w:t xml:space="preserve"> prosecutors (including SLP Prosecutors), and FSU to ensure improved service delivery and successful prosecutions. </w:t>
      </w:r>
      <w:r w:rsidR="007E12DE" w:rsidRPr="00D90271">
        <w:rPr>
          <w:rFonts w:ascii="Calibri Light" w:hAnsi="Calibri Light" w:cs="Calibri Light"/>
          <w:szCs w:val="22"/>
        </w:rPr>
        <w:t>FSU can also play an important role with CSO’s in outreach on this issue including targeting</w:t>
      </w:r>
      <w:r w:rsidR="006A5F0B" w:rsidRPr="00D90271">
        <w:rPr>
          <w:rFonts w:ascii="Calibri Light" w:hAnsi="Calibri Light" w:cs="Calibri Light"/>
          <w:szCs w:val="22"/>
        </w:rPr>
        <w:t xml:space="preserve"> </w:t>
      </w:r>
      <w:r w:rsidR="007E12DE" w:rsidRPr="00D90271">
        <w:rPr>
          <w:rFonts w:ascii="Calibri Light" w:hAnsi="Calibri Light" w:cs="Calibri Light"/>
          <w:szCs w:val="22"/>
        </w:rPr>
        <w:t>youth and men</w:t>
      </w:r>
      <w:r w:rsidR="00BD5604" w:rsidRPr="00D90271">
        <w:rPr>
          <w:rFonts w:ascii="Calibri Light" w:hAnsi="Calibri Light" w:cs="Calibri Light"/>
          <w:szCs w:val="22"/>
        </w:rPr>
        <w:t xml:space="preserve"> to promote prevention</w:t>
      </w:r>
      <w:r w:rsidR="005715BF" w:rsidRPr="00D90271">
        <w:rPr>
          <w:rFonts w:ascii="Calibri Light" w:hAnsi="Calibri Light" w:cs="Calibri Light"/>
          <w:szCs w:val="22"/>
        </w:rPr>
        <w:t>.</w:t>
      </w:r>
    </w:p>
    <w:p w:rsidR="005715BF" w:rsidRPr="00D90271" w:rsidRDefault="005715BF" w:rsidP="007E12DE">
      <w:pPr>
        <w:widowControl w:val="0"/>
        <w:autoSpaceDE w:val="0"/>
        <w:autoSpaceDN w:val="0"/>
        <w:adjustRightInd w:val="0"/>
        <w:rPr>
          <w:rFonts w:ascii="Calibri Light" w:hAnsi="Calibri Light" w:cs="Calibri Light"/>
          <w:szCs w:val="22"/>
        </w:rPr>
      </w:pPr>
    </w:p>
    <w:p w:rsidR="0034181B" w:rsidRPr="00D90271" w:rsidRDefault="0034181B" w:rsidP="0034181B">
      <w:pPr>
        <w:rPr>
          <w:rFonts w:ascii="Calibri Light" w:hAnsi="Calibri Light" w:cs="Calibri Light"/>
          <w:szCs w:val="22"/>
        </w:rPr>
      </w:pPr>
      <w:r w:rsidRPr="00D90271">
        <w:rPr>
          <w:rFonts w:ascii="Calibri Light" w:hAnsi="Calibri Light" w:cs="Calibri Light"/>
          <w:szCs w:val="22"/>
        </w:rPr>
        <w:t>Going forward, support to the security sector warrant</w:t>
      </w:r>
      <w:r w:rsidR="00B22336" w:rsidRPr="00D90271">
        <w:rPr>
          <w:rFonts w:ascii="Calibri Light" w:hAnsi="Calibri Light" w:cs="Calibri Light"/>
          <w:szCs w:val="22"/>
        </w:rPr>
        <w:t>s</w:t>
      </w:r>
      <w:r w:rsidRPr="00D90271">
        <w:rPr>
          <w:rFonts w:ascii="Calibri Light" w:hAnsi="Calibri Light" w:cs="Calibri Light"/>
          <w:szCs w:val="22"/>
        </w:rPr>
        <w:t xml:space="preserve"> closer attention in the lead up to the elections and post-election period and </w:t>
      </w:r>
      <w:proofErr w:type="gramStart"/>
      <w:r w:rsidRPr="00D90271">
        <w:rPr>
          <w:rFonts w:ascii="Calibri Light" w:hAnsi="Calibri Light" w:cs="Calibri Light"/>
          <w:szCs w:val="22"/>
        </w:rPr>
        <w:t>in particular those</w:t>
      </w:r>
      <w:proofErr w:type="gramEnd"/>
      <w:r w:rsidRPr="00D90271">
        <w:rPr>
          <w:rFonts w:ascii="Calibri Light" w:hAnsi="Calibri Light" w:cs="Calibri Light"/>
          <w:szCs w:val="22"/>
        </w:rPr>
        <w:t xml:space="preserve"> areas recommended by the Peacebuilding Commission includi</w:t>
      </w:r>
      <w:r w:rsidR="00BD5604" w:rsidRPr="00D90271">
        <w:rPr>
          <w:rFonts w:ascii="Calibri Light" w:hAnsi="Calibri Light" w:cs="Calibri Light"/>
          <w:szCs w:val="22"/>
        </w:rPr>
        <w:t xml:space="preserve">ng </w:t>
      </w:r>
      <w:r w:rsidR="00BD5604" w:rsidRPr="00D90271">
        <w:rPr>
          <w:rFonts w:ascii="Calibri Light" w:hAnsi="Calibri Light" w:cs="Calibri Light"/>
          <w:szCs w:val="22"/>
        </w:rPr>
        <w:lastRenderedPageBreak/>
        <w:t>o</w:t>
      </w:r>
      <w:r w:rsidRPr="00D90271">
        <w:rPr>
          <w:rFonts w:ascii="Calibri Light" w:hAnsi="Calibri Light" w:cs="Calibri Light"/>
          <w:szCs w:val="22"/>
        </w:rPr>
        <w:t xml:space="preserve">versight &amp; </w:t>
      </w:r>
      <w:r w:rsidR="00BD5604" w:rsidRPr="00D90271">
        <w:rPr>
          <w:rFonts w:ascii="Calibri Light" w:hAnsi="Calibri Light" w:cs="Calibri Light"/>
          <w:szCs w:val="22"/>
        </w:rPr>
        <w:t>a</w:t>
      </w:r>
      <w:r w:rsidRPr="00D90271">
        <w:rPr>
          <w:rFonts w:ascii="Calibri Light" w:hAnsi="Calibri Light" w:cs="Calibri Light"/>
          <w:szCs w:val="22"/>
        </w:rPr>
        <w:t xml:space="preserve">ccountability, </w:t>
      </w:r>
      <w:r w:rsidR="00BD5604" w:rsidRPr="00D90271">
        <w:rPr>
          <w:rFonts w:ascii="Calibri Light" w:hAnsi="Calibri Light" w:cs="Calibri Light"/>
          <w:szCs w:val="22"/>
        </w:rPr>
        <w:t>community p</w:t>
      </w:r>
      <w:r w:rsidRPr="00D90271">
        <w:rPr>
          <w:rFonts w:ascii="Calibri Light" w:hAnsi="Calibri Light" w:cs="Calibri Light"/>
          <w:szCs w:val="22"/>
        </w:rPr>
        <w:t>olicing and FSU. Moreover</w:t>
      </w:r>
      <w:r w:rsidR="00BD5604" w:rsidRPr="00D90271">
        <w:rPr>
          <w:rFonts w:ascii="Calibri Light" w:hAnsi="Calibri Light" w:cs="Calibri Light"/>
          <w:szCs w:val="22"/>
        </w:rPr>
        <w:t>,</w:t>
      </w:r>
      <w:r w:rsidRPr="00D90271">
        <w:rPr>
          <w:rFonts w:ascii="Calibri Light" w:hAnsi="Calibri Light" w:cs="Calibri Light"/>
          <w:szCs w:val="22"/>
        </w:rPr>
        <w:t xml:space="preserve"> this will be the first election since the departure of</w:t>
      </w:r>
      <w:r w:rsidR="00BD5604" w:rsidRPr="00D90271">
        <w:rPr>
          <w:rFonts w:ascii="Calibri Light" w:hAnsi="Calibri Light" w:cs="Calibri Light"/>
          <w:szCs w:val="22"/>
        </w:rPr>
        <w:t xml:space="preserve"> the</w:t>
      </w:r>
      <w:r w:rsidRPr="00D90271">
        <w:rPr>
          <w:rFonts w:ascii="Calibri Light" w:hAnsi="Calibri Light" w:cs="Calibri Light"/>
          <w:szCs w:val="22"/>
        </w:rPr>
        <w:t xml:space="preserve"> UN Integrated Peacebuildin</w:t>
      </w:r>
      <w:r w:rsidR="00BD5604" w:rsidRPr="00D90271">
        <w:rPr>
          <w:rFonts w:ascii="Calibri Light" w:hAnsi="Calibri Light" w:cs="Calibri Light"/>
          <w:szCs w:val="22"/>
        </w:rPr>
        <w:t>g Mission (UNIPSIL) in 2014. It i</w:t>
      </w:r>
      <w:r w:rsidRPr="00D90271">
        <w:rPr>
          <w:rFonts w:ascii="Calibri Light" w:hAnsi="Calibri Light" w:cs="Calibri Light"/>
          <w:szCs w:val="22"/>
        </w:rPr>
        <w:t>s recognised that the mission played an important partnership and accompanying role during previous election periods. Partnership and sustained engagement by the UN will be important</w:t>
      </w:r>
      <w:r w:rsidR="00B63EBF" w:rsidRPr="00D90271">
        <w:rPr>
          <w:rFonts w:ascii="Calibri Light" w:hAnsi="Calibri Light" w:cs="Calibri Light"/>
          <w:szCs w:val="22"/>
        </w:rPr>
        <w:t>.</w:t>
      </w:r>
    </w:p>
    <w:p w:rsidR="00226AD5" w:rsidRPr="00D90271" w:rsidRDefault="00226AD5" w:rsidP="0064284B">
      <w:pPr>
        <w:rPr>
          <w:rFonts w:ascii="Calibri Light" w:hAnsi="Calibri Light" w:cs="Calibri Light"/>
          <w:i/>
          <w:szCs w:val="22"/>
        </w:rPr>
      </w:pPr>
    </w:p>
    <w:p w:rsidR="00226AD5" w:rsidRPr="00D90271" w:rsidRDefault="001B7123" w:rsidP="00B40C89">
      <w:pPr>
        <w:pStyle w:val="ListParagraph"/>
        <w:numPr>
          <w:ilvl w:val="2"/>
          <w:numId w:val="6"/>
        </w:numPr>
        <w:rPr>
          <w:rFonts w:ascii="Calibri Light" w:hAnsi="Calibri Light" w:cs="Calibri Light"/>
          <w:i/>
          <w:szCs w:val="22"/>
        </w:rPr>
      </w:pPr>
      <w:r w:rsidRPr="00D90271">
        <w:rPr>
          <w:rFonts w:ascii="Calibri Light" w:hAnsi="Calibri Light" w:cs="Calibri Light"/>
          <w:i/>
          <w:szCs w:val="22"/>
        </w:rPr>
        <w:t>Deten</w:t>
      </w:r>
      <w:r w:rsidR="001A7C41" w:rsidRPr="00D90271">
        <w:rPr>
          <w:rFonts w:ascii="Calibri Light" w:hAnsi="Calibri Light" w:cs="Calibri Light"/>
          <w:i/>
          <w:szCs w:val="22"/>
        </w:rPr>
        <w:t xml:space="preserve">tion, </w:t>
      </w:r>
      <w:r w:rsidR="00226AD5" w:rsidRPr="00D90271">
        <w:rPr>
          <w:rFonts w:ascii="Calibri Light" w:hAnsi="Calibri Light" w:cs="Calibri Light"/>
          <w:i/>
          <w:szCs w:val="22"/>
        </w:rPr>
        <w:t>Correction</w:t>
      </w:r>
      <w:r w:rsidR="00914756" w:rsidRPr="00D90271">
        <w:rPr>
          <w:rFonts w:ascii="Calibri Light" w:hAnsi="Calibri Light" w:cs="Calibri Light"/>
          <w:i/>
          <w:szCs w:val="22"/>
        </w:rPr>
        <w:t>s</w:t>
      </w:r>
      <w:r w:rsidR="00226AD5" w:rsidRPr="00D90271">
        <w:rPr>
          <w:rFonts w:ascii="Calibri Light" w:hAnsi="Calibri Light" w:cs="Calibri Light"/>
          <w:i/>
          <w:szCs w:val="22"/>
        </w:rPr>
        <w:t xml:space="preserve"> </w:t>
      </w:r>
      <w:r w:rsidR="001A7C41" w:rsidRPr="00D90271">
        <w:rPr>
          <w:rFonts w:ascii="Calibri Light" w:hAnsi="Calibri Light" w:cs="Calibri Light"/>
          <w:i/>
          <w:szCs w:val="22"/>
        </w:rPr>
        <w:t>and Legal Aid</w:t>
      </w:r>
    </w:p>
    <w:p w:rsidR="00985A0E" w:rsidRPr="00D90271" w:rsidRDefault="001B7123" w:rsidP="00914756">
      <w:pPr>
        <w:widowControl w:val="0"/>
        <w:autoSpaceDE w:val="0"/>
        <w:autoSpaceDN w:val="0"/>
        <w:adjustRightInd w:val="0"/>
        <w:rPr>
          <w:rFonts w:ascii="Calibri Light" w:hAnsi="Calibri Light" w:cs="Calibri Light"/>
          <w:szCs w:val="22"/>
          <w:lang w:val="en-US"/>
        </w:rPr>
      </w:pPr>
      <w:r w:rsidRPr="00D90271">
        <w:rPr>
          <w:rFonts w:ascii="Calibri Light" w:hAnsi="Calibri Light" w:cs="Calibri Light"/>
          <w:szCs w:val="22"/>
        </w:rPr>
        <w:t>When it comes to correctional services, steps</w:t>
      </w:r>
      <w:r w:rsidR="00BD5604" w:rsidRPr="00D90271">
        <w:rPr>
          <w:rFonts w:ascii="Calibri Light" w:hAnsi="Calibri Light" w:cs="Calibri Light"/>
          <w:szCs w:val="22"/>
        </w:rPr>
        <w:t xml:space="preserve"> have been taken</w:t>
      </w:r>
      <w:r w:rsidRPr="00D90271">
        <w:rPr>
          <w:rFonts w:ascii="Calibri Light" w:hAnsi="Calibri Light" w:cs="Calibri Light"/>
          <w:szCs w:val="22"/>
        </w:rPr>
        <w:t xml:space="preserve"> in the right direction with the ratification of UNCAT</w:t>
      </w:r>
      <w:r w:rsidR="001A7C41" w:rsidRPr="00D90271">
        <w:rPr>
          <w:rFonts w:ascii="Calibri Light" w:hAnsi="Calibri Light" w:cs="Calibri Light"/>
          <w:szCs w:val="22"/>
        </w:rPr>
        <w:t>.</w:t>
      </w:r>
      <w:r w:rsidRPr="00D90271">
        <w:rPr>
          <w:rStyle w:val="FootnoteReference"/>
          <w:rFonts w:ascii="Calibri Light" w:hAnsi="Calibri Light" w:cs="Calibri Light"/>
          <w:sz w:val="22"/>
          <w:szCs w:val="22"/>
        </w:rPr>
        <w:footnoteReference w:id="19"/>
      </w:r>
      <w:r w:rsidRPr="00D90271">
        <w:rPr>
          <w:rFonts w:ascii="Calibri Light" w:hAnsi="Calibri Light" w:cs="Calibri Light"/>
          <w:szCs w:val="22"/>
        </w:rPr>
        <w:t xml:space="preserve"> Yet, violations of people’s rights during pre-trial detention with examples of people being detained for very long periods and thereafter discharged with no charges</w:t>
      </w:r>
      <w:r w:rsidR="00BD5604" w:rsidRPr="00D90271">
        <w:rPr>
          <w:rFonts w:ascii="Calibri Light" w:hAnsi="Calibri Light" w:cs="Calibri Light"/>
          <w:szCs w:val="22"/>
        </w:rPr>
        <w:t>,</w:t>
      </w:r>
      <w:r w:rsidRPr="00D90271">
        <w:rPr>
          <w:rStyle w:val="FootnoteReference"/>
          <w:rFonts w:ascii="Calibri Light" w:hAnsi="Calibri Light" w:cs="Calibri Light"/>
          <w:sz w:val="22"/>
          <w:szCs w:val="22"/>
        </w:rPr>
        <w:footnoteReference w:id="20"/>
      </w:r>
      <w:r w:rsidR="00E27D8C" w:rsidRPr="00D90271">
        <w:rPr>
          <w:rFonts w:ascii="Calibri Light" w:hAnsi="Calibri Light" w:cs="Calibri Light"/>
          <w:szCs w:val="22"/>
        </w:rPr>
        <w:t xml:space="preserve">; </w:t>
      </w:r>
      <w:r w:rsidRPr="00D90271">
        <w:rPr>
          <w:rFonts w:ascii="Calibri Light" w:hAnsi="Calibri Light" w:cs="Calibri Light"/>
          <w:szCs w:val="22"/>
        </w:rPr>
        <w:t xml:space="preserve">serious constraints </w:t>
      </w:r>
      <w:proofErr w:type="gramStart"/>
      <w:r w:rsidRPr="00D90271">
        <w:rPr>
          <w:rFonts w:ascii="Calibri Light" w:hAnsi="Calibri Light" w:cs="Calibri Light"/>
          <w:szCs w:val="22"/>
        </w:rPr>
        <w:t>with regard to</w:t>
      </w:r>
      <w:proofErr w:type="gramEnd"/>
      <w:r w:rsidRPr="00D90271">
        <w:rPr>
          <w:rFonts w:ascii="Calibri Light" w:hAnsi="Calibri Light" w:cs="Calibri Light"/>
          <w:szCs w:val="22"/>
        </w:rPr>
        <w:t xml:space="preserve"> access to justice and legal aid, absence of rehabilitation service</w:t>
      </w:r>
      <w:r w:rsidR="00914756" w:rsidRPr="00D90271">
        <w:rPr>
          <w:rFonts w:ascii="Calibri Light" w:hAnsi="Calibri Light" w:cs="Calibri Light"/>
          <w:szCs w:val="22"/>
        </w:rPr>
        <w:t>s, over-crowded prisons (</w:t>
      </w:r>
      <w:r w:rsidR="00BD5604" w:rsidRPr="00D90271">
        <w:rPr>
          <w:rFonts w:ascii="Calibri Light" w:hAnsi="Calibri Light" w:cs="Calibri Light"/>
          <w:szCs w:val="22"/>
        </w:rPr>
        <w:t xml:space="preserve">by up to </w:t>
      </w:r>
      <w:r w:rsidR="00914756" w:rsidRPr="00D90271">
        <w:rPr>
          <w:rFonts w:ascii="Calibri Light" w:hAnsi="Calibri Light" w:cs="Calibri Light"/>
          <w:szCs w:val="22"/>
        </w:rPr>
        <w:t>6</w:t>
      </w:r>
      <w:r w:rsidRPr="00D90271">
        <w:rPr>
          <w:rFonts w:ascii="Calibri Light" w:hAnsi="Calibri Light" w:cs="Calibri Light"/>
          <w:szCs w:val="22"/>
        </w:rPr>
        <w:t>00 per cent) and generally very poor health and sanitary conditions</w:t>
      </w:r>
      <w:r w:rsidRPr="00D90271">
        <w:rPr>
          <w:rStyle w:val="FootnoteReference"/>
          <w:rFonts w:ascii="Calibri Light" w:hAnsi="Calibri Light" w:cs="Calibri Light"/>
          <w:sz w:val="22"/>
          <w:szCs w:val="22"/>
        </w:rPr>
        <w:footnoteReference w:id="21"/>
      </w:r>
      <w:r w:rsidRPr="00D90271">
        <w:rPr>
          <w:rFonts w:ascii="Calibri Light" w:hAnsi="Calibri Light" w:cs="Calibri Light"/>
          <w:szCs w:val="22"/>
        </w:rPr>
        <w:t>. There is no indication of massive abuse by SLCS or prison guards and CSOs are allowed access to prisons and provide counselling and legal aid to inmates</w:t>
      </w:r>
      <w:r w:rsidRPr="00D90271">
        <w:rPr>
          <w:rStyle w:val="FootnoteReference"/>
          <w:rFonts w:ascii="Calibri Light" w:hAnsi="Calibri Light" w:cs="Calibri Light"/>
          <w:sz w:val="22"/>
          <w:szCs w:val="22"/>
        </w:rPr>
        <w:footnoteReference w:id="22"/>
      </w:r>
      <w:r w:rsidRPr="00D90271">
        <w:rPr>
          <w:rFonts w:ascii="Calibri Light" w:hAnsi="Calibri Light" w:cs="Calibri Light"/>
          <w:szCs w:val="22"/>
        </w:rPr>
        <w:t xml:space="preserve">. </w:t>
      </w:r>
      <w:r w:rsidR="001A7C41" w:rsidRPr="00D90271">
        <w:rPr>
          <w:rFonts w:ascii="Calibri Light" w:hAnsi="Calibri Light" w:cs="Calibri Light"/>
          <w:szCs w:val="22"/>
          <w:lang w:val="en-US"/>
        </w:rPr>
        <w:t>The 2015</w:t>
      </w:r>
      <w:r w:rsidR="00985A0E" w:rsidRPr="00D90271">
        <w:rPr>
          <w:rFonts w:ascii="Calibri Light" w:hAnsi="Calibri Light" w:cs="Calibri Light"/>
          <w:szCs w:val="22"/>
          <w:lang w:val="en-US"/>
        </w:rPr>
        <w:t xml:space="preserve"> capacity assessment carried out by UNDP found that 98 inmates have died in custody in the last five years in Freetown alone and all were linked to highly treatable illnesses resulting from poor conditions in detention (60% were in pre-trial detention).</w:t>
      </w:r>
    </w:p>
    <w:p w:rsidR="001A7C41" w:rsidRPr="00D90271" w:rsidRDefault="001A7C41" w:rsidP="00914756">
      <w:pPr>
        <w:widowControl w:val="0"/>
        <w:autoSpaceDE w:val="0"/>
        <w:autoSpaceDN w:val="0"/>
        <w:adjustRightInd w:val="0"/>
        <w:rPr>
          <w:rFonts w:ascii="Calibri Light" w:hAnsi="Calibri Light" w:cs="Calibri Light"/>
          <w:szCs w:val="22"/>
          <w:lang w:val="en-US"/>
        </w:rPr>
      </w:pPr>
    </w:p>
    <w:p w:rsidR="001B7123" w:rsidRPr="00D90271" w:rsidRDefault="001B7123" w:rsidP="00FE11FF">
      <w:pPr>
        <w:widowControl w:val="0"/>
        <w:autoSpaceDE w:val="0"/>
        <w:autoSpaceDN w:val="0"/>
        <w:adjustRightInd w:val="0"/>
        <w:rPr>
          <w:rFonts w:ascii="Calibri Light" w:hAnsi="Calibri Light" w:cs="Calibri Light"/>
          <w:szCs w:val="22"/>
        </w:rPr>
      </w:pPr>
      <w:r w:rsidRPr="00D90271">
        <w:rPr>
          <w:rFonts w:ascii="Calibri Light" w:hAnsi="Calibri Light" w:cs="Calibri Light"/>
          <w:szCs w:val="22"/>
        </w:rPr>
        <w:t>Continued support to strengthen the SLCS around rehabilitation</w:t>
      </w:r>
      <w:r w:rsidR="00914756" w:rsidRPr="00D90271">
        <w:rPr>
          <w:rFonts w:ascii="Calibri Light" w:hAnsi="Calibri Light" w:cs="Calibri Light"/>
          <w:szCs w:val="22"/>
        </w:rPr>
        <w:t xml:space="preserve">, </w:t>
      </w:r>
      <w:r w:rsidRPr="00D90271">
        <w:rPr>
          <w:rFonts w:ascii="Calibri Light" w:hAnsi="Calibri Light" w:cs="Calibri Light"/>
          <w:szCs w:val="22"/>
        </w:rPr>
        <w:t xml:space="preserve">providing better treatment, education and </w:t>
      </w:r>
      <w:r w:rsidR="00914756" w:rsidRPr="00D90271">
        <w:rPr>
          <w:rFonts w:ascii="Calibri Light" w:hAnsi="Calibri Light" w:cs="Calibri Light"/>
          <w:szCs w:val="22"/>
        </w:rPr>
        <w:t xml:space="preserve">relevant market based </w:t>
      </w:r>
      <w:r w:rsidRPr="00D90271">
        <w:rPr>
          <w:rFonts w:ascii="Calibri Light" w:hAnsi="Calibri Light" w:cs="Calibri Light"/>
          <w:szCs w:val="22"/>
        </w:rPr>
        <w:t xml:space="preserve">vocational training </w:t>
      </w:r>
      <w:r w:rsidR="006C23AB" w:rsidRPr="00D90271">
        <w:rPr>
          <w:rFonts w:ascii="Calibri Light" w:hAnsi="Calibri Light" w:cs="Calibri Light"/>
          <w:szCs w:val="22"/>
        </w:rPr>
        <w:t>is</w:t>
      </w:r>
      <w:r w:rsidR="00914756" w:rsidRPr="00D90271">
        <w:rPr>
          <w:rFonts w:ascii="Calibri Light" w:hAnsi="Calibri Light" w:cs="Calibri Light"/>
          <w:szCs w:val="22"/>
        </w:rPr>
        <w:t xml:space="preserve"> relevant and </w:t>
      </w:r>
      <w:r w:rsidR="00BD5604" w:rsidRPr="00D90271">
        <w:rPr>
          <w:rFonts w:ascii="Calibri Light" w:hAnsi="Calibri Light" w:cs="Calibri Light"/>
          <w:szCs w:val="22"/>
        </w:rPr>
        <w:t>will provide</w:t>
      </w:r>
      <w:r w:rsidR="00914756" w:rsidRPr="00D90271">
        <w:rPr>
          <w:rFonts w:ascii="Calibri Light" w:hAnsi="Calibri Light" w:cs="Calibri Light"/>
          <w:szCs w:val="22"/>
        </w:rPr>
        <w:t xml:space="preserve"> value for money </w:t>
      </w:r>
      <w:r w:rsidR="00BD5604" w:rsidRPr="00D90271">
        <w:rPr>
          <w:rFonts w:ascii="Calibri Light" w:hAnsi="Calibri Light" w:cs="Calibri Light"/>
          <w:szCs w:val="22"/>
        </w:rPr>
        <w:t>engagement</w:t>
      </w:r>
      <w:r w:rsidRPr="00D90271">
        <w:rPr>
          <w:rFonts w:ascii="Calibri Light" w:hAnsi="Calibri Light" w:cs="Calibri Light"/>
          <w:szCs w:val="22"/>
        </w:rPr>
        <w:t>. In addition,</w:t>
      </w:r>
      <w:r w:rsidR="00BD5604" w:rsidRPr="00D90271">
        <w:rPr>
          <w:rFonts w:ascii="Calibri Light" w:hAnsi="Calibri Light" w:cs="Calibri Light"/>
          <w:szCs w:val="22"/>
        </w:rPr>
        <w:t xml:space="preserve"> corrections support</w:t>
      </w:r>
      <w:r w:rsidRPr="00D90271">
        <w:rPr>
          <w:rFonts w:ascii="Calibri Light" w:hAnsi="Calibri Light" w:cs="Calibri Light"/>
          <w:szCs w:val="22"/>
        </w:rPr>
        <w:t xml:space="preserve"> may also be relevant to reduce risks of</w:t>
      </w:r>
      <w:r w:rsidR="006C23AB" w:rsidRPr="00D90271">
        <w:rPr>
          <w:rFonts w:ascii="Calibri Light" w:hAnsi="Calibri Light" w:cs="Calibri Light"/>
          <w:szCs w:val="22"/>
        </w:rPr>
        <w:t xml:space="preserve"> recidivism and</w:t>
      </w:r>
      <w:r w:rsidRPr="00D90271">
        <w:rPr>
          <w:rFonts w:ascii="Calibri Light" w:hAnsi="Calibri Light" w:cs="Calibri Light"/>
          <w:szCs w:val="22"/>
        </w:rPr>
        <w:t xml:space="preserve"> radicalisation</w:t>
      </w:r>
      <w:r w:rsidR="00B22336" w:rsidRPr="00D90271">
        <w:rPr>
          <w:rFonts w:ascii="Calibri Light" w:hAnsi="Calibri Light" w:cs="Calibri Light"/>
          <w:szCs w:val="22"/>
        </w:rPr>
        <w:t>.</w:t>
      </w:r>
    </w:p>
    <w:p w:rsidR="00226AD5" w:rsidRPr="00D90271" w:rsidRDefault="00226AD5" w:rsidP="00FE11FF">
      <w:pPr>
        <w:rPr>
          <w:rFonts w:ascii="Calibri Light" w:hAnsi="Calibri Light" w:cs="Calibri Light"/>
          <w:i/>
          <w:szCs w:val="22"/>
        </w:rPr>
      </w:pPr>
    </w:p>
    <w:p w:rsidR="00985A0E" w:rsidRPr="00D90271" w:rsidRDefault="00985A0E" w:rsidP="00120DBB">
      <w:pPr>
        <w:widowControl w:val="0"/>
        <w:autoSpaceDE w:val="0"/>
        <w:autoSpaceDN w:val="0"/>
        <w:adjustRightInd w:val="0"/>
        <w:spacing w:after="240"/>
        <w:rPr>
          <w:rFonts w:ascii="Calibri Light" w:hAnsi="Calibri Light" w:cs="Calibri Light"/>
          <w:szCs w:val="22"/>
          <w:lang w:val="en-US"/>
        </w:rPr>
      </w:pPr>
      <w:r w:rsidRPr="00D90271">
        <w:rPr>
          <w:rFonts w:ascii="Calibri Light" w:hAnsi="Calibri Light" w:cs="Calibri Light"/>
          <w:szCs w:val="22"/>
          <w:lang w:val="en-US"/>
        </w:rPr>
        <w:t xml:space="preserve">Despite considerable challenges, the </w:t>
      </w:r>
      <w:proofErr w:type="spellStart"/>
      <w:r w:rsidRPr="00D90271">
        <w:rPr>
          <w:rFonts w:ascii="Calibri Light" w:hAnsi="Calibri Light" w:cs="Calibri Light"/>
          <w:szCs w:val="22"/>
          <w:lang w:val="en-US"/>
        </w:rPr>
        <w:t>GoSL</w:t>
      </w:r>
      <w:proofErr w:type="spellEnd"/>
      <w:r w:rsidRPr="00D90271">
        <w:rPr>
          <w:rFonts w:ascii="Calibri Light" w:hAnsi="Calibri Light" w:cs="Calibri Light"/>
          <w:szCs w:val="22"/>
          <w:lang w:val="en-US"/>
        </w:rPr>
        <w:t xml:space="preserve"> has prioritized the sector in the </w:t>
      </w:r>
      <w:r w:rsidR="00BD5604" w:rsidRPr="00D90271">
        <w:rPr>
          <w:rFonts w:ascii="Calibri Light" w:hAnsi="Calibri Light" w:cs="Calibri Light"/>
          <w:szCs w:val="22"/>
          <w:lang w:val="en-US"/>
        </w:rPr>
        <w:t>A</w:t>
      </w:r>
      <w:r w:rsidRPr="00D90271">
        <w:rPr>
          <w:rFonts w:ascii="Calibri Light" w:hAnsi="Calibri Light" w:cs="Calibri Light"/>
          <w:szCs w:val="22"/>
          <w:lang w:val="en-US"/>
        </w:rPr>
        <w:t xml:space="preserve">genda for </w:t>
      </w:r>
      <w:r w:rsidR="00BD5604" w:rsidRPr="00D90271">
        <w:rPr>
          <w:rFonts w:ascii="Calibri Light" w:hAnsi="Calibri Light" w:cs="Calibri Light"/>
          <w:szCs w:val="22"/>
          <w:lang w:val="en-US"/>
        </w:rPr>
        <w:t>P</w:t>
      </w:r>
      <w:r w:rsidRPr="00D90271">
        <w:rPr>
          <w:rFonts w:ascii="Calibri Light" w:hAnsi="Calibri Light" w:cs="Calibri Light"/>
          <w:szCs w:val="22"/>
          <w:lang w:val="en-US"/>
        </w:rPr>
        <w:t xml:space="preserve">rosperity </w:t>
      </w:r>
      <w:r w:rsidR="006C23AB" w:rsidRPr="00D90271">
        <w:rPr>
          <w:rFonts w:ascii="Calibri Light" w:hAnsi="Calibri Light" w:cs="Calibri Light"/>
          <w:szCs w:val="22"/>
          <w:lang w:val="en-US"/>
        </w:rPr>
        <w:t>and the g</w:t>
      </w:r>
      <w:r w:rsidRPr="00D90271">
        <w:rPr>
          <w:rFonts w:ascii="Calibri Light" w:hAnsi="Calibri Light" w:cs="Calibri Light"/>
          <w:szCs w:val="22"/>
          <w:lang w:val="en-US"/>
        </w:rPr>
        <w:t xml:space="preserve">overnment </w:t>
      </w:r>
      <w:r w:rsidR="006C23AB" w:rsidRPr="00D90271">
        <w:rPr>
          <w:rFonts w:ascii="Calibri Light" w:hAnsi="Calibri Light" w:cs="Calibri Light"/>
          <w:szCs w:val="22"/>
          <w:lang w:val="en-US"/>
        </w:rPr>
        <w:t xml:space="preserve">revised and approved the </w:t>
      </w:r>
      <w:r w:rsidRPr="00D90271">
        <w:rPr>
          <w:rFonts w:ascii="Calibri Light" w:hAnsi="Calibri Light" w:cs="Calibri Light"/>
          <w:szCs w:val="22"/>
          <w:lang w:val="en-US"/>
        </w:rPr>
        <w:t>Correctional Services Act</w:t>
      </w:r>
      <w:r w:rsidR="006C23AB" w:rsidRPr="00D90271">
        <w:rPr>
          <w:rFonts w:ascii="Calibri Light" w:hAnsi="Calibri Light" w:cs="Calibri Light"/>
          <w:szCs w:val="22"/>
          <w:lang w:val="en-US"/>
        </w:rPr>
        <w:t xml:space="preserve"> in 2014</w:t>
      </w:r>
      <w:r w:rsidRPr="00D90271">
        <w:rPr>
          <w:rFonts w:ascii="Calibri Light" w:hAnsi="Calibri Light" w:cs="Calibri Light"/>
          <w:szCs w:val="22"/>
          <w:lang w:val="en-US"/>
        </w:rPr>
        <w:t xml:space="preserve"> which aims to transform the countr</w:t>
      </w:r>
      <w:r w:rsidR="00B22336" w:rsidRPr="00D90271">
        <w:rPr>
          <w:rFonts w:ascii="Calibri Light" w:hAnsi="Calibri Light" w:cs="Calibri Light"/>
          <w:szCs w:val="22"/>
          <w:lang w:val="en-US"/>
        </w:rPr>
        <w:t xml:space="preserve">y’s </w:t>
      </w:r>
      <w:r w:rsidRPr="00D90271">
        <w:rPr>
          <w:rFonts w:ascii="Calibri Light" w:hAnsi="Calibri Light" w:cs="Calibri Light"/>
          <w:szCs w:val="22"/>
          <w:lang w:val="en-US"/>
        </w:rPr>
        <w:t xml:space="preserve">prisons from punitive to rehabilitation facilities. The Act provides the opportunity to establish progressive initiatives such as home detention, work release and prison farms where inmates are paid remuneration for their </w:t>
      </w:r>
      <w:proofErr w:type="spellStart"/>
      <w:r w:rsidRPr="00D90271">
        <w:rPr>
          <w:rFonts w:ascii="Calibri Light" w:hAnsi="Calibri Light" w:cs="Calibri Light"/>
          <w:szCs w:val="22"/>
          <w:lang w:val="en-US"/>
        </w:rPr>
        <w:t>labour</w:t>
      </w:r>
      <w:proofErr w:type="spellEnd"/>
      <w:r w:rsidR="006C23AB" w:rsidRPr="00D90271">
        <w:rPr>
          <w:rFonts w:ascii="Calibri Light" w:hAnsi="Calibri Light" w:cs="Calibri Light"/>
          <w:szCs w:val="22"/>
          <w:lang w:val="en-US"/>
        </w:rPr>
        <w:t>. I</w:t>
      </w:r>
      <w:r w:rsidRPr="00D90271">
        <w:rPr>
          <w:rFonts w:ascii="Calibri Light" w:hAnsi="Calibri Light" w:cs="Calibri Light"/>
          <w:szCs w:val="22"/>
          <w:lang w:val="en-US"/>
        </w:rPr>
        <w:t xml:space="preserve">nfrastructure improvements will also allow for separate facilities for women and new structures for skills training. </w:t>
      </w:r>
    </w:p>
    <w:p w:rsidR="00381FC6" w:rsidRPr="00D90271" w:rsidRDefault="00C30017" w:rsidP="00120DBB">
      <w:pPr>
        <w:widowControl w:val="0"/>
        <w:autoSpaceDE w:val="0"/>
        <w:autoSpaceDN w:val="0"/>
        <w:adjustRightInd w:val="0"/>
        <w:spacing w:after="240"/>
        <w:rPr>
          <w:rFonts w:ascii="Calibri Light" w:hAnsi="Calibri Light" w:cs="Calibri Light"/>
          <w:szCs w:val="22"/>
          <w:lang w:val="en-US"/>
        </w:rPr>
      </w:pPr>
      <w:bookmarkStart w:id="5" w:name="_Hlk499157768"/>
      <w:r w:rsidRPr="00D90271">
        <w:rPr>
          <w:rFonts w:ascii="Calibri Light" w:hAnsi="Calibri Light" w:cs="Calibri Light"/>
          <w:szCs w:val="22"/>
          <w:lang w:val="en-US"/>
        </w:rPr>
        <w:t>Due to th</w:t>
      </w:r>
      <w:r w:rsidR="006F0A37" w:rsidRPr="00D90271">
        <w:rPr>
          <w:rFonts w:ascii="Calibri Light" w:hAnsi="Calibri Light" w:cs="Calibri Light"/>
          <w:szCs w:val="22"/>
          <w:lang w:val="en-US"/>
        </w:rPr>
        <w:t>ese</w:t>
      </w:r>
      <w:r w:rsidRPr="00D90271">
        <w:rPr>
          <w:rFonts w:ascii="Calibri Light" w:hAnsi="Calibri Light" w:cs="Calibri Light"/>
          <w:szCs w:val="22"/>
          <w:lang w:val="en-US"/>
        </w:rPr>
        <w:t xml:space="preserve"> engagement</w:t>
      </w:r>
      <w:r w:rsidR="006F0A37" w:rsidRPr="00D90271">
        <w:rPr>
          <w:rFonts w:ascii="Calibri Light" w:hAnsi="Calibri Light" w:cs="Calibri Light"/>
          <w:szCs w:val="22"/>
          <w:lang w:val="en-US"/>
        </w:rPr>
        <w:t>s</w:t>
      </w:r>
      <w:r w:rsidRPr="00D90271">
        <w:rPr>
          <w:rFonts w:ascii="Calibri Light" w:hAnsi="Calibri Light" w:cs="Calibri Light"/>
          <w:szCs w:val="22"/>
          <w:lang w:val="en-US"/>
        </w:rPr>
        <w:t xml:space="preserve"> </w:t>
      </w:r>
      <w:r w:rsidR="00985A0E" w:rsidRPr="00D90271">
        <w:rPr>
          <w:rFonts w:ascii="Calibri Light" w:hAnsi="Calibri Light" w:cs="Calibri Light"/>
          <w:szCs w:val="22"/>
          <w:lang w:val="en-US"/>
        </w:rPr>
        <w:t xml:space="preserve">and </w:t>
      </w:r>
      <w:r w:rsidRPr="00D90271">
        <w:rPr>
          <w:rFonts w:ascii="Calibri Light" w:hAnsi="Calibri Light" w:cs="Calibri Light"/>
          <w:szCs w:val="22"/>
          <w:lang w:val="en-US"/>
        </w:rPr>
        <w:t xml:space="preserve">informed by </w:t>
      </w:r>
      <w:r w:rsidR="00985A0E" w:rsidRPr="00D90271">
        <w:rPr>
          <w:rFonts w:ascii="Calibri Light" w:hAnsi="Calibri Light" w:cs="Calibri Light"/>
          <w:szCs w:val="22"/>
          <w:lang w:val="en-US"/>
        </w:rPr>
        <w:t xml:space="preserve">the capacity assessment undertaken, </w:t>
      </w:r>
      <w:r w:rsidRPr="00D90271">
        <w:rPr>
          <w:rFonts w:ascii="Calibri Light" w:hAnsi="Calibri Light" w:cs="Calibri Light"/>
          <w:szCs w:val="22"/>
          <w:lang w:val="en-US"/>
        </w:rPr>
        <w:t>a</w:t>
      </w:r>
      <w:r w:rsidR="00985A0E" w:rsidRPr="00D90271">
        <w:rPr>
          <w:rFonts w:ascii="Calibri Light" w:hAnsi="Calibri Light" w:cs="Calibri Light"/>
          <w:szCs w:val="22"/>
          <w:lang w:val="en-US"/>
        </w:rPr>
        <w:t xml:space="preserve"> two</w:t>
      </w:r>
      <w:r w:rsidR="00FE11FF" w:rsidRPr="00D90271">
        <w:rPr>
          <w:rFonts w:ascii="Calibri Light" w:hAnsi="Calibri Light" w:cs="Calibri Light"/>
          <w:szCs w:val="22"/>
          <w:lang w:val="en-US"/>
        </w:rPr>
        <w:t xml:space="preserve"> </w:t>
      </w:r>
      <w:r w:rsidR="00985A0E" w:rsidRPr="00D90271">
        <w:rPr>
          <w:rFonts w:ascii="Calibri Light" w:hAnsi="Calibri Light" w:cs="Calibri Light"/>
          <w:szCs w:val="22"/>
          <w:lang w:val="en-US"/>
        </w:rPr>
        <w:t xml:space="preserve">(2) year project supported by the </w:t>
      </w:r>
      <w:r w:rsidR="007E12DE" w:rsidRPr="00D90271">
        <w:rPr>
          <w:rFonts w:ascii="Calibri Light" w:hAnsi="Calibri Light" w:cs="Calibri Light"/>
          <w:szCs w:val="22"/>
          <w:lang w:val="en-US"/>
        </w:rPr>
        <w:t>INL</w:t>
      </w:r>
      <w:r w:rsidRPr="00D90271">
        <w:rPr>
          <w:rFonts w:ascii="Calibri Light" w:hAnsi="Calibri Light" w:cs="Calibri Light"/>
          <w:szCs w:val="22"/>
          <w:lang w:val="en-US"/>
        </w:rPr>
        <w:t xml:space="preserve"> and UNDP with the Sierra Leone Correctional Services (SLCS)</w:t>
      </w:r>
      <w:r w:rsidR="00985A0E" w:rsidRPr="00D90271">
        <w:rPr>
          <w:rFonts w:ascii="Calibri Light" w:hAnsi="Calibri Light" w:cs="Calibri Light"/>
          <w:szCs w:val="22"/>
          <w:lang w:val="en-US"/>
        </w:rPr>
        <w:t xml:space="preserve"> </w:t>
      </w:r>
      <w:r w:rsidRPr="00D90271">
        <w:rPr>
          <w:rFonts w:ascii="Calibri Light" w:hAnsi="Calibri Light" w:cs="Calibri Light"/>
          <w:szCs w:val="22"/>
          <w:lang w:val="en-US"/>
        </w:rPr>
        <w:t xml:space="preserve">focusing </w:t>
      </w:r>
      <w:r w:rsidR="00985A0E" w:rsidRPr="00D90271">
        <w:rPr>
          <w:rFonts w:ascii="Calibri Light" w:hAnsi="Calibri Light" w:cs="Calibri Light"/>
          <w:szCs w:val="22"/>
          <w:lang w:val="en-US"/>
        </w:rPr>
        <w:t xml:space="preserve">on </w:t>
      </w:r>
      <w:r w:rsidR="005715BF" w:rsidRPr="00D90271">
        <w:rPr>
          <w:rFonts w:ascii="Calibri Light" w:hAnsi="Calibri Light" w:cs="Calibri Light"/>
          <w:szCs w:val="22"/>
          <w:lang w:val="en-US"/>
        </w:rPr>
        <w:t>p</w:t>
      </w:r>
      <w:r w:rsidR="00985A0E" w:rsidRPr="00D90271">
        <w:rPr>
          <w:rFonts w:ascii="Calibri Light" w:hAnsi="Calibri Light" w:cs="Calibri Light"/>
          <w:szCs w:val="22"/>
          <w:lang w:val="en-US"/>
        </w:rPr>
        <w:t xml:space="preserve">romoting institutional reforms </w:t>
      </w:r>
      <w:r w:rsidR="00836020" w:rsidRPr="00D90271">
        <w:rPr>
          <w:rFonts w:ascii="Calibri Light" w:hAnsi="Calibri Light" w:cs="Calibri Light"/>
          <w:szCs w:val="22"/>
          <w:lang w:val="en-US"/>
        </w:rPr>
        <w:t xml:space="preserve">for the overall improvement of respect for human rights of the detained population </w:t>
      </w:r>
      <w:r w:rsidR="00BD5604" w:rsidRPr="00D90271">
        <w:rPr>
          <w:rFonts w:ascii="Calibri Light" w:hAnsi="Calibri Light" w:cs="Calibri Light"/>
          <w:szCs w:val="22"/>
          <w:lang w:val="en-US"/>
        </w:rPr>
        <w:t>commenced</w:t>
      </w:r>
      <w:r w:rsidR="0044691B" w:rsidRPr="00D90271">
        <w:rPr>
          <w:rFonts w:ascii="Calibri Light" w:hAnsi="Calibri Light" w:cs="Calibri Light"/>
          <w:szCs w:val="22"/>
          <w:lang w:val="en-US"/>
        </w:rPr>
        <w:t xml:space="preserve"> in </w:t>
      </w:r>
      <w:proofErr w:type="gramStart"/>
      <w:r w:rsidR="0044691B" w:rsidRPr="00D90271">
        <w:rPr>
          <w:rFonts w:ascii="Calibri Light" w:hAnsi="Calibri Light" w:cs="Calibri Light"/>
          <w:szCs w:val="22"/>
          <w:lang w:val="en-US"/>
        </w:rPr>
        <w:t>October,</w:t>
      </w:r>
      <w:proofErr w:type="gramEnd"/>
      <w:r w:rsidR="0044691B" w:rsidRPr="00D90271">
        <w:rPr>
          <w:rFonts w:ascii="Calibri Light" w:hAnsi="Calibri Light" w:cs="Calibri Light"/>
          <w:szCs w:val="22"/>
          <w:lang w:val="en-US"/>
        </w:rPr>
        <w:t xml:space="preserve"> 2016</w:t>
      </w:r>
      <w:r w:rsidR="00BD5604" w:rsidRPr="00D90271">
        <w:rPr>
          <w:rFonts w:ascii="Calibri Light" w:hAnsi="Calibri Light" w:cs="Calibri Light"/>
          <w:szCs w:val="22"/>
          <w:lang w:val="en-US"/>
        </w:rPr>
        <w:t xml:space="preserve">. The project </w:t>
      </w:r>
      <w:r w:rsidR="0001485D" w:rsidRPr="00D90271">
        <w:rPr>
          <w:rFonts w:ascii="Calibri Light" w:hAnsi="Calibri Light" w:cs="Calibri Light"/>
          <w:szCs w:val="22"/>
          <w:lang w:val="en-US"/>
        </w:rPr>
        <w:t xml:space="preserve">supports the SLCS in implementing key areas of its Strategic Plan, including review of its </w:t>
      </w:r>
      <w:r w:rsidR="005715BF" w:rsidRPr="00D90271">
        <w:rPr>
          <w:rFonts w:ascii="Calibri Light" w:hAnsi="Calibri Light" w:cs="Calibri Light"/>
          <w:szCs w:val="22"/>
          <w:lang w:val="en-US"/>
        </w:rPr>
        <w:t>legal and institutional framework</w:t>
      </w:r>
      <w:r w:rsidR="00863E4F" w:rsidRPr="00D90271">
        <w:rPr>
          <w:rFonts w:ascii="Calibri Light" w:hAnsi="Calibri Light" w:cs="Calibri Light"/>
          <w:szCs w:val="22"/>
          <w:lang w:val="en-US"/>
        </w:rPr>
        <w:t xml:space="preserve"> </w:t>
      </w:r>
      <w:r w:rsidR="0001485D" w:rsidRPr="00D90271">
        <w:rPr>
          <w:rFonts w:ascii="Calibri Light" w:hAnsi="Calibri Light" w:cs="Calibri Light"/>
          <w:szCs w:val="22"/>
          <w:lang w:val="en-US"/>
        </w:rPr>
        <w:t xml:space="preserve">which </w:t>
      </w:r>
      <w:r w:rsidR="00863E4F" w:rsidRPr="00D90271">
        <w:rPr>
          <w:rFonts w:ascii="Calibri Light" w:hAnsi="Calibri Light" w:cs="Calibri Light"/>
          <w:szCs w:val="22"/>
          <w:lang w:val="en-US"/>
        </w:rPr>
        <w:t xml:space="preserve">will be presented to Parliament for approval in 2018. </w:t>
      </w:r>
      <w:bookmarkStart w:id="6" w:name="_Hlk499158015"/>
      <w:r w:rsidR="00863E4F" w:rsidRPr="00D90271">
        <w:rPr>
          <w:rFonts w:ascii="Calibri Light" w:hAnsi="Calibri Light" w:cs="Calibri Light"/>
          <w:szCs w:val="22"/>
          <w:lang w:val="en-US"/>
        </w:rPr>
        <w:t>The SLCS has piloted human rights audits of facilities and developed a national action plan</w:t>
      </w:r>
      <w:r w:rsidR="0082536F" w:rsidRPr="00D90271">
        <w:rPr>
          <w:rFonts w:ascii="Calibri Light" w:hAnsi="Calibri Light" w:cs="Calibri Light"/>
          <w:szCs w:val="22"/>
          <w:lang w:val="en-US"/>
        </w:rPr>
        <w:t>s</w:t>
      </w:r>
      <w:r w:rsidR="00863E4F" w:rsidRPr="00D90271">
        <w:rPr>
          <w:rFonts w:ascii="Calibri Light" w:hAnsi="Calibri Light" w:cs="Calibri Light"/>
          <w:szCs w:val="22"/>
          <w:lang w:val="en-US"/>
        </w:rPr>
        <w:t xml:space="preserve"> for ensuring implementation </w:t>
      </w:r>
      <w:r w:rsidR="0082536F" w:rsidRPr="00D90271">
        <w:rPr>
          <w:rFonts w:ascii="Calibri Light" w:hAnsi="Calibri Light" w:cs="Calibri Light"/>
          <w:szCs w:val="22"/>
          <w:lang w:val="en-US"/>
        </w:rPr>
        <w:t xml:space="preserve">and compliance with </w:t>
      </w:r>
      <w:r w:rsidR="00863E4F" w:rsidRPr="00D90271">
        <w:rPr>
          <w:rFonts w:ascii="Calibri Light" w:hAnsi="Calibri Light" w:cs="Calibri Light"/>
          <w:szCs w:val="22"/>
          <w:lang w:val="en-US"/>
        </w:rPr>
        <w:t>the U</w:t>
      </w:r>
      <w:r w:rsidR="0082536F" w:rsidRPr="00D90271">
        <w:rPr>
          <w:rFonts w:ascii="Calibri Light" w:hAnsi="Calibri Light" w:cs="Calibri Light"/>
          <w:szCs w:val="22"/>
          <w:lang w:val="en-US"/>
        </w:rPr>
        <w:t xml:space="preserve">nited Nations </w:t>
      </w:r>
      <w:r w:rsidR="00863E4F" w:rsidRPr="00D90271">
        <w:rPr>
          <w:rFonts w:ascii="Calibri Light" w:hAnsi="Calibri Light" w:cs="Calibri Light"/>
          <w:szCs w:val="22"/>
          <w:lang w:val="en-US"/>
        </w:rPr>
        <w:t>Standard Minimum Rules for the Treatme</w:t>
      </w:r>
      <w:r w:rsidR="0082536F" w:rsidRPr="00D90271">
        <w:rPr>
          <w:rFonts w:ascii="Calibri Light" w:hAnsi="Calibri Light" w:cs="Calibri Light"/>
          <w:szCs w:val="22"/>
          <w:lang w:val="en-US"/>
        </w:rPr>
        <w:t xml:space="preserve">nt of Prisoners (‘Mandela Rules’) and </w:t>
      </w:r>
      <w:r w:rsidR="0082536F" w:rsidRPr="00D90271">
        <w:rPr>
          <w:rFonts w:ascii="Calibri Light" w:hAnsi="Calibri Light" w:cs="Calibri Light"/>
          <w:color w:val="222222"/>
          <w:shd w:val="clear" w:color="auto" w:fill="FFFFFF"/>
        </w:rPr>
        <w:t>the United Nations </w:t>
      </w:r>
      <w:r w:rsidR="0082536F" w:rsidRPr="00D90271">
        <w:rPr>
          <w:rFonts w:ascii="Calibri Light" w:hAnsi="Calibri Light" w:cs="Calibri Light"/>
          <w:bCs/>
          <w:color w:val="222222"/>
          <w:shd w:val="clear" w:color="auto" w:fill="FFFFFF"/>
        </w:rPr>
        <w:t>Rules</w:t>
      </w:r>
      <w:r w:rsidR="0082536F" w:rsidRPr="00D90271">
        <w:rPr>
          <w:rFonts w:ascii="Calibri Light" w:hAnsi="Calibri Light" w:cs="Calibri Light"/>
          <w:b/>
          <w:bCs/>
          <w:color w:val="222222"/>
          <w:shd w:val="clear" w:color="auto" w:fill="FFFFFF"/>
        </w:rPr>
        <w:t xml:space="preserve"> </w:t>
      </w:r>
      <w:r w:rsidR="0082536F" w:rsidRPr="00D90271">
        <w:rPr>
          <w:rFonts w:ascii="Calibri Light" w:hAnsi="Calibri Light" w:cs="Calibri Light"/>
          <w:color w:val="222222"/>
          <w:shd w:val="clear" w:color="auto" w:fill="FFFFFF"/>
        </w:rPr>
        <w:t>for the Treatment of Women Prisoners and Non-</w:t>
      </w:r>
      <w:proofErr w:type="gramStart"/>
      <w:r w:rsidR="0082536F" w:rsidRPr="00D90271">
        <w:rPr>
          <w:rFonts w:ascii="Calibri Light" w:hAnsi="Calibri Light" w:cs="Calibri Light"/>
          <w:color w:val="222222"/>
          <w:shd w:val="clear" w:color="auto" w:fill="FFFFFF"/>
        </w:rPr>
        <w:t>custodial</w:t>
      </w:r>
      <w:proofErr w:type="gramEnd"/>
      <w:r w:rsidR="0082536F" w:rsidRPr="00D90271">
        <w:rPr>
          <w:rFonts w:ascii="Calibri Light" w:hAnsi="Calibri Light" w:cs="Calibri Light"/>
          <w:color w:val="222222"/>
          <w:shd w:val="clear" w:color="auto" w:fill="FFFFFF"/>
        </w:rPr>
        <w:t xml:space="preserve"> Measures for Women Offenders ('the </w:t>
      </w:r>
      <w:r w:rsidR="0082536F" w:rsidRPr="00D90271">
        <w:rPr>
          <w:rFonts w:ascii="Calibri Light" w:hAnsi="Calibri Light" w:cs="Calibri Light"/>
          <w:bCs/>
          <w:color w:val="222222"/>
          <w:shd w:val="clear" w:color="auto" w:fill="FFFFFF"/>
        </w:rPr>
        <w:t>Bangkok Rules</w:t>
      </w:r>
      <w:r w:rsidR="0082536F" w:rsidRPr="00D90271">
        <w:rPr>
          <w:rFonts w:ascii="Calibri Light" w:hAnsi="Calibri Light" w:cs="Calibri Light"/>
          <w:color w:val="222222"/>
          <w:shd w:val="clear" w:color="auto" w:fill="FFFFFF"/>
        </w:rPr>
        <w:t>')</w:t>
      </w:r>
      <w:r w:rsidR="0082536F" w:rsidRPr="00D90271">
        <w:rPr>
          <w:rFonts w:ascii="Calibri Light" w:hAnsi="Calibri Light" w:cs="Calibri Light"/>
          <w:szCs w:val="22"/>
          <w:lang w:val="en-US"/>
        </w:rPr>
        <w:t>. Concrete improvements have included s</w:t>
      </w:r>
      <w:r w:rsidR="00863E4F" w:rsidRPr="00D90271">
        <w:rPr>
          <w:rFonts w:ascii="Calibri Light" w:hAnsi="Calibri Light" w:cs="Calibri Light"/>
          <w:szCs w:val="22"/>
          <w:lang w:val="en-US"/>
        </w:rPr>
        <w:t xml:space="preserve">eparation of </w:t>
      </w:r>
      <w:r w:rsidR="00381FC6" w:rsidRPr="00D90271">
        <w:rPr>
          <w:rFonts w:ascii="Calibri Light" w:hAnsi="Calibri Light" w:cs="Calibri Light"/>
          <w:szCs w:val="22"/>
          <w:lang w:val="en-US"/>
        </w:rPr>
        <w:t>remand and sentenced inmates, introduction of family visits</w:t>
      </w:r>
      <w:r w:rsidR="0082536F" w:rsidRPr="00D90271">
        <w:rPr>
          <w:rFonts w:ascii="Calibri Light" w:hAnsi="Calibri Light" w:cs="Calibri Light"/>
          <w:szCs w:val="22"/>
          <w:lang w:val="en-US"/>
        </w:rPr>
        <w:t xml:space="preserve">, improvements in hygiene and accommodation, and recreation. </w:t>
      </w:r>
      <w:r w:rsidR="00381FC6" w:rsidRPr="00D90271">
        <w:rPr>
          <w:rFonts w:ascii="Calibri Light" w:hAnsi="Calibri Light" w:cs="Calibri Light"/>
          <w:szCs w:val="22"/>
          <w:lang w:val="en-US"/>
        </w:rPr>
        <w:t xml:space="preserve">Prison Courts have been </w:t>
      </w:r>
      <w:r w:rsidR="0001485D" w:rsidRPr="00D90271">
        <w:rPr>
          <w:rFonts w:ascii="Calibri Light" w:hAnsi="Calibri Light" w:cs="Calibri Light"/>
          <w:szCs w:val="22"/>
          <w:lang w:val="en-US"/>
        </w:rPr>
        <w:t xml:space="preserve">piloted </w:t>
      </w:r>
      <w:r w:rsidR="00381FC6" w:rsidRPr="00D90271">
        <w:rPr>
          <w:rFonts w:ascii="Calibri Light" w:hAnsi="Calibri Light" w:cs="Calibri Light"/>
          <w:szCs w:val="22"/>
          <w:lang w:val="en-US"/>
        </w:rPr>
        <w:t>by the justice institutions in partnership</w:t>
      </w:r>
      <w:r w:rsidR="0001485D" w:rsidRPr="00D90271">
        <w:rPr>
          <w:rFonts w:ascii="Calibri Light" w:hAnsi="Calibri Light" w:cs="Calibri Light"/>
          <w:szCs w:val="22"/>
          <w:lang w:val="en-US"/>
        </w:rPr>
        <w:t xml:space="preserve"> with Prisons Watch (CSO)</w:t>
      </w:r>
      <w:r w:rsidR="0044691B" w:rsidRPr="00D90271">
        <w:rPr>
          <w:rFonts w:ascii="Calibri Light" w:hAnsi="Calibri Light" w:cs="Calibri Light"/>
          <w:szCs w:val="22"/>
          <w:lang w:val="en-US"/>
        </w:rPr>
        <w:t xml:space="preserve"> </w:t>
      </w:r>
      <w:r w:rsidR="00381FC6" w:rsidRPr="00D90271">
        <w:rPr>
          <w:rFonts w:ascii="Calibri Light" w:hAnsi="Calibri Light" w:cs="Calibri Light"/>
          <w:szCs w:val="22"/>
          <w:lang w:val="en-US"/>
        </w:rPr>
        <w:t>to ensure speed</w:t>
      </w:r>
      <w:r w:rsidR="0044691B" w:rsidRPr="00D90271">
        <w:rPr>
          <w:rFonts w:ascii="Calibri Light" w:hAnsi="Calibri Light" w:cs="Calibri Light"/>
          <w:szCs w:val="22"/>
          <w:lang w:val="en-US"/>
        </w:rPr>
        <w:t>y</w:t>
      </w:r>
      <w:r w:rsidR="00381FC6" w:rsidRPr="00D90271">
        <w:rPr>
          <w:rFonts w:ascii="Calibri Light" w:hAnsi="Calibri Light" w:cs="Calibri Light"/>
          <w:szCs w:val="22"/>
          <w:lang w:val="en-US"/>
        </w:rPr>
        <w:t xml:space="preserve"> review of pre-trial and remand cases</w:t>
      </w:r>
      <w:r w:rsidR="0044691B" w:rsidRPr="00D90271">
        <w:rPr>
          <w:rFonts w:ascii="Calibri Light" w:hAnsi="Calibri Light" w:cs="Calibri Light"/>
          <w:szCs w:val="22"/>
          <w:lang w:val="en-US"/>
        </w:rPr>
        <w:t xml:space="preserve">. This has enabled </w:t>
      </w:r>
      <w:r w:rsidR="00381FC6" w:rsidRPr="00D90271">
        <w:rPr>
          <w:rFonts w:ascii="Calibri Light" w:hAnsi="Calibri Light" w:cs="Calibri Light"/>
          <w:szCs w:val="22"/>
          <w:lang w:val="en-US"/>
        </w:rPr>
        <w:t>institutions</w:t>
      </w:r>
      <w:r w:rsidR="0044691B" w:rsidRPr="00D90271">
        <w:rPr>
          <w:rFonts w:ascii="Calibri Light" w:hAnsi="Calibri Light" w:cs="Calibri Light"/>
          <w:szCs w:val="22"/>
          <w:lang w:val="en-US"/>
        </w:rPr>
        <w:t xml:space="preserve"> involved </w:t>
      </w:r>
      <w:r w:rsidR="00381FC6" w:rsidRPr="00D90271">
        <w:rPr>
          <w:rFonts w:ascii="Calibri Light" w:hAnsi="Calibri Light" w:cs="Calibri Light"/>
          <w:szCs w:val="22"/>
          <w:lang w:val="en-US"/>
        </w:rPr>
        <w:t xml:space="preserve">namely the judiciary, law </w:t>
      </w:r>
      <w:proofErr w:type="gramStart"/>
      <w:r w:rsidR="00381FC6" w:rsidRPr="00D90271">
        <w:rPr>
          <w:rFonts w:ascii="Calibri Light" w:hAnsi="Calibri Light" w:cs="Calibri Light"/>
          <w:szCs w:val="22"/>
          <w:lang w:val="en-US"/>
        </w:rPr>
        <w:t>officers</w:t>
      </w:r>
      <w:proofErr w:type="gramEnd"/>
      <w:r w:rsidR="00381FC6" w:rsidRPr="00D90271">
        <w:rPr>
          <w:rFonts w:ascii="Calibri Light" w:hAnsi="Calibri Light" w:cs="Calibri Light"/>
          <w:szCs w:val="22"/>
          <w:lang w:val="en-US"/>
        </w:rPr>
        <w:t xml:space="preserve"> department and correctional service </w:t>
      </w:r>
      <w:r w:rsidR="0044691B" w:rsidRPr="00D90271">
        <w:rPr>
          <w:rFonts w:ascii="Calibri Light" w:hAnsi="Calibri Light" w:cs="Calibri Light"/>
          <w:szCs w:val="22"/>
          <w:lang w:val="en-US"/>
        </w:rPr>
        <w:t xml:space="preserve">to chart solutions </w:t>
      </w:r>
      <w:r w:rsidR="00381FC6" w:rsidRPr="00D90271">
        <w:rPr>
          <w:rFonts w:ascii="Calibri Light" w:hAnsi="Calibri Light" w:cs="Calibri Light"/>
          <w:szCs w:val="22"/>
          <w:lang w:val="en-US"/>
        </w:rPr>
        <w:t>in addressing challenges impeding justice</w:t>
      </w:r>
      <w:r w:rsidR="0044691B" w:rsidRPr="00D90271">
        <w:rPr>
          <w:rFonts w:ascii="Calibri Light" w:hAnsi="Calibri Light" w:cs="Calibri Light"/>
          <w:szCs w:val="22"/>
          <w:lang w:val="en-US"/>
        </w:rPr>
        <w:t xml:space="preserve"> delivery</w:t>
      </w:r>
      <w:r w:rsidR="00381FC6" w:rsidRPr="00D90271">
        <w:rPr>
          <w:rFonts w:ascii="Calibri Light" w:hAnsi="Calibri Light" w:cs="Calibri Light"/>
          <w:szCs w:val="22"/>
          <w:lang w:val="en-US"/>
        </w:rPr>
        <w:t>. These interventions are supporting the institutions in tackling backlogs and their root causes and serving as an effective tool to review and expedite cases.</w:t>
      </w:r>
    </w:p>
    <w:bookmarkEnd w:id="5"/>
    <w:bookmarkEnd w:id="6"/>
    <w:p w:rsidR="001A7C41" w:rsidRPr="00D90271" w:rsidRDefault="001A7C41" w:rsidP="001A7C41">
      <w:pPr>
        <w:widowControl w:val="0"/>
        <w:autoSpaceDE w:val="0"/>
        <w:autoSpaceDN w:val="0"/>
        <w:adjustRightInd w:val="0"/>
        <w:rPr>
          <w:rFonts w:ascii="Calibri Light" w:hAnsi="Calibri Light" w:cs="Calibri Light"/>
          <w:szCs w:val="22"/>
          <w:lang w:val="en-US"/>
        </w:rPr>
      </w:pPr>
      <w:r w:rsidRPr="00D90271">
        <w:rPr>
          <w:rFonts w:ascii="Calibri Light" w:hAnsi="Calibri Light" w:cs="Calibri Light"/>
          <w:szCs w:val="22"/>
          <w:lang w:val="en-US"/>
        </w:rPr>
        <w:t>In relation to legal aid, the Legal Aid Act as enacted in 2012 offers a unique opportunity to improve on the rights of inmates and contribute to reducing lengthy pre-trial detention. The Legal Aid Board (LAB)</w:t>
      </w:r>
      <w:r w:rsidR="006A5F0B" w:rsidRPr="00D90271">
        <w:rPr>
          <w:rFonts w:ascii="Calibri Light" w:hAnsi="Calibri Light" w:cs="Calibri Light"/>
          <w:szCs w:val="22"/>
          <w:lang w:val="en-US"/>
        </w:rPr>
        <w:t>,</w:t>
      </w:r>
      <w:r w:rsidRPr="00D90271">
        <w:rPr>
          <w:rFonts w:ascii="Calibri Light" w:hAnsi="Calibri Light" w:cs="Calibri Light"/>
          <w:szCs w:val="22"/>
          <w:lang w:val="en-US"/>
        </w:rPr>
        <w:t xml:space="preserve"> though strategically placed</w:t>
      </w:r>
      <w:r w:rsidR="006A5F0B" w:rsidRPr="00D90271">
        <w:rPr>
          <w:rFonts w:ascii="Calibri Light" w:hAnsi="Calibri Light" w:cs="Calibri Light"/>
          <w:szCs w:val="22"/>
          <w:lang w:val="en-US"/>
        </w:rPr>
        <w:t>,</w:t>
      </w:r>
      <w:r w:rsidRPr="00D90271">
        <w:rPr>
          <w:rFonts w:ascii="Calibri Light" w:hAnsi="Calibri Light" w:cs="Calibri Light"/>
          <w:szCs w:val="22"/>
          <w:lang w:val="en-US"/>
        </w:rPr>
        <w:t xml:space="preserve"> </w:t>
      </w:r>
      <w:r w:rsidR="0001485D" w:rsidRPr="00D90271">
        <w:rPr>
          <w:rFonts w:ascii="Calibri Light" w:hAnsi="Calibri Light" w:cs="Calibri Light"/>
          <w:szCs w:val="22"/>
          <w:lang w:val="en-US"/>
        </w:rPr>
        <w:t xml:space="preserve">is still finding its bearings and requires technical assistance in key areas including full clarification of its mandate and functions as well as establishing much needed partnerships with legal aid providers from civil society organization as well as private practitioners. In furtherance, the LAB does still not </w:t>
      </w:r>
      <w:r w:rsidR="0001485D" w:rsidRPr="00D90271">
        <w:rPr>
          <w:rFonts w:ascii="Calibri Light" w:hAnsi="Calibri Light" w:cs="Calibri Light"/>
          <w:szCs w:val="22"/>
          <w:lang w:val="en-US"/>
        </w:rPr>
        <w:lastRenderedPageBreak/>
        <w:t xml:space="preserve">have the requisite budget to become fully operational to match the needs for legal aid in the country and hence UNDP will support continued dialogue and engagement with MDAs as well as assistance in exploring partnerships.  </w:t>
      </w:r>
    </w:p>
    <w:p w:rsidR="001A7C41" w:rsidRPr="00D90271" w:rsidRDefault="001A7C41" w:rsidP="001A7C41">
      <w:pPr>
        <w:widowControl w:val="0"/>
        <w:autoSpaceDE w:val="0"/>
        <w:autoSpaceDN w:val="0"/>
        <w:adjustRightInd w:val="0"/>
        <w:rPr>
          <w:rFonts w:ascii="Calibri Light" w:hAnsi="Calibri Light" w:cs="Calibri Light"/>
          <w:szCs w:val="22"/>
        </w:rPr>
      </w:pPr>
    </w:p>
    <w:p w:rsidR="002D1D94" w:rsidRPr="00D90271" w:rsidRDefault="002D1D94" w:rsidP="00B40C89">
      <w:pPr>
        <w:pStyle w:val="ListParagraph"/>
        <w:numPr>
          <w:ilvl w:val="1"/>
          <w:numId w:val="6"/>
        </w:numPr>
        <w:rPr>
          <w:rFonts w:ascii="Calibri Light" w:hAnsi="Calibri Light" w:cs="Calibri Light"/>
          <w:szCs w:val="22"/>
        </w:rPr>
      </w:pPr>
      <w:r w:rsidRPr="00D90271">
        <w:rPr>
          <w:rFonts w:ascii="Calibri Light" w:hAnsi="Calibri Light" w:cs="Calibri Light"/>
          <w:i/>
          <w:szCs w:val="22"/>
        </w:rPr>
        <w:t xml:space="preserve">Human </w:t>
      </w:r>
      <w:r w:rsidR="00BD5604" w:rsidRPr="00D90271">
        <w:rPr>
          <w:rFonts w:ascii="Calibri Light" w:hAnsi="Calibri Light" w:cs="Calibri Light"/>
          <w:i/>
          <w:szCs w:val="22"/>
        </w:rPr>
        <w:t>r</w:t>
      </w:r>
      <w:r w:rsidRPr="00D90271">
        <w:rPr>
          <w:rFonts w:ascii="Calibri Light" w:hAnsi="Calibri Light" w:cs="Calibri Light"/>
          <w:i/>
          <w:szCs w:val="22"/>
        </w:rPr>
        <w:t xml:space="preserve">ights </w:t>
      </w:r>
      <w:r w:rsidR="003A7A17" w:rsidRPr="00D90271">
        <w:rPr>
          <w:rFonts w:ascii="Calibri Light" w:hAnsi="Calibri Light" w:cs="Calibri Light"/>
          <w:i/>
          <w:szCs w:val="22"/>
        </w:rPr>
        <w:t xml:space="preserve">progress </w:t>
      </w:r>
      <w:r w:rsidRPr="00D90271">
        <w:rPr>
          <w:rFonts w:ascii="Calibri Light" w:hAnsi="Calibri Light" w:cs="Calibri Light"/>
          <w:i/>
          <w:szCs w:val="22"/>
        </w:rPr>
        <w:t xml:space="preserve">and barriers </w:t>
      </w:r>
      <w:r w:rsidR="00B57C57" w:rsidRPr="00D90271">
        <w:rPr>
          <w:rFonts w:ascii="Calibri Light" w:hAnsi="Calibri Light" w:cs="Calibri Light"/>
          <w:i/>
          <w:szCs w:val="22"/>
        </w:rPr>
        <w:t>/ limited monitoring of the UPR</w:t>
      </w:r>
    </w:p>
    <w:p w:rsidR="002E5D34" w:rsidRPr="00D90271" w:rsidRDefault="002D1D94" w:rsidP="006270BD">
      <w:pPr>
        <w:widowControl w:val="0"/>
        <w:autoSpaceDE w:val="0"/>
        <w:autoSpaceDN w:val="0"/>
        <w:adjustRightInd w:val="0"/>
        <w:spacing w:after="240"/>
        <w:rPr>
          <w:rFonts w:ascii="Calibri Light" w:hAnsi="Calibri Light" w:cs="Calibri Light"/>
          <w:szCs w:val="22"/>
          <w:lang w:val="en-US"/>
        </w:rPr>
      </w:pPr>
      <w:r w:rsidRPr="00D90271">
        <w:rPr>
          <w:rFonts w:ascii="Calibri Light" w:hAnsi="Calibri Light" w:cs="Calibri Light"/>
          <w:szCs w:val="22"/>
        </w:rPr>
        <w:t xml:space="preserve">When it comes to human rights, Sierra Leone has made progress </w:t>
      </w:r>
      <w:proofErr w:type="gramStart"/>
      <w:r w:rsidRPr="00D90271">
        <w:rPr>
          <w:rFonts w:ascii="Calibri Light" w:hAnsi="Calibri Light" w:cs="Calibri Light"/>
          <w:szCs w:val="22"/>
        </w:rPr>
        <w:t>with regard to</w:t>
      </w:r>
      <w:proofErr w:type="gramEnd"/>
      <w:r w:rsidRPr="00D90271">
        <w:rPr>
          <w:rFonts w:ascii="Calibri Light" w:hAnsi="Calibri Light" w:cs="Calibri Light"/>
          <w:szCs w:val="22"/>
        </w:rPr>
        <w:t xml:space="preserve"> putting in place a legal and policy framework.</w:t>
      </w:r>
      <w:r w:rsidR="00B57C57" w:rsidRPr="00D90271">
        <w:rPr>
          <w:rFonts w:ascii="Calibri Light" w:hAnsi="Calibri Light" w:cs="Calibri Light"/>
          <w:szCs w:val="22"/>
        </w:rPr>
        <w:t xml:space="preserve"> Sierra Leone is a state party to </w:t>
      </w:r>
      <w:proofErr w:type="gramStart"/>
      <w:r w:rsidR="00B57C57" w:rsidRPr="00D90271">
        <w:rPr>
          <w:rFonts w:ascii="Calibri Light" w:hAnsi="Calibri Light" w:cs="Calibri Light"/>
          <w:szCs w:val="22"/>
        </w:rPr>
        <w:t>the majority of</w:t>
      </w:r>
      <w:proofErr w:type="gramEnd"/>
      <w:r w:rsidR="00B57C57" w:rsidRPr="00D90271">
        <w:rPr>
          <w:rFonts w:ascii="Calibri Light" w:hAnsi="Calibri Light" w:cs="Calibri Light"/>
          <w:szCs w:val="22"/>
        </w:rPr>
        <w:t xml:space="preserve"> international human rights treaties as well as key regional human rights instruments. </w:t>
      </w:r>
      <w:r w:rsidRPr="00D90271">
        <w:rPr>
          <w:rFonts w:ascii="Calibri Light" w:hAnsi="Calibri Light" w:cs="Calibri Light"/>
          <w:szCs w:val="22"/>
        </w:rPr>
        <w:t>However, major challenges continue to exist when it comes to implementation of human rights</w:t>
      </w:r>
      <w:r w:rsidR="003A7A17" w:rsidRPr="00D90271">
        <w:rPr>
          <w:rFonts w:ascii="Calibri Light" w:hAnsi="Calibri Light" w:cs="Calibri Light"/>
          <w:szCs w:val="22"/>
        </w:rPr>
        <w:t xml:space="preserve"> in practice and </w:t>
      </w:r>
      <w:proofErr w:type="gramStart"/>
      <w:r w:rsidR="003A7A17" w:rsidRPr="00D90271">
        <w:rPr>
          <w:rFonts w:ascii="Calibri Light" w:hAnsi="Calibri Light" w:cs="Calibri Light"/>
          <w:szCs w:val="22"/>
        </w:rPr>
        <w:t>with regard to</w:t>
      </w:r>
      <w:proofErr w:type="gramEnd"/>
      <w:r w:rsidR="003A7A17" w:rsidRPr="00D90271">
        <w:rPr>
          <w:rFonts w:ascii="Calibri Light" w:hAnsi="Calibri Light" w:cs="Calibri Light"/>
          <w:szCs w:val="22"/>
        </w:rPr>
        <w:t xml:space="preserve"> </w:t>
      </w:r>
      <w:r w:rsidR="00BB5E50" w:rsidRPr="00D90271">
        <w:rPr>
          <w:rFonts w:ascii="Calibri Light" w:hAnsi="Calibri Light" w:cs="Calibri Light"/>
          <w:szCs w:val="22"/>
        </w:rPr>
        <w:t xml:space="preserve">the </w:t>
      </w:r>
      <w:r w:rsidR="003A7A17" w:rsidRPr="00D90271">
        <w:rPr>
          <w:rFonts w:ascii="Calibri Light" w:hAnsi="Calibri Light" w:cs="Calibri Light"/>
          <w:szCs w:val="22"/>
        </w:rPr>
        <w:t>constitutional and legislative framework</w:t>
      </w:r>
      <w:r w:rsidR="00BB5E50" w:rsidRPr="00D90271">
        <w:rPr>
          <w:rFonts w:ascii="Calibri Light" w:hAnsi="Calibri Light" w:cs="Calibri Light"/>
          <w:szCs w:val="22"/>
        </w:rPr>
        <w:t xml:space="preserve"> and </w:t>
      </w:r>
      <w:r w:rsidR="00C476A8" w:rsidRPr="00D90271">
        <w:rPr>
          <w:rFonts w:ascii="Calibri Light" w:hAnsi="Calibri Light" w:cs="Calibri Light"/>
          <w:szCs w:val="22"/>
        </w:rPr>
        <w:t>institution</w:t>
      </w:r>
      <w:r w:rsidR="00BB5E50" w:rsidRPr="00D90271">
        <w:rPr>
          <w:rFonts w:ascii="Calibri Light" w:hAnsi="Calibri Light" w:cs="Calibri Light"/>
          <w:szCs w:val="22"/>
        </w:rPr>
        <w:t>al capacity.</w:t>
      </w:r>
      <w:r w:rsidR="003A7A17" w:rsidRPr="00D90271">
        <w:rPr>
          <w:rStyle w:val="FootnoteReference"/>
          <w:rFonts w:ascii="Calibri Light" w:hAnsi="Calibri Light" w:cs="Calibri Light"/>
          <w:sz w:val="22"/>
          <w:szCs w:val="22"/>
        </w:rPr>
        <w:footnoteReference w:id="23"/>
      </w:r>
      <w:r w:rsidR="00C30017" w:rsidRPr="00D90271">
        <w:rPr>
          <w:rFonts w:ascii="Calibri Light" w:hAnsi="Calibri Light" w:cs="Calibri Light"/>
          <w:szCs w:val="22"/>
        </w:rPr>
        <w:t xml:space="preserve"> </w:t>
      </w:r>
      <w:r w:rsidR="00BB5E50" w:rsidRPr="00D90271">
        <w:rPr>
          <w:rFonts w:ascii="Calibri Light" w:hAnsi="Calibri Light" w:cs="Calibri Light"/>
          <w:szCs w:val="22"/>
        </w:rPr>
        <w:t>D</w:t>
      </w:r>
      <w:r w:rsidR="00C476A8" w:rsidRPr="00D90271">
        <w:rPr>
          <w:rFonts w:ascii="Calibri Light" w:hAnsi="Calibri Light" w:cs="Calibri Light"/>
          <w:color w:val="000000"/>
          <w:szCs w:val="22"/>
          <w:lang w:eastAsia="en-GB"/>
        </w:rPr>
        <w:t xml:space="preserve">iscrimination against women and girls continue in both law and practice and need critical support. </w:t>
      </w:r>
      <w:proofErr w:type="gramStart"/>
      <w:r w:rsidR="00C476A8" w:rsidRPr="00D90271">
        <w:rPr>
          <w:rFonts w:ascii="Calibri Light" w:hAnsi="Calibri Light" w:cs="Calibri Light"/>
          <w:szCs w:val="22"/>
        </w:rPr>
        <w:t>With regard to</w:t>
      </w:r>
      <w:proofErr w:type="gramEnd"/>
      <w:r w:rsidR="00C476A8" w:rsidRPr="00D90271">
        <w:rPr>
          <w:rFonts w:ascii="Calibri Light" w:hAnsi="Calibri Light" w:cs="Calibri Light"/>
          <w:szCs w:val="22"/>
        </w:rPr>
        <w:t xml:space="preserve"> institutions</w:t>
      </w:r>
      <w:r w:rsidR="006C6E0F" w:rsidRPr="00D90271">
        <w:rPr>
          <w:rFonts w:ascii="Calibri Light" w:hAnsi="Calibri Light" w:cs="Calibri Light"/>
          <w:szCs w:val="22"/>
        </w:rPr>
        <w:t>,</w:t>
      </w:r>
      <w:r w:rsidR="00473C55" w:rsidRPr="00D90271">
        <w:rPr>
          <w:rFonts w:ascii="Calibri Light" w:hAnsi="Calibri Light" w:cs="Calibri Light"/>
          <w:szCs w:val="22"/>
        </w:rPr>
        <w:t xml:space="preserve"> the Human Rights Commission (HRCSL) </w:t>
      </w:r>
      <w:r w:rsidR="00C81A71" w:rsidRPr="00D90271">
        <w:rPr>
          <w:rFonts w:ascii="Calibri Light" w:hAnsi="Calibri Light" w:cs="Calibri Light"/>
          <w:szCs w:val="22"/>
        </w:rPr>
        <w:t xml:space="preserve">should ideally play a </w:t>
      </w:r>
      <w:r w:rsidR="00473C55" w:rsidRPr="00D90271">
        <w:rPr>
          <w:rFonts w:ascii="Calibri Light" w:hAnsi="Calibri Light" w:cs="Calibri Light"/>
          <w:szCs w:val="22"/>
        </w:rPr>
        <w:t>key role in the promotion and protection of human rights</w:t>
      </w:r>
      <w:r w:rsidR="00C81A71" w:rsidRPr="00D90271">
        <w:rPr>
          <w:rFonts w:ascii="Calibri Light" w:hAnsi="Calibri Light" w:cs="Calibri Light"/>
          <w:szCs w:val="22"/>
        </w:rPr>
        <w:t xml:space="preserve">, monitor the </w:t>
      </w:r>
      <w:proofErr w:type="spellStart"/>
      <w:r w:rsidR="00C81A71" w:rsidRPr="00D90271">
        <w:rPr>
          <w:rFonts w:ascii="Calibri Light" w:hAnsi="Calibri Light" w:cs="Calibri Light"/>
          <w:szCs w:val="22"/>
        </w:rPr>
        <w:t>GoSL</w:t>
      </w:r>
      <w:proofErr w:type="spellEnd"/>
      <w:r w:rsidR="00C81A71" w:rsidRPr="00D90271">
        <w:rPr>
          <w:rFonts w:ascii="Calibri Light" w:hAnsi="Calibri Light" w:cs="Calibri Light"/>
          <w:szCs w:val="22"/>
        </w:rPr>
        <w:t xml:space="preserve"> vis-à-vis its commitments to implement the</w:t>
      </w:r>
      <w:r w:rsidR="00BA37D6" w:rsidRPr="00D90271">
        <w:rPr>
          <w:rFonts w:ascii="Calibri Light" w:hAnsi="Calibri Light" w:cs="Calibri Light"/>
          <w:szCs w:val="22"/>
        </w:rPr>
        <w:t xml:space="preserve"> Universal Periodic Review</w:t>
      </w:r>
      <w:r w:rsidR="00C81A71" w:rsidRPr="00D90271">
        <w:rPr>
          <w:rFonts w:ascii="Calibri Light" w:hAnsi="Calibri Light" w:cs="Calibri Light"/>
          <w:szCs w:val="22"/>
        </w:rPr>
        <w:t xml:space="preserve"> </w:t>
      </w:r>
      <w:r w:rsidR="00BA37D6" w:rsidRPr="00D90271">
        <w:rPr>
          <w:rFonts w:ascii="Calibri Light" w:hAnsi="Calibri Light" w:cs="Calibri Light"/>
          <w:szCs w:val="22"/>
        </w:rPr>
        <w:t>(</w:t>
      </w:r>
      <w:r w:rsidR="00C81A71" w:rsidRPr="00D90271">
        <w:rPr>
          <w:rFonts w:ascii="Calibri Light" w:hAnsi="Calibri Light" w:cs="Calibri Light"/>
          <w:szCs w:val="22"/>
        </w:rPr>
        <w:t>UPR</w:t>
      </w:r>
      <w:r w:rsidR="00BA37D6" w:rsidRPr="00D90271">
        <w:rPr>
          <w:rFonts w:ascii="Calibri Light" w:hAnsi="Calibri Light" w:cs="Calibri Light"/>
          <w:szCs w:val="22"/>
        </w:rPr>
        <w:t>)</w:t>
      </w:r>
      <w:r w:rsidR="00C81A71" w:rsidRPr="00D90271">
        <w:rPr>
          <w:rFonts w:ascii="Calibri Light" w:hAnsi="Calibri Light" w:cs="Calibri Light"/>
          <w:szCs w:val="22"/>
        </w:rPr>
        <w:t xml:space="preserve"> recommendations</w:t>
      </w:r>
      <w:r w:rsidR="00473C55" w:rsidRPr="00D90271">
        <w:rPr>
          <w:rFonts w:ascii="Calibri Light" w:hAnsi="Calibri Light" w:cs="Calibri Light"/>
          <w:szCs w:val="22"/>
        </w:rPr>
        <w:t xml:space="preserve">. </w:t>
      </w:r>
      <w:r w:rsidR="00B57C57" w:rsidRPr="00D90271">
        <w:rPr>
          <w:rFonts w:ascii="Calibri Light" w:hAnsi="Calibri Light" w:cs="Calibri Light"/>
          <w:szCs w:val="22"/>
        </w:rPr>
        <w:t>The monitoring and reporting of human rights obligations and the follow up on the UPR is mandated to the Attorney General’s</w:t>
      </w:r>
      <w:r w:rsidR="00BA37D6" w:rsidRPr="00D90271">
        <w:rPr>
          <w:rFonts w:ascii="Calibri Light" w:hAnsi="Calibri Light" w:cs="Calibri Light"/>
          <w:szCs w:val="22"/>
        </w:rPr>
        <w:t xml:space="preserve"> Office</w:t>
      </w:r>
      <w:r w:rsidR="00B57C57" w:rsidRPr="00D90271">
        <w:rPr>
          <w:rFonts w:ascii="Calibri Light" w:hAnsi="Calibri Light" w:cs="Calibri Light"/>
          <w:szCs w:val="22"/>
        </w:rPr>
        <w:t xml:space="preserve"> at the </w:t>
      </w:r>
      <w:proofErr w:type="spellStart"/>
      <w:r w:rsidR="00B57C57" w:rsidRPr="00D90271">
        <w:rPr>
          <w:rFonts w:ascii="Calibri Light" w:hAnsi="Calibri Light" w:cs="Calibri Light"/>
          <w:szCs w:val="22"/>
        </w:rPr>
        <w:t>MoJ</w:t>
      </w:r>
      <w:proofErr w:type="spellEnd"/>
      <w:r w:rsidR="00B57C57" w:rsidRPr="00D90271">
        <w:rPr>
          <w:rFonts w:ascii="Calibri Light" w:hAnsi="Calibri Light" w:cs="Calibri Light"/>
          <w:szCs w:val="22"/>
        </w:rPr>
        <w:t>, and coordinated by JSCO. The involvement of HRCSL in the monitoring and reporting seem</w:t>
      </w:r>
      <w:r w:rsidR="0044691B" w:rsidRPr="00D90271">
        <w:rPr>
          <w:rFonts w:ascii="Calibri Light" w:hAnsi="Calibri Light" w:cs="Calibri Light"/>
          <w:szCs w:val="22"/>
        </w:rPr>
        <w:t>s</w:t>
      </w:r>
      <w:r w:rsidR="00B57C57" w:rsidRPr="00D90271">
        <w:rPr>
          <w:rFonts w:ascii="Calibri Light" w:hAnsi="Calibri Light" w:cs="Calibri Light"/>
          <w:szCs w:val="22"/>
        </w:rPr>
        <w:t xml:space="preserve"> limited</w:t>
      </w:r>
      <w:r w:rsidR="0044691B" w:rsidRPr="00D90271">
        <w:rPr>
          <w:rFonts w:ascii="Calibri Light" w:hAnsi="Calibri Light" w:cs="Calibri Light"/>
          <w:szCs w:val="22"/>
        </w:rPr>
        <w:t xml:space="preserve"> </w:t>
      </w:r>
      <w:r w:rsidR="00B57C57" w:rsidRPr="00D90271">
        <w:rPr>
          <w:rFonts w:ascii="Calibri Light" w:hAnsi="Calibri Light" w:cs="Calibri Light"/>
          <w:szCs w:val="22"/>
        </w:rPr>
        <w:t xml:space="preserve">due to poor coordination and HRCSL capacity. HRCSL is </w:t>
      </w:r>
      <w:r w:rsidR="00C476A8" w:rsidRPr="00D90271">
        <w:rPr>
          <w:rFonts w:ascii="Calibri Light" w:hAnsi="Calibri Light" w:cs="Calibri Light"/>
          <w:szCs w:val="22"/>
        </w:rPr>
        <w:t xml:space="preserve">not adequately funded by the </w:t>
      </w:r>
      <w:proofErr w:type="spellStart"/>
      <w:r w:rsidR="00C476A8" w:rsidRPr="00D90271">
        <w:rPr>
          <w:rFonts w:ascii="Calibri Light" w:hAnsi="Calibri Light" w:cs="Calibri Light"/>
          <w:szCs w:val="22"/>
        </w:rPr>
        <w:t>GoSL</w:t>
      </w:r>
      <w:proofErr w:type="spellEnd"/>
      <w:r w:rsidR="005E31D1" w:rsidRPr="00D90271">
        <w:rPr>
          <w:rFonts w:ascii="Calibri Light" w:hAnsi="Calibri Light" w:cs="Calibri Light"/>
          <w:szCs w:val="22"/>
        </w:rPr>
        <w:t>,</w:t>
      </w:r>
      <w:r w:rsidR="00C476A8" w:rsidRPr="00D90271">
        <w:rPr>
          <w:rStyle w:val="FootnoteReference"/>
          <w:rFonts w:ascii="Calibri Light" w:hAnsi="Calibri Light" w:cs="Calibri Light"/>
          <w:sz w:val="22"/>
          <w:szCs w:val="22"/>
        </w:rPr>
        <w:footnoteReference w:id="24"/>
      </w:r>
      <w:r w:rsidR="005E31D1" w:rsidRPr="00D90271">
        <w:rPr>
          <w:rFonts w:ascii="Calibri Light" w:hAnsi="Calibri Light" w:cs="Calibri Light"/>
          <w:szCs w:val="22"/>
        </w:rPr>
        <w:t xml:space="preserve"> and there are critical issues </w:t>
      </w:r>
      <w:proofErr w:type="gramStart"/>
      <w:r w:rsidR="005E31D1" w:rsidRPr="00D90271">
        <w:rPr>
          <w:rFonts w:ascii="Calibri Light" w:hAnsi="Calibri Light" w:cs="Calibri Light"/>
          <w:szCs w:val="22"/>
        </w:rPr>
        <w:t>with regard to</w:t>
      </w:r>
      <w:proofErr w:type="gramEnd"/>
      <w:r w:rsidR="005E31D1" w:rsidRPr="00D90271">
        <w:rPr>
          <w:rFonts w:ascii="Calibri Light" w:hAnsi="Calibri Light" w:cs="Calibri Light"/>
          <w:szCs w:val="22"/>
        </w:rPr>
        <w:t xml:space="preserve"> its sustainability. </w:t>
      </w:r>
      <w:r w:rsidR="00897C7A" w:rsidRPr="00D90271">
        <w:rPr>
          <w:rFonts w:ascii="Calibri Light" w:hAnsi="Calibri Light" w:cs="Calibri Light"/>
          <w:szCs w:val="22"/>
        </w:rPr>
        <w:t>Its</w:t>
      </w:r>
      <w:r w:rsidR="005E31D1" w:rsidRPr="00D90271">
        <w:rPr>
          <w:rFonts w:ascii="Calibri Light" w:hAnsi="Calibri Light" w:cs="Calibri Light"/>
          <w:szCs w:val="22"/>
        </w:rPr>
        <w:t xml:space="preserve"> current organisational capacity is therefore limited and it has difficulties to </w:t>
      </w:r>
      <w:r w:rsidR="00C476A8" w:rsidRPr="00D90271">
        <w:rPr>
          <w:rFonts w:ascii="Calibri Light" w:hAnsi="Calibri Light" w:cs="Calibri Light"/>
          <w:szCs w:val="22"/>
        </w:rPr>
        <w:t xml:space="preserve">undertake its role as a </w:t>
      </w:r>
      <w:r w:rsidR="0044691B" w:rsidRPr="00D90271">
        <w:rPr>
          <w:rFonts w:ascii="Calibri Light" w:hAnsi="Calibri Light" w:cs="Calibri Light"/>
          <w:szCs w:val="22"/>
        </w:rPr>
        <w:t xml:space="preserve">national human right institution </w:t>
      </w:r>
      <w:r w:rsidR="005E31D1" w:rsidRPr="00D90271">
        <w:rPr>
          <w:rFonts w:ascii="Calibri Light" w:hAnsi="Calibri Light" w:cs="Calibri Light"/>
          <w:szCs w:val="22"/>
        </w:rPr>
        <w:t>according to its</w:t>
      </w:r>
      <w:r w:rsidR="00C476A8" w:rsidRPr="00D90271">
        <w:rPr>
          <w:rFonts w:ascii="Calibri Light" w:hAnsi="Calibri Light" w:cs="Calibri Light"/>
          <w:szCs w:val="22"/>
        </w:rPr>
        <w:t xml:space="preserve"> </w:t>
      </w:r>
      <w:r w:rsidR="005E31D1" w:rsidRPr="00D90271">
        <w:rPr>
          <w:rFonts w:ascii="Calibri Light" w:hAnsi="Calibri Light" w:cs="Calibri Light"/>
          <w:szCs w:val="22"/>
        </w:rPr>
        <w:t xml:space="preserve">constitutional </w:t>
      </w:r>
      <w:r w:rsidR="00C476A8" w:rsidRPr="00D90271">
        <w:rPr>
          <w:rFonts w:ascii="Calibri Light" w:hAnsi="Calibri Light" w:cs="Calibri Light"/>
          <w:szCs w:val="22"/>
        </w:rPr>
        <w:t>mandate</w:t>
      </w:r>
      <w:r w:rsidR="005E31D1" w:rsidRPr="00D90271">
        <w:rPr>
          <w:rFonts w:ascii="Calibri Light" w:hAnsi="Calibri Light" w:cs="Calibri Light"/>
          <w:szCs w:val="22"/>
        </w:rPr>
        <w:t xml:space="preserve"> </w:t>
      </w:r>
      <w:r w:rsidR="00BA37D6" w:rsidRPr="00D90271">
        <w:rPr>
          <w:rFonts w:ascii="Calibri Light" w:hAnsi="Calibri Light" w:cs="Calibri Light"/>
          <w:szCs w:val="22"/>
        </w:rPr>
        <w:t xml:space="preserve">which itself requires revision. The HRCSL also has </w:t>
      </w:r>
      <w:r w:rsidR="00C476A8" w:rsidRPr="00D90271">
        <w:rPr>
          <w:rFonts w:ascii="Calibri Light" w:hAnsi="Calibri Light" w:cs="Calibri Light"/>
          <w:szCs w:val="22"/>
        </w:rPr>
        <w:t xml:space="preserve">difficulties to extend its </w:t>
      </w:r>
      <w:r w:rsidR="005E31D1" w:rsidRPr="00D90271">
        <w:rPr>
          <w:rFonts w:ascii="Calibri Light" w:hAnsi="Calibri Light" w:cs="Calibri Light"/>
          <w:szCs w:val="22"/>
        </w:rPr>
        <w:t xml:space="preserve">mandate </w:t>
      </w:r>
      <w:r w:rsidR="00C476A8" w:rsidRPr="00D90271">
        <w:rPr>
          <w:rFonts w:ascii="Calibri Light" w:hAnsi="Calibri Light" w:cs="Calibri Light"/>
          <w:szCs w:val="22"/>
        </w:rPr>
        <w:t>beyond the regional level to the district level</w:t>
      </w:r>
      <w:r w:rsidR="005E31D1" w:rsidRPr="00D90271">
        <w:rPr>
          <w:rFonts w:ascii="Calibri Light" w:hAnsi="Calibri Light" w:cs="Calibri Light"/>
          <w:szCs w:val="22"/>
        </w:rPr>
        <w:t xml:space="preserve"> to reach the poorest and most marginalised</w:t>
      </w:r>
      <w:r w:rsidR="00C476A8" w:rsidRPr="00D90271">
        <w:rPr>
          <w:rFonts w:ascii="Calibri Light" w:hAnsi="Calibri Light" w:cs="Calibri Light"/>
          <w:szCs w:val="22"/>
        </w:rPr>
        <w:t xml:space="preserve">. </w:t>
      </w:r>
      <w:r w:rsidR="002E5D34" w:rsidRPr="00D90271">
        <w:rPr>
          <w:rFonts w:ascii="Calibri Light" w:hAnsi="Calibri Light" w:cs="Calibri Light"/>
          <w:szCs w:val="22"/>
        </w:rPr>
        <w:t xml:space="preserve">Since its </w:t>
      </w:r>
      <w:r w:rsidR="001B4FA2" w:rsidRPr="00D90271">
        <w:rPr>
          <w:rFonts w:ascii="Calibri Light" w:hAnsi="Calibri Light" w:cs="Calibri Light"/>
          <w:szCs w:val="22"/>
        </w:rPr>
        <w:t>establi</w:t>
      </w:r>
      <w:r w:rsidR="00BA37D6" w:rsidRPr="00D90271">
        <w:rPr>
          <w:rFonts w:ascii="Calibri Light" w:hAnsi="Calibri Light" w:cs="Calibri Light"/>
          <w:szCs w:val="22"/>
        </w:rPr>
        <w:t xml:space="preserve">shment </w:t>
      </w:r>
      <w:r w:rsidR="002E5D34" w:rsidRPr="00D90271">
        <w:rPr>
          <w:rFonts w:ascii="Calibri Light" w:hAnsi="Calibri Light" w:cs="Calibri Light"/>
          <w:szCs w:val="22"/>
        </w:rPr>
        <w:t xml:space="preserve">in 2004, it has received funding from </w:t>
      </w:r>
      <w:proofErr w:type="gramStart"/>
      <w:r w:rsidR="002E5D34" w:rsidRPr="00D90271">
        <w:rPr>
          <w:rFonts w:ascii="Calibri Light" w:hAnsi="Calibri Light" w:cs="Calibri Light"/>
          <w:szCs w:val="22"/>
        </w:rPr>
        <w:t>a number of</w:t>
      </w:r>
      <w:proofErr w:type="gramEnd"/>
      <w:r w:rsidR="002E5D34" w:rsidRPr="00D90271">
        <w:rPr>
          <w:rFonts w:ascii="Calibri Light" w:hAnsi="Calibri Light" w:cs="Calibri Light"/>
          <w:szCs w:val="22"/>
        </w:rPr>
        <w:t xml:space="preserve"> development partners including the</w:t>
      </w:r>
      <w:r w:rsidR="00C476A8" w:rsidRPr="00D90271">
        <w:rPr>
          <w:rFonts w:ascii="Calibri Light" w:hAnsi="Calibri Light" w:cs="Calibri Light"/>
          <w:szCs w:val="22"/>
        </w:rPr>
        <w:t xml:space="preserve"> UNDP. </w:t>
      </w:r>
      <w:r w:rsidR="00E14724" w:rsidRPr="00D90271">
        <w:rPr>
          <w:rFonts w:ascii="Calibri Light" w:hAnsi="Calibri Light" w:cs="Calibri Light"/>
          <w:szCs w:val="22"/>
        </w:rPr>
        <w:t xml:space="preserve">As </w:t>
      </w:r>
      <w:r w:rsidR="00152E45" w:rsidRPr="00D90271">
        <w:rPr>
          <w:rFonts w:ascii="Calibri Light" w:hAnsi="Calibri Light" w:cs="Calibri Light"/>
          <w:szCs w:val="22"/>
        </w:rPr>
        <w:t xml:space="preserve">recommended by the 2016 </w:t>
      </w:r>
      <w:r w:rsidR="00E14724" w:rsidRPr="00D90271">
        <w:rPr>
          <w:rFonts w:ascii="Calibri Light" w:hAnsi="Calibri Light" w:cs="Calibri Light"/>
          <w:szCs w:val="22"/>
        </w:rPr>
        <w:t xml:space="preserve">Evaluation of </w:t>
      </w:r>
      <w:r w:rsidR="00152E45" w:rsidRPr="00D90271">
        <w:rPr>
          <w:rFonts w:ascii="Calibri Light" w:hAnsi="Calibri Light" w:cs="Calibri Light"/>
          <w:szCs w:val="22"/>
        </w:rPr>
        <w:t>the UNDP ROL and Access to Justice Project (2013-2014</w:t>
      </w:r>
      <w:r w:rsidR="0077011C" w:rsidRPr="00D90271">
        <w:rPr>
          <w:rFonts w:ascii="Calibri Light" w:hAnsi="Calibri Light" w:cs="Calibri Light"/>
          <w:szCs w:val="22"/>
        </w:rPr>
        <w:t xml:space="preserve"> (with a no-cost extension (</w:t>
      </w:r>
      <w:r w:rsidR="00152E45" w:rsidRPr="00D90271">
        <w:rPr>
          <w:rFonts w:ascii="Calibri Light" w:hAnsi="Calibri Light" w:cs="Calibri Light"/>
          <w:szCs w:val="22"/>
        </w:rPr>
        <w:t xml:space="preserve">NCE till 30 </w:t>
      </w:r>
      <w:proofErr w:type="gramStart"/>
      <w:r w:rsidR="00152E45" w:rsidRPr="00D90271">
        <w:rPr>
          <w:rFonts w:ascii="Calibri Light" w:hAnsi="Calibri Light" w:cs="Calibri Light"/>
          <w:szCs w:val="22"/>
        </w:rPr>
        <w:t>June,</w:t>
      </w:r>
      <w:proofErr w:type="gramEnd"/>
      <w:r w:rsidR="00152E45" w:rsidRPr="00D90271">
        <w:rPr>
          <w:rFonts w:ascii="Calibri Light" w:hAnsi="Calibri Light" w:cs="Calibri Light"/>
          <w:szCs w:val="22"/>
        </w:rPr>
        <w:t xml:space="preserve"> 2015) </w:t>
      </w:r>
      <w:r w:rsidR="00E14724" w:rsidRPr="00D90271">
        <w:rPr>
          <w:rFonts w:ascii="Calibri Light" w:hAnsi="Calibri Light" w:cs="Calibri Light"/>
          <w:szCs w:val="22"/>
        </w:rPr>
        <w:t>the Human Rights Commission’s Act</w:t>
      </w:r>
      <w:r w:rsidR="00152E45" w:rsidRPr="00D90271">
        <w:rPr>
          <w:rFonts w:ascii="Calibri Light" w:hAnsi="Calibri Light" w:cs="Calibri Light"/>
          <w:szCs w:val="22"/>
        </w:rPr>
        <w:t xml:space="preserve"> of </w:t>
      </w:r>
      <w:r w:rsidR="00E14724" w:rsidRPr="00D90271">
        <w:rPr>
          <w:rFonts w:ascii="Calibri Light" w:hAnsi="Calibri Light" w:cs="Calibri Light"/>
          <w:szCs w:val="22"/>
        </w:rPr>
        <w:t>2004</w:t>
      </w:r>
      <w:r w:rsidR="00152E45" w:rsidRPr="00D90271">
        <w:rPr>
          <w:rFonts w:ascii="Calibri Light" w:hAnsi="Calibri Light" w:cs="Calibri Light"/>
          <w:szCs w:val="22"/>
        </w:rPr>
        <w:t xml:space="preserve"> </w:t>
      </w:r>
      <w:r w:rsidR="00B57C57" w:rsidRPr="00D90271">
        <w:rPr>
          <w:rFonts w:ascii="Calibri Light" w:hAnsi="Calibri Light" w:cs="Calibri Light"/>
          <w:szCs w:val="22"/>
        </w:rPr>
        <w:t>ought to be reviewed</w:t>
      </w:r>
      <w:r w:rsidR="00BA37D6" w:rsidRPr="00D90271">
        <w:rPr>
          <w:rFonts w:ascii="Calibri Light" w:hAnsi="Calibri Light" w:cs="Calibri Light"/>
          <w:szCs w:val="22"/>
        </w:rPr>
        <w:t>.</w:t>
      </w:r>
      <w:r w:rsidR="00B57C57" w:rsidRPr="00D90271">
        <w:rPr>
          <w:rFonts w:ascii="Calibri Light" w:hAnsi="Calibri Light" w:cs="Calibri Light"/>
          <w:szCs w:val="22"/>
        </w:rPr>
        <w:t xml:space="preserve"> </w:t>
      </w:r>
      <w:r w:rsidR="00BA37D6" w:rsidRPr="00D90271">
        <w:rPr>
          <w:rFonts w:ascii="Calibri Light" w:hAnsi="Calibri Light" w:cs="Calibri Light"/>
          <w:szCs w:val="22"/>
        </w:rPr>
        <w:t xml:space="preserve">The report also advocated for greater quasi-judicial adjudicatory powers to be </w:t>
      </w:r>
      <w:r w:rsidR="0077011C" w:rsidRPr="00D90271">
        <w:rPr>
          <w:rFonts w:ascii="Calibri Light" w:hAnsi="Calibri Light" w:cs="Calibri Light"/>
          <w:szCs w:val="22"/>
        </w:rPr>
        <w:t>granted</w:t>
      </w:r>
      <w:r w:rsidR="00BA37D6" w:rsidRPr="00D90271">
        <w:rPr>
          <w:rFonts w:ascii="Calibri Light" w:hAnsi="Calibri Light" w:cs="Calibri Light"/>
          <w:szCs w:val="22"/>
        </w:rPr>
        <w:t xml:space="preserve"> to the HRCSL to enable it to enforce its decisions or recommendations.</w:t>
      </w:r>
      <w:r w:rsidR="00BA37D6" w:rsidRPr="00D90271">
        <w:rPr>
          <w:rFonts w:ascii="Calibri Light" w:eastAsiaTheme="minorEastAsia" w:hAnsi="Calibri Light" w:cs="Calibri Light"/>
          <w:color w:val="000000" w:themeColor="text1"/>
          <w:kern w:val="24"/>
          <w:szCs w:val="22"/>
          <w:lang w:val="en-US"/>
        </w:rPr>
        <w:t xml:space="preserve"> </w:t>
      </w:r>
      <w:r w:rsidR="00BA37D6" w:rsidRPr="00D90271">
        <w:rPr>
          <w:rFonts w:ascii="Calibri Light" w:hAnsi="Calibri Light" w:cs="Calibri Light"/>
          <w:szCs w:val="22"/>
        </w:rPr>
        <w:t xml:space="preserve">Continued support to the HRCSL is thus still relevant and needed. </w:t>
      </w:r>
      <w:r w:rsidR="00BA37D6" w:rsidRPr="00D90271">
        <w:rPr>
          <w:rFonts w:ascii="Calibri Light" w:hAnsi="Calibri Light" w:cs="Calibri Light"/>
          <w:szCs w:val="22"/>
          <w:lang w:val="en-US"/>
        </w:rPr>
        <w:t xml:space="preserve"> </w:t>
      </w:r>
    </w:p>
    <w:p w:rsidR="002D1D94" w:rsidRPr="00D90271" w:rsidRDefault="002D1D94" w:rsidP="00606D2D">
      <w:pPr>
        <w:jc w:val="left"/>
        <w:rPr>
          <w:rFonts w:ascii="Calibri Light" w:hAnsi="Calibri Light" w:cs="Calibri Light"/>
          <w:szCs w:val="22"/>
        </w:rPr>
      </w:pPr>
      <w:r w:rsidRPr="00D90271">
        <w:rPr>
          <w:rFonts w:ascii="Calibri Light" w:hAnsi="Calibri Light" w:cs="Calibri Light"/>
          <w:i/>
          <w:szCs w:val="22"/>
        </w:rPr>
        <w:t xml:space="preserve">Gender equality and SGBV </w:t>
      </w:r>
      <w:r w:rsidR="003A7A17" w:rsidRPr="00D90271">
        <w:rPr>
          <w:rFonts w:ascii="Calibri Light" w:hAnsi="Calibri Light" w:cs="Calibri Light"/>
          <w:i/>
          <w:szCs w:val="22"/>
        </w:rPr>
        <w:t xml:space="preserve">- </w:t>
      </w:r>
      <w:r w:rsidR="00CA1353" w:rsidRPr="00D90271">
        <w:rPr>
          <w:rFonts w:ascii="Calibri Light" w:hAnsi="Calibri Light" w:cs="Calibri Light"/>
          <w:i/>
          <w:szCs w:val="22"/>
        </w:rPr>
        <w:t>development and barriers</w:t>
      </w:r>
    </w:p>
    <w:p w:rsidR="002D1D94" w:rsidRPr="00D90271" w:rsidRDefault="00137F2D" w:rsidP="002D2D7A">
      <w:pPr>
        <w:rPr>
          <w:rFonts w:ascii="Calibri Light" w:hAnsi="Calibri Light" w:cs="Calibri Light"/>
          <w:szCs w:val="22"/>
        </w:rPr>
      </w:pPr>
      <w:r w:rsidRPr="00D90271">
        <w:rPr>
          <w:rFonts w:ascii="Calibri Light" w:hAnsi="Calibri Light" w:cs="Calibri Light"/>
          <w:szCs w:val="22"/>
        </w:rPr>
        <w:t>Social relations, including gender relations</w:t>
      </w:r>
      <w:r w:rsidR="00BA37D6" w:rsidRPr="00D90271">
        <w:rPr>
          <w:rFonts w:ascii="Calibri Light" w:hAnsi="Calibri Light" w:cs="Calibri Light"/>
          <w:szCs w:val="22"/>
        </w:rPr>
        <w:t xml:space="preserve"> in Sierra Leone are</w:t>
      </w:r>
      <w:r w:rsidR="0077011C" w:rsidRPr="00D90271">
        <w:rPr>
          <w:rFonts w:ascii="Calibri Light" w:hAnsi="Calibri Light" w:cs="Calibri Light"/>
          <w:szCs w:val="22"/>
        </w:rPr>
        <w:t xml:space="preserve"> </w:t>
      </w:r>
      <w:r w:rsidRPr="00D90271">
        <w:rPr>
          <w:rFonts w:ascii="Calibri Light" w:hAnsi="Calibri Light" w:cs="Calibri Light"/>
          <w:szCs w:val="22"/>
        </w:rPr>
        <w:t>characterized by discriminatory laws, customs and traditional practices that subordinate and oppress women and girls. The Constitution provides for equal rights for men and women</w:t>
      </w:r>
      <w:r w:rsidRPr="00D90271">
        <w:rPr>
          <w:rStyle w:val="FootnoteReference"/>
          <w:rFonts w:ascii="Calibri Light" w:hAnsi="Calibri Light" w:cs="Calibri Light"/>
          <w:sz w:val="22"/>
          <w:szCs w:val="22"/>
        </w:rPr>
        <w:footnoteReference w:id="25"/>
      </w:r>
      <w:r w:rsidRPr="00D90271">
        <w:rPr>
          <w:rFonts w:ascii="Calibri Light" w:hAnsi="Calibri Light" w:cs="Calibri Light"/>
          <w:szCs w:val="22"/>
        </w:rPr>
        <w:t xml:space="preserve"> but the principle of non-discrimination does not apply i</w:t>
      </w:r>
      <w:r w:rsidR="00584753" w:rsidRPr="00D90271">
        <w:rPr>
          <w:rFonts w:ascii="Calibri Light" w:hAnsi="Calibri Light" w:cs="Calibri Light"/>
          <w:szCs w:val="22"/>
        </w:rPr>
        <w:t xml:space="preserve">n all areas and </w:t>
      </w:r>
      <w:r w:rsidR="00E27D8C" w:rsidRPr="00D90271">
        <w:rPr>
          <w:rFonts w:ascii="Calibri Light" w:hAnsi="Calibri Light" w:cs="Calibri Light"/>
          <w:szCs w:val="22"/>
        </w:rPr>
        <w:t xml:space="preserve">this principle </w:t>
      </w:r>
      <w:r w:rsidR="00584753" w:rsidRPr="00D90271">
        <w:rPr>
          <w:rFonts w:ascii="Calibri Light" w:hAnsi="Calibri Light" w:cs="Calibri Light"/>
          <w:szCs w:val="22"/>
        </w:rPr>
        <w:t xml:space="preserve">could </w:t>
      </w:r>
      <w:r w:rsidRPr="00D90271">
        <w:rPr>
          <w:rFonts w:ascii="Calibri Light" w:hAnsi="Calibri Light" w:cs="Calibri Light"/>
          <w:szCs w:val="22"/>
        </w:rPr>
        <w:t xml:space="preserve">be best described as ambiguous on gender equality. </w:t>
      </w:r>
      <w:r w:rsidR="00C476A8" w:rsidRPr="00D90271">
        <w:rPr>
          <w:rFonts w:ascii="Calibri Light" w:hAnsi="Calibri Light" w:cs="Calibri Light"/>
          <w:szCs w:val="22"/>
        </w:rPr>
        <w:t xml:space="preserve">Although, </w:t>
      </w:r>
      <w:r w:rsidR="003A7A17" w:rsidRPr="00D90271">
        <w:rPr>
          <w:rFonts w:ascii="Calibri Light" w:eastAsiaTheme="minorEastAsia" w:hAnsi="Calibri Light" w:cs="Calibri Light"/>
          <w:color w:val="000000" w:themeColor="text1"/>
          <w:kern w:val="24"/>
          <w:szCs w:val="22"/>
        </w:rPr>
        <w:t xml:space="preserve">structures and policies </w:t>
      </w:r>
      <w:r w:rsidR="00C476A8" w:rsidRPr="00D90271">
        <w:rPr>
          <w:rFonts w:ascii="Calibri Light" w:eastAsiaTheme="minorEastAsia" w:hAnsi="Calibri Light" w:cs="Calibri Light"/>
          <w:color w:val="000000" w:themeColor="text1"/>
          <w:kern w:val="24"/>
          <w:szCs w:val="22"/>
        </w:rPr>
        <w:t>are being prioritized</w:t>
      </w:r>
      <w:r w:rsidR="003A7A17" w:rsidRPr="00D90271">
        <w:rPr>
          <w:rFonts w:ascii="Calibri Light" w:eastAsiaTheme="minorEastAsia" w:hAnsi="Calibri Light" w:cs="Calibri Light"/>
          <w:color w:val="000000" w:themeColor="text1"/>
          <w:kern w:val="24"/>
          <w:szCs w:val="22"/>
        </w:rPr>
        <w:t xml:space="preserve">, </w:t>
      </w:r>
      <w:r w:rsidR="00C476A8" w:rsidRPr="00D90271">
        <w:rPr>
          <w:rFonts w:ascii="Calibri Light" w:eastAsiaTheme="minorEastAsia" w:hAnsi="Calibri Light" w:cs="Calibri Light"/>
          <w:color w:val="000000" w:themeColor="text1"/>
          <w:kern w:val="24"/>
          <w:szCs w:val="22"/>
        </w:rPr>
        <w:t>SGBV</w:t>
      </w:r>
      <w:r w:rsidR="003A7A17" w:rsidRPr="00D90271">
        <w:rPr>
          <w:rFonts w:ascii="Calibri Light" w:eastAsiaTheme="minorEastAsia" w:hAnsi="Calibri Light" w:cs="Calibri Light"/>
          <w:color w:val="000000" w:themeColor="text1"/>
          <w:kern w:val="24"/>
          <w:szCs w:val="22"/>
        </w:rPr>
        <w:t xml:space="preserve"> continues to be on the increase. Access to justice for survivors of SGBV continues </w:t>
      </w:r>
      <w:r w:rsidR="00BA37D6" w:rsidRPr="00D90271">
        <w:rPr>
          <w:rFonts w:ascii="Calibri Light" w:eastAsiaTheme="minorEastAsia" w:hAnsi="Calibri Light" w:cs="Calibri Light"/>
          <w:color w:val="000000" w:themeColor="text1"/>
          <w:kern w:val="24"/>
          <w:szCs w:val="22"/>
        </w:rPr>
        <w:t>to be a</w:t>
      </w:r>
      <w:r w:rsidR="003A7A17" w:rsidRPr="00D90271">
        <w:rPr>
          <w:rFonts w:ascii="Calibri Light" w:eastAsiaTheme="minorEastAsia" w:hAnsi="Calibri Light" w:cs="Calibri Light"/>
          <w:color w:val="000000" w:themeColor="text1"/>
          <w:kern w:val="24"/>
          <w:szCs w:val="22"/>
        </w:rPr>
        <w:t xml:space="preserve"> challenge. There is a </w:t>
      </w:r>
      <w:r w:rsidR="00C476A8" w:rsidRPr="00D90271">
        <w:rPr>
          <w:rFonts w:ascii="Calibri Light" w:eastAsiaTheme="minorEastAsia" w:hAnsi="Calibri Light" w:cs="Calibri Light"/>
          <w:color w:val="000000" w:themeColor="text1"/>
          <w:kern w:val="24"/>
          <w:szCs w:val="22"/>
        </w:rPr>
        <w:t xml:space="preserve">significant </w:t>
      </w:r>
      <w:r w:rsidR="003A7A17" w:rsidRPr="00D90271">
        <w:rPr>
          <w:rFonts w:ascii="Calibri Light" w:eastAsiaTheme="minorEastAsia" w:hAnsi="Calibri Light" w:cs="Calibri Light"/>
          <w:color w:val="000000" w:themeColor="text1"/>
          <w:kern w:val="24"/>
          <w:szCs w:val="22"/>
        </w:rPr>
        <w:t>problem of prosecuting and punishing perpet</w:t>
      </w:r>
      <w:r w:rsidR="0077011C" w:rsidRPr="00D90271">
        <w:rPr>
          <w:rFonts w:ascii="Calibri Light" w:eastAsiaTheme="minorEastAsia" w:hAnsi="Calibri Light" w:cs="Calibri Light"/>
          <w:color w:val="000000" w:themeColor="text1"/>
          <w:kern w:val="24"/>
          <w:szCs w:val="22"/>
        </w:rPr>
        <w:t>r</w:t>
      </w:r>
      <w:r w:rsidR="003A7A17" w:rsidRPr="00D90271">
        <w:rPr>
          <w:rFonts w:ascii="Calibri Light" w:eastAsiaTheme="minorEastAsia" w:hAnsi="Calibri Light" w:cs="Calibri Light"/>
          <w:color w:val="000000" w:themeColor="text1"/>
          <w:kern w:val="24"/>
          <w:szCs w:val="22"/>
        </w:rPr>
        <w:t>ators thus breeding a culture of impunity</w:t>
      </w:r>
      <w:r w:rsidR="0077011C" w:rsidRPr="00D90271">
        <w:rPr>
          <w:rFonts w:ascii="Calibri Light" w:eastAsiaTheme="minorEastAsia" w:hAnsi="Calibri Light" w:cs="Calibri Light"/>
          <w:color w:val="000000" w:themeColor="text1"/>
          <w:kern w:val="24"/>
          <w:szCs w:val="22"/>
        </w:rPr>
        <w:t xml:space="preserve"> especially in remote and hard-to-reach communities.</w:t>
      </w:r>
      <w:r w:rsidR="00C476A8" w:rsidRPr="00D90271">
        <w:rPr>
          <w:rFonts w:ascii="Calibri Light" w:eastAsiaTheme="minorEastAsia" w:hAnsi="Calibri Light" w:cs="Calibri Light"/>
          <w:color w:val="000000" w:themeColor="text1"/>
          <w:kern w:val="24"/>
          <w:szCs w:val="22"/>
        </w:rPr>
        <w:t xml:space="preserve"> </w:t>
      </w:r>
      <w:r w:rsidR="00860CE0" w:rsidRPr="00D90271">
        <w:rPr>
          <w:rFonts w:ascii="Calibri Light" w:eastAsiaTheme="minorEastAsia" w:hAnsi="Calibri Light" w:cs="Calibri Light"/>
          <w:color w:val="000000" w:themeColor="text1"/>
          <w:kern w:val="24"/>
          <w:szCs w:val="22"/>
        </w:rPr>
        <w:t xml:space="preserve">The SGBV Saturday Courts have </w:t>
      </w:r>
      <w:proofErr w:type="gramStart"/>
      <w:r w:rsidR="00D85468" w:rsidRPr="00D90271">
        <w:rPr>
          <w:rFonts w:ascii="Calibri Light" w:eastAsiaTheme="minorEastAsia" w:hAnsi="Calibri Light" w:cs="Calibri Light"/>
          <w:color w:val="000000" w:themeColor="text1"/>
          <w:kern w:val="24"/>
          <w:szCs w:val="22"/>
        </w:rPr>
        <w:t>more or less</w:t>
      </w:r>
      <w:r w:rsidR="0077011C" w:rsidRPr="00D90271">
        <w:rPr>
          <w:rFonts w:ascii="Calibri Light" w:eastAsiaTheme="minorEastAsia" w:hAnsi="Calibri Light" w:cs="Calibri Light"/>
          <w:color w:val="000000" w:themeColor="text1"/>
          <w:kern w:val="24"/>
          <w:szCs w:val="22"/>
        </w:rPr>
        <w:t xml:space="preserve"> </w:t>
      </w:r>
      <w:r w:rsidR="00BA37D6" w:rsidRPr="00D90271">
        <w:rPr>
          <w:rFonts w:ascii="Calibri Light" w:eastAsiaTheme="minorEastAsia" w:hAnsi="Calibri Light" w:cs="Calibri Light"/>
          <w:color w:val="000000" w:themeColor="text1"/>
          <w:kern w:val="24"/>
          <w:szCs w:val="22"/>
        </w:rPr>
        <w:t>ceased</w:t>
      </w:r>
      <w:proofErr w:type="gramEnd"/>
      <w:r w:rsidR="00860CE0" w:rsidRPr="00D90271">
        <w:rPr>
          <w:rFonts w:ascii="Calibri Light" w:eastAsiaTheme="minorEastAsia" w:hAnsi="Calibri Light" w:cs="Calibri Light"/>
          <w:color w:val="000000" w:themeColor="text1"/>
          <w:kern w:val="24"/>
          <w:szCs w:val="22"/>
        </w:rPr>
        <w:t xml:space="preserve"> to function as </w:t>
      </w:r>
      <w:r w:rsidR="006C6E0F" w:rsidRPr="00D90271">
        <w:rPr>
          <w:rFonts w:ascii="Calibri Light" w:eastAsiaTheme="minorEastAsia" w:hAnsi="Calibri Light" w:cs="Calibri Light"/>
          <w:color w:val="000000" w:themeColor="text1"/>
          <w:kern w:val="24"/>
          <w:szCs w:val="22"/>
        </w:rPr>
        <w:t xml:space="preserve">donors </w:t>
      </w:r>
      <w:r w:rsidR="007D4FDF" w:rsidRPr="00D90271">
        <w:rPr>
          <w:rFonts w:ascii="Calibri Light" w:eastAsiaTheme="minorEastAsia" w:hAnsi="Calibri Light" w:cs="Calibri Light"/>
          <w:color w:val="000000" w:themeColor="text1"/>
          <w:kern w:val="24"/>
          <w:szCs w:val="22"/>
        </w:rPr>
        <w:t>ha</w:t>
      </w:r>
      <w:r w:rsidR="006C6E0F" w:rsidRPr="00D90271">
        <w:rPr>
          <w:rFonts w:ascii="Calibri Light" w:eastAsiaTheme="minorEastAsia" w:hAnsi="Calibri Light" w:cs="Calibri Light"/>
          <w:color w:val="000000" w:themeColor="text1"/>
          <w:kern w:val="24"/>
          <w:szCs w:val="22"/>
        </w:rPr>
        <w:t xml:space="preserve">ve </w:t>
      </w:r>
      <w:r w:rsidR="00BA37D6" w:rsidRPr="00D90271">
        <w:rPr>
          <w:rFonts w:ascii="Calibri Light" w:eastAsiaTheme="minorEastAsia" w:hAnsi="Calibri Light" w:cs="Calibri Light"/>
          <w:color w:val="000000" w:themeColor="text1"/>
          <w:kern w:val="24"/>
          <w:szCs w:val="22"/>
        </w:rPr>
        <w:t xml:space="preserve">ended </w:t>
      </w:r>
      <w:r w:rsidR="007D4FDF" w:rsidRPr="00D90271">
        <w:rPr>
          <w:rFonts w:ascii="Calibri Light" w:eastAsiaTheme="minorEastAsia" w:hAnsi="Calibri Light" w:cs="Calibri Light"/>
          <w:color w:val="000000" w:themeColor="text1"/>
          <w:kern w:val="24"/>
          <w:szCs w:val="22"/>
        </w:rPr>
        <w:t>funding</w:t>
      </w:r>
      <w:r w:rsidR="00BA37D6" w:rsidRPr="00D90271">
        <w:rPr>
          <w:rFonts w:ascii="Calibri Light" w:eastAsiaTheme="minorEastAsia" w:hAnsi="Calibri Light" w:cs="Calibri Light"/>
          <w:color w:val="000000" w:themeColor="text1"/>
          <w:kern w:val="24"/>
          <w:szCs w:val="22"/>
        </w:rPr>
        <w:t xml:space="preserve"> with the </w:t>
      </w:r>
      <w:r w:rsidR="001B4FA2" w:rsidRPr="00D90271">
        <w:rPr>
          <w:rFonts w:ascii="Calibri Light" w:eastAsiaTheme="minorEastAsia" w:hAnsi="Calibri Light" w:cs="Calibri Light"/>
          <w:color w:val="000000" w:themeColor="text1"/>
          <w:kern w:val="24"/>
          <w:szCs w:val="22"/>
        </w:rPr>
        <w:t>judiciary</w:t>
      </w:r>
      <w:r w:rsidR="00BA37D6" w:rsidRPr="00D90271">
        <w:rPr>
          <w:rFonts w:ascii="Calibri Light" w:eastAsiaTheme="minorEastAsia" w:hAnsi="Calibri Light" w:cs="Calibri Light"/>
          <w:color w:val="000000" w:themeColor="text1"/>
          <w:kern w:val="24"/>
          <w:szCs w:val="22"/>
        </w:rPr>
        <w:t xml:space="preserve"> unable to obtain funds to continue their operations from the </w:t>
      </w:r>
      <w:proofErr w:type="spellStart"/>
      <w:r w:rsidR="00BA37D6" w:rsidRPr="00D90271">
        <w:rPr>
          <w:rFonts w:ascii="Calibri Light" w:eastAsiaTheme="minorEastAsia" w:hAnsi="Calibri Light" w:cs="Calibri Light"/>
          <w:color w:val="000000" w:themeColor="text1"/>
          <w:kern w:val="24"/>
          <w:szCs w:val="22"/>
        </w:rPr>
        <w:t>GoSL</w:t>
      </w:r>
      <w:proofErr w:type="spellEnd"/>
      <w:r w:rsidR="00BA37D6" w:rsidRPr="00D90271">
        <w:rPr>
          <w:rFonts w:ascii="Calibri Light" w:eastAsiaTheme="minorEastAsia" w:hAnsi="Calibri Light" w:cs="Calibri Light"/>
          <w:color w:val="000000" w:themeColor="text1"/>
          <w:kern w:val="24"/>
          <w:szCs w:val="22"/>
        </w:rPr>
        <w:t xml:space="preserve">. </w:t>
      </w:r>
      <w:r w:rsidR="00BA37D6" w:rsidRPr="00D90271">
        <w:rPr>
          <w:rFonts w:ascii="Calibri Light" w:hAnsi="Calibri Light" w:cs="Calibri Light"/>
          <w:szCs w:val="22"/>
        </w:rPr>
        <w:t xml:space="preserve">To address gender inequality and violence against women tailored interventions targeting both communities and institutions are required including activities in support of </w:t>
      </w:r>
      <w:r w:rsidR="002D1D94" w:rsidRPr="00D90271">
        <w:rPr>
          <w:rFonts w:ascii="Calibri Light" w:hAnsi="Calibri Light" w:cs="Calibri Light"/>
          <w:szCs w:val="22"/>
        </w:rPr>
        <w:t>sensitization of men</w:t>
      </w:r>
      <w:r w:rsidR="00860CE0" w:rsidRPr="00D90271">
        <w:rPr>
          <w:rFonts w:ascii="Calibri Light" w:hAnsi="Calibri Light" w:cs="Calibri Light"/>
          <w:szCs w:val="22"/>
        </w:rPr>
        <w:t>, religious leaders</w:t>
      </w:r>
      <w:r w:rsidR="00BA37D6" w:rsidRPr="00D90271">
        <w:rPr>
          <w:rFonts w:ascii="Calibri Light" w:hAnsi="Calibri Light" w:cs="Calibri Light"/>
          <w:szCs w:val="22"/>
        </w:rPr>
        <w:t xml:space="preserve"> and</w:t>
      </w:r>
      <w:r w:rsidR="00860CE0" w:rsidRPr="00D90271">
        <w:rPr>
          <w:rFonts w:ascii="Calibri Light" w:hAnsi="Calibri Light" w:cs="Calibri Light"/>
          <w:szCs w:val="22"/>
        </w:rPr>
        <w:t xml:space="preserve"> community leaders </w:t>
      </w:r>
      <w:r w:rsidR="0077011C" w:rsidRPr="00D90271">
        <w:rPr>
          <w:rFonts w:ascii="Calibri Light" w:hAnsi="Calibri Light" w:cs="Calibri Light"/>
          <w:szCs w:val="22"/>
        </w:rPr>
        <w:t>a</w:t>
      </w:r>
      <w:r w:rsidR="00BA37D6" w:rsidRPr="00D90271">
        <w:rPr>
          <w:rFonts w:ascii="Calibri Light" w:hAnsi="Calibri Light" w:cs="Calibri Light"/>
          <w:szCs w:val="22"/>
        </w:rPr>
        <w:t>s part of an overall preventive strategy.</w:t>
      </w:r>
      <w:r w:rsidR="00E27D8C" w:rsidRPr="00D90271">
        <w:rPr>
          <w:rFonts w:ascii="Calibri Light" w:hAnsi="Calibri Light" w:cs="Calibri Light"/>
          <w:szCs w:val="22"/>
        </w:rPr>
        <w:t xml:space="preserve"> In relation to gender equality, women and girls continue to be discriminated upon when it comes to property, inheritance, divorce and land right. While the LAB has laid emphasis on supporting the criminal cases, there is need to ensure that gradually the </w:t>
      </w:r>
      <w:r w:rsidR="00A72CBF" w:rsidRPr="00D90271">
        <w:rPr>
          <w:rFonts w:ascii="Calibri Light" w:hAnsi="Calibri Light" w:cs="Calibri Light"/>
          <w:szCs w:val="22"/>
        </w:rPr>
        <w:t xml:space="preserve">LAB can play a key role in enhancing women’s property, land and civil rights through strategic litigation. </w:t>
      </w:r>
    </w:p>
    <w:p w:rsidR="00CA1353" w:rsidRPr="00D90271" w:rsidRDefault="00CA1353" w:rsidP="002D2D7A">
      <w:pPr>
        <w:widowControl w:val="0"/>
        <w:autoSpaceDE w:val="0"/>
        <w:autoSpaceDN w:val="0"/>
        <w:adjustRightInd w:val="0"/>
        <w:rPr>
          <w:rFonts w:ascii="Calibri Light" w:hAnsi="Calibri Light" w:cs="Calibri Light"/>
          <w:szCs w:val="22"/>
        </w:rPr>
      </w:pPr>
    </w:p>
    <w:p w:rsidR="002D1D94" w:rsidRPr="00D90271" w:rsidRDefault="00584753" w:rsidP="00B40C89">
      <w:pPr>
        <w:pStyle w:val="ListParagraph"/>
        <w:numPr>
          <w:ilvl w:val="1"/>
          <w:numId w:val="6"/>
        </w:numPr>
        <w:rPr>
          <w:rFonts w:ascii="Calibri Light" w:hAnsi="Calibri Light" w:cs="Calibri Light"/>
          <w:szCs w:val="22"/>
        </w:rPr>
      </w:pPr>
      <w:r w:rsidRPr="00D90271">
        <w:rPr>
          <w:rFonts w:ascii="Calibri Light" w:hAnsi="Calibri Light" w:cs="Calibri Light"/>
          <w:i/>
          <w:szCs w:val="22"/>
        </w:rPr>
        <w:t>Corruption, o</w:t>
      </w:r>
      <w:r w:rsidR="00CA1353" w:rsidRPr="00D90271">
        <w:rPr>
          <w:rFonts w:ascii="Calibri Light" w:hAnsi="Calibri Light" w:cs="Calibri Light"/>
          <w:i/>
          <w:szCs w:val="22"/>
        </w:rPr>
        <w:t>versight and transparency</w:t>
      </w:r>
    </w:p>
    <w:p w:rsidR="00715EBA" w:rsidRPr="00D90271" w:rsidRDefault="002D1D94" w:rsidP="002D2D7A">
      <w:pPr>
        <w:rPr>
          <w:rFonts w:ascii="Calibri Light" w:hAnsi="Calibri Light" w:cs="Calibri Light"/>
          <w:szCs w:val="22"/>
        </w:rPr>
      </w:pPr>
      <w:r w:rsidRPr="00D90271">
        <w:rPr>
          <w:rFonts w:ascii="Calibri Light" w:hAnsi="Calibri Light" w:cs="Calibri Light"/>
          <w:szCs w:val="22"/>
        </w:rPr>
        <w:t>An Anti-Corruption Commission (ACC) perception survey in 2010 found 34.6% perceived the Sierra Leone Police (SLP) to be corrupt – the worst performing institution in the survey</w:t>
      </w:r>
      <w:r w:rsidR="0077011C" w:rsidRPr="00D90271">
        <w:rPr>
          <w:rFonts w:ascii="Calibri Light" w:hAnsi="Calibri Light" w:cs="Calibri Light"/>
          <w:szCs w:val="22"/>
        </w:rPr>
        <w:t xml:space="preserve"> followed by the Judiciary</w:t>
      </w:r>
      <w:r w:rsidRPr="00D90271">
        <w:rPr>
          <w:rFonts w:ascii="Calibri Light" w:hAnsi="Calibri Light" w:cs="Calibri Light"/>
          <w:szCs w:val="22"/>
        </w:rPr>
        <w:t xml:space="preserve">. The ACC places responsibility partly on the poor pay scales for incentivizing corruption. </w:t>
      </w:r>
    </w:p>
    <w:p w:rsidR="005715BF" w:rsidRPr="00D90271" w:rsidRDefault="005715BF" w:rsidP="002D2D7A">
      <w:pPr>
        <w:rPr>
          <w:rFonts w:ascii="Calibri Light" w:hAnsi="Calibri Light" w:cs="Calibri Light"/>
          <w:szCs w:val="22"/>
        </w:rPr>
      </w:pPr>
    </w:p>
    <w:p w:rsidR="000356BA" w:rsidRPr="00D90271" w:rsidRDefault="00715EBA" w:rsidP="002D2D7A">
      <w:pPr>
        <w:rPr>
          <w:rFonts w:ascii="Calibri Light" w:hAnsi="Calibri Light" w:cs="Calibri Light"/>
          <w:szCs w:val="22"/>
        </w:rPr>
      </w:pPr>
      <w:r w:rsidRPr="00D90271">
        <w:rPr>
          <w:rFonts w:ascii="Calibri Light" w:hAnsi="Calibri Light" w:cs="Calibri Light"/>
          <w:szCs w:val="22"/>
        </w:rPr>
        <w:t>A</w:t>
      </w:r>
      <w:r w:rsidR="002D1D94" w:rsidRPr="00D90271">
        <w:rPr>
          <w:rFonts w:ascii="Calibri Light" w:hAnsi="Calibri Light" w:cs="Calibri Light"/>
          <w:szCs w:val="22"/>
        </w:rPr>
        <w:t xml:space="preserve">ccording to a recent </w:t>
      </w:r>
      <w:r w:rsidR="00897C7A" w:rsidRPr="00D90271">
        <w:rPr>
          <w:rFonts w:ascii="Calibri Light" w:hAnsi="Calibri Light" w:cs="Calibri Light"/>
          <w:szCs w:val="22"/>
        </w:rPr>
        <w:t xml:space="preserve">Afro </w:t>
      </w:r>
      <w:proofErr w:type="gramStart"/>
      <w:r w:rsidR="00897C7A" w:rsidRPr="00D90271">
        <w:rPr>
          <w:rFonts w:ascii="Calibri Light" w:hAnsi="Calibri Light" w:cs="Calibri Light"/>
          <w:szCs w:val="22"/>
        </w:rPr>
        <w:t>barometer</w:t>
      </w:r>
      <w:proofErr w:type="gramEnd"/>
      <w:r w:rsidR="002D1D94" w:rsidRPr="00D90271">
        <w:rPr>
          <w:rFonts w:ascii="Calibri Light" w:hAnsi="Calibri Light" w:cs="Calibri Light"/>
          <w:szCs w:val="22"/>
        </w:rPr>
        <w:t xml:space="preserve"> Survey a majority (59%) of respondents still perceive “most” or “all” police officials to be corrupt – the highest level of perceived corruption among public institutions.</w:t>
      </w:r>
      <w:r w:rsidR="002D1D94" w:rsidRPr="00D90271">
        <w:rPr>
          <w:rStyle w:val="FootnoteReference"/>
          <w:rFonts w:ascii="Calibri Light" w:hAnsi="Calibri Light" w:cs="Calibri Light"/>
          <w:sz w:val="22"/>
          <w:szCs w:val="22"/>
        </w:rPr>
        <w:footnoteReference w:id="26"/>
      </w:r>
      <w:r w:rsidR="002D1D94" w:rsidRPr="00D90271">
        <w:rPr>
          <w:rFonts w:ascii="Calibri Light" w:hAnsi="Calibri Light" w:cs="Calibri Light"/>
          <w:szCs w:val="22"/>
        </w:rPr>
        <w:t xml:space="preserve"> However, </w:t>
      </w:r>
      <w:r w:rsidR="002D1D94" w:rsidRPr="00D90271">
        <w:rPr>
          <w:rFonts w:ascii="Calibri Light" w:hAnsi="Calibri Light" w:cs="Calibri Light"/>
          <w:szCs w:val="22"/>
        </w:rPr>
        <w:lastRenderedPageBreak/>
        <w:t>police oversight and internal discipline has been strengthened through support of the SSR Project to the CDIID and IPCB according to all key informants interviewed</w:t>
      </w:r>
      <w:r w:rsidR="00BA37D6" w:rsidRPr="00D90271">
        <w:rPr>
          <w:rFonts w:ascii="Calibri Light" w:hAnsi="Calibri Light" w:cs="Calibri Light"/>
          <w:szCs w:val="22"/>
        </w:rPr>
        <w:t xml:space="preserve"> by the SSR evaluation</w:t>
      </w:r>
      <w:r w:rsidR="002D1D94" w:rsidRPr="00D90271">
        <w:rPr>
          <w:rFonts w:ascii="Calibri Light" w:hAnsi="Calibri Light" w:cs="Calibri Light"/>
          <w:szCs w:val="22"/>
        </w:rPr>
        <w:t>. As discussed under Section 3.4 the IPCB has been operationalized and cases are now reported to IPCB and investigated. IP</w:t>
      </w:r>
      <w:r w:rsidR="00E21B75" w:rsidRPr="00D90271">
        <w:rPr>
          <w:rFonts w:ascii="Calibri Light" w:hAnsi="Calibri Light" w:cs="Calibri Light"/>
          <w:szCs w:val="22"/>
        </w:rPr>
        <w:t>C</w:t>
      </w:r>
      <w:r w:rsidR="002D1D94" w:rsidRPr="00D90271">
        <w:rPr>
          <w:rFonts w:ascii="Calibri Light" w:hAnsi="Calibri Light" w:cs="Calibri Light"/>
          <w:szCs w:val="22"/>
        </w:rPr>
        <w:t xml:space="preserve">B meet with oversight agencies monthly and the </w:t>
      </w:r>
      <w:proofErr w:type="spellStart"/>
      <w:r w:rsidR="002D1D94" w:rsidRPr="00D90271">
        <w:rPr>
          <w:rFonts w:ascii="Calibri Light" w:hAnsi="Calibri Light" w:cs="Calibri Light"/>
          <w:szCs w:val="22"/>
        </w:rPr>
        <w:t>GoSL</w:t>
      </w:r>
      <w:proofErr w:type="spellEnd"/>
      <w:r w:rsidR="002D1D94" w:rsidRPr="00D90271">
        <w:rPr>
          <w:rFonts w:ascii="Calibri Light" w:hAnsi="Calibri Light" w:cs="Calibri Light"/>
          <w:szCs w:val="22"/>
        </w:rPr>
        <w:t xml:space="preserve"> shows </w:t>
      </w:r>
      <w:r w:rsidR="00BA37D6" w:rsidRPr="00D90271">
        <w:rPr>
          <w:rFonts w:ascii="Calibri Light" w:hAnsi="Calibri Light" w:cs="Calibri Light"/>
          <w:szCs w:val="22"/>
        </w:rPr>
        <w:t xml:space="preserve">a </w:t>
      </w:r>
      <w:r w:rsidR="002D1D94" w:rsidRPr="00D90271">
        <w:rPr>
          <w:rFonts w:ascii="Calibri Light" w:hAnsi="Calibri Light" w:cs="Calibri Light"/>
          <w:szCs w:val="22"/>
        </w:rPr>
        <w:t>will</w:t>
      </w:r>
      <w:r w:rsidR="00BA37D6" w:rsidRPr="00D90271">
        <w:rPr>
          <w:rFonts w:ascii="Calibri Light" w:hAnsi="Calibri Light" w:cs="Calibri Light"/>
          <w:szCs w:val="22"/>
        </w:rPr>
        <w:t>ingness</w:t>
      </w:r>
      <w:r w:rsidR="002D1D94" w:rsidRPr="00D90271">
        <w:rPr>
          <w:rFonts w:ascii="Calibri Light" w:hAnsi="Calibri Light" w:cs="Calibri Light"/>
          <w:szCs w:val="22"/>
        </w:rPr>
        <w:t xml:space="preserve"> to prioritize independent civilian oversight of the police. In addition, a recent external perception survey of a pilot community policing project in </w:t>
      </w:r>
      <w:proofErr w:type="spellStart"/>
      <w:r w:rsidR="002D1D94" w:rsidRPr="00D90271">
        <w:rPr>
          <w:rFonts w:ascii="Calibri Light" w:hAnsi="Calibri Light" w:cs="Calibri Light"/>
          <w:szCs w:val="22"/>
        </w:rPr>
        <w:t>Kambia</w:t>
      </w:r>
      <w:proofErr w:type="spellEnd"/>
      <w:r w:rsidR="002D1D94" w:rsidRPr="00D90271">
        <w:rPr>
          <w:rFonts w:ascii="Calibri Light" w:hAnsi="Calibri Light" w:cs="Calibri Light"/>
          <w:szCs w:val="22"/>
        </w:rPr>
        <w:t xml:space="preserve"> </w:t>
      </w:r>
      <w:proofErr w:type="spellStart"/>
      <w:r w:rsidR="002D1D94" w:rsidRPr="00D90271">
        <w:rPr>
          <w:rFonts w:ascii="Calibri Light" w:hAnsi="Calibri Light" w:cs="Calibri Light"/>
          <w:szCs w:val="22"/>
        </w:rPr>
        <w:t>districtsupported</w:t>
      </w:r>
      <w:proofErr w:type="spellEnd"/>
      <w:r w:rsidR="002D1D94" w:rsidRPr="00D90271">
        <w:rPr>
          <w:rFonts w:ascii="Calibri Light" w:hAnsi="Calibri Light" w:cs="Calibri Light"/>
          <w:szCs w:val="22"/>
        </w:rPr>
        <w:t xml:space="preserve"> by the SSR </w:t>
      </w:r>
      <w:r w:rsidR="00BA37D6" w:rsidRPr="00D90271">
        <w:rPr>
          <w:rFonts w:ascii="Calibri Light" w:hAnsi="Calibri Light" w:cs="Calibri Light"/>
          <w:szCs w:val="22"/>
        </w:rPr>
        <w:t>p</w:t>
      </w:r>
      <w:r w:rsidR="002D1D94" w:rsidRPr="00D90271">
        <w:rPr>
          <w:rFonts w:ascii="Calibri Light" w:hAnsi="Calibri Light" w:cs="Calibri Light"/>
          <w:szCs w:val="22"/>
        </w:rPr>
        <w:t>roject indicates that ‘community policing’ has enhanced public awareness on the roles and responsibilities of the police in the targeted districts.</w:t>
      </w:r>
      <w:r w:rsidR="00BA37D6" w:rsidRPr="00D90271">
        <w:rPr>
          <w:rStyle w:val="FootnoteReference"/>
          <w:rFonts w:ascii="Calibri Light" w:hAnsi="Calibri Light" w:cs="Calibri Light"/>
          <w:sz w:val="22"/>
          <w:szCs w:val="22"/>
        </w:rPr>
        <w:t xml:space="preserve"> </w:t>
      </w:r>
      <w:r w:rsidR="00BA37D6" w:rsidRPr="00D90271">
        <w:rPr>
          <w:rStyle w:val="FootnoteReference"/>
          <w:rFonts w:ascii="Calibri Light" w:hAnsi="Calibri Light" w:cs="Calibri Light"/>
          <w:sz w:val="22"/>
          <w:szCs w:val="22"/>
        </w:rPr>
        <w:footnoteReference w:id="27"/>
      </w:r>
      <w:r w:rsidR="00BA37D6" w:rsidRPr="00D90271">
        <w:rPr>
          <w:rFonts w:ascii="Calibri Light" w:hAnsi="Calibri Light" w:cs="Calibri Light"/>
          <w:szCs w:val="22"/>
        </w:rPr>
        <w:t xml:space="preserve"> </w:t>
      </w:r>
      <w:r w:rsidR="002D1D94" w:rsidRPr="00D90271">
        <w:rPr>
          <w:rFonts w:ascii="Calibri Light" w:hAnsi="Calibri Light" w:cs="Calibri Light"/>
          <w:szCs w:val="22"/>
        </w:rPr>
        <w:t xml:space="preserve"> Hence, prospects of </w:t>
      </w:r>
      <w:r w:rsidR="002D1D94" w:rsidRPr="00D90271">
        <w:rPr>
          <w:rFonts w:ascii="Calibri Light" w:hAnsi="Calibri Light" w:cs="Calibri Light"/>
          <w:i/>
          <w:szCs w:val="22"/>
        </w:rPr>
        <w:t>replicability</w:t>
      </w:r>
      <w:r w:rsidR="002D1D94" w:rsidRPr="00D90271">
        <w:rPr>
          <w:rFonts w:ascii="Calibri Light" w:hAnsi="Calibri Light" w:cs="Calibri Light"/>
          <w:szCs w:val="22"/>
        </w:rPr>
        <w:t xml:space="preserve"> and </w:t>
      </w:r>
      <w:r w:rsidR="002D1D94" w:rsidRPr="00D90271">
        <w:rPr>
          <w:rFonts w:ascii="Calibri Light" w:hAnsi="Calibri Light" w:cs="Calibri Light"/>
          <w:i/>
          <w:szCs w:val="22"/>
        </w:rPr>
        <w:t>scalability</w:t>
      </w:r>
      <w:r w:rsidR="002D1D94" w:rsidRPr="00D90271">
        <w:rPr>
          <w:rFonts w:ascii="Calibri Light" w:hAnsi="Calibri Light" w:cs="Calibri Light"/>
          <w:szCs w:val="22"/>
        </w:rPr>
        <w:t xml:space="preserve"> of similar community policing interventions to other districts seems to be highly relevant.</w:t>
      </w:r>
      <w:r w:rsidR="000356BA" w:rsidRPr="00D90271">
        <w:rPr>
          <w:rFonts w:ascii="Calibri Light" w:hAnsi="Calibri Light" w:cs="Calibri Light"/>
          <w:szCs w:val="22"/>
        </w:rPr>
        <w:t xml:space="preserve"> </w:t>
      </w:r>
    </w:p>
    <w:p w:rsidR="000356BA" w:rsidRPr="00D90271" w:rsidRDefault="000356BA" w:rsidP="002D2D7A">
      <w:pPr>
        <w:rPr>
          <w:rFonts w:ascii="Calibri Light" w:hAnsi="Calibri Light" w:cs="Calibri Light"/>
          <w:szCs w:val="22"/>
        </w:rPr>
      </w:pPr>
    </w:p>
    <w:p w:rsidR="00B66FB2" w:rsidRPr="00D90271" w:rsidRDefault="00B82540" w:rsidP="00B82540">
      <w:pPr>
        <w:widowControl w:val="0"/>
        <w:autoSpaceDE w:val="0"/>
        <w:autoSpaceDN w:val="0"/>
        <w:adjustRightInd w:val="0"/>
        <w:rPr>
          <w:rFonts w:ascii="Calibri Light" w:hAnsi="Calibri Light" w:cs="Calibri Light"/>
          <w:szCs w:val="22"/>
        </w:rPr>
      </w:pPr>
      <w:r w:rsidRPr="00D90271">
        <w:rPr>
          <w:rFonts w:ascii="Calibri Light" w:hAnsi="Calibri Light" w:cs="Calibri Light"/>
          <w:szCs w:val="22"/>
        </w:rPr>
        <w:t>Support to police oversight and internal discipline has been strengthened through previous support of the SSR Project to the CDIID and IPCB. However, there is a continued need to strengthen the IPCB’s mandate and operationalization. Cases are now picking up and being investigated</w:t>
      </w:r>
      <w:r w:rsidR="00BA37D6" w:rsidRPr="00D90271">
        <w:rPr>
          <w:rFonts w:ascii="Calibri Light" w:hAnsi="Calibri Light" w:cs="Calibri Light"/>
          <w:szCs w:val="22"/>
        </w:rPr>
        <w:t>.</w:t>
      </w:r>
      <w:r w:rsidRPr="00D90271">
        <w:rPr>
          <w:rStyle w:val="FootnoteReference"/>
          <w:rFonts w:ascii="Calibri Light" w:hAnsi="Calibri Light" w:cs="Calibri Light"/>
          <w:sz w:val="22"/>
          <w:szCs w:val="22"/>
        </w:rPr>
        <w:footnoteReference w:id="28"/>
      </w:r>
      <w:r w:rsidRPr="00D90271">
        <w:rPr>
          <w:rFonts w:ascii="Calibri Light" w:hAnsi="Calibri Light" w:cs="Calibri Light"/>
          <w:szCs w:val="22"/>
        </w:rPr>
        <w:t xml:space="preserve"> Although, IP</w:t>
      </w:r>
      <w:r w:rsidR="00E21B75" w:rsidRPr="00D90271">
        <w:rPr>
          <w:rFonts w:ascii="Calibri Light" w:hAnsi="Calibri Light" w:cs="Calibri Light"/>
          <w:szCs w:val="22"/>
        </w:rPr>
        <w:t>C</w:t>
      </w:r>
      <w:r w:rsidRPr="00D90271">
        <w:rPr>
          <w:rFonts w:ascii="Calibri Light" w:hAnsi="Calibri Light" w:cs="Calibri Light"/>
          <w:szCs w:val="22"/>
        </w:rPr>
        <w:t xml:space="preserve">B </w:t>
      </w:r>
      <w:r w:rsidR="00A754AA" w:rsidRPr="00D90271">
        <w:rPr>
          <w:rFonts w:ascii="Calibri Light" w:hAnsi="Calibri Light" w:cs="Calibri Light"/>
          <w:szCs w:val="22"/>
        </w:rPr>
        <w:t xml:space="preserve">used to </w:t>
      </w:r>
      <w:r w:rsidRPr="00D90271">
        <w:rPr>
          <w:rFonts w:ascii="Calibri Light" w:hAnsi="Calibri Light" w:cs="Calibri Light"/>
          <w:szCs w:val="22"/>
        </w:rPr>
        <w:t xml:space="preserve">meet with oversight agencies monthly case management, adjudication and enforcement needs to be strengthened and there </w:t>
      </w:r>
      <w:r w:rsidR="00860CE0" w:rsidRPr="00D90271">
        <w:rPr>
          <w:rFonts w:ascii="Calibri Light" w:hAnsi="Calibri Light" w:cs="Calibri Light"/>
          <w:szCs w:val="22"/>
        </w:rPr>
        <w:t xml:space="preserve">are </w:t>
      </w:r>
      <w:r w:rsidRPr="00D90271">
        <w:rPr>
          <w:rFonts w:ascii="Calibri Light" w:hAnsi="Calibri Light" w:cs="Calibri Light"/>
          <w:szCs w:val="22"/>
        </w:rPr>
        <w:t xml:space="preserve">risks of overlaps </w:t>
      </w:r>
      <w:r w:rsidR="00860CE0" w:rsidRPr="00D90271">
        <w:rPr>
          <w:rFonts w:ascii="Calibri Light" w:hAnsi="Calibri Light" w:cs="Calibri Light"/>
          <w:szCs w:val="22"/>
        </w:rPr>
        <w:t>between institutions</w:t>
      </w:r>
      <w:r w:rsidR="00A754AA" w:rsidRPr="00D90271">
        <w:rPr>
          <w:rFonts w:ascii="Calibri Light" w:hAnsi="Calibri Light" w:cs="Calibri Light"/>
          <w:szCs w:val="22"/>
        </w:rPr>
        <w:t>,</w:t>
      </w:r>
      <w:r w:rsidR="00860CE0" w:rsidRPr="00D90271">
        <w:rPr>
          <w:rFonts w:ascii="Calibri Light" w:hAnsi="Calibri Light" w:cs="Calibri Light"/>
          <w:szCs w:val="22"/>
        </w:rPr>
        <w:t xml:space="preserve"> </w:t>
      </w:r>
      <w:r w:rsidRPr="00D90271">
        <w:rPr>
          <w:rFonts w:ascii="Calibri Light" w:hAnsi="Calibri Light" w:cs="Calibri Light"/>
          <w:szCs w:val="22"/>
        </w:rPr>
        <w:t xml:space="preserve">which are many (IPCB, CDIID, ACC, HRC, </w:t>
      </w:r>
      <w:r w:rsidR="00715EBA" w:rsidRPr="00D90271">
        <w:rPr>
          <w:rFonts w:ascii="Calibri Light" w:hAnsi="Calibri Light" w:cs="Calibri Light"/>
          <w:szCs w:val="22"/>
        </w:rPr>
        <w:t>Parliament Committees, Ombudsman)</w:t>
      </w:r>
      <w:r w:rsidRPr="00D90271">
        <w:rPr>
          <w:rFonts w:ascii="Calibri Light" w:hAnsi="Calibri Light" w:cs="Calibri Light"/>
          <w:szCs w:val="22"/>
        </w:rPr>
        <w:t>.</w:t>
      </w:r>
      <w:r w:rsidR="00B66FB2" w:rsidRPr="00D90271">
        <w:rPr>
          <w:rFonts w:ascii="Calibri Light" w:hAnsi="Calibri Light" w:cs="Calibri Light"/>
          <w:szCs w:val="22"/>
        </w:rPr>
        <w:t xml:space="preserve">  IPCB has extended its oversight function to all the 14 districts in Sierra Leone through numerous public outreach</w:t>
      </w:r>
      <w:r w:rsidR="00BA37D6" w:rsidRPr="00D90271">
        <w:rPr>
          <w:rFonts w:ascii="Calibri Light" w:hAnsi="Calibri Light" w:cs="Calibri Light"/>
          <w:szCs w:val="22"/>
        </w:rPr>
        <w:t xml:space="preserve"> activities </w:t>
      </w:r>
      <w:r w:rsidR="00B66FB2" w:rsidRPr="00D90271">
        <w:rPr>
          <w:rFonts w:ascii="Calibri Light" w:hAnsi="Calibri Light" w:cs="Calibri Light"/>
          <w:szCs w:val="22"/>
        </w:rPr>
        <w:t xml:space="preserve">and sensitisation. This </w:t>
      </w:r>
      <w:r w:rsidR="00A8084D" w:rsidRPr="00D90271">
        <w:rPr>
          <w:rFonts w:ascii="Calibri Light" w:hAnsi="Calibri Light" w:cs="Calibri Light"/>
          <w:szCs w:val="22"/>
        </w:rPr>
        <w:t xml:space="preserve">will continue to </w:t>
      </w:r>
      <w:r w:rsidR="00B66FB2" w:rsidRPr="00D90271">
        <w:rPr>
          <w:rFonts w:ascii="Calibri Light" w:hAnsi="Calibri Light" w:cs="Calibri Light"/>
          <w:szCs w:val="22"/>
        </w:rPr>
        <w:t>increase public awareness and access to the IPCB services</w:t>
      </w:r>
      <w:r w:rsidR="00A8084D" w:rsidRPr="00D90271">
        <w:rPr>
          <w:rFonts w:ascii="Calibri Light" w:hAnsi="Calibri Light" w:cs="Calibri Light"/>
          <w:szCs w:val="22"/>
        </w:rPr>
        <w:t xml:space="preserve"> in the coming years</w:t>
      </w:r>
      <w:r w:rsidR="00B66FB2" w:rsidRPr="00D90271">
        <w:rPr>
          <w:rFonts w:ascii="Calibri Light" w:hAnsi="Calibri Light" w:cs="Calibri Light"/>
          <w:szCs w:val="22"/>
        </w:rPr>
        <w:t>.</w:t>
      </w:r>
      <w:r w:rsidR="00A8084D" w:rsidRPr="00D90271">
        <w:rPr>
          <w:rFonts w:ascii="Calibri Light" w:hAnsi="Calibri Light" w:cs="Calibri Light"/>
          <w:szCs w:val="22"/>
        </w:rPr>
        <w:t xml:space="preserve"> </w:t>
      </w:r>
      <w:r w:rsidR="00B66FB2" w:rsidRPr="00D90271">
        <w:rPr>
          <w:rFonts w:ascii="Calibri Light" w:hAnsi="Calibri Light" w:cs="Calibri Light"/>
          <w:szCs w:val="22"/>
        </w:rPr>
        <w:t xml:space="preserve">  </w:t>
      </w:r>
    </w:p>
    <w:p w:rsidR="003027DB" w:rsidRPr="00D90271" w:rsidRDefault="003027DB" w:rsidP="003027DB">
      <w:pPr>
        <w:rPr>
          <w:rFonts w:ascii="Calibri Light" w:hAnsi="Calibri Light" w:cs="Calibri Light"/>
          <w:szCs w:val="22"/>
        </w:rPr>
      </w:pPr>
    </w:p>
    <w:p w:rsidR="00BC3596" w:rsidRPr="00D90271" w:rsidRDefault="009941E9" w:rsidP="00B40C89">
      <w:pPr>
        <w:pStyle w:val="Heading1"/>
        <w:numPr>
          <w:ilvl w:val="0"/>
          <w:numId w:val="19"/>
        </w:numPr>
        <w:pBdr>
          <w:top w:val="single" w:sz="4" w:space="0" w:color="auto"/>
        </w:pBdr>
        <w:rPr>
          <w:rFonts w:ascii="Calibri Light" w:hAnsi="Calibri Light" w:cs="Calibri Light"/>
          <w:sz w:val="22"/>
          <w:szCs w:val="22"/>
        </w:rPr>
      </w:pPr>
      <w:r w:rsidRPr="00D90271">
        <w:rPr>
          <w:rFonts w:ascii="Calibri Light" w:hAnsi="Calibri Light" w:cs="Calibri Light"/>
          <w:sz w:val="22"/>
          <w:szCs w:val="22"/>
        </w:rPr>
        <w:t>Strategy</w:t>
      </w:r>
    </w:p>
    <w:p w:rsidR="00944DC5" w:rsidRPr="00D90271" w:rsidRDefault="00C974CB" w:rsidP="00944DC5">
      <w:pPr>
        <w:rPr>
          <w:rFonts w:ascii="Calibri Light" w:hAnsi="Calibri Light" w:cs="Calibri Light"/>
          <w:szCs w:val="22"/>
        </w:rPr>
      </w:pPr>
      <w:r w:rsidRPr="00D90271">
        <w:rPr>
          <w:rFonts w:ascii="Calibri Light" w:hAnsi="Calibri Light" w:cs="Calibri Light"/>
          <w:szCs w:val="22"/>
          <w:lang w:val="en-US"/>
        </w:rPr>
        <w:t xml:space="preserve">As </w:t>
      </w:r>
      <w:r w:rsidR="00FE11FF" w:rsidRPr="00D90271">
        <w:rPr>
          <w:rFonts w:ascii="Calibri Light" w:hAnsi="Calibri Light" w:cs="Calibri Light"/>
          <w:szCs w:val="22"/>
          <w:lang w:val="en-US"/>
        </w:rPr>
        <w:t xml:space="preserve">widely recognized including in the </w:t>
      </w:r>
      <w:proofErr w:type="spellStart"/>
      <w:r w:rsidR="00FE11FF" w:rsidRPr="00D90271">
        <w:rPr>
          <w:rFonts w:ascii="Calibri Light" w:hAnsi="Calibri Light" w:cs="Calibri Light"/>
          <w:szCs w:val="22"/>
          <w:lang w:val="en-US"/>
        </w:rPr>
        <w:t>AfP</w:t>
      </w:r>
      <w:proofErr w:type="spellEnd"/>
      <w:r w:rsidR="00A8084D" w:rsidRPr="00D90271">
        <w:rPr>
          <w:rFonts w:ascii="Calibri Light" w:hAnsi="Calibri Light" w:cs="Calibri Light"/>
          <w:szCs w:val="22"/>
          <w:lang w:val="en-US"/>
        </w:rPr>
        <w:t>,</w:t>
      </w:r>
      <w:r w:rsidRPr="00D90271">
        <w:rPr>
          <w:rFonts w:ascii="Calibri Light" w:hAnsi="Calibri Light" w:cs="Calibri Light"/>
          <w:szCs w:val="22"/>
          <w:lang w:val="en-US"/>
        </w:rPr>
        <w:t xml:space="preserve"> access to justice and </w:t>
      </w:r>
      <w:r w:rsidR="00FE11FF" w:rsidRPr="00D90271">
        <w:rPr>
          <w:rFonts w:ascii="Calibri Light" w:hAnsi="Calibri Light" w:cs="Calibri Light"/>
          <w:szCs w:val="22"/>
          <w:lang w:val="en-US"/>
        </w:rPr>
        <w:t xml:space="preserve">security </w:t>
      </w:r>
      <w:r w:rsidRPr="00D90271">
        <w:rPr>
          <w:rFonts w:ascii="Calibri Light" w:hAnsi="Calibri Light" w:cs="Calibri Light"/>
          <w:szCs w:val="22"/>
          <w:lang w:val="en-US"/>
        </w:rPr>
        <w:t>is paramount for</w:t>
      </w:r>
      <w:r w:rsidR="00FE11FF" w:rsidRPr="00D90271">
        <w:rPr>
          <w:rFonts w:ascii="Calibri Light" w:hAnsi="Calibri Light" w:cs="Calibri Light"/>
          <w:szCs w:val="22"/>
          <w:lang w:val="en-US"/>
        </w:rPr>
        <w:t xml:space="preserve"> peace and </w:t>
      </w:r>
      <w:r w:rsidRPr="00D90271">
        <w:rPr>
          <w:rFonts w:ascii="Calibri Light" w:hAnsi="Calibri Light" w:cs="Calibri Light"/>
          <w:szCs w:val="22"/>
          <w:lang w:val="en-US"/>
        </w:rPr>
        <w:t>stability in Sierra Leone.</w:t>
      </w:r>
      <w:r w:rsidR="00FE11FF" w:rsidRPr="00D90271">
        <w:rPr>
          <w:rFonts w:ascii="Calibri Light" w:hAnsi="Calibri Light" w:cs="Calibri Light"/>
          <w:szCs w:val="22"/>
          <w:lang w:val="en-US"/>
        </w:rPr>
        <w:t xml:space="preserve"> As examined by the TRC and </w:t>
      </w:r>
      <w:r w:rsidR="00D05A81" w:rsidRPr="00D90271">
        <w:rPr>
          <w:rFonts w:ascii="Calibri Light" w:hAnsi="Calibri Light" w:cs="Calibri Light"/>
          <w:szCs w:val="22"/>
          <w:lang w:val="en-US"/>
        </w:rPr>
        <w:t>recogni</w:t>
      </w:r>
      <w:r w:rsidR="00E21B75" w:rsidRPr="00D90271">
        <w:rPr>
          <w:rFonts w:ascii="Calibri Light" w:hAnsi="Calibri Light" w:cs="Calibri Light"/>
          <w:szCs w:val="22"/>
          <w:lang w:val="en-US"/>
        </w:rPr>
        <w:t>z</w:t>
      </w:r>
      <w:r w:rsidR="00D05A81" w:rsidRPr="00D90271">
        <w:rPr>
          <w:rFonts w:ascii="Calibri Light" w:hAnsi="Calibri Light" w:cs="Calibri Light"/>
          <w:szCs w:val="22"/>
          <w:lang w:val="en-US"/>
        </w:rPr>
        <w:t>ed</w:t>
      </w:r>
      <w:r w:rsidR="00FE11FF" w:rsidRPr="00D90271">
        <w:rPr>
          <w:rFonts w:ascii="Calibri Light" w:hAnsi="Calibri Light" w:cs="Calibri Light"/>
          <w:szCs w:val="22"/>
          <w:lang w:val="en-US"/>
        </w:rPr>
        <w:t xml:space="preserve"> </w:t>
      </w:r>
      <w:r w:rsidR="00D05A81" w:rsidRPr="00D90271">
        <w:rPr>
          <w:rFonts w:ascii="Calibri Light" w:hAnsi="Calibri Light" w:cs="Calibri Light"/>
          <w:szCs w:val="22"/>
          <w:lang w:val="en-US"/>
        </w:rPr>
        <w:t xml:space="preserve">in the </w:t>
      </w:r>
      <w:proofErr w:type="spellStart"/>
      <w:r w:rsidR="00D05A81" w:rsidRPr="00D90271">
        <w:rPr>
          <w:rFonts w:ascii="Calibri Light" w:hAnsi="Calibri Light" w:cs="Calibri Light"/>
          <w:szCs w:val="22"/>
          <w:lang w:val="en-US"/>
        </w:rPr>
        <w:t>AfP</w:t>
      </w:r>
      <w:proofErr w:type="spellEnd"/>
      <w:r w:rsidR="00FE11FF" w:rsidRPr="00D90271">
        <w:rPr>
          <w:rFonts w:ascii="Calibri Light" w:hAnsi="Calibri Light" w:cs="Calibri Light"/>
          <w:szCs w:val="22"/>
          <w:lang w:val="en-US"/>
        </w:rPr>
        <w:t xml:space="preserve"> the failur</w:t>
      </w:r>
      <w:r w:rsidR="00BA37D6" w:rsidRPr="00D90271">
        <w:rPr>
          <w:rFonts w:ascii="Calibri Light" w:hAnsi="Calibri Light" w:cs="Calibri Light"/>
          <w:szCs w:val="22"/>
          <w:lang w:val="en-US"/>
        </w:rPr>
        <w:t>e</w:t>
      </w:r>
      <w:r w:rsidR="00FE11FF" w:rsidRPr="00D90271">
        <w:rPr>
          <w:rFonts w:ascii="Calibri Light" w:hAnsi="Calibri Light" w:cs="Calibri Light"/>
          <w:szCs w:val="22"/>
          <w:lang w:val="en-US"/>
        </w:rPr>
        <w:t xml:space="preserve"> of</w:t>
      </w:r>
      <w:r w:rsidR="00BA37D6" w:rsidRPr="00D90271">
        <w:rPr>
          <w:rFonts w:ascii="Calibri Light" w:hAnsi="Calibri Light" w:cs="Calibri Light"/>
          <w:szCs w:val="22"/>
          <w:lang w:val="en-US"/>
        </w:rPr>
        <w:t xml:space="preserve"> the </w:t>
      </w:r>
      <w:proofErr w:type="spellStart"/>
      <w:r w:rsidR="00BA37D6" w:rsidRPr="00D90271">
        <w:rPr>
          <w:rFonts w:ascii="Calibri Light" w:hAnsi="Calibri Light" w:cs="Calibri Light"/>
          <w:szCs w:val="22"/>
          <w:lang w:val="en-US"/>
        </w:rPr>
        <w:t>GoSL</w:t>
      </w:r>
      <w:proofErr w:type="spellEnd"/>
      <w:r w:rsidR="00BA37D6" w:rsidRPr="00D90271">
        <w:rPr>
          <w:rFonts w:ascii="Calibri Light" w:hAnsi="Calibri Light" w:cs="Calibri Light"/>
          <w:szCs w:val="22"/>
          <w:lang w:val="en-US"/>
        </w:rPr>
        <w:t xml:space="preserve"> to provide</w:t>
      </w:r>
      <w:r w:rsidR="00FE11FF" w:rsidRPr="00D90271">
        <w:rPr>
          <w:rFonts w:ascii="Calibri Light" w:hAnsi="Calibri Light" w:cs="Calibri Light"/>
          <w:szCs w:val="22"/>
          <w:lang w:val="en-US"/>
        </w:rPr>
        <w:t xml:space="preserve"> effective rule of law was </w:t>
      </w:r>
      <w:r w:rsidR="00BA37D6" w:rsidRPr="00D90271">
        <w:rPr>
          <w:rFonts w:ascii="Calibri Light" w:hAnsi="Calibri Light" w:cs="Calibri Light"/>
          <w:szCs w:val="22"/>
          <w:lang w:val="en-US"/>
        </w:rPr>
        <w:t>a</w:t>
      </w:r>
      <w:r w:rsidR="00FE11FF" w:rsidRPr="00D90271">
        <w:rPr>
          <w:rFonts w:ascii="Calibri Light" w:hAnsi="Calibri Light" w:cs="Calibri Light"/>
          <w:szCs w:val="22"/>
          <w:lang w:val="en-US"/>
        </w:rPr>
        <w:t xml:space="preserve"> key reason</w:t>
      </w:r>
      <w:r w:rsidR="00BA37D6" w:rsidRPr="00D90271">
        <w:rPr>
          <w:rFonts w:ascii="Calibri Light" w:hAnsi="Calibri Light" w:cs="Calibri Light"/>
          <w:szCs w:val="22"/>
          <w:lang w:val="en-US"/>
        </w:rPr>
        <w:t xml:space="preserve"> behind</w:t>
      </w:r>
      <w:r w:rsidR="0077011C" w:rsidRPr="00D90271">
        <w:rPr>
          <w:rFonts w:ascii="Calibri Light" w:hAnsi="Calibri Light" w:cs="Calibri Light"/>
          <w:szCs w:val="22"/>
          <w:lang w:val="en-US"/>
        </w:rPr>
        <w:t xml:space="preserve"> </w:t>
      </w:r>
      <w:r w:rsidR="00FE11FF" w:rsidRPr="00D90271">
        <w:rPr>
          <w:rFonts w:ascii="Calibri Light" w:hAnsi="Calibri Light" w:cs="Calibri Light"/>
          <w:szCs w:val="22"/>
          <w:lang w:val="en-US"/>
        </w:rPr>
        <w:t xml:space="preserve">the </w:t>
      </w:r>
      <w:r w:rsidR="00D05A81" w:rsidRPr="00D90271">
        <w:rPr>
          <w:rFonts w:ascii="Calibri Light" w:hAnsi="Calibri Light" w:cs="Calibri Light"/>
          <w:szCs w:val="22"/>
          <w:lang w:val="en-US"/>
        </w:rPr>
        <w:t xml:space="preserve">long-lasting </w:t>
      </w:r>
      <w:r w:rsidR="00FE11FF" w:rsidRPr="00D90271">
        <w:rPr>
          <w:rFonts w:ascii="Calibri Light" w:hAnsi="Calibri Light" w:cs="Calibri Light"/>
          <w:szCs w:val="22"/>
          <w:lang w:val="en-US"/>
        </w:rPr>
        <w:t xml:space="preserve">civil war. </w:t>
      </w:r>
      <w:r w:rsidRPr="00D90271">
        <w:rPr>
          <w:rFonts w:ascii="Calibri Light" w:hAnsi="Calibri Light" w:cs="Calibri Light"/>
          <w:szCs w:val="22"/>
          <w:lang w:val="en-US"/>
        </w:rPr>
        <w:t xml:space="preserve">In this </w:t>
      </w:r>
      <w:proofErr w:type="gramStart"/>
      <w:r w:rsidRPr="00D90271">
        <w:rPr>
          <w:rFonts w:ascii="Calibri Light" w:hAnsi="Calibri Light" w:cs="Calibri Light"/>
          <w:szCs w:val="22"/>
          <w:lang w:val="en-US"/>
        </w:rPr>
        <w:t>perspective</w:t>
      </w:r>
      <w:proofErr w:type="gramEnd"/>
      <w:r w:rsidRPr="00D90271">
        <w:rPr>
          <w:rFonts w:ascii="Calibri Light" w:hAnsi="Calibri Light" w:cs="Calibri Light"/>
          <w:szCs w:val="22"/>
          <w:lang w:val="en-US"/>
        </w:rPr>
        <w:t xml:space="preserve"> a key overall strategic consideration behind the design of the new Rule of Law </w:t>
      </w:r>
      <w:r w:rsidR="00BA37D6" w:rsidRPr="00D90271">
        <w:rPr>
          <w:rFonts w:ascii="Calibri Light" w:hAnsi="Calibri Light" w:cs="Calibri Light"/>
          <w:szCs w:val="22"/>
          <w:lang w:val="en-US"/>
        </w:rPr>
        <w:t>p</w:t>
      </w:r>
      <w:r w:rsidRPr="00D90271">
        <w:rPr>
          <w:rFonts w:ascii="Calibri Light" w:hAnsi="Calibri Light" w:cs="Calibri Light"/>
          <w:szCs w:val="22"/>
          <w:lang w:val="en-US"/>
        </w:rPr>
        <w:t xml:space="preserve">roject has been to contribute to </w:t>
      </w:r>
      <w:r w:rsidR="00BA37D6" w:rsidRPr="00D90271">
        <w:rPr>
          <w:rFonts w:ascii="Calibri Light" w:hAnsi="Calibri Light" w:cs="Calibri Light"/>
          <w:szCs w:val="22"/>
          <w:lang w:val="en-US"/>
        </w:rPr>
        <w:t xml:space="preserve">the </w:t>
      </w:r>
      <w:r w:rsidRPr="00D90271">
        <w:rPr>
          <w:rFonts w:ascii="Calibri Light" w:hAnsi="Calibri Light" w:cs="Calibri Light"/>
          <w:szCs w:val="22"/>
          <w:lang w:val="en-US"/>
        </w:rPr>
        <w:t>maint</w:t>
      </w:r>
      <w:r w:rsidR="00BA37D6" w:rsidRPr="00D90271">
        <w:rPr>
          <w:rFonts w:ascii="Calibri Light" w:hAnsi="Calibri Light" w:cs="Calibri Light"/>
          <w:szCs w:val="22"/>
          <w:lang w:val="en-US"/>
        </w:rPr>
        <w:t xml:space="preserve">enance of </w:t>
      </w:r>
      <w:r w:rsidRPr="00D90271">
        <w:rPr>
          <w:rFonts w:ascii="Calibri Light" w:hAnsi="Calibri Light" w:cs="Calibri Light"/>
          <w:szCs w:val="22"/>
          <w:lang w:val="en-US"/>
        </w:rPr>
        <w:t>stability in Sierra Leone through enhancing justice and security sector delivery through a</w:t>
      </w:r>
      <w:r w:rsidR="00FE11FF" w:rsidRPr="00D90271">
        <w:rPr>
          <w:rFonts w:ascii="Calibri Light" w:hAnsi="Calibri Light" w:cs="Calibri Light"/>
          <w:szCs w:val="22"/>
          <w:lang w:val="en-US"/>
        </w:rPr>
        <w:t>n inclusive</w:t>
      </w:r>
      <w:r w:rsidRPr="00D90271">
        <w:rPr>
          <w:rFonts w:ascii="Calibri Light" w:hAnsi="Calibri Light" w:cs="Calibri Light"/>
          <w:szCs w:val="22"/>
          <w:lang w:val="en-US"/>
        </w:rPr>
        <w:t xml:space="preserve"> people centered design. </w:t>
      </w:r>
      <w:r w:rsidRPr="00D90271">
        <w:rPr>
          <w:rFonts w:ascii="Calibri Light" w:hAnsi="Calibri Light" w:cs="Calibri Light"/>
          <w:szCs w:val="22"/>
        </w:rPr>
        <w:t>This is particular</w:t>
      </w:r>
      <w:r w:rsidR="00A8084D" w:rsidRPr="00D90271">
        <w:rPr>
          <w:rFonts w:ascii="Calibri Light" w:hAnsi="Calibri Light" w:cs="Calibri Light"/>
          <w:szCs w:val="22"/>
        </w:rPr>
        <w:t>ly</w:t>
      </w:r>
      <w:r w:rsidRPr="00D90271">
        <w:rPr>
          <w:rFonts w:ascii="Calibri Light" w:hAnsi="Calibri Light" w:cs="Calibri Light"/>
          <w:szCs w:val="22"/>
        </w:rPr>
        <w:t xml:space="preserve"> important now </w:t>
      </w:r>
      <w:r w:rsidR="00294CAF" w:rsidRPr="00D90271">
        <w:rPr>
          <w:rFonts w:ascii="Calibri Light" w:hAnsi="Calibri Light" w:cs="Calibri Light"/>
          <w:szCs w:val="22"/>
        </w:rPr>
        <w:t>as</w:t>
      </w:r>
      <w:r w:rsidRPr="00D90271">
        <w:rPr>
          <w:rFonts w:ascii="Calibri Light" w:hAnsi="Calibri Light" w:cs="Calibri Light"/>
          <w:szCs w:val="22"/>
        </w:rPr>
        <w:t xml:space="preserve"> Sierra Leone is </w:t>
      </w:r>
      <w:r w:rsidR="00FE11FF" w:rsidRPr="00D90271">
        <w:rPr>
          <w:rFonts w:ascii="Calibri Light" w:hAnsi="Calibri Light" w:cs="Calibri Light"/>
          <w:szCs w:val="22"/>
        </w:rPr>
        <w:t>facing an election period and continue</w:t>
      </w:r>
      <w:r w:rsidR="00897C7A" w:rsidRPr="00D90271">
        <w:rPr>
          <w:rFonts w:ascii="Calibri Light" w:hAnsi="Calibri Light" w:cs="Calibri Light"/>
          <w:szCs w:val="22"/>
        </w:rPr>
        <w:t>s</w:t>
      </w:r>
      <w:r w:rsidR="00FE11FF" w:rsidRPr="00D90271">
        <w:rPr>
          <w:rFonts w:ascii="Calibri Light" w:hAnsi="Calibri Light" w:cs="Calibri Light"/>
          <w:szCs w:val="22"/>
        </w:rPr>
        <w:t xml:space="preserve"> to face significant </w:t>
      </w:r>
      <w:r w:rsidRPr="00D90271">
        <w:rPr>
          <w:rFonts w:ascii="Calibri Light" w:hAnsi="Calibri Light" w:cs="Calibri Light"/>
          <w:szCs w:val="22"/>
        </w:rPr>
        <w:t xml:space="preserve">challenges </w:t>
      </w:r>
      <w:r w:rsidR="00897C7A" w:rsidRPr="00D90271">
        <w:rPr>
          <w:rFonts w:ascii="Calibri Light" w:hAnsi="Calibri Light" w:cs="Calibri Light"/>
          <w:szCs w:val="22"/>
        </w:rPr>
        <w:t xml:space="preserve">including </w:t>
      </w:r>
      <w:r w:rsidR="00FE11FF" w:rsidRPr="00D90271">
        <w:rPr>
          <w:rFonts w:ascii="Calibri Light" w:hAnsi="Calibri Light" w:cs="Calibri Light"/>
          <w:szCs w:val="22"/>
        </w:rPr>
        <w:t xml:space="preserve">limited </w:t>
      </w:r>
      <w:r w:rsidRPr="00D90271">
        <w:rPr>
          <w:rFonts w:ascii="Calibri Light" w:hAnsi="Calibri Light" w:cs="Calibri Light"/>
          <w:szCs w:val="22"/>
        </w:rPr>
        <w:t>access to justice and security for the poorest</w:t>
      </w:r>
      <w:r w:rsidR="00FE11FF" w:rsidRPr="00D90271">
        <w:rPr>
          <w:rFonts w:ascii="Calibri Light" w:hAnsi="Calibri Light" w:cs="Calibri Light"/>
          <w:szCs w:val="22"/>
        </w:rPr>
        <w:t>, weak institutions</w:t>
      </w:r>
      <w:r w:rsidRPr="00D90271">
        <w:rPr>
          <w:rFonts w:ascii="Calibri Light" w:hAnsi="Calibri Light" w:cs="Calibri Light"/>
          <w:szCs w:val="22"/>
        </w:rPr>
        <w:t xml:space="preserve"> and </w:t>
      </w:r>
      <w:r w:rsidR="00FE11FF" w:rsidRPr="00D90271">
        <w:rPr>
          <w:rFonts w:ascii="Calibri Light" w:hAnsi="Calibri Light" w:cs="Calibri Light"/>
          <w:szCs w:val="22"/>
        </w:rPr>
        <w:t xml:space="preserve">a perceived </w:t>
      </w:r>
      <w:r w:rsidRPr="00D90271">
        <w:rPr>
          <w:rFonts w:ascii="Calibri Light" w:hAnsi="Calibri Light" w:cs="Calibri Light"/>
          <w:szCs w:val="22"/>
        </w:rPr>
        <w:t xml:space="preserve">mistrust </w:t>
      </w:r>
      <w:r w:rsidR="00FE11FF" w:rsidRPr="00D90271">
        <w:rPr>
          <w:rFonts w:ascii="Calibri Light" w:hAnsi="Calibri Light" w:cs="Calibri Light"/>
          <w:szCs w:val="22"/>
        </w:rPr>
        <w:t xml:space="preserve">in </w:t>
      </w:r>
      <w:r w:rsidRPr="00D90271">
        <w:rPr>
          <w:rFonts w:ascii="Calibri Light" w:hAnsi="Calibri Light" w:cs="Calibri Light"/>
          <w:szCs w:val="22"/>
        </w:rPr>
        <w:t>justice and security institutions.</w:t>
      </w:r>
      <w:r w:rsidR="002D37CD" w:rsidRPr="00D90271">
        <w:rPr>
          <w:rFonts w:ascii="Calibri Light" w:hAnsi="Calibri Light" w:cs="Calibri Light"/>
          <w:szCs w:val="22"/>
        </w:rPr>
        <w:t xml:space="preserve"> </w:t>
      </w:r>
    </w:p>
    <w:p w:rsidR="00883F99" w:rsidRPr="00D90271" w:rsidRDefault="00883F99" w:rsidP="00530405">
      <w:pPr>
        <w:rPr>
          <w:rFonts w:ascii="Calibri Light" w:hAnsi="Calibri Light" w:cs="Calibri Light"/>
          <w:szCs w:val="22"/>
        </w:rPr>
      </w:pPr>
    </w:p>
    <w:p w:rsidR="00715D43" w:rsidRPr="00D90271" w:rsidRDefault="00530405" w:rsidP="00530405">
      <w:pPr>
        <w:rPr>
          <w:rFonts w:ascii="Calibri Light" w:hAnsi="Calibri Light" w:cs="Calibri Light"/>
          <w:szCs w:val="22"/>
        </w:rPr>
      </w:pPr>
      <w:r w:rsidRPr="00D90271">
        <w:rPr>
          <w:rFonts w:ascii="Calibri Light" w:hAnsi="Calibri Light" w:cs="Calibri Light"/>
          <w:szCs w:val="22"/>
        </w:rPr>
        <w:t xml:space="preserve">The strategy responds to the national development priorities in the </w:t>
      </w:r>
      <w:proofErr w:type="spellStart"/>
      <w:r w:rsidRPr="00D90271">
        <w:rPr>
          <w:rFonts w:ascii="Calibri Light" w:hAnsi="Calibri Light" w:cs="Calibri Light"/>
          <w:szCs w:val="22"/>
        </w:rPr>
        <w:t>AfP</w:t>
      </w:r>
      <w:proofErr w:type="spellEnd"/>
      <w:r w:rsidRPr="00D90271">
        <w:rPr>
          <w:rFonts w:ascii="Calibri Light" w:hAnsi="Calibri Light" w:cs="Calibri Light"/>
          <w:szCs w:val="22"/>
        </w:rPr>
        <w:t xml:space="preserve"> (2013-2018) and the needs to strengthen access to justice and security. It is fully anchored in the Justice Sector Reform </w:t>
      </w:r>
      <w:r w:rsidR="00E21B75" w:rsidRPr="00D90271">
        <w:rPr>
          <w:rFonts w:ascii="Calibri Light" w:hAnsi="Calibri Light" w:cs="Calibri Light"/>
          <w:szCs w:val="22"/>
        </w:rPr>
        <w:t xml:space="preserve">Strategy &amp; </w:t>
      </w:r>
      <w:r w:rsidRPr="00D90271">
        <w:rPr>
          <w:rFonts w:ascii="Calibri Light" w:hAnsi="Calibri Light" w:cs="Calibri Light"/>
          <w:szCs w:val="22"/>
        </w:rPr>
        <w:t xml:space="preserve">Investment Plan </w:t>
      </w:r>
      <w:r w:rsidR="00A8084D" w:rsidRPr="00D90271">
        <w:rPr>
          <w:rFonts w:ascii="Calibri Light" w:hAnsi="Calibri Light" w:cs="Calibri Light"/>
          <w:szCs w:val="22"/>
        </w:rPr>
        <w:t>(</w:t>
      </w:r>
      <w:r w:rsidRPr="00D90271">
        <w:rPr>
          <w:rFonts w:ascii="Calibri Light" w:hAnsi="Calibri Light" w:cs="Calibri Light"/>
          <w:szCs w:val="22"/>
        </w:rPr>
        <w:t>JSRSIP</w:t>
      </w:r>
      <w:r w:rsidR="00E21B75" w:rsidRPr="00D90271">
        <w:rPr>
          <w:rFonts w:ascii="Calibri Light" w:hAnsi="Calibri Light" w:cs="Calibri Light"/>
          <w:szCs w:val="22"/>
        </w:rPr>
        <w:t xml:space="preserve"> </w:t>
      </w:r>
      <w:r w:rsidRPr="00D90271">
        <w:rPr>
          <w:rFonts w:ascii="Calibri Light" w:hAnsi="Calibri Light" w:cs="Calibri Light"/>
          <w:szCs w:val="22"/>
        </w:rPr>
        <w:t>III</w:t>
      </w:r>
      <w:r w:rsidR="00A8084D" w:rsidRPr="00D90271">
        <w:rPr>
          <w:rFonts w:ascii="Calibri Light" w:hAnsi="Calibri Light" w:cs="Calibri Light"/>
          <w:szCs w:val="22"/>
        </w:rPr>
        <w:t>)</w:t>
      </w:r>
      <w:r w:rsidRPr="00D90271">
        <w:rPr>
          <w:rFonts w:ascii="Calibri Light" w:hAnsi="Calibri Light" w:cs="Calibri Light"/>
          <w:szCs w:val="22"/>
        </w:rPr>
        <w:t xml:space="preserve">, as well as the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institutions</w:t>
      </w:r>
      <w:r w:rsidR="00E21B75" w:rsidRPr="00D90271">
        <w:rPr>
          <w:rFonts w:ascii="Calibri Light" w:hAnsi="Calibri Light" w:cs="Calibri Light"/>
          <w:szCs w:val="22"/>
        </w:rPr>
        <w:t>’</w:t>
      </w:r>
      <w:r w:rsidRPr="00D90271">
        <w:rPr>
          <w:rFonts w:ascii="Calibri Light" w:hAnsi="Calibri Light" w:cs="Calibri Light"/>
          <w:szCs w:val="22"/>
        </w:rPr>
        <w:t xml:space="preserve"> own strategic plans and visions as much as possible. In </w:t>
      </w:r>
      <w:r w:rsidR="00BA37D6" w:rsidRPr="00D90271">
        <w:rPr>
          <w:rFonts w:ascii="Calibri Light" w:hAnsi="Calibri Light" w:cs="Calibri Light"/>
          <w:szCs w:val="22"/>
        </w:rPr>
        <w:t>addition,</w:t>
      </w:r>
      <w:r w:rsidRPr="00D90271">
        <w:rPr>
          <w:rFonts w:ascii="Calibri Light" w:hAnsi="Calibri Light" w:cs="Calibri Light"/>
          <w:szCs w:val="22"/>
        </w:rPr>
        <w:t xml:space="preserve"> it responds to the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international and regional road maps on justice, security and human rights including the African Union Agenda 2063 and the UPR 2016 process. </w:t>
      </w:r>
      <w:r w:rsidR="00715D43" w:rsidRPr="00D90271">
        <w:rPr>
          <w:rFonts w:ascii="Calibri Light" w:hAnsi="Calibri Light" w:cs="Calibri Light"/>
          <w:szCs w:val="22"/>
        </w:rPr>
        <w:t>The Pro</w:t>
      </w:r>
      <w:r w:rsidR="00A754AA" w:rsidRPr="00D90271">
        <w:rPr>
          <w:rFonts w:ascii="Calibri Light" w:hAnsi="Calibri Light" w:cs="Calibri Light"/>
          <w:szCs w:val="22"/>
        </w:rPr>
        <w:t>ject</w:t>
      </w:r>
      <w:r w:rsidR="00715D43" w:rsidRPr="00D90271">
        <w:rPr>
          <w:rFonts w:ascii="Calibri Light" w:hAnsi="Calibri Light" w:cs="Calibri Light"/>
          <w:szCs w:val="22"/>
        </w:rPr>
        <w:t xml:space="preserve"> is also aligned with the </w:t>
      </w:r>
      <w:proofErr w:type="spellStart"/>
      <w:r w:rsidR="00715D43" w:rsidRPr="00D90271">
        <w:rPr>
          <w:rFonts w:ascii="Calibri Light" w:hAnsi="Calibri Light" w:cs="Calibri Light"/>
          <w:szCs w:val="22"/>
        </w:rPr>
        <w:t>GoSL</w:t>
      </w:r>
      <w:proofErr w:type="spellEnd"/>
      <w:r w:rsidR="00715D43" w:rsidRPr="00D90271">
        <w:rPr>
          <w:rFonts w:ascii="Calibri Light" w:hAnsi="Calibri Light" w:cs="Calibri Light"/>
          <w:szCs w:val="22"/>
        </w:rPr>
        <w:t xml:space="preserve"> commitments vis-à-vis SDG 16 (peace, justice and strong institutions) and SDG 5 (gender equality and empowerment of women and girls)</w:t>
      </w:r>
      <w:r w:rsidR="00204296" w:rsidRPr="00D90271">
        <w:rPr>
          <w:rFonts w:ascii="Calibri Light" w:hAnsi="Calibri Light" w:cs="Calibri Light"/>
          <w:szCs w:val="22"/>
        </w:rPr>
        <w:t xml:space="preserve">. </w:t>
      </w:r>
      <w:proofErr w:type="gramStart"/>
      <w:r w:rsidR="00204296" w:rsidRPr="00D90271">
        <w:rPr>
          <w:rFonts w:ascii="Calibri Light" w:hAnsi="Calibri Light" w:cs="Calibri Light"/>
          <w:szCs w:val="22"/>
        </w:rPr>
        <w:t>In particular,</w:t>
      </w:r>
      <w:r w:rsidR="00715D43" w:rsidRPr="00D90271">
        <w:rPr>
          <w:rFonts w:ascii="Calibri Light" w:hAnsi="Calibri Light" w:cs="Calibri Light"/>
          <w:szCs w:val="22"/>
        </w:rPr>
        <w:t xml:space="preserve"> as</w:t>
      </w:r>
      <w:proofErr w:type="gramEnd"/>
      <w:r w:rsidR="00715D43" w:rsidRPr="00D90271">
        <w:rPr>
          <w:rFonts w:ascii="Calibri Light" w:hAnsi="Calibri Light" w:cs="Calibri Light"/>
          <w:szCs w:val="22"/>
        </w:rPr>
        <w:t xml:space="preserve"> the </w:t>
      </w:r>
      <w:r w:rsidR="00204296" w:rsidRPr="00D90271">
        <w:rPr>
          <w:rFonts w:ascii="Calibri Light" w:hAnsi="Calibri Light" w:cs="Calibri Light"/>
          <w:szCs w:val="22"/>
        </w:rPr>
        <w:t>p</w:t>
      </w:r>
      <w:r w:rsidR="00715D43" w:rsidRPr="00D90271">
        <w:rPr>
          <w:rFonts w:ascii="Calibri Light" w:hAnsi="Calibri Light" w:cs="Calibri Light"/>
          <w:szCs w:val="22"/>
        </w:rPr>
        <w:t>roject</w:t>
      </w:r>
      <w:r w:rsidR="00DD3CDD" w:rsidRPr="00D90271">
        <w:rPr>
          <w:rFonts w:ascii="Calibri Light" w:hAnsi="Calibri Light" w:cs="Calibri Light"/>
          <w:szCs w:val="22"/>
        </w:rPr>
        <w:t xml:space="preserve"> </w:t>
      </w:r>
      <w:r w:rsidR="00715D43" w:rsidRPr="00D90271">
        <w:rPr>
          <w:rFonts w:ascii="Calibri Light" w:hAnsi="Calibri Light" w:cs="Calibri Light"/>
          <w:szCs w:val="22"/>
        </w:rPr>
        <w:t>aims to enhance access to justice for women, addressing violence against women (</w:t>
      </w:r>
      <w:proofErr w:type="spellStart"/>
      <w:r w:rsidR="00715D43" w:rsidRPr="00D90271">
        <w:rPr>
          <w:rFonts w:ascii="Calibri Light" w:hAnsi="Calibri Light" w:cs="Calibri Light"/>
          <w:szCs w:val="22"/>
        </w:rPr>
        <w:t>V</w:t>
      </w:r>
      <w:r w:rsidR="00E21B75" w:rsidRPr="00D90271">
        <w:rPr>
          <w:rFonts w:ascii="Calibri Light" w:hAnsi="Calibri Light" w:cs="Calibri Light"/>
          <w:szCs w:val="22"/>
        </w:rPr>
        <w:t>a</w:t>
      </w:r>
      <w:r w:rsidR="00715D43" w:rsidRPr="00D90271">
        <w:rPr>
          <w:rFonts w:ascii="Calibri Light" w:hAnsi="Calibri Light" w:cs="Calibri Light"/>
          <w:szCs w:val="22"/>
        </w:rPr>
        <w:t>W</w:t>
      </w:r>
      <w:proofErr w:type="spellEnd"/>
      <w:r w:rsidR="00715D43" w:rsidRPr="00D90271">
        <w:rPr>
          <w:rFonts w:ascii="Calibri Light" w:hAnsi="Calibri Light" w:cs="Calibri Light"/>
          <w:szCs w:val="22"/>
        </w:rPr>
        <w:t xml:space="preserve">) and focuses on addressing cultural gender barriers in justice and security sector reform. </w:t>
      </w:r>
    </w:p>
    <w:p w:rsidR="00715D43" w:rsidRPr="00D90271" w:rsidRDefault="00715D43" w:rsidP="00530405">
      <w:pPr>
        <w:rPr>
          <w:rFonts w:ascii="Calibri Light" w:hAnsi="Calibri Light" w:cs="Calibri Light"/>
          <w:szCs w:val="22"/>
        </w:rPr>
      </w:pPr>
    </w:p>
    <w:p w:rsidR="00944DC5" w:rsidRPr="00D90271" w:rsidRDefault="00204296" w:rsidP="00530405">
      <w:pPr>
        <w:rPr>
          <w:rFonts w:ascii="Calibri Light" w:hAnsi="Calibri Light" w:cs="Calibri Light"/>
          <w:szCs w:val="22"/>
        </w:rPr>
      </w:pPr>
      <w:r w:rsidRPr="00D90271">
        <w:rPr>
          <w:rFonts w:ascii="Calibri Light" w:hAnsi="Calibri Light" w:cs="Calibri Light"/>
          <w:szCs w:val="22"/>
        </w:rPr>
        <w:t>The project</w:t>
      </w:r>
      <w:r w:rsidR="00715D43" w:rsidRPr="00D90271">
        <w:rPr>
          <w:rFonts w:ascii="Calibri Light" w:hAnsi="Calibri Light" w:cs="Calibri Light"/>
          <w:szCs w:val="22"/>
        </w:rPr>
        <w:t xml:space="preserve"> is aligned with UNDP</w:t>
      </w:r>
      <w:r w:rsidR="00E21B75" w:rsidRPr="00D90271">
        <w:rPr>
          <w:rFonts w:ascii="Calibri Light" w:hAnsi="Calibri Light" w:cs="Calibri Light"/>
          <w:szCs w:val="22"/>
        </w:rPr>
        <w:t>’</w:t>
      </w:r>
      <w:r w:rsidR="00715D43" w:rsidRPr="00D90271">
        <w:rPr>
          <w:rFonts w:ascii="Calibri Light" w:hAnsi="Calibri Light" w:cs="Calibri Light"/>
          <w:szCs w:val="22"/>
        </w:rPr>
        <w:t>s global programme for justice, security and human rights</w:t>
      </w:r>
      <w:r w:rsidR="00715D43" w:rsidRPr="00D90271">
        <w:rPr>
          <w:rStyle w:val="FootnoteReference"/>
          <w:rFonts w:ascii="Calibri Light" w:hAnsi="Calibri Light" w:cs="Calibri Light"/>
          <w:b/>
          <w:sz w:val="22"/>
          <w:szCs w:val="22"/>
        </w:rPr>
        <w:footnoteReference w:id="29"/>
      </w:r>
      <w:r w:rsidR="00715D43" w:rsidRPr="00D90271">
        <w:rPr>
          <w:rFonts w:ascii="Calibri Light" w:hAnsi="Calibri Light" w:cs="Calibri Light"/>
          <w:szCs w:val="22"/>
        </w:rPr>
        <w:t xml:space="preserve"> and the UN Security Council’s call for serious attention to enhancing donor coordination mechanisms on Rule of Law sector delivery.</w:t>
      </w:r>
      <w:r w:rsidR="00715D43" w:rsidRPr="00D90271">
        <w:rPr>
          <w:rStyle w:val="FootnoteReference"/>
          <w:rFonts w:ascii="Calibri Light" w:hAnsi="Calibri Light" w:cs="Calibri Light"/>
          <w:sz w:val="22"/>
          <w:szCs w:val="22"/>
        </w:rPr>
        <w:footnoteReference w:id="30"/>
      </w:r>
    </w:p>
    <w:p w:rsidR="00944DC5" w:rsidRPr="00D90271" w:rsidRDefault="00944DC5" w:rsidP="00530405">
      <w:pPr>
        <w:rPr>
          <w:rFonts w:ascii="Calibri Light" w:hAnsi="Calibri Light" w:cs="Calibri Light"/>
          <w:szCs w:val="22"/>
        </w:rPr>
      </w:pPr>
    </w:p>
    <w:p w:rsidR="00777341" w:rsidRPr="00D90271" w:rsidRDefault="00240A37" w:rsidP="0050301E">
      <w:pPr>
        <w:rPr>
          <w:rFonts w:ascii="Calibri Light" w:hAnsi="Calibri Light" w:cs="Calibri Light"/>
          <w:szCs w:val="22"/>
          <w:lang w:val="en-US"/>
        </w:rPr>
      </w:pPr>
      <w:r w:rsidRPr="00D90271">
        <w:rPr>
          <w:rFonts w:ascii="Calibri Light" w:hAnsi="Calibri Light" w:cs="Calibri Light"/>
          <w:szCs w:val="22"/>
          <w:lang w:val="en-US"/>
        </w:rPr>
        <w:t xml:space="preserve">The </w:t>
      </w:r>
      <w:r w:rsidR="00204296" w:rsidRPr="00D90271">
        <w:rPr>
          <w:rFonts w:ascii="Calibri Light" w:hAnsi="Calibri Light" w:cs="Calibri Light"/>
          <w:szCs w:val="22"/>
          <w:lang w:val="en-US"/>
        </w:rPr>
        <w:t>p</w:t>
      </w:r>
      <w:r w:rsidR="00777341" w:rsidRPr="00D90271">
        <w:rPr>
          <w:rFonts w:ascii="Calibri Light" w:hAnsi="Calibri Light" w:cs="Calibri Light"/>
          <w:szCs w:val="22"/>
          <w:lang w:val="en-US"/>
        </w:rPr>
        <w:t>roject</w:t>
      </w:r>
      <w:r w:rsidR="00DD3CDD" w:rsidRPr="00D90271">
        <w:rPr>
          <w:rFonts w:ascii="Calibri Light" w:hAnsi="Calibri Light" w:cs="Calibri Light"/>
          <w:szCs w:val="22"/>
          <w:lang w:val="en-US"/>
        </w:rPr>
        <w:t xml:space="preserve"> </w:t>
      </w:r>
      <w:r w:rsidR="00777341" w:rsidRPr="00D90271">
        <w:rPr>
          <w:rFonts w:ascii="Calibri Light" w:hAnsi="Calibri Light" w:cs="Calibri Light"/>
          <w:szCs w:val="22"/>
          <w:lang w:val="en-US"/>
        </w:rPr>
        <w:t xml:space="preserve">builds on the </w:t>
      </w:r>
      <w:r w:rsidRPr="00D90271">
        <w:rPr>
          <w:rFonts w:ascii="Calibri Light" w:hAnsi="Calibri Light" w:cs="Calibri Light"/>
          <w:szCs w:val="22"/>
          <w:lang w:val="en-US"/>
        </w:rPr>
        <w:t>lessons</w:t>
      </w:r>
      <w:r w:rsidR="00C30017" w:rsidRPr="00D90271">
        <w:rPr>
          <w:rFonts w:ascii="Calibri Light" w:hAnsi="Calibri Light" w:cs="Calibri Light"/>
          <w:szCs w:val="22"/>
          <w:lang w:val="en-US"/>
        </w:rPr>
        <w:t xml:space="preserve"> learnt</w:t>
      </w:r>
      <w:r w:rsidRPr="00D90271">
        <w:rPr>
          <w:rFonts w:ascii="Calibri Light" w:hAnsi="Calibri Light" w:cs="Calibri Light"/>
          <w:szCs w:val="22"/>
          <w:lang w:val="en-US"/>
        </w:rPr>
        <w:t xml:space="preserve"> from previous </w:t>
      </w:r>
      <w:r w:rsidR="00777341" w:rsidRPr="00D90271">
        <w:rPr>
          <w:rFonts w:ascii="Calibri Light" w:hAnsi="Calibri Light" w:cs="Calibri Light"/>
          <w:szCs w:val="22"/>
          <w:lang w:val="en-US"/>
        </w:rPr>
        <w:t xml:space="preserve">support </w:t>
      </w:r>
      <w:r w:rsidR="00777341" w:rsidRPr="00D90271">
        <w:rPr>
          <w:rFonts w:ascii="Calibri Light" w:hAnsi="Calibri Light" w:cs="Calibri Light"/>
          <w:szCs w:val="22"/>
        </w:rPr>
        <w:t xml:space="preserve">and years of UN and development partners support to justice and security delivery. The </w:t>
      </w:r>
      <w:r w:rsidRPr="00D90271">
        <w:rPr>
          <w:rFonts w:ascii="Calibri Light" w:hAnsi="Calibri Light" w:cs="Calibri Light"/>
          <w:szCs w:val="22"/>
          <w:lang w:val="en-US"/>
        </w:rPr>
        <w:t xml:space="preserve">Access to Justice and SSR Evaluations </w:t>
      </w:r>
      <w:r w:rsidR="00777341" w:rsidRPr="00D90271">
        <w:rPr>
          <w:rFonts w:ascii="Calibri Light" w:hAnsi="Calibri Light" w:cs="Calibri Light"/>
          <w:szCs w:val="22"/>
          <w:lang w:val="en-US"/>
        </w:rPr>
        <w:t xml:space="preserve">2016 </w:t>
      </w:r>
      <w:r w:rsidRPr="00D90271">
        <w:rPr>
          <w:rFonts w:ascii="Calibri Light" w:hAnsi="Calibri Light" w:cs="Calibri Light"/>
          <w:szCs w:val="22"/>
          <w:lang w:val="en-US"/>
        </w:rPr>
        <w:t xml:space="preserve">and </w:t>
      </w:r>
      <w:r w:rsidR="00777341" w:rsidRPr="00D90271">
        <w:rPr>
          <w:rFonts w:ascii="Calibri Light" w:hAnsi="Calibri Light" w:cs="Calibri Light"/>
          <w:szCs w:val="22"/>
          <w:lang w:val="en-US"/>
        </w:rPr>
        <w:t>a</w:t>
      </w:r>
      <w:r w:rsidRPr="00D90271">
        <w:rPr>
          <w:rFonts w:ascii="Calibri Light" w:hAnsi="Calibri Light" w:cs="Calibri Light"/>
          <w:szCs w:val="22"/>
          <w:lang w:val="en-US"/>
        </w:rPr>
        <w:t xml:space="preserve"> </w:t>
      </w:r>
      <w:r w:rsidR="00777341" w:rsidRPr="00D90271">
        <w:rPr>
          <w:rFonts w:ascii="Calibri Light" w:hAnsi="Calibri Light" w:cs="Calibri Light"/>
          <w:szCs w:val="22"/>
          <w:lang w:val="en-US"/>
        </w:rPr>
        <w:t xml:space="preserve">follow-up inclusive </w:t>
      </w:r>
      <w:r w:rsidRPr="00D90271">
        <w:rPr>
          <w:rFonts w:ascii="Calibri Light" w:hAnsi="Calibri Light" w:cs="Calibri Light"/>
          <w:szCs w:val="22"/>
          <w:lang w:val="en-US"/>
        </w:rPr>
        <w:t>scoping phase found that a future project should shift from an activity</w:t>
      </w:r>
      <w:r w:rsidR="00294CAF" w:rsidRPr="00D90271">
        <w:rPr>
          <w:rFonts w:ascii="Calibri Light" w:hAnsi="Calibri Light" w:cs="Calibri Light"/>
          <w:szCs w:val="22"/>
          <w:lang w:val="en-US"/>
        </w:rPr>
        <w:t>-</w:t>
      </w:r>
      <w:r w:rsidRPr="00D90271">
        <w:rPr>
          <w:rFonts w:ascii="Calibri Light" w:hAnsi="Calibri Light" w:cs="Calibri Light"/>
          <w:szCs w:val="22"/>
          <w:lang w:val="en-US"/>
        </w:rPr>
        <w:t>based approach towards a programmatic approach with less partners and enhance focus on outcomes and M&amp;E compliance</w:t>
      </w:r>
      <w:r w:rsidR="00204296" w:rsidRPr="00D90271">
        <w:rPr>
          <w:rFonts w:ascii="Calibri Light" w:hAnsi="Calibri Light" w:cs="Calibri Light"/>
          <w:szCs w:val="22"/>
          <w:lang w:val="en-US"/>
        </w:rPr>
        <w:t xml:space="preserve">. The aim </w:t>
      </w:r>
      <w:r w:rsidR="00204296" w:rsidRPr="00D90271">
        <w:rPr>
          <w:rFonts w:ascii="Calibri Light" w:hAnsi="Calibri Light" w:cs="Calibri Light"/>
          <w:szCs w:val="22"/>
          <w:lang w:val="en-US"/>
        </w:rPr>
        <w:lastRenderedPageBreak/>
        <w:t>will be</w:t>
      </w:r>
      <w:r w:rsidR="00294CAF" w:rsidRPr="00D90271">
        <w:rPr>
          <w:rFonts w:ascii="Calibri Light" w:hAnsi="Calibri Light" w:cs="Calibri Light"/>
          <w:szCs w:val="22"/>
          <w:lang w:val="en-US"/>
        </w:rPr>
        <w:t xml:space="preserve"> </w:t>
      </w:r>
      <w:r w:rsidRPr="00D90271">
        <w:rPr>
          <w:rFonts w:ascii="Calibri Light" w:hAnsi="Calibri Light" w:cs="Calibri Light"/>
          <w:szCs w:val="22"/>
          <w:lang w:val="en-US"/>
        </w:rPr>
        <w:t xml:space="preserve">to deliver effective justice and security and </w:t>
      </w:r>
      <w:r w:rsidR="00204296" w:rsidRPr="00D90271">
        <w:rPr>
          <w:rFonts w:ascii="Calibri Light" w:hAnsi="Calibri Light" w:cs="Calibri Light"/>
          <w:szCs w:val="22"/>
          <w:lang w:val="en-US"/>
        </w:rPr>
        <w:t xml:space="preserve">to </w:t>
      </w:r>
      <w:r w:rsidRPr="00D90271">
        <w:rPr>
          <w:rFonts w:ascii="Calibri Light" w:hAnsi="Calibri Light" w:cs="Calibri Light"/>
          <w:szCs w:val="22"/>
          <w:lang w:val="en-US"/>
        </w:rPr>
        <w:t xml:space="preserve">address the root causes of impunity, limited access to justice for the poor and the continued </w:t>
      </w:r>
      <w:r w:rsidR="00204296" w:rsidRPr="00D90271">
        <w:rPr>
          <w:rFonts w:ascii="Calibri Light" w:hAnsi="Calibri Light" w:cs="Calibri Light"/>
          <w:szCs w:val="22"/>
          <w:lang w:val="en-US"/>
        </w:rPr>
        <w:t>lack of trust</w:t>
      </w:r>
      <w:r w:rsidRPr="00D90271">
        <w:rPr>
          <w:rFonts w:ascii="Calibri Light" w:hAnsi="Calibri Light" w:cs="Calibri Light"/>
          <w:szCs w:val="22"/>
          <w:lang w:val="en-US"/>
        </w:rPr>
        <w:t xml:space="preserve"> in justice and security sector institutions (see the Prob</w:t>
      </w:r>
      <w:r w:rsidR="00777341" w:rsidRPr="00D90271">
        <w:rPr>
          <w:rFonts w:ascii="Calibri Light" w:hAnsi="Calibri Light" w:cs="Calibri Light"/>
          <w:szCs w:val="22"/>
          <w:lang w:val="en-US"/>
        </w:rPr>
        <w:t>lem tree on root causes, Annex 6</w:t>
      </w:r>
      <w:r w:rsidRPr="00D90271">
        <w:rPr>
          <w:rFonts w:ascii="Calibri Light" w:hAnsi="Calibri Light" w:cs="Calibri Light"/>
          <w:szCs w:val="22"/>
          <w:lang w:val="en-US"/>
        </w:rPr>
        <w:t xml:space="preserve">). </w:t>
      </w:r>
    </w:p>
    <w:p w:rsidR="00777341" w:rsidRPr="00D90271" w:rsidRDefault="00777341" w:rsidP="0050301E">
      <w:pPr>
        <w:rPr>
          <w:rFonts w:ascii="Calibri Light" w:hAnsi="Calibri Light" w:cs="Calibri Light"/>
          <w:szCs w:val="22"/>
          <w:lang w:val="en-US"/>
        </w:rPr>
      </w:pPr>
    </w:p>
    <w:p w:rsidR="00240A37" w:rsidRPr="00D90271" w:rsidRDefault="006A5F0B" w:rsidP="0050301E">
      <w:pPr>
        <w:rPr>
          <w:rFonts w:ascii="Calibri Light" w:hAnsi="Calibri Light" w:cs="Calibri Light"/>
          <w:szCs w:val="22"/>
          <w:lang w:val="en-US"/>
        </w:rPr>
      </w:pPr>
      <w:r w:rsidRPr="00D90271">
        <w:rPr>
          <w:rFonts w:ascii="Calibri Light" w:hAnsi="Calibri Light" w:cs="Calibri Light"/>
          <w:szCs w:val="22"/>
          <w:lang w:val="en-US"/>
        </w:rPr>
        <w:t>The new p</w:t>
      </w:r>
      <w:r w:rsidR="00240A37" w:rsidRPr="00D90271">
        <w:rPr>
          <w:rFonts w:ascii="Calibri Light" w:hAnsi="Calibri Light" w:cs="Calibri Light"/>
          <w:szCs w:val="22"/>
          <w:lang w:val="en-US"/>
        </w:rPr>
        <w:t>roject design therefore</w:t>
      </w:r>
      <w:r w:rsidR="00897C7A" w:rsidRPr="00D90271">
        <w:rPr>
          <w:rFonts w:ascii="Calibri Light" w:hAnsi="Calibri Light" w:cs="Calibri Light"/>
          <w:szCs w:val="22"/>
          <w:lang w:val="en-US"/>
        </w:rPr>
        <w:t xml:space="preserve"> has</w:t>
      </w:r>
      <w:r w:rsidR="00240A37" w:rsidRPr="00D90271">
        <w:rPr>
          <w:rFonts w:ascii="Calibri Light" w:hAnsi="Calibri Light" w:cs="Calibri Light"/>
          <w:szCs w:val="22"/>
          <w:lang w:val="en-US"/>
        </w:rPr>
        <w:t xml:space="preserve"> less partners</w:t>
      </w:r>
      <w:r w:rsidR="00777341" w:rsidRPr="00D90271">
        <w:rPr>
          <w:rFonts w:ascii="Calibri Light" w:hAnsi="Calibri Light" w:cs="Calibri Light"/>
          <w:szCs w:val="22"/>
          <w:lang w:val="en-US"/>
        </w:rPr>
        <w:t xml:space="preserve"> and </w:t>
      </w:r>
      <w:r w:rsidR="00240A37" w:rsidRPr="00D90271">
        <w:rPr>
          <w:rFonts w:ascii="Calibri Light" w:hAnsi="Calibri Light" w:cs="Calibri Light"/>
          <w:szCs w:val="22"/>
          <w:lang w:val="en-US"/>
        </w:rPr>
        <w:t xml:space="preserve">a stronger focus on </w:t>
      </w:r>
      <w:r w:rsidR="00777341" w:rsidRPr="00D90271">
        <w:rPr>
          <w:rFonts w:ascii="Calibri Light" w:hAnsi="Calibri Light" w:cs="Calibri Light"/>
          <w:szCs w:val="22"/>
          <w:lang w:val="en-US"/>
        </w:rPr>
        <w:t>data collection/ management, c</w:t>
      </w:r>
      <w:r w:rsidR="00240A37" w:rsidRPr="00D90271">
        <w:rPr>
          <w:rFonts w:ascii="Calibri Light" w:hAnsi="Calibri Light" w:cs="Calibri Light"/>
          <w:szCs w:val="22"/>
          <w:lang w:val="en-US"/>
        </w:rPr>
        <w:t xml:space="preserve">oordination, M&amp;E and </w:t>
      </w:r>
      <w:r w:rsidR="00204296" w:rsidRPr="00D90271">
        <w:rPr>
          <w:rFonts w:ascii="Calibri Light" w:hAnsi="Calibri Light" w:cs="Calibri Light"/>
          <w:szCs w:val="22"/>
          <w:lang w:val="en-US"/>
        </w:rPr>
        <w:t>l</w:t>
      </w:r>
      <w:r w:rsidR="00240A37" w:rsidRPr="00D90271">
        <w:rPr>
          <w:rFonts w:ascii="Calibri Light" w:hAnsi="Calibri Light" w:cs="Calibri Light"/>
          <w:szCs w:val="22"/>
          <w:lang w:val="en-US"/>
        </w:rPr>
        <w:t>earning</w:t>
      </w:r>
      <w:r w:rsidR="00897C7A" w:rsidRPr="00D90271">
        <w:rPr>
          <w:rFonts w:ascii="Calibri Light" w:hAnsi="Calibri Light" w:cs="Calibri Light"/>
          <w:szCs w:val="22"/>
          <w:lang w:val="en-US"/>
        </w:rPr>
        <w:t xml:space="preserve"> and</w:t>
      </w:r>
      <w:r w:rsidR="00240A37" w:rsidRPr="00D90271">
        <w:rPr>
          <w:rFonts w:ascii="Calibri Light" w:hAnsi="Calibri Light" w:cs="Calibri Light"/>
          <w:szCs w:val="22"/>
          <w:lang w:val="en-US"/>
        </w:rPr>
        <w:t xml:space="preserve"> a st</w:t>
      </w:r>
      <w:r w:rsidR="00777341" w:rsidRPr="00D90271">
        <w:rPr>
          <w:rFonts w:ascii="Calibri Light" w:hAnsi="Calibri Light" w:cs="Calibri Light"/>
          <w:szCs w:val="22"/>
          <w:lang w:val="en-US"/>
        </w:rPr>
        <w:t xml:space="preserve">reamlined Project </w:t>
      </w:r>
      <w:r w:rsidR="00240A37" w:rsidRPr="00D90271">
        <w:rPr>
          <w:rFonts w:ascii="Calibri Light" w:hAnsi="Calibri Light" w:cs="Calibri Light"/>
          <w:szCs w:val="22"/>
          <w:lang w:val="en-US"/>
        </w:rPr>
        <w:t xml:space="preserve">management </w:t>
      </w:r>
      <w:r w:rsidR="00777341" w:rsidRPr="00D90271">
        <w:rPr>
          <w:rFonts w:ascii="Calibri Light" w:hAnsi="Calibri Light" w:cs="Calibri Light"/>
          <w:szCs w:val="22"/>
          <w:lang w:val="en-US"/>
        </w:rPr>
        <w:t xml:space="preserve">and M&amp;E </w:t>
      </w:r>
      <w:r w:rsidR="00240A37" w:rsidRPr="00D90271">
        <w:rPr>
          <w:rFonts w:ascii="Calibri Light" w:hAnsi="Calibri Light" w:cs="Calibri Light"/>
          <w:szCs w:val="22"/>
          <w:lang w:val="en-US"/>
        </w:rPr>
        <w:t>structure to measure b</w:t>
      </w:r>
      <w:r w:rsidR="00777341" w:rsidRPr="00D90271">
        <w:rPr>
          <w:rFonts w:ascii="Calibri Light" w:hAnsi="Calibri Light" w:cs="Calibri Light"/>
          <w:szCs w:val="22"/>
          <w:lang w:val="en-US"/>
        </w:rPr>
        <w:t>oth accountability and</w:t>
      </w:r>
      <w:r w:rsidR="00240A37" w:rsidRPr="00D90271">
        <w:rPr>
          <w:rFonts w:ascii="Calibri Light" w:hAnsi="Calibri Light" w:cs="Calibri Light"/>
          <w:szCs w:val="22"/>
          <w:lang w:val="en-US"/>
        </w:rPr>
        <w:t xml:space="preserve"> transformative changes and ensure learning. </w:t>
      </w:r>
    </w:p>
    <w:p w:rsidR="00240A37" w:rsidRPr="00D90271" w:rsidRDefault="00240A37" w:rsidP="0050301E">
      <w:pPr>
        <w:rPr>
          <w:rFonts w:ascii="Calibri Light" w:hAnsi="Calibri Light" w:cs="Calibri Light"/>
          <w:szCs w:val="22"/>
          <w:lang w:val="en-US"/>
        </w:rPr>
      </w:pPr>
    </w:p>
    <w:p w:rsidR="002D37CD" w:rsidRPr="00D90271" w:rsidRDefault="002D37CD" w:rsidP="0050301E">
      <w:pPr>
        <w:rPr>
          <w:rFonts w:ascii="Calibri Light" w:hAnsi="Calibri Light" w:cs="Calibri Light"/>
          <w:szCs w:val="22"/>
        </w:rPr>
      </w:pPr>
      <w:r w:rsidRPr="00D90271">
        <w:rPr>
          <w:rFonts w:ascii="Calibri Light" w:hAnsi="Calibri Light" w:cs="Calibri Light"/>
          <w:szCs w:val="22"/>
        </w:rPr>
        <w:t xml:space="preserve">As a new </w:t>
      </w:r>
      <w:proofErr w:type="gramStart"/>
      <w:r w:rsidRPr="00D90271">
        <w:rPr>
          <w:rFonts w:ascii="Calibri Light" w:hAnsi="Calibri Light" w:cs="Calibri Light"/>
          <w:szCs w:val="22"/>
        </w:rPr>
        <w:t>characteristic</w:t>
      </w:r>
      <w:proofErr w:type="gramEnd"/>
      <w:r w:rsidRPr="00D90271">
        <w:rPr>
          <w:rFonts w:ascii="Calibri Light" w:hAnsi="Calibri Light" w:cs="Calibri Light"/>
          <w:szCs w:val="22"/>
        </w:rPr>
        <w:t xml:space="preserve"> the </w:t>
      </w:r>
      <w:r w:rsidR="006A5F0B" w:rsidRPr="00D90271">
        <w:rPr>
          <w:rFonts w:ascii="Calibri Light" w:hAnsi="Calibri Light" w:cs="Calibri Light"/>
          <w:szCs w:val="22"/>
        </w:rPr>
        <w:t>p</w:t>
      </w:r>
      <w:r w:rsidRPr="00D90271">
        <w:rPr>
          <w:rFonts w:ascii="Calibri Light" w:hAnsi="Calibri Light" w:cs="Calibri Light"/>
          <w:szCs w:val="22"/>
        </w:rPr>
        <w:t>roject takes a holistic, systemic</w:t>
      </w:r>
      <w:r w:rsidR="00294CAF" w:rsidRPr="00D90271">
        <w:rPr>
          <w:rFonts w:ascii="Calibri Light" w:hAnsi="Calibri Light" w:cs="Calibri Light"/>
          <w:szCs w:val="22"/>
        </w:rPr>
        <w:t xml:space="preserve"> </w:t>
      </w:r>
      <w:r w:rsidRPr="00D90271">
        <w:rPr>
          <w:rFonts w:ascii="Calibri Light" w:hAnsi="Calibri Light" w:cs="Calibri Light"/>
          <w:szCs w:val="22"/>
        </w:rPr>
        <w:t>and programmatic approach and brings together justice and security sector interventions under one framework with a focus on bringing justice and security closer to</w:t>
      </w:r>
      <w:r w:rsidR="00897C7A" w:rsidRPr="00D90271">
        <w:rPr>
          <w:rFonts w:ascii="Calibri Light" w:hAnsi="Calibri Light" w:cs="Calibri Light"/>
          <w:szCs w:val="22"/>
        </w:rPr>
        <w:t xml:space="preserve"> the</w:t>
      </w:r>
      <w:r w:rsidRPr="00D90271">
        <w:rPr>
          <w:rFonts w:ascii="Calibri Light" w:hAnsi="Calibri Light" w:cs="Calibri Light"/>
          <w:szCs w:val="22"/>
        </w:rPr>
        <w:t xml:space="preserve"> people and enhanc</w:t>
      </w:r>
      <w:r w:rsidR="00897C7A" w:rsidRPr="00D90271">
        <w:rPr>
          <w:rFonts w:ascii="Calibri Light" w:hAnsi="Calibri Light" w:cs="Calibri Light"/>
          <w:szCs w:val="22"/>
        </w:rPr>
        <w:t>ing</w:t>
      </w:r>
      <w:r w:rsidRPr="00D90271">
        <w:rPr>
          <w:rFonts w:ascii="Calibri Light" w:hAnsi="Calibri Light" w:cs="Calibri Light"/>
          <w:szCs w:val="22"/>
        </w:rPr>
        <w:t xml:space="preserve"> people’s trust in justice and security sector institutions. More specifically the </w:t>
      </w:r>
      <w:r w:rsidR="00A754AA" w:rsidRPr="00D90271">
        <w:rPr>
          <w:rFonts w:ascii="Calibri Light" w:hAnsi="Calibri Light" w:cs="Calibri Light"/>
          <w:szCs w:val="22"/>
        </w:rPr>
        <w:t>P</w:t>
      </w:r>
      <w:r w:rsidR="001D5ACA" w:rsidRPr="00D90271">
        <w:rPr>
          <w:rFonts w:ascii="Calibri Light" w:hAnsi="Calibri Light" w:cs="Calibri Light"/>
          <w:szCs w:val="22"/>
        </w:rPr>
        <w:t>ro</w:t>
      </w:r>
      <w:r w:rsidR="00A754AA" w:rsidRPr="00D90271">
        <w:rPr>
          <w:rFonts w:ascii="Calibri Light" w:hAnsi="Calibri Light" w:cs="Calibri Light"/>
          <w:szCs w:val="22"/>
        </w:rPr>
        <w:t>ject</w:t>
      </w:r>
      <w:r w:rsidRPr="00D90271">
        <w:rPr>
          <w:rFonts w:ascii="Calibri Light" w:hAnsi="Calibri Light" w:cs="Calibri Light"/>
          <w:szCs w:val="22"/>
        </w:rPr>
        <w:t xml:space="preserve"> aims to enhance synergies and coordination </w:t>
      </w:r>
      <w:r w:rsidR="005C7F0C" w:rsidRPr="00D90271">
        <w:rPr>
          <w:rFonts w:ascii="Calibri Light" w:hAnsi="Calibri Light" w:cs="Calibri Light"/>
          <w:szCs w:val="22"/>
        </w:rPr>
        <w:t xml:space="preserve">between duty bearers and right holders </w:t>
      </w:r>
      <w:r w:rsidRPr="00D90271">
        <w:rPr>
          <w:rFonts w:ascii="Calibri Light" w:hAnsi="Calibri Light" w:cs="Calibri Light"/>
          <w:szCs w:val="22"/>
        </w:rPr>
        <w:t>and establish</w:t>
      </w:r>
      <w:r w:rsidR="00897C7A" w:rsidRPr="00D90271">
        <w:rPr>
          <w:rFonts w:ascii="Calibri Light" w:hAnsi="Calibri Light" w:cs="Calibri Light"/>
          <w:szCs w:val="22"/>
        </w:rPr>
        <w:t>es</w:t>
      </w:r>
      <w:r w:rsidRPr="00D90271">
        <w:rPr>
          <w:rFonts w:ascii="Calibri Light" w:hAnsi="Calibri Light" w:cs="Calibri Light"/>
          <w:szCs w:val="22"/>
        </w:rPr>
        <w:t xml:space="preserve"> shared priorities </w:t>
      </w:r>
      <w:r w:rsidR="005C7F0C" w:rsidRPr="00D90271">
        <w:rPr>
          <w:rFonts w:ascii="Calibri Light" w:hAnsi="Calibri Light" w:cs="Calibri Light"/>
          <w:szCs w:val="22"/>
        </w:rPr>
        <w:t xml:space="preserve">for governments and CSOs </w:t>
      </w:r>
      <w:r w:rsidRPr="00D90271">
        <w:rPr>
          <w:rFonts w:ascii="Calibri Light" w:hAnsi="Calibri Light" w:cs="Calibri Light"/>
          <w:szCs w:val="22"/>
        </w:rPr>
        <w:t>with an aim to maintain peace and stability and strengthen the rule of law</w:t>
      </w:r>
      <w:r w:rsidR="00897C7A" w:rsidRPr="00D90271">
        <w:rPr>
          <w:rFonts w:ascii="Calibri Light" w:hAnsi="Calibri Light" w:cs="Calibri Light"/>
          <w:szCs w:val="22"/>
        </w:rPr>
        <w:t xml:space="preserve"> and</w:t>
      </w:r>
      <w:r w:rsidRPr="00D90271">
        <w:rPr>
          <w:rFonts w:ascii="Calibri Light" w:hAnsi="Calibri Light" w:cs="Calibri Light"/>
          <w:szCs w:val="22"/>
        </w:rPr>
        <w:t xml:space="preserve"> accountability and transparency</w:t>
      </w:r>
      <w:r w:rsidR="005C7F0C" w:rsidRPr="00D90271">
        <w:rPr>
          <w:rFonts w:ascii="Calibri Light" w:hAnsi="Calibri Light" w:cs="Calibri Light"/>
          <w:szCs w:val="22"/>
        </w:rPr>
        <w:t>.</w:t>
      </w:r>
      <w:r w:rsidR="00897C7A" w:rsidRPr="00D90271">
        <w:rPr>
          <w:rFonts w:ascii="Calibri Light" w:hAnsi="Calibri Light" w:cs="Calibri Light"/>
          <w:szCs w:val="22"/>
        </w:rPr>
        <w:t xml:space="preserve"> </w:t>
      </w:r>
      <w:r w:rsidR="005C7F0C" w:rsidRPr="00D90271">
        <w:rPr>
          <w:rFonts w:ascii="Calibri Light" w:hAnsi="Calibri Light" w:cs="Calibri Light"/>
          <w:szCs w:val="22"/>
        </w:rPr>
        <w:t>This will contribute to improvement</w:t>
      </w:r>
      <w:r w:rsidR="00897C7A" w:rsidRPr="00D90271">
        <w:rPr>
          <w:rFonts w:ascii="Calibri Light" w:hAnsi="Calibri Light" w:cs="Calibri Light"/>
          <w:szCs w:val="22"/>
        </w:rPr>
        <w:t>s</w:t>
      </w:r>
      <w:r w:rsidR="005C7F0C" w:rsidRPr="00D90271">
        <w:rPr>
          <w:rFonts w:ascii="Calibri Light" w:hAnsi="Calibri Light" w:cs="Calibri Light"/>
          <w:szCs w:val="22"/>
        </w:rPr>
        <w:t xml:space="preserve"> </w:t>
      </w:r>
      <w:r w:rsidR="00897C7A" w:rsidRPr="00D90271">
        <w:rPr>
          <w:rFonts w:ascii="Calibri Light" w:hAnsi="Calibri Light" w:cs="Calibri Light"/>
          <w:szCs w:val="22"/>
        </w:rPr>
        <w:t>in</w:t>
      </w:r>
      <w:r w:rsidR="005C7F0C" w:rsidRPr="00D90271">
        <w:rPr>
          <w:rFonts w:ascii="Calibri Light" w:hAnsi="Calibri Light" w:cs="Calibri Light"/>
          <w:szCs w:val="22"/>
        </w:rPr>
        <w:t xml:space="preserve"> </w:t>
      </w:r>
      <w:r w:rsidRPr="00D90271">
        <w:rPr>
          <w:rFonts w:ascii="Calibri Light" w:hAnsi="Calibri Light" w:cs="Calibri Light"/>
          <w:szCs w:val="22"/>
        </w:rPr>
        <w:t>access to justice, including the most marginalised</w:t>
      </w:r>
      <w:r w:rsidR="005C7F0C" w:rsidRPr="00D90271">
        <w:rPr>
          <w:rFonts w:ascii="Calibri Light" w:hAnsi="Calibri Light" w:cs="Calibri Light"/>
          <w:szCs w:val="22"/>
        </w:rPr>
        <w:t xml:space="preserve">, as per SDG 16, </w:t>
      </w:r>
      <w:r w:rsidR="00956EE8" w:rsidRPr="00D90271">
        <w:rPr>
          <w:rFonts w:ascii="Calibri Light" w:hAnsi="Calibri Light" w:cs="Calibri Light"/>
          <w:szCs w:val="22"/>
          <w:lang w:val="en-US"/>
        </w:rPr>
        <w:t xml:space="preserve">The </w:t>
      </w:r>
      <w:r w:rsidR="00204296" w:rsidRPr="00D90271">
        <w:rPr>
          <w:rFonts w:ascii="Calibri Light" w:hAnsi="Calibri Light" w:cs="Calibri Light"/>
          <w:szCs w:val="22"/>
          <w:lang w:val="en-US"/>
        </w:rPr>
        <w:t>p</w:t>
      </w:r>
      <w:r w:rsidR="00956EE8" w:rsidRPr="00D90271">
        <w:rPr>
          <w:rFonts w:ascii="Calibri Light" w:hAnsi="Calibri Light" w:cs="Calibri Light"/>
          <w:szCs w:val="22"/>
          <w:lang w:val="en-US"/>
        </w:rPr>
        <w:t xml:space="preserve">roject will strive to build on only sustainable structures and monitor interventions sustainability carefully through the new streamlined Project management system and a stronger internal M&amp;E function which will be able to carefully monitor progress against disbursements, value for money and transformative change. To ensure sustainability and inclusion of the marginalized in the design, more focus is put on strengthening local sustainable structures including the LPPBs and the informal justice systems. Such structures are not only accessible for the poor geographically and financially, they are also critical to strengthen </w:t>
      </w:r>
      <w:r w:rsidR="00204296" w:rsidRPr="00D90271">
        <w:rPr>
          <w:rFonts w:ascii="Calibri Light" w:hAnsi="Calibri Light" w:cs="Calibri Light"/>
          <w:szCs w:val="22"/>
          <w:lang w:val="en-US"/>
        </w:rPr>
        <w:t>and</w:t>
      </w:r>
      <w:r w:rsidR="00956EE8" w:rsidRPr="00D90271">
        <w:rPr>
          <w:rFonts w:ascii="Calibri Light" w:hAnsi="Calibri Light" w:cs="Calibri Light"/>
          <w:szCs w:val="22"/>
          <w:lang w:val="en-US"/>
        </w:rPr>
        <w:t xml:space="preserve"> enhance access to justice, alternative dispute resolution and to reduce overcrowding in prisons and correction </w:t>
      </w:r>
      <w:proofErr w:type="spellStart"/>
      <w:r w:rsidR="00956EE8" w:rsidRPr="00D90271">
        <w:rPr>
          <w:rFonts w:ascii="Calibri Light" w:hAnsi="Calibri Light" w:cs="Calibri Light"/>
          <w:szCs w:val="22"/>
          <w:lang w:val="en-US"/>
        </w:rPr>
        <w:t>centres</w:t>
      </w:r>
      <w:proofErr w:type="spellEnd"/>
      <w:r w:rsidR="00956EE8" w:rsidRPr="00D90271">
        <w:rPr>
          <w:rFonts w:ascii="Calibri Light" w:hAnsi="Calibri Light" w:cs="Calibri Light"/>
          <w:szCs w:val="22"/>
          <w:lang w:val="en-US"/>
        </w:rPr>
        <w:t xml:space="preserve"> and the backlog of cases. </w:t>
      </w:r>
      <w:r w:rsidR="00C332CC" w:rsidRPr="00D90271">
        <w:rPr>
          <w:rFonts w:ascii="Calibri Light" w:hAnsi="Calibri Light" w:cs="Calibri Light"/>
          <w:szCs w:val="22"/>
        </w:rPr>
        <w:t>Although the result</w:t>
      </w:r>
      <w:r w:rsidR="00204296" w:rsidRPr="00D90271">
        <w:rPr>
          <w:rFonts w:ascii="Calibri Light" w:hAnsi="Calibri Light" w:cs="Calibri Light"/>
          <w:szCs w:val="22"/>
        </w:rPr>
        <w:t>s</w:t>
      </w:r>
      <w:r w:rsidR="00C332CC" w:rsidRPr="00D90271">
        <w:rPr>
          <w:rFonts w:ascii="Calibri Light" w:hAnsi="Calibri Light" w:cs="Calibri Light"/>
          <w:szCs w:val="22"/>
        </w:rPr>
        <w:t xml:space="preserve"> framework and work plan below include many interventions and activities, </w:t>
      </w:r>
      <w:r w:rsidR="00956EE8" w:rsidRPr="00D90271">
        <w:rPr>
          <w:rFonts w:ascii="Calibri Light" w:hAnsi="Calibri Light" w:cs="Calibri Light"/>
          <w:szCs w:val="22"/>
        </w:rPr>
        <w:t xml:space="preserve">it should be noted that </w:t>
      </w:r>
      <w:r w:rsidR="00C332CC" w:rsidRPr="00D90271">
        <w:rPr>
          <w:rFonts w:ascii="Calibri Light" w:hAnsi="Calibri Light" w:cs="Calibri Light"/>
          <w:szCs w:val="22"/>
        </w:rPr>
        <w:t xml:space="preserve">a majority of these are in fact the operational support </w:t>
      </w:r>
      <w:r w:rsidR="00883F99" w:rsidRPr="00D90271">
        <w:rPr>
          <w:rFonts w:ascii="Calibri Light" w:hAnsi="Calibri Light" w:cs="Calibri Light"/>
          <w:szCs w:val="22"/>
        </w:rPr>
        <w:t xml:space="preserve">provided by </w:t>
      </w:r>
      <w:r w:rsidR="00C332CC" w:rsidRPr="00D90271">
        <w:rPr>
          <w:rFonts w:ascii="Calibri Light" w:hAnsi="Calibri Light" w:cs="Calibri Light"/>
          <w:szCs w:val="22"/>
        </w:rPr>
        <w:t>UNDP and T</w:t>
      </w:r>
      <w:r w:rsidR="00DD3CDD" w:rsidRPr="00D90271">
        <w:rPr>
          <w:rFonts w:ascii="Calibri Light" w:hAnsi="Calibri Light" w:cs="Calibri Light"/>
          <w:szCs w:val="22"/>
        </w:rPr>
        <w:t xml:space="preserve">echnical </w:t>
      </w:r>
      <w:r w:rsidR="00C332CC" w:rsidRPr="00D90271">
        <w:rPr>
          <w:rFonts w:ascii="Calibri Light" w:hAnsi="Calibri Light" w:cs="Calibri Light"/>
          <w:szCs w:val="22"/>
        </w:rPr>
        <w:t>A</w:t>
      </w:r>
      <w:r w:rsidR="00DD3CDD" w:rsidRPr="00D90271">
        <w:rPr>
          <w:rFonts w:ascii="Calibri Light" w:hAnsi="Calibri Light" w:cs="Calibri Light"/>
          <w:szCs w:val="22"/>
        </w:rPr>
        <w:t>dvisers</w:t>
      </w:r>
      <w:r w:rsidR="00C332CC" w:rsidRPr="00D90271">
        <w:rPr>
          <w:rFonts w:ascii="Calibri Light" w:hAnsi="Calibri Light" w:cs="Calibri Light"/>
          <w:szCs w:val="22"/>
        </w:rPr>
        <w:t xml:space="preserve"> </w:t>
      </w:r>
      <w:r w:rsidR="00883F99" w:rsidRPr="00D90271">
        <w:rPr>
          <w:rFonts w:ascii="Calibri Light" w:hAnsi="Calibri Light" w:cs="Calibri Light"/>
          <w:szCs w:val="22"/>
        </w:rPr>
        <w:t>through close</w:t>
      </w:r>
      <w:r w:rsidR="00C332CC" w:rsidRPr="00D90271">
        <w:rPr>
          <w:rFonts w:ascii="Calibri Light" w:hAnsi="Calibri Light" w:cs="Calibri Light"/>
          <w:szCs w:val="22"/>
        </w:rPr>
        <w:t xml:space="preserve"> job mentoring and M&amp;E</w:t>
      </w:r>
      <w:r w:rsidR="00883F99" w:rsidRPr="00D90271">
        <w:rPr>
          <w:rFonts w:ascii="Calibri Light" w:hAnsi="Calibri Light" w:cs="Calibri Light"/>
          <w:szCs w:val="22"/>
        </w:rPr>
        <w:t xml:space="preserve"> capacity development</w:t>
      </w:r>
      <w:r w:rsidR="00C332CC" w:rsidRPr="00D90271">
        <w:rPr>
          <w:rFonts w:ascii="Calibri Light" w:hAnsi="Calibri Light" w:cs="Calibri Light"/>
          <w:szCs w:val="22"/>
        </w:rPr>
        <w:t xml:space="preserve">. </w:t>
      </w:r>
    </w:p>
    <w:p w:rsidR="0064284B" w:rsidRPr="00D90271" w:rsidRDefault="0064284B" w:rsidP="0050301E">
      <w:pPr>
        <w:widowControl w:val="0"/>
        <w:autoSpaceDE w:val="0"/>
        <w:autoSpaceDN w:val="0"/>
        <w:adjustRightInd w:val="0"/>
        <w:spacing w:after="240"/>
        <w:jc w:val="left"/>
        <w:rPr>
          <w:rFonts w:ascii="Calibri Light" w:hAnsi="Calibri Light" w:cs="Calibri Light"/>
          <w:szCs w:val="22"/>
        </w:rPr>
      </w:pPr>
    </w:p>
    <w:p w:rsidR="0050301E" w:rsidRPr="00D90271" w:rsidRDefault="0050301E" w:rsidP="0050301E">
      <w:pPr>
        <w:widowControl w:val="0"/>
        <w:autoSpaceDE w:val="0"/>
        <w:autoSpaceDN w:val="0"/>
        <w:adjustRightInd w:val="0"/>
        <w:spacing w:after="240"/>
        <w:jc w:val="left"/>
        <w:rPr>
          <w:rFonts w:ascii="Calibri Light" w:hAnsi="Calibri Light" w:cs="Calibri Light"/>
          <w:szCs w:val="22"/>
        </w:rPr>
      </w:pPr>
      <w:r w:rsidRPr="00D90271">
        <w:rPr>
          <w:rFonts w:ascii="Calibri Light" w:hAnsi="Calibri Light" w:cs="Calibri Light"/>
          <w:szCs w:val="22"/>
        </w:rPr>
        <w:t xml:space="preserve">The project interventions are designed to pursue strategic initiatives to strengthen the ability of selected justice, security and human rights/oversight institutions to provide effective and accountable public service delivery in the justice, security and human rights sector, as well as to improve human rights awareness and access of communities, particularly women and other vulnerable groups, to available justice and human rights protection mechanisms including at the local level. </w:t>
      </w:r>
    </w:p>
    <w:p w:rsidR="00530405" w:rsidRPr="00D90271" w:rsidRDefault="00530405" w:rsidP="00530405">
      <w:pPr>
        <w:pStyle w:val="Default"/>
        <w:jc w:val="both"/>
        <w:rPr>
          <w:rFonts w:ascii="Calibri Light" w:eastAsia="Times New Roman" w:hAnsi="Calibri Light" w:cs="Calibri Light"/>
          <w:color w:val="auto"/>
          <w:sz w:val="22"/>
          <w:szCs w:val="22"/>
          <w:lang w:val="en-GB"/>
        </w:rPr>
      </w:pPr>
    </w:p>
    <w:p w:rsidR="006A5F0B" w:rsidRPr="00D90271" w:rsidRDefault="006A5F0B" w:rsidP="0080272F">
      <w:pPr>
        <w:jc w:val="left"/>
        <w:rPr>
          <w:rFonts w:ascii="Calibri Light" w:hAnsi="Calibri Light" w:cs="Calibri Light"/>
          <w:szCs w:val="22"/>
        </w:rPr>
      </w:pPr>
      <w:r w:rsidRPr="00D90271">
        <w:rPr>
          <w:rFonts w:ascii="Calibri Light" w:hAnsi="Calibri Light" w:cs="Calibri Light"/>
          <w:szCs w:val="22"/>
        </w:rPr>
        <w:t>The p</w:t>
      </w:r>
      <w:r w:rsidR="0080272F" w:rsidRPr="00D90271">
        <w:rPr>
          <w:rFonts w:ascii="Calibri Light" w:hAnsi="Calibri Light" w:cs="Calibri Light"/>
          <w:szCs w:val="22"/>
        </w:rPr>
        <w:t xml:space="preserve">roject is expected to contribute to the achievement of the </w:t>
      </w:r>
      <w:r w:rsidRPr="00D90271">
        <w:rPr>
          <w:rFonts w:ascii="Calibri Light" w:hAnsi="Calibri Light" w:cs="Calibri Light"/>
          <w:szCs w:val="22"/>
        </w:rPr>
        <w:t>following overall outcomes:</w:t>
      </w:r>
    </w:p>
    <w:p w:rsidR="0080272F" w:rsidRPr="00D90271" w:rsidRDefault="0080272F" w:rsidP="0080272F">
      <w:pPr>
        <w:jc w:val="left"/>
        <w:rPr>
          <w:rFonts w:ascii="Calibri Light" w:hAnsi="Calibri Light" w:cs="Calibri Light"/>
          <w:szCs w:val="22"/>
        </w:rPr>
      </w:pPr>
      <w:r w:rsidRPr="00D90271">
        <w:rPr>
          <w:rFonts w:ascii="Calibri Light" w:hAnsi="Calibri Light" w:cs="Calibri Light"/>
          <w:b/>
          <w:szCs w:val="22"/>
          <w:lang w:val="en-US"/>
        </w:rPr>
        <w:t>UNDAF 2015-201</w:t>
      </w:r>
      <w:r w:rsidR="00DA3586" w:rsidRPr="00D90271">
        <w:rPr>
          <w:rFonts w:ascii="Calibri Light" w:hAnsi="Calibri Light" w:cs="Calibri Light"/>
          <w:b/>
          <w:szCs w:val="22"/>
          <w:lang w:val="en-US"/>
        </w:rPr>
        <w:t>9</w:t>
      </w:r>
      <w:r w:rsidR="00294CAF" w:rsidRPr="00D90271">
        <w:rPr>
          <w:rFonts w:ascii="Calibri Light" w:hAnsi="Calibri Light" w:cs="Calibri Light"/>
          <w:b/>
          <w:szCs w:val="22"/>
          <w:lang w:val="en-US"/>
        </w:rPr>
        <w:t xml:space="preserve"> as extended,</w:t>
      </w:r>
      <w:r w:rsidRPr="00D90271">
        <w:rPr>
          <w:rFonts w:ascii="Calibri Light" w:hAnsi="Calibri Light" w:cs="Calibri Light"/>
          <w:b/>
          <w:szCs w:val="22"/>
          <w:lang w:val="en-US"/>
        </w:rPr>
        <w:t xml:space="preserve"> PSRP Pillar 7: Governance and </w:t>
      </w:r>
      <w:proofErr w:type="gramStart"/>
      <w:r w:rsidRPr="00D90271">
        <w:rPr>
          <w:rFonts w:ascii="Calibri Light" w:hAnsi="Calibri Light" w:cs="Calibri Light"/>
          <w:b/>
          <w:szCs w:val="22"/>
          <w:lang w:val="en-US"/>
        </w:rPr>
        <w:t>Public Sector</w:t>
      </w:r>
      <w:proofErr w:type="gramEnd"/>
      <w:r w:rsidRPr="00D90271">
        <w:rPr>
          <w:rFonts w:ascii="Calibri Light" w:hAnsi="Calibri Light" w:cs="Calibri Light"/>
          <w:b/>
          <w:szCs w:val="22"/>
          <w:lang w:val="en-US"/>
        </w:rPr>
        <w:t xml:space="preserve"> Reform </w:t>
      </w:r>
      <w:r w:rsidRPr="00D90271">
        <w:rPr>
          <w:rFonts w:ascii="Calibri Light" w:hAnsi="Calibri Light" w:cs="Calibri Light"/>
          <w:b/>
          <w:szCs w:val="22"/>
        </w:rPr>
        <w:t>and Country Programme Document for 2015 – 201</w:t>
      </w:r>
      <w:r w:rsidR="00DA3586" w:rsidRPr="00D90271">
        <w:rPr>
          <w:rFonts w:ascii="Calibri Light" w:hAnsi="Calibri Light" w:cs="Calibri Light"/>
          <w:b/>
          <w:szCs w:val="22"/>
        </w:rPr>
        <w:t>9</w:t>
      </w:r>
      <w:r w:rsidRPr="00D90271">
        <w:rPr>
          <w:rFonts w:ascii="Calibri Light" w:hAnsi="Calibri Light" w:cs="Calibri Light"/>
          <w:b/>
          <w:szCs w:val="22"/>
        </w:rPr>
        <w:t xml:space="preserve"> outcome(s)</w:t>
      </w:r>
      <w:r w:rsidR="006A5F0B" w:rsidRPr="00D90271">
        <w:rPr>
          <w:rFonts w:ascii="Calibri Light" w:hAnsi="Calibri Light" w:cs="Calibri Light"/>
          <w:b/>
          <w:szCs w:val="22"/>
        </w:rPr>
        <w:t>, specifically</w:t>
      </w:r>
      <w:r w:rsidRPr="00D90271">
        <w:rPr>
          <w:rFonts w:ascii="Calibri Light" w:hAnsi="Calibri Light" w:cs="Calibri Light"/>
          <w:szCs w:val="22"/>
        </w:rPr>
        <w:t>:</w:t>
      </w:r>
      <w:r w:rsidR="00DA3586" w:rsidRPr="00D90271">
        <w:rPr>
          <w:rStyle w:val="FootnoteReference"/>
          <w:rFonts w:ascii="Calibri Light" w:hAnsi="Calibri Light" w:cs="Calibri Light"/>
          <w:szCs w:val="22"/>
        </w:rPr>
        <w:footnoteReference w:id="31"/>
      </w:r>
    </w:p>
    <w:p w:rsidR="0080272F" w:rsidRPr="00D90271" w:rsidRDefault="0080272F" w:rsidP="0080272F">
      <w:pPr>
        <w:rPr>
          <w:rFonts w:ascii="Calibri Light" w:hAnsi="Calibri Light" w:cs="Calibri Light"/>
          <w:szCs w:val="22"/>
          <w:lang w:val="en-US"/>
        </w:rPr>
      </w:pPr>
    </w:p>
    <w:p w:rsidR="0080272F" w:rsidRPr="00D90271" w:rsidRDefault="0080272F" w:rsidP="0080272F">
      <w:pPr>
        <w:widowControl w:val="0"/>
        <w:autoSpaceDE w:val="0"/>
        <w:autoSpaceDN w:val="0"/>
        <w:adjustRightInd w:val="0"/>
        <w:spacing w:after="240"/>
        <w:jc w:val="left"/>
        <w:rPr>
          <w:rFonts w:ascii="Calibri Light" w:hAnsi="Calibri Light" w:cs="Calibri Light"/>
          <w:szCs w:val="22"/>
          <w:lang w:val="en-US"/>
        </w:rPr>
      </w:pPr>
      <w:r w:rsidRPr="00D90271">
        <w:rPr>
          <w:rFonts w:ascii="Calibri Light" w:hAnsi="Calibri Light" w:cs="Calibri Light"/>
          <w:b/>
          <w:szCs w:val="22"/>
          <w:lang w:val="en-US"/>
        </w:rPr>
        <w:t>Outcome: Justice and security sector delivery systems improved in compliance with international human rights principles</w:t>
      </w:r>
      <w:r w:rsidRPr="00D90271">
        <w:rPr>
          <w:rFonts w:ascii="Calibri Light" w:hAnsi="Calibri Light" w:cs="Calibri Light"/>
          <w:szCs w:val="22"/>
          <w:lang w:val="en-US"/>
        </w:rPr>
        <w:t xml:space="preserve"> </w:t>
      </w:r>
    </w:p>
    <w:p w:rsidR="0080272F" w:rsidRPr="00D90271" w:rsidRDefault="0080272F" w:rsidP="0080272F">
      <w:pPr>
        <w:widowControl w:val="0"/>
        <w:autoSpaceDE w:val="0"/>
        <w:autoSpaceDN w:val="0"/>
        <w:adjustRightInd w:val="0"/>
        <w:spacing w:after="240"/>
        <w:jc w:val="left"/>
        <w:rPr>
          <w:rFonts w:ascii="Calibri Light" w:hAnsi="Calibri Light" w:cs="Calibri Light"/>
          <w:szCs w:val="22"/>
          <w:lang w:val="en-US"/>
        </w:rPr>
      </w:pPr>
      <w:r w:rsidRPr="00D90271">
        <w:rPr>
          <w:rFonts w:ascii="Calibri Light" w:hAnsi="Calibri Light" w:cs="Calibri Light"/>
          <w:szCs w:val="22"/>
          <w:lang w:val="en-US"/>
        </w:rPr>
        <w:t>The UNDAF Road Map was jointly written by the UN Country Team (UNCT) and the Ministry of Finance and Economic Development (</w:t>
      </w:r>
      <w:proofErr w:type="spellStart"/>
      <w:r w:rsidRPr="00D90271">
        <w:rPr>
          <w:rFonts w:ascii="Calibri Light" w:hAnsi="Calibri Light" w:cs="Calibri Light"/>
          <w:szCs w:val="22"/>
          <w:lang w:val="en-US"/>
        </w:rPr>
        <w:t>MoFED</w:t>
      </w:r>
      <w:proofErr w:type="spellEnd"/>
      <w:r w:rsidRPr="00D90271">
        <w:rPr>
          <w:rFonts w:ascii="Calibri Light" w:hAnsi="Calibri Light" w:cs="Calibri Light"/>
          <w:szCs w:val="22"/>
          <w:lang w:val="en-US"/>
        </w:rPr>
        <w:t>).</w:t>
      </w:r>
    </w:p>
    <w:p w:rsidR="002D37CD" w:rsidRPr="00D90271" w:rsidRDefault="0080272F" w:rsidP="0080272F">
      <w:pPr>
        <w:rPr>
          <w:rFonts w:ascii="Calibri Light" w:hAnsi="Calibri Light" w:cs="Calibri Light"/>
          <w:szCs w:val="22"/>
        </w:rPr>
      </w:pPr>
      <w:r w:rsidRPr="00D90271">
        <w:rPr>
          <w:rFonts w:ascii="Calibri Light" w:hAnsi="Calibri Light" w:cs="Calibri Light"/>
          <w:szCs w:val="22"/>
        </w:rPr>
        <w:t xml:space="preserve">In addition, at the </w:t>
      </w:r>
      <w:r w:rsidRPr="00D90271">
        <w:rPr>
          <w:rFonts w:ascii="Calibri Light" w:hAnsi="Calibri Light" w:cs="Calibri Light"/>
          <w:b/>
          <w:szCs w:val="22"/>
        </w:rPr>
        <w:t>CPD outcome level</w:t>
      </w:r>
      <w:r w:rsidRPr="00D90271">
        <w:rPr>
          <w:rFonts w:ascii="Calibri Light" w:hAnsi="Calibri Light" w:cs="Calibri Light"/>
          <w:szCs w:val="22"/>
        </w:rPr>
        <w:t xml:space="preserve"> it is also foreseen to contribute to:</w:t>
      </w:r>
    </w:p>
    <w:p w:rsidR="0080272F" w:rsidRPr="00D90271" w:rsidRDefault="0080272F" w:rsidP="0080272F">
      <w:pPr>
        <w:rPr>
          <w:rFonts w:ascii="Calibri Light" w:hAnsi="Calibri Light" w:cs="Calibri Light"/>
          <w:szCs w:val="22"/>
        </w:rPr>
      </w:pPr>
      <w:r w:rsidRPr="00D90271">
        <w:rPr>
          <w:rFonts w:ascii="Calibri Light" w:hAnsi="Calibri Light" w:cs="Calibri Light"/>
          <w:szCs w:val="22"/>
        </w:rPr>
        <w:t xml:space="preserve"> </w:t>
      </w:r>
    </w:p>
    <w:p w:rsidR="0080272F" w:rsidRPr="00D90271" w:rsidRDefault="0080272F" w:rsidP="00B40C89">
      <w:pPr>
        <w:pStyle w:val="ListParagraph"/>
        <w:numPr>
          <w:ilvl w:val="0"/>
          <w:numId w:val="16"/>
        </w:numPr>
        <w:spacing w:after="0" w:line="276" w:lineRule="auto"/>
        <w:contextualSpacing/>
        <w:rPr>
          <w:rFonts w:ascii="Calibri Light" w:hAnsi="Calibri Light" w:cs="Calibri Light"/>
          <w:szCs w:val="22"/>
        </w:rPr>
      </w:pPr>
      <w:r w:rsidRPr="00D90271">
        <w:rPr>
          <w:rFonts w:ascii="Calibri Light" w:hAnsi="Calibri Light" w:cs="Calibri Light"/>
          <w:szCs w:val="22"/>
        </w:rPr>
        <w:t xml:space="preserve">4.1 Targeted state institutions and constitutional bodies </w:t>
      </w:r>
      <w:proofErr w:type="gramStart"/>
      <w:r w:rsidRPr="00D90271">
        <w:rPr>
          <w:rFonts w:ascii="Calibri Light" w:hAnsi="Calibri Light" w:cs="Calibri Light"/>
          <w:szCs w:val="22"/>
        </w:rPr>
        <w:t>are able to</w:t>
      </w:r>
      <w:proofErr w:type="gramEnd"/>
      <w:r w:rsidRPr="00D90271">
        <w:rPr>
          <w:rFonts w:ascii="Calibri Light" w:hAnsi="Calibri Light" w:cs="Calibri Light"/>
          <w:szCs w:val="22"/>
        </w:rPr>
        <w:t xml:space="preserve"> provide effective justice and security services in an accountable manner at national and local levels. </w:t>
      </w:r>
    </w:p>
    <w:p w:rsidR="002D37CD" w:rsidRPr="00D90271" w:rsidRDefault="002D37CD" w:rsidP="005C7F0C">
      <w:pPr>
        <w:pStyle w:val="ListParagraph"/>
        <w:spacing w:after="0" w:line="276" w:lineRule="auto"/>
        <w:contextualSpacing/>
        <w:rPr>
          <w:rFonts w:ascii="Calibri Light" w:hAnsi="Calibri Light" w:cs="Calibri Light"/>
          <w:szCs w:val="22"/>
        </w:rPr>
      </w:pPr>
    </w:p>
    <w:p w:rsidR="0080272F" w:rsidRPr="00D90271" w:rsidRDefault="0080272F" w:rsidP="00B40C89">
      <w:pPr>
        <w:pStyle w:val="ListParagraph"/>
        <w:numPr>
          <w:ilvl w:val="0"/>
          <w:numId w:val="16"/>
        </w:numPr>
        <w:spacing w:after="0" w:line="276" w:lineRule="auto"/>
        <w:contextualSpacing/>
        <w:rPr>
          <w:rFonts w:ascii="Calibri Light" w:hAnsi="Calibri Light" w:cs="Calibri Light"/>
          <w:szCs w:val="22"/>
        </w:rPr>
      </w:pPr>
      <w:r w:rsidRPr="00D90271">
        <w:rPr>
          <w:rFonts w:ascii="Calibri Light" w:hAnsi="Calibri Light" w:cs="Calibri Light"/>
          <w:szCs w:val="22"/>
        </w:rPr>
        <w:t>4.2 State institutions and CSOs including women’s organizations and networks are better enabled to provide justice services for women including on GBV, family, inheritance, land and property issues.</w:t>
      </w:r>
    </w:p>
    <w:p w:rsidR="002D37CD" w:rsidRPr="00D90271" w:rsidRDefault="002D37CD" w:rsidP="005C7F0C">
      <w:pPr>
        <w:pStyle w:val="ListParagraph"/>
        <w:spacing w:after="0" w:line="276" w:lineRule="auto"/>
        <w:contextualSpacing/>
        <w:rPr>
          <w:rFonts w:ascii="Calibri Light" w:hAnsi="Calibri Light" w:cs="Calibri Light"/>
          <w:szCs w:val="22"/>
        </w:rPr>
      </w:pPr>
    </w:p>
    <w:p w:rsidR="0080272F" w:rsidRPr="00D90271" w:rsidRDefault="0080272F" w:rsidP="00B40C89">
      <w:pPr>
        <w:pStyle w:val="ListParagraph"/>
        <w:numPr>
          <w:ilvl w:val="0"/>
          <w:numId w:val="16"/>
        </w:numPr>
        <w:spacing w:after="0" w:line="276" w:lineRule="auto"/>
        <w:contextualSpacing/>
        <w:rPr>
          <w:rFonts w:ascii="Calibri Light" w:hAnsi="Calibri Light" w:cs="Calibri Light"/>
          <w:szCs w:val="22"/>
        </w:rPr>
      </w:pPr>
      <w:r w:rsidRPr="00D90271">
        <w:rPr>
          <w:rFonts w:ascii="Calibri Light" w:hAnsi="Calibri Light" w:cs="Calibri Light"/>
          <w:szCs w:val="22"/>
        </w:rPr>
        <w:t>4.3 Security sector institutions are engaged to strengthen oversight and accountability mechanisms.</w:t>
      </w:r>
    </w:p>
    <w:p w:rsidR="00530405" w:rsidRPr="00D90271" w:rsidRDefault="00530405" w:rsidP="00530405">
      <w:pPr>
        <w:rPr>
          <w:rFonts w:ascii="Calibri Light" w:hAnsi="Calibri Light" w:cs="Calibri Light"/>
          <w:szCs w:val="22"/>
        </w:rPr>
      </w:pPr>
    </w:p>
    <w:p w:rsidR="002D37CD" w:rsidRPr="00D90271" w:rsidRDefault="006A5F0B" w:rsidP="00530405">
      <w:pPr>
        <w:rPr>
          <w:rFonts w:ascii="Calibri Light" w:hAnsi="Calibri Light" w:cs="Calibri Light"/>
          <w:bCs/>
          <w:szCs w:val="22"/>
          <w:lang w:val="en-US"/>
        </w:rPr>
      </w:pPr>
      <w:r w:rsidRPr="00D90271">
        <w:rPr>
          <w:rFonts w:ascii="Calibri Light" w:hAnsi="Calibri Light" w:cs="Calibri Light"/>
          <w:bCs/>
          <w:szCs w:val="22"/>
          <w:lang w:val="en-US"/>
        </w:rPr>
        <w:t>The p</w:t>
      </w:r>
      <w:r w:rsidR="005C7F0C" w:rsidRPr="00D90271">
        <w:rPr>
          <w:rFonts w:ascii="Calibri Light" w:hAnsi="Calibri Light" w:cs="Calibri Light"/>
          <w:bCs/>
          <w:szCs w:val="22"/>
          <w:lang w:val="en-US"/>
        </w:rPr>
        <w:t xml:space="preserve">roject </w:t>
      </w:r>
      <w:r w:rsidR="00530405" w:rsidRPr="00D90271">
        <w:rPr>
          <w:rFonts w:ascii="Calibri Light" w:hAnsi="Calibri Light" w:cs="Calibri Light"/>
          <w:bCs/>
          <w:szCs w:val="22"/>
          <w:lang w:val="en-US"/>
        </w:rPr>
        <w:t xml:space="preserve">is designed around achieving the following three </w:t>
      </w:r>
      <w:r w:rsidR="005C7F0C" w:rsidRPr="00D90271">
        <w:rPr>
          <w:rFonts w:ascii="Calibri Light" w:hAnsi="Calibri Light" w:cs="Calibri Light"/>
          <w:bCs/>
          <w:szCs w:val="22"/>
          <w:lang w:val="en-US"/>
        </w:rPr>
        <w:t xml:space="preserve">(3) </w:t>
      </w:r>
      <w:r w:rsidR="00530405" w:rsidRPr="00D90271">
        <w:rPr>
          <w:rFonts w:ascii="Calibri Light" w:hAnsi="Calibri Light" w:cs="Calibri Light"/>
          <w:bCs/>
          <w:szCs w:val="22"/>
          <w:lang w:val="en-US"/>
        </w:rPr>
        <w:t>outputs:</w:t>
      </w:r>
    </w:p>
    <w:p w:rsidR="0080272F" w:rsidRPr="00D90271" w:rsidRDefault="0080272F" w:rsidP="002D2D7A">
      <w:pPr>
        <w:rPr>
          <w:rFonts w:ascii="Calibri Light" w:hAnsi="Calibri Light" w:cs="Calibri Light"/>
          <w:szCs w:val="22"/>
          <w:lang w:val="en-US"/>
        </w:rPr>
      </w:pPr>
    </w:p>
    <w:p w:rsidR="00CC0C8D" w:rsidRPr="00D90271" w:rsidRDefault="00CC0C8D" w:rsidP="006270BD">
      <w:pPr>
        <w:rPr>
          <w:rFonts w:ascii="Calibri Light" w:hAnsi="Calibri Light" w:cs="Calibri Light"/>
          <w:b/>
          <w:szCs w:val="22"/>
          <w:lang w:val="en-US"/>
        </w:rPr>
      </w:pPr>
      <w:r w:rsidRPr="00D90271">
        <w:rPr>
          <w:rFonts w:ascii="Calibri Light" w:hAnsi="Calibri Light" w:cs="Calibri Light"/>
          <w:b/>
          <w:szCs w:val="22"/>
        </w:rPr>
        <w:t xml:space="preserve">Output 1: </w:t>
      </w:r>
      <w:r w:rsidR="00481D4A" w:rsidRPr="00D90271">
        <w:rPr>
          <w:rFonts w:ascii="Calibri Light" w:hAnsi="Calibri Light" w:cs="Calibri Light"/>
          <w:b/>
          <w:szCs w:val="22"/>
        </w:rPr>
        <w:t xml:space="preserve">Justice and Security Sector Coordination and data management enhanced for inclusive, accountable and evidence-based policy and law making  </w:t>
      </w:r>
    </w:p>
    <w:p w:rsidR="00FB66FD" w:rsidRPr="00D90271" w:rsidRDefault="00F72C2F" w:rsidP="00B01E8A">
      <w:pPr>
        <w:widowControl w:val="0"/>
        <w:autoSpaceDE w:val="0"/>
        <w:autoSpaceDN w:val="0"/>
        <w:adjustRightInd w:val="0"/>
        <w:spacing w:after="240"/>
        <w:rPr>
          <w:rFonts w:ascii="Calibri Light" w:hAnsi="Calibri Light" w:cs="Calibri Light"/>
          <w:szCs w:val="22"/>
        </w:rPr>
      </w:pPr>
      <w:r w:rsidRPr="00D90271">
        <w:rPr>
          <w:rFonts w:ascii="Calibri Light" w:hAnsi="Calibri Light" w:cs="Calibri Light"/>
          <w:color w:val="000000"/>
          <w:szCs w:val="22"/>
        </w:rPr>
        <w:t xml:space="preserve">As stressed above the </w:t>
      </w:r>
      <w:r w:rsidR="00D05A81" w:rsidRPr="00D90271">
        <w:rPr>
          <w:rFonts w:ascii="Calibri Light" w:hAnsi="Calibri Light" w:cs="Calibri Light"/>
          <w:color w:val="000000"/>
          <w:szCs w:val="22"/>
        </w:rPr>
        <w:t xml:space="preserve">implementing </w:t>
      </w:r>
      <w:r w:rsidRPr="00D90271">
        <w:rPr>
          <w:rFonts w:ascii="Calibri Light" w:hAnsi="Calibri Light" w:cs="Calibri Light"/>
          <w:color w:val="000000"/>
          <w:szCs w:val="22"/>
        </w:rPr>
        <w:t>partner</w:t>
      </w:r>
      <w:r w:rsidR="00D05A81" w:rsidRPr="00D90271">
        <w:rPr>
          <w:rFonts w:ascii="Calibri Light" w:hAnsi="Calibri Light" w:cs="Calibri Light"/>
          <w:color w:val="000000"/>
          <w:szCs w:val="22"/>
        </w:rPr>
        <w:t>s</w:t>
      </w:r>
      <w:r w:rsidRPr="00D90271">
        <w:rPr>
          <w:rFonts w:ascii="Calibri Light" w:hAnsi="Calibri Light" w:cs="Calibri Light"/>
          <w:color w:val="000000"/>
          <w:szCs w:val="22"/>
        </w:rPr>
        <w:t xml:space="preserve"> </w:t>
      </w:r>
      <w:r w:rsidR="00D05A81" w:rsidRPr="00D90271">
        <w:rPr>
          <w:rFonts w:ascii="Calibri Light" w:hAnsi="Calibri Light" w:cs="Calibri Light"/>
          <w:color w:val="000000"/>
          <w:szCs w:val="22"/>
        </w:rPr>
        <w:t xml:space="preserve">(the </w:t>
      </w:r>
      <w:r w:rsidRPr="00D90271">
        <w:rPr>
          <w:rFonts w:ascii="Calibri Light" w:hAnsi="Calibri Light" w:cs="Calibri Light"/>
          <w:color w:val="000000"/>
          <w:szCs w:val="22"/>
        </w:rPr>
        <w:t>justice and security sector institutions</w:t>
      </w:r>
      <w:r w:rsidR="00D05A81" w:rsidRPr="00D90271">
        <w:rPr>
          <w:rFonts w:ascii="Calibri Light" w:hAnsi="Calibri Light" w:cs="Calibri Light"/>
          <w:color w:val="000000"/>
          <w:szCs w:val="22"/>
        </w:rPr>
        <w:t>)</w:t>
      </w:r>
      <w:r w:rsidRPr="00D90271">
        <w:rPr>
          <w:rFonts w:ascii="Calibri Light" w:hAnsi="Calibri Light" w:cs="Calibri Light"/>
          <w:color w:val="000000"/>
          <w:szCs w:val="22"/>
        </w:rPr>
        <w:t xml:space="preserve"> and CSOs working in the sector have constraints in collecting, analysing and managing data and building a result</w:t>
      </w:r>
      <w:r w:rsidR="00204296" w:rsidRPr="00D90271">
        <w:rPr>
          <w:rFonts w:ascii="Calibri Light" w:hAnsi="Calibri Light" w:cs="Calibri Light"/>
          <w:color w:val="000000"/>
          <w:szCs w:val="22"/>
        </w:rPr>
        <w:t>s</w:t>
      </w:r>
      <w:r w:rsidRPr="00D90271">
        <w:rPr>
          <w:rFonts w:ascii="Calibri Light" w:hAnsi="Calibri Light" w:cs="Calibri Light"/>
          <w:color w:val="000000"/>
          <w:szCs w:val="22"/>
        </w:rPr>
        <w:t>-based management system that focus</w:t>
      </w:r>
      <w:r w:rsidR="005C017C" w:rsidRPr="00D90271">
        <w:rPr>
          <w:rFonts w:ascii="Calibri Light" w:hAnsi="Calibri Light" w:cs="Calibri Light"/>
          <w:color w:val="000000"/>
          <w:szCs w:val="22"/>
        </w:rPr>
        <w:t>es</w:t>
      </w:r>
      <w:r w:rsidRPr="00D90271">
        <w:rPr>
          <w:rFonts w:ascii="Calibri Light" w:hAnsi="Calibri Light" w:cs="Calibri Light"/>
          <w:color w:val="000000"/>
          <w:szCs w:val="22"/>
        </w:rPr>
        <w:t xml:space="preserve"> on systemic changes, outcomes, learning and ensuring transformative changes. The lack of solid M&amp;E frameworks across the board, information sharing and coordina</w:t>
      </w:r>
      <w:r w:rsidR="00B01E8A" w:rsidRPr="00D90271">
        <w:rPr>
          <w:rFonts w:ascii="Calibri Light" w:hAnsi="Calibri Light" w:cs="Calibri Light"/>
          <w:color w:val="000000"/>
          <w:szCs w:val="22"/>
        </w:rPr>
        <w:t>t</w:t>
      </w:r>
      <w:r w:rsidRPr="00D90271">
        <w:rPr>
          <w:rFonts w:ascii="Calibri Light" w:hAnsi="Calibri Light" w:cs="Calibri Light"/>
          <w:color w:val="000000"/>
          <w:szCs w:val="22"/>
        </w:rPr>
        <w:t>ion affect detailed diagnostic work</w:t>
      </w:r>
      <w:r w:rsidR="00204296" w:rsidRPr="00D90271">
        <w:rPr>
          <w:rFonts w:ascii="Calibri Light" w:hAnsi="Calibri Light" w:cs="Calibri Light"/>
          <w:color w:val="000000"/>
          <w:szCs w:val="22"/>
        </w:rPr>
        <w:t>,</w:t>
      </w:r>
      <w:r w:rsidRPr="00D90271">
        <w:rPr>
          <w:rFonts w:ascii="Calibri Light" w:hAnsi="Calibri Light" w:cs="Calibri Light"/>
          <w:color w:val="000000"/>
          <w:szCs w:val="22"/>
        </w:rPr>
        <w:t xml:space="preserve"> policy and law</w:t>
      </w:r>
      <w:r w:rsidR="0001485D" w:rsidRPr="00D90271">
        <w:rPr>
          <w:rFonts w:ascii="Calibri Light" w:hAnsi="Calibri Light" w:cs="Calibri Light"/>
          <w:color w:val="000000"/>
          <w:szCs w:val="22"/>
        </w:rPr>
        <w:t>-</w:t>
      </w:r>
      <w:r w:rsidRPr="00D90271">
        <w:rPr>
          <w:rFonts w:ascii="Calibri Light" w:hAnsi="Calibri Light" w:cs="Calibri Light"/>
          <w:color w:val="000000"/>
          <w:szCs w:val="22"/>
        </w:rPr>
        <w:t xml:space="preserve">making reform processes. </w:t>
      </w:r>
      <w:r w:rsidR="00CC0C8D" w:rsidRPr="00D90271">
        <w:rPr>
          <w:rFonts w:ascii="Calibri Light" w:hAnsi="Calibri Light" w:cs="Calibri Light"/>
          <w:szCs w:val="22"/>
          <w:lang w:val="en-US"/>
        </w:rPr>
        <w:t xml:space="preserve">The </w:t>
      </w:r>
      <w:r w:rsidR="00C41310" w:rsidRPr="00D90271">
        <w:rPr>
          <w:rFonts w:ascii="Calibri Light" w:hAnsi="Calibri Light" w:cs="Calibri Light"/>
          <w:szCs w:val="22"/>
          <w:lang w:val="en-US"/>
        </w:rPr>
        <w:t>p</w:t>
      </w:r>
      <w:r w:rsidR="00CC0C8D" w:rsidRPr="00D90271">
        <w:rPr>
          <w:rFonts w:ascii="Calibri Light" w:hAnsi="Calibri Light" w:cs="Calibri Light"/>
          <w:szCs w:val="22"/>
          <w:lang w:val="en-US"/>
        </w:rPr>
        <w:t>roject will therefore focus specifically on enhancing data collection/data management,</w:t>
      </w:r>
      <w:r w:rsidR="00C41310" w:rsidRPr="00D90271">
        <w:rPr>
          <w:rFonts w:ascii="Calibri Light" w:hAnsi="Calibri Light" w:cs="Calibri Light"/>
          <w:szCs w:val="22"/>
          <w:lang w:val="en-US"/>
        </w:rPr>
        <w:t xml:space="preserve"> further rolling-out the Justice App to include the </w:t>
      </w:r>
      <w:proofErr w:type="spellStart"/>
      <w:r w:rsidR="00C41310" w:rsidRPr="00D90271">
        <w:rPr>
          <w:rFonts w:ascii="Calibri Light" w:hAnsi="Calibri Light" w:cs="Calibri Light"/>
          <w:szCs w:val="22"/>
          <w:lang w:val="en-US"/>
        </w:rPr>
        <w:t>LoD</w:t>
      </w:r>
      <w:proofErr w:type="spellEnd"/>
      <w:r w:rsidR="00C41310" w:rsidRPr="00D90271">
        <w:rPr>
          <w:rFonts w:ascii="Calibri Light" w:hAnsi="Calibri Light" w:cs="Calibri Light"/>
          <w:szCs w:val="22"/>
          <w:lang w:val="en-US"/>
        </w:rPr>
        <w:t xml:space="preserve"> and the SLCS</w:t>
      </w:r>
      <w:r w:rsidR="00DA2A50" w:rsidRPr="00D90271">
        <w:rPr>
          <w:rFonts w:ascii="Calibri Light" w:hAnsi="Calibri Light" w:cs="Calibri Light"/>
          <w:szCs w:val="22"/>
          <w:lang w:val="en-US"/>
        </w:rPr>
        <w:t xml:space="preserve">. </w:t>
      </w:r>
      <w:r w:rsidR="0050301E" w:rsidRPr="00D90271">
        <w:rPr>
          <w:rFonts w:ascii="Calibri Light" w:hAnsi="Calibri Light" w:cs="Calibri Light"/>
          <w:szCs w:val="22"/>
        </w:rPr>
        <w:t xml:space="preserve"> </w:t>
      </w:r>
    </w:p>
    <w:p w:rsidR="00CC0C8D" w:rsidRPr="00D90271" w:rsidRDefault="00CC0C8D" w:rsidP="00B01E8A">
      <w:pPr>
        <w:widowControl w:val="0"/>
        <w:autoSpaceDE w:val="0"/>
        <w:autoSpaceDN w:val="0"/>
        <w:adjustRightInd w:val="0"/>
        <w:spacing w:after="240"/>
        <w:rPr>
          <w:rFonts w:ascii="Calibri Light" w:hAnsi="Calibri Light" w:cs="Calibri Light"/>
          <w:szCs w:val="22"/>
          <w:lang w:val="en-US"/>
        </w:rPr>
      </w:pPr>
      <w:r w:rsidRPr="00D90271">
        <w:rPr>
          <w:rFonts w:ascii="Calibri Light" w:hAnsi="Calibri Light" w:cs="Calibri Light"/>
          <w:szCs w:val="22"/>
          <w:lang w:val="en-US"/>
        </w:rPr>
        <w:t>The support will strengthen the institutions</w:t>
      </w:r>
      <w:r w:rsidR="00C7162F" w:rsidRPr="00D90271">
        <w:rPr>
          <w:rFonts w:ascii="Calibri Light" w:hAnsi="Calibri Light" w:cs="Calibri Light"/>
          <w:szCs w:val="22"/>
          <w:lang w:val="en-US"/>
        </w:rPr>
        <w:t>’</w:t>
      </w:r>
      <w:r w:rsidRPr="00D90271">
        <w:rPr>
          <w:rFonts w:ascii="Calibri Light" w:hAnsi="Calibri Light" w:cs="Calibri Light"/>
          <w:szCs w:val="22"/>
          <w:lang w:val="en-US"/>
        </w:rPr>
        <w:t xml:space="preserve"> M&amp;E systems to be able to measure performances, transformative and behavioral change, </w:t>
      </w:r>
      <w:proofErr w:type="spellStart"/>
      <w:r w:rsidRPr="00D90271">
        <w:rPr>
          <w:rFonts w:ascii="Calibri Light" w:hAnsi="Calibri Light" w:cs="Calibri Light"/>
          <w:szCs w:val="22"/>
          <w:lang w:val="en-US"/>
        </w:rPr>
        <w:t>analy</w:t>
      </w:r>
      <w:r w:rsidR="003946EC" w:rsidRPr="00D90271">
        <w:rPr>
          <w:rFonts w:ascii="Calibri Light" w:hAnsi="Calibri Light" w:cs="Calibri Light"/>
          <w:szCs w:val="22"/>
          <w:lang w:val="en-US"/>
        </w:rPr>
        <w:t>s</w:t>
      </w:r>
      <w:r w:rsidRPr="00D90271">
        <w:rPr>
          <w:rFonts w:ascii="Calibri Light" w:hAnsi="Calibri Light" w:cs="Calibri Light"/>
          <w:szCs w:val="22"/>
          <w:lang w:val="en-US"/>
        </w:rPr>
        <w:t>e</w:t>
      </w:r>
      <w:proofErr w:type="spellEnd"/>
      <w:r w:rsidRPr="00D90271">
        <w:rPr>
          <w:rFonts w:ascii="Calibri Light" w:hAnsi="Calibri Light" w:cs="Calibri Light"/>
          <w:szCs w:val="22"/>
          <w:lang w:val="en-US"/>
        </w:rPr>
        <w:t xml:space="preserve"> trends and inform and reform policies and legislation. The Project will therefore strengthen the M&amp;E function provid</w:t>
      </w:r>
      <w:r w:rsidR="00FB66FD" w:rsidRPr="00D90271">
        <w:rPr>
          <w:rFonts w:ascii="Calibri Light" w:hAnsi="Calibri Light" w:cs="Calibri Light"/>
          <w:szCs w:val="22"/>
          <w:lang w:val="en-US"/>
        </w:rPr>
        <w:t>ing</w:t>
      </w:r>
      <w:r w:rsidRPr="00D90271">
        <w:rPr>
          <w:rFonts w:ascii="Calibri Light" w:hAnsi="Calibri Light" w:cs="Calibri Light"/>
          <w:szCs w:val="22"/>
          <w:lang w:val="en-US"/>
        </w:rPr>
        <w:t xml:space="preserve"> close support to all institutions and partners on data management, </w:t>
      </w:r>
      <w:r w:rsidR="00897C7A" w:rsidRPr="00D90271">
        <w:rPr>
          <w:rFonts w:ascii="Calibri Light" w:hAnsi="Calibri Light" w:cs="Calibri Light"/>
          <w:szCs w:val="22"/>
          <w:lang w:val="en-US"/>
        </w:rPr>
        <w:t>quantitative</w:t>
      </w:r>
      <w:r w:rsidRPr="00D90271">
        <w:rPr>
          <w:rFonts w:ascii="Calibri Light" w:hAnsi="Calibri Light" w:cs="Calibri Light"/>
          <w:szCs w:val="22"/>
          <w:lang w:val="en-US"/>
        </w:rPr>
        <w:t xml:space="preserve"> and qualitative reporting/research to measure progress against disbursements and learning vis-à-vis the </w:t>
      </w:r>
      <w:proofErr w:type="spellStart"/>
      <w:r w:rsidRPr="00D90271">
        <w:rPr>
          <w:rFonts w:ascii="Calibri Light" w:hAnsi="Calibri Light" w:cs="Calibri Light"/>
          <w:szCs w:val="22"/>
          <w:lang w:val="en-US"/>
        </w:rPr>
        <w:t>ToC</w:t>
      </w:r>
      <w:proofErr w:type="spellEnd"/>
      <w:r w:rsidRPr="00D90271">
        <w:rPr>
          <w:rFonts w:ascii="Calibri Light" w:hAnsi="Calibri Light" w:cs="Calibri Light"/>
          <w:szCs w:val="22"/>
          <w:lang w:val="en-US"/>
        </w:rPr>
        <w:t xml:space="preserve">. The new design will also ensure that innovative </w:t>
      </w:r>
      <w:proofErr w:type="spellStart"/>
      <w:r w:rsidRPr="00D90271">
        <w:rPr>
          <w:rFonts w:ascii="Calibri Light" w:hAnsi="Calibri Light" w:cs="Calibri Light"/>
          <w:szCs w:val="22"/>
          <w:lang w:val="en-US"/>
        </w:rPr>
        <w:t>ToC</w:t>
      </w:r>
      <w:proofErr w:type="spellEnd"/>
      <w:r w:rsidRPr="00D90271">
        <w:rPr>
          <w:rFonts w:ascii="Calibri Light" w:hAnsi="Calibri Light" w:cs="Calibri Light"/>
          <w:szCs w:val="22"/>
          <w:lang w:val="en-US"/>
        </w:rPr>
        <w:t xml:space="preserve"> tools and impact studies/surveys are integrated throughout the project to measure the much needed transformative and behavioral changes within the sectors</w:t>
      </w:r>
      <w:r w:rsidR="00D04A0A" w:rsidRPr="00D90271">
        <w:rPr>
          <w:rFonts w:ascii="Calibri Light" w:hAnsi="Calibri Light" w:cs="Calibri Light"/>
          <w:szCs w:val="22"/>
          <w:lang w:val="en-US"/>
        </w:rPr>
        <w:t>.</w:t>
      </w:r>
      <w:r w:rsidRPr="00D90271">
        <w:rPr>
          <w:rFonts w:ascii="Calibri Light" w:hAnsi="Calibri Light" w:cs="Calibri Light"/>
          <w:szCs w:val="22"/>
          <w:lang w:val="en-US"/>
        </w:rPr>
        <w:t xml:space="preserve"> </w:t>
      </w:r>
    </w:p>
    <w:p w:rsidR="005C7F0C" w:rsidRPr="00D90271" w:rsidRDefault="005C7F0C" w:rsidP="005C7F0C">
      <w:pPr>
        <w:rPr>
          <w:rFonts w:ascii="Calibri Light" w:hAnsi="Calibri Light" w:cs="Calibri Light"/>
          <w:szCs w:val="22"/>
        </w:rPr>
      </w:pPr>
    </w:p>
    <w:p w:rsidR="00AC6356" w:rsidRPr="00D90271" w:rsidRDefault="00CC0C8D" w:rsidP="00810630">
      <w:pPr>
        <w:rPr>
          <w:rFonts w:ascii="Calibri Light" w:hAnsi="Calibri Light" w:cs="Calibri Light"/>
          <w:b/>
          <w:szCs w:val="22"/>
        </w:rPr>
      </w:pPr>
      <w:r w:rsidRPr="00D90271">
        <w:rPr>
          <w:rFonts w:ascii="Calibri Light" w:hAnsi="Calibri Light" w:cs="Calibri Light"/>
          <w:b/>
          <w:szCs w:val="22"/>
        </w:rPr>
        <w:t xml:space="preserve">Output </w:t>
      </w:r>
      <w:r w:rsidR="00876D09" w:rsidRPr="00D90271">
        <w:rPr>
          <w:rFonts w:ascii="Calibri Light" w:hAnsi="Calibri Light" w:cs="Calibri Light"/>
          <w:b/>
          <w:szCs w:val="22"/>
        </w:rPr>
        <w:t>2</w:t>
      </w:r>
      <w:r w:rsidRPr="00D90271">
        <w:rPr>
          <w:rFonts w:ascii="Calibri Light" w:hAnsi="Calibri Light" w:cs="Calibri Light"/>
          <w:b/>
          <w:szCs w:val="22"/>
        </w:rPr>
        <w:t xml:space="preserve">: </w:t>
      </w:r>
      <w:r w:rsidR="00E61A7F" w:rsidRPr="00D90271">
        <w:rPr>
          <w:rFonts w:ascii="Calibri Light" w:hAnsi="Calibri Light" w:cs="Calibri Light"/>
          <w:b/>
          <w:szCs w:val="22"/>
        </w:rPr>
        <w:t>Improved</w:t>
      </w:r>
      <w:r w:rsidR="00AC6356" w:rsidRPr="00D90271">
        <w:rPr>
          <w:rFonts w:ascii="Calibri Light" w:hAnsi="Calibri Light" w:cs="Calibri Light"/>
          <w:b/>
          <w:szCs w:val="22"/>
        </w:rPr>
        <w:t xml:space="preserve"> access to justice</w:t>
      </w:r>
      <w:r w:rsidR="00481D4A" w:rsidRPr="00D90271">
        <w:rPr>
          <w:rFonts w:ascii="Calibri Light" w:hAnsi="Calibri Light" w:cs="Calibri Light"/>
          <w:b/>
          <w:szCs w:val="22"/>
        </w:rPr>
        <w:t xml:space="preserve"> and security</w:t>
      </w:r>
      <w:r w:rsidR="00AC6356" w:rsidRPr="00D90271">
        <w:rPr>
          <w:rFonts w:ascii="Calibri Light" w:hAnsi="Calibri Light" w:cs="Calibri Light"/>
          <w:b/>
          <w:szCs w:val="22"/>
        </w:rPr>
        <w:t xml:space="preserve"> for rights holders’ incl</w:t>
      </w:r>
      <w:r w:rsidR="00C7162F" w:rsidRPr="00D90271">
        <w:rPr>
          <w:rFonts w:ascii="Calibri Light" w:hAnsi="Calibri Light" w:cs="Calibri Light"/>
          <w:b/>
          <w:szCs w:val="22"/>
        </w:rPr>
        <w:t>uding</w:t>
      </w:r>
      <w:r w:rsidR="00AC6356" w:rsidRPr="00D90271">
        <w:rPr>
          <w:rFonts w:ascii="Calibri Light" w:hAnsi="Calibri Light" w:cs="Calibri Light"/>
          <w:b/>
          <w:szCs w:val="22"/>
        </w:rPr>
        <w:t xml:space="preserve"> women and vulnerable groups </w:t>
      </w:r>
    </w:p>
    <w:p w:rsidR="0072727B" w:rsidRPr="00D90271" w:rsidRDefault="00204296" w:rsidP="00CC345F">
      <w:pPr>
        <w:rPr>
          <w:rFonts w:ascii="Calibri Light" w:hAnsi="Calibri Light" w:cs="Calibri Light"/>
          <w:bCs/>
          <w:iCs/>
          <w:szCs w:val="22"/>
          <w:lang w:eastAsia="en-GB"/>
        </w:rPr>
      </w:pPr>
      <w:r w:rsidRPr="00D90271">
        <w:rPr>
          <w:rFonts w:ascii="Calibri Light" w:hAnsi="Calibri Light" w:cs="Calibri Light"/>
          <w:szCs w:val="22"/>
        </w:rPr>
        <w:t>The goal of output 2 is to s</w:t>
      </w:r>
      <w:r w:rsidR="00B672B9" w:rsidRPr="00D90271">
        <w:rPr>
          <w:rFonts w:ascii="Calibri Light" w:hAnsi="Calibri Light" w:cs="Calibri Light"/>
          <w:szCs w:val="22"/>
        </w:rPr>
        <w:t xml:space="preserve">trengthen the capacity of rights holders, </w:t>
      </w:r>
      <w:r w:rsidR="004446CD" w:rsidRPr="00D90271">
        <w:rPr>
          <w:rFonts w:ascii="Calibri Light" w:hAnsi="Calibri Light" w:cs="Calibri Light"/>
          <w:szCs w:val="22"/>
        </w:rPr>
        <w:t xml:space="preserve">including </w:t>
      </w:r>
      <w:r w:rsidR="00B672B9" w:rsidRPr="00D90271">
        <w:rPr>
          <w:rFonts w:ascii="Calibri Light" w:hAnsi="Calibri Light" w:cs="Calibri Light"/>
          <w:szCs w:val="22"/>
        </w:rPr>
        <w:t xml:space="preserve">women and vulnerable groups, to </w:t>
      </w:r>
      <w:r w:rsidR="004446CD" w:rsidRPr="00D90271">
        <w:rPr>
          <w:rFonts w:ascii="Calibri Light" w:hAnsi="Calibri Light" w:cs="Calibri Light"/>
          <w:szCs w:val="22"/>
        </w:rPr>
        <w:t xml:space="preserve">understand their rights and human rights protection mechanisms, </w:t>
      </w:r>
      <w:r w:rsidR="00B672B9" w:rsidRPr="00D90271">
        <w:rPr>
          <w:rFonts w:ascii="Calibri Light" w:hAnsi="Calibri Light" w:cs="Calibri Light"/>
          <w:szCs w:val="22"/>
        </w:rPr>
        <w:t xml:space="preserve">access available legal aid services and claim their rights through awareness raising, education and increased access to justice </w:t>
      </w:r>
      <w:r w:rsidR="004446CD" w:rsidRPr="00D90271">
        <w:rPr>
          <w:rFonts w:ascii="Calibri Light" w:hAnsi="Calibri Light" w:cs="Calibri Light"/>
          <w:szCs w:val="22"/>
        </w:rPr>
        <w:t>(informal and formal justice systems)</w:t>
      </w:r>
      <w:r w:rsidR="00B672B9" w:rsidRPr="00D90271">
        <w:rPr>
          <w:rFonts w:ascii="Calibri Light" w:hAnsi="Calibri Light" w:cs="Calibri Light"/>
          <w:szCs w:val="22"/>
        </w:rPr>
        <w:t xml:space="preserve">. </w:t>
      </w:r>
      <w:r w:rsidR="004446CD" w:rsidRPr="00D90271">
        <w:rPr>
          <w:rFonts w:ascii="Calibri Light" w:hAnsi="Calibri Light" w:cs="Calibri Light"/>
          <w:szCs w:val="22"/>
        </w:rPr>
        <w:t>With a view to support the</w:t>
      </w:r>
      <w:r w:rsidR="00A72CBF" w:rsidRPr="00D90271">
        <w:rPr>
          <w:rFonts w:ascii="Calibri Light" w:hAnsi="Calibri Light" w:cs="Calibri Light"/>
          <w:szCs w:val="22"/>
        </w:rPr>
        <w:t xml:space="preserve"> implementation of the</w:t>
      </w:r>
      <w:r w:rsidR="004446CD" w:rsidRPr="00D90271">
        <w:rPr>
          <w:rFonts w:ascii="Calibri Light" w:hAnsi="Calibri Light" w:cs="Calibri Light"/>
          <w:szCs w:val="22"/>
        </w:rPr>
        <w:t xml:space="preserve"> </w:t>
      </w:r>
      <w:r w:rsidR="008D5048" w:rsidRPr="00D90271">
        <w:rPr>
          <w:rFonts w:ascii="Calibri Light" w:hAnsi="Calibri Light" w:cs="Calibri Light"/>
          <w:szCs w:val="22"/>
        </w:rPr>
        <w:t xml:space="preserve">Legal Aid </w:t>
      </w:r>
      <w:r w:rsidR="00C41310" w:rsidRPr="00D90271">
        <w:rPr>
          <w:rFonts w:ascii="Calibri Light" w:hAnsi="Calibri Light" w:cs="Calibri Light"/>
          <w:szCs w:val="22"/>
        </w:rPr>
        <w:t>Act</w:t>
      </w:r>
      <w:r w:rsidR="00031BFC" w:rsidRPr="00D90271">
        <w:rPr>
          <w:rFonts w:ascii="Calibri Light" w:hAnsi="Calibri Light" w:cs="Calibri Light"/>
          <w:szCs w:val="22"/>
        </w:rPr>
        <w:t xml:space="preserve">, </w:t>
      </w:r>
      <w:r w:rsidR="008D5048" w:rsidRPr="00D90271">
        <w:rPr>
          <w:rFonts w:ascii="Calibri Light" w:hAnsi="Calibri Light" w:cs="Calibri Light"/>
          <w:szCs w:val="22"/>
        </w:rPr>
        <w:t xml:space="preserve">the </w:t>
      </w:r>
      <w:r w:rsidR="00031BFC" w:rsidRPr="00D90271">
        <w:rPr>
          <w:rFonts w:ascii="Calibri Light" w:hAnsi="Calibri Light" w:cs="Calibri Light"/>
          <w:szCs w:val="22"/>
        </w:rPr>
        <w:t>p</w:t>
      </w:r>
      <w:r w:rsidR="00B672B9" w:rsidRPr="00D90271">
        <w:rPr>
          <w:rFonts w:ascii="Calibri Light" w:hAnsi="Calibri Light" w:cs="Calibri Light"/>
          <w:szCs w:val="22"/>
        </w:rPr>
        <w:t xml:space="preserve">roject will work at institutional level to support </w:t>
      </w:r>
      <w:r w:rsidR="00DD3CDD" w:rsidRPr="00D90271">
        <w:rPr>
          <w:rFonts w:ascii="Calibri Light" w:hAnsi="Calibri Light" w:cs="Calibri Light"/>
          <w:szCs w:val="22"/>
        </w:rPr>
        <w:t xml:space="preserve">the </w:t>
      </w:r>
      <w:r w:rsidR="004446CD" w:rsidRPr="00D90271">
        <w:rPr>
          <w:rFonts w:ascii="Calibri Light" w:hAnsi="Calibri Light" w:cs="Calibri Light"/>
          <w:szCs w:val="22"/>
        </w:rPr>
        <w:t>Legal Aid Board (LAB), the key legal aid entity</w:t>
      </w:r>
      <w:r w:rsidR="00B672B9" w:rsidRPr="00D90271">
        <w:rPr>
          <w:rFonts w:ascii="Calibri Light" w:hAnsi="Calibri Light" w:cs="Calibri Light"/>
          <w:szCs w:val="22"/>
        </w:rPr>
        <w:t xml:space="preserve"> in </w:t>
      </w:r>
      <w:r w:rsidR="004446CD" w:rsidRPr="00D90271">
        <w:rPr>
          <w:rFonts w:ascii="Calibri Light" w:hAnsi="Calibri Light" w:cs="Calibri Light"/>
          <w:szCs w:val="22"/>
        </w:rPr>
        <w:t xml:space="preserve">partnership with relevant </w:t>
      </w:r>
      <w:r w:rsidR="00B537CE" w:rsidRPr="00D90271">
        <w:rPr>
          <w:rFonts w:ascii="Calibri Light" w:hAnsi="Calibri Light" w:cs="Calibri Light"/>
          <w:szCs w:val="22"/>
        </w:rPr>
        <w:t>stakeholders</w:t>
      </w:r>
      <w:r w:rsidR="004446CD" w:rsidRPr="00D90271">
        <w:rPr>
          <w:rFonts w:ascii="Calibri Light" w:hAnsi="Calibri Light" w:cs="Calibri Light"/>
          <w:szCs w:val="22"/>
        </w:rPr>
        <w:t xml:space="preserve"> incl</w:t>
      </w:r>
      <w:r w:rsidR="00D05A81" w:rsidRPr="00D90271">
        <w:rPr>
          <w:rFonts w:ascii="Calibri Light" w:hAnsi="Calibri Light" w:cs="Calibri Light"/>
          <w:szCs w:val="22"/>
        </w:rPr>
        <w:t xml:space="preserve">uding </w:t>
      </w:r>
      <w:r w:rsidR="004446CD" w:rsidRPr="00D90271">
        <w:rPr>
          <w:rFonts w:ascii="Calibri Light" w:hAnsi="Calibri Light" w:cs="Calibri Light"/>
          <w:szCs w:val="22"/>
        </w:rPr>
        <w:t>JSCO and CSOs</w:t>
      </w:r>
      <w:r w:rsidR="00F979DA" w:rsidRPr="00D90271">
        <w:rPr>
          <w:rFonts w:ascii="Calibri Light" w:hAnsi="Calibri Light" w:cs="Calibri Light"/>
          <w:szCs w:val="22"/>
        </w:rPr>
        <w:t>. T</w:t>
      </w:r>
      <w:r w:rsidR="008D5048" w:rsidRPr="00D90271">
        <w:rPr>
          <w:rFonts w:ascii="Calibri Light" w:hAnsi="Calibri Light" w:cs="Calibri Light"/>
          <w:bCs/>
          <w:iCs/>
          <w:szCs w:val="22"/>
          <w:lang w:eastAsia="en-GB"/>
        </w:rPr>
        <w:t xml:space="preserve">he Project </w:t>
      </w:r>
      <w:r w:rsidR="00F979DA" w:rsidRPr="00D90271">
        <w:rPr>
          <w:rFonts w:ascii="Calibri Light" w:hAnsi="Calibri Light" w:cs="Calibri Light"/>
          <w:bCs/>
          <w:iCs/>
          <w:szCs w:val="22"/>
          <w:lang w:eastAsia="en-GB"/>
        </w:rPr>
        <w:t xml:space="preserve">interventions </w:t>
      </w:r>
      <w:r w:rsidR="008D5048" w:rsidRPr="00D90271">
        <w:rPr>
          <w:rFonts w:ascii="Calibri Light" w:hAnsi="Calibri Light" w:cs="Calibri Light"/>
          <w:bCs/>
          <w:iCs/>
          <w:szCs w:val="22"/>
          <w:lang w:eastAsia="en-GB"/>
        </w:rPr>
        <w:t xml:space="preserve">will </w:t>
      </w:r>
      <w:r w:rsidR="00F979DA" w:rsidRPr="00D90271">
        <w:rPr>
          <w:rFonts w:ascii="Calibri Light" w:hAnsi="Calibri Light" w:cs="Calibri Light"/>
          <w:bCs/>
          <w:iCs/>
          <w:szCs w:val="22"/>
          <w:lang w:eastAsia="en-GB"/>
        </w:rPr>
        <w:t xml:space="preserve">initially </w:t>
      </w:r>
      <w:r w:rsidR="00F979DA" w:rsidRPr="00D90271">
        <w:rPr>
          <w:rFonts w:ascii="Calibri Light" w:hAnsi="Calibri Light" w:cs="Calibri Light"/>
          <w:iCs/>
          <w:szCs w:val="22"/>
        </w:rPr>
        <w:t xml:space="preserve">map legal aid / ADR </w:t>
      </w:r>
      <w:r w:rsidR="008D5048" w:rsidRPr="00D90271">
        <w:rPr>
          <w:rFonts w:ascii="Calibri Light" w:hAnsi="Calibri Light" w:cs="Calibri Light"/>
          <w:iCs/>
          <w:szCs w:val="22"/>
        </w:rPr>
        <w:t xml:space="preserve">partners for establishing agreements/MoUs in the delivery of legal aid services </w:t>
      </w:r>
      <w:r w:rsidR="00F979DA" w:rsidRPr="00D90271">
        <w:rPr>
          <w:rFonts w:ascii="Calibri Light" w:hAnsi="Calibri Light" w:cs="Calibri Light"/>
          <w:iCs/>
          <w:szCs w:val="22"/>
        </w:rPr>
        <w:t xml:space="preserve">in the </w:t>
      </w:r>
      <w:r w:rsidR="008D5048" w:rsidRPr="00D90271">
        <w:rPr>
          <w:rFonts w:ascii="Calibri Light" w:hAnsi="Calibri Light" w:cs="Calibri Light"/>
          <w:iCs/>
          <w:szCs w:val="22"/>
        </w:rPr>
        <w:t>chiefdoms</w:t>
      </w:r>
      <w:r w:rsidR="00F979DA" w:rsidRPr="00D90271">
        <w:rPr>
          <w:rFonts w:ascii="Calibri Light" w:hAnsi="Calibri Light" w:cs="Calibri Light"/>
          <w:iCs/>
          <w:szCs w:val="22"/>
        </w:rPr>
        <w:t xml:space="preserve"> and </w:t>
      </w:r>
      <w:r w:rsidR="008D5048" w:rsidRPr="00D90271">
        <w:rPr>
          <w:rFonts w:ascii="Calibri Light" w:hAnsi="Calibri Light" w:cs="Calibri Light"/>
          <w:bCs/>
          <w:iCs/>
          <w:szCs w:val="22"/>
          <w:lang w:eastAsia="en-GB"/>
        </w:rPr>
        <w:t>to enhance legal protection of women and other vulnerable groups.</w:t>
      </w:r>
      <w:r w:rsidR="00F979DA" w:rsidRPr="00D90271">
        <w:rPr>
          <w:rFonts w:ascii="Calibri Light" w:hAnsi="Calibri Light" w:cs="Calibri Light"/>
          <w:bCs/>
          <w:iCs/>
          <w:szCs w:val="22"/>
          <w:lang w:eastAsia="en-GB"/>
        </w:rPr>
        <w:t xml:space="preserve"> </w:t>
      </w:r>
    </w:p>
    <w:p w:rsidR="00624B9A" w:rsidRPr="00D90271" w:rsidRDefault="00B672B9" w:rsidP="00CC345F">
      <w:pPr>
        <w:rPr>
          <w:rFonts w:ascii="Calibri Light" w:hAnsi="Calibri Light" w:cs="Calibri Light"/>
          <w:szCs w:val="22"/>
        </w:rPr>
      </w:pPr>
      <w:r w:rsidRPr="00D90271">
        <w:rPr>
          <w:rFonts w:ascii="Calibri Light" w:hAnsi="Calibri Light" w:cs="Calibri Light"/>
          <w:szCs w:val="22"/>
        </w:rPr>
        <w:t xml:space="preserve">A </w:t>
      </w:r>
      <w:r w:rsidR="00F979DA" w:rsidRPr="00D90271">
        <w:rPr>
          <w:rFonts w:ascii="Calibri Light" w:hAnsi="Calibri Light" w:cs="Calibri Light"/>
          <w:szCs w:val="22"/>
        </w:rPr>
        <w:t xml:space="preserve">curriculum, training manual and code of conduct for </w:t>
      </w:r>
      <w:r w:rsidRPr="00D90271">
        <w:rPr>
          <w:rFonts w:ascii="Calibri Light" w:hAnsi="Calibri Light" w:cs="Calibri Light"/>
          <w:szCs w:val="22"/>
        </w:rPr>
        <w:t xml:space="preserve">legal aid </w:t>
      </w:r>
      <w:r w:rsidR="00F979DA" w:rsidRPr="00D90271">
        <w:rPr>
          <w:rFonts w:ascii="Calibri Light" w:hAnsi="Calibri Light" w:cs="Calibri Light"/>
          <w:szCs w:val="22"/>
        </w:rPr>
        <w:t xml:space="preserve">and ADR </w:t>
      </w:r>
      <w:r w:rsidRPr="00D90271">
        <w:rPr>
          <w:rFonts w:ascii="Calibri Light" w:hAnsi="Calibri Light" w:cs="Calibri Light"/>
          <w:szCs w:val="22"/>
        </w:rPr>
        <w:t xml:space="preserve">providers will be developed to improve legal aid service delivery and </w:t>
      </w:r>
      <w:r w:rsidR="008D5048" w:rsidRPr="00D90271">
        <w:rPr>
          <w:rFonts w:ascii="Calibri Light" w:hAnsi="Calibri Light" w:cs="Calibri Light"/>
          <w:szCs w:val="22"/>
        </w:rPr>
        <w:t xml:space="preserve">mainstream </w:t>
      </w:r>
      <w:r w:rsidRPr="00D90271">
        <w:rPr>
          <w:rFonts w:ascii="Calibri Light" w:hAnsi="Calibri Light" w:cs="Calibri Light"/>
          <w:szCs w:val="22"/>
        </w:rPr>
        <w:t>legal aid</w:t>
      </w:r>
      <w:r w:rsidR="008D5048" w:rsidRPr="00D90271">
        <w:rPr>
          <w:rFonts w:ascii="Calibri Light" w:hAnsi="Calibri Light" w:cs="Calibri Light"/>
          <w:szCs w:val="22"/>
        </w:rPr>
        <w:t xml:space="preserve"> </w:t>
      </w:r>
      <w:r w:rsidR="00DE3B4A" w:rsidRPr="00D90271">
        <w:rPr>
          <w:rFonts w:ascii="Calibri Light" w:hAnsi="Calibri Light" w:cs="Calibri Light"/>
          <w:szCs w:val="22"/>
        </w:rPr>
        <w:t xml:space="preserve">/ ADR </w:t>
      </w:r>
      <w:r w:rsidR="008D5048" w:rsidRPr="00D90271">
        <w:rPr>
          <w:rFonts w:ascii="Calibri Light" w:hAnsi="Calibri Light" w:cs="Calibri Light"/>
          <w:szCs w:val="22"/>
        </w:rPr>
        <w:t>services provided by</w:t>
      </w:r>
      <w:r w:rsidRPr="00D90271">
        <w:rPr>
          <w:rFonts w:ascii="Calibri Light" w:hAnsi="Calibri Light" w:cs="Calibri Light"/>
          <w:szCs w:val="22"/>
        </w:rPr>
        <w:t xml:space="preserve"> NGOs, including on criminal</w:t>
      </w:r>
      <w:r w:rsidR="001342B9" w:rsidRPr="00D90271">
        <w:rPr>
          <w:rFonts w:ascii="Calibri Light" w:hAnsi="Calibri Light" w:cs="Calibri Light"/>
          <w:szCs w:val="22"/>
        </w:rPr>
        <w:t xml:space="preserve"> and civil</w:t>
      </w:r>
      <w:r w:rsidRPr="00D90271">
        <w:rPr>
          <w:rFonts w:ascii="Calibri Light" w:hAnsi="Calibri Light" w:cs="Calibri Light"/>
          <w:szCs w:val="22"/>
        </w:rPr>
        <w:t xml:space="preserve"> </w:t>
      </w:r>
      <w:r w:rsidR="0072727B" w:rsidRPr="00D90271">
        <w:rPr>
          <w:rFonts w:ascii="Calibri Light" w:hAnsi="Calibri Light" w:cs="Calibri Light"/>
          <w:szCs w:val="22"/>
        </w:rPr>
        <w:t>matters. The</w:t>
      </w:r>
      <w:r w:rsidR="00CC345F" w:rsidRPr="00D90271">
        <w:rPr>
          <w:rFonts w:ascii="Calibri Light" w:hAnsi="Calibri Light" w:cs="Calibri Light"/>
          <w:szCs w:val="22"/>
        </w:rPr>
        <w:t xml:space="preserve"> </w:t>
      </w:r>
      <w:r w:rsidR="00204296" w:rsidRPr="00D90271">
        <w:rPr>
          <w:rFonts w:ascii="Calibri Light" w:hAnsi="Calibri Light" w:cs="Calibri Light"/>
          <w:szCs w:val="22"/>
        </w:rPr>
        <w:t>p</w:t>
      </w:r>
      <w:r w:rsidR="00CC345F" w:rsidRPr="00D90271">
        <w:rPr>
          <w:rFonts w:ascii="Calibri Light" w:hAnsi="Calibri Light" w:cs="Calibri Light"/>
          <w:szCs w:val="22"/>
        </w:rPr>
        <w:t xml:space="preserve">roject will provide technical and financial assistance to CSOs, </w:t>
      </w:r>
      <w:r w:rsidR="00204296" w:rsidRPr="00D90271">
        <w:rPr>
          <w:rFonts w:ascii="Calibri Light" w:hAnsi="Calibri Light" w:cs="Calibri Light"/>
          <w:szCs w:val="22"/>
        </w:rPr>
        <w:t>B</w:t>
      </w:r>
      <w:r w:rsidR="00CC345F" w:rsidRPr="00D90271">
        <w:rPr>
          <w:rFonts w:ascii="Calibri Light" w:hAnsi="Calibri Light" w:cs="Calibri Light"/>
          <w:szCs w:val="22"/>
        </w:rPr>
        <w:t xml:space="preserve">ar </w:t>
      </w:r>
      <w:r w:rsidR="00204296" w:rsidRPr="00D90271">
        <w:rPr>
          <w:rFonts w:ascii="Calibri Light" w:hAnsi="Calibri Light" w:cs="Calibri Light"/>
          <w:szCs w:val="22"/>
        </w:rPr>
        <w:t>A</w:t>
      </w:r>
      <w:r w:rsidR="00CC345F" w:rsidRPr="00D90271">
        <w:rPr>
          <w:rFonts w:ascii="Calibri Light" w:hAnsi="Calibri Light" w:cs="Calibri Light"/>
          <w:szCs w:val="22"/>
        </w:rPr>
        <w:t xml:space="preserve">ssociation and women legal aid providers, to carry out strategic initiatives to increase access to justice for women, youth/children in conflict with the law, detainees and other vulnerable groups, including providing legal assistance and representation in courts. This will also include </w:t>
      </w:r>
      <w:r w:rsidR="00D05A81" w:rsidRPr="00D90271">
        <w:rPr>
          <w:rFonts w:ascii="Calibri Light" w:hAnsi="Calibri Light" w:cs="Calibri Light"/>
          <w:szCs w:val="22"/>
        </w:rPr>
        <w:t xml:space="preserve">conducting a study </w:t>
      </w:r>
      <w:r w:rsidR="00CC345F" w:rsidRPr="00D90271">
        <w:rPr>
          <w:rFonts w:ascii="Calibri Light" w:hAnsi="Calibri Light" w:cs="Calibri Light"/>
          <w:szCs w:val="22"/>
        </w:rPr>
        <w:t xml:space="preserve">on access to </w:t>
      </w:r>
      <w:r w:rsidR="00D05A81" w:rsidRPr="00D90271">
        <w:rPr>
          <w:rFonts w:ascii="Calibri Light" w:hAnsi="Calibri Light" w:cs="Calibri Light"/>
          <w:szCs w:val="22"/>
        </w:rPr>
        <w:t xml:space="preserve">formal and informal </w:t>
      </w:r>
      <w:r w:rsidR="00CC345F" w:rsidRPr="00D90271">
        <w:rPr>
          <w:rFonts w:ascii="Calibri Light" w:hAnsi="Calibri Light" w:cs="Calibri Light"/>
          <w:szCs w:val="22"/>
        </w:rPr>
        <w:t>justice</w:t>
      </w:r>
      <w:r w:rsidR="00D05A81" w:rsidRPr="00D90271">
        <w:rPr>
          <w:rFonts w:ascii="Calibri Light" w:hAnsi="Calibri Light" w:cs="Calibri Light"/>
          <w:szCs w:val="22"/>
        </w:rPr>
        <w:t xml:space="preserve"> and </w:t>
      </w:r>
      <w:r w:rsidR="00CC345F" w:rsidRPr="00D90271">
        <w:rPr>
          <w:rFonts w:ascii="Calibri Light" w:hAnsi="Calibri Light" w:cs="Calibri Light"/>
          <w:szCs w:val="22"/>
        </w:rPr>
        <w:t xml:space="preserve">assessing the capacity of </w:t>
      </w:r>
      <w:r w:rsidR="00D05A81" w:rsidRPr="00D90271">
        <w:rPr>
          <w:rFonts w:ascii="Calibri Light" w:hAnsi="Calibri Light" w:cs="Calibri Light"/>
          <w:szCs w:val="22"/>
        </w:rPr>
        <w:t xml:space="preserve">the duty bearers (incl. </w:t>
      </w:r>
      <w:r w:rsidR="00CC345F" w:rsidRPr="00D90271">
        <w:rPr>
          <w:rFonts w:ascii="Calibri Light" w:hAnsi="Calibri Light" w:cs="Calibri Light"/>
          <w:szCs w:val="22"/>
        </w:rPr>
        <w:t>local courts and customary judicial mechanisms</w:t>
      </w:r>
      <w:r w:rsidR="00D05A81" w:rsidRPr="00D90271">
        <w:rPr>
          <w:rFonts w:ascii="Calibri Light" w:hAnsi="Calibri Light" w:cs="Calibri Light"/>
          <w:szCs w:val="22"/>
        </w:rPr>
        <w:t xml:space="preserve">) and right holders. Through this study the </w:t>
      </w:r>
      <w:r w:rsidR="00204296" w:rsidRPr="00D90271">
        <w:rPr>
          <w:rFonts w:ascii="Calibri Light" w:hAnsi="Calibri Light" w:cs="Calibri Light"/>
          <w:szCs w:val="22"/>
        </w:rPr>
        <w:t>p</w:t>
      </w:r>
      <w:r w:rsidR="00D05A81" w:rsidRPr="00D90271">
        <w:rPr>
          <w:rFonts w:ascii="Calibri Light" w:hAnsi="Calibri Light" w:cs="Calibri Light"/>
          <w:szCs w:val="22"/>
        </w:rPr>
        <w:t xml:space="preserve">roject will </w:t>
      </w:r>
      <w:r w:rsidR="00CC345F" w:rsidRPr="00D90271">
        <w:rPr>
          <w:rFonts w:ascii="Calibri Light" w:hAnsi="Calibri Light" w:cs="Calibri Light"/>
          <w:szCs w:val="22"/>
        </w:rPr>
        <w:t xml:space="preserve">understand </w:t>
      </w:r>
      <w:r w:rsidR="00D05A81" w:rsidRPr="00D90271">
        <w:rPr>
          <w:rFonts w:ascii="Calibri Light" w:hAnsi="Calibri Light" w:cs="Calibri Light"/>
          <w:szCs w:val="22"/>
        </w:rPr>
        <w:t xml:space="preserve">if </w:t>
      </w:r>
      <w:r w:rsidR="00CC345F" w:rsidRPr="00D90271">
        <w:rPr>
          <w:rFonts w:ascii="Calibri Light" w:hAnsi="Calibri Light" w:cs="Calibri Light"/>
          <w:szCs w:val="22"/>
        </w:rPr>
        <w:t xml:space="preserve">customary informal or </w:t>
      </w:r>
      <w:r w:rsidR="0072727B" w:rsidRPr="00D90271">
        <w:rPr>
          <w:rFonts w:ascii="Calibri Light" w:hAnsi="Calibri Light" w:cs="Calibri Light"/>
          <w:szCs w:val="22"/>
        </w:rPr>
        <w:t>semi-formal</w:t>
      </w:r>
      <w:r w:rsidR="00CC345F" w:rsidRPr="00D90271">
        <w:rPr>
          <w:rFonts w:ascii="Calibri Light" w:hAnsi="Calibri Light" w:cs="Calibri Light"/>
          <w:szCs w:val="22"/>
        </w:rPr>
        <w:t xml:space="preserve"> systems abide </w:t>
      </w:r>
      <w:r w:rsidR="005714EC" w:rsidRPr="00D90271">
        <w:rPr>
          <w:rFonts w:ascii="Calibri Light" w:hAnsi="Calibri Light" w:cs="Calibri Light"/>
          <w:szCs w:val="22"/>
        </w:rPr>
        <w:t>by</w:t>
      </w:r>
      <w:r w:rsidR="00CC345F" w:rsidRPr="00D90271">
        <w:rPr>
          <w:rFonts w:ascii="Calibri Light" w:hAnsi="Calibri Light" w:cs="Calibri Light"/>
          <w:szCs w:val="22"/>
        </w:rPr>
        <w:t xml:space="preserve"> human rights</w:t>
      </w:r>
      <w:r w:rsidR="005714EC" w:rsidRPr="00D90271">
        <w:rPr>
          <w:rFonts w:ascii="Calibri Light" w:hAnsi="Calibri Light" w:cs="Calibri Light"/>
          <w:szCs w:val="22"/>
        </w:rPr>
        <w:t xml:space="preserve"> standards</w:t>
      </w:r>
      <w:r w:rsidR="00CC345F" w:rsidRPr="00D90271">
        <w:rPr>
          <w:rFonts w:ascii="Calibri Light" w:hAnsi="Calibri Light" w:cs="Calibri Light"/>
          <w:szCs w:val="22"/>
        </w:rPr>
        <w:t xml:space="preserve"> and </w:t>
      </w:r>
      <w:r w:rsidR="00D05A81" w:rsidRPr="00D90271">
        <w:rPr>
          <w:rFonts w:ascii="Calibri Light" w:hAnsi="Calibri Light" w:cs="Calibri Light"/>
          <w:szCs w:val="22"/>
        </w:rPr>
        <w:t xml:space="preserve">how such systems </w:t>
      </w:r>
      <w:r w:rsidR="00CC345F" w:rsidRPr="00D90271">
        <w:rPr>
          <w:rFonts w:ascii="Calibri Light" w:hAnsi="Calibri Light" w:cs="Calibri Light"/>
          <w:szCs w:val="22"/>
        </w:rPr>
        <w:t xml:space="preserve">deal with cases of domestic violence, FGM, SGBV, land and family disputes. This will map potential discriminatory practices and inform further targeted </w:t>
      </w:r>
      <w:r w:rsidR="00D05A81" w:rsidRPr="00D90271">
        <w:rPr>
          <w:rFonts w:ascii="Calibri Light" w:hAnsi="Calibri Light" w:cs="Calibri Light"/>
          <w:szCs w:val="22"/>
        </w:rPr>
        <w:t>interventions</w:t>
      </w:r>
      <w:r w:rsidR="00CC345F" w:rsidRPr="00D90271">
        <w:rPr>
          <w:rFonts w:ascii="Calibri Light" w:hAnsi="Calibri Light" w:cs="Calibri Light"/>
          <w:szCs w:val="22"/>
        </w:rPr>
        <w:t xml:space="preserve">. </w:t>
      </w:r>
    </w:p>
    <w:p w:rsidR="00624B9A" w:rsidRPr="00D90271" w:rsidRDefault="00624B9A" w:rsidP="00CC345F">
      <w:pPr>
        <w:rPr>
          <w:rFonts w:ascii="Calibri Light" w:hAnsi="Calibri Light" w:cs="Calibri Light"/>
          <w:szCs w:val="22"/>
        </w:rPr>
      </w:pPr>
    </w:p>
    <w:p w:rsidR="00CC345F" w:rsidRPr="00D90271" w:rsidRDefault="00CF7B47" w:rsidP="00CC345F">
      <w:pPr>
        <w:rPr>
          <w:rFonts w:ascii="Calibri Light" w:hAnsi="Calibri Light" w:cs="Calibri Light"/>
          <w:szCs w:val="22"/>
          <w:lang w:val="en-US"/>
        </w:rPr>
      </w:pPr>
      <w:r w:rsidRPr="00D90271">
        <w:rPr>
          <w:rFonts w:ascii="Calibri Light" w:hAnsi="Calibri Light" w:cs="Calibri Light"/>
          <w:szCs w:val="22"/>
        </w:rPr>
        <w:t xml:space="preserve">There are numerous benefits of </w:t>
      </w:r>
      <w:r w:rsidR="00624B9A" w:rsidRPr="00D90271">
        <w:rPr>
          <w:rFonts w:ascii="Calibri Light" w:hAnsi="Calibri Light" w:cs="Calibri Light"/>
          <w:szCs w:val="22"/>
        </w:rPr>
        <w:t xml:space="preserve">supporting the </w:t>
      </w:r>
      <w:r w:rsidRPr="00D90271">
        <w:rPr>
          <w:rFonts w:ascii="Calibri Light" w:hAnsi="Calibri Light" w:cs="Calibri Light"/>
          <w:szCs w:val="22"/>
        </w:rPr>
        <w:t>implement</w:t>
      </w:r>
      <w:r w:rsidR="00624B9A" w:rsidRPr="00D90271">
        <w:rPr>
          <w:rFonts w:ascii="Calibri Light" w:hAnsi="Calibri Light" w:cs="Calibri Light"/>
          <w:szCs w:val="22"/>
        </w:rPr>
        <w:t>ation of</w:t>
      </w:r>
      <w:r w:rsidRPr="00D90271">
        <w:rPr>
          <w:rFonts w:ascii="Calibri Light" w:hAnsi="Calibri Light" w:cs="Calibri Light"/>
          <w:szCs w:val="22"/>
        </w:rPr>
        <w:t xml:space="preserve"> the Legal Aid Act, </w:t>
      </w:r>
      <w:r w:rsidR="00204296" w:rsidRPr="00D90271">
        <w:rPr>
          <w:rFonts w:ascii="Calibri Light" w:hAnsi="Calibri Light" w:cs="Calibri Light"/>
          <w:szCs w:val="22"/>
        </w:rPr>
        <w:t>including</w:t>
      </w:r>
      <w:r w:rsidR="002236C0" w:rsidRPr="00D90271">
        <w:rPr>
          <w:rFonts w:ascii="Calibri Light" w:hAnsi="Calibri Light" w:cs="Calibri Light"/>
          <w:szCs w:val="22"/>
        </w:rPr>
        <w:t>:</w:t>
      </w:r>
      <w:r w:rsidRPr="00D90271">
        <w:rPr>
          <w:rFonts w:ascii="Calibri Light" w:hAnsi="Calibri Light" w:cs="Calibri Light"/>
          <w:szCs w:val="22"/>
        </w:rPr>
        <w:t xml:space="preserve"> </w:t>
      </w:r>
      <w:proofErr w:type="spellStart"/>
      <w:r w:rsidRPr="00D90271">
        <w:rPr>
          <w:rFonts w:ascii="Calibri Light" w:hAnsi="Calibri Light" w:cs="Calibri Light"/>
          <w:szCs w:val="22"/>
        </w:rPr>
        <w:t>i</w:t>
      </w:r>
      <w:proofErr w:type="spellEnd"/>
      <w:r w:rsidRPr="00D90271">
        <w:rPr>
          <w:rFonts w:ascii="Calibri Light" w:hAnsi="Calibri Light" w:cs="Calibri Light"/>
          <w:szCs w:val="22"/>
        </w:rPr>
        <w:t xml:space="preserve">) it is </w:t>
      </w:r>
      <w:r w:rsidR="00B672B9" w:rsidRPr="00D90271">
        <w:rPr>
          <w:rFonts w:ascii="Calibri Light" w:hAnsi="Calibri Light" w:cs="Calibri Light"/>
          <w:szCs w:val="22"/>
        </w:rPr>
        <w:t xml:space="preserve">expected to </w:t>
      </w:r>
      <w:r w:rsidRPr="00D90271">
        <w:rPr>
          <w:rFonts w:ascii="Calibri Light" w:hAnsi="Calibri Light" w:cs="Calibri Light"/>
          <w:szCs w:val="22"/>
        </w:rPr>
        <w:t xml:space="preserve">enhance access to justice and </w:t>
      </w:r>
      <w:r w:rsidR="00DE3B4A" w:rsidRPr="00D90271">
        <w:rPr>
          <w:rFonts w:ascii="Calibri Light" w:hAnsi="Calibri Light" w:cs="Calibri Light"/>
          <w:szCs w:val="22"/>
        </w:rPr>
        <w:t>reduce legal aid costs for the poor and marginalised</w:t>
      </w:r>
      <w:r w:rsidRPr="00D90271">
        <w:rPr>
          <w:rFonts w:ascii="Calibri Light" w:hAnsi="Calibri Light" w:cs="Calibri Light"/>
          <w:szCs w:val="22"/>
        </w:rPr>
        <w:t xml:space="preserve">, ii) </w:t>
      </w:r>
      <w:r w:rsidR="002236C0" w:rsidRPr="00D90271">
        <w:rPr>
          <w:rFonts w:ascii="Calibri Light" w:hAnsi="Calibri Light" w:cs="Calibri Light"/>
          <w:szCs w:val="22"/>
        </w:rPr>
        <w:t xml:space="preserve">it </w:t>
      </w:r>
      <w:r w:rsidRPr="00D90271">
        <w:rPr>
          <w:rFonts w:ascii="Calibri Light" w:hAnsi="Calibri Light" w:cs="Calibri Light"/>
          <w:szCs w:val="22"/>
        </w:rPr>
        <w:t xml:space="preserve">will </w:t>
      </w:r>
      <w:r w:rsidR="00B672B9" w:rsidRPr="00D90271">
        <w:rPr>
          <w:rFonts w:ascii="Calibri Light" w:hAnsi="Calibri Light" w:cs="Calibri Light"/>
          <w:szCs w:val="22"/>
        </w:rPr>
        <w:t xml:space="preserve">increase </w:t>
      </w:r>
      <w:r w:rsidR="008D5048" w:rsidRPr="00D90271">
        <w:rPr>
          <w:rFonts w:ascii="Calibri Light" w:hAnsi="Calibri Light" w:cs="Calibri Light"/>
          <w:szCs w:val="22"/>
        </w:rPr>
        <w:t xml:space="preserve">LAB and </w:t>
      </w:r>
      <w:r w:rsidRPr="00D90271">
        <w:rPr>
          <w:rFonts w:ascii="Calibri Light" w:hAnsi="Calibri Light" w:cs="Calibri Light"/>
          <w:szCs w:val="22"/>
        </w:rPr>
        <w:t xml:space="preserve">legal aid providers </w:t>
      </w:r>
      <w:r w:rsidR="00B672B9" w:rsidRPr="00D90271">
        <w:rPr>
          <w:rFonts w:ascii="Calibri Light" w:hAnsi="Calibri Light" w:cs="Calibri Light"/>
          <w:szCs w:val="22"/>
        </w:rPr>
        <w:t>oversight</w:t>
      </w:r>
      <w:r w:rsidR="00204296" w:rsidRPr="00D90271">
        <w:rPr>
          <w:rFonts w:ascii="Calibri Light" w:hAnsi="Calibri Light" w:cs="Calibri Light"/>
          <w:szCs w:val="22"/>
        </w:rPr>
        <w:t xml:space="preserve"> of inmates plights in correctional centres</w:t>
      </w:r>
      <w:r w:rsidR="00B672B9" w:rsidRPr="00D90271">
        <w:rPr>
          <w:rFonts w:ascii="Calibri Light" w:hAnsi="Calibri Light" w:cs="Calibri Light"/>
          <w:szCs w:val="22"/>
        </w:rPr>
        <w:t xml:space="preserve"> </w:t>
      </w:r>
      <w:r w:rsidR="002236C0" w:rsidRPr="00D90271">
        <w:rPr>
          <w:rFonts w:ascii="Calibri Light" w:hAnsi="Calibri Light" w:cs="Calibri Light"/>
          <w:szCs w:val="22"/>
        </w:rPr>
        <w:t xml:space="preserve">and </w:t>
      </w:r>
      <w:r w:rsidR="00DE3B4A" w:rsidRPr="00D90271">
        <w:rPr>
          <w:rFonts w:ascii="Calibri Light" w:hAnsi="Calibri Light" w:cs="Calibri Light"/>
          <w:szCs w:val="22"/>
        </w:rPr>
        <w:t xml:space="preserve">pre-trial </w:t>
      </w:r>
      <w:r w:rsidR="00B672B9" w:rsidRPr="00D90271">
        <w:rPr>
          <w:rFonts w:ascii="Calibri Light" w:hAnsi="Calibri Light" w:cs="Calibri Light"/>
          <w:szCs w:val="22"/>
        </w:rPr>
        <w:t>detention facilities</w:t>
      </w:r>
      <w:r w:rsidRPr="00D90271">
        <w:rPr>
          <w:rFonts w:ascii="Calibri Light" w:hAnsi="Calibri Light" w:cs="Calibri Light"/>
          <w:szCs w:val="22"/>
        </w:rPr>
        <w:t xml:space="preserve">, iii) it will </w:t>
      </w:r>
      <w:r w:rsidR="00B672B9" w:rsidRPr="00D90271">
        <w:rPr>
          <w:rFonts w:ascii="Calibri Light" w:hAnsi="Calibri Light" w:cs="Calibri Light"/>
          <w:szCs w:val="22"/>
        </w:rPr>
        <w:t>reduce prison overcrowding</w:t>
      </w:r>
      <w:r w:rsidRPr="00D90271">
        <w:rPr>
          <w:rFonts w:ascii="Calibri Light" w:hAnsi="Calibri Light" w:cs="Calibri Light"/>
          <w:szCs w:val="22"/>
        </w:rPr>
        <w:t xml:space="preserve">, iv) it may </w:t>
      </w:r>
      <w:r w:rsidR="002236C0" w:rsidRPr="00D90271">
        <w:rPr>
          <w:rFonts w:ascii="Calibri Light" w:hAnsi="Calibri Light" w:cs="Calibri Light"/>
          <w:szCs w:val="22"/>
        </w:rPr>
        <w:t xml:space="preserve">contribute to </w:t>
      </w:r>
      <w:r w:rsidRPr="00D90271">
        <w:rPr>
          <w:rFonts w:ascii="Calibri Light" w:hAnsi="Calibri Light" w:cs="Calibri Light"/>
          <w:szCs w:val="22"/>
        </w:rPr>
        <w:t>reduc</w:t>
      </w:r>
      <w:r w:rsidR="002236C0" w:rsidRPr="00D90271">
        <w:rPr>
          <w:rFonts w:ascii="Calibri Light" w:hAnsi="Calibri Light" w:cs="Calibri Light"/>
          <w:szCs w:val="22"/>
        </w:rPr>
        <w:t xml:space="preserve">ing </w:t>
      </w:r>
      <w:r w:rsidRPr="00D90271">
        <w:rPr>
          <w:rFonts w:ascii="Calibri Light" w:hAnsi="Calibri Light" w:cs="Calibri Light"/>
          <w:szCs w:val="22"/>
        </w:rPr>
        <w:t>the</w:t>
      </w:r>
      <w:r w:rsidR="002236C0" w:rsidRPr="00D90271">
        <w:rPr>
          <w:rFonts w:ascii="Calibri Light" w:hAnsi="Calibri Light" w:cs="Calibri Light"/>
          <w:szCs w:val="22"/>
        </w:rPr>
        <w:t xml:space="preserve"> </w:t>
      </w:r>
      <w:r w:rsidR="001B4FA2" w:rsidRPr="00D90271">
        <w:rPr>
          <w:rFonts w:ascii="Calibri Light" w:hAnsi="Calibri Light" w:cs="Calibri Light"/>
          <w:szCs w:val="22"/>
        </w:rPr>
        <w:t>j</w:t>
      </w:r>
      <w:r w:rsidR="002236C0" w:rsidRPr="00D90271">
        <w:rPr>
          <w:rFonts w:ascii="Calibri Light" w:hAnsi="Calibri Light" w:cs="Calibri Light"/>
          <w:szCs w:val="22"/>
        </w:rPr>
        <w:t>udiciary</w:t>
      </w:r>
      <w:r w:rsidRPr="00D90271">
        <w:rPr>
          <w:rFonts w:ascii="Calibri Light" w:hAnsi="Calibri Light" w:cs="Calibri Light"/>
          <w:szCs w:val="22"/>
        </w:rPr>
        <w:t xml:space="preserve"> </w:t>
      </w:r>
      <w:r w:rsidR="002236C0" w:rsidRPr="00D90271">
        <w:rPr>
          <w:rFonts w:ascii="Calibri Light" w:hAnsi="Calibri Light" w:cs="Calibri Light"/>
          <w:szCs w:val="22"/>
        </w:rPr>
        <w:t xml:space="preserve">case </w:t>
      </w:r>
      <w:r w:rsidRPr="00D90271">
        <w:rPr>
          <w:rFonts w:ascii="Calibri Light" w:hAnsi="Calibri Light" w:cs="Calibri Light"/>
          <w:szCs w:val="22"/>
        </w:rPr>
        <w:t>backlog and may also reduce the perceived or actual corrupt practices within the court systems, v)</w:t>
      </w:r>
      <w:r w:rsidR="00CC345F" w:rsidRPr="00D90271">
        <w:rPr>
          <w:rFonts w:ascii="Calibri Light" w:hAnsi="Calibri Light" w:cs="Calibri Light"/>
          <w:szCs w:val="22"/>
        </w:rPr>
        <w:t xml:space="preserve"> it will </w:t>
      </w:r>
      <w:r w:rsidR="002236C0" w:rsidRPr="00D90271">
        <w:rPr>
          <w:rFonts w:ascii="Calibri Light" w:hAnsi="Calibri Light" w:cs="Calibri Light"/>
          <w:szCs w:val="22"/>
        </w:rPr>
        <w:t xml:space="preserve">most likely </w:t>
      </w:r>
      <w:r w:rsidR="00CC345F" w:rsidRPr="00D90271">
        <w:rPr>
          <w:rFonts w:ascii="Calibri Light" w:hAnsi="Calibri Light" w:cs="Calibri Light"/>
          <w:szCs w:val="22"/>
        </w:rPr>
        <w:t xml:space="preserve">increase people’s trust </w:t>
      </w:r>
      <w:r w:rsidR="002236C0" w:rsidRPr="00D90271">
        <w:rPr>
          <w:rFonts w:ascii="Calibri Light" w:hAnsi="Calibri Light" w:cs="Calibri Light"/>
          <w:szCs w:val="22"/>
        </w:rPr>
        <w:t xml:space="preserve">in the justice sector system </w:t>
      </w:r>
      <w:r w:rsidR="00CC345F" w:rsidRPr="00D90271">
        <w:rPr>
          <w:rFonts w:ascii="Calibri Light" w:hAnsi="Calibri Light" w:cs="Calibri Light"/>
          <w:szCs w:val="22"/>
        </w:rPr>
        <w:t>vi) it</w:t>
      </w:r>
      <w:r w:rsidR="0072727B" w:rsidRPr="00D90271">
        <w:rPr>
          <w:rFonts w:ascii="Calibri Light" w:hAnsi="Calibri Light" w:cs="Calibri Light"/>
          <w:szCs w:val="22"/>
        </w:rPr>
        <w:t xml:space="preserve"> </w:t>
      </w:r>
      <w:r w:rsidR="002236C0" w:rsidRPr="00D90271">
        <w:rPr>
          <w:rFonts w:ascii="Calibri Light" w:hAnsi="Calibri Light" w:cs="Calibri Light"/>
          <w:szCs w:val="22"/>
        </w:rPr>
        <w:t xml:space="preserve">will contribute to </w:t>
      </w:r>
      <w:r w:rsidR="00CC345F" w:rsidRPr="00D90271">
        <w:rPr>
          <w:rFonts w:ascii="Calibri Light" w:hAnsi="Calibri Light" w:cs="Calibri Light"/>
          <w:szCs w:val="22"/>
        </w:rPr>
        <w:t>prevent</w:t>
      </w:r>
      <w:r w:rsidR="002236C0" w:rsidRPr="00D90271">
        <w:rPr>
          <w:rFonts w:ascii="Calibri Light" w:hAnsi="Calibri Light" w:cs="Calibri Light"/>
          <w:szCs w:val="22"/>
        </w:rPr>
        <w:t>ing</w:t>
      </w:r>
      <w:r w:rsidR="00CC345F" w:rsidRPr="00D90271">
        <w:rPr>
          <w:rFonts w:ascii="Calibri Light" w:hAnsi="Calibri Light" w:cs="Calibri Light"/>
          <w:szCs w:val="22"/>
        </w:rPr>
        <w:t xml:space="preserve"> conflicts</w:t>
      </w:r>
      <w:r w:rsidR="0072727B" w:rsidRPr="00D90271">
        <w:rPr>
          <w:rFonts w:ascii="Calibri Light" w:hAnsi="Calibri Light" w:cs="Calibri Light"/>
          <w:szCs w:val="22"/>
        </w:rPr>
        <w:t xml:space="preserve"> including</w:t>
      </w:r>
      <w:r w:rsidR="00CC345F" w:rsidRPr="00D90271">
        <w:rPr>
          <w:rFonts w:ascii="Calibri Light" w:hAnsi="Calibri Light" w:cs="Calibri Light"/>
          <w:szCs w:val="22"/>
        </w:rPr>
        <w:t xml:space="preserve"> land disputes</w:t>
      </w:r>
      <w:r w:rsidR="00A40629" w:rsidRPr="00D90271">
        <w:rPr>
          <w:rFonts w:ascii="Calibri Light" w:hAnsi="Calibri Light" w:cs="Calibri Light"/>
          <w:szCs w:val="22"/>
        </w:rPr>
        <w:t xml:space="preserve"> and other</w:t>
      </w:r>
      <w:r w:rsidR="002236C0" w:rsidRPr="00D90271">
        <w:rPr>
          <w:rFonts w:ascii="Calibri Light" w:hAnsi="Calibri Light" w:cs="Calibri Light"/>
          <w:szCs w:val="22"/>
        </w:rPr>
        <w:t xml:space="preserve"> conflicts in a volatile election period </w:t>
      </w:r>
      <w:r w:rsidR="00CC345F" w:rsidRPr="00D90271">
        <w:rPr>
          <w:rFonts w:ascii="Calibri Light" w:hAnsi="Calibri Light" w:cs="Calibri Light"/>
          <w:szCs w:val="22"/>
        </w:rPr>
        <w:t xml:space="preserve">which </w:t>
      </w:r>
      <w:r w:rsidR="002236C0" w:rsidRPr="00D90271">
        <w:rPr>
          <w:rFonts w:ascii="Calibri Light" w:hAnsi="Calibri Light" w:cs="Calibri Light"/>
          <w:szCs w:val="22"/>
        </w:rPr>
        <w:t xml:space="preserve">could </w:t>
      </w:r>
      <w:r w:rsidR="00CC345F" w:rsidRPr="00D90271">
        <w:rPr>
          <w:rFonts w:ascii="Calibri Light" w:hAnsi="Calibri Light" w:cs="Calibri Light"/>
          <w:szCs w:val="22"/>
        </w:rPr>
        <w:t xml:space="preserve">potentially lead to public unrest or violence and </w:t>
      </w:r>
      <w:r w:rsidR="002236C0" w:rsidRPr="00D90271">
        <w:rPr>
          <w:rFonts w:ascii="Calibri Light" w:hAnsi="Calibri Light" w:cs="Calibri Light"/>
          <w:szCs w:val="22"/>
        </w:rPr>
        <w:t xml:space="preserve">finally </w:t>
      </w:r>
      <w:r w:rsidR="00CC345F" w:rsidRPr="00D90271">
        <w:rPr>
          <w:rFonts w:ascii="Calibri Light" w:hAnsi="Calibri Light" w:cs="Calibri Light"/>
          <w:szCs w:val="22"/>
        </w:rPr>
        <w:t>vii) criminal preventive measures, ADR and engaging paralegals (in civil cases, family disputes, land disputes) are</w:t>
      </w:r>
      <w:r w:rsidR="00715D43" w:rsidRPr="00D90271">
        <w:rPr>
          <w:rFonts w:ascii="Calibri Light" w:hAnsi="Calibri Light" w:cs="Calibri Light"/>
          <w:szCs w:val="22"/>
        </w:rPr>
        <w:t xml:space="preserve"> </w:t>
      </w:r>
      <w:r w:rsidR="00CC345F" w:rsidRPr="00D90271">
        <w:rPr>
          <w:rFonts w:ascii="Calibri Light" w:hAnsi="Calibri Light" w:cs="Calibri Light"/>
          <w:szCs w:val="22"/>
        </w:rPr>
        <w:t>more cost</w:t>
      </w:r>
      <w:r w:rsidR="00715D43" w:rsidRPr="00D90271">
        <w:rPr>
          <w:rFonts w:ascii="Calibri Light" w:hAnsi="Calibri Light" w:cs="Calibri Light"/>
          <w:szCs w:val="22"/>
        </w:rPr>
        <w:t>-</w:t>
      </w:r>
      <w:r w:rsidR="00CC345F" w:rsidRPr="00D90271">
        <w:rPr>
          <w:rFonts w:ascii="Calibri Light" w:hAnsi="Calibri Light" w:cs="Calibri Light"/>
          <w:szCs w:val="22"/>
        </w:rPr>
        <w:t xml:space="preserve">effective than investing solely in </w:t>
      </w:r>
      <w:r w:rsidR="002236C0" w:rsidRPr="00D90271">
        <w:rPr>
          <w:rFonts w:ascii="Calibri Light" w:hAnsi="Calibri Light" w:cs="Calibri Light"/>
          <w:szCs w:val="22"/>
        </w:rPr>
        <w:t xml:space="preserve">a costly and labour intensive </w:t>
      </w:r>
      <w:r w:rsidR="00CC345F" w:rsidRPr="00D90271">
        <w:rPr>
          <w:rFonts w:ascii="Calibri Light" w:hAnsi="Calibri Light" w:cs="Calibri Light"/>
          <w:szCs w:val="22"/>
        </w:rPr>
        <w:t>formal court system</w:t>
      </w:r>
      <w:r w:rsidR="002236C0" w:rsidRPr="00D90271">
        <w:rPr>
          <w:rFonts w:ascii="Calibri Light" w:hAnsi="Calibri Light" w:cs="Calibri Light"/>
          <w:szCs w:val="22"/>
        </w:rPr>
        <w:t xml:space="preserve"> w</w:t>
      </w:r>
      <w:r w:rsidR="00715D43" w:rsidRPr="00D90271">
        <w:rPr>
          <w:rFonts w:ascii="Calibri Light" w:hAnsi="Calibri Light" w:cs="Calibri Light"/>
          <w:szCs w:val="22"/>
        </w:rPr>
        <w:t>hich are in-</w:t>
      </w:r>
      <w:r w:rsidR="002236C0" w:rsidRPr="00D90271">
        <w:rPr>
          <w:rFonts w:ascii="Calibri Light" w:hAnsi="Calibri Light" w:cs="Calibri Light"/>
          <w:szCs w:val="22"/>
        </w:rPr>
        <w:t>access</w:t>
      </w:r>
      <w:r w:rsidR="00715D43" w:rsidRPr="00D90271">
        <w:rPr>
          <w:rFonts w:ascii="Calibri Light" w:hAnsi="Calibri Light" w:cs="Calibri Light"/>
          <w:szCs w:val="22"/>
        </w:rPr>
        <w:t>ible financially and geographically for the majority of the rural and poor population</w:t>
      </w:r>
      <w:r w:rsidR="00CC345F" w:rsidRPr="00D90271">
        <w:rPr>
          <w:rFonts w:ascii="Calibri Light" w:hAnsi="Calibri Light" w:cs="Calibri Light"/>
          <w:szCs w:val="22"/>
          <w:lang w:val="en-US"/>
        </w:rPr>
        <w:t>.</w:t>
      </w:r>
    </w:p>
    <w:p w:rsidR="00B7168A" w:rsidRPr="00D90271" w:rsidRDefault="00B7168A" w:rsidP="00CC345F">
      <w:pPr>
        <w:rPr>
          <w:rFonts w:ascii="Calibri Light" w:hAnsi="Calibri Light" w:cs="Calibri Light"/>
          <w:szCs w:val="22"/>
          <w:lang w:val="en-US"/>
        </w:rPr>
      </w:pPr>
    </w:p>
    <w:p w:rsidR="00876D09" w:rsidRPr="00D90271" w:rsidRDefault="00B7168A" w:rsidP="00876D09">
      <w:pPr>
        <w:rPr>
          <w:rFonts w:ascii="Calibri Light" w:hAnsi="Calibri Light" w:cs="Calibri Light"/>
          <w:szCs w:val="22"/>
          <w:lang w:val="en-US"/>
        </w:rPr>
      </w:pPr>
      <w:r w:rsidRPr="00D90271">
        <w:rPr>
          <w:rFonts w:ascii="Calibri Light" w:hAnsi="Calibri Light" w:cs="Calibri Light"/>
          <w:szCs w:val="22"/>
          <w:lang w:val="en-US"/>
        </w:rPr>
        <w:t>The</w:t>
      </w:r>
      <w:r w:rsidR="00204296" w:rsidRPr="00D90271">
        <w:rPr>
          <w:rFonts w:ascii="Calibri Light" w:hAnsi="Calibri Light" w:cs="Calibri Light"/>
          <w:szCs w:val="22"/>
          <w:lang w:val="en-US"/>
        </w:rPr>
        <w:t xml:space="preserve"> p</w:t>
      </w:r>
      <w:r w:rsidRPr="00D90271">
        <w:rPr>
          <w:rFonts w:ascii="Calibri Light" w:hAnsi="Calibri Light" w:cs="Calibri Light"/>
          <w:szCs w:val="22"/>
          <w:lang w:val="en-US"/>
        </w:rPr>
        <w:t xml:space="preserve">roject will also focus on ensuring that </w:t>
      </w:r>
      <w:r w:rsidR="00977066" w:rsidRPr="00D90271">
        <w:rPr>
          <w:rFonts w:ascii="Calibri Light" w:hAnsi="Calibri Light" w:cs="Calibri Light"/>
          <w:szCs w:val="22"/>
          <w:lang w:val="en-US"/>
        </w:rPr>
        <w:t>the public</w:t>
      </w:r>
      <w:r w:rsidRPr="00D90271">
        <w:rPr>
          <w:rFonts w:ascii="Calibri Light" w:hAnsi="Calibri Light" w:cs="Calibri Light"/>
          <w:szCs w:val="22"/>
          <w:lang w:val="en-US"/>
        </w:rPr>
        <w:t xml:space="preserve"> and those most vulnerable in the justice system are aware of the </w:t>
      </w:r>
      <w:r w:rsidR="00663884" w:rsidRPr="00D90271">
        <w:rPr>
          <w:rFonts w:ascii="Calibri Light" w:hAnsi="Calibri Light" w:cs="Calibri Light"/>
          <w:szCs w:val="22"/>
          <w:lang w:val="en-US"/>
        </w:rPr>
        <w:t>new Bail R</w:t>
      </w:r>
      <w:r w:rsidRPr="00D90271">
        <w:rPr>
          <w:rFonts w:ascii="Calibri Light" w:hAnsi="Calibri Light" w:cs="Calibri Light"/>
          <w:szCs w:val="22"/>
          <w:lang w:val="en-US"/>
        </w:rPr>
        <w:t xml:space="preserve">egulations, and when the revised Criminal Procedure Act and Sentencing Regulations are passed into law also work to support that these are popularized and that people are empowered to claim their rights. </w:t>
      </w:r>
      <w:r w:rsidR="00204296" w:rsidRPr="00D90271">
        <w:rPr>
          <w:rFonts w:ascii="Calibri Light" w:hAnsi="Calibri Light" w:cs="Calibri Light"/>
          <w:szCs w:val="22"/>
          <w:lang w:val="en-US"/>
        </w:rPr>
        <w:t>Civil society will be engaged through competitive calls for proposals to monitor and collect data docu</w:t>
      </w:r>
      <w:r w:rsidR="001B4FA2" w:rsidRPr="00D90271">
        <w:rPr>
          <w:rFonts w:ascii="Calibri Light" w:hAnsi="Calibri Light" w:cs="Calibri Light"/>
          <w:szCs w:val="22"/>
          <w:lang w:val="en-US"/>
        </w:rPr>
        <w:t>menting the performance of the j</w:t>
      </w:r>
      <w:r w:rsidR="00204296" w:rsidRPr="00D90271">
        <w:rPr>
          <w:rFonts w:ascii="Calibri Light" w:hAnsi="Calibri Light" w:cs="Calibri Light"/>
          <w:szCs w:val="22"/>
          <w:lang w:val="en-US"/>
        </w:rPr>
        <w:t xml:space="preserve">udiciary, </w:t>
      </w:r>
      <w:r w:rsidR="001B4FA2" w:rsidRPr="00D90271">
        <w:rPr>
          <w:rFonts w:ascii="Calibri Light" w:hAnsi="Calibri Light" w:cs="Calibri Light"/>
          <w:szCs w:val="22"/>
          <w:lang w:val="en-US"/>
        </w:rPr>
        <w:t>the correctional s</w:t>
      </w:r>
      <w:r w:rsidR="00204296" w:rsidRPr="00D90271">
        <w:rPr>
          <w:rFonts w:ascii="Calibri Light" w:hAnsi="Calibri Light" w:cs="Calibri Light"/>
          <w:szCs w:val="22"/>
          <w:lang w:val="en-US"/>
        </w:rPr>
        <w:t>ervice and justice institutions in terms of their compliance and implementation of these new instruments and correctional reforms.</w:t>
      </w:r>
    </w:p>
    <w:p w:rsidR="00031BFC" w:rsidRPr="00D90271" w:rsidRDefault="00031BFC" w:rsidP="00876D09">
      <w:pPr>
        <w:rPr>
          <w:rFonts w:ascii="Calibri Light" w:hAnsi="Calibri Light" w:cs="Calibri Light"/>
          <w:b/>
          <w:szCs w:val="22"/>
          <w:lang w:val="en-US"/>
        </w:rPr>
      </w:pPr>
    </w:p>
    <w:p w:rsidR="00876D09" w:rsidRPr="00D90271" w:rsidRDefault="00876D09" w:rsidP="00876D09">
      <w:pPr>
        <w:rPr>
          <w:rFonts w:ascii="Calibri Light" w:hAnsi="Calibri Light" w:cs="Calibri Light"/>
          <w:b/>
          <w:szCs w:val="22"/>
        </w:rPr>
      </w:pPr>
      <w:r w:rsidRPr="00D90271">
        <w:rPr>
          <w:rFonts w:ascii="Calibri Light" w:hAnsi="Calibri Light" w:cs="Calibri Light"/>
          <w:b/>
          <w:szCs w:val="22"/>
          <w:lang w:val="en-US"/>
        </w:rPr>
        <w:t xml:space="preserve">Output 3: </w:t>
      </w:r>
      <w:r w:rsidRPr="00D90271">
        <w:rPr>
          <w:rFonts w:ascii="Calibri Light" w:hAnsi="Calibri Light" w:cs="Calibri Light"/>
          <w:b/>
          <w:szCs w:val="22"/>
        </w:rPr>
        <w:t>Strengthen</w:t>
      </w:r>
      <w:r w:rsidR="001B5D99" w:rsidRPr="00D90271">
        <w:rPr>
          <w:rFonts w:ascii="Calibri Light" w:hAnsi="Calibri Light" w:cs="Calibri Light"/>
          <w:b/>
          <w:szCs w:val="22"/>
        </w:rPr>
        <w:t>ed</w:t>
      </w:r>
      <w:r w:rsidRPr="00D90271">
        <w:rPr>
          <w:rFonts w:ascii="Calibri Light" w:hAnsi="Calibri Light" w:cs="Calibri Light"/>
          <w:b/>
          <w:szCs w:val="22"/>
        </w:rPr>
        <w:t xml:space="preserve"> justice and security sector institutions to deliver effective justice and security services closer to the people and in compliance with human rights standards</w:t>
      </w:r>
    </w:p>
    <w:p w:rsidR="005715BF" w:rsidRPr="00D90271" w:rsidRDefault="0064284B" w:rsidP="0064284B">
      <w:pPr>
        <w:rPr>
          <w:rFonts w:ascii="Calibri Light" w:hAnsi="Calibri Light" w:cs="Calibri Light"/>
          <w:szCs w:val="22"/>
        </w:rPr>
      </w:pPr>
      <w:r w:rsidRPr="00D90271">
        <w:rPr>
          <w:rFonts w:ascii="Calibri Light" w:hAnsi="Calibri Light" w:cs="Calibri Light"/>
          <w:szCs w:val="22"/>
        </w:rPr>
        <w:t xml:space="preserve">The Peacebuilding Commission recommendations of 2012 stressed the importance of ensuring access to justice, addressing corruption, investing in SLP, </w:t>
      </w:r>
      <w:r w:rsidR="00204296" w:rsidRPr="00D90271">
        <w:rPr>
          <w:rFonts w:ascii="Calibri Light" w:hAnsi="Calibri Light" w:cs="Calibri Light"/>
          <w:szCs w:val="22"/>
        </w:rPr>
        <w:t xml:space="preserve">and </w:t>
      </w:r>
      <w:r w:rsidRPr="00D90271">
        <w:rPr>
          <w:rFonts w:ascii="Calibri Light" w:hAnsi="Calibri Light" w:cs="Calibri Light"/>
          <w:szCs w:val="22"/>
        </w:rPr>
        <w:t>ensuring establishment of the IPCB.</w:t>
      </w:r>
    </w:p>
    <w:p w:rsidR="0064284B" w:rsidRPr="00D90271" w:rsidRDefault="0064284B" w:rsidP="0064284B">
      <w:pPr>
        <w:rPr>
          <w:rFonts w:ascii="Calibri Light" w:hAnsi="Calibri Light" w:cs="Calibri Light"/>
          <w:szCs w:val="22"/>
        </w:rPr>
      </w:pPr>
    </w:p>
    <w:p w:rsidR="0064284B" w:rsidRPr="00D90271" w:rsidRDefault="0064284B" w:rsidP="0064284B">
      <w:pPr>
        <w:rPr>
          <w:rFonts w:ascii="Calibri Light" w:hAnsi="Calibri Light" w:cs="Calibri Light"/>
          <w:szCs w:val="22"/>
        </w:rPr>
      </w:pPr>
      <w:proofErr w:type="gramStart"/>
      <w:r w:rsidRPr="00D90271">
        <w:rPr>
          <w:rFonts w:ascii="Calibri Light" w:hAnsi="Calibri Light" w:cs="Calibri Light"/>
          <w:szCs w:val="22"/>
          <w:lang w:eastAsia="ja-JP"/>
        </w:rPr>
        <w:t>During the course of</w:t>
      </w:r>
      <w:proofErr w:type="gramEnd"/>
      <w:r w:rsidRPr="00D90271">
        <w:rPr>
          <w:rFonts w:ascii="Calibri Light" w:hAnsi="Calibri Light" w:cs="Calibri Light"/>
          <w:szCs w:val="22"/>
          <w:lang w:eastAsia="ja-JP"/>
        </w:rPr>
        <w:t xml:space="preserve"> the November 2012 elections the SLP reported to UNPOL that the lack of an asset management system was hampering organizational effectiveness.  </w:t>
      </w:r>
      <w:r w:rsidRPr="00D90271">
        <w:rPr>
          <w:rFonts w:ascii="Calibri Light" w:hAnsi="Calibri Light" w:cs="Calibri Light"/>
          <w:szCs w:val="22"/>
        </w:rPr>
        <w:t>The lack of institutional capacity across the justice and security sector and oversight mechanism</w:t>
      </w:r>
      <w:r w:rsidR="00204296" w:rsidRPr="00D90271">
        <w:rPr>
          <w:rFonts w:ascii="Calibri Light" w:hAnsi="Calibri Light" w:cs="Calibri Light"/>
          <w:szCs w:val="22"/>
        </w:rPr>
        <w:t>s</w:t>
      </w:r>
      <w:r w:rsidRPr="00D90271">
        <w:rPr>
          <w:rFonts w:ascii="Calibri Light" w:hAnsi="Calibri Light" w:cs="Calibri Light"/>
          <w:szCs w:val="22"/>
        </w:rPr>
        <w:t xml:space="preserve"> is a major factor inhibiting development and peace consolidation particularly </w:t>
      </w:r>
      <w:proofErr w:type="gramStart"/>
      <w:r w:rsidRPr="00D90271">
        <w:rPr>
          <w:rFonts w:ascii="Calibri Light" w:hAnsi="Calibri Light" w:cs="Calibri Light"/>
          <w:szCs w:val="22"/>
        </w:rPr>
        <w:t>in light of</w:t>
      </w:r>
      <w:proofErr w:type="gramEnd"/>
      <w:r w:rsidRPr="00D90271">
        <w:rPr>
          <w:rFonts w:ascii="Calibri Light" w:hAnsi="Calibri Light" w:cs="Calibri Light"/>
          <w:szCs w:val="22"/>
        </w:rPr>
        <w:t xml:space="preserve"> elections. The </w:t>
      </w:r>
      <w:r w:rsidR="006A5F0B" w:rsidRPr="00D90271">
        <w:rPr>
          <w:rFonts w:ascii="Calibri Light" w:hAnsi="Calibri Light" w:cs="Calibri Light"/>
          <w:szCs w:val="22"/>
        </w:rPr>
        <w:t>p</w:t>
      </w:r>
      <w:r w:rsidR="001D5ACA" w:rsidRPr="00D90271">
        <w:rPr>
          <w:rFonts w:ascii="Calibri Light" w:hAnsi="Calibri Light" w:cs="Calibri Light"/>
          <w:szCs w:val="22"/>
        </w:rPr>
        <w:t>ro</w:t>
      </w:r>
      <w:r w:rsidR="00623DBE" w:rsidRPr="00D90271">
        <w:rPr>
          <w:rFonts w:ascii="Calibri Light" w:hAnsi="Calibri Light" w:cs="Calibri Light"/>
          <w:szCs w:val="22"/>
        </w:rPr>
        <w:t>ject</w:t>
      </w:r>
      <w:r w:rsidRPr="00D90271">
        <w:rPr>
          <w:rFonts w:ascii="Calibri Light" w:hAnsi="Calibri Light" w:cs="Calibri Light"/>
          <w:szCs w:val="22"/>
        </w:rPr>
        <w:t xml:space="preserve"> will strengthen the persistent capacity deficits across the justice system, i</w:t>
      </w:r>
      <w:r w:rsidR="006A5F0B" w:rsidRPr="00D90271">
        <w:rPr>
          <w:rFonts w:ascii="Calibri Light" w:hAnsi="Calibri Light" w:cs="Calibri Light"/>
          <w:szCs w:val="22"/>
        </w:rPr>
        <w:t xml:space="preserve">ncluding the SLP, Judiciary,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/LOD</w:t>
      </w:r>
      <w:r w:rsidR="006A5F0B" w:rsidRPr="00D90271">
        <w:rPr>
          <w:rFonts w:ascii="Calibri Light" w:hAnsi="Calibri Light" w:cs="Calibri Light"/>
          <w:szCs w:val="22"/>
        </w:rPr>
        <w:t xml:space="preserve"> and SLCS</w:t>
      </w:r>
      <w:r w:rsidRPr="00D90271">
        <w:rPr>
          <w:rFonts w:ascii="Calibri Light" w:hAnsi="Calibri Light" w:cs="Calibri Light"/>
          <w:szCs w:val="22"/>
        </w:rPr>
        <w:t xml:space="preserve"> that are impacting public trust in the system. </w:t>
      </w:r>
    </w:p>
    <w:p w:rsidR="0064284B" w:rsidRPr="00D90271" w:rsidRDefault="0064284B" w:rsidP="0064284B">
      <w:pPr>
        <w:rPr>
          <w:rFonts w:ascii="Calibri Light" w:hAnsi="Calibri Light" w:cs="Calibri Light"/>
          <w:szCs w:val="22"/>
          <w:highlight w:val="yellow"/>
        </w:rPr>
      </w:pPr>
    </w:p>
    <w:p w:rsidR="00334A46" w:rsidRPr="00D90271" w:rsidRDefault="00876D09" w:rsidP="00DD3CDD">
      <w:pPr>
        <w:autoSpaceDE w:val="0"/>
        <w:autoSpaceDN w:val="0"/>
        <w:adjustRightInd w:val="0"/>
        <w:spacing w:after="0"/>
        <w:rPr>
          <w:rFonts w:ascii="Calibri Light" w:hAnsi="Calibri Light" w:cs="Calibri Light"/>
          <w:szCs w:val="22"/>
          <w:lang w:val="en-US"/>
        </w:rPr>
      </w:pPr>
      <w:r w:rsidRPr="00D90271">
        <w:rPr>
          <w:rFonts w:ascii="Calibri Light" w:hAnsi="Calibri Light" w:cs="Calibri Light"/>
          <w:szCs w:val="22"/>
          <w:lang w:val="en-US"/>
        </w:rPr>
        <w:t xml:space="preserve">The 2016 evaluations </w:t>
      </w:r>
      <w:r w:rsidRPr="00D90271">
        <w:rPr>
          <w:rFonts w:ascii="Calibri Light" w:hAnsi="Calibri Light" w:cs="Calibri Light"/>
          <w:i/>
          <w:szCs w:val="22"/>
          <w:lang w:val="en-US"/>
        </w:rPr>
        <w:t xml:space="preserve">inter alia </w:t>
      </w:r>
      <w:r w:rsidRPr="00D90271">
        <w:rPr>
          <w:rFonts w:ascii="Calibri Light" w:hAnsi="Calibri Light" w:cs="Calibri Light"/>
          <w:szCs w:val="22"/>
          <w:lang w:val="en-US"/>
        </w:rPr>
        <w:t xml:space="preserve">found that UNDP’s </w:t>
      </w:r>
      <w:r w:rsidRPr="00D90271">
        <w:rPr>
          <w:rFonts w:ascii="Calibri Light" w:hAnsi="Calibri Light" w:cs="Calibri Light"/>
          <w:i/>
          <w:iCs/>
          <w:szCs w:val="22"/>
          <w:lang w:val="en-US"/>
        </w:rPr>
        <w:t xml:space="preserve">institutional building </w:t>
      </w:r>
      <w:r w:rsidRPr="00D90271">
        <w:rPr>
          <w:rFonts w:ascii="Calibri Light" w:hAnsi="Calibri Light" w:cs="Calibri Light"/>
          <w:szCs w:val="22"/>
          <w:lang w:val="en-US"/>
        </w:rPr>
        <w:t xml:space="preserve">to the justice and security sector institutions in Sierra Leone proved particularly strong vis-à-vis its </w:t>
      </w:r>
      <w:r w:rsidR="00A40629" w:rsidRPr="00D90271">
        <w:rPr>
          <w:rFonts w:ascii="Calibri Light" w:hAnsi="Calibri Light" w:cs="Calibri Light"/>
          <w:szCs w:val="22"/>
          <w:lang w:val="en-US"/>
        </w:rPr>
        <w:t>technical assistance</w:t>
      </w:r>
      <w:r w:rsidRPr="00D90271">
        <w:rPr>
          <w:rFonts w:ascii="Calibri Light" w:hAnsi="Calibri Light" w:cs="Calibri Light"/>
          <w:szCs w:val="22"/>
          <w:lang w:val="en-US"/>
        </w:rPr>
        <w:t xml:space="preserve">. For example, the </w:t>
      </w:r>
      <w:r w:rsidRPr="00D90271">
        <w:rPr>
          <w:rFonts w:ascii="Calibri Light" w:hAnsi="Calibri Light" w:cs="Calibri Light"/>
          <w:i/>
          <w:iCs/>
          <w:szCs w:val="22"/>
          <w:lang w:val="en-US"/>
        </w:rPr>
        <w:t xml:space="preserve">continuity </w:t>
      </w:r>
      <w:r w:rsidRPr="00D90271">
        <w:rPr>
          <w:rFonts w:ascii="Calibri Light" w:hAnsi="Calibri Light" w:cs="Calibri Light"/>
          <w:szCs w:val="22"/>
          <w:lang w:val="en-US"/>
        </w:rPr>
        <w:t>of Standing Police Capacity (SPC)</w:t>
      </w:r>
      <w:r w:rsidR="00A40629" w:rsidRPr="00D90271">
        <w:rPr>
          <w:rFonts w:ascii="Calibri Light" w:hAnsi="Calibri Light" w:cs="Calibri Light"/>
          <w:szCs w:val="22"/>
          <w:lang w:val="en-US"/>
        </w:rPr>
        <w:t>,</w:t>
      </w:r>
      <w:r w:rsidR="00623DBE" w:rsidRPr="00D90271">
        <w:rPr>
          <w:rFonts w:ascii="Calibri Light" w:hAnsi="Calibri Light" w:cs="Calibri Light"/>
          <w:szCs w:val="22"/>
          <w:lang w:val="en-US"/>
        </w:rPr>
        <w:t xml:space="preserve"> </w:t>
      </w:r>
      <w:r w:rsidR="00A40629" w:rsidRPr="00D90271">
        <w:rPr>
          <w:rFonts w:ascii="Calibri Light" w:hAnsi="Calibri Light" w:cs="Calibri Light"/>
          <w:szCs w:val="22"/>
          <w:lang w:val="en-US"/>
        </w:rPr>
        <w:t xml:space="preserve">and </w:t>
      </w:r>
      <w:r w:rsidRPr="00D90271">
        <w:rPr>
          <w:rFonts w:ascii="Calibri Light" w:hAnsi="Calibri Light" w:cs="Calibri Light"/>
          <w:szCs w:val="22"/>
          <w:lang w:val="en-US"/>
        </w:rPr>
        <w:t>inputs from A</w:t>
      </w:r>
      <w:r w:rsidR="00DD3CDD" w:rsidRPr="00D90271">
        <w:rPr>
          <w:rFonts w:ascii="Calibri Light" w:hAnsi="Calibri Light" w:cs="Calibri Light"/>
          <w:szCs w:val="22"/>
          <w:lang w:val="en-US"/>
        </w:rPr>
        <w:t>frican Policing Civilian Oversight Forum (A</w:t>
      </w:r>
      <w:r w:rsidRPr="00D90271">
        <w:rPr>
          <w:rFonts w:ascii="Calibri Light" w:hAnsi="Calibri Light" w:cs="Calibri Light"/>
          <w:szCs w:val="22"/>
          <w:lang w:val="en-US"/>
        </w:rPr>
        <w:t>PCOF</w:t>
      </w:r>
      <w:r w:rsidR="00DD3CDD" w:rsidRPr="00D90271">
        <w:rPr>
          <w:rFonts w:ascii="Calibri Light" w:hAnsi="Calibri Light" w:cs="Calibri Light"/>
          <w:szCs w:val="22"/>
          <w:lang w:val="en-US"/>
        </w:rPr>
        <w:t>)</w:t>
      </w:r>
      <w:r w:rsidRPr="00D90271">
        <w:rPr>
          <w:rFonts w:ascii="Calibri Light" w:hAnsi="Calibri Light" w:cs="Calibri Light"/>
          <w:szCs w:val="22"/>
          <w:lang w:val="en-US"/>
        </w:rPr>
        <w:t xml:space="preserve"> provided invaluable technical assistance and established a very </w:t>
      </w:r>
      <w:r w:rsidRPr="00D90271">
        <w:rPr>
          <w:rFonts w:ascii="Calibri Light" w:hAnsi="Calibri Light" w:cs="Calibri Light"/>
          <w:i/>
          <w:iCs/>
          <w:szCs w:val="22"/>
          <w:lang w:val="en-US"/>
        </w:rPr>
        <w:t xml:space="preserve">close dialogue </w:t>
      </w:r>
      <w:r w:rsidRPr="00D90271">
        <w:rPr>
          <w:rFonts w:ascii="Calibri Light" w:hAnsi="Calibri Light" w:cs="Calibri Light"/>
          <w:szCs w:val="22"/>
          <w:lang w:val="en-US"/>
        </w:rPr>
        <w:t xml:space="preserve">in </w:t>
      </w:r>
      <w:proofErr w:type="gramStart"/>
      <w:r w:rsidRPr="00D90271">
        <w:rPr>
          <w:rFonts w:ascii="Calibri Light" w:hAnsi="Calibri Light" w:cs="Calibri Light"/>
          <w:szCs w:val="22"/>
          <w:lang w:val="en-US"/>
        </w:rPr>
        <w:t>particular with</w:t>
      </w:r>
      <w:proofErr w:type="gramEnd"/>
      <w:r w:rsidRPr="00D90271">
        <w:rPr>
          <w:rFonts w:ascii="Calibri Light" w:hAnsi="Calibri Light" w:cs="Calibri Light"/>
          <w:szCs w:val="22"/>
          <w:lang w:val="en-US"/>
        </w:rPr>
        <w:t xml:space="preserve"> the SLP and the IPCB</w:t>
      </w:r>
      <w:r w:rsidR="00A40629" w:rsidRPr="00D90271">
        <w:rPr>
          <w:rFonts w:ascii="Calibri Light" w:hAnsi="Calibri Light" w:cs="Calibri Light"/>
          <w:szCs w:val="22"/>
          <w:lang w:val="en-US"/>
        </w:rPr>
        <w:t xml:space="preserve">. Relations developed </w:t>
      </w:r>
      <w:r w:rsidR="00334A46" w:rsidRPr="00D90271">
        <w:rPr>
          <w:rFonts w:ascii="Calibri Light" w:hAnsi="Calibri Light" w:cs="Calibri Light"/>
          <w:szCs w:val="22"/>
          <w:lang w:val="en-US"/>
        </w:rPr>
        <w:t xml:space="preserve">between </w:t>
      </w:r>
      <w:r w:rsidR="00A40629" w:rsidRPr="00D90271">
        <w:rPr>
          <w:rFonts w:ascii="Calibri Light" w:hAnsi="Calibri Light" w:cs="Calibri Light"/>
          <w:szCs w:val="22"/>
          <w:lang w:val="en-US"/>
        </w:rPr>
        <w:t>the US</w:t>
      </w:r>
      <w:r w:rsidR="001B4FA2" w:rsidRPr="00D90271">
        <w:rPr>
          <w:rFonts w:ascii="Calibri Light" w:hAnsi="Calibri Light" w:cs="Calibri Light"/>
          <w:szCs w:val="22"/>
          <w:lang w:val="en-US"/>
        </w:rPr>
        <w:t xml:space="preserve"> Federal Courts and the j</w:t>
      </w:r>
      <w:r w:rsidR="00334A46" w:rsidRPr="00D90271">
        <w:rPr>
          <w:rFonts w:ascii="Calibri Light" w:hAnsi="Calibri Light" w:cs="Calibri Light"/>
          <w:szCs w:val="22"/>
          <w:lang w:val="en-US"/>
        </w:rPr>
        <w:t xml:space="preserve">udiciary </w:t>
      </w:r>
      <w:r w:rsidR="00A40629" w:rsidRPr="00D90271">
        <w:rPr>
          <w:rFonts w:ascii="Calibri Light" w:hAnsi="Calibri Light" w:cs="Calibri Light"/>
          <w:szCs w:val="22"/>
          <w:lang w:val="en-US"/>
        </w:rPr>
        <w:t xml:space="preserve">and south-south cooperation with the Judiciary in Ghana also helped to support key reforms on </w:t>
      </w:r>
      <w:r w:rsidR="00334A46" w:rsidRPr="00D90271">
        <w:rPr>
          <w:rFonts w:ascii="Calibri Light" w:hAnsi="Calibri Light" w:cs="Calibri Light"/>
          <w:szCs w:val="22"/>
          <w:lang w:val="en-US"/>
        </w:rPr>
        <w:t xml:space="preserve">bail and </w:t>
      </w:r>
      <w:r w:rsidR="00A40629" w:rsidRPr="00D90271">
        <w:rPr>
          <w:rFonts w:ascii="Calibri Light" w:hAnsi="Calibri Light" w:cs="Calibri Light"/>
          <w:szCs w:val="22"/>
          <w:lang w:val="en-US"/>
        </w:rPr>
        <w:t>sentencing and have the potential to inculcate wider reforms in the sector going forward</w:t>
      </w:r>
      <w:r w:rsidRPr="00D90271">
        <w:rPr>
          <w:rFonts w:ascii="Calibri Light" w:hAnsi="Calibri Light" w:cs="Calibri Light"/>
          <w:szCs w:val="22"/>
          <w:lang w:val="en-US"/>
        </w:rPr>
        <w:t>.</w:t>
      </w:r>
    </w:p>
    <w:p w:rsidR="00334A46" w:rsidRPr="00D90271" w:rsidRDefault="00334A46" w:rsidP="00DD3CDD">
      <w:pPr>
        <w:autoSpaceDE w:val="0"/>
        <w:autoSpaceDN w:val="0"/>
        <w:adjustRightInd w:val="0"/>
        <w:spacing w:after="0"/>
        <w:rPr>
          <w:rFonts w:ascii="Calibri Light" w:hAnsi="Calibri Light" w:cs="Calibri Light"/>
          <w:szCs w:val="22"/>
          <w:lang w:val="en-US"/>
        </w:rPr>
      </w:pPr>
    </w:p>
    <w:p w:rsidR="00A40629" w:rsidRPr="00D90271" w:rsidRDefault="006A5F0B" w:rsidP="00DD3CDD">
      <w:pPr>
        <w:autoSpaceDE w:val="0"/>
        <w:autoSpaceDN w:val="0"/>
        <w:adjustRightInd w:val="0"/>
        <w:spacing w:after="0"/>
        <w:rPr>
          <w:rFonts w:ascii="Calibri Light" w:hAnsi="Calibri Light" w:cs="Calibri Light"/>
          <w:szCs w:val="22"/>
        </w:rPr>
      </w:pPr>
      <w:r w:rsidRPr="00D90271">
        <w:rPr>
          <w:rFonts w:ascii="Calibri Light" w:hAnsi="Calibri Light" w:cs="Calibri Light"/>
          <w:szCs w:val="22"/>
          <w:lang w:val="en-US"/>
        </w:rPr>
        <w:t>This p</w:t>
      </w:r>
      <w:r w:rsidR="00876D09" w:rsidRPr="00D90271">
        <w:rPr>
          <w:rFonts w:ascii="Calibri Light" w:hAnsi="Calibri Light" w:cs="Calibri Light"/>
          <w:szCs w:val="22"/>
          <w:lang w:val="en-US"/>
        </w:rPr>
        <w:t xml:space="preserve">roject will therefore build further on this design to ensure close </w:t>
      </w:r>
      <w:r w:rsidR="00334A46" w:rsidRPr="00D90271">
        <w:rPr>
          <w:rFonts w:ascii="Calibri Light" w:hAnsi="Calibri Light" w:cs="Calibri Light"/>
          <w:szCs w:val="22"/>
          <w:lang w:val="en-US"/>
        </w:rPr>
        <w:t>technical assistance (</w:t>
      </w:r>
      <w:r w:rsidR="00876D09" w:rsidRPr="00D90271">
        <w:rPr>
          <w:rFonts w:ascii="Calibri Light" w:hAnsi="Calibri Light" w:cs="Calibri Light"/>
          <w:szCs w:val="22"/>
          <w:lang w:val="en-US"/>
        </w:rPr>
        <w:t>TA</w:t>
      </w:r>
      <w:r w:rsidR="00334A46" w:rsidRPr="00D90271">
        <w:rPr>
          <w:rFonts w:ascii="Calibri Light" w:hAnsi="Calibri Light" w:cs="Calibri Light"/>
          <w:szCs w:val="22"/>
          <w:lang w:val="en-US"/>
        </w:rPr>
        <w:t>)</w:t>
      </w:r>
      <w:r w:rsidR="00876D09" w:rsidRPr="00D90271">
        <w:rPr>
          <w:rFonts w:ascii="Calibri Light" w:hAnsi="Calibri Light" w:cs="Calibri Light"/>
          <w:szCs w:val="22"/>
          <w:lang w:val="en-US"/>
        </w:rPr>
        <w:t xml:space="preserve"> ‘mentorship’ in its further operationalization of the institutions. South-south partnership</w:t>
      </w:r>
      <w:r w:rsidR="001B5D99" w:rsidRPr="00D90271">
        <w:rPr>
          <w:rFonts w:ascii="Calibri Light" w:hAnsi="Calibri Light" w:cs="Calibri Light"/>
          <w:szCs w:val="22"/>
          <w:lang w:val="en-US"/>
        </w:rPr>
        <w:t>s</w:t>
      </w:r>
      <w:r w:rsidR="00876D09" w:rsidRPr="00D90271">
        <w:rPr>
          <w:rFonts w:ascii="Calibri Light" w:hAnsi="Calibri Light" w:cs="Calibri Light"/>
          <w:szCs w:val="22"/>
          <w:lang w:val="en-US"/>
        </w:rPr>
        <w:t xml:space="preserve"> have also proved to be effective and are buil</w:t>
      </w:r>
      <w:r w:rsidR="001B5D99" w:rsidRPr="00D90271">
        <w:rPr>
          <w:rFonts w:ascii="Calibri Light" w:hAnsi="Calibri Light" w:cs="Calibri Light"/>
          <w:szCs w:val="22"/>
          <w:lang w:val="en-US"/>
        </w:rPr>
        <w:t>t</w:t>
      </w:r>
      <w:r w:rsidR="00876D09" w:rsidRPr="00D90271">
        <w:rPr>
          <w:rFonts w:ascii="Calibri Light" w:hAnsi="Calibri Light" w:cs="Calibri Light"/>
          <w:szCs w:val="22"/>
          <w:lang w:val="en-US"/>
        </w:rPr>
        <w:t xml:space="preserve"> into the design.</w:t>
      </w:r>
      <w:r w:rsidR="00876D09" w:rsidRPr="00D90271">
        <w:rPr>
          <w:rFonts w:ascii="Calibri Light" w:hAnsi="Calibri Light" w:cs="Calibri Light"/>
          <w:szCs w:val="22"/>
        </w:rPr>
        <w:t xml:space="preserve"> </w:t>
      </w:r>
    </w:p>
    <w:p w:rsidR="00883F99" w:rsidRPr="00D90271" w:rsidRDefault="00883F99" w:rsidP="0050301E">
      <w:pPr>
        <w:rPr>
          <w:rFonts w:ascii="Calibri Light" w:hAnsi="Calibri Light" w:cs="Calibri Light"/>
          <w:b/>
          <w:szCs w:val="22"/>
        </w:rPr>
      </w:pPr>
    </w:p>
    <w:p w:rsidR="00883276" w:rsidRPr="00D90271" w:rsidRDefault="00883276" w:rsidP="00120DBB">
      <w:pPr>
        <w:autoSpaceDE w:val="0"/>
        <w:autoSpaceDN w:val="0"/>
        <w:adjustRightInd w:val="0"/>
        <w:spacing w:after="0"/>
        <w:rPr>
          <w:rFonts w:ascii="Calibri Light" w:hAnsi="Calibri Light" w:cs="Calibri Light"/>
          <w:b/>
          <w:szCs w:val="22"/>
        </w:rPr>
      </w:pPr>
      <w:proofErr w:type="gramStart"/>
      <w:r w:rsidRPr="00D90271">
        <w:rPr>
          <w:rFonts w:ascii="Calibri Light" w:hAnsi="Calibri Light" w:cs="Calibri Light"/>
          <w:szCs w:val="22"/>
        </w:rPr>
        <w:t>In order to</w:t>
      </w:r>
      <w:proofErr w:type="gramEnd"/>
      <w:r w:rsidRPr="00D90271">
        <w:rPr>
          <w:rFonts w:ascii="Calibri Light" w:hAnsi="Calibri Light" w:cs="Calibri Light"/>
          <w:szCs w:val="22"/>
        </w:rPr>
        <w:t xml:space="preserve"> achieve the planned outputs and in line with the proposed approach of the UNDP Sierra Leone Democratic</w:t>
      </w:r>
      <w:r w:rsidR="00AB6BFB" w:rsidRPr="00D90271">
        <w:rPr>
          <w:rFonts w:ascii="Calibri Light" w:hAnsi="Calibri Light" w:cs="Calibri Light"/>
          <w:szCs w:val="22"/>
        </w:rPr>
        <w:t xml:space="preserve"> G</w:t>
      </w:r>
      <w:r w:rsidRPr="00D90271">
        <w:rPr>
          <w:rFonts w:ascii="Calibri Light" w:hAnsi="Calibri Light" w:cs="Calibri Light"/>
          <w:szCs w:val="22"/>
        </w:rPr>
        <w:t xml:space="preserve">overnance </w:t>
      </w:r>
      <w:r w:rsidR="00AB6BFB" w:rsidRPr="00D90271">
        <w:rPr>
          <w:rFonts w:ascii="Calibri Light" w:hAnsi="Calibri Light" w:cs="Calibri Light"/>
          <w:szCs w:val="22"/>
        </w:rPr>
        <w:t>P</w:t>
      </w:r>
      <w:r w:rsidR="006A5F0B" w:rsidRPr="00D90271">
        <w:rPr>
          <w:rFonts w:ascii="Calibri Light" w:hAnsi="Calibri Light" w:cs="Calibri Light"/>
          <w:szCs w:val="22"/>
        </w:rPr>
        <w:t>rogramme, the p</w:t>
      </w:r>
      <w:r w:rsidRPr="00D90271">
        <w:rPr>
          <w:rFonts w:ascii="Calibri Light" w:hAnsi="Calibri Light" w:cs="Calibri Light"/>
          <w:szCs w:val="22"/>
        </w:rPr>
        <w:t xml:space="preserve">roject will apply the following </w:t>
      </w:r>
      <w:r w:rsidRPr="00D90271">
        <w:rPr>
          <w:rFonts w:ascii="Calibri Light" w:hAnsi="Calibri Light" w:cs="Calibri Light"/>
          <w:b/>
          <w:szCs w:val="22"/>
        </w:rPr>
        <w:t>guiding principles</w:t>
      </w:r>
      <w:r w:rsidRPr="00D90271">
        <w:rPr>
          <w:rFonts w:ascii="Calibri Light" w:hAnsi="Calibri Light" w:cs="Calibri Light"/>
          <w:szCs w:val="22"/>
        </w:rPr>
        <w:t>:</w:t>
      </w:r>
    </w:p>
    <w:p w:rsidR="00C36F16" w:rsidRPr="00D90271" w:rsidRDefault="00C36F16" w:rsidP="00C36F16">
      <w:pPr>
        <w:widowControl w:val="0"/>
        <w:autoSpaceDE w:val="0"/>
        <w:autoSpaceDN w:val="0"/>
        <w:adjustRightInd w:val="0"/>
        <w:rPr>
          <w:rFonts w:ascii="Calibri Light" w:hAnsi="Calibri Light" w:cs="Calibri Light"/>
          <w:szCs w:val="22"/>
        </w:rPr>
      </w:pPr>
    </w:p>
    <w:p w:rsidR="00C36F16" w:rsidRPr="00D90271" w:rsidRDefault="00204296" w:rsidP="00B40C89">
      <w:pPr>
        <w:pStyle w:val="ListParagraph"/>
        <w:numPr>
          <w:ilvl w:val="1"/>
          <w:numId w:val="18"/>
        </w:numPr>
        <w:rPr>
          <w:rFonts w:ascii="Calibri Light" w:hAnsi="Calibri Light" w:cs="Calibri Light"/>
          <w:b/>
          <w:szCs w:val="22"/>
        </w:rPr>
      </w:pPr>
      <w:r w:rsidRPr="00D90271">
        <w:rPr>
          <w:rFonts w:ascii="Calibri Light" w:hAnsi="Calibri Light" w:cs="Calibri Light"/>
          <w:b/>
          <w:szCs w:val="22"/>
        </w:rPr>
        <w:t>S</w:t>
      </w:r>
      <w:r w:rsidR="00C36F16" w:rsidRPr="00D90271">
        <w:rPr>
          <w:rFonts w:ascii="Calibri Light" w:hAnsi="Calibri Light" w:cs="Calibri Light"/>
          <w:b/>
          <w:szCs w:val="22"/>
        </w:rPr>
        <w:t xml:space="preserve">trong national and inclusive ownership </w:t>
      </w:r>
    </w:p>
    <w:p w:rsidR="00883276" w:rsidRPr="00D90271" w:rsidRDefault="00C773CD" w:rsidP="00810630">
      <w:pPr>
        <w:rPr>
          <w:rFonts w:ascii="Calibri Light" w:hAnsi="Calibri Light" w:cs="Calibri Light"/>
          <w:szCs w:val="22"/>
        </w:rPr>
      </w:pPr>
      <w:r w:rsidRPr="00D90271">
        <w:rPr>
          <w:rFonts w:ascii="Calibri Light" w:hAnsi="Calibri Light" w:cs="Calibri Light"/>
          <w:szCs w:val="22"/>
          <w:lang w:val="en-US"/>
        </w:rPr>
        <w:t xml:space="preserve">The Project is designed to support the implementation of Sierra Leone’s </w:t>
      </w:r>
      <w:proofErr w:type="spellStart"/>
      <w:r w:rsidRPr="00D90271">
        <w:rPr>
          <w:rFonts w:ascii="Calibri Light" w:hAnsi="Calibri Light" w:cs="Calibri Light"/>
          <w:szCs w:val="22"/>
          <w:lang w:val="en-US"/>
        </w:rPr>
        <w:t>AfP</w:t>
      </w:r>
      <w:proofErr w:type="spellEnd"/>
      <w:r w:rsidRPr="00D90271">
        <w:rPr>
          <w:rFonts w:ascii="Calibri Light" w:hAnsi="Calibri Light" w:cs="Calibri Light"/>
          <w:szCs w:val="22"/>
          <w:lang w:val="en-US"/>
        </w:rPr>
        <w:t xml:space="preserve"> which runs up to 2018 and its commitment towards the Sustainable Development Goals, </w:t>
      </w:r>
      <w:proofErr w:type="gramStart"/>
      <w:r w:rsidRPr="00D90271">
        <w:rPr>
          <w:rFonts w:ascii="Calibri Light" w:hAnsi="Calibri Light" w:cs="Calibri Light"/>
          <w:szCs w:val="22"/>
          <w:lang w:val="en-US"/>
        </w:rPr>
        <w:t>in particular SDG</w:t>
      </w:r>
      <w:proofErr w:type="gramEnd"/>
      <w:r w:rsidRPr="00D90271">
        <w:rPr>
          <w:rFonts w:ascii="Calibri Light" w:hAnsi="Calibri Light" w:cs="Calibri Light"/>
          <w:szCs w:val="22"/>
          <w:lang w:val="en-US"/>
        </w:rPr>
        <w:t xml:space="preserve"> 16</w:t>
      </w:r>
      <w:r w:rsidR="002236C0" w:rsidRPr="00D90271">
        <w:rPr>
          <w:rFonts w:ascii="Calibri Light" w:hAnsi="Calibri Light" w:cs="Calibri Light"/>
          <w:szCs w:val="22"/>
          <w:lang w:val="en-US"/>
        </w:rPr>
        <w:t xml:space="preserve"> and SDG 5</w:t>
      </w:r>
      <w:r w:rsidRPr="00D90271">
        <w:rPr>
          <w:rFonts w:ascii="Calibri Light" w:hAnsi="Calibri Light" w:cs="Calibri Light"/>
          <w:szCs w:val="22"/>
          <w:lang w:val="en-US"/>
        </w:rPr>
        <w:t xml:space="preserve">. </w:t>
      </w:r>
      <w:r w:rsidR="00883276" w:rsidRPr="00D90271">
        <w:rPr>
          <w:rFonts w:ascii="Calibri Light" w:hAnsi="Calibri Light" w:cs="Calibri Light"/>
          <w:szCs w:val="22"/>
        </w:rPr>
        <w:t xml:space="preserve">The Project will make sure that an inclusive </w:t>
      </w:r>
      <w:r w:rsidR="00C36F16" w:rsidRPr="00D90271">
        <w:rPr>
          <w:rFonts w:ascii="Calibri Light" w:hAnsi="Calibri Light" w:cs="Calibri Light"/>
          <w:szCs w:val="22"/>
        </w:rPr>
        <w:t xml:space="preserve">meaningful </w:t>
      </w:r>
      <w:r w:rsidR="00883276" w:rsidRPr="00D90271">
        <w:rPr>
          <w:rFonts w:ascii="Calibri Light" w:hAnsi="Calibri Light" w:cs="Calibri Light"/>
          <w:szCs w:val="22"/>
        </w:rPr>
        <w:t xml:space="preserve">process which involves both </w:t>
      </w:r>
      <w:r w:rsidR="000D47D2" w:rsidRPr="00D90271">
        <w:rPr>
          <w:rFonts w:ascii="Calibri Light" w:hAnsi="Calibri Light" w:cs="Calibri Light"/>
          <w:szCs w:val="22"/>
        </w:rPr>
        <w:t>inter-</w:t>
      </w:r>
      <w:r w:rsidR="00883276" w:rsidRPr="00D90271">
        <w:rPr>
          <w:rFonts w:ascii="Calibri Light" w:hAnsi="Calibri Light" w:cs="Calibri Light"/>
          <w:szCs w:val="22"/>
        </w:rPr>
        <w:t>state</w:t>
      </w:r>
      <w:r w:rsidR="000D47D2" w:rsidRPr="00D90271">
        <w:rPr>
          <w:rFonts w:ascii="Calibri Light" w:hAnsi="Calibri Light" w:cs="Calibri Light"/>
          <w:szCs w:val="22"/>
        </w:rPr>
        <w:t xml:space="preserve"> coordination/dialogue</w:t>
      </w:r>
      <w:r w:rsidR="00883276" w:rsidRPr="00D90271">
        <w:rPr>
          <w:rFonts w:ascii="Calibri Light" w:hAnsi="Calibri Light" w:cs="Calibri Light"/>
          <w:szCs w:val="22"/>
        </w:rPr>
        <w:t xml:space="preserve"> and </w:t>
      </w:r>
      <w:r w:rsidR="000D47D2" w:rsidRPr="00D90271">
        <w:rPr>
          <w:rFonts w:ascii="Calibri Light" w:hAnsi="Calibri Light" w:cs="Calibri Light"/>
          <w:szCs w:val="22"/>
        </w:rPr>
        <w:t xml:space="preserve">a close dialogue/coordination between the </w:t>
      </w:r>
      <w:proofErr w:type="spellStart"/>
      <w:r w:rsidR="000D47D2" w:rsidRPr="00D90271">
        <w:rPr>
          <w:rFonts w:ascii="Calibri Light" w:hAnsi="Calibri Light" w:cs="Calibri Light"/>
          <w:szCs w:val="22"/>
        </w:rPr>
        <w:t>GoSL</w:t>
      </w:r>
      <w:proofErr w:type="spellEnd"/>
      <w:r w:rsidR="000D47D2" w:rsidRPr="00D90271">
        <w:rPr>
          <w:rFonts w:ascii="Calibri Light" w:hAnsi="Calibri Light" w:cs="Calibri Light"/>
          <w:szCs w:val="22"/>
        </w:rPr>
        <w:t xml:space="preserve"> and </w:t>
      </w:r>
      <w:r w:rsidR="00883276" w:rsidRPr="00D90271">
        <w:rPr>
          <w:rFonts w:ascii="Calibri Light" w:hAnsi="Calibri Light" w:cs="Calibri Light"/>
          <w:szCs w:val="22"/>
        </w:rPr>
        <w:t xml:space="preserve">non-state actors </w:t>
      </w:r>
      <w:r w:rsidR="00C36F16" w:rsidRPr="00D90271">
        <w:rPr>
          <w:rFonts w:ascii="Calibri Light" w:hAnsi="Calibri Light" w:cs="Calibri Light"/>
          <w:szCs w:val="22"/>
        </w:rPr>
        <w:t>(</w:t>
      </w:r>
      <w:proofErr w:type="gramStart"/>
      <w:r w:rsidR="00C36F16" w:rsidRPr="00D90271">
        <w:rPr>
          <w:rFonts w:ascii="Calibri Light" w:hAnsi="Calibri Light" w:cs="Calibri Light"/>
          <w:szCs w:val="22"/>
        </w:rPr>
        <w:t>in particular CSOs / CBOs</w:t>
      </w:r>
      <w:proofErr w:type="gramEnd"/>
      <w:r w:rsidR="00C36F16" w:rsidRPr="00D90271">
        <w:rPr>
          <w:rFonts w:ascii="Calibri Light" w:hAnsi="Calibri Light" w:cs="Calibri Light"/>
          <w:szCs w:val="22"/>
        </w:rPr>
        <w:t xml:space="preserve">) </w:t>
      </w:r>
      <w:r w:rsidR="00883276" w:rsidRPr="00D90271">
        <w:rPr>
          <w:rFonts w:ascii="Calibri Light" w:hAnsi="Calibri Light" w:cs="Calibri Light"/>
          <w:szCs w:val="22"/>
        </w:rPr>
        <w:t xml:space="preserve">in identifying priorities and developing national strategies </w:t>
      </w:r>
      <w:r w:rsidR="0033382A" w:rsidRPr="00D90271">
        <w:rPr>
          <w:rFonts w:ascii="Calibri Light" w:hAnsi="Calibri Light" w:cs="Calibri Light"/>
          <w:szCs w:val="22"/>
        </w:rPr>
        <w:t>are</w:t>
      </w:r>
      <w:r w:rsidR="00883276" w:rsidRPr="00D90271">
        <w:rPr>
          <w:rFonts w:ascii="Calibri Light" w:hAnsi="Calibri Light" w:cs="Calibri Light"/>
          <w:szCs w:val="22"/>
        </w:rPr>
        <w:t xml:space="preserve"> followed from the inception phase until the end of the intervention. National perspectives will be reflected throughout the implementation and activities will be linked to the </w:t>
      </w:r>
      <w:proofErr w:type="spellStart"/>
      <w:r w:rsidR="00C36F16" w:rsidRPr="00D90271">
        <w:rPr>
          <w:rFonts w:ascii="Calibri Light" w:hAnsi="Calibri Light" w:cs="Calibri Light"/>
          <w:szCs w:val="22"/>
        </w:rPr>
        <w:t>AfP</w:t>
      </w:r>
      <w:proofErr w:type="spellEnd"/>
      <w:r w:rsidR="00C36F16" w:rsidRPr="00D90271">
        <w:rPr>
          <w:rFonts w:ascii="Calibri Light" w:hAnsi="Calibri Light" w:cs="Calibri Light"/>
          <w:szCs w:val="22"/>
        </w:rPr>
        <w:t xml:space="preserve"> (2013-2018) and the follow up </w:t>
      </w:r>
      <w:r w:rsidR="00883276" w:rsidRPr="00D90271">
        <w:rPr>
          <w:rFonts w:ascii="Calibri Light" w:hAnsi="Calibri Light" w:cs="Calibri Light"/>
          <w:szCs w:val="22"/>
        </w:rPr>
        <w:t>national development plans, policies and regulations of the justice and human rights sector</w:t>
      </w:r>
      <w:r w:rsidR="00C36F16" w:rsidRPr="00D90271">
        <w:rPr>
          <w:rFonts w:ascii="Calibri Light" w:hAnsi="Calibri Light" w:cs="Calibri Light"/>
          <w:szCs w:val="22"/>
        </w:rPr>
        <w:t>, such as the J</w:t>
      </w:r>
      <w:r w:rsidR="0033382A" w:rsidRPr="00D90271">
        <w:rPr>
          <w:rFonts w:ascii="Calibri Light" w:hAnsi="Calibri Light" w:cs="Calibri Light"/>
          <w:szCs w:val="22"/>
        </w:rPr>
        <w:t>S</w:t>
      </w:r>
      <w:r w:rsidR="00C36F16" w:rsidRPr="00D90271">
        <w:rPr>
          <w:rFonts w:ascii="Calibri Light" w:hAnsi="Calibri Light" w:cs="Calibri Light"/>
          <w:szCs w:val="22"/>
        </w:rPr>
        <w:t>RS</w:t>
      </w:r>
      <w:r w:rsidR="000D47D2" w:rsidRPr="00D90271">
        <w:rPr>
          <w:rFonts w:ascii="Calibri Light" w:hAnsi="Calibri Light" w:cs="Calibri Light"/>
          <w:szCs w:val="22"/>
        </w:rPr>
        <w:t>IP III</w:t>
      </w:r>
      <w:r w:rsidR="00883276" w:rsidRPr="00D90271">
        <w:rPr>
          <w:rFonts w:ascii="Calibri Light" w:hAnsi="Calibri Light" w:cs="Calibri Light"/>
          <w:szCs w:val="22"/>
        </w:rPr>
        <w:t>. The Project will to a large extent rely on national expertise</w:t>
      </w:r>
      <w:r w:rsidR="00E16D2E" w:rsidRPr="00D90271">
        <w:rPr>
          <w:rFonts w:ascii="Calibri Light" w:hAnsi="Calibri Light" w:cs="Calibri Light"/>
          <w:szCs w:val="22"/>
        </w:rPr>
        <w:t xml:space="preserve"> (even though international expertise will continue to be engaged at a declining rate to mentor and coach nationals)</w:t>
      </w:r>
      <w:r w:rsidR="00883276" w:rsidRPr="00D90271">
        <w:rPr>
          <w:rFonts w:ascii="Calibri Light" w:hAnsi="Calibri Light" w:cs="Calibri Light"/>
          <w:szCs w:val="22"/>
        </w:rPr>
        <w:t xml:space="preserve"> and capacities for the implementation of the interventions so that Sierra Leone stakeholders are empowered to take charge of their own development and can support more sustainability in the sector.</w:t>
      </w:r>
    </w:p>
    <w:p w:rsidR="00883F99" w:rsidRPr="00D90271" w:rsidRDefault="00883F99" w:rsidP="00810630">
      <w:pPr>
        <w:rPr>
          <w:rFonts w:ascii="Calibri Light" w:hAnsi="Calibri Light" w:cs="Calibri Light"/>
          <w:szCs w:val="22"/>
        </w:rPr>
      </w:pPr>
    </w:p>
    <w:p w:rsidR="00883276" w:rsidRPr="00D90271" w:rsidRDefault="00883F99" w:rsidP="00B40C89">
      <w:pPr>
        <w:pStyle w:val="ListParagraph"/>
        <w:numPr>
          <w:ilvl w:val="1"/>
          <w:numId w:val="18"/>
        </w:numPr>
        <w:rPr>
          <w:rFonts w:ascii="Calibri Light" w:hAnsi="Calibri Light" w:cs="Calibri Light"/>
          <w:b/>
          <w:szCs w:val="22"/>
        </w:rPr>
      </w:pPr>
      <w:r w:rsidRPr="00D90271">
        <w:rPr>
          <w:rFonts w:ascii="Calibri Light" w:hAnsi="Calibri Light" w:cs="Calibri Light"/>
          <w:b/>
          <w:szCs w:val="22"/>
        </w:rPr>
        <w:t>P</w:t>
      </w:r>
      <w:r w:rsidR="00883276" w:rsidRPr="00D90271">
        <w:rPr>
          <w:rFonts w:ascii="Calibri Light" w:hAnsi="Calibri Light" w:cs="Calibri Light"/>
          <w:b/>
          <w:szCs w:val="22"/>
        </w:rPr>
        <w:t xml:space="preserve">artnership between </w:t>
      </w:r>
      <w:r w:rsidR="000D47D2" w:rsidRPr="00D90271">
        <w:rPr>
          <w:rFonts w:ascii="Calibri Light" w:hAnsi="Calibri Light" w:cs="Calibri Light"/>
          <w:b/>
          <w:szCs w:val="22"/>
        </w:rPr>
        <w:t xml:space="preserve">the </w:t>
      </w:r>
      <w:proofErr w:type="spellStart"/>
      <w:r w:rsidR="000D47D2" w:rsidRPr="00D90271">
        <w:rPr>
          <w:rFonts w:ascii="Calibri Light" w:hAnsi="Calibri Light" w:cs="Calibri Light"/>
          <w:b/>
          <w:szCs w:val="22"/>
        </w:rPr>
        <w:t>GoSL</w:t>
      </w:r>
      <w:proofErr w:type="spellEnd"/>
      <w:r w:rsidR="000D47D2" w:rsidRPr="00D90271">
        <w:rPr>
          <w:rFonts w:ascii="Calibri Light" w:hAnsi="Calibri Light" w:cs="Calibri Light"/>
          <w:b/>
          <w:szCs w:val="22"/>
        </w:rPr>
        <w:t xml:space="preserve"> </w:t>
      </w:r>
      <w:r w:rsidR="00883276" w:rsidRPr="00D90271">
        <w:rPr>
          <w:rFonts w:ascii="Calibri Light" w:hAnsi="Calibri Light" w:cs="Calibri Light"/>
          <w:b/>
          <w:szCs w:val="22"/>
        </w:rPr>
        <w:t xml:space="preserve">and </w:t>
      </w:r>
      <w:r w:rsidRPr="00D90271">
        <w:rPr>
          <w:rFonts w:ascii="Calibri Light" w:hAnsi="Calibri Light" w:cs="Calibri Light"/>
          <w:b/>
          <w:szCs w:val="22"/>
        </w:rPr>
        <w:t xml:space="preserve">CSOs </w:t>
      </w:r>
    </w:p>
    <w:p w:rsidR="00883276" w:rsidRPr="00D90271" w:rsidRDefault="000D47D2" w:rsidP="00883276">
      <w:pPr>
        <w:tabs>
          <w:tab w:val="left" w:pos="10260"/>
        </w:tabs>
        <w:spacing w:afterLines="80" w:after="192"/>
        <w:ind w:right="158"/>
        <w:rPr>
          <w:rFonts w:ascii="Calibri Light" w:hAnsi="Calibri Light" w:cs="Calibri Light"/>
          <w:szCs w:val="22"/>
        </w:rPr>
      </w:pPr>
      <w:r w:rsidRPr="00D90271">
        <w:rPr>
          <w:rFonts w:ascii="Calibri Light" w:hAnsi="Calibri Light" w:cs="Calibri Light"/>
          <w:szCs w:val="22"/>
        </w:rPr>
        <w:t>As mentioned under 1.6 p</w:t>
      </w:r>
      <w:r w:rsidR="00883276" w:rsidRPr="00D90271">
        <w:rPr>
          <w:rFonts w:ascii="Calibri Light" w:hAnsi="Calibri Light" w:cs="Calibri Light"/>
          <w:szCs w:val="22"/>
        </w:rPr>
        <w:t xml:space="preserve">artnership with civil society will be a critical cross-cutting issue across the three outputs. </w:t>
      </w:r>
      <w:r w:rsidRPr="00D90271">
        <w:rPr>
          <w:rFonts w:ascii="Calibri Light" w:hAnsi="Calibri Light" w:cs="Calibri Light"/>
          <w:szCs w:val="22"/>
        </w:rPr>
        <w:t xml:space="preserve">JSCO as the lead coordinating entity as well as </w:t>
      </w:r>
      <w:r w:rsidR="00204296" w:rsidRPr="00D90271">
        <w:rPr>
          <w:rFonts w:ascii="Calibri Light" w:hAnsi="Calibri Light" w:cs="Calibri Light"/>
          <w:szCs w:val="22"/>
        </w:rPr>
        <w:t xml:space="preserve">the </w:t>
      </w:r>
      <w:r w:rsidRPr="00D90271">
        <w:rPr>
          <w:rFonts w:ascii="Calibri Light" w:hAnsi="Calibri Light" w:cs="Calibri Light"/>
          <w:szCs w:val="22"/>
        </w:rPr>
        <w:t xml:space="preserve">LAB recognise the critical importance of having a strong partnership with CSOs </w:t>
      </w:r>
      <w:proofErr w:type="gramStart"/>
      <w:r w:rsidRPr="00D90271">
        <w:rPr>
          <w:rFonts w:ascii="Calibri Light" w:hAnsi="Calibri Light" w:cs="Calibri Light"/>
          <w:szCs w:val="22"/>
        </w:rPr>
        <w:t>with regard to</w:t>
      </w:r>
      <w:proofErr w:type="gramEnd"/>
      <w:r w:rsidRPr="00D90271">
        <w:rPr>
          <w:rFonts w:ascii="Calibri Light" w:hAnsi="Calibri Light" w:cs="Calibri Light"/>
          <w:szCs w:val="22"/>
        </w:rPr>
        <w:t xml:space="preserve"> awareness raising, providing legal aid services, counselling, in legal and human rights and policy advocacy and in empowering right holders through awareness raising. All the implementing partner state institutions and CSOs were therefore invited to take part </w:t>
      </w:r>
      <w:r w:rsidR="001342B9" w:rsidRPr="00D90271">
        <w:rPr>
          <w:rFonts w:ascii="Calibri Light" w:hAnsi="Calibri Light" w:cs="Calibri Light"/>
          <w:szCs w:val="22"/>
        </w:rPr>
        <w:t>in</w:t>
      </w:r>
      <w:r w:rsidRPr="00D90271">
        <w:rPr>
          <w:rFonts w:ascii="Calibri Light" w:hAnsi="Calibri Light" w:cs="Calibri Light"/>
          <w:szCs w:val="22"/>
        </w:rPr>
        <w:t xml:space="preserve"> the joint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 </w:t>
      </w:r>
      <w:r w:rsidRPr="00D90271">
        <w:rPr>
          <w:rFonts w:ascii="Calibri Light" w:hAnsi="Calibri Light" w:cs="Calibri Light"/>
          <w:szCs w:val="22"/>
        </w:rPr>
        <w:lastRenderedPageBreak/>
        <w:t xml:space="preserve">CSO theory of change formulation exercise and throughout the scoping and formulation phase. </w:t>
      </w:r>
      <w:r w:rsidR="00883276" w:rsidRPr="00D90271">
        <w:rPr>
          <w:rFonts w:ascii="Calibri Light" w:hAnsi="Calibri Light" w:cs="Calibri Light"/>
          <w:szCs w:val="22"/>
        </w:rPr>
        <w:t xml:space="preserve">Platforms for civic engagement will be continuously built to better support public participation in national decision-making processes and contribute to shape debate and policy on justice and human rights issues and ultimately inform and guide policy-making at the central level. Increasing reporting, monitoring and advocacy for change at every level will ensure that information generated through this work </w:t>
      </w:r>
      <w:r w:rsidR="00E9028A" w:rsidRPr="00D90271">
        <w:rPr>
          <w:rFonts w:ascii="Calibri Light" w:hAnsi="Calibri Light" w:cs="Calibri Light"/>
          <w:szCs w:val="22"/>
        </w:rPr>
        <w:t xml:space="preserve">feeds </w:t>
      </w:r>
      <w:r w:rsidR="00883276" w:rsidRPr="00D90271">
        <w:rPr>
          <w:rFonts w:ascii="Calibri Light" w:hAnsi="Calibri Light" w:cs="Calibri Light"/>
          <w:szCs w:val="22"/>
        </w:rPr>
        <w:t>into national level policy formulation, particularly in the criminal justice and human rights sector. Such bottom-up reporting enhancements will work in tandem with increased top-down monitoring to increase both the demand for and supply of accountable and responsive justice and human rights services.</w:t>
      </w:r>
    </w:p>
    <w:p w:rsidR="00522914" w:rsidRPr="00D90271" w:rsidRDefault="00522914" w:rsidP="00F919D7">
      <w:pPr>
        <w:rPr>
          <w:rFonts w:ascii="Calibri Light" w:hAnsi="Calibri Light" w:cs="Calibri Light"/>
          <w:szCs w:val="22"/>
        </w:rPr>
      </w:pPr>
    </w:p>
    <w:p w:rsidR="00C974CB" w:rsidRPr="00D90271" w:rsidRDefault="000D47D2" w:rsidP="005715BF">
      <w:pPr>
        <w:pStyle w:val="ListParagraph"/>
        <w:numPr>
          <w:ilvl w:val="1"/>
          <w:numId w:val="18"/>
        </w:numPr>
        <w:rPr>
          <w:rFonts w:ascii="Calibri Light" w:hAnsi="Calibri Light" w:cs="Calibri Light"/>
          <w:b/>
          <w:szCs w:val="22"/>
        </w:rPr>
      </w:pPr>
      <w:r w:rsidRPr="00D90271">
        <w:rPr>
          <w:rFonts w:ascii="Calibri Light" w:hAnsi="Calibri Light" w:cs="Calibri Light"/>
          <w:b/>
          <w:szCs w:val="22"/>
        </w:rPr>
        <w:t xml:space="preserve">Human Rights, </w:t>
      </w:r>
      <w:r w:rsidR="00C974CB" w:rsidRPr="00D90271">
        <w:rPr>
          <w:rFonts w:ascii="Calibri Light" w:hAnsi="Calibri Light" w:cs="Calibri Light"/>
          <w:b/>
          <w:szCs w:val="22"/>
        </w:rPr>
        <w:t>Human Rights Based Approach (HRBA)</w:t>
      </w:r>
      <w:r w:rsidR="00FD14B0" w:rsidRPr="00D90271">
        <w:rPr>
          <w:rFonts w:ascii="Calibri Light" w:hAnsi="Calibri Light" w:cs="Calibri Light"/>
          <w:b/>
          <w:szCs w:val="22"/>
        </w:rPr>
        <w:t xml:space="preserve">, </w:t>
      </w:r>
      <w:r w:rsidR="00204296" w:rsidRPr="00D90271">
        <w:rPr>
          <w:rFonts w:ascii="Calibri Light" w:hAnsi="Calibri Light" w:cs="Calibri Light"/>
          <w:b/>
          <w:szCs w:val="22"/>
        </w:rPr>
        <w:t>g</w:t>
      </w:r>
      <w:r w:rsidRPr="00D90271">
        <w:rPr>
          <w:rFonts w:ascii="Calibri Light" w:hAnsi="Calibri Light" w:cs="Calibri Light"/>
          <w:b/>
          <w:szCs w:val="22"/>
        </w:rPr>
        <w:t xml:space="preserve">ender </w:t>
      </w:r>
      <w:r w:rsidR="00204296" w:rsidRPr="00D90271">
        <w:rPr>
          <w:rFonts w:ascii="Calibri Light" w:hAnsi="Calibri Light" w:cs="Calibri Light"/>
          <w:b/>
          <w:szCs w:val="22"/>
        </w:rPr>
        <w:t>j</w:t>
      </w:r>
      <w:r w:rsidRPr="00D90271">
        <w:rPr>
          <w:rFonts w:ascii="Calibri Light" w:hAnsi="Calibri Light" w:cs="Calibri Light"/>
          <w:b/>
          <w:szCs w:val="22"/>
        </w:rPr>
        <w:t>ustice</w:t>
      </w:r>
      <w:r w:rsidR="00FD14B0" w:rsidRPr="00D90271">
        <w:rPr>
          <w:rFonts w:ascii="Calibri Light" w:hAnsi="Calibri Light" w:cs="Calibri Light"/>
          <w:b/>
          <w:szCs w:val="22"/>
        </w:rPr>
        <w:t xml:space="preserve"> and </w:t>
      </w:r>
      <w:r w:rsidR="00B8325E" w:rsidRPr="00D90271">
        <w:rPr>
          <w:rFonts w:ascii="Calibri Light" w:hAnsi="Calibri Light" w:cs="Calibri Light"/>
          <w:b/>
          <w:szCs w:val="22"/>
        </w:rPr>
        <w:t>c</w:t>
      </w:r>
      <w:r w:rsidR="00405C21" w:rsidRPr="00D90271">
        <w:rPr>
          <w:rFonts w:ascii="Calibri Light" w:hAnsi="Calibri Light" w:cs="Calibri Light"/>
          <w:b/>
          <w:szCs w:val="22"/>
        </w:rPr>
        <w:t xml:space="preserve">ross </w:t>
      </w:r>
      <w:r w:rsidR="00B8325E" w:rsidRPr="00D90271">
        <w:rPr>
          <w:rFonts w:ascii="Calibri Light" w:hAnsi="Calibri Light" w:cs="Calibri Light"/>
          <w:b/>
          <w:szCs w:val="22"/>
        </w:rPr>
        <w:t>c</w:t>
      </w:r>
      <w:r w:rsidR="00405C21" w:rsidRPr="00D90271">
        <w:rPr>
          <w:rFonts w:ascii="Calibri Light" w:hAnsi="Calibri Light" w:cs="Calibri Light"/>
          <w:b/>
          <w:szCs w:val="22"/>
        </w:rPr>
        <w:t xml:space="preserve">utting </w:t>
      </w:r>
      <w:r w:rsidR="00B8325E" w:rsidRPr="00D90271">
        <w:rPr>
          <w:rFonts w:ascii="Calibri Light" w:hAnsi="Calibri Light" w:cs="Calibri Light"/>
          <w:b/>
          <w:szCs w:val="22"/>
        </w:rPr>
        <w:t>i</w:t>
      </w:r>
      <w:r w:rsidR="00405C21" w:rsidRPr="00D90271">
        <w:rPr>
          <w:rFonts w:ascii="Calibri Light" w:hAnsi="Calibri Light" w:cs="Calibri Light"/>
          <w:b/>
          <w:szCs w:val="22"/>
        </w:rPr>
        <w:t xml:space="preserve">ssues </w:t>
      </w:r>
    </w:p>
    <w:p w:rsidR="00C773CD" w:rsidRPr="00D90271" w:rsidRDefault="00C773CD" w:rsidP="00F35398">
      <w:pPr>
        <w:widowControl w:val="0"/>
        <w:autoSpaceDE w:val="0"/>
        <w:autoSpaceDN w:val="0"/>
        <w:adjustRightInd w:val="0"/>
        <w:spacing w:after="240"/>
        <w:rPr>
          <w:rFonts w:ascii="Calibri Light" w:hAnsi="Calibri Light" w:cs="Calibri Light"/>
          <w:szCs w:val="22"/>
          <w:lang w:val="en-US"/>
        </w:rPr>
      </w:pPr>
      <w:r w:rsidRPr="00D90271">
        <w:rPr>
          <w:rFonts w:ascii="Calibri Light" w:hAnsi="Calibri Light" w:cs="Calibri Light"/>
          <w:szCs w:val="22"/>
          <w:lang w:val="en-US"/>
        </w:rPr>
        <w:t xml:space="preserve">The </w:t>
      </w:r>
      <w:r w:rsidR="00B8325E"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623DBE" w:rsidRPr="00D90271">
        <w:rPr>
          <w:rFonts w:ascii="Calibri Light" w:hAnsi="Calibri Light" w:cs="Calibri Light"/>
          <w:szCs w:val="22"/>
          <w:lang w:val="en-US"/>
        </w:rPr>
        <w:t>ject</w:t>
      </w:r>
      <w:r w:rsidRPr="00D90271">
        <w:rPr>
          <w:rFonts w:ascii="Calibri Light" w:hAnsi="Calibri Light" w:cs="Calibri Light"/>
          <w:szCs w:val="22"/>
          <w:lang w:val="en-US"/>
        </w:rPr>
        <w:t xml:space="preserve"> is designed to incorporate the core </w:t>
      </w:r>
      <w:r w:rsidRPr="00D90271">
        <w:rPr>
          <w:rFonts w:ascii="Calibri Light" w:hAnsi="Calibri Light" w:cs="Calibri Light"/>
          <w:bCs/>
          <w:szCs w:val="22"/>
          <w:lang w:val="en-US"/>
        </w:rPr>
        <w:t xml:space="preserve">human rights </w:t>
      </w:r>
      <w:r w:rsidR="00623DBE" w:rsidRPr="00D90271">
        <w:rPr>
          <w:rFonts w:ascii="Calibri Light" w:hAnsi="Calibri Light" w:cs="Calibri Light"/>
          <w:bCs/>
          <w:szCs w:val="22"/>
          <w:lang w:val="en-US"/>
        </w:rPr>
        <w:t xml:space="preserve">standards and </w:t>
      </w:r>
      <w:r w:rsidRPr="00D90271">
        <w:rPr>
          <w:rFonts w:ascii="Calibri Light" w:hAnsi="Calibri Light" w:cs="Calibri Light"/>
          <w:bCs/>
          <w:szCs w:val="22"/>
          <w:lang w:val="en-US"/>
        </w:rPr>
        <w:t>principles</w:t>
      </w:r>
      <w:r w:rsidR="006F0E37" w:rsidRPr="00D90271">
        <w:rPr>
          <w:rFonts w:ascii="Calibri Light" w:hAnsi="Calibri Light" w:cs="Calibri Light"/>
          <w:b/>
          <w:bCs/>
          <w:szCs w:val="22"/>
          <w:lang w:val="en-US"/>
        </w:rPr>
        <w:t xml:space="preserve"> </w:t>
      </w:r>
      <w:r w:rsidRPr="00D90271">
        <w:rPr>
          <w:rFonts w:ascii="Calibri Light" w:hAnsi="Calibri Light" w:cs="Calibri Light"/>
          <w:szCs w:val="22"/>
          <w:lang w:val="en-US"/>
        </w:rPr>
        <w:t xml:space="preserve">in </w:t>
      </w:r>
      <w:r w:rsidR="00035381" w:rsidRPr="00D90271">
        <w:rPr>
          <w:rFonts w:ascii="Calibri Light" w:hAnsi="Calibri Light" w:cs="Calibri Light"/>
          <w:szCs w:val="22"/>
          <w:lang w:val="en-US"/>
        </w:rPr>
        <w:t xml:space="preserve">its </w:t>
      </w:r>
      <w:proofErr w:type="spellStart"/>
      <w:r w:rsidR="00035381" w:rsidRPr="00D90271">
        <w:rPr>
          <w:rFonts w:ascii="Calibri Light" w:hAnsi="Calibri Light" w:cs="Calibri Light"/>
          <w:szCs w:val="22"/>
          <w:lang w:val="en-US"/>
        </w:rPr>
        <w:t>ToC</w:t>
      </w:r>
      <w:proofErr w:type="spellEnd"/>
      <w:r w:rsidR="007F6E2E" w:rsidRPr="00D90271">
        <w:rPr>
          <w:rFonts w:ascii="Calibri Light" w:hAnsi="Calibri Light" w:cs="Calibri Light"/>
          <w:szCs w:val="22"/>
          <w:lang w:val="en-US"/>
        </w:rPr>
        <w:t>, intervention logic, monitoring and evaluation</w:t>
      </w:r>
      <w:r w:rsidRPr="00D90271">
        <w:rPr>
          <w:rFonts w:ascii="Calibri Light" w:hAnsi="Calibri Light" w:cs="Calibri Light"/>
          <w:szCs w:val="22"/>
          <w:lang w:val="en-US"/>
        </w:rPr>
        <w:t xml:space="preserve">. </w:t>
      </w:r>
      <w:r w:rsidR="00035381" w:rsidRPr="00D90271">
        <w:rPr>
          <w:rFonts w:ascii="Calibri Light" w:hAnsi="Calibri Light" w:cs="Calibri Light"/>
          <w:szCs w:val="22"/>
          <w:lang w:val="en-US"/>
        </w:rPr>
        <w:t xml:space="preserve">Lessons from the previous phase and </w:t>
      </w:r>
      <w:r w:rsidR="0033382A" w:rsidRPr="00D90271">
        <w:rPr>
          <w:rFonts w:ascii="Calibri Light" w:hAnsi="Calibri Light" w:cs="Calibri Light"/>
          <w:szCs w:val="22"/>
          <w:lang w:val="en-US"/>
        </w:rPr>
        <w:t>t</w:t>
      </w:r>
      <w:r w:rsidR="00035381" w:rsidRPr="00D90271">
        <w:rPr>
          <w:rFonts w:ascii="Calibri Light" w:hAnsi="Calibri Light" w:cs="Calibri Light"/>
          <w:szCs w:val="22"/>
          <w:lang w:val="en-US"/>
        </w:rPr>
        <w:t xml:space="preserve">he SSR Evaluation </w:t>
      </w:r>
      <w:r w:rsidR="007F6E2E" w:rsidRPr="00D90271">
        <w:rPr>
          <w:rFonts w:ascii="Calibri Light" w:hAnsi="Calibri Light" w:cs="Calibri Light"/>
          <w:szCs w:val="22"/>
          <w:lang w:val="en-US"/>
        </w:rPr>
        <w:t xml:space="preserve">found </w:t>
      </w:r>
      <w:r w:rsidRPr="00D90271">
        <w:rPr>
          <w:rFonts w:ascii="Calibri Light" w:hAnsi="Calibri Light" w:cs="Calibri Light"/>
          <w:szCs w:val="22"/>
          <w:lang w:val="en-US"/>
        </w:rPr>
        <w:t xml:space="preserve">that </w:t>
      </w:r>
      <w:r w:rsidR="007F6E2E" w:rsidRPr="00D90271">
        <w:rPr>
          <w:rFonts w:ascii="Calibri Light" w:hAnsi="Calibri Light" w:cs="Calibri Light"/>
          <w:szCs w:val="22"/>
          <w:lang w:val="en-US"/>
        </w:rPr>
        <w:t xml:space="preserve">a </w:t>
      </w:r>
      <w:r w:rsidRPr="00D90271">
        <w:rPr>
          <w:rFonts w:ascii="Calibri Light" w:hAnsi="Calibri Light" w:cs="Calibri Light"/>
          <w:szCs w:val="22"/>
          <w:lang w:val="en-US"/>
        </w:rPr>
        <w:t xml:space="preserve">better representation </w:t>
      </w:r>
      <w:r w:rsidR="00035381" w:rsidRPr="00D90271">
        <w:rPr>
          <w:rFonts w:ascii="Calibri Light" w:hAnsi="Calibri Light" w:cs="Calibri Light"/>
          <w:szCs w:val="22"/>
          <w:lang w:val="en-US"/>
        </w:rPr>
        <w:t xml:space="preserve">and inclusion of rights holders in the design are </w:t>
      </w:r>
      <w:r w:rsidR="007F6E2E" w:rsidRPr="00D90271">
        <w:rPr>
          <w:rFonts w:ascii="Calibri Light" w:hAnsi="Calibri Light" w:cs="Calibri Light"/>
          <w:szCs w:val="22"/>
          <w:lang w:val="en-US"/>
        </w:rPr>
        <w:t xml:space="preserve">much </w:t>
      </w:r>
      <w:r w:rsidRPr="00D90271">
        <w:rPr>
          <w:rFonts w:ascii="Calibri Light" w:hAnsi="Calibri Light" w:cs="Calibri Light"/>
          <w:szCs w:val="22"/>
          <w:lang w:val="en-US"/>
        </w:rPr>
        <w:t>needed to strengthen the relationship between the State and its citizens</w:t>
      </w:r>
      <w:r w:rsidR="00035381" w:rsidRPr="00D90271">
        <w:rPr>
          <w:rFonts w:ascii="Calibri Light" w:hAnsi="Calibri Light" w:cs="Calibri Light"/>
          <w:szCs w:val="22"/>
          <w:lang w:val="en-US"/>
        </w:rPr>
        <w:t xml:space="preserve">, to increase trust and </w:t>
      </w:r>
      <w:r w:rsidRPr="00D90271">
        <w:rPr>
          <w:rFonts w:ascii="Calibri Light" w:hAnsi="Calibri Light" w:cs="Calibri Light"/>
          <w:szCs w:val="22"/>
          <w:lang w:val="en-US"/>
        </w:rPr>
        <w:t xml:space="preserve">to reduce the </w:t>
      </w:r>
      <w:r w:rsidR="00035381" w:rsidRPr="00D90271">
        <w:rPr>
          <w:rFonts w:ascii="Calibri Light" w:hAnsi="Calibri Light" w:cs="Calibri Light"/>
          <w:szCs w:val="22"/>
          <w:lang w:val="en-US"/>
        </w:rPr>
        <w:t>risk</w:t>
      </w:r>
      <w:r w:rsidR="00B8325E" w:rsidRPr="00D90271">
        <w:rPr>
          <w:rFonts w:ascii="Calibri Light" w:hAnsi="Calibri Light" w:cs="Calibri Light"/>
          <w:szCs w:val="22"/>
          <w:lang w:val="en-US"/>
        </w:rPr>
        <w:t xml:space="preserve"> of</w:t>
      </w:r>
      <w:r w:rsidR="00035381" w:rsidRPr="00D90271">
        <w:rPr>
          <w:rFonts w:ascii="Calibri Light" w:hAnsi="Calibri Light" w:cs="Calibri Light"/>
          <w:szCs w:val="22"/>
          <w:lang w:val="en-US"/>
        </w:rPr>
        <w:t xml:space="preserve"> instability and </w:t>
      </w:r>
      <w:r w:rsidRPr="00D90271">
        <w:rPr>
          <w:rFonts w:ascii="Calibri Light" w:hAnsi="Calibri Light" w:cs="Calibri Light"/>
          <w:szCs w:val="22"/>
          <w:lang w:val="en-US"/>
        </w:rPr>
        <w:t xml:space="preserve">re-occurrence of conflict. It also implies the need for a </w:t>
      </w:r>
      <w:proofErr w:type="gramStart"/>
      <w:r w:rsidRPr="00D90271">
        <w:rPr>
          <w:rFonts w:ascii="Calibri Light" w:hAnsi="Calibri Light" w:cs="Calibri Light"/>
          <w:szCs w:val="22"/>
          <w:lang w:val="en-US"/>
        </w:rPr>
        <w:t>particular focus</w:t>
      </w:r>
      <w:proofErr w:type="gramEnd"/>
      <w:r w:rsidRPr="00D90271">
        <w:rPr>
          <w:rFonts w:ascii="Calibri Light" w:hAnsi="Calibri Light" w:cs="Calibri Light"/>
          <w:szCs w:val="22"/>
          <w:lang w:val="en-US"/>
        </w:rPr>
        <w:t xml:space="preserve"> on </w:t>
      </w:r>
      <w:r w:rsidR="00035381" w:rsidRPr="00D90271">
        <w:rPr>
          <w:rFonts w:ascii="Calibri Light" w:hAnsi="Calibri Light" w:cs="Calibri Light"/>
          <w:szCs w:val="22"/>
          <w:lang w:val="en-US"/>
        </w:rPr>
        <w:t xml:space="preserve">women and youth </w:t>
      </w:r>
      <w:r w:rsidR="00120DBB" w:rsidRPr="00D90271">
        <w:rPr>
          <w:rFonts w:ascii="Calibri Light" w:hAnsi="Calibri Light" w:cs="Calibri Light"/>
          <w:szCs w:val="22"/>
          <w:lang w:val="en-US"/>
        </w:rPr>
        <w:t xml:space="preserve">(during </w:t>
      </w:r>
      <w:r w:rsidR="006F0E37" w:rsidRPr="00D90271">
        <w:rPr>
          <w:rFonts w:ascii="Calibri Light" w:hAnsi="Calibri Light" w:cs="Calibri Light"/>
          <w:szCs w:val="22"/>
          <w:lang w:val="en-US"/>
        </w:rPr>
        <w:t xml:space="preserve">the </w:t>
      </w:r>
      <w:r w:rsidR="00120DBB" w:rsidRPr="00D90271">
        <w:rPr>
          <w:rFonts w:ascii="Calibri Light" w:hAnsi="Calibri Light" w:cs="Calibri Light"/>
          <w:szCs w:val="22"/>
          <w:lang w:val="en-US"/>
        </w:rPr>
        <w:t>election</w:t>
      </w:r>
      <w:r w:rsidR="006F0E37" w:rsidRPr="00D90271">
        <w:rPr>
          <w:rFonts w:ascii="Calibri Light" w:hAnsi="Calibri Light" w:cs="Calibri Light"/>
          <w:szCs w:val="22"/>
          <w:lang w:val="en-US"/>
        </w:rPr>
        <w:t>s</w:t>
      </w:r>
      <w:r w:rsidR="00120DBB" w:rsidRPr="00D90271">
        <w:rPr>
          <w:rFonts w:ascii="Calibri Light" w:hAnsi="Calibri Light" w:cs="Calibri Light"/>
          <w:szCs w:val="22"/>
          <w:lang w:val="en-US"/>
        </w:rPr>
        <w:t xml:space="preserve"> as a potential conflict trigger) </w:t>
      </w:r>
      <w:r w:rsidR="00035381" w:rsidRPr="00D90271">
        <w:rPr>
          <w:rFonts w:ascii="Calibri Light" w:hAnsi="Calibri Light" w:cs="Calibri Light"/>
          <w:szCs w:val="22"/>
          <w:lang w:val="en-US"/>
        </w:rPr>
        <w:t>and ensuring that no minority groups are left out in the design</w:t>
      </w:r>
      <w:r w:rsidRPr="00D90271">
        <w:rPr>
          <w:rFonts w:ascii="Calibri Light" w:hAnsi="Calibri Light" w:cs="Calibri Light"/>
          <w:szCs w:val="22"/>
          <w:lang w:val="en-US"/>
        </w:rPr>
        <w:t>.</w:t>
      </w:r>
    </w:p>
    <w:p w:rsidR="000D47D2" w:rsidRPr="00D90271" w:rsidRDefault="000D47D2" w:rsidP="005715BF">
      <w:pPr>
        <w:pStyle w:val="ListParagraph"/>
        <w:numPr>
          <w:ilvl w:val="2"/>
          <w:numId w:val="18"/>
        </w:numPr>
        <w:pBdr>
          <w:left w:val="nil"/>
        </w:pBdr>
        <w:spacing w:after="80"/>
        <w:rPr>
          <w:rFonts w:ascii="Calibri Light" w:hAnsi="Calibri Light" w:cs="Calibri Light"/>
          <w:i/>
          <w:szCs w:val="22"/>
          <w:lang w:val="en-US"/>
        </w:rPr>
      </w:pPr>
      <w:r w:rsidRPr="00D90271">
        <w:rPr>
          <w:rFonts w:ascii="Calibri Light" w:hAnsi="Calibri Light" w:cs="Calibri Light"/>
          <w:i/>
          <w:szCs w:val="22"/>
        </w:rPr>
        <w:t xml:space="preserve">The UPR process </w:t>
      </w:r>
    </w:p>
    <w:p w:rsidR="000D47D2" w:rsidRPr="00D90271" w:rsidRDefault="000D47D2" w:rsidP="00F35398">
      <w:pPr>
        <w:widowControl w:val="0"/>
        <w:tabs>
          <w:tab w:val="left" w:pos="220"/>
          <w:tab w:val="left" w:pos="720"/>
        </w:tabs>
        <w:autoSpaceDE w:val="0"/>
        <w:autoSpaceDN w:val="0"/>
        <w:adjustRightInd w:val="0"/>
        <w:spacing w:after="240"/>
        <w:rPr>
          <w:rFonts w:ascii="Calibri Light" w:hAnsi="Calibri Light" w:cs="Calibri Light"/>
          <w:szCs w:val="22"/>
          <w:lang w:val="en-US"/>
        </w:rPr>
      </w:pPr>
      <w:r w:rsidRPr="00D90271">
        <w:rPr>
          <w:rFonts w:ascii="Calibri Light" w:hAnsi="Calibri Light" w:cs="Calibri Light"/>
          <w:szCs w:val="22"/>
          <w:lang w:val="en-US"/>
        </w:rPr>
        <w:t>Sierra Leone is engaging in the Universal Periodic Review (UPR) process 2016 second cycle of the United Nation Human Rights Council. However, despite ratification of most international and regional HR instruments, the challenge is the low level of implementation in practice. UNDP</w:t>
      </w:r>
      <w:r w:rsidR="0033382A" w:rsidRPr="00D90271">
        <w:rPr>
          <w:rFonts w:ascii="Calibri Light" w:hAnsi="Calibri Light" w:cs="Calibri Light"/>
          <w:szCs w:val="22"/>
          <w:lang w:val="en-US"/>
        </w:rPr>
        <w:t>’</w:t>
      </w:r>
      <w:r w:rsidRPr="00D90271">
        <w:rPr>
          <w:rFonts w:ascii="Calibri Light" w:hAnsi="Calibri Light" w:cs="Calibri Light"/>
          <w:szCs w:val="22"/>
          <w:lang w:val="en-US"/>
        </w:rPr>
        <w:t xml:space="preserve">s support will thus focus on strengthening institutions and oversight structures within both government and civil society, especially targeting women’s rights, access to justice, peace and stability. </w:t>
      </w:r>
    </w:p>
    <w:p w:rsidR="000D47D2" w:rsidRPr="00D90271" w:rsidRDefault="000D47D2" w:rsidP="00B40C89">
      <w:pPr>
        <w:pStyle w:val="ListParagraph"/>
        <w:numPr>
          <w:ilvl w:val="2"/>
          <w:numId w:val="18"/>
        </w:numPr>
        <w:pBdr>
          <w:left w:val="nil"/>
        </w:pBdr>
        <w:spacing w:after="80"/>
        <w:rPr>
          <w:rFonts w:ascii="Calibri Light" w:hAnsi="Calibri Light" w:cs="Calibri Light"/>
          <w:i/>
          <w:szCs w:val="22"/>
          <w:lang w:val="en-US"/>
        </w:rPr>
      </w:pPr>
      <w:r w:rsidRPr="00D90271">
        <w:rPr>
          <w:rFonts w:ascii="Calibri Light" w:hAnsi="Calibri Light" w:cs="Calibri Light"/>
          <w:i/>
          <w:szCs w:val="22"/>
        </w:rPr>
        <w:t xml:space="preserve">HRBA </w:t>
      </w:r>
    </w:p>
    <w:p w:rsidR="00B8325E" w:rsidRPr="00D90271" w:rsidRDefault="00C974CB" w:rsidP="00B8325E">
      <w:pPr>
        <w:rPr>
          <w:rFonts w:ascii="Calibri Light" w:hAnsi="Calibri Light" w:cs="Calibri Light"/>
          <w:szCs w:val="22"/>
          <w:lang w:val="en-US"/>
        </w:rPr>
      </w:pPr>
      <w:r w:rsidRPr="00D90271">
        <w:rPr>
          <w:rFonts w:ascii="Calibri Light" w:hAnsi="Calibri Light" w:cs="Calibri Light"/>
          <w:szCs w:val="22"/>
        </w:rPr>
        <w:t xml:space="preserve">The </w:t>
      </w:r>
      <w:r w:rsidR="00623DBE" w:rsidRPr="00D90271">
        <w:rPr>
          <w:rFonts w:ascii="Calibri Light" w:hAnsi="Calibri Light" w:cs="Calibri Light"/>
          <w:szCs w:val="22"/>
        </w:rPr>
        <w:t>project</w:t>
      </w:r>
      <w:r w:rsidRPr="00D90271">
        <w:rPr>
          <w:rFonts w:ascii="Calibri Light" w:hAnsi="Calibri Light" w:cs="Calibri Light"/>
          <w:szCs w:val="22"/>
        </w:rPr>
        <w:t xml:space="preserve"> </w:t>
      </w:r>
      <w:r w:rsidR="008068A0" w:rsidRPr="00D90271">
        <w:rPr>
          <w:rFonts w:ascii="Calibri Light" w:hAnsi="Calibri Light" w:cs="Calibri Light"/>
          <w:szCs w:val="22"/>
        </w:rPr>
        <w:t xml:space="preserve">design </w:t>
      </w:r>
      <w:r w:rsidRPr="00D90271">
        <w:rPr>
          <w:rFonts w:ascii="Calibri Light" w:hAnsi="Calibri Light" w:cs="Calibri Light"/>
          <w:szCs w:val="22"/>
        </w:rPr>
        <w:t>appl</w:t>
      </w:r>
      <w:r w:rsidR="008068A0" w:rsidRPr="00D90271">
        <w:rPr>
          <w:rFonts w:ascii="Calibri Light" w:hAnsi="Calibri Light" w:cs="Calibri Light"/>
          <w:szCs w:val="22"/>
        </w:rPr>
        <w:t xml:space="preserve">ies </w:t>
      </w:r>
      <w:r w:rsidRPr="00D90271">
        <w:rPr>
          <w:rFonts w:ascii="Calibri Light" w:hAnsi="Calibri Light" w:cs="Calibri Light"/>
          <w:szCs w:val="22"/>
        </w:rPr>
        <w:t xml:space="preserve">a HRBA </w:t>
      </w:r>
      <w:r w:rsidR="008068A0" w:rsidRPr="00D90271">
        <w:rPr>
          <w:rFonts w:ascii="Calibri Light" w:hAnsi="Calibri Light" w:cs="Calibri Light"/>
          <w:szCs w:val="22"/>
        </w:rPr>
        <w:t>lens</w:t>
      </w:r>
      <w:r w:rsidR="007F6E2E" w:rsidRPr="00D90271">
        <w:rPr>
          <w:rFonts w:ascii="Calibri Light" w:hAnsi="Calibri Light" w:cs="Calibri Light"/>
          <w:szCs w:val="22"/>
        </w:rPr>
        <w:t>,</w:t>
      </w:r>
      <w:r w:rsidR="004C4B3B" w:rsidRPr="00D90271">
        <w:rPr>
          <w:rFonts w:ascii="Calibri Light" w:hAnsi="Calibri Light" w:cs="Calibri Light"/>
          <w:szCs w:val="22"/>
        </w:rPr>
        <w:t xml:space="preserve"> which e</w:t>
      </w:r>
      <w:r w:rsidR="008068A0" w:rsidRPr="00D90271">
        <w:rPr>
          <w:rFonts w:ascii="Calibri Light" w:hAnsi="Calibri Light" w:cs="Calibri Light"/>
          <w:szCs w:val="22"/>
        </w:rPr>
        <w:t>ssentially mean</w:t>
      </w:r>
      <w:r w:rsidR="004C4B3B" w:rsidRPr="00D90271">
        <w:rPr>
          <w:rFonts w:ascii="Calibri Light" w:hAnsi="Calibri Light" w:cs="Calibri Light"/>
          <w:szCs w:val="22"/>
        </w:rPr>
        <w:t>s</w:t>
      </w:r>
      <w:r w:rsidR="008068A0" w:rsidRPr="00D90271">
        <w:rPr>
          <w:rFonts w:ascii="Calibri Light" w:hAnsi="Calibri Light" w:cs="Calibri Light"/>
          <w:szCs w:val="22"/>
        </w:rPr>
        <w:t xml:space="preserve"> that human rights </w:t>
      </w:r>
      <w:r w:rsidR="00623DBE" w:rsidRPr="00D90271">
        <w:rPr>
          <w:rFonts w:ascii="Calibri Light" w:hAnsi="Calibri Light" w:cs="Calibri Light"/>
          <w:szCs w:val="22"/>
        </w:rPr>
        <w:t xml:space="preserve">standards </w:t>
      </w:r>
      <w:r w:rsidR="004C4B3B" w:rsidRPr="00D90271">
        <w:rPr>
          <w:rFonts w:ascii="Calibri Light" w:hAnsi="Calibri Light" w:cs="Calibri Light"/>
          <w:szCs w:val="22"/>
        </w:rPr>
        <w:t xml:space="preserve">and human rights </w:t>
      </w:r>
      <w:r w:rsidR="008068A0" w:rsidRPr="00D90271">
        <w:rPr>
          <w:rFonts w:ascii="Calibri Light" w:hAnsi="Calibri Light" w:cs="Calibri Light"/>
          <w:szCs w:val="22"/>
        </w:rPr>
        <w:t>principles</w:t>
      </w:r>
      <w:r w:rsidR="004C4B3B" w:rsidRPr="00D90271">
        <w:rPr>
          <w:rFonts w:ascii="Calibri Light" w:hAnsi="Calibri Light" w:cs="Calibri Light"/>
          <w:szCs w:val="22"/>
        </w:rPr>
        <w:t>,</w:t>
      </w:r>
      <w:r w:rsidR="008068A0" w:rsidRPr="00D90271">
        <w:rPr>
          <w:rFonts w:ascii="Calibri Light" w:hAnsi="Calibri Light" w:cs="Calibri Light"/>
          <w:szCs w:val="22"/>
        </w:rPr>
        <w:t xml:space="preserve"> such as participation and empowerment, non-discrimination</w:t>
      </w:r>
      <w:r w:rsidR="00623DBE" w:rsidRPr="00D90271">
        <w:rPr>
          <w:rFonts w:ascii="Calibri Light" w:hAnsi="Calibri Light" w:cs="Calibri Light"/>
          <w:szCs w:val="22"/>
        </w:rPr>
        <w:t xml:space="preserve"> and equality</w:t>
      </w:r>
      <w:r w:rsidR="008068A0" w:rsidRPr="00D90271">
        <w:rPr>
          <w:rFonts w:ascii="Calibri Light" w:hAnsi="Calibri Light" w:cs="Calibri Light"/>
          <w:szCs w:val="22"/>
        </w:rPr>
        <w:t>, accountability and the rule of law are integrated into the intervention logic</w:t>
      </w:r>
      <w:r w:rsidR="007F6E2E" w:rsidRPr="00D90271">
        <w:rPr>
          <w:rFonts w:ascii="Calibri Light" w:hAnsi="Calibri Light" w:cs="Calibri Light"/>
          <w:szCs w:val="22"/>
        </w:rPr>
        <w:t>,</w:t>
      </w:r>
      <w:r w:rsidR="00B8325E" w:rsidRPr="00D90271">
        <w:rPr>
          <w:rFonts w:ascii="Calibri Light" w:hAnsi="Calibri Light" w:cs="Calibri Light"/>
          <w:szCs w:val="22"/>
        </w:rPr>
        <w:t xml:space="preserve"> and the</w:t>
      </w:r>
      <w:r w:rsidR="007F6E2E" w:rsidRPr="00D90271">
        <w:rPr>
          <w:rFonts w:ascii="Calibri Light" w:hAnsi="Calibri Light" w:cs="Calibri Light"/>
          <w:szCs w:val="22"/>
        </w:rPr>
        <w:t xml:space="preserve"> </w:t>
      </w:r>
      <w:r w:rsidR="008068A0" w:rsidRPr="00D90271">
        <w:rPr>
          <w:rFonts w:ascii="Calibri Light" w:hAnsi="Calibri Light" w:cs="Calibri Light"/>
          <w:szCs w:val="22"/>
        </w:rPr>
        <w:t>monitoring and evaluation</w:t>
      </w:r>
      <w:r w:rsidR="00B8325E" w:rsidRPr="00D90271">
        <w:rPr>
          <w:rFonts w:ascii="Calibri Light" w:hAnsi="Calibri Light" w:cs="Calibri Light"/>
          <w:szCs w:val="22"/>
        </w:rPr>
        <w:t xml:space="preserve"> strategy</w:t>
      </w:r>
      <w:r w:rsidR="008068A0" w:rsidRPr="00D90271">
        <w:rPr>
          <w:rFonts w:ascii="Calibri Light" w:hAnsi="Calibri Light" w:cs="Calibri Light"/>
          <w:szCs w:val="22"/>
        </w:rPr>
        <w:t xml:space="preserve">. </w:t>
      </w:r>
      <w:r w:rsidR="004C4B3B" w:rsidRPr="00D90271">
        <w:rPr>
          <w:rFonts w:ascii="Calibri Light" w:hAnsi="Calibri Light" w:cs="Calibri Light"/>
          <w:szCs w:val="22"/>
        </w:rPr>
        <w:t>The UPR 2016 2</w:t>
      </w:r>
      <w:r w:rsidR="004C4B3B" w:rsidRPr="00D90271">
        <w:rPr>
          <w:rFonts w:ascii="Calibri Light" w:hAnsi="Calibri Light" w:cs="Calibri Light"/>
          <w:szCs w:val="22"/>
          <w:vertAlign w:val="superscript"/>
        </w:rPr>
        <w:t>nd</w:t>
      </w:r>
      <w:r w:rsidR="004C4B3B" w:rsidRPr="00D90271">
        <w:rPr>
          <w:rFonts w:ascii="Calibri Light" w:hAnsi="Calibri Light" w:cs="Calibri Light"/>
          <w:szCs w:val="22"/>
        </w:rPr>
        <w:t xml:space="preserve"> cycle recommendations </w:t>
      </w:r>
      <w:r w:rsidR="007F6E2E" w:rsidRPr="00D90271">
        <w:rPr>
          <w:rFonts w:ascii="Calibri Light" w:hAnsi="Calibri Light" w:cs="Calibri Light"/>
          <w:szCs w:val="22"/>
        </w:rPr>
        <w:t xml:space="preserve">thus </w:t>
      </w:r>
      <w:r w:rsidR="00031BFC" w:rsidRPr="00D90271">
        <w:rPr>
          <w:rFonts w:ascii="Calibri Light" w:hAnsi="Calibri Light" w:cs="Calibri Light"/>
          <w:szCs w:val="22"/>
        </w:rPr>
        <w:t>inform</w:t>
      </w:r>
      <w:r w:rsidR="004C4B3B" w:rsidRPr="00D90271">
        <w:rPr>
          <w:rFonts w:ascii="Calibri Light" w:hAnsi="Calibri Light" w:cs="Calibri Light"/>
          <w:szCs w:val="22"/>
        </w:rPr>
        <w:t xml:space="preserve"> the </w:t>
      </w:r>
      <w:proofErr w:type="spellStart"/>
      <w:r w:rsidR="004C4B3B" w:rsidRPr="00D90271">
        <w:rPr>
          <w:rFonts w:ascii="Calibri Light" w:hAnsi="Calibri Light" w:cs="Calibri Light"/>
          <w:szCs w:val="22"/>
        </w:rPr>
        <w:t>ToC</w:t>
      </w:r>
      <w:proofErr w:type="spellEnd"/>
      <w:r w:rsidR="004C4B3B" w:rsidRPr="00D90271">
        <w:rPr>
          <w:rFonts w:ascii="Calibri Light" w:hAnsi="Calibri Light" w:cs="Calibri Light"/>
          <w:szCs w:val="22"/>
        </w:rPr>
        <w:t xml:space="preserve"> and result</w:t>
      </w:r>
      <w:r w:rsidR="00B8325E" w:rsidRPr="00D90271">
        <w:rPr>
          <w:rFonts w:ascii="Calibri Light" w:hAnsi="Calibri Light" w:cs="Calibri Light"/>
          <w:szCs w:val="22"/>
        </w:rPr>
        <w:t>s</w:t>
      </w:r>
      <w:r w:rsidR="004C4B3B" w:rsidRPr="00D90271">
        <w:rPr>
          <w:rFonts w:ascii="Calibri Light" w:hAnsi="Calibri Light" w:cs="Calibri Light"/>
          <w:szCs w:val="22"/>
        </w:rPr>
        <w:t xml:space="preserve"> framework</w:t>
      </w:r>
      <w:r w:rsidR="007E2D77" w:rsidRPr="00D90271">
        <w:rPr>
          <w:rFonts w:ascii="Calibri Light" w:hAnsi="Calibri Light" w:cs="Calibri Light"/>
          <w:szCs w:val="22"/>
        </w:rPr>
        <w:t xml:space="preserve"> </w:t>
      </w:r>
      <w:r w:rsidR="00C52760" w:rsidRPr="00D90271">
        <w:rPr>
          <w:rFonts w:ascii="Calibri Light" w:hAnsi="Calibri Light" w:cs="Calibri Light"/>
          <w:szCs w:val="22"/>
        </w:rPr>
        <w:t xml:space="preserve">and highlights </w:t>
      </w:r>
      <w:r w:rsidR="004C4B3B" w:rsidRPr="00D90271">
        <w:rPr>
          <w:rFonts w:ascii="Calibri Light" w:hAnsi="Calibri Light" w:cs="Calibri Light"/>
          <w:szCs w:val="22"/>
        </w:rPr>
        <w:t xml:space="preserve">human rights </w:t>
      </w:r>
      <w:r w:rsidR="00C52760" w:rsidRPr="00D90271">
        <w:rPr>
          <w:rFonts w:ascii="Calibri Light" w:hAnsi="Calibri Light" w:cs="Calibri Light"/>
          <w:szCs w:val="22"/>
        </w:rPr>
        <w:t>progress and gaps including around</w:t>
      </w:r>
      <w:r w:rsidR="004C4B3B" w:rsidRPr="00D90271">
        <w:rPr>
          <w:rFonts w:ascii="Calibri Light" w:hAnsi="Calibri Light" w:cs="Calibri Light"/>
          <w:szCs w:val="22"/>
        </w:rPr>
        <w:t xml:space="preserve"> GBV and weak </w:t>
      </w:r>
      <w:r w:rsidR="00C52760" w:rsidRPr="00D90271">
        <w:rPr>
          <w:rFonts w:ascii="Calibri Light" w:hAnsi="Calibri Light" w:cs="Calibri Light"/>
          <w:szCs w:val="22"/>
        </w:rPr>
        <w:t xml:space="preserve">justice </w:t>
      </w:r>
      <w:r w:rsidR="004C4B3B" w:rsidRPr="00D90271">
        <w:rPr>
          <w:rFonts w:ascii="Calibri Light" w:hAnsi="Calibri Light" w:cs="Calibri Light"/>
          <w:szCs w:val="22"/>
        </w:rPr>
        <w:t xml:space="preserve">institutions. </w:t>
      </w:r>
      <w:r w:rsidR="007F6E2E" w:rsidRPr="00D90271">
        <w:rPr>
          <w:rFonts w:ascii="Calibri Light" w:hAnsi="Calibri Light" w:cs="Calibri Light"/>
          <w:szCs w:val="22"/>
        </w:rPr>
        <w:t xml:space="preserve">The </w:t>
      </w:r>
      <w:r w:rsidR="00B8325E" w:rsidRPr="00D90271">
        <w:rPr>
          <w:rFonts w:ascii="Calibri Light" w:hAnsi="Calibri Light" w:cs="Calibri Light"/>
          <w:szCs w:val="22"/>
        </w:rPr>
        <w:t>p</w:t>
      </w:r>
      <w:r w:rsidR="001D5ACA" w:rsidRPr="00D90271">
        <w:rPr>
          <w:rFonts w:ascii="Calibri Light" w:hAnsi="Calibri Light" w:cs="Calibri Light"/>
          <w:szCs w:val="22"/>
        </w:rPr>
        <w:t>ro</w:t>
      </w:r>
      <w:r w:rsidR="00623DBE" w:rsidRPr="00D90271">
        <w:rPr>
          <w:rFonts w:ascii="Calibri Light" w:hAnsi="Calibri Light" w:cs="Calibri Light"/>
          <w:szCs w:val="22"/>
        </w:rPr>
        <w:t xml:space="preserve">ject </w:t>
      </w:r>
      <w:r w:rsidR="007F6E2E" w:rsidRPr="00D90271">
        <w:rPr>
          <w:rFonts w:ascii="Calibri Light" w:hAnsi="Calibri Light" w:cs="Calibri Light"/>
          <w:szCs w:val="22"/>
        </w:rPr>
        <w:t xml:space="preserve">will therefore target </w:t>
      </w:r>
      <w:r w:rsidR="00C52760" w:rsidRPr="00D90271">
        <w:rPr>
          <w:rFonts w:ascii="Calibri Light" w:hAnsi="Calibri Light" w:cs="Calibri Light"/>
          <w:szCs w:val="22"/>
        </w:rPr>
        <w:t xml:space="preserve">relevant MDA </w:t>
      </w:r>
      <w:r w:rsidR="004C4B3B" w:rsidRPr="00D90271">
        <w:rPr>
          <w:rFonts w:ascii="Calibri Light" w:hAnsi="Calibri Light" w:cs="Calibri Light"/>
          <w:szCs w:val="22"/>
        </w:rPr>
        <w:t>institutions</w:t>
      </w:r>
      <w:r w:rsidR="007F6E2E" w:rsidRPr="00D90271">
        <w:rPr>
          <w:rFonts w:ascii="Calibri Light" w:hAnsi="Calibri Light" w:cs="Calibri Light"/>
          <w:szCs w:val="22"/>
        </w:rPr>
        <w:t xml:space="preserve">, ensure that these </w:t>
      </w:r>
      <w:r w:rsidR="004C4B3B" w:rsidRPr="00D90271">
        <w:rPr>
          <w:rFonts w:ascii="Calibri Light" w:hAnsi="Calibri Light" w:cs="Calibri Light"/>
          <w:szCs w:val="22"/>
        </w:rPr>
        <w:t xml:space="preserve">are capacitated </w:t>
      </w:r>
      <w:r w:rsidR="007F6E2E" w:rsidRPr="00D90271">
        <w:rPr>
          <w:rFonts w:ascii="Calibri Light" w:hAnsi="Calibri Light" w:cs="Calibri Light"/>
          <w:szCs w:val="22"/>
        </w:rPr>
        <w:t xml:space="preserve">to apply </w:t>
      </w:r>
      <w:proofErr w:type="gramStart"/>
      <w:r w:rsidR="007F6E2E" w:rsidRPr="00D90271">
        <w:rPr>
          <w:rFonts w:ascii="Calibri Light" w:hAnsi="Calibri Light" w:cs="Calibri Light"/>
          <w:szCs w:val="22"/>
        </w:rPr>
        <w:t xml:space="preserve">a </w:t>
      </w:r>
      <w:r w:rsidR="00B8325E" w:rsidRPr="00D90271">
        <w:rPr>
          <w:rFonts w:ascii="Calibri Light" w:hAnsi="Calibri Light" w:cs="Calibri Light"/>
          <w:szCs w:val="22"/>
        </w:rPr>
        <w:t>human rights</w:t>
      </w:r>
      <w:proofErr w:type="gramEnd"/>
      <w:r w:rsidR="00B8325E" w:rsidRPr="00D90271">
        <w:rPr>
          <w:rFonts w:ascii="Calibri Light" w:hAnsi="Calibri Light" w:cs="Calibri Light"/>
          <w:szCs w:val="22"/>
        </w:rPr>
        <w:t xml:space="preserve"> based approach</w:t>
      </w:r>
      <w:r w:rsidR="007F6E2E" w:rsidRPr="00D90271">
        <w:rPr>
          <w:rFonts w:ascii="Calibri Light" w:hAnsi="Calibri Light" w:cs="Calibri Light"/>
          <w:szCs w:val="22"/>
        </w:rPr>
        <w:t xml:space="preserve"> </w:t>
      </w:r>
      <w:r w:rsidR="004C4B3B" w:rsidRPr="00D90271">
        <w:rPr>
          <w:rFonts w:ascii="Calibri Light" w:hAnsi="Calibri Light" w:cs="Calibri Light"/>
          <w:szCs w:val="22"/>
        </w:rPr>
        <w:t xml:space="preserve">and </w:t>
      </w:r>
      <w:r w:rsidR="007F6E2E" w:rsidRPr="00D90271">
        <w:rPr>
          <w:rFonts w:ascii="Calibri Light" w:hAnsi="Calibri Light" w:cs="Calibri Light"/>
          <w:szCs w:val="22"/>
        </w:rPr>
        <w:t xml:space="preserve">ensure </w:t>
      </w:r>
      <w:r w:rsidR="004C4B3B" w:rsidRPr="00D90271">
        <w:rPr>
          <w:rFonts w:ascii="Calibri Light" w:hAnsi="Calibri Light" w:cs="Calibri Light"/>
          <w:szCs w:val="22"/>
        </w:rPr>
        <w:t xml:space="preserve">that human rights indicators are </w:t>
      </w:r>
      <w:r w:rsidR="008068A0" w:rsidRPr="00D90271">
        <w:rPr>
          <w:rFonts w:ascii="Calibri Light" w:hAnsi="Calibri Light" w:cs="Calibri Light"/>
          <w:szCs w:val="22"/>
          <w:lang w:val="en-US"/>
        </w:rPr>
        <w:t xml:space="preserve">reflected into </w:t>
      </w:r>
      <w:r w:rsidR="00623DBE" w:rsidRPr="00D90271">
        <w:rPr>
          <w:rFonts w:ascii="Calibri Light" w:hAnsi="Calibri Light" w:cs="Calibri Light"/>
          <w:szCs w:val="22"/>
          <w:lang w:val="en-US"/>
        </w:rPr>
        <w:t xml:space="preserve">project </w:t>
      </w:r>
      <w:r w:rsidR="008068A0" w:rsidRPr="00D90271">
        <w:rPr>
          <w:rFonts w:ascii="Calibri Light" w:hAnsi="Calibri Light" w:cs="Calibri Light"/>
          <w:szCs w:val="22"/>
          <w:lang w:val="en-US"/>
        </w:rPr>
        <w:t xml:space="preserve">components baselines and </w:t>
      </w:r>
      <w:r w:rsidR="004C4B3B" w:rsidRPr="00D90271">
        <w:rPr>
          <w:rFonts w:ascii="Calibri Light" w:hAnsi="Calibri Light" w:cs="Calibri Light"/>
          <w:szCs w:val="22"/>
          <w:lang w:val="en-US"/>
        </w:rPr>
        <w:t>the institutions/CSO</w:t>
      </w:r>
      <w:r w:rsidR="00B8325E" w:rsidRPr="00D90271">
        <w:rPr>
          <w:rFonts w:ascii="Calibri Light" w:hAnsi="Calibri Light" w:cs="Calibri Light"/>
          <w:szCs w:val="22"/>
          <w:lang w:val="en-US"/>
        </w:rPr>
        <w:t>’</w:t>
      </w:r>
      <w:r w:rsidR="004C4B3B" w:rsidRPr="00D90271">
        <w:rPr>
          <w:rFonts w:ascii="Calibri Light" w:hAnsi="Calibri Light" w:cs="Calibri Light"/>
          <w:szCs w:val="22"/>
          <w:lang w:val="en-US"/>
        </w:rPr>
        <w:t xml:space="preserve">s </w:t>
      </w:r>
      <w:r w:rsidR="008068A0" w:rsidRPr="00D90271">
        <w:rPr>
          <w:rFonts w:ascii="Calibri Light" w:hAnsi="Calibri Light" w:cs="Calibri Light"/>
          <w:szCs w:val="22"/>
          <w:lang w:val="en-US"/>
        </w:rPr>
        <w:t>M&amp;E systems</w:t>
      </w:r>
      <w:r w:rsidR="004C4B3B" w:rsidRPr="00D90271">
        <w:rPr>
          <w:rFonts w:ascii="Calibri Light" w:hAnsi="Calibri Light" w:cs="Calibri Light"/>
          <w:szCs w:val="22"/>
          <w:lang w:val="en-US"/>
        </w:rPr>
        <w:t xml:space="preserve">. </w:t>
      </w:r>
      <w:r w:rsidR="00C52760" w:rsidRPr="00D90271">
        <w:rPr>
          <w:rFonts w:ascii="Calibri Light" w:hAnsi="Calibri Light" w:cs="Calibri Light"/>
          <w:szCs w:val="22"/>
          <w:lang w:val="en-US"/>
        </w:rPr>
        <w:t>Training, awareness raising and M&amp;E i</w:t>
      </w:r>
      <w:r w:rsidR="004C4B3B" w:rsidRPr="00D90271">
        <w:rPr>
          <w:rFonts w:ascii="Calibri Light" w:hAnsi="Calibri Light" w:cs="Calibri Light"/>
          <w:szCs w:val="22"/>
          <w:lang w:val="en-US"/>
        </w:rPr>
        <w:t xml:space="preserve">nterventions on how to </w:t>
      </w:r>
      <w:r w:rsidR="008068A0" w:rsidRPr="00D90271">
        <w:rPr>
          <w:rFonts w:ascii="Calibri Light" w:hAnsi="Calibri Light" w:cs="Calibri Light"/>
          <w:szCs w:val="22"/>
          <w:lang w:val="en-US"/>
        </w:rPr>
        <w:t xml:space="preserve">better monitor </w:t>
      </w:r>
      <w:r w:rsidR="004C4B3B" w:rsidRPr="00D90271">
        <w:rPr>
          <w:rFonts w:ascii="Calibri Light" w:hAnsi="Calibri Light" w:cs="Calibri Light"/>
          <w:szCs w:val="22"/>
          <w:lang w:val="en-US"/>
        </w:rPr>
        <w:t xml:space="preserve">human rights </w:t>
      </w:r>
      <w:r w:rsidR="008068A0" w:rsidRPr="00D90271">
        <w:rPr>
          <w:rFonts w:ascii="Calibri Light" w:hAnsi="Calibri Light" w:cs="Calibri Light"/>
          <w:szCs w:val="22"/>
          <w:lang w:val="en-US"/>
        </w:rPr>
        <w:t xml:space="preserve">compliance </w:t>
      </w:r>
      <w:r w:rsidR="00C52760" w:rsidRPr="00D90271">
        <w:rPr>
          <w:rFonts w:ascii="Calibri Light" w:hAnsi="Calibri Light" w:cs="Calibri Light"/>
          <w:szCs w:val="22"/>
          <w:lang w:val="en-US"/>
        </w:rPr>
        <w:t>with reference to</w:t>
      </w:r>
      <w:r w:rsidR="004C4B3B" w:rsidRPr="00D90271">
        <w:rPr>
          <w:rFonts w:ascii="Calibri Light" w:hAnsi="Calibri Light" w:cs="Calibri Light"/>
          <w:szCs w:val="22"/>
          <w:lang w:val="en-US"/>
        </w:rPr>
        <w:t xml:space="preserve"> </w:t>
      </w:r>
      <w:r w:rsidR="00C52760" w:rsidRPr="00D90271">
        <w:rPr>
          <w:rFonts w:ascii="Calibri Light" w:hAnsi="Calibri Light" w:cs="Calibri Light"/>
          <w:szCs w:val="22"/>
          <w:lang w:val="en-US"/>
        </w:rPr>
        <w:t xml:space="preserve">the </w:t>
      </w:r>
      <w:r w:rsidR="004C4B3B" w:rsidRPr="00D90271">
        <w:rPr>
          <w:rFonts w:ascii="Calibri Light" w:hAnsi="Calibri Light" w:cs="Calibri Light"/>
          <w:szCs w:val="22"/>
          <w:lang w:val="en-US"/>
        </w:rPr>
        <w:t>UPR recommendation</w:t>
      </w:r>
      <w:r w:rsidR="00C52760" w:rsidRPr="00D90271">
        <w:rPr>
          <w:rFonts w:ascii="Calibri Light" w:hAnsi="Calibri Light" w:cs="Calibri Light"/>
          <w:szCs w:val="22"/>
          <w:lang w:val="en-US"/>
        </w:rPr>
        <w:t>s</w:t>
      </w:r>
      <w:r w:rsidR="004C4B3B" w:rsidRPr="00D90271">
        <w:rPr>
          <w:rFonts w:ascii="Calibri Light" w:hAnsi="Calibri Light" w:cs="Calibri Light"/>
          <w:szCs w:val="22"/>
          <w:lang w:val="en-US"/>
        </w:rPr>
        <w:t xml:space="preserve"> </w:t>
      </w:r>
      <w:r w:rsidR="00C52760" w:rsidRPr="00D90271">
        <w:rPr>
          <w:rFonts w:ascii="Calibri Light" w:hAnsi="Calibri Light" w:cs="Calibri Light"/>
          <w:szCs w:val="22"/>
          <w:lang w:val="en-US"/>
        </w:rPr>
        <w:t xml:space="preserve">as well as </w:t>
      </w:r>
      <w:r w:rsidR="004C4B3B" w:rsidRPr="00D90271">
        <w:rPr>
          <w:rFonts w:ascii="Calibri Light" w:hAnsi="Calibri Light" w:cs="Calibri Light"/>
          <w:szCs w:val="22"/>
          <w:lang w:val="en-US"/>
        </w:rPr>
        <w:t xml:space="preserve">other </w:t>
      </w:r>
      <w:r w:rsidR="00B8325E" w:rsidRPr="00D90271">
        <w:rPr>
          <w:rFonts w:ascii="Calibri Light" w:hAnsi="Calibri Light" w:cs="Calibri Light"/>
          <w:szCs w:val="22"/>
          <w:lang w:val="en-US"/>
        </w:rPr>
        <w:t>human rights body</w:t>
      </w:r>
      <w:r w:rsidR="004C4B3B" w:rsidRPr="00D90271">
        <w:rPr>
          <w:rFonts w:ascii="Calibri Light" w:hAnsi="Calibri Light" w:cs="Calibri Light"/>
          <w:szCs w:val="22"/>
          <w:lang w:val="en-US"/>
        </w:rPr>
        <w:t xml:space="preserve"> recommendations are therefore included in the design. </w:t>
      </w:r>
      <w:r w:rsidR="004C4B3B" w:rsidRPr="00D90271">
        <w:rPr>
          <w:rFonts w:ascii="Calibri Light" w:hAnsi="Calibri Light" w:cs="Calibri Light"/>
          <w:szCs w:val="22"/>
        </w:rPr>
        <w:t>Right holders including m</w:t>
      </w:r>
      <w:r w:rsidRPr="00D90271">
        <w:rPr>
          <w:rFonts w:ascii="Calibri Light" w:hAnsi="Calibri Light" w:cs="Calibri Light"/>
          <w:szCs w:val="22"/>
        </w:rPr>
        <w:t xml:space="preserve">arginalised communities and minority groups </w:t>
      </w:r>
      <w:r w:rsidR="00C52760" w:rsidRPr="00D90271">
        <w:rPr>
          <w:rFonts w:ascii="Calibri Light" w:hAnsi="Calibri Light" w:cs="Calibri Light"/>
          <w:szCs w:val="22"/>
        </w:rPr>
        <w:t>should</w:t>
      </w:r>
      <w:r w:rsidRPr="00D90271">
        <w:rPr>
          <w:rFonts w:ascii="Calibri Light" w:hAnsi="Calibri Light" w:cs="Calibri Light"/>
          <w:szCs w:val="22"/>
        </w:rPr>
        <w:t xml:space="preserve"> be </w:t>
      </w:r>
      <w:r w:rsidR="00C52760" w:rsidRPr="00D90271">
        <w:rPr>
          <w:rFonts w:ascii="Calibri Light" w:hAnsi="Calibri Light" w:cs="Calibri Light"/>
          <w:szCs w:val="22"/>
        </w:rPr>
        <w:t xml:space="preserve">meaningfully </w:t>
      </w:r>
      <w:r w:rsidRPr="00D90271">
        <w:rPr>
          <w:rFonts w:ascii="Calibri Light" w:hAnsi="Calibri Light" w:cs="Calibri Light"/>
          <w:szCs w:val="22"/>
        </w:rPr>
        <w:t xml:space="preserve">engaged through e.g. SLP / LPPB community policing and LAB, HRCSL and/or CSO awareness raising </w:t>
      </w:r>
      <w:r w:rsidR="00C52760" w:rsidRPr="00D90271">
        <w:rPr>
          <w:rFonts w:ascii="Calibri Light" w:hAnsi="Calibri Light" w:cs="Calibri Light"/>
          <w:szCs w:val="22"/>
        </w:rPr>
        <w:t>on</w:t>
      </w:r>
      <w:r w:rsidRPr="00D90271">
        <w:rPr>
          <w:rFonts w:ascii="Calibri Light" w:hAnsi="Calibri Light" w:cs="Calibri Light"/>
          <w:szCs w:val="22"/>
        </w:rPr>
        <w:t xml:space="preserve"> access to justice </w:t>
      </w:r>
      <w:r w:rsidR="00C52760" w:rsidRPr="00D90271">
        <w:rPr>
          <w:rFonts w:ascii="Calibri Light" w:hAnsi="Calibri Light" w:cs="Calibri Light"/>
          <w:szCs w:val="22"/>
        </w:rPr>
        <w:t>and</w:t>
      </w:r>
      <w:r w:rsidRPr="00D90271">
        <w:rPr>
          <w:rFonts w:ascii="Calibri Light" w:hAnsi="Calibri Light" w:cs="Calibri Light"/>
          <w:szCs w:val="22"/>
        </w:rPr>
        <w:t xml:space="preserve"> other rights and on </w:t>
      </w:r>
      <w:r w:rsidRPr="00D90271">
        <w:rPr>
          <w:rFonts w:ascii="Calibri Light" w:hAnsi="Calibri Light" w:cs="Calibri Light"/>
          <w:szCs w:val="22"/>
          <w:lang w:val="en-US"/>
        </w:rPr>
        <w:t>how to claim these and hold duty bearers accountab</w:t>
      </w:r>
      <w:r w:rsidR="004C4B3B" w:rsidRPr="00D90271">
        <w:rPr>
          <w:rFonts w:ascii="Calibri Light" w:hAnsi="Calibri Light" w:cs="Calibri Light"/>
          <w:szCs w:val="22"/>
          <w:lang w:val="en-US"/>
        </w:rPr>
        <w:t xml:space="preserve">le to </w:t>
      </w:r>
      <w:r w:rsidR="004C4B3B" w:rsidRPr="00D90271">
        <w:rPr>
          <w:rFonts w:ascii="Calibri Light" w:hAnsi="Calibri Light" w:cs="Calibri Light"/>
          <w:i/>
          <w:szCs w:val="22"/>
          <w:lang w:val="en-US"/>
        </w:rPr>
        <w:t>fulfill</w:t>
      </w:r>
      <w:r w:rsidR="004C4B3B" w:rsidRPr="00D90271">
        <w:rPr>
          <w:rFonts w:ascii="Calibri Light" w:hAnsi="Calibri Light" w:cs="Calibri Light"/>
          <w:szCs w:val="22"/>
          <w:lang w:val="en-US"/>
        </w:rPr>
        <w:t xml:space="preserve"> their </w:t>
      </w:r>
      <w:r w:rsidR="000F3063" w:rsidRPr="00D90271">
        <w:rPr>
          <w:rFonts w:ascii="Calibri Light" w:hAnsi="Calibri Light" w:cs="Calibri Light"/>
          <w:szCs w:val="22"/>
          <w:lang w:val="en-US"/>
        </w:rPr>
        <w:t>duties</w:t>
      </w:r>
      <w:r w:rsidRPr="00D90271">
        <w:rPr>
          <w:rFonts w:ascii="Calibri Light" w:hAnsi="Calibri Light" w:cs="Calibri Light"/>
          <w:szCs w:val="22"/>
          <w:lang w:val="en-US"/>
        </w:rPr>
        <w:t xml:space="preserve">. </w:t>
      </w:r>
      <w:r w:rsidR="000F3063" w:rsidRPr="00D90271">
        <w:rPr>
          <w:rFonts w:ascii="Calibri Light" w:hAnsi="Calibri Light" w:cs="Calibri Light"/>
          <w:szCs w:val="22"/>
          <w:lang w:val="en-US"/>
        </w:rPr>
        <w:t>T</w:t>
      </w:r>
      <w:r w:rsidRPr="00D90271">
        <w:rPr>
          <w:rFonts w:ascii="Calibri Light" w:hAnsi="Calibri Light" w:cs="Calibri Light"/>
          <w:szCs w:val="22"/>
          <w:lang w:val="en-US"/>
        </w:rPr>
        <w:t>h</w:t>
      </w:r>
      <w:r w:rsidR="005744C6" w:rsidRPr="00D90271">
        <w:rPr>
          <w:rFonts w:ascii="Calibri Light" w:hAnsi="Calibri Light" w:cs="Calibri Light"/>
          <w:szCs w:val="22"/>
          <w:lang w:val="en-US"/>
        </w:rPr>
        <w:t xml:space="preserve">rough </w:t>
      </w:r>
      <w:proofErr w:type="gramStart"/>
      <w:r w:rsidR="005744C6" w:rsidRPr="00D90271">
        <w:rPr>
          <w:rFonts w:ascii="Calibri Light" w:hAnsi="Calibri Light" w:cs="Calibri Light"/>
          <w:szCs w:val="22"/>
          <w:lang w:val="en-US"/>
        </w:rPr>
        <w:t xml:space="preserve">a </w:t>
      </w:r>
      <w:r w:rsidR="00B8325E" w:rsidRPr="00D90271">
        <w:rPr>
          <w:rFonts w:ascii="Calibri Light" w:hAnsi="Calibri Light" w:cs="Calibri Light"/>
          <w:szCs w:val="22"/>
        </w:rPr>
        <w:t>human rights</w:t>
      </w:r>
      <w:proofErr w:type="gramEnd"/>
      <w:r w:rsidR="00B8325E" w:rsidRPr="00D90271">
        <w:rPr>
          <w:rFonts w:ascii="Calibri Light" w:hAnsi="Calibri Light" w:cs="Calibri Light"/>
          <w:szCs w:val="22"/>
        </w:rPr>
        <w:t xml:space="preserve"> based approach</w:t>
      </w:r>
      <w:r w:rsidR="00C52760" w:rsidRPr="00D90271">
        <w:rPr>
          <w:rFonts w:ascii="Calibri Light" w:hAnsi="Calibri Light" w:cs="Calibri Light"/>
          <w:szCs w:val="22"/>
          <w:lang w:val="en-US"/>
        </w:rPr>
        <w:t>,</w:t>
      </w:r>
      <w:r w:rsidR="00D666E7" w:rsidRPr="00D90271">
        <w:rPr>
          <w:rFonts w:ascii="Calibri Light" w:hAnsi="Calibri Light" w:cs="Calibri Light"/>
          <w:szCs w:val="22"/>
          <w:lang w:val="en-US"/>
        </w:rPr>
        <w:t xml:space="preserve"> the </w:t>
      </w:r>
      <w:r w:rsidR="00B8325E" w:rsidRPr="00D90271">
        <w:rPr>
          <w:rFonts w:ascii="Calibri Light" w:hAnsi="Calibri Light" w:cs="Calibri Light"/>
          <w:szCs w:val="22"/>
          <w:lang w:val="en-US"/>
        </w:rPr>
        <w:t>p</w:t>
      </w:r>
      <w:r w:rsidR="00D666E7" w:rsidRPr="00D90271">
        <w:rPr>
          <w:rFonts w:ascii="Calibri Light" w:hAnsi="Calibri Light" w:cs="Calibri Light"/>
          <w:szCs w:val="22"/>
          <w:lang w:val="en-US"/>
        </w:rPr>
        <w:t xml:space="preserve">roject will </w:t>
      </w:r>
      <w:r w:rsidR="00F31DA5" w:rsidRPr="00D90271">
        <w:rPr>
          <w:rFonts w:ascii="Calibri Light" w:hAnsi="Calibri Light" w:cs="Calibri Light"/>
          <w:szCs w:val="22"/>
          <w:lang w:val="en-US"/>
        </w:rPr>
        <w:t xml:space="preserve">strengthen the </w:t>
      </w:r>
      <w:r w:rsidR="00D666E7" w:rsidRPr="00D90271">
        <w:rPr>
          <w:rFonts w:ascii="Calibri Light" w:hAnsi="Calibri Light" w:cs="Calibri Light"/>
          <w:szCs w:val="22"/>
          <w:lang w:val="en-US"/>
        </w:rPr>
        <w:t xml:space="preserve">focus on addressing the </w:t>
      </w:r>
      <w:r w:rsidR="003D43AB" w:rsidRPr="00D90271">
        <w:rPr>
          <w:rFonts w:ascii="Calibri Light" w:hAnsi="Calibri Light" w:cs="Calibri Light"/>
          <w:szCs w:val="22"/>
          <w:lang w:val="en-US"/>
        </w:rPr>
        <w:t>root causes of human rights violations</w:t>
      </w:r>
      <w:r w:rsidR="00D666E7" w:rsidRPr="00D90271">
        <w:rPr>
          <w:rFonts w:ascii="Calibri Light" w:hAnsi="Calibri Light" w:cs="Calibri Light"/>
          <w:szCs w:val="22"/>
          <w:lang w:val="en-US"/>
        </w:rPr>
        <w:t xml:space="preserve">, such as the </w:t>
      </w:r>
      <w:r w:rsidR="003D43AB" w:rsidRPr="00D90271">
        <w:rPr>
          <w:rFonts w:ascii="Calibri Light" w:hAnsi="Calibri Light" w:cs="Calibri Light"/>
          <w:szCs w:val="22"/>
          <w:lang w:val="en-US"/>
        </w:rPr>
        <w:t>cultural barriers</w:t>
      </w:r>
      <w:r w:rsidR="00D666E7" w:rsidRPr="00D90271">
        <w:rPr>
          <w:rFonts w:ascii="Calibri Light" w:hAnsi="Calibri Light" w:cs="Calibri Light"/>
          <w:szCs w:val="22"/>
          <w:lang w:val="en-US"/>
        </w:rPr>
        <w:t xml:space="preserve"> and practices </w:t>
      </w:r>
      <w:r w:rsidR="00AC69A0" w:rsidRPr="00D90271">
        <w:rPr>
          <w:rFonts w:ascii="Calibri Light" w:hAnsi="Calibri Light" w:cs="Calibri Light"/>
          <w:szCs w:val="22"/>
          <w:lang w:val="en-US"/>
        </w:rPr>
        <w:t xml:space="preserve">for example with </w:t>
      </w:r>
      <w:r w:rsidR="00D666E7" w:rsidRPr="00D90271">
        <w:rPr>
          <w:rFonts w:ascii="Calibri Light" w:hAnsi="Calibri Light" w:cs="Calibri Light"/>
          <w:szCs w:val="22"/>
          <w:lang w:val="en-US"/>
        </w:rPr>
        <w:t>regard to F</w:t>
      </w:r>
      <w:r w:rsidR="000F3063" w:rsidRPr="00D90271">
        <w:rPr>
          <w:rFonts w:ascii="Calibri Light" w:hAnsi="Calibri Light" w:cs="Calibri Light"/>
          <w:szCs w:val="22"/>
          <w:lang w:val="en-US"/>
        </w:rPr>
        <w:t xml:space="preserve">emale </w:t>
      </w:r>
      <w:r w:rsidR="00D666E7" w:rsidRPr="00D90271">
        <w:rPr>
          <w:rFonts w:ascii="Calibri Light" w:hAnsi="Calibri Light" w:cs="Calibri Light"/>
          <w:szCs w:val="22"/>
          <w:lang w:val="en-US"/>
        </w:rPr>
        <w:t>G</w:t>
      </w:r>
      <w:r w:rsidR="000F3063" w:rsidRPr="00D90271">
        <w:rPr>
          <w:rFonts w:ascii="Calibri Light" w:hAnsi="Calibri Light" w:cs="Calibri Light"/>
          <w:szCs w:val="22"/>
          <w:lang w:val="en-US"/>
        </w:rPr>
        <w:t xml:space="preserve">enital </w:t>
      </w:r>
      <w:r w:rsidR="00D666E7" w:rsidRPr="00D90271">
        <w:rPr>
          <w:rFonts w:ascii="Calibri Light" w:hAnsi="Calibri Light" w:cs="Calibri Light"/>
          <w:szCs w:val="22"/>
          <w:lang w:val="en-US"/>
        </w:rPr>
        <w:t>M</w:t>
      </w:r>
      <w:r w:rsidR="000F3063" w:rsidRPr="00D90271">
        <w:rPr>
          <w:rFonts w:ascii="Calibri Light" w:hAnsi="Calibri Light" w:cs="Calibri Light"/>
          <w:szCs w:val="22"/>
          <w:lang w:val="en-US"/>
        </w:rPr>
        <w:t>utilation (FGM)</w:t>
      </w:r>
      <w:r w:rsidR="00D666E7" w:rsidRPr="00D90271">
        <w:rPr>
          <w:rFonts w:ascii="Calibri Light" w:hAnsi="Calibri Light" w:cs="Calibri Light"/>
          <w:szCs w:val="22"/>
          <w:lang w:val="en-US"/>
        </w:rPr>
        <w:t xml:space="preserve"> and GBV. </w:t>
      </w:r>
    </w:p>
    <w:p w:rsidR="00C41310" w:rsidRPr="00D90271" w:rsidRDefault="00C41310" w:rsidP="00B8325E">
      <w:pPr>
        <w:rPr>
          <w:rFonts w:ascii="Calibri Light" w:hAnsi="Calibri Light" w:cs="Calibri Light"/>
          <w:szCs w:val="22"/>
          <w:lang w:val="en-US"/>
        </w:rPr>
      </w:pPr>
    </w:p>
    <w:p w:rsidR="00B8325E" w:rsidRPr="00D90271" w:rsidRDefault="00B8325E" w:rsidP="00B8325E">
      <w:pPr>
        <w:rPr>
          <w:rFonts w:ascii="Calibri Light" w:hAnsi="Calibri Light" w:cs="Calibri Light"/>
          <w:szCs w:val="22"/>
        </w:rPr>
      </w:pPr>
      <w:r w:rsidRPr="00D90271">
        <w:rPr>
          <w:rFonts w:ascii="Calibri Light" w:hAnsi="Calibri Light" w:cs="Calibri Light"/>
          <w:szCs w:val="22"/>
          <w:lang w:val="en-US"/>
        </w:rPr>
        <w:t>The human rights based approach will require assessing the gap between gender equality and women’s/</w:t>
      </w:r>
      <w:r w:rsidR="00031BFC" w:rsidRPr="00D90271">
        <w:rPr>
          <w:rFonts w:ascii="Calibri Light" w:hAnsi="Calibri Light" w:cs="Calibri Light"/>
          <w:szCs w:val="22"/>
          <w:lang w:val="en-US"/>
        </w:rPr>
        <w:t>girls’</w:t>
      </w:r>
      <w:r w:rsidRPr="00D90271">
        <w:rPr>
          <w:rFonts w:ascii="Calibri Light" w:hAnsi="Calibri Light" w:cs="Calibri Light"/>
          <w:szCs w:val="22"/>
          <w:lang w:val="en-US"/>
        </w:rPr>
        <w:t xml:space="preserve"> rights under the law. M&amp;E here will be a powerful tool for creating a culture of accountability and measuring the realization of human rights. Moreover, targeted empowerment of duty bearers and rights holders, including men, religious leaders and youth as part of a prevention strategy may also be effective to address challenges such as GBV or domestic violence. The Project is therefore also guided by the One UN approach </w:t>
      </w:r>
      <w:r w:rsidRPr="00D90271">
        <w:rPr>
          <w:rFonts w:ascii="Calibri Light" w:hAnsi="Calibri Light" w:cs="Calibri Light"/>
          <w:szCs w:val="22"/>
        </w:rPr>
        <w:t xml:space="preserve">to women’s rights, women’s access to justice and protection of vulnerable groups. </w:t>
      </w:r>
    </w:p>
    <w:p w:rsidR="00AC69A0" w:rsidRPr="00D90271" w:rsidRDefault="00AC69A0" w:rsidP="003F3499">
      <w:pPr>
        <w:rPr>
          <w:rFonts w:ascii="Calibri Light" w:hAnsi="Calibri Light" w:cs="Calibri Light"/>
          <w:szCs w:val="22"/>
        </w:rPr>
      </w:pPr>
    </w:p>
    <w:p w:rsidR="00AC69A0" w:rsidRPr="00D90271" w:rsidRDefault="00AC69A0" w:rsidP="00120DBB">
      <w:pPr>
        <w:pStyle w:val="ProdocIII"/>
        <w:spacing w:after="80"/>
        <w:rPr>
          <w:rFonts w:ascii="Calibri Light" w:hAnsi="Calibri Light" w:cs="Calibri Light"/>
          <w:sz w:val="22"/>
        </w:rPr>
      </w:pPr>
    </w:p>
    <w:p w:rsidR="00522914" w:rsidRPr="00D90271" w:rsidRDefault="000D47D2" w:rsidP="00B40C89">
      <w:pPr>
        <w:pStyle w:val="ListParagraph"/>
        <w:numPr>
          <w:ilvl w:val="2"/>
          <w:numId w:val="18"/>
        </w:numPr>
        <w:pBdr>
          <w:left w:val="nil"/>
        </w:pBdr>
        <w:spacing w:after="80"/>
        <w:rPr>
          <w:rFonts w:ascii="Calibri Light" w:hAnsi="Calibri Light" w:cs="Calibri Light"/>
          <w:i/>
          <w:szCs w:val="22"/>
        </w:rPr>
      </w:pPr>
      <w:r w:rsidRPr="00D90271">
        <w:rPr>
          <w:rFonts w:ascii="Calibri Light" w:hAnsi="Calibri Light" w:cs="Calibri Light"/>
          <w:i/>
          <w:szCs w:val="22"/>
        </w:rPr>
        <w:t xml:space="preserve">Gender </w:t>
      </w:r>
      <w:r w:rsidR="00B8325E" w:rsidRPr="00D90271">
        <w:rPr>
          <w:rFonts w:ascii="Calibri Light" w:hAnsi="Calibri Light" w:cs="Calibri Light"/>
          <w:i/>
          <w:szCs w:val="22"/>
        </w:rPr>
        <w:t>j</w:t>
      </w:r>
      <w:r w:rsidRPr="00D90271">
        <w:rPr>
          <w:rFonts w:ascii="Calibri Light" w:hAnsi="Calibri Light" w:cs="Calibri Light"/>
          <w:i/>
          <w:szCs w:val="22"/>
        </w:rPr>
        <w:t xml:space="preserve">ustice / </w:t>
      </w:r>
      <w:r w:rsidR="00AC69A0" w:rsidRPr="00D90271">
        <w:rPr>
          <w:rFonts w:ascii="Calibri Light" w:hAnsi="Calibri Light" w:cs="Calibri Light"/>
          <w:i/>
          <w:szCs w:val="22"/>
        </w:rPr>
        <w:t>O</w:t>
      </w:r>
      <w:r w:rsidR="00522914" w:rsidRPr="00D90271">
        <w:rPr>
          <w:rFonts w:ascii="Calibri Light" w:hAnsi="Calibri Light" w:cs="Calibri Light"/>
          <w:i/>
          <w:szCs w:val="22"/>
        </w:rPr>
        <w:t>ne UN approach to women’s rights, women access to justice and protection of vulnerable groups</w:t>
      </w:r>
    </w:p>
    <w:p w:rsidR="00522914" w:rsidRPr="00D90271" w:rsidRDefault="00522914" w:rsidP="00522914">
      <w:pPr>
        <w:autoSpaceDE w:val="0"/>
        <w:autoSpaceDN w:val="0"/>
        <w:adjustRightInd w:val="0"/>
        <w:spacing w:after="0"/>
        <w:rPr>
          <w:rFonts w:ascii="Calibri Light" w:hAnsi="Calibri Light" w:cs="Calibri Light"/>
          <w:szCs w:val="22"/>
        </w:rPr>
      </w:pPr>
    </w:p>
    <w:p w:rsidR="00522914" w:rsidRPr="00D90271" w:rsidRDefault="00522914" w:rsidP="00522914">
      <w:pPr>
        <w:autoSpaceDE w:val="0"/>
        <w:autoSpaceDN w:val="0"/>
        <w:adjustRightInd w:val="0"/>
        <w:spacing w:after="0"/>
        <w:rPr>
          <w:rFonts w:ascii="Calibri Light" w:hAnsi="Calibri Light" w:cs="Calibri Light"/>
          <w:szCs w:val="22"/>
        </w:rPr>
      </w:pPr>
      <w:r w:rsidRPr="00D90271">
        <w:rPr>
          <w:rFonts w:ascii="Calibri Light" w:hAnsi="Calibri Light" w:cs="Calibri Light"/>
          <w:szCs w:val="22"/>
        </w:rPr>
        <w:t>UNDP</w:t>
      </w:r>
      <w:r w:rsidR="00C974CB" w:rsidRPr="00D90271">
        <w:rPr>
          <w:rFonts w:ascii="Calibri Light" w:hAnsi="Calibri Light" w:cs="Calibri Light"/>
          <w:szCs w:val="22"/>
        </w:rPr>
        <w:t>’s</w:t>
      </w:r>
      <w:r w:rsidRPr="00D90271">
        <w:rPr>
          <w:rFonts w:ascii="Calibri Light" w:hAnsi="Calibri Light" w:cs="Calibri Light"/>
          <w:szCs w:val="22"/>
        </w:rPr>
        <w:t xml:space="preserve"> approach to security, access to justice, human rights and women’s rights intends to address the country’s national priorities in the sector in a coherent, holistic and effective manner by ensuring synergies, </w:t>
      </w:r>
      <w:r w:rsidRPr="00D90271">
        <w:rPr>
          <w:rFonts w:ascii="Calibri Light" w:hAnsi="Calibri Light" w:cs="Calibri Light"/>
          <w:szCs w:val="22"/>
        </w:rPr>
        <w:lastRenderedPageBreak/>
        <w:t xml:space="preserve">strong cooperation and coordination, including joint intervention with UN partners, notably UNWOMEN, UNICEF and OHCHR, building on the comparative advantage of each agency to maximize development impact. The intervention will support efforts to mainstream gender equality and </w:t>
      </w:r>
      <w:r w:rsidR="00D031CB" w:rsidRPr="00D90271">
        <w:rPr>
          <w:rFonts w:ascii="Calibri Light" w:hAnsi="Calibri Light" w:cs="Calibri Light"/>
          <w:szCs w:val="22"/>
        </w:rPr>
        <w:t xml:space="preserve">gender empowerment </w:t>
      </w:r>
      <w:r w:rsidRPr="00D90271">
        <w:rPr>
          <w:rFonts w:ascii="Calibri Light" w:hAnsi="Calibri Light" w:cs="Calibri Light"/>
          <w:szCs w:val="22"/>
        </w:rPr>
        <w:t xml:space="preserve">through </w:t>
      </w:r>
      <w:r w:rsidR="00D031CB" w:rsidRPr="00D90271">
        <w:rPr>
          <w:rFonts w:ascii="Calibri Light" w:hAnsi="Calibri Light" w:cs="Calibri Light"/>
          <w:szCs w:val="22"/>
        </w:rPr>
        <w:t>interventions aimed at contributing to addressing gender discriminations and marginalization within the Sierra Leone specific context</w:t>
      </w:r>
      <w:r w:rsidR="00E93019" w:rsidRPr="00D90271">
        <w:rPr>
          <w:rFonts w:ascii="Calibri Light" w:hAnsi="Calibri Light" w:cs="Calibri Light"/>
          <w:szCs w:val="22"/>
        </w:rPr>
        <w:t xml:space="preserve">. </w:t>
      </w:r>
      <w:r w:rsidRPr="00D90271">
        <w:rPr>
          <w:rFonts w:ascii="Calibri Light" w:hAnsi="Calibri Light" w:cs="Calibri Light"/>
          <w:szCs w:val="22"/>
        </w:rPr>
        <w:t xml:space="preserve"> </w:t>
      </w:r>
      <w:r w:rsidR="00E93019" w:rsidRPr="00D90271">
        <w:rPr>
          <w:rFonts w:ascii="Calibri Light" w:hAnsi="Calibri Light" w:cs="Calibri Light"/>
          <w:szCs w:val="22"/>
        </w:rPr>
        <w:t xml:space="preserve">In supporting gender justice, the project will strive to strengthen women’s access to justice through targeted interventions to address domestic and sexual violence with a key focus on supporting victims to access redress. The project will target victims from poor and vulnerable families from remote and hard-to-reach communities. This will be ensured through the assistance of NGOs and CBOs working directly in targeted communities. Because legal representation and assistance from the LAB mainly focuses on defendants, the project will develop mechanisms for NGOs </w:t>
      </w:r>
      <w:r w:rsidR="00C64AF0" w:rsidRPr="00D90271">
        <w:rPr>
          <w:rFonts w:ascii="Calibri Light" w:hAnsi="Calibri Light" w:cs="Calibri Light"/>
          <w:szCs w:val="22"/>
        </w:rPr>
        <w:t xml:space="preserve">to enlist the services of legal practitioners in their respective districts to support vulnerable victims and their families in the process of accessing justice. This will increase the chances of securing convictions and rendering justice in SGBV matters. Gender empowerment and awareness raising on women’s property, land rights and other civil rights will be ensured through heightened advocacy and awareness raising on </w:t>
      </w:r>
      <w:r w:rsidR="008B4A86" w:rsidRPr="00D90271">
        <w:rPr>
          <w:rFonts w:ascii="Calibri Light" w:hAnsi="Calibri Light" w:cs="Calibri Light"/>
          <w:szCs w:val="22"/>
        </w:rPr>
        <w:t xml:space="preserve">women’s </w:t>
      </w:r>
      <w:r w:rsidR="00C64AF0" w:rsidRPr="00D90271">
        <w:rPr>
          <w:rFonts w:ascii="Calibri Light" w:hAnsi="Calibri Light" w:cs="Calibri Light"/>
          <w:szCs w:val="22"/>
        </w:rPr>
        <w:t xml:space="preserve">rights and support </w:t>
      </w:r>
      <w:r w:rsidR="008B4A86" w:rsidRPr="00D90271">
        <w:rPr>
          <w:rFonts w:ascii="Calibri Light" w:hAnsi="Calibri Light" w:cs="Calibri Light"/>
          <w:szCs w:val="22"/>
        </w:rPr>
        <w:t xml:space="preserve">to </w:t>
      </w:r>
      <w:r w:rsidR="00C64AF0" w:rsidRPr="00D90271">
        <w:rPr>
          <w:rFonts w:ascii="Calibri Light" w:hAnsi="Calibri Light" w:cs="Calibri Light"/>
          <w:szCs w:val="22"/>
        </w:rPr>
        <w:t>women</w:t>
      </w:r>
      <w:r w:rsidR="008B4A86" w:rsidRPr="00D90271">
        <w:rPr>
          <w:rFonts w:ascii="Calibri Light" w:hAnsi="Calibri Light" w:cs="Calibri Light"/>
          <w:szCs w:val="22"/>
        </w:rPr>
        <w:t xml:space="preserve"> on matters around divorce, inheritance, land and property rights. This will be achieved through targeted litigation with legal practitioners selected by NGOs to address issues identified during their advocacy and awareness raising outreach campaigns. Support to civil litigation on women’s rights could lead to additional steps in legislative review especially </w:t>
      </w:r>
      <w:proofErr w:type="gramStart"/>
      <w:r w:rsidR="008B4A86" w:rsidRPr="00D90271">
        <w:rPr>
          <w:rFonts w:ascii="Calibri Light" w:hAnsi="Calibri Light" w:cs="Calibri Light"/>
          <w:szCs w:val="22"/>
        </w:rPr>
        <w:t>with regard to</w:t>
      </w:r>
      <w:proofErr w:type="gramEnd"/>
      <w:r w:rsidR="008B4A86" w:rsidRPr="00D90271">
        <w:rPr>
          <w:rFonts w:ascii="Calibri Light" w:hAnsi="Calibri Light" w:cs="Calibri Light"/>
          <w:szCs w:val="22"/>
        </w:rPr>
        <w:t xml:space="preserve"> the Devolution of Estates Act, 2007 and the Registration of Customary and Divorce Act, 2009 </w:t>
      </w:r>
      <w:r w:rsidR="00A94EC0" w:rsidRPr="00D90271">
        <w:rPr>
          <w:rFonts w:ascii="Calibri Light" w:hAnsi="Calibri Light" w:cs="Calibri Light"/>
          <w:szCs w:val="22"/>
        </w:rPr>
        <w:t xml:space="preserve">in relation to property rights </w:t>
      </w:r>
      <w:r w:rsidR="008B4A86" w:rsidRPr="00D90271">
        <w:rPr>
          <w:rFonts w:ascii="Calibri Light" w:hAnsi="Calibri Light" w:cs="Calibri Light"/>
          <w:szCs w:val="22"/>
        </w:rPr>
        <w:t xml:space="preserve">as well as the Child Rights Act, 2005 </w:t>
      </w:r>
      <w:r w:rsidR="00A94EC0" w:rsidRPr="00D90271">
        <w:rPr>
          <w:rFonts w:ascii="Calibri Light" w:hAnsi="Calibri Light" w:cs="Calibri Light"/>
          <w:szCs w:val="22"/>
        </w:rPr>
        <w:t xml:space="preserve">and the Sexual Offences Act, 2012 </w:t>
      </w:r>
      <w:r w:rsidR="008B4A86" w:rsidRPr="00D90271">
        <w:rPr>
          <w:rFonts w:ascii="Calibri Light" w:hAnsi="Calibri Light" w:cs="Calibri Light"/>
          <w:szCs w:val="22"/>
        </w:rPr>
        <w:t>in relation to the age of sexual consent.</w:t>
      </w:r>
      <w:r w:rsidR="00A94EC0" w:rsidRPr="00D90271">
        <w:rPr>
          <w:rFonts w:ascii="Calibri Light" w:hAnsi="Calibri Light" w:cs="Calibri Light"/>
          <w:szCs w:val="22"/>
        </w:rPr>
        <w:t xml:space="preserve"> This would contribute to addressing the inconsistencies within existing legislation. </w:t>
      </w:r>
    </w:p>
    <w:p w:rsidR="00FD14B0" w:rsidRPr="00D90271" w:rsidRDefault="00FD14B0" w:rsidP="00522914">
      <w:pPr>
        <w:autoSpaceDE w:val="0"/>
        <w:autoSpaceDN w:val="0"/>
        <w:adjustRightInd w:val="0"/>
        <w:spacing w:after="0"/>
        <w:rPr>
          <w:rFonts w:ascii="Calibri Light" w:hAnsi="Calibri Light" w:cs="Calibri Light"/>
          <w:szCs w:val="22"/>
        </w:rPr>
      </w:pPr>
    </w:p>
    <w:p w:rsidR="00FD14B0" w:rsidRPr="00D90271" w:rsidRDefault="00FD14B0" w:rsidP="00B40C89">
      <w:pPr>
        <w:pStyle w:val="ListParagraph"/>
        <w:numPr>
          <w:ilvl w:val="2"/>
          <w:numId w:val="18"/>
        </w:numPr>
        <w:pBdr>
          <w:left w:val="nil"/>
        </w:pBdr>
        <w:spacing w:after="80"/>
        <w:rPr>
          <w:rFonts w:ascii="Calibri Light" w:hAnsi="Calibri Light" w:cs="Calibri Light"/>
          <w:i/>
          <w:szCs w:val="22"/>
        </w:rPr>
      </w:pPr>
      <w:r w:rsidRPr="00D90271">
        <w:rPr>
          <w:rFonts w:ascii="Calibri Light" w:hAnsi="Calibri Light" w:cs="Calibri Light"/>
          <w:i/>
          <w:szCs w:val="22"/>
        </w:rPr>
        <w:t xml:space="preserve">Cross </w:t>
      </w:r>
      <w:r w:rsidR="00B8325E" w:rsidRPr="00D90271">
        <w:rPr>
          <w:rFonts w:ascii="Calibri Light" w:hAnsi="Calibri Light" w:cs="Calibri Light"/>
          <w:i/>
          <w:szCs w:val="22"/>
        </w:rPr>
        <w:t>c</w:t>
      </w:r>
      <w:r w:rsidRPr="00D90271">
        <w:rPr>
          <w:rFonts w:ascii="Calibri Light" w:hAnsi="Calibri Light" w:cs="Calibri Light"/>
          <w:i/>
          <w:szCs w:val="22"/>
        </w:rPr>
        <w:t xml:space="preserve">utting </w:t>
      </w:r>
      <w:r w:rsidR="00B8325E" w:rsidRPr="00D90271">
        <w:rPr>
          <w:rFonts w:ascii="Calibri Light" w:hAnsi="Calibri Light" w:cs="Calibri Light"/>
          <w:i/>
          <w:szCs w:val="22"/>
        </w:rPr>
        <w:t>i</w:t>
      </w:r>
      <w:r w:rsidRPr="00D90271">
        <w:rPr>
          <w:rFonts w:ascii="Calibri Light" w:hAnsi="Calibri Light" w:cs="Calibri Light"/>
          <w:i/>
          <w:szCs w:val="22"/>
        </w:rPr>
        <w:t>ssues</w:t>
      </w:r>
      <w:r w:rsidR="00883F99" w:rsidRPr="00D90271">
        <w:rPr>
          <w:rFonts w:ascii="Calibri Light" w:hAnsi="Calibri Light" w:cs="Calibri Light"/>
          <w:i/>
          <w:szCs w:val="22"/>
        </w:rPr>
        <w:t xml:space="preserve"> </w:t>
      </w:r>
    </w:p>
    <w:p w:rsidR="00C332CC" w:rsidRPr="00D90271" w:rsidRDefault="00C332CC" w:rsidP="00810630">
      <w:pPr>
        <w:rPr>
          <w:rFonts w:ascii="Calibri Light" w:hAnsi="Calibri Light" w:cs="Calibri Light"/>
          <w:szCs w:val="22"/>
          <w:lang w:val="en-US"/>
        </w:rPr>
      </w:pPr>
      <w:r w:rsidRPr="00D90271">
        <w:rPr>
          <w:rFonts w:ascii="Calibri Light" w:hAnsi="Calibri Light" w:cs="Calibri Light"/>
          <w:szCs w:val="22"/>
          <w:lang w:val="en-US"/>
        </w:rPr>
        <w:t xml:space="preserve">Gender equality, youth and minority groups (e.g. HIV/AIDS victims, persons with </w:t>
      </w:r>
      <w:r w:rsidR="00B26526" w:rsidRPr="00D90271">
        <w:rPr>
          <w:rFonts w:ascii="Calibri Light" w:hAnsi="Calibri Light" w:cs="Calibri Light"/>
          <w:szCs w:val="22"/>
          <w:lang w:val="en-US"/>
        </w:rPr>
        <w:t>disabilities</w:t>
      </w:r>
      <w:r w:rsidRPr="00D90271">
        <w:rPr>
          <w:rFonts w:ascii="Calibri Light" w:hAnsi="Calibri Light" w:cs="Calibri Light"/>
          <w:szCs w:val="22"/>
          <w:lang w:val="en-US"/>
        </w:rPr>
        <w:t>, Ebola survivors)</w:t>
      </w:r>
      <w:r w:rsidR="00883F99" w:rsidRPr="00D90271">
        <w:rPr>
          <w:rFonts w:ascii="Calibri Light" w:hAnsi="Calibri Light" w:cs="Calibri Light"/>
          <w:szCs w:val="22"/>
          <w:lang w:val="en-US"/>
        </w:rPr>
        <w:t xml:space="preserve"> as well as </w:t>
      </w:r>
      <w:r w:rsidR="003F3499" w:rsidRPr="00D90271">
        <w:rPr>
          <w:rFonts w:ascii="Calibri Light" w:hAnsi="Calibri Light" w:cs="Calibri Light"/>
          <w:szCs w:val="22"/>
          <w:lang w:val="en-US"/>
        </w:rPr>
        <w:t xml:space="preserve">other CCI </w:t>
      </w:r>
      <w:r w:rsidR="00883F99" w:rsidRPr="00D90271">
        <w:rPr>
          <w:rFonts w:ascii="Calibri Light" w:hAnsi="Calibri Light" w:cs="Calibri Light"/>
          <w:szCs w:val="22"/>
          <w:lang w:val="en-US"/>
        </w:rPr>
        <w:t xml:space="preserve">related to environment and climate change </w:t>
      </w:r>
      <w:r w:rsidRPr="00D90271">
        <w:rPr>
          <w:rFonts w:ascii="Calibri Light" w:hAnsi="Calibri Light" w:cs="Calibri Light"/>
          <w:szCs w:val="22"/>
          <w:lang w:val="en-US"/>
        </w:rPr>
        <w:t xml:space="preserve">will be </w:t>
      </w:r>
      <w:r w:rsidR="00883F99" w:rsidRPr="00D90271">
        <w:rPr>
          <w:rFonts w:ascii="Calibri Light" w:hAnsi="Calibri Light" w:cs="Calibri Light"/>
          <w:szCs w:val="22"/>
          <w:lang w:val="en-US"/>
        </w:rPr>
        <w:t xml:space="preserve">considered and </w:t>
      </w:r>
      <w:r w:rsidRPr="00D90271">
        <w:rPr>
          <w:rFonts w:ascii="Calibri Light" w:hAnsi="Calibri Light" w:cs="Calibri Light"/>
          <w:szCs w:val="22"/>
          <w:lang w:val="en-US"/>
        </w:rPr>
        <w:t xml:space="preserve">included </w:t>
      </w:r>
      <w:r w:rsidR="00883F99" w:rsidRPr="00D90271">
        <w:rPr>
          <w:rFonts w:ascii="Calibri Light" w:hAnsi="Calibri Light" w:cs="Calibri Light"/>
          <w:szCs w:val="22"/>
          <w:lang w:val="en-US"/>
        </w:rPr>
        <w:t>in the intervention logic</w:t>
      </w:r>
      <w:r w:rsidR="003F3499" w:rsidRPr="00D90271">
        <w:rPr>
          <w:rFonts w:ascii="Calibri Light" w:hAnsi="Calibri Light" w:cs="Calibri Light"/>
          <w:szCs w:val="22"/>
          <w:lang w:val="en-US"/>
        </w:rPr>
        <w:t xml:space="preserve"> when relevant</w:t>
      </w:r>
      <w:r w:rsidR="00883F99" w:rsidRPr="00D90271">
        <w:rPr>
          <w:rFonts w:ascii="Calibri Light" w:hAnsi="Calibri Light" w:cs="Calibri Light"/>
          <w:szCs w:val="22"/>
          <w:lang w:val="en-US"/>
        </w:rPr>
        <w:t xml:space="preserve">. This is part of the </w:t>
      </w:r>
      <w:r w:rsidRPr="00D90271">
        <w:rPr>
          <w:rFonts w:ascii="Calibri Light" w:hAnsi="Calibri Light" w:cs="Calibri Light"/>
          <w:szCs w:val="22"/>
          <w:lang w:val="en-US"/>
        </w:rPr>
        <w:t>HRBA</w:t>
      </w:r>
      <w:r w:rsidR="00883F99" w:rsidRPr="00D90271">
        <w:rPr>
          <w:rFonts w:ascii="Calibri Light" w:hAnsi="Calibri Light" w:cs="Calibri Light"/>
          <w:szCs w:val="22"/>
          <w:lang w:val="en-US"/>
        </w:rPr>
        <w:t xml:space="preserve"> design ensuring non-discrimination and equality and participation</w:t>
      </w:r>
      <w:r w:rsidR="00FC2E03" w:rsidRPr="00D90271">
        <w:rPr>
          <w:rFonts w:ascii="Calibri Light" w:hAnsi="Calibri Light" w:cs="Calibri Light"/>
          <w:szCs w:val="22"/>
          <w:lang w:val="en-US"/>
        </w:rPr>
        <w:t xml:space="preserve"> and aligned with the SDG principle of “leaving no one behind”</w:t>
      </w:r>
      <w:r w:rsidRPr="00D90271">
        <w:rPr>
          <w:rFonts w:ascii="Calibri Light" w:hAnsi="Calibri Light" w:cs="Calibri Light"/>
          <w:szCs w:val="22"/>
          <w:lang w:val="en-US"/>
        </w:rPr>
        <w:t xml:space="preserve">. </w:t>
      </w:r>
      <w:r w:rsidR="003F3499" w:rsidRPr="00D90271">
        <w:rPr>
          <w:rFonts w:ascii="Calibri Light" w:hAnsi="Calibri Light" w:cs="Calibri Light"/>
          <w:szCs w:val="22"/>
          <w:lang w:val="en-US"/>
        </w:rPr>
        <w:t>Inclusion of women and y</w:t>
      </w:r>
      <w:r w:rsidR="00883F99" w:rsidRPr="00D90271">
        <w:rPr>
          <w:rFonts w:ascii="Calibri Light" w:hAnsi="Calibri Light" w:cs="Calibri Light"/>
          <w:szCs w:val="22"/>
          <w:lang w:val="en-US"/>
        </w:rPr>
        <w:t xml:space="preserve">outh </w:t>
      </w:r>
      <w:r w:rsidR="003F3499" w:rsidRPr="00D90271">
        <w:rPr>
          <w:rFonts w:ascii="Calibri Light" w:hAnsi="Calibri Light" w:cs="Calibri Light"/>
          <w:szCs w:val="22"/>
          <w:lang w:val="en-US"/>
        </w:rPr>
        <w:t xml:space="preserve">in </w:t>
      </w:r>
      <w:r w:rsidR="00883F99" w:rsidRPr="00D90271">
        <w:rPr>
          <w:rFonts w:ascii="Calibri Light" w:hAnsi="Calibri Light" w:cs="Calibri Light"/>
          <w:szCs w:val="22"/>
          <w:lang w:val="en-US"/>
        </w:rPr>
        <w:t xml:space="preserve">community policing are </w:t>
      </w:r>
      <w:r w:rsidR="003F3499" w:rsidRPr="00D90271">
        <w:rPr>
          <w:rFonts w:ascii="Calibri Light" w:hAnsi="Calibri Light" w:cs="Calibri Light"/>
          <w:szCs w:val="22"/>
          <w:lang w:val="en-US"/>
        </w:rPr>
        <w:t xml:space="preserve">important to enhance trust towards the SLP and it is critical to </w:t>
      </w:r>
      <w:r w:rsidR="00B8325E" w:rsidRPr="00D90271">
        <w:rPr>
          <w:rFonts w:ascii="Calibri Light" w:hAnsi="Calibri Light" w:cs="Calibri Light"/>
          <w:szCs w:val="22"/>
          <w:lang w:val="en-US"/>
        </w:rPr>
        <w:t>ensure engagement of these.</w:t>
      </w:r>
      <w:r w:rsidR="00A5050D" w:rsidRPr="00D90271">
        <w:rPr>
          <w:rStyle w:val="FootnoteReference"/>
          <w:rFonts w:ascii="Calibri Light" w:hAnsi="Calibri Light" w:cs="Calibri Light"/>
          <w:sz w:val="22"/>
          <w:szCs w:val="22"/>
          <w:lang w:val="en-US"/>
        </w:rPr>
        <w:footnoteReference w:id="32"/>
      </w:r>
      <w:r w:rsidR="00845B0C" w:rsidRPr="00D90271">
        <w:rPr>
          <w:rFonts w:ascii="Calibri Light" w:hAnsi="Calibri Light" w:cs="Calibri Light"/>
          <w:szCs w:val="22"/>
          <w:lang w:val="en-US"/>
        </w:rPr>
        <w:t xml:space="preserve">. </w:t>
      </w:r>
      <w:r w:rsidR="00883F99" w:rsidRPr="00D90271">
        <w:rPr>
          <w:rFonts w:ascii="Calibri Light" w:hAnsi="Calibri Light" w:cs="Calibri Light"/>
          <w:szCs w:val="22"/>
          <w:lang w:val="en-US"/>
        </w:rPr>
        <w:t xml:space="preserve">  </w:t>
      </w:r>
      <w:r w:rsidRPr="00D90271">
        <w:rPr>
          <w:rFonts w:ascii="Calibri Light" w:hAnsi="Calibri Light" w:cs="Calibri Light"/>
          <w:szCs w:val="22"/>
          <w:lang w:val="en-US"/>
        </w:rPr>
        <w:t xml:space="preserve"> </w:t>
      </w:r>
    </w:p>
    <w:p w:rsidR="00522914" w:rsidRPr="00D90271" w:rsidRDefault="00522914" w:rsidP="00522914">
      <w:pPr>
        <w:rPr>
          <w:rFonts w:ascii="Calibri Light" w:hAnsi="Calibri Light" w:cs="Calibri Light"/>
          <w:b/>
          <w:szCs w:val="22"/>
        </w:rPr>
      </w:pPr>
    </w:p>
    <w:p w:rsidR="00522914" w:rsidRPr="00D90271" w:rsidRDefault="0080272F" w:rsidP="00B40C89">
      <w:pPr>
        <w:pStyle w:val="ListParagraph"/>
        <w:numPr>
          <w:ilvl w:val="1"/>
          <w:numId w:val="18"/>
        </w:numPr>
        <w:rPr>
          <w:rFonts w:ascii="Calibri Light" w:hAnsi="Calibri Light" w:cs="Calibri Light"/>
          <w:b/>
          <w:szCs w:val="22"/>
        </w:rPr>
      </w:pPr>
      <w:r w:rsidRPr="00D90271">
        <w:rPr>
          <w:rFonts w:ascii="Calibri Light" w:hAnsi="Calibri Light" w:cs="Calibri Light"/>
          <w:b/>
          <w:szCs w:val="22"/>
        </w:rPr>
        <w:t xml:space="preserve">Introducing </w:t>
      </w:r>
      <w:r w:rsidR="00AC6356" w:rsidRPr="00D90271">
        <w:rPr>
          <w:rFonts w:ascii="Calibri Light" w:hAnsi="Calibri Light" w:cs="Calibri Light"/>
          <w:b/>
          <w:szCs w:val="22"/>
        </w:rPr>
        <w:t xml:space="preserve">an </w:t>
      </w:r>
      <w:r w:rsidR="00120DBB" w:rsidRPr="00D90271">
        <w:rPr>
          <w:rFonts w:ascii="Calibri Light" w:hAnsi="Calibri Light" w:cs="Calibri Light"/>
          <w:b/>
          <w:szCs w:val="22"/>
        </w:rPr>
        <w:t xml:space="preserve">area-based </w:t>
      </w:r>
      <w:r w:rsidR="00522914" w:rsidRPr="00D90271">
        <w:rPr>
          <w:rFonts w:ascii="Calibri Light" w:hAnsi="Calibri Light" w:cs="Calibri Light"/>
          <w:b/>
          <w:szCs w:val="22"/>
        </w:rPr>
        <w:t>programming</w:t>
      </w:r>
      <w:r w:rsidR="00845B0C" w:rsidRPr="00D90271">
        <w:rPr>
          <w:rFonts w:ascii="Calibri Light" w:hAnsi="Calibri Light" w:cs="Calibri Light"/>
          <w:b/>
          <w:szCs w:val="22"/>
        </w:rPr>
        <w:t xml:space="preserve"> approach as part of community outreach</w:t>
      </w:r>
    </w:p>
    <w:p w:rsidR="00AC6356" w:rsidRPr="00D90271" w:rsidRDefault="00522914" w:rsidP="00522914">
      <w:pPr>
        <w:rPr>
          <w:rFonts w:ascii="Calibri Light" w:hAnsi="Calibri Light" w:cs="Calibri Light"/>
          <w:szCs w:val="22"/>
        </w:rPr>
      </w:pPr>
      <w:r w:rsidRPr="00D90271">
        <w:rPr>
          <w:rFonts w:ascii="Calibri Light" w:hAnsi="Calibri Light" w:cs="Calibri Light"/>
          <w:szCs w:val="22"/>
        </w:rPr>
        <w:t xml:space="preserve">Though the </w:t>
      </w:r>
      <w:r w:rsidR="00B8325E" w:rsidRPr="00D90271">
        <w:rPr>
          <w:rFonts w:ascii="Calibri Light" w:hAnsi="Calibri Light" w:cs="Calibri Light"/>
          <w:szCs w:val="22"/>
        </w:rPr>
        <w:t>p</w:t>
      </w:r>
      <w:r w:rsidRPr="00D90271">
        <w:rPr>
          <w:rFonts w:ascii="Calibri Light" w:hAnsi="Calibri Light" w:cs="Calibri Light"/>
          <w:szCs w:val="22"/>
        </w:rPr>
        <w:t xml:space="preserve">roject places a strong focus </w:t>
      </w:r>
      <w:r w:rsidR="00B8325E" w:rsidRPr="00D90271">
        <w:rPr>
          <w:rFonts w:ascii="Calibri Light" w:hAnsi="Calibri Light" w:cs="Calibri Light"/>
          <w:szCs w:val="22"/>
        </w:rPr>
        <w:t xml:space="preserve">on </w:t>
      </w:r>
      <w:r w:rsidRPr="00D90271">
        <w:rPr>
          <w:rFonts w:ascii="Calibri Light" w:hAnsi="Calibri Light" w:cs="Calibri Light"/>
          <w:szCs w:val="22"/>
        </w:rPr>
        <w:t>institutional policy changes at central and national level, the intervention will also provide targeted integrated support across the whole criminal justice chain to test innovative and low cost/no cost initiatives for improving the administration of criminal justice process</w:t>
      </w:r>
      <w:r w:rsidR="00B8325E" w:rsidRPr="00D90271">
        <w:rPr>
          <w:rFonts w:ascii="Calibri Light" w:hAnsi="Calibri Light" w:cs="Calibri Light"/>
          <w:szCs w:val="22"/>
        </w:rPr>
        <w:t>es</w:t>
      </w:r>
      <w:r w:rsidRPr="00D90271">
        <w:rPr>
          <w:rFonts w:ascii="Calibri Light" w:hAnsi="Calibri Light" w:cs="Calibri Light"/>
          <w:szCs w:val="22"/>
        </w:rPr>
        <w:t xml:space="preserve"> in selected areas and</w:t>
      </w:r>
      <w:r w:rsidR="00B8325E" w:rsidRPr="00D90271">
        <w:rPr>
          <w:rFonts w:ascii="Calibri Light" w:hAnsi="Calibri Light" w:cs="Calibri Light"/>
          <w:szCs w:val="22"/>
        </w:rPr>
        <w:t xml:space="preserve"> will</w:t>
      </w:r>
      <w:r w:rsidRPr="00D90271">
        <w:rPr>
          <w:rFonts w:ascii="Calibri Light" w:hAnsi="Calibri Light" w:cs="Calibri Light"/>
          <w:szCs w:val="22"/>
        </w:rPr>
        <w:t xml:space="preserve"> support an environment where incentives for reform are realised – based </w:t>
      </w:r>
      <w:r w:rsidR="00883276" w:rsidRPr="00D90271">
        <w:rPr>
          <w:rFonts w:ascii="Calibri Light" w:hAnsi="Calibri Light" w:cs="Calibri Light"/>
          <w:szCs w:val="22"/>
        </w:rPr>
        <w:t>on practical experience from</w:t>
      </w:r>
      <w:r w:rsidRPr="00D90271">
        <w:rPr>
          <w:rFonts w:ascii="Calibri Light" w:hAnsi="Calibri Light" w:cs="Calibri Light"/>
          <w:szCs w:val="22"/>
        </w:rPr>
        <w:t xml:space="preserve"> selected pilot regions. It is expected that successfully demonstrated innovations and lessons learned from these areas will inform policy and actions at the national level for further scale-up and/or institutionalization of initiatives to improve performance and protecti</w:t>
      </w:r>
      <w:r w:rsidR="00405C21" w:rsidRPr="00D90271">
        <w:rPr>
          <w:rFonts w:ascii="Calibri Light" w:hAnsi="Calibri Light" w:cs="Calibri Light"/>
          <w:szCs w:val="22"/>
        </w:rPr>
        <w:t>ng</w:t>
      </w:r>
      <w:r w:rsidRPr="00D90271">
        <w:rPr>
          <w:rFonts w:ascii="Calibri Light" w:hAnsi="Calibri Light" w:cs="Calibri Light"/>
          <w:szCs w:val="22"/>
        </w:rPr>
        <w:t xml:space="preserve"> rights in the criminal justice arena. The </w:t>
      </w:r>
      <w:r w:rsidR="00B8325E" w:rsidRPr="00D90271">
        <w:rPr>
          <w:rFonts w:ascii="Calibri Light" w:hAnsi="Calibri Light" w:cs="Calibri Light"/>
          <w:szCs w:val="22"/>
        </w:rPr>
        <w:t>p</w:t>
      </w:r>
      <w:r w:rsidRPr="00D90271">
        <w:rPr>
          <w:rFonts w:ascii="Calibri Light" w:hAnsi="Calibri Light" w:cs="Calibri Light"/>
          <w:szCs w:val="22"/>
        </w:rPr>
        <w:t>roject will promote a more systematic use of information, data and analysis as evidence to inform policy making and management and enhance transparency and public understanding of the work and results of the jus</w:t>
      </w:r>
      <w:r w:rsidR="00883276" w:rsidRPr="00D90271">
        <w:rPr>
          <w:rFonts w:ascii="Calibri Light" w:hAnsi="Calibri Light" w:cs="Calibri Light"/>
          <w:szCs w:val="22"/>
        </w:rPr>
        <w:t>tice sector</w:t>
      </w:r>
      <w:r w:rsidR="00B8325E" w:rsidRPr="00D90271">
        <w:rPr>
          <w:rFonts w:ascii="Calibri Light" w:hAnsi="Calibri Light" w:cs="Calibri Light"/>
          <w:szCs w:val="22"/>
        </w:rPr>
        <w:t>.</w:t>
      </w:r>
      <w:r w:rsidR="00883276" w:rsidRPr="00D90271">
        <w:rPr>
          <w:rFonts w:ascii="Calibri Light" w:hAnsi="Calibri Light" w:cs="Calibri Light"/>
          <w:szCs w:val="22"/>
        </w:rPr>
        <w:t xml:space="preserve"> Geographical areas for area</w:t>
      </w:r>
      <w:r w:rsidR="00C31E75" w:rsidRPr="00D90271">
        <w:rPr>
          <w:rFonts w:ascii="Calibri Light" w:hAnsi="Calibri Light" w:cs="Calibri Light"/>
          <w:szCs w:val="22"/>
        </w:rPr>
        <w:t>-</w:t>
      </w:r>
      <w:r w:rsidR="00883276" w:rsidRPr="00D90271">
        <w:rPr>
          <w:rFonts w:ascii="Calibri Light" w:hAnsi="Calibri Light" w:cs="Calibri Light"/>
          <w:szCs w:val="22"/>
        </w:rPr>
        <w:t>based work will be decided by the Project Board</w:t>
      </w:r>
      <w:r w:rsidR="00AC6356" w:rsidRPr="00D90271">
        <w:rPr>
          <w:rFonts w:ascii="Calibri Light" w:hAnsi="Calibri Light" w:cs="Calibri Light"/>
          <w:szCs w:val="22"/>
        </w:rPr>
        <w:t>.</w:t>
      </w:r>
    </w:p>
    <w:p w:rsidR="00AC6356" w:rsidRPr="00D90271" w:rsidRDefault="00AC6356" w:rsidP="00522914">
      <w:pPr>
        <w:rPr>
          <w:rFonts w:ascii="Calibri Light" w:hAnsi="Calibri Light" w:cs="Calibri Light"/>
          <w:szCs w:val="22"/>
        </w:rPr>
      </w:pPr>
    </w:p>
    <w:p w:rsidR="00AC6356" w:rsidRPr="00D90271" w:rsidRDefault="00AC6356" w:rsidP="00B40C89">
      <w:pPr>
        <w:pStyle w:val="ListParagraph"/>
        <w:numPr>
          <w:ilvl w:val="1"/>
          <w:numId w:val="18"/>
        </w:numPr>
        <w:rPr>
          <w:rFonts w:ascii="Calibri Light" w:hAnsi="Calibri Light" w:cs="Calibri Light"/>
          <w:b/>
          <w:szCs w:val="22"/>
        </w:rPr>
      </w:pPr>
      <w:r w:rsidRPr="00D90271">
        <w:rPr>
          <w:rFonts w:ascii="Calibri Light" w:hAnsi="Calibri Light" w:cs="Calibri Light"/>
          <w:b/>
          <w:szCs w:val="22"/>
        </w:rPr>
        <w:t>Use of Technical A</w:t>
      </w:r>
      <w:r w:rsidR="00845B0C" w:rsidRPr="00D90271">
        <w:rPr>
          <w:rFonts w:ascii="Calibri Light" w:hAnsi="Calibri Light" w:cs="Calibri Light"/>
          <w:b/>
          <w:szCs w:val="22"/>
        </w:rPr>
        <w:t xml:space="preserve">dvice </w:t>
      </w:r>
      <w:r w:rsidRPr="00D90271">
        <w:rPr>
          <w:rFonts w:ascii="Calibri Light" w:hAnsi="Calibri Light" w:cs="Calibri Light"/>
          <w:b/>
          <w:szCs w:val="22"/>
        </w:rPr>
        <w:t>(TA)</w:t>
      </w:r>
      <w:r w:rsidR="00810630" w:rsidRPr="00D90271">
        <w:rPr>
          <w:rFonts w:ascii="Calibri Light" w:hAnsi="Calibri Light" w:cs="Calibri Light"/>
          <w:b/>
          <w:szCs w:val="22"/>
        </w:rPr>
        <w:t xml:space="preserve">, </w:t>
      </w:r>
      <w:r w:rsidR="00B8325E" w:rsidRPr="00D90271">
        <w:rPr>
          <w:rFonts w:ascii="Calibri Light" w:hAnsi="Calibri Light" w:cs="Calibri Light"/>
          <w:b/>
          <w:szCs w:val="22"/>
        </w:rPr>
        <w:t>t</w:t>
      </w:r>
      <w:r w:rsidR="00810630" w:rsidRPr="00D90271">
        <w:rPr>
          <w:rFonts w:ascii="Calibri Light" w:hAnsi="Calibri Light" w:cs="Calibri Light"/>
          <w:b/>
          <w:szCs w:val="22"/>
        </w:rPr>
        <w:t xml:space="preserve">winning and South-South </w:t>
      </w:r>
      <w:r w:rsidR="00B8325E" w:rsidRPr="00D90271">
        <w:rPr>
          <w:rFonts w:ascii="Calibri Light" w:hAnsi="Calibri Light" w:cs="Calibri Light"/>
          <w:b/>
          <w:szCs w:val="22"/>
        </w:rPr>
        <w:t>c</w:t>
      </w:r>
      <w:r w:rsidR="00810630" w:rsidRPr="00D90271">
        <w:rPr>
          <w:rFonts w:ascii="Calibri Light" w:hAnsi="Calibri Light" w:cs="Calibri Light"/>
          <w:b/>
          <w:szCs w:val="22"/>
        </w:rPr>
        <w:t xml:space="preserve">ooperation </w:t>
      </w:r>
      <w:r w:rsidRPr="00D90271">
        <w:rPr>
          <w:rFonts w:ascii="Calibri Light" w:hAnsi="Calibri Light" w:cs="Calibri Light"/>
          <w:b/>
          <w:szCs w:val="22"/>
        </w:rPr>
        <w:t xml:space="preserve"> </w:t>
      </w:r>
    </w:p>
    <w:p w:rsidR="00FE11FF" w:rsidRPr="00D90271" w:rsidRDefault="00B8325E" w:rsidP="00522914">
      <w:pPr>
        <w:rPr>
          <w:rFonts w:ascii="Calibri Light" w:hAnsi="Calibri Light" w:cs="Calibri Light"/>
          <w:szCs w:val="22"/>
        </w:rPr>
      </w:pPr>
      <w:r w:rsidRPr="00D90271">
        <w:rPr>
          <w:rFonts w:ascii="Calibri Light" w:hAnsi="Calibri Light" w:cs="Calibri Light"/>
          <w:szCs w:val="22"/>
        </w:rPr>
        <w:t>The project will leverage the Global Focal Point Arrangement: since 2014 UNDP has benefited from DPKO expertise with experts deployed from the SPC to provide technical advice on accountability, community policing and gender. The SSR Evaluation found that the technical assistance</w:t>
      </w:r>
      <w:r w:rsidRPr="00D90271">
        <w:rPr>
          <w:rFonts w:ascii="Calibri Light" w:hAnsi="Calibri Light" w:cs="Calibri Light"/>
          <w:i/>
          <w:szCs w:val="22"/>
        </w:rPr>
        <w:t xml:space="preserve"> </w:t>
      </w:r>
      <w:r w:rsidRPr="00D90271">
        <w:rPr>
          <w:rFonts w:ascii="Calibri Light" w:hAnsi="Calibri Light" w:cs="Calibri Light"/>
          <w:szCs w:val="22"/>
        </w:rPr>
        <w:t>provided by</w:t>
      </w:r>
      <w:r w:rsidRPr="00D90271">
        <w:rPr>
          <w:rFonts w:ascii="Calibri Light" w:hAnsi="Calibri Light" w:cs="Calibri Light"/>
          <w:i/>
          <w:szCs w:val="22"/>
        </w:rPr>
        <w:t xml:space="preserve"> </w:t>
      </w:r>
      <w:r w:rsidRPr="00D90271">
        <w:rPr>
          <w:rFonts w:ascii="Calibri Light" w:hAnsi="Calibri Light" w:cs="Calibri Light"/>
          <w:szCs w:val="22"/>
        </w:rPr>
        <w:t xml:space="preserve">SPC advisors ensured </w:t>
      </w:r>
      <w:r w:rsidRPr="00D90271">
        <w:rPr>
          <w:rFonts w:ascii="Calibri Light" w:hAnsi="Calibri Light" w:cs="Calibri Light"/>
          <w:i/>
          <w:szCs w:val="22"/>
        </w:rPr>
        <w:t>continuity</w:t>
      </w:r>
      <w:r w:rsidRPr="00D90271">
        <w:rPr>
          <w:rFonts w:ascii="Calibri Light" w:hAnsi="Calibri Light" w:cs="Calibri Light"/>
          <w:szCs w:val="22"/>
        </w:rPr>
        <w:t xml:space="preserve"> during the Ebola crisis and in general established a very fruitful close dialogue between UNDP partners, such as SLP and IPCB. However, the evaluation also found that longer deployments above 6 months would enhance the effectiveness and efficiency of the technical assistance. Technical assistance, twinning and South-South cooperation facilitated by APCOF was also deemed particularly relevant for IPCB and serves as an important lesson for the new Project. DPKO’s Standing Justice and Corrections Capacity (SJCS) will also be utilised to provide TA support. </w:t>
      </w:r>
    </w:p>
    <w:p w:rsidR="00F75F08" w:rsidRPr="00D90271" w:rsidRDefault="00F75F08" w:rsidP="00FE11FF">
      <w:pPr>
        <w:widowControl w:val="0"/>
        <w:autoSpaceDE w:val="0"/>
        <w:autoSpaceDN w:val="0"/>
        <w:adjustRightInd w:val="0"/>
        <w:spacing w:after="240"/>
        <w:jc w:val="left"/>
        <w:rPr>
          <w:rFonts w:ascii="Calibri Light" w:hAnsi="Calibri Light" w:cs="Calibri Light"/>
          <w:b/>
          <w:szCs w:val="22"/>
          <w:lang w:val="en-US"/>
        </w:rPr>
      </w:pPr>
    </w:p>
    <w:p w:rsidR="00FE11FF" w:rsidRPr="00D90271" w:rsidRDefault="0080272F" w:rsidP="00FE11FF">
      <w:pPr>
        <w:widowControl w:val="0"/>
        <w:autoSpaceDE w:val="0"/>
        <w:autoSpaceDN w:val="0"/>
        <w:adjustRightInd w:val="0"/>
        <w:spacing w:after="240"/>
        <w:jc w:val="left"/>
        <w:rPr>
          <w:rFonts w:ascii="Calibri Light" w:hAnsi="Calibri Light" w:cs="Calibri Light"/>
          <w:b/>
          <w:szCs w:val="22"/>
          <w:lang w:val="en-US"/>
        </w:rPr>
      </w:pPr>
      <w:r w:rsidRPr="00D90271">
        <w:rPr>
          <w:rFonts w:ascii="Calibri Light" w:hAnsi="Calibri Light" w:cs="Calibri Light"/>
          <w:b/>
          <w:szCs w:val="22"/>
          <w:lang w:val="en-US"/>
        </w:rPr>
        <w:t xml:space="preserve">2. </w:t>
      </w:r>
      <w:r w:rsidR="00FE11FF" w:rsidRPr="00D90271">
        <w:rPr>
          <w:rFonts w:ascii="Calibri Light" w:hAnsi="Calibri Light" w:cs="Calibri Light"/>
          <w:b/>
          <w:szCs w:val="22"/>
          <w:lang w:val="en-US"/>
        </w:rPr>
        <w:t xml:space="preserve">Theory of </w:t>
      </w:r>
      <w:r w:rsidR="00B8325E" w:rsidRPr="00D90271">
        <w:rPr>
          <w:rFonts w:ascii="Calibri Light" w:hAnsi="Calibri Light" w:cs="Calibri Light"/>
          <w:b/>
          <w:szCs w:val="22"/>
          <w:lang w:val="en-US"/>
        </w:rPr>
        <w:t>c</w:t>
      </w:r>
      <w:r w:rsidR="00FE11FF" w:rsidRPr="00D90271">
        <w:rPr>
          <w:rFonts w:ascii="Calibri Light" w:hAnsi="Calibri Light" w:cs="Calibri Light"/>
          <w:b/>
          <w:szCs w:val="22"/>
          <w:lang w:val="en-US"/>
        </w:rPr>
        <w:t xml:space="preserve">hange and </w:t>
      </w:r>
      <w:r w:rsidR="00B8325E" w:rsidRPr="00D90271">
        <w:rPr>
          <w:rFonts w:ascii="Calibri Light" w:hAnsi="Calibri Light" w:cs="Calibri Light"/>
          <w:b/>
          <w:szCs w:val="22"/>
          <w:lang w:val="en-US"/>
        </w:rPr>
        <w:t>a</w:t>
      </w:r>
      <w:r w:rsidR="00FE11FF" w:rsidRPr="00D90271">
        <w:rPr>
          <w:rFonts w:ascii="Calibri Light" w:hAnsi="Calibri Light" w:cs="Calibri Light"/>
          <w:b/>
          <w:szCs w:val="22"/>
          <w:lang w:val="en-US"/>
        </w:rPr>
        <w:t>ssumptions</w:t>
      </w:r>
    </w:p>
    <w:p w:rsidR="00FE11FF" w:rsidRPr="00D90271" w:rsidRDefault="00FE11FF" w:rsidP="00240A37">
      <w:pPr>
        <w:rPr>
          <w:rFonts w:ascii="Calibri Light" w:hAnsi="Calibri Light" w:cs="Calibri Light"/>
          <w:szCs w:val="22"/>
          <w:lang w:val="en-US"/>
        </w:rPr>
      </w:pPr>
      <w:r w:rsidRPr="00D90271">
        <w:rPr>
          <w:rFonts w:ascii="Calibri Light" w:hAnsi="Calibri Light" w:cs="Calibri Light"/>
          <w:szCs w:val="22"/>
          <w:lang w:val="en-US"/>
        </w:rPr>
        <w:t xml:space="preserve">Based on the situational analysis and development challenges presented above, the following </w:t>
      </w:r>
      <w:r w:rsidRPr="00D90271">
        <w:rPr>
          <w:rFonts w:ascii="Calibri Light" w:hAnsi="Calibri Light" w:cs="Calibri Light"/>
          <w:i/>
          <w:szCs w:val="22"/>
          <w:lang w:val="en-US"/>
        </w:rPr>
        <w:t>Theory of Change (</w:t>
      </w:r>
      <w:proofErr w:type="spellStart"/>
      <w:r w:rsidRPr="00D90271">
        <w:rPr>
          <w:rFonts w:ascii="Calibri Light" w:hAnsi="Calibri Light" w:cs="Calibri Light"/>
          <w:i/>
          <w:szCs w:val="22"/>
          <w:lang w:val="en-US"/>
        </w:rPr>
        <w:t>ToC</w:t>
      </w:r>
      <w:proofErr w:type="spellEnd"/>
      <w:r w:rsidRPr="00D90271">
        <w:rPr>
          <w:rFonts w:ascii="Calibri Light" w:hAnsi="Calibri Light" w:cs="Calibri Light"/>
          <w:i/>
          <w:szCs w:val="22"/>
          <w:lang w:val="en-US"/>
        </w:rPr>
        <w:t>)</w:t>
      </w:r>
      <w:r w:rsidRPr="00D90271">
        <w:rPr>
          <w:rFonts w:ascii="Calibri Light" w:hAnsi="Calibri Light" w:cs="Calibri Light"/>
          <w:szCs w:val="22"/>
          <w:lang w:val="en-US"/>
        </w:rPr>
        <w:t xml:space="preserve"> has been developed:</w:t>
      </w:r>
    </w:p>
    <w:p w:rsidR="00810630" w:rsidRPr="00D90271" w:rsidRDefault="00810630" w:rsidP="00240A37">
      <w:pPr>
        <w:rPr>
          <w:rFonts w:ascii="Calibri Light" w:hAnsi="Calibri Light" w:cs="Calibri Light"/>
          <w:szCs w:val="22"/>
          <w:lang w:val="en-US"/>
        </w:rPr>
      </w:pPr>
    </w:p>
    <w:p w:rsidR="00FE11FF" w:rsidRPr="00D90271" w:rsidRDefault="00FE11FF" w:rsidP="00240A37">
      <w:pPr>
        <w:rPr>
          <w:rFonts w:ascii="Calibri Light" w:hAnsi="Calibri Light" w:cs="Calibri Light"/>
          <w:i/>
          <w:szCs w:val="22"/>
          <w:lang w:val="en-US"/>
        </w:rPr>
      </w:pPr>
      <w:r w:rsidRPr="00D90271">
        <w:rPr>
          <w:rFonts w:ascii="Calibri Light" w:hAnsi="Calibri Light" w:cs="Calibri Light"/>
          <w:bCs/>
          <w:i/>
          <w:szCs w:val="22"/>
          <w:lang w:val="en-US"/>
        </w:rPr>
        <w:t>I</w:t>
      </w:r>
      <w:r w:rsidR="00710796" w:rsidRPr="00D90271">
        <w:rPr>
          <w:rFonts w:ascii="Calibri Light" w:hAnsi="Calibri Light" w:cs="Calibri Light"/>
          <w:bCs/>
          <w:i/>
          <w:szCs w:val="22"/>
          <w:lang w:val="en-US"/>
        </w:rPr>
        <w:t>f</w:t>
      </w:r>
      <w:r w:rsidRPr="00D90271">
        <w:rPr>
          <w:rFonts w:ascii="Calibri Light" w:hAnsi="Calibri Light" w:cs="Calibri Light"/>
          <w:b/>
          <w:bCs/>
          <w:i/>
          <w:szCs w:val="22"/>
          <w:lang w:val="en-US"/>
        </w:rPr>
        <w:t xml:space="preserve"> </w:t>
      </w:r>
      <w:r w:rsidRPr="00D90271">
        <w:rPr>
          <w:rFonts w:ascii="Calibri Light" w:hAnsi="Calibri Light" w:cs="Calibri Light"/>
          <w:i/>
          <w:szCs w:val="22"/>
          <w:lang w:val="en-US"/>
        </w:rPr>
        <w:t>justice and security sector reform</w:t>
      </w:r>
      <w:r w:rsidR="008D3C76" w:rsidRPr="00D90271">
        <w:rPr>
          <w:rFonts w:ascii="Calibri Light" w:hAnsi="Calibri Light" w:cs="Calibri Light"/>
          <w:i/>
          <w:szCs w:val="22"/>
          <w:lang w:val="en-US"/>
        </w:rPr>
        <w:t>s</w:t>
      </w:r>
      <w:r w:rsidRPr="00D90271">
        <w:rPr>
          <w:rFonts w:ascii="Calibri Light" w:hAnsi="Calibri Light" w:cs="Calibri Light"/>
          <w:i/>
          <w:szCs w:val="22"/>
          <w:lang w:val="en-US"/>
        </w:rPr>
        <w:t xml:space="preserve"> and access to justice</w:t>
      </w:r>
      <w:r w:rsidR="00DF249F" w:rsidRPr="00D90271">
        <w:rPr>
          <w:rFonts w:ascii="Calibri Light" w:hAnsi="Calibri Light" w:cs="Calibri Light"/>
          <w:i/>
          <w:szCs w:val="22"/>
          <w:lang w:val="en-US"/>
        </w:rPr>
        <w:t xml:space="preserve"> and security </w:t>
      </w:r>
      <w:r w:rsidR="008D3C76" w:rsidRPr="00D90271">
        <w:rPr>
          <w:rFonts w:ascii="Calibri Light" w:hAnsi="Calibri Light" w:cs="Calibri Light"/>
          <w:i/>
          <w:szCs w:val="22"/>
          <w:lang w:val="en-US"/>
        </w:rPr>
        <w:t xml:space="preserve">interventions </w:t>
      </w:r>
      <w:r w:rsidRPr="00D90271">
        <w:rPr>
          <w:rFonts w:ascii="Calibri Light" w:hAnsi="Calibri Light" w:cs="Calibri Light"/>
          <w:i/>
          <w:szCs w:val="22"/>
          <w:lang w:val="en-US"/>
        </w:rPr>
        <w:t xml:space="preserve">are </w:t>
      </w:r>
      <w:r w:rsidR="00DF249F" w:rsidRPr="00D90271">
        <w:rPr>
          <w:rFonts w:ascii="Calibri Light" w:hAnsi="Calibri Light" w:cs="Calibri Light"/>
          <w:i/>
          <w:szCs w:val="22"/>
          <w:lang w:val="en-US"/>
        </w:rPr>
        <w:t xml:space="preserve">strengthened, </w:t>
      </w:r>
      <w:r w:rsidR="00C55D04" w:rsidRPr="00D90271">
        <w:rPr>
          <w:rFonts w:ascii="Calibri Light" w:hAnsi="Calibri Light" w:cs="Calibri Light"/>
          <w:i/>
          <w:szCs w:val="22"/>
          <w:lang w:val="en-US"/>
        </w:rPr>
        <w:t xml:space="preserve">coordinated, </w:t>
      </w:r>
      <w:r w:rsidRPr="00D90271">
        <w:rPr>
          <w:rFonts w:ascii="Calibri Light" w:hAnsi="Calibri Light" w:cs="Calibri Light"/>
          <w:i/>
          <w:szCs w:val="22"/>
          <w:lang w:val="en-US"/>
        </w:rPr>
        <w:t>inclusive, transparent and participatory with respect for human rights,</w:t>
      </w:r>
      <w:r w:rsidR="00710796" w:rsidRPr="00D90271">
        <w:rPr>
          <w:rFonts w:ascii="Calibri Light" w:hAnsi="Calibri Light" w:cs="Calibri Light"/>
          <w:i/>
          <w:szCs w:val="22"/>
          <w:lang w:val="en-US"/>
        </w:rPr>
        <w:t xml:space="preserve"> then</w:t>
      </w:r>
      <w:r w:rsidR="008D3C76" w:rsidRPr="00D90271">
        <w:rPr>
          <w:rFonts w:ascii="Calibri Light" w:hAnsi="Calibri Light" w:cs="Calibri Light"/>
          <w:b/>
          <w:bCs/>
          <w:i/>
          <w:szCs w:val="22"/>
          <w:lang w:val="en-US"/>
        </w:rPr>
        <w:t xml:space="preserve"> </w:t>
      </w:r>
      <w:r w:rsidRPr="00D90271">
        <w:rPr>
          <w:rFonts w:ascii="Calibri Light" w:hAnsi="Calibri Light" w:cs="Calibri Light"/>
          <w:i/>
          <w:szCs w:val="22"/>
          <w:lang w:val="en-US"/>
        </w:rPr>
        <w:t xml:space="preserve">it will contribute to </w:t>
      </w:r>
      <w:r w:rsidR="00710796" w:rsidRPr="00D90271">
        <w:rPr>
          <w:rFonts w:ascii="Calibri Light" w:hAnsi="Calibri Light" w:cs="Calibri Light"/>
          <w:i/>
          <w:szCs w:val="22"/>
          <w:lang w:val="en-US"/>
        </w:rPr>
        <w:t>the maintenance of</w:t>
      </w:r>
      <w:r w:rsidR="00DF249F" w:rsidRPr="00D90271">
        <w:rPr>
          <w:rFonts w:ascii="Calibri Light" w:hAnsi="Calibri Light" w:cs="Calibri Light"/>
          <w:i/>
          <w:szCs w:val="22"/>
          <w:lang w:val="en-US"/>
        </w:rPr>
        <w:t xml:space="preserve"> </w:t>
      </w:r>
      <w:r w:rsidRPr="00D90271">
        <w:rPr>
          <w:rFonts w:ascii="Calibri Light" w:hAnsi="Calibri Light" w:cs="Calibri Light"/>
          <w:i/>
          <w:szCs w:val="22"/>
          <w:lang w:val="en-US"/>
        </w:rPr>
        <w:t>peace and stability and</w:t>
      </w:r>
      <w:r w:rsidR="00DF249F" w:rsidRPr="00D90271">
        <w:rPr>
          <w:rFonts w:ascii="Calibri Light" w:hAnsi="Calibri Light" w:cs="Calibri Light"/>
          <w:i/>
          <w:szCs w:val="22"/>
          <w:lang w:val="en-US"/>
        </w:rPr>
        <w:t xml:space="preserve"> improve</w:t>
      </w:r>
      <w:r w:rsidRPr="00D90271">
        <w:rPr>
          <w:rFonts w:ascii="Calibri Light" w:hAnsi="Calibri Light" w:cs="Calibri Light"/>
          <w:i/>
          <w:szCs w:val="22"/>
          <w:lang w:val="en-US"/>
        </w:rPr>
        <w:t xml:space="preserve"> access to justice</w:t>
      </w:r>
      <w:r w:rsidR="00DF249F" w:rsidRPr="00D90271">
        <w:rPr>
          <w:rFonts w:ascii="Calibri Light" w:hAnsi="Calibri Light" w:cs="Calibri Light"/>
          <w:i/>
          <w:szCs w:val="22"/>
          <w:lang w:val="en-US"/>
        </w:rPr>
        <w:t xml:space="preserve"> including for the most marginalized, and </w:t>
      </w:r>
      <w:r w:rsidR="00710796" w:rsidRPr="00D90271">
        <w:rPr>
          <w:rFonts w:ascii="Calibri Light" w:hAnsi="Calibri Light" w:cs="Calibri Light"/>
          <w:i/>
          <w:szCs w:val="22"/>
          <w:lang w:val="en-US"/>
        </w:rPr>
        <w:t xml:space="preserve">will </w:t>
      </w:r>
      <w:r w:rsidR="00DF249F" w:rsidRPr="00D90271">
        <w:rPr>
          <w:rFonts w:ascii="Calibri Light" w:hAnsi="Calibri Light" w:cs="Calibri Light"/>
          <w:i/>
          <w:szCs w:val="22"/>
          <w:lang w:val="en-US"/>
        </w:rPr>
        <w:t>enhance people’s trust in justice and security sector institutions</w:t>
      </w:r>
      <w:r w:rsidRPr="00D90271">
        <w:rPr>
          <w:rFonts w:ascii="Calibri Light" w:hAnsi="Calibri Light" w:cs="Calibri Light"/>
          <w:i/>
          <w:szCs w:val="22"/>
          <w:lang w:val="en-US"/>
        </w:rPr>
        <w:t>.</w:t>
      </w:r>
    </w:p>
    <w:p w:rsidR="00FE11FF" w:rsidRPr="00D90271" w:rsidRDefault="00FE11FF" w:rsidP="00240A37">
      <w:pPr>
        <w:rPr>
          <w:rFonts w:ascii="Calibri Light" w:hAnsi="Calibri Light" w:cs="Calibri Light"/>
          <w:szCs w:val="22"/>
          <w:lang w:val="en-US"/>
        </w:rPr>
      </w:pPr>
      <w:r w:rsidRPr="00D90271">
        <w:rPr>
          <w:rFonts w:ascii="Calibri Light" w:hAnsi="Calibri Light" w:cs="Calibri Light"/>
          <w:noProof/>
          <w:szCs w:val="22"/>
          <w:lang w:eastAsia="en-GB"/>
        </w:rPr>
        <w:drawing>
          <wp:inline distT="0" distB="0" distL="0" distR="0" wp14:anchorId="3913C715" wp14:editId="46C93869">
            <wp:extent cx="1270000" cy="63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6350"/>
                    </a:xfrm>
                    <a:prstGeom prst="rect">
                      <a:avLst/>
                    </a:prstGeom>
                    <a:noFill/>
                    <a:ln>
                      <a:noFill/>
                    </a:ln>
                  </pic:spPr>
                </pic:pic>
              </a:graphicData>
            </a:graphic>
          </wp:inline>
        </w:drawing>
      </w:r>
    </w:p>
    <w:p w:rsidR="00240A37" w:rsidRPr="00D90271" w:rsidRDefault="00FE11FF" w:rsidP="00240A37">
      <w:pPr>
        <w:rPr>
          <w:rFonts w:ascii="Calibri Light" w:hAnsi="Calibri Light" w:cs="Calibri Light"/>
          <w:szCs w:val="22"/>
        </w:rPr>
      </w:pPr>
      <w:r w:rsidRPr="00D90271">
        <w:rPr>
          <w:rFonts w:ascii="Calibri Light" w:hAnsi="Calibri Light" w:cs="Calibri Light"/>
          <w:szCs w:val="22"/>
          <w:lang w:val="en-US"/>
        </w:rPr>
        <w:t xml:space="preserve">This overall </w:t>
      </w:r>
      <w:proofErr w:type="spellStart"/>
      <w:r w:rsidR="00810630" w:rsidRPr="00D90271">
        <w:rPr>
          <w:rFonts w:ascii="Calibri Light" w:hAnsi="Calibri Light" w:cs="Calibri Light"/>
          <w:i/>
          <w:szCs w:val="22"/>
          <w:lang w:val="en-US"/>
        </w:rPr>
        <w:t>ToC</w:t>
      </w:r>
      <w:proofErr w:type="spellEnd"/>
      <w:r w:rsidRPr="00D90271">
        <w:rPr>
          <w:rFonts w:ascii="Calibri Light" w:hAnsi="Calibri Light" w:cs="Calibri Light"/>
          <w:i/>
          <w:iCs/>
          <w:szCs w:val="22"/>
          <w:lang w:val="en-US"/>
        </w:rPr>
        <w:t xml:space="preserve"> </w:t>
      </w:r>
      <w:r w:rsidRPr="00D90271">
        <w:rPr>
          <w:rFonts w:ascii="Calibri Light" w:hAnsi="Calibri Light" w:cs="Calibri Light"/>
          <w:szCs w:val="22"/>
          <w:lang w:val="en-US"/>
        </w:rPr>
        <w:t xml:space="preserve">is based on several </w:t>
      </w:r>
      <w:r w:rsidR="0080272F" w:rsidRPr="00D90271">
        <w:rPr>
          <w:rFonts w:ascii="Calibri Light" w:hAnsi="Calibri Light" w:cs="Calibri Light"/>
          <w:szCs w:val="22"/>
          <w:lang w:val="en-US"/>
        </w:rPr>
        <w:t xml:space="preserve">external and internal </w:t>
      </w:r>
      <w:r w:rsidRPr="00D90271">
        <w:rPr>
          <w:rFonts w:ascii="Calibri Light" w:hAnsi="Calibri Light" w:cs="Calibri Light"/>
          <w:szCs w:val="22"/>
          <w:lang w:val="en-US"/>
        </w:rPr>
        <w:t>assumptions</w:t>
      </w:r>
      <w:r w:rsidR="0080272F" w:rsidRPr="00D90271">
        <w:rPr>
          <w:rFonts w:ascii="Calibri Light" w:hAnsi="Calibri Light" w:cs="Calibri Light"/>
          <w:szCs w:val="22"/>
          <w:lang w:val="en-US"/>
        </w:rPr>
        <w:t>,</w:t>
      </w:r>
      <w:r w:rsidRPr="00D90271">
        <w:rPr>
          <w:rFonts w:ascii="Calibri Light" w:hAnsi="Calibri Light" w:cs="Calibri Light"/>
          <w:szCs w:val="22"/>
          <w:lang w:val="en-US"/>
        </w:rPr>
        <w:t xml:space="preserve"> such as contextual conditions or </w:t>
      </w:r>
      <w:proofErr w:type="spellStart"/>
      <w:r w:rsidRPr="00D90271">
        <w:rPr>
          <w:rFonts w:ascii="Calibri Light" w:hAnsi="Calibri Light" w:cs="Calibri Light"/>
          <w:szCs w:val="22"/>
          <w:lang w:val="en-US"/>
        </w:rPr>
        <w:t>behaviour</w:t>
      </w:r>
      <w:proofErr w:type="spellEnd"/>
      <w:r w:rsidRPr="00D90271">
        <w:rPr>
          <w:rFonts w:ascii="Calibri Light" w:hAnsi="Calibri Light" w:cs="Calibri Light"/>
          <w:szCs w:val="22"/>
          <w:lang w:val="en-US"/>
        </w:rPr>
        <w:t xml:space="preserve"> of people </w:t>
      </w:r>
      <w:r w:rsidR="0080272F" w:rsidRPr="00D90271">
        <w:rPr>
          <w:rFonts w:ascii="Calibri Light" w:hAnsi="Calibri Light" w:cs="Calibri Light"/>
          <w:szCs w:val="22"/>
          <w:lang w:val="en-US"/>
        </w:rPr>
        <w:t xml:space="preserve">which </w:t>
      </w:r>
      <w:r w:rsidR="00DF249F" w:rsidRPr="00D90271">
        <w:rPr>
          <w:rFonts w:ascii="Calibri Light" w:hAnsi="Calibri Light" w:cs="Calibri Light"/>
          <w:szCs w:val="22"/>
          <w:lang w:val="en-US"/>
        </w:rPr>
        <w:t xml:space="preserve">may be </w:t>
      </w:r>
      <w:r w:rsidRPr="00D90271">
        <w:rPr>
          <w:rFonts w:ascii="Calibri Light" w:hAnsi="Calibri Light" w:cs="Calibri Light"/>
          <w:szCs w:val="22"/>
          <w:lang w:val="en-US"/>
        </w:rPr>
        <w:t xml:space="preserve">out of the control of </w:t>
      </w:r>
      <w:r w:rsidR="00DF249F" w:rsidRPr="00D90271">
        <w:rPr>
          <w:rFonts w:ascii="Calibri Light" w:hAnsi="Calibri Light" w:cs="Calibri Light"/>
          <w:szCs w:val="22"/>
          <w:lang w:val="en-US"/>
        </w:rPr>
        <w:t xml:space="preserve">most </w:t>
      </w:r>
      <w:r w:rsidRPr="00D90271">
        <w:rPr>
          <w:rFonts w:ascii="Calibri Light" w:hAnsi="Calibri Light" w:cs="Calibri Light"/>
          <w:szCs w:val="22"/>
          <w:lang w:val="en-US"/>
        </w:rPr>
        <w:t>partners;</w:t>
      </w:r>
      <w:r w:rsidR="008D3C76" w:rsidRPr="00D90271">
        <w:rPr>
          <w:rFonts w:ascii="Calibri Light" w:hAnsi="Calibri Light" w:cs="Calibri Light"/>
          <w:szCs w:val="22"/>
          <w:lang w:val="en-US"/>
        </w:rPr>
        <w:t xml:space="preserve"> </w:t>
      </w:r>
      <w:proofErr w:type="gramStart"/>
      <w:r w:rsidRPr="00D90271">
        <w:rPr>
          <w:rFonts w:ascii="Calibri Light" w:hAnsi="Calibri Light" w:cs="Calibri Light"/>
          <w:szCs w:val="22"/>
          <w:lang w:val="en-US"/>
        </w:rPr>
        <w:t>nevertheless</w:t>
      </w:r>
      <w:proofErr w:type="gramEnd"/>
      <w:r w:rsidRPr="00D90271">
        <w:rPr>
          <w:rFonts w:ascii="Calibri Light" w:hAnsi="Calibri Light" w:cs="Calibri Light"/>
          <w:szCs w:val="22"/>
          <w:lang w:val="en-US"/>
        </w:rPr>
        <w:t xml:space="preserve"> vital in order for the </w:t>
      </w:r>
      <w:r w:rsidR="001D5ACA" w:rsidRPr="00D90271">
        <w:rPr>
          <w:rFonts w:ascii="Calibri Light" w:hAnsi="Calibri Light" w:cs="Calibri Light"/>
          <w:szCs w:val="22"/>
          <w:lang w:val="en-US"/>
        </w:rPr>
        <w:t>Pro</w:t>
      </w:r>
      <w:r w:rsidR="00C31E75" w:rsidRPr="00D90271">
        <w:rPr>
          <w:rFonts w:ascii="Calibri Light" w:hAnsi="Calibri Light" w:cs="Calibri Light"/>
          <w:szCs w:val="22"/>
          <w:lang w:val="en-US"/>
        </w:rPr>
        <w:t>ject</w:t>
      </w:r>
      <w:r w:rsidR="00DF249F" w:rsidRPr="00D90271">
        <w:rPr>
          <w:rFonts w:ascii="Calibri Light" w:hAnsi="Calibri Light" w:cs="Calibri Light"/>
          <w:szCs w:val="22"/>
          <w:lang w:val="en-US"/>
        </w:rPr>
        <w:t xml:space="preserve"> to </w:t>
      </w:r>
      <w:r w:rsidRPr="00D90271">
        <w:rPr>
          <w:rFonts w:ascii="Calibri Light" w:hAnsi="Calibri Light" w:cs="Calibri Light"/>
          <w:szCs w:val="22"/>
          <w:lang w:val="en-US"/>
        </w:rPr>
        <w:t xml:space="preserve">be successful. </w:t>
      </w:r>
      <w:r w:rsidR="00240A37" w:rsidRPr="00D90271">
        <w:rPr>
          <w:rFonts w:ascii="Calibri Light" w:hAnsi="Calibri Light" w:cs="Calibri Light"/>
          <w:szCs w:val="22"/>
          <w:lang w:val="en-US"/>
        </w:rPr>
        <w:t xml:space="preserve">To ensure a strong local ownership of the </w:t>
      </w:r>
      <w:proofErr w:type="spellStart"/>
      <w:r w:rsidR="00240A37" w:rsidRPr="00D90271">
        <w:rPr>
          <w:rFonts w:ascii="Calibri Light" w:hAnsi="Calibri Light" w:cs="Calibri Light"/>
          <w:szCs w:val="22"/>
          <w:lang w:val="en-US"/>
        </w:rPr>
        <w:t>ToC</w:t>
      </w:r>
      <w:proofErr w:type="spellEnd"/>
      <w:r w:rsidR="00240A37" w:rsidRPr="00D90271">
        <w:rPr>
          <w:rFonts w:ascii="Calibri Light" w:hAnsi="Calibri Light" w:cs="Calibri Light"/>
          <w:szCs w:val="22"/>
          <w:lang w:val="en-US"/>
        </w:rPr>
        <w:t xml:space="preserve">, an in-depth consultative scoping process with the </w:t>
      </w:r>
      <w:proofErr w:type="spellStart"/>
      <w:r w:rsidR="00240A37" w:rsidRPr="00D90271">
        <w:rPr>
          <w:rFonts w:ascii="Calibri Light" w:hAnsi="Calibri Light" w:cs="Calibri Light"/>
          <w:szCs w:val="22"/>
          <w:lang w:val="en-US"/>
        </w:rPr>
        <w:t>GoSL</w:t>
      </w:r>
      <w:proofErr w:type="spellEnd"/>
      <w:r w:rsidR="00240A37" w:rsidRPr="00D90271">
        <w:rPr>
          <w:rFonts w:ascii="Calibri Light" w:hAnsi="Calibri Light" w:cs="Calibri Light"/>
          <w:szCs w:val="22"/>
          <w:lang w:val="en-US"/>
        </w:rPr>
        <w:t xml:space="preserve">, CSOs, numerous stakeholders and key experts were held during the scoping phase (including a </w:t>
      </w:r>
      <w:proofErr w:type="spellStart"/>
      <w:r w:rsidR="00240A37" w:rsidRPr="00D90271">
        <w:rPr>
          <w:rFonts w:ascii="Calibri Light" w:hAnsi="Calibri Light" w:cs="Calibri Light"/>
          <w:szCs w:val="22"/>
          <w:lang w:val="en-US"/>
        </w:rPr>
        <w:t>ToC</w:t>
      </w:r>
      <w:proofErr w:type="spellEnd"/>
      <w:r w:rsidR="00240A37" w:rsidRPr="00D90271">
        <w:rPr>
          <w:rFonts w:ascii="Calibri Light" w:hAnsi="Calibri Light" w:cs="Calibri Light"/>
          <w:szCs w:val="22"/>
          <w:lang w:val="en-US"/>
        </w:rPr>
        <w:t xml:space="preserve"> workshop) to discuss strategic visions, problems, solutions, sound assumptions and future contextual, institutional and programmatic risks (see also Annex 6: </w:t>
      </w:r>
      <w:proofErr w:type="spellStart"/>
      <w:r w:rsidR="00240A37" w:rsidRPr="00D90271">
        <w:rPr>
          <w:rFonts w:ascii="Calibri Light" w:hAnsi="Calibri Light" w:cs="Calibri Light"/>
          <w:szCs w:val="22"/>
          <w:lang w:val="en-US"/>
        </w:rPr>
        <w:t>ToC</w:t>
      </w:r>
      <w:proofErr w:type="spellEnd"/>
      <w:r w:rsidR="00240A37" w:rsidRPr="00D90271">
        <w:rPr>
          <w:rFonts w:ascii="Calibri Light" w:hAnsi="Calibri Light" w:cs="Calibri Light"/>
          <w:szCs w:val="22"/>
          <w:lang w:val="en-US"/>
        </w:rPr>
        <w:t xml:space="preserve"> and Problem tree). </w:t>
      </w:r>
    </w:p>
    <w:p w:rsidR="00810630" w:rsidRPr="00D90271" w:rsidRDefault="00810630" w:rsidP="00240A37">
      <w:pPr>
        <w:rPr>
          <w:rFonts w:ascii="Calibri Light" w:hAnsi="Calibri Light" w:cs="Calibri Light"/>
          <w:szCs w:val="22"/>
          <w:lang w:val="en-US"/>
        </w:rPr>
      </w:pPr>
    </w:p>
    <w:p w:rsidR="00FE11FF" w:rsidRPr="00D90271" w:rsidRDefault="00FE11FF" w:rsidP="00FE11FF">
      <w:pPr>
        <w:widowControl w:val="0"/>
        <w:autoSpaceDE w:val="0"/>
        <w:autoSpaceDN w:val="0"/>
        <w:adjustRightInd w:val="0"/>
        <w:spacing w:after="240"/>
        <w:jc w:val="left"/>
        <w:rPr>
          <w:rFonts w:ascii="Calibri Light" w:hAnsi="Calibri Light" w:cs="Calibri Light"/>
          <w:szCs w:val="22"/>
          <w:lang w:val="en-US"/>
        </w:rPr>
      </w:pPr>
      <w:r w:rsidRPr="00D90271">
        <w:rPr>
          <w:rFonts w:ascii="Calibri Light" w:hAnsi="Calibri Light" w:cs="Calibri Light"/>
          <w:szCs w:val="22"/>
          <w:lang w:val="en-US"/>
        </w:rPr>
        <w:t xml:space="preserve">Key assumptions </w:t>
      </w:r>
      <w:r w:rsidR="00240A37" w:rsidRPr="00D90271">
        <w:rPr>
          <w:rFonts w:ascii="Calibri Light" w:hAnsi="Calibri Light" w:cs="Calibri Light"/>
          <w:szCs w:val="22"/>
          <w:lang w:val="en-US"/>
        </w:rPr>
        <w:t xml:space="preserve">identified </w:t>
      </w:r>
      <w:r w:rsidRPr="00D90271">
        <w:rPr>
          <w:rFonts w:ascii="Calibri Light" w:hAnsi="Calibri Light" w:cs="Calibri Light"/>
          <w:szCs w:val="22"/>
          <w:lang w:val="en-US"/>
        </w:rPr>
        <w:t>include:</w:t>
      </w:r>
    </w:p>
    <w:p w:rsidR="00956EE8" w:rsidRPr="00D90271" w:rsidRDefault="00FB79F5"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r w:rsidRPr="00D90271">
        <w:rPr>
          <w:rFonts w:ascii="Calibri Light" w:hAnsi="Calibri Light" w:cs="Calibri Light"/>
          <w:szCs w:val="22"/>
          <w:lang w:val="en-US"/>
        </w:rPr>
        <w:t>Strong Board leadership</w:t>
      </w:r>
      <w:r w:rsidR="00956EE8" w:rsidRPr="00D90271">
        <w:rPr>
          <w:rFonts w:ascii="Calibri Light" w:hAnsi="Calibri Light" w:cs="Calibri Light"/>
          <w:szCs w:val="22"/>
          <w:lang w:val="en-US"/>
        </w:rPr>
        <w:t xml:space="preserve"> to monitor </w:t>
      </w:r>
      <w:proofErr w:type="spellStart"/>
      <w:r w:rsidR="00956EE8" w:rsidRPr="00D90271">
        <w:rPr>
          <w:rFonts w:ascii="Calibri Light" w:hAnsi="Calibri Light" w:cs="Calibri Light"/>
          <w:szCs w:val="22"/>
          <w:lang w:val="en-US"/>
        </w:rPr>
        <w:t>ToC</w:t>
      </w:r>
      <w:proofErr w:type="spellEnd"/>
      <w:r w:rsidR="00956EE8" w:rsidRPr="00D90271">
        <w:rPr>
          <w:rFonts w:ascii="Calibri Light" w:hAnsi="Calibri Light" w:cs="Calibri Light"/>
          <w:szCs w:val="22"/>
          <w:lang w:val="en-US"/>
        </w:rPr>
        <w:t xml:space="preserve"> and sustainability</w:t>
      </w:r>
      <w:r w:rsidRPr="00D90271">
        <w:rPr>
          <w:rFonts w:ascii="Calibri Light" w:hAnsi="Calibri Light" w:cs="Calibri Light"/>
          <w:szCs w:val="22"/>
          <w:lang w:val="en-US"/>
        </w:rPr>
        <w:t xml:space="preserve"> </w:t>
      </w:r>
    </w:p>
    <w:p w:rsidR="00FB79F5" w:rsidRPr="00D90271" w:rsidRDefault="00956EE8"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r w:rsidRPr="00D90271">
        <w:rPr>
          <w:rFonts w:ascii="Calibri Light" w:hAnsi="Calibri Light" w:cs="Calibri Light"/>
          <w:szCs w:val="22"/>
          <w:lang w:val="en-US"/>
        </w:rPr>
        <w:t>Strong</w:t>
      </w:r>
      <w:r w:rsidR="00FB79F5" w:rsidRPr="00D90271">
        <w:rPr>
          <w:rFonts w:ascii="Calibri Light" w:hAnsi="Calibri Light" w:cs="Calibri Light"/>
          <w:szCs w:val="22"/>
          <w:lang w:val="en-US"/>
        </w:rPr>
        <w:t xml:space="preserve"> </w:t>
      </w:r>
      <w:r w:rsidR="00710796" w:rsidRPr="00D90271">
        <w:rPr>
          <w:rFonts w:ascii="Calibri Light" w:hAnsi="Calibri Light" w:cs="Calibri Light"/>
          <w:szCs w:val="22"/>
          <w:lang w:val="en-US"/>
        </w:rPr>
        <w:t>p</w:t>
      </w:r>
      <w:r w:rsidR="00240A37" w:rsidRPr="00D90271">
        <w:rPr>
          <w:rFonts w:ascii="Calibri Light" w:hAnsi="Calibri Light" w:cs="Calibri Light"/>
          <w:szCs w:val="22"/>
          <w:lang w:val="en-US"/>
        </w:rPr>
        <w:t xml:space="preserve">artner </w:t>
      </w:r>
      <w:r w:rsidR="00710796" w:rsidRPr="00D90271">
        <w:rPr>
          <w:rFonts w:ascii="Calibri Light" w:hAnsi="Calibri Light" w:cs="Calibri Light"/>
          <w:szCs w:val="22"/>
          <w:lang w:val="en-US"/>
        </w:rPr>
        <w:t>o</w:t>
      </w:r>
      <w:r w:rsidR="00FB79F5" w:rsidRPr="00D90271">
        <w:rPr>
          <w:rFonts w:ascii="Calibri Light" w:hAnsi="Calibri Light" w:cs="Calibri Light"/>
          <w:szCs w:val="22"/>
          <w:lang w:val="en-US"/>
        </w:rPr>
        <w:t xml:space="preserve">wnership of the </w:t>
      </w:r>
      <w:proofErr w:type="spellStart"/>
      <w:r w:rsidR="00FB79F5" w:rsidRPr="00D90271">
        <w:rPr>
          <w:rFonts w:ascii="Calibri Light" w:hAnsi="Calibri Light" w:cs="Calibri Light"/>
          <w:szCs w:val="22"/>
          <w:lang w:val="en-US"/>
        </w:rPr>
        <w:t>ToC</w:t>
      </w:r>
      <w:proofErr w:type="spellEnd"/>
      <w:r w:rsidR="00FB79F5" w:rsidRPr="00D90271">
        <w:rPr>
          <w:rFonts w:ascii="Calibri Light" w:hAnsi="Calibri Light" w:cs="Calibri Light"/>
          <w:szCs w:val="22"/>
          <w:lang w:val="en-US"/>
        </w:rPr>
        <w:t xml:space="preserve"> (incl. by the </w:t>
      </w:r>
      <w:proofErr w:type="spellStart"/>
      <w:r w:rsidR="00FB79F5" w:rsidRPr="00D90271">
        <w:rPr>
          <w:rFonts w:ascii="Calibri Light" w:hAnsi="Calibri Light" w:cs="Calibri Light"/>
          <w:szCs w:val="22"/>
          <w:lang w:val="en-US"/>
        </w:rPr>
        <w:t>GoSL</w:t>
      </w:r>
      <w:proofErr w:type="spellEnd"/>
      <w:r w:rsidR="00FB79F5" w:rsidRPr="00D90271">
        <w:rPr>
          <w:rFonts w:ascii="Calibri Light" w:hAnsi="Calibri Light" w:cs="Calibri Light"/>
          <w:szCs w:val="22"/>
          <w:lang w:val="en-US"/>
        </w:rPr>
        <w:t>)</w:t>
      </w:r>
    </w:p>
    <w:p w:rsidR="00C55D04" w:rsidRPr="00D90271" w:rsidRDefault="00FB79F5"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proofErr w:type="spellStart"/>
      <w:r w:rsidRPr="00D90271">
        <w:rPr>
          <w:rFonts w:ascii="Calibri Light" w:hAnsi="Calibri Light" w:cs="Calibri Light"/>
          <w:szCs w:val="22"/>
          <w:lang w:val="en-US"/>
        </w:rPr>
        <w:t>GoSL</w:t>
      </w:r>
      <w:proofErr w:type="spellEnd"/>
      <w:r w:rsidRPr="00D90271">
        <w:rPr>
          <w:rFonts w:ascii="Calibri Light" w:hAnsi="Calibri Light" w:cs="Calibri Light"/>
          <w:szCs w:val="22"/>
          <w:lang w:val="en-US"/>
        </w:rPr>
        <w:t xml:space="preserve"> </w:t>
      </w:r>
      <w:r w:rsidR="00186511" w:rsidRPr="00D90271">
        <w:rPr>
          <w:rFonts w:ascii="Calibri Light" w:hAnsi="Calibri Light" w:cs="Calibri Light"/>
          <w:szCs w:val="22"/>
          <w:lang w:val="en-US"/>
        </w:rPr>
        <w:t xml:space="preserve">and institutional </w:t>
      </w:r>
      <w:r w:rsidRPr="00D90271">
        <w:rPr>
          <w:rFonts w:ascii="Calibri Light" w:hAnsi="Calibri Light" w:cs="Calibri Light"/>
          <w:szCs w:val="22"/>
          <w:lang w:val="en-US"/>
        </w:rPr>
        <w:t>p</w:t>
      </w:r>
      <w:r w:rsidR="00C55D04" w:rsidRPr="00D90271">
        <w:rPr>
          <w:rFonts w:ascii="Calibri Light" w:hAnsi="Calibri Light" w:cs="Calibri Light"/>
          <w:szCs w:val="22"/>
          <w:lang w:val="en-US"/>
        </w:rPr>
        <w:t xml:space="preserve">olitical will to ensure meaningful inclusion of right holders and oversight </w:t>
      </w:r>
      <w:r w:rsidRPr="00D90271">
        <w:rPr>
          <w:rFonts w:ascii="Calibri Light" w:hAnsi="Calibri Light" w:cs="Calibri Light"/>
          <w:szCs w:val="22"/>
          <w:lang w:val="en-US"/>
        </w:rPr>
        <w:t>of justice and security institutions in compliance with human rights incl. during election period</w:t>
      </w:r>
    </w:p>
    <w:p w:rsidR="001267DD" w:rsidRPr="00D90271" w:rsidRDefault="00186511"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r w:rsidRPr="00D90271">
        <w:rPr>
          <w:rFonts w:ascii="Calibri Light" w:hAnsi="Calibri Light" w:cs="Calibri Light"/>
          <w:szCs w:val="22"/>
          <w:lang w:val="en-US"/>
        </w:rPr>
        <w:t>Peace and s</w:t>
      </w:r>
      <w:r w:rsidR="0080272F" w:rsidRPr="00D90271">
        <w:rPr>
          <w:rFonts w:ascii="Calibri Light" w:hAnsi="Calibri Light" w:cs="Calibri Light"/>
          <w:szCs w:val="22"/>
          <w:lang w:val="en-US"/>
        </w:rPr>
        <w:t xml:space="preserve">tability through the </w:t>
      </w:r>
      <w:r w:rsidR="001D5ACA" w:rsidRPr="00D90271">
        <w:rPr>
          <w:rFonts w:ascii="Calibri Light" w:hAnsi="Calibri Light" w:cs="Calibri Light"/>
          <w:szCs w:val="22"/>
          <w:lang w:val="en-US"/>
        </w:rPr>
        <w:t>Pro</w:t>
      </w:r>
      <w:r w:rsidR="00C31E75" w:rsidRPr="00D90271">
        <w:rPr>
          <w:rFonts w:ascii="Calibri Light" w:hAnsi="Calibri Light" w:cs="Calibri Light"/>
          <w:szCs w:val="22"/>
          <w:lang w:val="en-US"/>
        </w:rPr>
        <w:t>ject</w:t>
      </w:r>
      <w:r w:rsidR="0080272F" w:rsidRPr="00D90271">
        <w:rPr>
          <w:rFonts w:ascii="Calibri Light" w:hAnsi="Calibri Light" w:cs="Calibri Light"/>
          <w:szCs w:val="22"/>
          <w:lang w:val="en-US"/>
        </w:rPr>
        <w:t xml:space="preserve"> cycle and s</w:t>
      </w:r>
      <w:r w:rsidR="001267DD" w:rsidRPr="00D90271">
        <w:rPr>
          <w:rFonts w:ascii="Calibri Light" w:hAnsi="Calibri Light" w:cs="Calibri Light"/>
          <w:szCs w:val="22"/>
          <w:lang w:val="en-US"/>
        </w:rPr>
        <w:t>mooth transfer of power following the elections</w:t>
      </w:r>
    </w:p>
    <w:p w:rsidR="00FB79F5" w:rsidRPr="00D90271" w:rsidRDefault="00C55D04"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r w:rsidRPr="00D90271">
        <w:rPr>
          <w:rFonts w:ascii="Calibri Light" w:hAnsi="Calibri Light" w:cs="Calibri Light"/>
          <w:szCs w:val="22"/>
          <w:lang w:val="en-US"/>
        </w:rPr>
        <w:t xml:space="preserve">Continuity </w:t>
      </w:r>
      <w:r w:rsidR="00FB79F5" w:rsidRPr="00D90271">
        <w:rPr>
          <w:rFonts w:ascii="Calibri Light" w:hAnsi="Calibri Light" w:cs="Calibri Light"/>
          <w:szCs w:val="22"/>
          <w:lang w:val="en-US"/>
        </w:rPr>
        <w:t xml:space="preserve">/ status quo of </w:t>
      </w:r>
      <w:proofErr w:type="spellStart"/>
      <w:r w:rsidRPr="00D90271">
        <w:rPr>
          <w:rFonts w:ascii="Calibri Light" w:hAnsi="Calibri Light" w:cs="Calibri Light"/>
          <w:szCs w:val="22"/>
          <w:lang w:val="en-US"/>
        </w:rPr>
        <w:t>GoSL</w:t>
      </w:r>
      <w:proofErr w:type="spellEnd"/>
      <w:r w:rsidRPr="00D90271">
        <w:rPr>
          <w:rFonts w:ascii="Calibri Light" w:hAnsi="Calibri Light" w:cs="Calibri Light"/>
          <w:szCs w:val="22"/>
          <w:lang w:val="en-US"/>
        </w:rPr>
        <w:t xml:space="preserve"> </w:t>
      </w:r>
      <w:proofErr w:type="spellStart"/>
      <w:r w:rsidR="00956EE8" w:rsidRPr="00D90271">
        <w:rPr>
          <w:rFonts w:ascii="Calibri Light" w:hAnsi="Calibri Light" w:cs="Calibri Light"/>
          <w:szCs w:val="22"/>
          <w:lang w:val="en-US"/>
        </w:rPr>
        <w:t>AfP</w:t>
      </w:r>
      <w:proofErr w:type="spellEnd"/>
      <w:r w:rsidR="00956EE8" w:rsidRPr="00D90271">
        <w:rPr>
          <w:rFonts w:ascii="Calibri Light" w:hAnsi="Calibri Light" w:cs="Calibri Light"/>
          <w:szCs w:val="22"/>
          <w:lang w:val="en-US"/>
        </w:rPr>
        <w:t xml:space="preserve"> commitment to </w:t>
      </w:r>
      <w:r w:rsidRPr="00D90271">
        <w:rPr>
          <w:rFonts w:ascii="Calibri Light" w:hAnsi="Calibri Light" w:cs="Calibri Light"/>
          <w:szCs w:val="22"/>
          <w:lang w:val="en-US"/>
        </w:rPr>
        <w:t>fund</w:t>
      </w:r>
      <w:r w:rsidR="00FB79F5" w:rsidRPr="00D90271">
        <w:rPr>
          <w:rFonts w:ascii="Calibri Light" w:hAnsi="Calibri Light" w:cs="Calibri Light"/>
          <w:szCs w:val="22"/>
          <w:lang w:val="en-US"/>
        </w:rPr>
        <w:t xml:space="preserve"> </w:t>
      </w:r>
      <w:r w:rsidR="00956EE8" w:rsidRPr="00D90271">
        <w:rPr>
          <w:rFonts w:ascii="Calibri Light" w:hAnsi="Calibri Light" w:cs="Calibri Light"/>
          <w:szCs w:val="22"/>
          <w:lang w:val="en-US"/>
        </w:rPr>
        <w:t>key</w:t>
      </w:r>
      <w:r w:rsidR="00FB79F5" w:rsidRPr="00D90271">
        <w:rPr>
          <w:rFonts w:ascii="Calibri Light" w:hAnsi="Calibri Light" w:cs="Calibri Light"/>
          <w:szCs w:val="22"/>
          <w:lang w:val="en-US"/>
        </w:rPr>
        <w:t xml:space="preserve"> justice</w:t>
      </w:r>
      <w:r w:rsidR="00956EE8" w:rsidRPr="00D90271">
        <w:rPr>
          <w:rFonts w:ascii="Calibri Light" w:hAnsi="Calibri Light" w:cs="Calibri Light"/>
          <w:szCs w:val="22"/>
          <w:lang w:val="en-US"/>
        </w:rPr>
        <w:t xml:space="preserve">, </w:t>
      </w:r>
      <w:r w:rsidR="00FB79F5" w:rsidRPr="00D90271">
        <w:rPr>
          <w:rFonts w:ascii="Calibri Light" w:hAnsi="Calibri Light" w:cs="Calibri Light"/>
          <w:szCs w:val="22"/>
          <w:lang w:val="en-US"/>
        </w:rPr>
        <w:t xml:space="preserve">security </w:t>
      </w:r>
      <w:r w:rsidR="00956EE8" w:rsidRPr="00D90271">
        <w:rPr>
          <w:rFonts w:ascii="Calibri Light" w:hAnsi="Calibri Light" w:cs="Calibri Light"/>
          <w:szCs w:val="22"/>
          <w:lang w:val="en-US"/>
        </w:rPr>
        <w:t xml:space="preserve">and human rights institutions </w:t>
      </w:r>
      <w:r w:rsidR="00186511" w:rsidRPr="00D90271">
        <w:rPr>
          <w:rFonts w:ascii="Calibri Light" w:hAnsi="Calibri Light" w:cs="Calibri Light"/>
          <w:szCs w:val="22"/>
          <w:lang w:val="en-US"/>
        </w:rPr>
        <w:t>(including critical funding to LAB, SLP, HRCSL)</w:t>
      </w:r>
    </w:p>
    <w:p w:rsidR="00C55D04" w:rsidRPr="00D90271" w:rsidRDefault="00FB79F5"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r w:rsidRPr="00D90271">
        <w:rPr>
          <w:rFonts w:ascii="Calibri Light" w:hAnsi="Calibri Light" w:cs="Calibri Light"/>
          <w:szCs w:val="22"/>
          <w:lang w:val="en-US"/>
        </w:rPr>
        <w:t>Retention of staff and i</w:t>
      </w:r>
      <w:r w:rsidR="00C55D04" w:rsidRPr="00D90271">
        <w:rPr>
          <w:rFonts w:ascii="Calibri Light" w:hAnsi="Calibri Light" w:cs="Calibri Light"/>
          <w:szCs w:val="22"/>
          <w:lang w:val="en-US"/>
        </w:rPr>
        <w:t xml:space="preserve">nstitutional capacity to manage funds </w:t>
      </w:r>
    </w:p>
    <w:p w:rsidR="00FE11FF" w:rsidRPr="00D90271" w:rsidRDefault="00FE11FF"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r w:rsidRPr="00D90271">
        <w:rPr>
          <w:rFonts w:ascii="Calibri Light" w:hAnsi="Calibri Light" w:cs="Calibri Light"/>
          <w:szCs w:val="22"/>
          <w:lang w:val="en-US"/>
        </w:rPr>
        <w:t>Emp</w:t>
      </w:r>
      <w:r w:rsidR="00DF249F" w:rsidRPr="00D90271">
        <w:rPr>
          <w:rFonts w:ascii="Calibri Light" w:hAnsi="Calibri Light" w:cs="Calibri Light"/>
          <w:szCs w:val="22"/>
          <w:lang w:val="en-US"/>
        </w:rPr>
        <w:t xml:space="preserve">owered </w:t>
      </w:r>
      <w:r w:rsidR="00FB79F5" w:rsidRPr="00D90271">
        <w:rPr>
          <w:rFonts w:ascii="Calibri Light" w:hAnsi="Calibri Light" w:cs="Calibri Light"/>
          <w:szCs w:val="22"/>
          <w:lang w:val="en-US"/>
        </w:rPr>
        <w:t xml:space="preserve">citizens incl. vulnerable groups </w:t>
      </w:r>
      <w:r w:rsidR="0080272F" w:rsidRPr="00D90271">
        <w:rPr>
          <w:rFonts w:ascii="Calibri Light" w:hAnsi="Calibri Light" w:cs="Calibri Light"/>
          <w:szCs w:val="22"/>
          <w:lang w:val="en-US"/>
        </w:rPr>
        <w:t xml:space="preserve">(rights holders and their representatives: CSOs/CBOs/LPPBs etc.) </w:t>
      </w:r>
      <w:r w:rsidRPr="00D90271">
        <w:rPr>
          <w:rFonts w:ascii="Calibri Light" w:hAnsi="Calibri Light" w:cs="Calibri Light"/>
          <w:szCs w:val="22"/>
          <w:lang w:val="en-US"/>
        </w:rPr>
        <w:t xml:space="preserve">will contribute to changing the underlying </w:t>
      </w:r>
      <w:r w:rsidR="00C55D04" w:rsidRPr="00D90271">
        <w:rPr>
          <w:rFonts w:ascii="Calibri Light" w:hAnsi="Calibri Light" w:cs="Calibri Light"/>
          <w:szCs w:val="22"/>
          <w:lang w:val="en-US"/>
        </w:rPr>
        <w:t xml:space="preserve">mistrust in justice and security institutions </w:t>
      </w:r>
      <w:r w:rsidRPr="00D90271">
        <w:rPr>
          <w:rFonts w:ascii="Calibri Light" w:hAnsi="Calibri Light" w:cs="Calibri Light"/>
          <w:szCs w:val="22"/>
          <w:lang w:val="en-US"/>
        </w:rPr>
        <w:t xml:space="preserve">when provided </w:t>
      </w:r>
      <w:r w:rsidR="00C55D04" w:rsidRPr="00D90271">
        <w:rPr>
          <w:rFonts w:ascii="Calibri Light" w:hAnsi="Calibri Light" w:cs="Calibri Light"/>
          <w:szCs w:val="22"/>
          <w:lang w:val="en-US"/>
        </w:rPr>
        <w:t xml:space="preserve">legal aid and </w:t>
      </w:r>
      <w:r w:rsidR="001267DD" w:rsidRPr="00D90271">
        <w:rPr>
          <w:rFonts w:ascii="Calibri Light" w:hAnsi="Calibri Light" w:cs="Calibri Light"/>
          <w:szCs w:val="22"/>
          <w:lang w:val="en-US"/>
        </w:rPr>
        <w:t xml:space="preserve">given </w:t>
      </w:r>
      <w:r w:rsidRPr="00D90271">
        <w:rPr>
          <w:rFonts w:ascii="Calibri Light" w:hAnsi="Calibri Light" w:cs="Calibri Light"/>
          <w:szCs w:val="22"/>
          <w:lang w:val="en-US"/>
        </w:rPr>
        <w:t>opportunities to participate actively in</w:t>
      </w:r>
      <w:r w:rsidR="00C55D04" w:rsidRPr="00D90271">
        <w:rPr>
          <w:rFonts w:ascii="Calibri Light" w:hAnsi="Calibri Light" w:cs="Calibri Light"/>
          <w:szCs w:val="22"/>
          <w:lang w:val="en-US"/>
        </w:rPr>
        <w:t xml:space="preserve"> conflict resolution, ADR, community policing </w:t>
      </w:r>
      <w:r w:rsidR="001267DD" w:rsidRPr="00D90271">
        <w:rPr>
          <w:rFonts w:ascii="Calibri Light" w:hAnsi="Calibri Light" w:cs="Calibri Light"/>
          <w:szCs w:val="22"/>
          <w:lang w:val="en-US"/>
        </w:rPr>
        <w:t xml:space="preserve">with institutions </w:t>
      </w:r>
      <w:r w:rsidR="00C55D04" w:rsidRPr="00D90271">
        <w:rPr>
          <w:rFonts w:ascii="Calibri Light" w:hAnsi="Calibri Light" w:cs="Calibri Light"/>
          <w:szCs w:val="22"/>
          <w:lang w:val="en-US"/>
        </w:rPr>
        <w:t>etc</w:t>
      </w:r>
      <w:r w:rsidRPr="00D90271">
        <w:rPr>
          <w:rFonts w:ascii="Calibri Light" w:hAnsi="Calibri Light" w:cs="Calibri Light"/>
          <w:szCs w:val="22"/>
          <w:lang w:val="en-US"/>
        </w:rPr>
        <w:t xml:space="preserve">. </w:t>
      </w:r>
    </w:p>
    <w:p w:rsidR="00FE11FF" w:rsidRPr="00D90271" w:rsidRDefault="00FE11FF"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proofErr w:type="spellStart"/>
      <w:r w:rsidRPr="00D90271">
        <w:rPr>
          <w:rFonts w:ascii="Calibri Light" w:hAnsi="Calibri Light" w:cs="Calibri Light"/>
          <w:szCs w:val="22"/>
          <w:lang w:val="en-US"/>
        </w:rPr>
        <w:t>Go</w:t>
      </w:r>
      <w:r w:rsidR="001267DD" w:rsidRPr="00D90271">
        <w:rPr>
          <w:rFonts w:ascii="Calibri Light" w:hAnsi="Calibri Light" w:cs="Calibri Light"/>
          <w:szCs w:val="22"/>
          <w:lang w:val="en-US"/>
        </w:rPr>
        <w:t>SL</w:t>
      </w:r>
      <w:proofErr w:type="spellEnd"/>
      <w:r w:rsidR="001267DD" w:rsidRPr="00D90271">
        <w:rPr>
          <w:rFonts w:ascii="Calibri Light" w:hAnsi="Calibri Light" w:cs="Calibri Light"/>
          <w:szCs w:val="22"/>
          <w:lang w:val="en-US"/>
        </w:rPr>
        <w:t xml:space="preserve">, </w:t>
      </w:r>
      <w:r w:rsidR="001B4FA2" w:rsidRPr="00D90271">
        <w:rPr>
          <w:rFonts w:ascii="Calibri Light" w:hAnsi="Calibri Light" w:cs="Calibri Light"/>
          <w:szCs w:val="22"/>
          <w:lang w:val="en-US"/>
        </w:rPr>
        <w:t>j</w:t>
      </w:r>
      <w:r w:rsidR="00FB79F5" w:rsidRPr="00D90271">
        <w:rPr>
          <w:rFonts w:ascii="Calibri Light" w:hAnsi="Calibri Light" w:cs="Calibri Light"/>
          <w:szCs w:val="22"/>
          <w:lang w:val="en-US"/>
        </w:rPr>
        <w:t xml:space="preserve">udiciary </w:t>
      </w:r>
      <w:r w:rsidR="001267DD" w:rsidRPr="00D90271">
        <w:rPr>
          <w:rFonts w:ascii="Calibri Light" w:hAnsi="Calibri Light" w:cs="Calibri Light"/>
          <w:szCs w:val="22"/>
          <w:lang w:val="en-US"/>
        </w:rPr>
        <w:t xml:space="preserve">and institutions </w:t>
      </w:r>
      <w:r w:rsidRPr="00D90271">
        <w:rPr>
          <w:rFonts w:ascii="Calibri Light" w:hAnsi="Calibri Light" w:cs="Calibri Light"/>
          <w:szCs w:val="22"/>
          <w:lang w:val="en-US"/>
        </w:rPr>
        <w:t xml:space="preserve">will prefer applying transparent, inclusive and participatory processes when capable </w:t>
      </w:r>
    </w:p>
    <w:p w:rsidR="001267DD" w:rsidRPr="00D90271" w:rsidRDefault="001267DD"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proofErr w:type="spellStart"/>
      <w:r w:rsidRPr="00D90271">
        <w:rPr>
          <w:rFonts w:ascii="Calibri Light" w:hAnsi="Calibri Light" w:cs="Calibri Light"/>
          <w:szCs w:val="22"/>
          <w:lang w:val="en-US"/>
        </w:rPr>
        <w:t>GoSL</w:t>
      </w:r>
      <w:proofErr w:type="spellEnd"/>
      <w:r w:rsidRPr="00D90271">
        <w:rPr>
          <w:rFonts w:ascii="Calibri Light" w:hAnsi="Calibri Light" w:cs="Calibri Light"/>
          <w:szCs w:val="22"/>
          <w:lang w:val="en-US"/>
        </w:rPr>
        <w:t xml:space="preserve"> support to oversight institutions  </w:t>
      </w:r>
    </w:p>
    <w:p w:rsidR="001267DD" w:rsidRPr="00D90271" w:rsidRDefault="001267DD" w:rsidP="00B40C89">
      <w:pPr>
        <w:pStyle w:val="ListParagraph"/>
        <w:widowControl w:val="0"/>
        <w:numPr>
          <w:ilvl w:val="0"/>
          <w:numId w:val="17"/>
        </w:numPr>
        <w:tabs>
          <w:tab w:val="left" w:pos="220"/>
          <w:tab w:val="left" w:pos="720"/>
        </w:tabs>
        <w:autoSpaceDE w:val="0"/>
        <w:autoSpaceDN w:val="0"/>
        <w:adjustRightInd w:val="0"/>
        <w:spacing w:after="320"/>
        <w:jc w:val="left"/>
        <w:rPr>
          <w:rFonts w:ascii="Calibri Light" w:hAnsi="Calibri Light" w:cs="Calibri Light"/>
          <w:szCs w:val="22"/>
          <w:lang w:val="en-US"/>
        </w:rPr>
      </w:pPr>
      <w:r w:rsidRPr="00D90271">
        <w:rPr>
          <w:rFonts w:ascii="Calibri Light" w:hAnsi="Calibri Light" w:cs="Calibri Light"/>
          <w:szCs w:val="22"/>
          <w:lang w:val="en-US"/>
        </w:rPr>
        <w:t xml:space="preserve">Better coordination and working relationship between </w:t>
      </w:r>
      <w:proofErr w:type="spellStart"/>
      <w:r w:rsidRPr="00D90271">
        <w:rPr>
          <w:rFonts w:ascii="Calibri Light" w:hAnsi="Calibri Light" w:cs="Calibri Light"/>
          <w:szCs w:val="22"/>
          <w:lang w:val="en-US"/>
        </w:rPr>
        <w:t>GoSL</w:t>
      </w:r>
      <w:proofErr w:type="spellEnd"/>
      <w:r w:rsidRPr="00D90271">
        <w:rPr>
          <w:rFonts w:ascii="Calibri Light" w:hAnsi="Calibri Light" w:cs="Calibri Light"/>
          <w:szCs w:val="22"/>
          <w:lang w:val="en-US"/>
        </w:rPr>
        <w:t xml:space="preserve"> and CSOs </w:t>
      </w:r>
    </w:p>
    <w:p w:rsidR="00D5551B" w:rsidRPr="00D90271" w:rsidRDefault="00D5551B" w:rsidP="00F919D7">
      <w:pPr>
        <w:rPr>
          <w:rFonts w:ascii="Calibri Light" w:hAnsi="Calibri Light" w:cs="Calibri Light"/>
          <w:szCs w:val="22"/>
        </w:rPr>
      </w:pPr>
    </w:p>
    <w:p w:rsidR="00F919D7" w:rsidRPr="00D90271" w:rsidRDefault="00D55D40" w:rsidP="00B40C89">
      <w:pPr>
        <w:pStyle w:val="Heading1"/>
        <w:numPr>
          <w:ilvl w:val="0"/>
          <w:numId w:val="19"/>
        </w:numPr>
        <w:pBdr>
          <w:top w:val="single" w:sz="4" w:space="0" w:color="auto"/>
        </w:pBdr>
        <w:rPr>
          <w:rFonts w:ascii="Calibri Light" w:hAnsi="Calibri Light" w:cs="Calibri Light"/>
          <w:sz w:val="22"/>
          <w:szCs w:val="22"/>
        </w:rPr>
      </w:pPr>
      <w:r w:rsidRPr="00D90271">
        <w:rPr>
          <w:rFonts w:ascii="Calibri Light" w:hAnsi="Calibri Light" w:cs="Calibri Light"/>
          <w:sz w:val="22"/>
          <w:szCs w:val="22"/>
        </w:rPr>
        <w:t>Results and</w:t>
      </w:r>
      <w:r w:rsidR="00601694" w:rsidRPr="00D90271">
        <w:rPr>
          <w:rFonts w:ascii="Calibri Light" w:hAnsi="Calibri Light" w:cs="Calibri Light"/>
          <w:sz w:val="22"/>
          <w:szCs w:val="22"/>
        </w:rPr>
        <w:t xml:space="preserve"> Partnerships</w:t>
      </w:r>
      <w:r w:rsidR="00106518" w:rsidRPr="00D90271">
        <w:rPr>
          <w:rFonts w:ascii="Calibri Light" w:hAnsi="Calibri Light" w:cs="Calibri Light"/>
          <w:sz w:val="22"/>
          <w:szCs w:val="22"/>
        </w:rPr>
        <w:t xml:space="preserve"> </w:t>
      </w:r>
    </w:p>
    <w:p w:rsidR="00186511" w:rsidRPr="00D90271" w:rsidRDefault="00186511" w:rsidP="00186511">
      <w:pPr>
        <w:rPr>
          <w:rFonts w:ascii="Calibri Light" w:hAnsi="Calibri Light" w:cs="Calibri Light"/>
          <w:b/>
          <w:i/>
          <w:szCs w:val="22"/>
        </w:rPr>
      </w:pPr>
      <w:r w:rsidRPr="00D90271">
        <w:rPr>
          <w:rFonts w:ascii="Calibri Light" w:hAnsi="Calibri Light" w:cs="Calibri Light"/>
          <w:b/>
          <w:i/>
          <w:szCs w:val="22"/>
        </w:rPr>
        <w:t>Expected Results</w:t>
      </w:r>
    </w:p>
    <w:p w:rsidR="009C4552" w:rsidRPr="00D90271" w:rsidRDefault="009C4552" w:rsidP="009C4552">
      <w:pPr>
        <w:widowControl w:val="0"/>
        <w:autoSpaceDE w:val="0"/>
        <w:autoSpaceDN w:val="0"/>
        <w:adjustRightInd w:val="0"/>
        <w:spacing w:after="240"/>
        <w:jc w:val="left"/>
        <w:rPr>
          <w:rFonts w:ascii="Calibri Light" w:hAnsi="Calibri Light" w:cs="Calibri Light"/>
          <w:szCs w:val="22"/>
          <w:lang w:val="en-US"/>
        </w:rPr>
      </w:pPr>
      <w:r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C31E75" w:rsidRPr="00D90271">
        <w:rPr>
          <w:rFonts w:ascii="Calibri Light" w:hAnsi="Calibri Light" w:cs="Calibri Light"/>
          <w:szCs w:val="22"/>
        </w:rPr>
        <w:t>ject</w:t>
      </w:r>
      <w:r w:rsidRPr="00D90271">
        <w:rPr>
          <w:rFonts w:ascii="Calibri Light" w:hAnsi="Calibri Light" w:cs="Calibri Light"/>
          <w:szCs w:val="22"/>
        </w:rPr>
        <w:t xml:space="preserve"> </w:t>
      </w:r>
      <w:r w:rsidR="00F75F08" w:rsidRPr="00D90271">
        <w:rPr>
          <w:rFonts w:ascii="Calibri Light" w:hAnsi="Calibri Light" w:cs="Calibri Light"/>
          <w:szCs w:val="22"/>
        </w:rPr>
        <w:t xml:space="preserve">will </w:t>
      </w:r>
      <w:r w:rsidRPr="00D90271">
        <w:rPr>
          <w:rFonts w:ascii="Calibri Light" w:hAnsi="Calibri Light" w:cs="Calibri Light"/>
          <w:szCs w:val="22"/>
        </w:rPr>
        <w:t xml:space="preserve">contribute to the achievement </w:t>
      </w:r>
      <w:r w:rsidR="00F4299D" w:rsidRPr="00D90271">
        <w:rPr>
          <w:rFonts w:ascii="Calibri Light" w:hAnsi="Calibri Light" w:cs="Calibri Light"/>
          <w:szCs w:val="22"/>
        </w:rPr>
        <w:t>of the</w:t>
      </w:r>
      <w:r w:rsidRPr="00D90271">
        <w:rPr>
          <w:rFonts w:ascii="Calibri Light" w:hAnsi="Calibri Light" w:cs="Calibri Light"/>
          <w:szCs w:val="22"/>
        </w:rPr>
        <w:t xml:space="preserve"> </w:t>
      </w:r>
      <w:r w:rsidRPr="00D90271">
        <w:rPr>
          <w:rFonts w:ascii="Calibri Light" w:hAnsi="Calibri Light" w:cs="Calibri Light"/>
          <w:b/>
          <w:szCs w:val="22"/>
          <w:lang w:val="en-US"/>
        </w:rPr>
        <w:t>UNDAF 2015-201</w:t>
      </w:r>
      <w:r w:rsidR="00F75F08" w:rsidRPr="00D90271">
        <w:rPr>
          <w:rFonts w:ascii="Calibri Light" w:hAnsi="Calibri Light" w:cs="Calibri Light"/>
          <w:b/>
          <w:szCs w:val="22"/>
          <w:lang w:val="en-US"/>
        </w:rPr>
        <w:t>9</w:t>
      </w:r>
      <w:r w:rsidRPr="00D90271">
        <w:rPr>
          <w:rFonts w:ascii="Calibri Light" w:hAnsi="Calibri Light" w:cs="Calibri Light"/>
          <w:b/>
          <w:szCs w:val="22"/>
          <w:lang w:val="en-US"/>
        </w:rPr>
        <w:t>, PR</w:t>
      </w:r>
      <w:r w:rsidR="00CF7C90" w:rsidRPr="00D90271">
        <w:rPr>
          <w:rFonts w:ascii="Calibri Light" w:hAnsi="Calibri Light" w:cs="Calibri Light"/>
          <w:b/>
          <w:szCs w:val="22"/>
          <w:lang w:val="en-US"/>
        </w:rPr>
        <w:t>S</w:t>
      </w:r>
      <w:r w:rsidRPr="00D90271">
        <w:rPr>
          <w:rFonts w:ascii="Calibri Light" w:hAnsi="Calibri Light" w:cs="Calibri Light"/>
          <w:b/>
          <w:szCs w:val="22"/>
          <w:lang w:val="en-US"/>
        </w:rPr>
        <w:t xml:space="preserve">P Pillar 7: Governance and </w:t>
      </w:r>
      <w:proofErr w:type="gramStart"/>
      <w:r w:rsidRPr="00D90271">
        <w:rPr>
          <w:rFonts w:ascii="Calibri Light" w:hAnsi="Calibri Light" w:cs="Calibri Light"/>
          <w:b/>
          <w:szCs w:val="22"/>
          <w:lang w:val="en-US"/>
        </w:rPr>
        <w:t>Public Sector</w:t>
      </w:r>
      <w:proofErr w:type="gramEnd"/>
      <w:r w:rsidRPr="00D90271">
        <w:rPr>
          <w:rFonts w:ascii="Calibri Light" w:hAnsi="Calibri Light" w:cs="Calibri Light"/>
          <w:b/>
          <w:szCs w:val="22"/>
          <w:lang w:val="en-US"/>
        </w:rPr>
        <w:t xml:space="preserve"> Reform </w:t>
      </w:r>
      <w:r w:rsidRPr="00D90271">
        <w:rPr>
          <w:rFonts w:ascii="Calibri Light" w:hAnsi="Calibri Light" w:cs="Calibri Light"/>
          <w:b/>
          <w:szCs w:val="22"/>
        </w:rPr>
        <w:t>and Country Programme Document for 2015 – 201</w:t>
      </w:r>
      <w:r w:rsidR="00F75F08" w:rsidRPr="00D90271">
        <w:rPr>
          <w:rFonts w:ascii="Calibri Light" w:hAnsi="Calibri Light" w:cs="Calibri Light"/>
          <w:b/>
          <w:szCs w:val="22"/>
        </w:rPr>
        <w:t>9</w:t>
      </w:r>
      <w:r w:rsidRPr="00D90271">
        <w:rPr>
          <w:rFonts w:ascii="Calibri Light" w:hAnsi="Calibri Light" w:cs="Calibri Light"/>
          <w:b/>
          <w:szCs w:val="22"/>
        </w:rPr>
        <w:t xml:space="preserve"> </w:t>
      </w:r>
      <w:r w:rsidR="00031BFC" w:rsidRPr="00D90271">
        <w:rPr>
          <w:rFonts w:ascii="Calibri Light" w:hAnsi="Calibri Light" w:cs="Calibri Light"/>
          <w:b/>
          <w:szCs w:val="22"/>
        </w:rPr>
        <w:t>outcome</w:t>
      </w:r>
      <w:r w:rsidR="00031BFC" w:rsidRPr="00D90271">
        <w:rPr>
          <w:rFonts w:ascii="Calibri Light" w:hAnsi="Calibri Light" w:cs="Calibri Light"/>
          <w:szCs w:val="22"/>
        </w:rPr>
        <w:t>:</w:t>
      </w:r>
      <w:r w:rsidR="00031BFC" w:rsidRPr="00D90271">
        <w:rPr>
          <w:rFonts w:ascii="Calibri Light" w:hAnsi="Calibri Light" w:cs="Calibri Light"/>
          <w:b/>
          <w:szCs w:val="22"/>
          <w:lang w:val="en-US"/>
        </w:rPr>
        <w:t xml:space="preserve"> Justice</w:t>
      </w:r>
      <w:r w:rsidRPr="00D90271">
        <w:rPr>
          <w:rFonts w:ascii="Calibri Light" w:hAnsi="Calibri Light" w:cs="Calibri Light"/>
          <w:b/>
          <w:szCs w:val="22"/>
          <w:lang w:val="en-US"/>
        </w:rPr>
        <w:t xml:space="preserve"> and security sector delivery systems improved in compliance with international human rights principles</w:t>
      </w:r>
      <w:r w:rsidRPr="00D90271">
        <w:rPr>
          <w:rFonts w:ascii="Calibri Light" w:hAnsi="Calibri Light" w:cs="Calibri Light"/>
          <w:szCs w:val="22"/>
          <w:lang w:val="en-US"/>
        </w:rPr>
        <w:t xml:space="preserve"> </w:t>
      </w:r>
    </w:p>
    <w:p w:rsidR="009C4552" w:rsidRPr="00D90271" w:rsidRDefault="00F4299D" w:rsidP="009C4552">
      <w:pPr>
        <w:rPr>
          <w:rFonts w:ascii="Calibri Light" w:hAnsi="Calibri Light" w:cs="Calibri Light"/>
          <w:szCs w:val="22"/>
        </w:rPr>
      </w:pPr>
      <w:r w:rsidRPr="00D90271">
        <w:rPr>
          <w:rFonts w:ascii="Calibri Light" w:hAnsi="Calibri Light" w:cs="Calibri Light"/>
          <w:szCs w:val="22"/>
          <w:lang w:val="en-US"/>
        </w:rPr>
        <w:lastRenderedPageBreak/>
        <w:t>And</w:t>
      </w:r>
      <w:r w:rsidR="008D3C76" w:rsidRPr="00D90271">
        <w:rPr>
          <w:rFonts w:ascii="Calibri Light" w:hAnsi="Calibri Light" w:cs="Calibri Light"/>
          <w:szCs w:val="22"/>
        </w:rPr>
        <w:t xml:space="preserve"> </w:t>
      </w:r>
      <w:r w:rsidRPr="00D90271">
        <w:rPr>
          <w:rFonts w:ascii="Calibri Light" w:hAnsi="Calibri Light" w:cs="Calibri Light"/>
          <w:szCs w:val="22"/>
        </w:rPr>
        <w:t>at</w:t>
      </w:r>
      <w:r w:rsidR="009C4552" w:rsidRPr="00D90271">
        <w:rPr>
          <w:rFonts w:ascii="Calibri Light" w:hAnsi="Calibri Light" w:cs="Calibri Light"/>
          <w:szCs w:val="22"/>
        </w:rPr>
        <w:t xml:space="preserve"> the </w:t>
      </w:r>
      <w:r w:rsidR="009C4552" w:rsidRPr="00D90271">
        <w:rPr>
          <w:rFonts w:ascii="Calibri Light" w:hAnsi="Calibri Light" w:cs="Calibri Light"/>
          <w:b/>
          <w:szCs w:val="22"/>
        </w:rPr>
        <w:t>CPD outcome level</w:t>
      </w:r>
      <w:r w:rsidR="009C4552" w:rsidRPr="00D90271">
        <w:rPr>
          <w:rFonts w:ascii="Calibri Light" w:hAnsi="Calibri Light" w:cs="Calibri Light"/>
          <w:szCs w:val="22"/>
        </w:rPr>
        <w:t xml:space="preserve"> it </w:t>
      </w:r>
      <w:r w:rsidRPr="00D90271">
        <w:rPr>
          <w:rFonts w:ascii="Calibri Light" w:hAnsi="Calibri Light" w:cs="Calibri Light"/>
          <w:szCs w:val="22"/>
        </w:rPr>
        <w:t xml:space="preserve">will </w:t>
      </w:r>
      <w:r w:rsidR="009C4552" w:rsidRPr="00D90271">
        <w:rPr>
          <w:rFonts w:ascii="Calibri Light" w:hAnsi="Calibri Light" w:cs="Calibri Light"/>
          <w:szCs w:val="22"/>
        </w:rPr>
        <w:t>contribute to:</w:t>
      </w:r>
    </w:p>
    <w:p w:rsidR="009C4552" w:rsidRPr="00D90271" w:rsidRDefault="009C4552" w:rsidP="009C4552">
      <w:pPr>
        <w:rPr>
          <w:rFonts w:ascii="Calibri Light" w:hAnsi="Calibri Light" w:cs="Calibri Light"/>
          <w:szCs w:val="22"/>
        </w:rPr>
      </w:pPr>
      <w:r w:rsidRPr="00D90271">
        <w:rPr>
          <w:rFonts w:ascii="Calibri Light" w:hAnsi="Calibri Light" w:cs="Calibri Light"/>
          <w:szCs w:val="22"/>
        </w:rPr>
        <w:t xml:space="preserve"> </w:t>
      </w:r>
    </w:p>
    <w:p w:rsidR="009C4552" w:rsidRPr="00D90271" w:rsidRDefault="009C4552" w:rsidP="00B40C89">
      <w:pPr>
        <w:pStyle w:val="ListParagraph"/>
        <w:numPr>
          <w:ilvl w:val="0"/>
          <w:numId w:val="16"/>
        </w:numPr>
        <w:spacing w:after="0" w:line="276" w:lineRule="auto"/>
        <w:contextualSpacing/>
        <w:rPr>
          <w:rFonts w:ascii="Calibri Light" w:hAnsi="Calibri Light" w:cs="Calibri Light"/>
          <w:szCs w:val="22"/>
        </w:rPr>
      </w:pPr>
      <w:r w:rsidRPr="00D90271">
        <w:rPr>
          <w:rFonts w:ascii="Calibri Light" w:hAnsi="Calibri Light" w:cs="Calibri Light"/>
          <w:szCs w:val="22"/>
        </w:rPr>
        <w:t xml:space="preserve">4.1 Targeted state institutions and constitutional bodies </w:t>
      </w:r>
      <w:proofErr w:type="gramStart"/>
      <w:r w:rsidRPr="00D90271">
        <w:rPr>
          <w:rFonts w:ascii="Calibri Light" w:hAnsi="Calibri Light" w:cs="Calibri Light"/>
          <w:szCs w:val="22"/>
        </w:rPr>
        <w:t>are able to</w:t>
      </w:r>
      <w:proofErr w:type="gramEnd"/>
      <w:r w:rsidRPr="00D90271">
        <w:rPr>
          <w:rFonts w:ascii="Calibri Light" w:hAnsi="Calibri Light" w:cs="Calibri Light"/>
          <w:szCs w:val="22"/>
        </w:rPr>
        <w:t xml:space="preserve"> provide effective justice and security services in an accountable manner at national and local levels. </w:t>
      </w:r>
    </w:p>
    <w:p w:rsidR="009C4552" w:rsidRPr="00D90271" w:rsidRDefault="009C4552" w:rsidP="009C4552">
      <w:pPr>
        <w:pStyle w:val="ListParagraph"/>
        <w:spacing w:after="0" w:line="276" w:lineRule="auto"/>
        <w:contextualSpacing/>
        <w:rPr>
          <w:rFonts w:ascii="Calibri Light" w:hAnsi="Calibri Light" w:cs="Calibri Light"/>
          <w:szCs w:val="22"/>
        </w:rPr>
      </w:pPr>
    </w:p>
    <w:p w:rsidR="009C4552" w:rsidRPr="00D90271" w:rsidRDefault="009C4552" w:rsidP="00B40C89">
      <w:pPr>
        <w:pStyle w:val="ListParagraph"/>
        <w:numPr>
          <w:ilvl w:val="0"/>
          <w:numId w:val="16"/>
        </w:numPr>
        <w:spacing w:after="0" w:line="276" w:lineRule="auto"/>
        <w:contextualSpacing/>
        <w:rPr>
          <w:rFonts w:ascii="Calibri Light" w:hAnsi="Calibri Light" w:cs="Calibri Light"/>
          <w:szCs w:val="22"/>
        </w:rPr>
      </w:pPr>
      <w:r w:rsidRPr="00D90271">
        <w:rPr>
          <w:rFonts w:ascii="Calibri Light" w:hAnsi="Calibri Light" w:cs="Calibri Light"/>
          <w:szCs w:val="22"/>
        </w:rPr>
        <w:t>4.2 State institutions and CSOs including women’s organizations and networks are better enabled to provide justice services for women including on GBV, family, inheritance, land and property issues.</w:t>
      </w:r>
    </w:p>
    <w:p w:rsidR="009C4552" w:rsidRPr="00D90271" w:rsidRDefault="009C4552" w:rsidP="009C4552">
      <w:pPr>
        <w:pStyle w:val="ListParagraph"/>
        <w:spacing w:after="0" w:line="276" w:lineRule="auto"/>
        <w:contextualSpacing/>
        <w:rPr>
          <w:rFonts w:ascii="Calibri Light" w:hAnsi="Calibri Light" w:cs="Calibri Light"/>
          <w:szCs w:val="22"/>
        </w:rPr>
      </w:pPr>
    </w:p>
    <w:p w:rsidR="009C4552" w:rsidRPr="00D90271" w:rsidRDefault="009C4552" w:rsidP="00B40C89">
      <w:pPr>
        <w:pStyle w:val="ListParagraph"/>
        <w:numPr>
          <w:ilvl w:val="0"/>
          <w:numId w:val="16"/>
        </w:numPr>
        <w:spacing w:after="0" w:line="276" w:lineRule="auto"/>
        <w:contextualSpacing/>
        <w:rPr>
          <w:rFonts w:ascii="Calibri Light" w:hAnsi="Calibri Light" w:cs="Calibri Light"/>
          <w:szCs w:val="22"/>
        </w:rPr>
      </w:pPr>
      <w:r w:rsidRPr="00D90271">
        <w:rPr>
          <w:rFonts w:ascii="Calibri Light" w:hAnsi="Calibri Light" w:cs="Calibri Light"/>
          <w:szCs w:val="22"/>
        </w:rPr>
        <w:t>4.3 Security sector institutions are engaged to strengthen oversight and accountability mechanisms.</w:t>
      </w:r>
    </w:p>
    <w:p w:rsidR="00186511" w:rsidRPr="00D90271" w:rsidRDefault="00186511" w:rsidP="00186511">
      <w:pPr>
        <w:autoSpaceDE w:val="0"/>
        <w:autoSpaceDN w:val="0"/>
        <w:adjustRightInd w:val="0"/>
        <w:spacing w:after="0"/>
        <w:rPr>
          <w:rFonts w:ascii="Calibri Light" w:hAnsi="Calibri Light" w:cs="Calibri Light"/>
          <w:color w:val="000000"/>
          <w:szCs w:val="22"/>
          <w:lang w:eastAsia="en-GB"/>
        </w:rPr>
      </w:pPr>
    </w:p>
    <w:p w:rsidR="00186511" w:rsidRPr="00D90271" w:rsidRDefault="00F4299D" w:rsidP="00186511">
      <w:pPr>
        <w:autoSpaceDE w:val="0"/>
        <w:autoSpaceDN w:val="0"/>
        <w:adjustRightInd w:val="0"/>
        <w:spacing w:after="0"/>
        <w:rPr>
          <w:rFonts w:ascii="Calibri Light" w:hAnsi="Calibri Light" w:cs="Calibri Light"/>
          <w:b/>
          <w:color w:val="000000"/>
          <w:szCs w:val="22"/>
          <w:lang w:eastAsia="en-GB"/>
        </w:rPr>
      </w:pPr>
      <w:r w:rsidRPr="00D90271">
        <w:rPr>
          <w:rFonts w:ascii="Calibri Light" w:hAnsi="Calibri Light" w:cs="Calibri Light"/>
          <w:color w:val="000000"/>
          <w:szCs w:val="22"/>
          <w:lang w:eastAsia="en-GB"/>
        </w:rPr>
        <w:t xml:space="preserve">Under this framework, the following outputs and activities have been defined for this </w:t>
      </w:r>
      <w:r w:rsidR="00710796" w:rsidRPr="00D90271">
        <w:rPr>
          <w:rFonts w:ascii="Calibri Light" w:hAnsi="Calibri Light" w:cs="Calibri Light"/>
          <w:color w:val="000000"/>
          <w:szCs w:val="22"/>
          <w:lang w:eastAsia="en-GB"/>
        </w:rPr>
        <w:t>p</w:t>
      </w:r>
      <w:r w:rsidR="00186511" w:rsidRPr="00D90271">
        <w:rPr>
          <w:rFonts w:ascii="Calibri Light" w:hAnsi="Calibri Light" w:cs="Calibri Light"/>
          <w:color w:val="000000"/>
          <w:szCs w:val="22"/>
          <w:lang w:eastAsia="en-GB"/>
        </w:rPr>
        <w:t>roject</w:t>
      </w:r>
      <w:r w:rsidRPr="00D90271">
        <w:rPr>
          <w:rFonts w:ascii="Calibri Light" w:hAnsi="Calibri Light" w:cs="Calibri Light"/>
          <w:color w:val="000000"/>
          <w:szCs w:val="22"/>
          <w:lang w:eastAsia="en-GB"/>
        </w:rPr>
        <w:t>:</w:t>
      </w:r>
    </w:p>
    <w:p w:rsidR="00B40C89" w:rsidRPr="00D90271" w:rsidRDefault="00876D09" w:rsidP="00B40C89">
      <w:pPr>
        <w:autoSpaceDE w:val="0"/>
        <w:autoSpaceDN w:val="0"/>
        <w:adjustRightInd w:val="0"/>
        <w:spacing w:after="0"/>
        <w:jc w:val="left"/>
        <w:rPr>
          <w:rFonts w:ascii="Calibri Light" w:hAnsi="Calibri Light" w:cs="Calibri Light"/>
          <w:bCs/>
          <w:iCs/>
          <w:szCs w:val="22"/>
          <w:lang w:eastAsia="en-GB"/>
        </w:rPr>
      </w:pPr>
      <w:r w:rsidRPr="00D90271">
        <w:rPr>
          <w:rFonts w:ascii="Calibri Light" w:hAnsi="Calibri Light" w:cs="Calibri Light"/>
          <w:b/>
          <w:szCs w:val="22"/>
        </w:rPr>
        <w:t xml:space="preserve">Output 1: </w:t>
      </w:r>
      <w:r w:rsidR="00B40C89" w:rsidRPr="00D90271">
        <w:rPr>
          <w:rFonts w:ascii="Calibri Light" w:hAnsi="Calibri Light" w:cs="Calibri Light"/>
          <w:b/>
          <w:color w:val="000000"/>
          <w:szCs w:val="22"/>
          <w:lang w:eastAsia="en-GB"/>
        </w:rPr>
        <w:t xml:space="preserve">Justice and Security Sector Coordination and data management enhanced for </w:t>
      </w:r>
      <w:r w:rsidR="00B40C89" w:rsidRPr="00D90271">
        <w:rPr>
          <w:rFonts w:ascii="Calibri Light" w:hAnsi="Calibri Light" w:cs="Calibri Light"/>
          <w:b/>
          <w:bCs/>
          <w:iCs/>
          <w:szCs w:val="22"/>
          <w:lang w:eastAsia="en-GB"/>
        </w:rPr>
        <w:t xml:space="preserve">inclusive, accountable and evidence-based policy and law making  </w:t>
      </w:r>
    </w:p>
    <w:p w:rsidR="00876D09" w:rsidRPr="00D90271" w:rsidRDefault="00876D09" w:rsidP="00876D09">
      <w:pPr>
        <w:rPr>
          <w:rFonts w:ascii="Calibri Light" w:hAnsi="Calibri Light" w:cs="Calibri Light"/>
          <w:b/>
          <w:szCs w:val="22"/>
          <w:lang w:val="en-US"/>
        </w:rPr>
      </w:pPr>
    </w:p>
    <w:p w:rsidR="007E1362" w:rsidRPr="00D90271" w:rsidRDefault="00E2402D" w:rsidP="00B020C5">
      <w:pPr>
        <w:widowControl w:val="0"/>
        <w:autoSpaceDE w:val="0"/>
        <w:autoSpaceDN w:val="0"/>
        <w:adjustRightInd w:val="0"/>
        <w:spacing w:after="240"/>
        <w:rPr>
          <w:rFonts w:ascii="Calibri Light" w:eastAsiaTheme="minorHAnsi" w:hAnsi="Calibri Light" w:cs="Calibri Light"/>
          <w:i/>
          <w:szCs w:val="22"/>
          <w:lang w:val="en-US"/>
        </w:rPr>
      </w:pPr>
      <w:bookmarkStart w:id="7" w:name="_Hlk499152308"/>
      <w:r w:rsidRPr="00D90271">
        <w:rPr>
          <w:rFonts w:ascii="Calibri Light" w:hAnsi="Calibri Light" w:cs="Calibri Light"/>
          <w:i/>
          <w:color w:val="000000"/>
          <w:szCs w:val="22"/>
          <w:lang w:eastAsia="en-GB"/>
        </w:rPr>
        <w:t>Activity Result</w:t>
      </w:r>
      <w:r w:rsidR="00186511" w:rsidRPr="00D90271">
        <w:rPr>
          <w:rFonts w:ascii="Calibri Light" w:hAnsi="Calibri Light" w:cs="Calibri Light"/>
          <w:i/>
          <w:color w:val="000000"/>
          <w:szCs w:val="22"/>
          <w:lang w:eastAsia="en-GB"/>
        </w:rPr>
        <w:t xml:space="preserve"> 1.1 </w:t>
      </w:r>
      <w:r w:rsidR="00B020C5" w:rsidRPr="00D90271">
        <w:rPr>
          <w:rFonts w:ascii="Calibri Light" w:eastAsiaTheme="minorHAnsi" w:hAnsi="Calibri Light" w:cs="Calibri Light"/>
          <w:bCs/>
          <w:i/>
          <w:szCs w:val="22"/>
          <w:lang w:val="en-US"/>
        </w:rPr>
        <w:t>Develop Monitoring and Evaluation (M&amp;E) infrastructure and capacity to generate and disseminate credible quality data to inform policies, strategies and legislation on rule of law and access to justice</w:t>
      </w:r>
    </w:p>
    <w:bookmarkEnd w:id="7"/>
    <w:p w:rsidR="006179B9" w:rsidRPr="00D90271" w:rsidRDefault="0062470A" w:rsidP="0062470A">
      <w:pPr>
        <w:pStyle w:val="Default"/>
        <w:jc w:val="both"/>
        <w:rPr>
          <w:rFonts w:ascii="Calibri Light" w:hAnsi="Calibri Light" w:cs="Calibri Light"/>
          <w:sz w:val="22"/>
          <w:szCs w:val="22"/>
          <w:lang w:val="en-GB"/>
        </w:rPr>
      </w:pPr>
      <w:r w:rsidRPr="00D90271">
        <w:rPr>
          <w:rFonts w:ascii="Calibri Light" w:hAnsi="Calibri Light" w:cs="Calibri Light"/>
          <w:sz w:val="22"/>
          <w:szCs w:val="22"/>
          <w:lang w:val="en-GB"/>
        </w:rPr>
        <w:t xml:space="preserve">The </w:t>
      </w:r>
      <w:r w:rsidR="00710796" w:rsidRPr="00D90271">
        <w:rPr>
          <w:rFonts w:ascii="Calibri Light" w:hAnsi="Calibri Light" w:cs="Calibri Light"/>
          <w:sz w:val="22"/>
          <w:szCs w:val="22"/>
        </w:rPr>
        <w:t>p</w:t>
      </w:r>
      <w:r w:rsidRPr="00D90271">
        <w:rPr>
          <w:rFonts w:ascii="Calibri Light" w:hAnsi="Calibri Light" w:cs="Calibri Light"/>
          <w:sz w:val="22"/>
          <w:szCs w:val="22"/>
        </w:rPr>
        <w:t>roject</w:t>
      </w:r>
      <w:r w:rsidRPr="00D90271">
        <w:rPr>
          <w:rFonts w:ascii="Calibri Light" w:hAnsi="Calibri Light" w:cs="Calibri Light"/>
          <w:sz w:val="22"/>
          <w:szCs w:val="22"/>
          <w:lang w:val="en-GB"/>
        </w:rPr>
        <w:t xml:space="preserve"> will </w:t>
      </w:r>
      <w:r w:rsidRPr="00D90271">
        <w:rPr>
          <w:rFonts w:ascii="Calibri Light" w:hAnsi="Calibri Light" w:cs="Calibri Light"/>
          <w:sz w:val="22"/>
          <w:szCs w:val="22"/>
        </w:rPr>
        <w:t xml:space="preserve">provide technical assistance to selected justice </w:t>
      </w:r>
      <w:r w:rsidR="007E1362" w:rsidRPr="00D90271">
        <w:rPr>
          <w:rFonts w:ascii="Calibri Light" w:hAnsi="Calibri Light" w:cs="Calibri Light"/>
          <w:sz w:val="22"/>
          <w:szCs w:val="22"/>
        </w:rPr>
        <w:t xml:space="preserve">and security </w:t>
      </w:r>
      <w:r w:rsidRPr="00D90271">
        <w:rPr>
          <w:rFonts w:ascii="Calibri Light" w:hAnsi="Calibri Light" w:cs="Calibri Light"/>
          <w:sz w:val="22"/>
          <w:szCs w:val="22"/>
        </w:rPr>
        <w:t xml:space="preserve">institutions, including </w:t>
      </w:r>
      <w:r w:rsidR="007E1362" w:rsidRPr="00D90271">
        <w:rPr>
          <w:rFonts w:ascii="Calibri Light" w:hAnsi="Calibri Light" w:cs="Calibri Light"/>
          <w:sz w:val="22"/>
          <w:szCs w:val="22"/>
        </w:rPr>
        <w:t>JSCO</w:t>
      </w:r>
      <w:r w:rsidRPr="00D90271">
        <w:rPr>
          <w:rFonts w:ascii="Calibri Light" w:hAnsi="Calibri Light" w:cs="Calibri Light"/>
          <w:sz w:val="22"/>
          <w:szCs w:val="22"/>
        </w:rPr>
        <w:t xml:space="preserve">, to improve their institutional capacity in M&amp;E, data generation, collection and analysis. Data produced which will be </w:t>
      </w:r>
      <w:r w:rsidRPr="00D90271">
        <w:rPr>
          <w:rFonts w:ascii="Calibri Light" w:hAnsi="Calibri Light" w:cs="Calibri Light"/>
          <w:sz w:val="22"/>
          <w:szCs w:val="22"/>
          <w:lang w:eastAsia="en-GB"/>
        </w:rPr>
        <w:t>disaggregated by gender, age, and in line with other vulnerability-related indicators,</w:t>
      </w:r>
      <w:r w:rsidR="00710796" w:rsidRPr="00D90271">
        <w:rPr>
          <w:rFonts w:ascii="Calibri Light" w:hAnsi="Calibri Light" w:cs="Calibri Light"/>
          <w:sz w:val="22"/>
          <w:szCs w:val="22"/>
          <w:lang w:eastAsia="en-GB"/>
        </w:rPr>
        <w:t xml:space="preserve"> will</w:t>
      </w:r>
      <w:r w:rsidRPr="00D90271">
        <w:rPr>
          <w:rFonts w:ascii="Calibri Light" w:hAnsi="Calibri Light" w:cs="Calibri Light"/>
          <w:sz w:val="22"/>
          <w:szCs w:val="22"/>
        </w:rPr>
        <w:t xml:space="preserve"> inform</w:t>
      </w:r>
      <w:r w:rsidRPr="00D90271">
        <w:rPr>
          <w:rFonts w:ascii="Calibri Light" w:hAnsi="Calibri Light" w:cs="Calibri Light"/>
          <w:sz w:val="22"/>
          <w:szCs w:val="22"/>
          <w:lang w:eastAsia="en-GB"/>
        </w:rPr>
        <w:t xml:space="preserve"> better results-based planning and policy making in the justice sector, including the criminal justice system, and </w:t>
      </w:r>
      <w:r w:rsidR="00710796" w:rsidRPr="00D90271">
        <w:rPr>
          <w:rFonts w:ascii="Calibri Light" w:hAnsi="Calibri Light" w:cs="Calibri Light"/>
          <w:sz w:val="22"/>
          <w:szCs w:val="22"/>
          <w:lang w:eastAsia="en-GB"/>
        </w:rPr>
        <w:t>will</w:t>
      </w:r>
      <w:r w:rsidR="00922C5E" w:rsidRPr="00D90271">
        <w:rPr>
          <w:rFonts w:ascii="Calibri Light" w:hAnsi="Calibri Light" w:cs="Calibri Light"/>
          <w:sz w:val="22"/>
          <w:szCs w:val="22"/>
          <w:lang w:eastAsia="en-GB"/>
        </w:rPr>
        <w:t xml:space="preserve"> </w:t>
      </w:r>
      <w:r w:rsidRPr="00D90271">
        <w:rPr>
          <w:rFonts w:ascii="Calibri Light" w:hAnsi="Calibri Light" w:cs="Calibri Light"/>
          <w:sz w:val="22"/>
          <w:szCs w:val="22"/>
          <w:lang w:eastAsia="en-GB"/>
        </w:rPr>
        <w:t xml:space="preserve">facilitate mainstreaming of a gender and vulnerability perspective into policies, laws, procedures, and practices. A baseline assessment on the criminal justice sector will be conducted to support further evidence-based strategic initiatives, </w:t>
      </w:r>
      <w:r w:rsidRPr="00D90271">
        <w:rPr>
          <w:rFonts w:ascii="Calibri Light" w:hAnsi="Calibri Light" w:cs="Calibri Light"/>
          <w:sz w:val="22"/>
          <w:szCs w:val="22"/>
          <w:lang w:val="en-GB"/>
        </w:rPr>
        <w:t xml:space="preserve">identify barriers to accessing justice </w:t>
      </w:r>
      <w:r w:rsidRPr="00D90271">
        <w:rPr>
          <w:rFonts w:ascii="Calibri Light" w:hAnsi="Calibri Light" w:cs="Calibri Light"/>
          <w:sz w:val="22"/>
          <w:szCs w:val="22"/>
        </w:rPr>
        <w:t>in the criminal justice sector and make recommendations for reform</w:t>
      </w:r>
      <w:r w:rsidRPr="00D90271">
        <w:rPr>
          <w:rFonts w:ascii="Calibri Light" w:hAnsi="Calibri Light" w:cs="Calibri Light"/>
          <w:sz w:val="22"/>
          <w:szCs w:val="22"/>
          <w:lang w:val="en-GB"/>
        </w:rPr>
        <w:t>.</w:t>
      </w:r>
    </w:p>
    <w:p w:rsidR="006179B9" w:rsidRPr="00D90271" w:rsidRDefault="006179B9" w:rsidP="0062470A">
      <w:pPr>
        <w:pStyle w:val="Default"/>
        <w:jc w:val="both"/>
        <w:rPr>
          <w:rFonts w:ascii="Calibri Light" w:hAnsi="Calibri Light" w:cs="Calibri Light"/>
          <w:sz w:val="22"/>
          <w:szCs w:val="22"/>
          <w:lang w:val="en-GB"/>
        </w:rPr>
      </w:pPr>
    </w:p>
    <w:p w:rsidR="00D212CF" w:rsidRPr="00D90271" w:rsidRDefault="00D212CF" w:rsidP="00D212CF">
      <w:pPr>
        <w:pStyle w:val="Default"/>
        <w:jc w:val="both"/>
        <w:rPr>
          <w:rFonts w:ascii="Calibri Light" w:hAnsi="Calibri Light" w:cs="Calibri Light"/>
        </w:rPr>
      </w:pPr>
      <w:r w:rsidRPr="00D90271">
        <w:rPr>
          <w:rFonts w:ascii="Calibri Light" w:hAnsi="Calibri Light" w:cs="Calibri Light"/>
          <w:sz w:val="22"/>
          <w:szCs w:val="22"/>
          <w:lang w:val="en-GB"/>
        </w:rPr>
        <w:t xml:space="preserve">Following the elections in March 2018, and the new government constituting itself, the JSCO will be supported to convene a review of the state of the justice sector. This review will focus on bail and sentencing, case management and correctional reforms, and will aim to gauge perceptions of government, independent institutions as well as civil society on the challenges and opportunities facing the new government. This will inform the development of the new justice sector reform and investment plan (JSRIP IV) and discussions with the Ministry of Justice and the Ministry of Finance on how to ensure that prioritized areas receive the request support to be sustained. </w:t>
      </w:r>
    </w:p>
    <w:p w:rsidR="0062470A" w:rsidRPr="00D90271" w:rsidRDefault="0062470A" w:rsidP="00B01E8A">
      <w:pPr>
        <w:rPr>
          <w:rFonts w:ascii="Calibri Light" w:hAnsi="Calibri Light" w:cs="Calibri Light"/>
          <w:szCs w:val="22"/>
        </w:rPr>
      </w:pPr>
    </w:p>
    <w:p w:rsidR="0062470A" w:rsidRPr="00D90271" w:rsidRDefault="00E2402D" w:rsidP="0008378A">
      <w:pPr>
        <w:rPr>
          <w:rFonts w:ascii="Calibri Light" w:eastAsiaTheme="minorHAnsi" w:hAnsi="Calibri Light" w:cs="Calibri Light"/>
          <w:i/>
          <w:szCs w:val="22"/>
          <w:lang w:val="en-US"/>
        </w:rPr>
      </w:pPr>
      <w:r w:rsidRPr="00D90271">
        <w:rPr>
          <w:rFonts w:ascii="Calibri Light" w:hAnsi="Calibri Light" w:cs="Calibri Light"/>
          <w:i/>
          <w:szCs w:val="22"/>
        </w:rPr>
        <w:t>Activity Result</w:t>
      </w:r>
      <w:r w:rsidR="00876D09" w:rsidRPr="00D90271">
        <w:rPr>
          <w:rFonts w:ascii="Calibri Light" w:hAnsi="Calibri Light" w:cs="Calibri Light"/>
          <w:i/>
          <w:szCs w:val="22"/>
        </w:rPr>
        <w:t xml:space="preserve"> 1.2</w:t>
      </w:r>
      <w:r w:rsidR="0062470A" w:rsidRPr="00D90271">
        <w:rPr>
          <w:rFonts w:ascii="Calibri Light" w:eastAsiaTheme="minorHAnsi" w:hAnsi="Calibri Light" w:cs="Calibri Light"/>
          <w:i/>
          <w:szCs w:val="22"/>
          <w:lang w:val="en-US"/>
        </w:rPr>
        <w:t xml:space="preserve"> Strengthen coordination and inclusive participation in justice and security sector policies development</w:t>
      </w:r>
    </w:p>
    <w:p w:rsidR="0062470A" w:rsidRPr="00D90271" w:rsidRDefault="0062470A" w:rsidP="0062470A">
      <w:pPr>
        <w:autoSpaceDE w:val="0"/>
        <w:autoSpaceDN w:val="0"/>
        <w:adjustRightInd w:val="0"/>
        <w:spacing w:after="0"/>
        <w:jc w:val="left"/>
        <w:rPr>
          <w:rFonts w:ascii="Calibri Light" w:hAnsi="Calibri Light" w:cs="Calibri Light"/>
          <w:i/>
          <w:color w:val="000000"/>
          <w:szCs w:val="22"/>
          <w:lang w:eastAsia="en-GB"/>
        </w:rPr>
      </w:pPr>
      <w:r w:rsidRPr="00D90271">
        <w:rPr>
          <w:rFonts w:ascii="Calibri Light" w:hAnsi="Calibri Light" w:cs="Calibri Light"/>
          <w:i/>
          <w:color w:val="000000"/>
          <w:szCs w:val="22"/>
          <w:lang w:eastAsia="en-GB"/>
        </w:rPr>
        <w:t xml:space="preserve"> </w:t>
      </w:r>
    </w:p>
    <w:p w:rsidR="0062329A" w:rsidRPr="00D90271" w:rsidRDefault="00937700" w:rsidP="00A81C92">
      <w:pPr>
        <w:rPr>
          <w:rFonts w:ascii="Calibri Light" w:hAnsi="Calibri Light" w:cs="Calibri Light"/>
          <w:szCs w:val="22"/>
        </w:rPr>
      </w:pPr>
      <w:r w:rsidRPr="00D90271">
        <w:rPr>
          <w:rFonts w:ascii="Calibri Light" w:hAnsi="Calibri Light" w:cs="Calibri Light"/>
          <w:szCs w:val="22"/>
        </w:rPr>
        <w:t xml:space="preserve">The </w:t>
      </w:r>
      <w:r w:rsidR="00710796" w:rsidRPr="00D90271">
        <w:rPr>
          <w:rFonts w:ascii="Calibri Light" w:hAnsi="Calibri Light" w:cs="Calibri Light"/>
          <w:szCs w:val="22"/>
        </w:rPr>
        <w:t>p</w:t>
      </w:r>
      <w:r w:rsidRPr="00D90271">
        <w:rPr>
          <w:rFonts w:ascii="Calibri Light" w:hAnsi="Calibri Light" w:cs="Calibri Light"/>
          <w:szCs w:val="22"/>
        </w:rPr>
        <w:t xml:space="preserve">roject will provide support to the JSCO secretariat to strengthen </w:t>
      </w:r>
      <w:r w:rsidR="00710796" w:rsidRPr="00D90271">
        <w:rPr>
          <w:rFonts w:ascii="Calibri Light" w:hAnsi="Calibri Light" w:cs="Calibri Light"/>
          <w:szCs w:val="22"/>
        </w:rPr>
        <w:t xml:space="preserve">its </w:t>
      </w:r>
      <w:r w:rsidRPr="00D90271">
        <w:rPr>
          <w:rFonts w:ascii="Calibri Light" w:hAnsi="Calibri Light" w:cs="Calibri Light"/>
          <w:szCs w:val="22"/>
        </w:rPr>
        <w:t>coordination functions with justice</w:t>
      </w:r>
      <w:r w:rsidR="00710796" w:rsidRPr="00D90271">
        <w:rPr>
          <w:rFonts w:ascii="Calibri Light" w:hAnsi="Calibri Light" w:cs="Calibri Light"/>
          <w:szCs w:val="22"/>
        </w:rPr>
        <w:t xml:space="preserve"> and</w:t>
      </w:r>
      <w:r w:rsidR="00922C5E" w:rsidRPr="00D90271">
        <w:rPr>
          <w:rFonts w:ascii="Calibri Light" w:hAnsi="Calibri Light" w:cs="Calibri Light"/>
          <w:szCs w:val="22"/>
        </w:rPr>
        <w:t xml:space="preserve"> </w:t>
      </w:r>
      <w:r w:rsidRPr="00D90271">
        <w:rPr>
          <w:rFonts w:ascii="Calibri Light" w:hAnsi="Calibri Light" w:cs="Calibri Light"/>
          <w:szCs w:val="22"/>
        </w:rPr>
        <w:t xml:space="preserve">security sector institutions, CSOs, development partners and to use data to drive key policy and legislative reform processes and agendas (i.e. prison overcrowding, case backlogs, women and children in conflict with </w:t>
      </w:r>
      <w:r w:rsidR="004C7722" w:rsidRPr="00D90271">
        <w:rPr>
          <w:rFonts w:ascii="Calibri Light" w:hAnsi="Calibri Light" w:cs="Calibri Light"/>
          <w:szCs w:val="22"/>
        </w:rPr>
        <w:t xml:space="preserve">the </w:t>
      </w:r>
      <w:r w:rsidRPr="00D90271">
        <w:rPr>
          <w:rFonts w:ascii="Calibri Light" w:hAnsi="Calibri Light" w:cs="Calibri Light"/>
          <w:szCs w:val="22"/>
        </w:rPr>
        <w:t>law, corruption etc.). It will also support JSC</w:t>
      </w:r>
      <w:r w:rsidR="001B5956" w:rsidRPr="00D90271">
        <w:rPr>
          <w:rFonts w:ascii="Calibri Light" w:hAnsi="Calibri Light" w:cs="Calibri Light"/>
          <w:szCs w:val="22"/>
        </w:rPr>
        <w:t>O</w:t>
      </w:r>
      <w:r w:rsidRPr="00D90271">
        <w:rPr>
          <w:rFonts w:ascii="Calibri Light" w:hAnsi="Calibri Light" w:cs="Calibri Light"/>
          <w:szCs w:val="22"/>
        </w:rPr>
        <w:t xml:space="preserve"> in the development of guidelines and tools to ensure effective coordination and inclusive work relations and that information are shared between justice/sector institutions and CSOs.</w:t>
      </w:r>
    </w:p>
    <w:p w:rsidR="0062329A" w:rsidRPr="00D90271" w:rsidRDefault="0062329A" w:rsidP="00A81C92">
      <w:pPr>
        <w:rPr>
          <w:rFonts w:ascii="Calibri Light" w:hAnsi="Calibri Light" w:cs="Calibri Light"/>
          <w:szCs w:val="22"/>
        </w:rPr>
      </w:pPr>
    </w:p>
    <w:p w:rsidR="00937700" w:rsidRPr="00D90271" w:rsidRDefault="00937700" w:rsidP="0062470A">
      <w:pPr>
        <w:autoSpaceDE w:val="0"/>
        <w:autoSpaceDN w:val="0"/>
        <w:adjustRightInd w:val="0"/>
        <w:spacing w:after="0"/>
        <w:jc w:val="left"/>
        <w:rPr>
          <w:rFonts w:ascii="Calibri Light" w:hAnsi="Calibri Light" w:cs="Calibri Light"/>
          <w:i/>
          <w:color w:val="000000"/>
          <w:szCs w:val="22"/>
          <w:lang w:eastAsia="en-GB"/>
        </w:rPr>
      </w:pPr>
    </w:p>
    <w:p w:rsidR="00876D09" w:rsidRPr="00D90271" w:rsidRDefault="00876D09" w:rsidP="00B01E8A">
      <w:pPr>
        <w:rPr>
          <w:rFonts w:ascii="Calibri Light" w:hAnsi="Calibri Light" w:cs="Calibri Light"/>
          <w:szCs w:val="22"/>
        </w:rPr>
      </w:pPr>
    </w:p>
    <w:p w:rsidR="00876D09" w:rsidRPr="00D90271" w:rsidRDefault="00E2402D" w:rsidP="00876D09">
      <w:pPr>
        <w:rPr>
          <w:rFonts w:ascii="Calibri Light" w:hAnsi="Calibri Light" w:cs="Calibri Light"/>
          <w:b/>
          <w:szCs w:val="22"/>
        </w:rPr>
      </w:pPr>
      <w:r w:rsidRPr="00D90271">
        <w:rPr>
          <w:rFonts w:ascii="Calibri Light" w:hAnsi="Calibri Light" w:cs="Calibri Light"/>
          <w:b/>
          <w:szCs w:val="22"/>
        </w:rPr>
        <w:t>Output 2: Improved</w:t>
      </w:r>
      <w:r w:rsidR="00876D09" w:rsidRPr="00D90271">
        <w:rPr>
          <w:rFonts w:ascii="Calibri Light" w:hAnsi="Calibri Light" w:cs="Calibri Light"/>
          <w:b/>
          <w:szCs w:val="22"/>
        </w:rPr>
        <w:t xml:space="preserve"> access to justice</w:t>
      </w:r>
      <w:r w:rsidR="001B5956" w:rsidRPr="00D90271">
        <w:rPr>
          <w:rFonts w:ascii="Calibri Light" w:hAnsi="Calibri Light" w:cs="Calibri Light"/>
          <w:b/>
          <w:szCs w:val="22"/>
        </w:rPr>
        <w:t xml:space="preserve"> and security</w:t>
      </w:r>
      <w:r w:rsidR="00876D09" w:rsidRPr="00D90271">
        <w:rPr>
          <w:rFonts w:ascii="Calibri Light" w:hAnsi="Calibri Light" w:cs="Calibri Light"/>
          <w:b/>
          <w:szCs w:val="22"/>
        </w:rPr>
        <w:t xml:space="preserve"> for rights holders’ incl. women and vulnerable groups </w:t>
      </w:r>
    </w:p>
    <w:p w:rsidR="001B5956" w:rsidRPr="00D90271" w:rsidRDefault="001B5956" w:rsidP="00876D09">
      <w:pPr>
        <w:rPr>
          <w:rFonts w:ascii="Calibri Light" w:hAnsi="Calibri Light" w:cs="Calibri Light"/>
          <w:b/>
          <w:szCs w:val="22"/>
        </w:rPr>
      </w:pPr>
    </w:p>
    <w:p w:rsidR="000B10E8" w:rsidRPr="00D90271" w:rsidRDefault="00E2402D" w:rsidP="0008378A">
      <w:pPr>
        <w:rPr>
          <w:rFonts w:ascii="Calibri Light" w:hAnsi="Calibri Light" w:cs="Calibri Light"/>
          <w:i/>
          <w:szCs w:val="22"/>
          <w:lang w:eastAsia="en-GB"/>
        </w:rPr>
      </w:pPr>
      <w:r w:rsidRPr="00D90271">
        <w:rPr>
          <w:rFonts w:ascii="Calibri Light" w:hAnsi="Calibri Light" w:cs="Calibri Light"/>
          <w:i/>
          <w:szCs w:val="22"/>
          <w:lang w:val="en-US"/>
        </w:rPr>
        <w:t>Activity Result</w:t>
      </w:r>
      <w:r w:rsidR="0062470A" w:rsidRPr="00D90271">
        <w:rPr>
          <w:rFonts w:ascii="Calibri Light" w:hAnsi="Calibri Light" w:cs="Calibri Light"/>
          <w:i/>
          <w:szCs w:val="22"/>
          <w:lang w:val="en-US"/>
        </w:rPr>
        <w:t xml:space="preserve"> 2.1 </w:t>
      </w:r>
      <w:r w:rsidR="0062470A" w:rsidRPr="00D90271">
        <w:rPr>
          <w:rFonts w:ascii="Calibri Light" w:hAnsi="Calibri Light" w:cs="Calibri Light"/>
          <w:i/>
          <w:szCs w:val="22"/>
          <w:lang w:eastAsia="en-GB"/>
        </w:rPr>
        <w:t xml:space="preserve">Develop and implement partnership agreements with legal aid providers to enhance legal protection of women and other vulnerable groups </w:t>
      </w:r>
    </w:p>
    <w:p w:rsidR="00A81C92" w:rsidRPr="00D90271" w:rsidRDefault="000B10E8" w:rsidP="0008378A">
      <w:pPr>
        <w:rPr>
          <w:rFonts w:ascii="Calibri Light" w:hAnsi="Calibri Light" w:cs="Calibri Light"/>
          <w:szCs w:val="22"/>
        </w:rPr>
      </w:pPr>
      <w:r w:rsidRPr="00D90271">
        <w:rPr>
          <w:rFonts w:ascii="Calibri Light" w:hAnsi="Calibri Light" w:cs="Calibri Light"/>
          <w:szCs w:val="22"/>
        </w:rPr>
        <w:t>From</w:t>
      </w:r>
      <w:r w:rsidR="001B5956" w:rsidRPr="00D90271">
        <w:rPr>
          <w:rFonts w:ascii="Calibri Light" w:hAnsi="Calibri Light" w:cs="Calibri Light"/>
          <w:szCs w:val="22"/>
        </w:rPr>
        <w:t xml:space="preserve"> the</w:t>
      </w:r>
      <w:r w:rsidRPr="00D90271">
        <w:rPr>
          <w:rFonts w:ascii="Calibri Light" w:hAnsi="Calibri Light" w:cs="Calibri Light"/>
          <w:szCs w:val="22"/>
        </w:rPr>
        <w:t xml:space="preserve"> inception, and in a bid to comprehensively address legal aid needs of the people of Sierra Leone, the Project will u</w:t>
      </w:r>
      <w:r w:rsidR="00A81C92" w:rsidRPr="00D90271">
        <w:rPr>
          <w:rFonts w:ascii="Calibri Light" w:hAnsi="Calibri Light" w:cs="Calibri Light"/>
          <w:szCs w:val="22"/>
        </w:rPr>
        <w:t xml:space="preserve">ndertake a survey on mapping partners </w:t>
      </w:r>
      <w:r w:rsidR="001B5956" w:rsidRPr="00D90271">
        <w:rPr>
          <w:rFonts w:ascii="Calibri Light" w:hAnsi="Calibri Light" w:cs="Calibri Light"/>
          <w:szCs w:val="22"/>
        </w:rPr>
        <w:t>with the</w:t>
      </w:r>
      <w:r w:rsidR="00A81C92" w:rsidRPr="00D90271">
        <w:rPr>
          <w:rFonts w:ascii="Calibri Light" w:hAnsi="Calibri Light" w:cs="Calibri Light"/>
          <w:szCs w:val="22"/>
        </w:rPr>
        <w:t xml:space="preserve"> </w:t>
      </w:r>
      <w:r w:rsidRPr="00D90271">
        <w:rPr>
          <w:rFonts w:ascii="Calibri Light" w:hAnsi="Calibri Light" w:cs="Calibri Light"/>
          <w:szCs w:val="22"/>
        </w:rPr>
        <w:t xml:space="preserve">LAB to be able to </w:t>
      </w:r>
      <w:r w:rsidR="00A81C92" w:rsidRPr="00D90271">
        <w:rPr>
          <w:rFonts w:ascii="Calibri Light" w:hAnsi="Calibri Light" w:cs="Calibri Light"/>
          <w:szCs w:val="22"/>
        </w:rPr>
        <w:t xml:space="preserve">establish </w:t>
      </w:r>
      <w:r w:rsidR="004C7722" w:rsidRPr="00D90271">
        <w:rPr>
          <w:rFonts w:ascii="Calibri Light" w:hAnsi="Calibri Light" w:cs="Calibri Light"/>
          <w:szCs w:val="22"/>
        </w:rPr>
        <w:t xml:space="preserve">decentralized </w:t>
      </w:r>
      <w:r w:rsidR="00A81C92" w:rsidRPr="00D90271">
        <w:rPr>
          <w:rFonts w:ascii="Calibri Light" w:hAnsi="Calibri Light" w:cs="Calibri Light"/>
          <w:szCs w:val="22"/>
        </w:rPr>
        <w:t xml:space="preserve">agreements/MoUs </w:t>
      </w:r>
      <w:r w:rsidR="001B5956" w:rsidRPr="00D90271">
        <w:rPr>
          <w:rFonts w:ascii="Calibri Light" w:hAnsi="Calibri Light" w:cs="Calibri Light"/>
          <w:szCs w:val="22"/>
        </w:rPr>
        <w:t>on</w:t>
      </w:r>
      <w:r w:rsidRPr="00D90271">
        <w:rPr>
          <w:rFonts w:ascii="Calibri Light" w:hAnsi="Calibri Light" w:cs="Calibri Light"/>
          <w:szCs w:val="22"/>
        </w:rPr>
        <w:t xml:space="preserve"> </w:t>
      </w:r>
      <w:r w:rsidR="00A81C92" w:rsidRPr="00D90271">
        <w:rPr>
          <w:rFonts w:ascii="Calibri Light" w:hAnsi="Calibri Light" w:cs="Calibri Light"/>
          <w:szCs w:val="22"/>
        </w:rPr>
        <w:t xml:space="preserve">legal aid services in </w:t>
      </w:r>
      <w:r w:rsidRPr="00D90271">
        <w:rPr>
          <w:rFonts w:ascii="Calibri Light" w:hAnsi="Calibri Light" w:cs="Calibri Light"/>
          <w:szCs w:val="22"/>
        </w:rPr>
        <w:t>the</w:t>
      </w:r>
      <w:r w:rsidR="004C7722" w:rsidRPr="00D90271">
        <w:rPr>
          <w:rFonts w:ascii="Calibri Light" w:hAnsi="Calibri Light" w:cs="Calibri Light"/>
          <w:szCs w:val="22"/>
        </w:rPr>
        <w:t xml:space="preserve"> provinces, districts and</w:t>
      </w:r>
      <w:r w:rsidRPr="00D90271">
        <w:rPr>
          <w:rFonts w:ascii="Calibri Light" w:hAnsi="Calibri Light" w:cs="Calibri Light"/>
          <w:szCs w:val="22"/>
        </w:rPr>
        <w:t xml:space="preserve"> </w:t>
      </w:r>
      <w:r w:rsidR="00A81C92" w:rsidRPr="00D90271">
        <w:rPr>
          <w:rFonts w:ascii="Calibri Light" w:hAnsi="Calibri Light" w:cs="Calibri Light"/>
          <w:szCs w:val="22"/>
        </w:rPr>
        <w:t>chiefdoms</w:t>
      </w:r>
      <w:r w:rsidRPr="00D90271">
        <w:rPr>
          <w:rFonts w:ascii="Calibri Light" w:hAnsi="Calibri Light" w:cs="Calibri Light"/>
          <w:szCs w:val="22"/>
        </w:rPr>
        <w:t xml:space="preserve">. Following this </w:t>
      </w:r>
      <w:proofErr w:type="gramStart"/>
      <w:r w:rsidRPr="00D90271">
        <w:rPr>
          <w:rFonts w:ascii="Calibri Light" w:hAnsi="Calibri Light" w:cs="Calibri Light"/>
          <w:szCs w:val="22"/>
        </w:rPr>
        <w:t>survey</w:t>
      </w:r>
      <w:proofErr w:type="gramEnd"/>
      <w:r w:rsidRPr="00D90271">
        <w:rPr>
          <w:rFonts w:ascii="Calibri Light" w:hAnsi="Calibri Light" w:cs="Calibri Light"/>
          <w:szCs w:val="22"/>
        </w:rPr>
        <w:t xml:space="preserve"> the </w:t>
      </w:r>
      <w:r w:rsidRPr="00D90271">
        <w:rPr>
          <w:rFonts w:ascii="Calibri Light" w:hAnsi="Calibri Light" w:cs="Calibri Light"/>
          <w:szCs w:val="22"/>
        </w:rPr>
        <w:lastRenderedPageBreak/>
        <w:t xml:space="preserve">LAB will be able to design </w:t>
      </w:r>
      <w:r w:rsidR="00A81C92" w:rsidRPr="00D90271">
        <w:rPr>
          <w:rFonts w:ascii="Calibri Light" w:hAnsi="Calibri Light" w:cs="Calibri Light"/>
          <w:szCs w:val="22"/>
        </w:rPr>
        <w:t>MoUs with key partners, Bar Association, SLCS, Local Courts, Legal aid agencies, SLP, universities and CSOs</w:t>
      </w:r>
      <w:r w:rsidRPr="00D90271">
        <w:rPr>
          <w:rFonts w:ascii="Calibri Light" w:hAnsi="Calibri Light" w:cs="Calibri Light"/>
          <w:szCs w:val="22"/>
        </w:rPr>
        <w:t xml:space="preserve">. The Project will also contribute to </w:t>
      </w:r>
      <w:r w:rsidR="00C94BE5" w:rsidRPr="00D90271">
        <w:rPr>
          <w:rFonts w:ascii="Calibri Light" w:hAnsi="Calibri Light" w:cs="Calibri Light"/>
          <w:szCs w:val="22"/>
        </w:rPr>
        <w:t xml:space="preserve">a transformative change of the legal aid architecture in Sierra Leone through </w:t>
      </w:r>
      <w:r w:rsidRPr="00D90271">
        <w:rPr>
          <w:rFonts w:ascii="Calibri Light" w:hAnsi="Calibri Light" w:cs="Calibri Light"/>
          <w:szCs w:val="22"/>
        </w:rPr>
        <w:t>standardisation of legal aid provision</w:t>
      </w:r>
      <w:r w:rsidR="00C94BE5" w:rsidRPr="00D90271">
        <w:rPr>
          <w:rFonts w:ascii="Calibri Light" w:hAnsi="Calibri Light" w:cs="Calibri Light"/>
          <w:szCs w:val="22"/>
        </w:rPr>
        <w:t xml:space="preserve"> and </w:t>
      </w:r>
      <w:r w:rsidRPr="00D90271">
        <w:rPr>
          <w:rFonts w:ascii="Calibri Light" w:hAnsi="Calibri Light" w:cs="Calibri Light"/>
          <w:szCs w:val="22"/>
        </w:rPr>
        <w:t xml:space="preserve">development of a </w:t>
      </w:r>
      <w:r w:rsidR="00A81C92" w:rsidRPr="00D90271">
        <w:rPr>
          <w:rFonts w:ascii="Calibri Light" w:hAnsi="Calibri Light" w:cs="Calibri Light"/>
          <w:szCs w:val="22"/>
        </w:rPr>
        <w:t>legal aid curriculum and training manual</w:t>
      </w:r>
      <w:r w:rsidR="00C94BE5" w:rsidRPr="00D90271">
        <w:rPr>
          <w:rFonts w:ascii="Calibri Light" w:hAnsi="Calibri Light" w:cs="Calibri Light"/>
          <w:szCs w:val="22"/>
        </w:rPr>
        <w:t xml:space="preserve"> and </w:t>
      </w:r>
      <w:r w:rsidR="00A81C92" w:rsidRPr="00D90271">
        <w:rPr>
          <w:rFonts w:ascii="Calibri Light" w:hAnsi="Calibri Light" w:cs="Calibri Light"/>
          <w:szCs w:val="22"/>
        </w:rPr>
        <w:t xml:space="preserve">Code of Conduct </w:t>
      </w:r>
      <w:r w:rsidR="00C94BE5" w:rsidRPr="00D90271">
        <w:rPr>
          <w:rFonts w:ascii="Calibri Light" w:hAnsi="Calibri Light" w:cs="Calibri Light"/>
          <w:szCs w:val="22"/>
        </w:rPr>
        <w:t xml:space="preserve">for legal aid provision and </w:t>
      </w:r>
      <w:r w:rsidR="00A81C92" w:rsidRPr="00D90271">
        <w:rPr>
          <w:rFonts w:ascii="Calibri Light" w:hAnsi="Calibri Light" w:cs="Calibri Light"/>
          <w:szCs w:val="22"/>
        </w:rPr>
        <w:t>ADR</w:t>
      </w:r>
      <w:r w:rsidRPr="00D90271">
        <w:rPr>
          <w:rFonts w:ascii="Calibri Light" w:hAnsi="Calibri Light" w:cs="Calibri Light"/>
          <w:szCs w:val="22"/>
        </w:rPr>
        <w:t xml:space="preserve">. Finally, </w:t>
      </w:r>
      <w:r w:rsidR="00C94BE5" w:rsidRPr="00D90271">
        <w:rPr>
          <w:rFonts w:ascii="Calibri Light" w:hAnsi="Calibri Light" w:cs="Calibri Light"/>
          <w:szCs w:val="22"/>
        </w:rPr>
        <w:t xml:space="preserve">the </w:t>
      </w:r>
      <w:r w:rsidRPr="00D90271">
        <w:rPr>
          <w:rFonts w:ascii="Calibri Light" w:hAnsi="Calibri Light" w:cs="Calibri Light"/>
          <w:szCs w:val="22"/>
        </w:rPr>
        <w:t>support</w:t>
      </w:r>
      <w:r w:rsidR="00C94BE5" w:rsidRPr="00D90271">
        <w:rPr>
          <w:rFonts w:ascii="Calibri Light" w:hAnsi="Calibri Light" w:cs="Calibri Light"/>
          <w:szCs w:val="22"/>
        </w:rPr>
        <w:t xml:space="preserve"> will also enable</w:t>
      </w:r>
      <w:r w:rsidRPr="00D90271">
        <w:rPr>
          <w:rFonts w:ascii="Calibri Light" w:hAnsi="Calibri Light" w:cs="Calibri Light"/>
          <w:szCs w:val="22"/>
        </w:rPr>
        <w:t xml:space="preserve"> LAB and CSOs and other key actors </w:t>
      </w:r>
      <w:r w:rsidR="00C94BE5" w:rsidRPr="00D90271">
        <w:rPr>
          <w:rFonts w:ascii="Calibri Light" w:hAnsi="Calibri Light" w:cs="Calibri Light"/>
          <w:szCs w:val="22"/>
        </w:rPr>
        <w:t xml:space="preserve">to </w:t>
      </w:r>
      <w:r w:rsidR="00A81C92" w:rsidRPr="00D90271">
        <w:rPr>
          <w:rFonts w:ascii="Calibri Light" w:hAnsi="Calibri Light" w:cs="Calibri Light"/>
          <w:szCs w:val="22"/>
        </w:rPr>
        <w:t>sensitiz</w:t>
      </w:r>
      <w:r w:rsidR="00C94BE5" w:rsidRPr="00D90271">
        <w:rPr>
          <w:rFonts w:ascii="Calibri Light" w:hAnsi="Calibri Light" w:cs="Calibri Light"/>
          <w:szCs w:val="22"/>
        </w:rPr>
        <w:t>e</w:t>
      </w:r>
      <w:r w:rsidR="00A81C92" w:rsidRPr="00D90271">
        <w:rPr>
          <w:rFonts w:ascii="Calibri Light" w:hAnsi="Calibri Light" w:cs="Calibri Light"/>
          <w:szCs w:val="22"/>
        </w:rPr>
        <w:t xml:space="preserve"> traditional leaders and local courts in legal aid and human rights in two pilot districts</w:t>
      </w:r>
      <w:r w:rsidR="00C94BE5" w:rsidRPr="00D90271">
        <w:rPr>
          <w:rFonts w:ascii="Calibri Light" w:hAnsi="Calibri Light" w:cs="Calibri Light"/>
          <w:szCs w:val="22"/>
        </w:rPr>
        <w:t xml:space="preserve"> and address malpractices</w:t>
      </w:r>
      <w:r w:rsidRPr="00D90271">
        <w:rPr>
          <w:rFonts w:ascii="Calibri Light" w:hAnsi="Calibri Light" w:cs="Calibri Light"/>
          <w:szCs w:val="22"/>
        </w:rPr>
        <w:t>.</w:t>
      </w:r>
    </w:p>
    <w:p w:rsidR="000B10E8" w:rsidRPr="00D90271" w:rsidRDefault="000B10E8" w:rsidP="0008378A">
      <w:pPr>
        <w:rPr>
          <w:rFonts w:ascii="Calibri Light" w:hAnsi="Calibri Light" w:cs="Calibri Light"/>
          <w:i/>
          <w:szCs w:val="22"/>
          <w:lang w:eastAsia="en-GB"/>
        </w:rPr>
      </w:pPr>
    </w:p>
    <w:p w:rsidR="0062470A" w:rsidRPr="00D90271" w:rsidRDefault="00E2402D" w:rsidP="0008378A">
      <w:pPr>
        <w:rPr>
          <w:rFonts w:ascii="Calibri Light" w:hAnsi="Calibri Light" w:cs="Calibri Light"/>
          <w:i/>
          <w:szCs w:val="22"/>
          <w:lang w:eastAsia="en-GB"/>
        </w:rPr>
      </w:pPr>
      <w:r w:rsidRPr="00D90271">
        <w:rPr>
          <w:rFonts w:ascii="Calibri Light" w:hAnsi="Calibri Light" w:cs="Calibri Light"/>
          <w:i/>
          <w:szCs w:val="22"/>
          <w:lang w:eastAsia="en-GB"/>
        </w:rPr>
        <w:t>Activity Result</w:t>
      </w:r>
      <w:r w:rsidR="0062470A" w:rsidRPr="00D90271">
        <w:rPr>
          <w:rFonts w:ascii="Calibri Light" w:hAnsi="Calibri Light" w:cs="Calibri Light"/>
          <w:i/>
          <w:szCs w:val="22"/>
          <w:lang w:eastAsia="en-GB"/>
        </w:rPr>
        <w:t xml:space="preserve"> 2.2 Strengthen ADR for increased delivery of legal aid services to vulnerable groups </w:t>
      </w:r>
    </w:p>
    <w:p w:rsidR="00A81C92" w:rsidRPr="00D90271" w:rsidRDefault="000B10E8" w:rsidP="0008378A">
      <w:pPr>
        <w:rPr>
          <w:rFonts w:ascii="Calibri Light" w:hAnsi="Calibri Light" w:cs="Calibri Light"/>
          <w:szCs w:val="22"/>
        </w:rPr>
      </w:pPr>
      <w:r w:rsidRPr="00D90271">
        <w:rPr>
          <w:rFonts w:ascii="Calibri Light" w:hAnsi="Calibri Light" w:cs="Calibri Light"/>
          <w:szCs w:val="22"/>
        </w:rPr>
        <w:t xml:space="preserve">To fully understand </w:t>
      </w:r>
      <w:r w:rsidR="00C94BE5" w:rsidRPr="00D90271">
        <w:rPr>
          <w:rFonts w:ascii="Calibri Light" w:hAnsi="Calibri Light" w:cs="Calibri Light"/>
          <w:szCs w:val="22"/>
        </w:rPr>
        <w:t xml:space="preserve">access to justice as data is currently inaccurate, it is necessary to support a baseline </w:t>
      </w:r>
      <w:r w:rsidR="00E81E7A" w:rsidRPr="00D90271">
        <w:rPr>
          <w:rFonts w:ascii="Calibri Light" w:hAnsi="Calibri Light" w:cs="Calibri Light"/>
          <w:szCs w:val="22"/>
        </w:rPr>
        <w:t>and in-dep</w:t>
      </w:r>
      <w:r w:rsidR="00C94BE5" w:rsidRPr="00D90271">
        <w:rPr>
          <w:rFonts w:ascii="Calibri Light" w:hAnsi="Calibri Light" w:cs="Calibri Light"/>
          <w:szCs w:val="22"/>
        </w:rPr>
        <w:t>t</w:t>
      </w:r>
      <w:r w:rsidR="00E81E7A" w:rsidRPr="00D90271">
        <w:rPr>
          <w:rFonts w:ascii="Calibri Light" w:hAnsi="Calibri Light" w:cs="Calibri Light"/>
          <w:szCs w:val="22"/>
        </w:rPr>
        <w:t>h</w:t>
      </w:r>
      <w:r w:rsidR="00C94BE5" w:rsidRPr="00D90271">
        <w:rPr>
          <w:rFonts w:ascii="Calibri Light" w:hAnsi="Calibri Light" w:cs="Calibri Light"/>
          <w:szCs w:val="22"/>
        </w:rPr>
        <w:t xml:space="preserve"> research during the first six (6) months of the </w:t>
      </w:r>
      <w:r w:rsidR="00C41310" w:rsidRPr="00D90271">
        <w:rPr>
          <w:rFonts w:ascii="Calibri Light" w:hAnsi="Calibri Light" w:cs="Calibri Light"/>
          <w:szCs w:val="22"/>
        </w:rPr>
        <w:t>p</w:t>
      </w:r>
      <w:r w:rsidR="00C94BE5" w:rsidRPr="00D90271">
        <w:rPr>
          <w:rFonts w:ascii="Calibri Light" w:hAnsi="Calibri Light" w:cs="Calibri Light"/>
          <w:szCs w:val="22"/>
        </w:rPr>
        <w:t xml:space="preserve">roject to fully </w:t>
      </w:r>
      <w:r w:rsidR="00A81C92" w:rsidRPr="00D90271">
        <w:rPr>
          <w:rFonts w:ascii="Calibri Light" w:hAnsi="Calibri Light" w:cs="Calibri Light"/>
          <w:szCs w:val="22"/>
        </w:rPr>
        <w:t>a</w:t>
      </w:r>
      <w:r w:rsidR="00C94BE5" w:rsidRPr="00D90271">
        <w:rPr>
          <w:rFonts w:ascii="Calibri Light" w:hAnsi="Calibri Light" w:cs="Calibri Light"/>
          <w:szCs w:val="22"/>
        </w:rPr>
        <w:t>sses</w:t>
      </w:r>
      <w:r w:rsidR="001B5956" w:rsidRPr="00D90271">
        <w:rPr>
          <w:rFonts w:ascii="Calibri Light" w:hAnsi="Calibri Light" w:cs="Calibri Light"/>
          <w:szCs w:val="22"/>
        </w:rPr>
        <w:t>s</w:t>
      </w:r>
      <w:r w:rsidR="00C94BE5" w:rsidRPr="00D90271">
        <w:rPr>
          <w:rFonts w:ascii="Calibri Light" w:hAnsi="Calibri Light" w:cs="Calibri Light"/>
          <w:szCs w:val="22"/>
        </w:rPr>
        <w:t xml:space="preserve"> people</w:t>
      </w:r>
      <w:r w:rsidR="005815A7" w:rsidRPr="00D90271">
        <w:rPr>
          <w:rFonts w:ascii="Calibri Light" w:hAnsi="Calibri Light" w:cs="Calibri Light"/>
          <w:szCs w:val="22"/>
        </w:rPr>
        <w:t>’</w:t>
      </w:r>
      <w:r w:rsidR="00C94BE5" w:rsidRPr="00D90271">
        <w:rPr>
          <w:rFonts w:ascii="Calibri Light" w:hAnsi="Calibri Light" w:cs="Calibri Light"/>
          <w:szCs w:val="22"/>
        </w:rPr>
        <w:t>s a</w:t>
      </w:r>
      <w:r w:rsidR="00A81C92" w:rsidRPr="00D90271">
        <w:rPr>
          <w:rFonts w:ascii="Calibri Light" w:hAnsi="Calibri Light" w:cs="Calibri Light"/>
          <w:szCs w:val="22"/>
        </w:rPr>
        <w:t>ccess to justice (formal/informal) and access to ADR</w:t>
      </w:r>
      <w:r w:rsidR="00C94BE5" w:rsidRPr="00D90271">
        <w:rPr>
          <w:rFonts w:ascii="Calibri Light" w:hAnsi="Calibri Light" w:cs="Calibri Light"/>
          <w:szCs w:val="22"/>
        </w:rPr>
        <w:t>. The study should also asses</w:t>
      </w:r>
      <w:r w:rsidR="005815A7" w:rsidRPr="00D90271">
        <w:rPr>
          <w:rFonts w:ascii="Calibri Light" w:hAnsi="Calibri Light" w:cs="Calibri Light"/>
          <w:szCs w:val="22"/>
        </w:rPr>
        <w:t>s</w:t>
      </w:r>
      <w:r w:rsidR="00C94BE5" w:rsidRPr="00D90271">
        <w:rPr>
          <w:rFonts w:ascii="Calibri Light" w:hAnsi="Calibri Light" w:cs="Calibri Light"/>
          <w:szCs w:val="22"/>
        </w:rPr>
        <w:t xml:space="preserve"> the knowledge and capacities of duty bearers </w:t>
      </w:r>
      <w:r w:rsidR="00A81C92" w:rsidRPr="00D90271">
        <w:rPr>
          <w:rFonts w:ascii="Calibri Light" w:hAnsi="Calibri Light" w:cs="Calibri Light"/>
          <w:szCs w:val="22"/>
        </w:rPr>
        <w:t>(formal/informal justice systems, e.g. formal cour</w:t>
      </w:r>
      <w:r w:rsidR="00E81E7A" w:rsidRPr="00D90271">
        <w:rPr>
          <w:rFonts w:ascii="Calibri Light" w:hAnsi="Calibri Light" w:cs="Calibri Light"/>
          <w:szCs w:val="22"/>
        </w:rPr>
        <w:t>ts, LCs, para</w:t>
      </w:r>
      <w:r w:rsidR="00A81C92" w:rsidRPr="00D90271">
        <w:rPr>
          <w:rFonts w:ascii="Calibri Light" w:hAnsi="Calibri Light" w:cs="Calibri Light"/>
          <w:szCs w:val="22"/>
        </w:rPr>
        <w:t>legal and legal practitioner</w:t>
      </w:r>
      <w:r w:rsidR="005815A7" w:rsidRPr="00D90271">
        <w:rPr>
          <w:rFonts w:ascii="Calibri Light" w:hAnsi="Calibri Light" w:cs="Calibri Light"/>
          <w:szCs w:val="22"/>
        </w:rPr>
        <w:t>s’</w:t>
      </w:r>
      <w:r w:rsidR="00A81C92" w:rsidRPr="00D90271">
        <w:rPr>
          <w:rFonts w:ascii="Calibri Light" w:hAnsi="Calibri Light" w:cs="Calibri Light"/>
          <w:szCs w:val="22"/>
        </w:rPr>
        <w:t xml:space="preserve"> capacities) </w:t>
      </w:r>
      <w:r w:rsidR="00C94BE5" w:rsidRPr="00D90271">
        <w:rPr>
          <w:rFonts w:ascii="Calibri Light" w:hAnsi="Calibri Light" w:cs="Calibri Light"/>
          <w:szCs w:val="22"/>
        </w:rPr>
        <w:t xml:space="preserve">to respect and fulfil their duties according to human rights commitments </w:t>
      </w:r>
      <w:r w:rsidR="00A81C92" w:rsidRPr="00D90271">
        <w:rPr>
          <w:rFonts w:ascii="Calibri Light" w:hAnsi="Calibri Light" w:cs="Calibri Light"/>
          <w:szCs w:val="22"/>
        </w:rPr>
        <w:t xml:space="preserve">and right </w:t>
      </w:r>
      <w:proofErr w:type="gramStart"/>
      <w:r w:rsidR="00A81C92" w:rsidRPr="00D90271">
        <w:rPr>
          <w:rFonts w:ascii="Calibri Light" w:hAnsi="Calibri Light" w:cs="Calibri Light"/>
          <w:szCs w:val="22"/>
        </w:rPr>
        <w:t>holders</w:t>
      </w:r>
      <w:proofErr w:type="gramEnd"/>
      <w:r w:rsidR="00A81C92" w:rsidRPr="00D90271">
        <w:rPr>
          <w:rFonts w:ascii="Calibri Light" w:hAnsi="Calibri Light" w:cs="Calibri Light"/>
          <w:szCs w:val="22"/>
        </w:rPr>
        <w:t xml:space="preserve"> </w:t>
      </w:r>
      <w:r w:rsidR="00C94BE5" w:rsidRPr="00D90271">
        <w:rPr>
          <w:rFonts w:ascii="Calibri Light" w:hAnsi="Calibri Light" w:cs="Calibri Light"/>
          <w:szCs w:val="22"/>
        </w:rPr>
        <w:t>knowledge and ability to claim their rights and where to address their claims. Following this study, the Project will support LAB, CSOs and legal aid/ADR providers in the p</w:t>
      </w:r>
      <w:r w:rsidR="00A81C92" w:rsidRPr="00D90271">
        <w:rPr>
          <w:rFonts w:ascii="Calibri Light" w:hAnsi="Calibri Light" w:cs="Calibri Light"/>
          <w:szCs w:val="22"/>
        </w:rPr>
        <w:t>rovision of legal representation and ADR services to targeted marginalized groups incl. women, children, widows, inmates and detainees in police cells</w:t>
      </w:r>
      <w:r w:rsidR="00E81E7A" w:rsidRPr="00D90271">
        <w:rPr>
          <w:rFonts w:ascii="Calibri Light" w:hAnsi="Calibri Light" w:cs="Calibri Light"/>
          <w:szCs w:val="22"/>
        </w:rPr>
        <w:t xml:space="preserve">. To avoid cases materialising into criminal cases, the Project will support </w:t>
      </w:r>
      <w:r w:rsidR="00A81C92" w:rsidRPr="00D90271">
        <w:rPr>
          <w:rFonts w:ascii="Calibri Light" w:hAnsi="Calibri Light" w:cs="Calibri Light"/>
          <w:szCs w:val="22"/>
        </w:rPr>
        <w:t xml:space="preserve">early resolution of legal aid problems through </w:t>
      </w:r>
      <w:r w:rsidR="00E81E7A" w:rsidRPr="00D90271">
        <w:rPr>
          <w:rFonts w:ascii="Calibri Light" w:hAnsi="Calibri Light" w:cs="Calibri Light"/>
          <w:szCs w:val="22"/>
        </w:rPr>
        <w:t xml:space="preserve">criminal preventive measures, </w:t>
      </w:r>
      <w:r w:rsidR="00A81C92" w:rsidRPr="00D90271">
        <w:rPr>
          <w:rFonts w:ascii="Calibri Light" w:hAnsi="Calibri Light" w:cs="Calibri Light"/>
          <w:szCs w:val="22"/>
        </w:rPr>
        <w:t>providing legal advice, advocacy and dispute resolution mechanisms</w:t>
      </w:r>
      <w:r w:rsidR="00E81E7A" w:rsidRPr="00D90271">
        <w:rPr>
          <w:rFonts w:ascii="Calibri Light" w:hAnsi="Calibri Light" w:cs="Calibri Light"/>
          <w:szCs w:val="22"/>
        </w:rPr>
        <w:t>.</w:t>
      </w:r>
    </w:p>
    <w:p w:rsidR="00E81E7A" w:rsidRPr="00D90271" w:rsidRDefault="00E81E7A" w:rsidP="0008378A">
      <w:pPr>
        <w:rPr>
          <w:rFonts w:ascii="Calibri Light" w:hAnsi="Calibri Light" w:cs="Calibri Light"/>
          <w:szCs w:val="22"/>
          <w:lang w:eastAsia="en-GB"/>
        </w:rPr>
      </w:pPr>
    </w:p>
    <w:p w:rsidR="00591418" w:rsidRPr="00D90271" w:rsidRDefault="00E2402D" w:rsidP="007E1362">
      <w:pPr>
        <w:rPr>
          <w:rFonts w:ascii="Calibri Light" w:hAnsi="Calibri Light" w:cs="Calibri Light"/>
          <w:szCs w:val="22"/>
          <w:lang w:eastAsia="en-GB"/>
        </w:rPr>
      </w:pPr>
      <w:r w:rsidRPr="00D90271">
        <w:rPr>
          <w:rFonts w:ascii="Calibri Light" w:hAnsi="Calibri Light" w:cs="Calibri Light"/>
          <w:szCs w:val="22"/>
          <w:lang w:eastAsia="en-GB"/>
        </w:rPr>
        <w:t>Activity Result</w:t>
      </w:r>
      <w:r w:rsidR="0062470A" w:rsidRPr="00D90271">
        <w:rPr>
          <w:rFonts w:ascii="Calibri Light" w:hAnsi="Calibri Light" w:cs="Calibri Light"/>
          <w:szCs w:val="22"/>
          <w:lang w:eastAsia="en-GB"/>
        </w:rPr>
        <w:t xml:space="preserve"> 2.3 Strengthen the protection of the rights of women, children and juvenile justice</w:t>
      </w:r>
    </w:p>
    <w:p w:rsidR="00A81C92" w:rsidRPr="00D90271" w:rsidRDefault="000D3535" w:rsidP="004977E0">
      <w:pPr>
        <w:rPr>
          <w:rFonts w:ascii="Calibri Light" w:hAnsi="Calibri Light" w:cs="Calibri Light"/>
          <w:szCs w:val="22"/>
        </w:rPr>
      </w:pPr>
      <w:r w:rsidRPr="00D90271">
        <w:rPr>
          <w:rFonts w:ascii="Calibri Light" w:hAnsi="Calibri Light" w:cs="Calibri Light"/>
          <w:szCs w:val="22"/>
        </w:rPr>
        <w:t xml:space="preserve">The </w:t>
      </w:r>
      <w:r w:rsidR="00C41310" w:rsidRPr="00D90271">
        <w:rPr>
          <w:rFonts w:ascii="Calibri Light" w:hAnsi="Calibri Light" w:cs="Calibri Light"/>
          <w:szCs w:val="22"/>
        </w:rPr>
        <w:t>p</w:t>
      </w:r>
      <w:r w:rsidRPr="00D90271">
        <w:rPr>
          <w:rFonts w:ascii="Calibri Light" w:hAnsi="Calibri Light" w:cs="Calibri Light"/>
          <w:szCs w:val="22"/>
        </w:rPr>
        <w:t xml:space="preserve">roject will address women’s rights and juvenile justice through providing support </w:t>
      </w:r>
      <w:r w:rsidR="005815A7" w:rsidRPr="00D90271">
        <w:rPr>
          <w:rFonts w:ascii="Calibri Light" w:hAnsi="Calibri Light" w:cs="Calibri Light"/>
          <w:szCs w:val="22"/>
        </w:rPr>
        <w:t xml:space="preserve">to </w:t>
      </w:r>
      <w:r w:rsidRPr="00D90271">
        <w:rPr>
          <w:rFonts w:ascii="Calibri Light" w:hAnsi="Calibri Light" w:cs="Calibri Light"/>
          <w:szCs w:val="22"/>
        </w:rPr>
        <w:t xml:space="preserve">LAB, SLCS, CSOs </w:t>
      </w:r>
      <w:r w:rsidR="004977E0" w:rsidRPr="00D90271">
        <w:rPr>
          <w:rFonts w:ascii="Calibri Light" w:hAnsi="Calibri Light" w:cs="Calibri Light"/>
          <w:szCs w:val="22"/>
        </w:rPr>
        <w:t xml:space="preserve">(including women </w:t>
      </w:r>
      <w:proofErr w:type="gramStart"/>
      <w:r w:rsidR="004977E0" w:rsidRPr="00D90271">
        <w:rPr>
          <w:rFonts w:ascii="Calibri Light" w:hAnsi="Calibri Light" w:cs="Calibri Light"/>
          <w:szCs w:val="22"/>
        </w:rPr>
        <w:t>lawyers</w:t>
      </w:r>
      <w:proofErr w:type="gramEnd"/>
      <w:r w:rsidR="004977E0" w:rsidRPr="00D90271">
        <w:rPr>
          <w:rFonts w:ascii="Calibri Light" w:hAnsi="Calibri Light" w:cs="Calibri Light"/>
          <w:szCs w:val="22"/>
        </w:rPr>
        <w:t xml:space="preserve"> association) to sensitize right holders and duty bearers and provide </w:t>
      </w:r>
      <w:r w:rsidR="00A81C92" w:rsidRPr="00D90271">
        <w:rPr>
          <w:rFonts w:ascii="Calibri Light" w:hAnsi="Calibri Light" w:cs="Calibri Light"/>
          <w:szCs w:val="22"/>
        </w:rPr>
        <w:t>legal service</w:t>
      </w:r>
      <w:r w:rsidR="005815A7" w:rsidRPr="00D90271">
        <w:rPr>
          <w:rFonts w:ascii="Calibri Light" w:hAnsi="Calibri Light" w:cs="Calibri Light"/>
          <w:szCs w:val="22"/>
        </w:rPr>
        <w:t>s</w:t>
      </w:r>
      <w:r w:rsidRPr="00D90271">
        <w:rPr>
          <w:rFonts w:ascii="Calibri Light" w:hAnsi="Calibri Light" w:cs="Calibri Light"/>
          <w:szCs w:val="22"/>
        </w:rPr>
        <w:t xml:space="preserve"> for </w:t>
      </w:r>
      <w:r w:rsidR="00922C5E" w:rsidRPr="00D90271">
        <w:rPr>
          <w:rFonts w:ascii="Calibri Light" w:hAnsi="Calibri Light" w:cs="Calibri Light"/>
          <w:szCs w:val="22"/>
        </w:rPr>
        <w:t xml:space="preserve">domestic and </w:t>
      </w:r>
      <w:r w:rsidR="00A81C92" w:rsidRPr="00D90271">
        <w:rPr>
          <w:rFonts w:ascii="Calibri Light" w:hAnsi="Calibri Light" w:cs="Calibri Light"/>
          <w:szCs w:val="22"/>
        </w:rPr>
        <w:t>sexually abused women and girls, legal counselling</w:t>
      </w:r>
      <w:r w:rsidR="00757D7E" w:rsidRPr="00D90271">
        <w:rPr>
          <w:rFonts w:ascii="Calibri Light" w:hAnsi="Calibri Light" w:cs="Calibri Light"/>
          <w:szCs w:val="22"/>
        </w:rPr>
        <w:t xml:space="preserve"> and paralegal services</w:t>
      </w:r>
      <w:r w:rsidRPr="00D90271">
        <w:rPr>
          <w:rFonts w:ascii="Calibri Light" w:hAnsi="Calibri Light" w:cs="Calibri Light"/>
          <w:szCs w:val="22"/>
        </w:rPr>
        <w:t>. Support will be around sen</w:t>
      </w:r>
      <w:r w:rsidR="005815A7" w:rsidRPr="00D90271">
        <w:rPr>
          <w:rFonts w:ascii="Calibri Light" w:hAnsi="Calibri Light" w:cs="Calibri Light"/>
          <w:szCs w:val="22"/>
        </w:rPr>
        <w:t>si</w:t>
      </w:r>
      <w:r w:rsidRPr="00D90271">
        <w:rPr>
          <w:rFonts w:ascii="Calibri Light" w:hAnsi="Calibri Light" w:cs="Calibri Light"/>
          <w:szCs w:val="22"/>
        </w:rPr>
        <w:t xml:space="preserve">tization of rights holders and duty bearers (FSU, IPs, informal and customary systems) </w:t>
      </w:r>
      <w:proofErr w:type="gramStart"/>
      <w:r w:rsidRPr="00D90271">
        <w:rPr>
          <w:rFonts w:ascii="Calibri Light" w:hAnsi="Calibri Light" w:cs="Calibri Light"/>
          <w:szCs w:val="22"/>
        </w:rPr>
        <w:t>and also</w:t>
      </w:r>
      <w:proofErr w:type="gramEnd"/>
      <w:r w:rsidRPr="00D90271">
        <w:rPr>
          <w:rFonts w:ascii="Calibri Light" w:hAnsi="Calibri Light" w:cs="Calibri Light"/>
          <w:szCs w:val="22"/>
        </w:rPr>
        <w:t xml:space="preserve"> include </w:t>
      </w:r>
      <w:r w:rsidR="00A81C92" w:rsidRPr="00D90271">
        <w:rPr>
          <w:rFonts w:ascii="Calibri Light" w:hAnsi="Calibri Light" w:cs="Calibri Light"/>
          <w:szCs w:val="22"/>
        </w:rPr>
        <w:t xml:space="preserve">training of paralegals, legal practitioners, investigators and FSUs in prosecuting rape and </w:t>
      </w:r>
      <w:proofErr w:type="spellStart"/>
      <w:r w:rsidR="00A81C92" w:rsidRPr="00D90271">
        <w:rPr>
          <w:rFonts w:ascii="Calibri Light" w:hAnsi="Calibri Light" w:cs="Calibri Light"/>
          <w:szCs w:val="22"/>
        </w:rPr>
        <w:t>VaW</w:t>
      </w:r>
      <w:proofErr w:type="spellEnd"/>
      <w:r w:rsidRPr="00D90271">
        <w:rPr>
          <w:rFonts w:ascii="Calibri Light" w:hAnsi="Calibri Light" w:cs="Calibri Light"/>
          <w:szCs w:val="22"/>
        </w:rPr>
        <w:t xml:space="preserve"> and ensuring perpetrators being h</w:t>
      </w:r>
      <w:r w:rsidR="005815A7" w:rsidRPr="00D90271">
        <w:rPr>
          <w:rFonts w:ascii="Calibri Light" w:hAnsi="Calibri Light" w:cs="Calibri Light"/>
          <w:szCs w:val="22"/>
        </w:rPr>
        <w:t>e</w:t>
      </w:r>
      <w:r w:rsidRPr="00D90271">
        <w:rPr>
          <w:rFonts w:ascii="Calibri Light" w:hAnsi="Calibri Light" w:cs="Calibri Light"/>
          <w:szCs w:val="22"/>
        </w:rPr>
        <w:t xml:space="preserve">ld accountable. </w:t>
      </w:r>
      <w:r w:rsidR="00375E71" w:rsidRPr="00D90271">
        <w:rPr>
          <w:rFonts w:ascii="Calibri Light" w:hAnsi="Calibri Light" w:cs="Calibri Light"/>
          <w:szCs w:val="22"/>
        </w:rPr>
        <w:t>The s</w:t>
      </w:r>
      <w:r w:rsidRPr="00D90271">
        <w:rPr>
          <w:rFonts w:ascii="Calibri Light" w:hAnsi="Calibri Light" w:cs="Calibri Light"/>
          <w:szCs w:val="22"/>
        </w:rPr>
        <w:t xml:space="preserve">upport will </w:t>
      </w:r>
      <w:r w:rsidR="00375E71" w:rsidRPr="00D90271">
        <w:rPr>
          <w:rFonts w:ascii="Calibri Light" w:hAnsi="Calibri Light" w:cs="Calibri Light"/>
          <w:szCs w:val="22"/>
        </w:rPr>
        <w:t xml:space="preserve">target </w:t>
      </w:r>
      <w:r w:rsidRPr="00D90271">
        <w:rPr>
          <w:rFonts w:ascii="Calibri Light" w:hAnsi="Calibri Light" w:cs="Calibri Light"/>
          <w:szCs w:val="22"/>
        </w:rPr>
        <w:t xml:space="preserve">both </w:t>
      </w:r>
      <w:r w:rsidR="005815A7" w:rsidRPr="00D90271">
        <w:rPr>
          <w:rFonts w:ascii="Calibri Light" w:hAnsi="Calibri Light" w:cs="Calibri Light"/>
          <w:szCs w:val="22"/>
        </w:rPr>
        <w:t xml:space="preserve">districts and remote and under-serviced communities </w:t>
      </w:r>
      <w:r w:rsidRPr="00D90271">
        <w:rPr>
          <w:rFonts w:ascii="Calibri Light" w:hAnsi="Calibri Light" w:cs="Calibri Light"/>
          <w:szCs w:val="22"/>
        </w:rPr>
        <w:t>in selected pilot areas</w:t>
      </w:r>
      <w:r w:rsidR="005815A7" w:rsidRPr="00D90271">
        <w:rPr>
          <w:rFonts w:ascii="Calibri Light" w:hAnsi="Calibri Light" w:cs="Calibri Light"/>
          <w:szCs w:val="22"/>
        </w:rPr>
        <w:t>.</w:t>
      </w:r>
    </w:p>
    <w:p w:rsidR="005815A7" w:rsidRPr="00D90271" w:rsidRDefault="005815A7" w:rsidP="004977E0">
      <w:pPr>
        <w:rPr>
          <w:rFonts w:ascii="Calibri Light" w:hAnsi="Calibri Light" w:cs="Calibri Light"/>
          <w:szCs w:val="22"/>
          <w:lang w:val="en-US"/>
        </w:rPr>
      </w:pPr>
    </w:p>
    <w:p w:rsidR="00876D09" w:rsidRPr="00D90271" w:rsidRDefault="00E2402D" w:rsidP="007E1362">
      <w:pPr>
        <w:rPr>
          <w:rFonts w:ascii="Calibri Light" w:hAnsi="Calibri Light" w:cs="Calibri Light"/>
          <w:szCs w:val="22"/>
        </w:rPr>
      </w:pPr>
      <w:r w:rsidRPr="00D90271">
        <w:rPr>
          <w:rFonts w:ascii="Calibri Light" w:hAnsi="Calibri Light" w:cs="Calibri Light"/>
          <w:szCs w:val="22"/>
          <w:lang w:eastAsia="en-GB"/>
        </w:rPr>
        <w:t>Activity Result</w:t>
      </w:r>
      <w:r w:rsidR="0062470A" w:rsidRPr="00D90271">
        <w:rPr>
          <w:rFonts w:ascii="Calibri Light" w:hAnsi="Calibri Light" w:cs="Calibri Light"/>
          <w:szCs w:val="22"/>
          <w:lang w:eastAsia="en-GB"/>
        </w:rPr>
        <w:t xml:space="preserve"> 2.4 Awareness raising </w:t>
      </w:r>
      <w:r w:rsidR="00567B55" w:rsidRPr="00D90271">
        <w:rPr>
          <w:rFonts w:ascii="Calibri Light" w:hAnsi="Calibri Light" w:cs="Calibri Light"/>
          <w:szCs w:val="22"/>
          <w:lang w:eastAsia="en-GB"/>
        </w:rPr>
        <w:t>for</w:t>
      </w:r>
      <w:r w:rsidR="0062470A" w:rsidRPr="00D90271">
        <w:rPr>
          <w:rFonts w:ascii="Calibri Light" w:hAnsi="Calibri Light" w:cs="Calibri Light"/>
          <w:szCs w:val="22"/>
          <w:lang w:eastAsia="en-GB"/>
        </w:rPr>
        <w:t xml:space="preserve"> marginalised</w:t>
      </w:r>
      <w:r w:rsidR="0062470A" w:rsidRPr="00D90271">
        <w:rPr>
          <w:rFonts w:ascii="Calibri Light" w:hAnsi="Calibri Light" w:cs="Calibri Light"/>
          <w:szCs w:val="22"/>
        </w:rPr>
        <w:t xml:space="preserve"> </w:t>
      </w:r>
      <w:r w:rsidR="005815A7" w:rsidRPr="00D90271">
        <w:rPr>
          <w:rFonts w:ascii="Calibri Light" w:hAnsi="Calibri Light" w:cs="Calibri Light"/>
          <w:szCs w:val="22"/>
        </w:rPr>
        <w:t xml:space="preserve">groups </w:t>
      </w:r>
      <w:r w:rsidR="0062470A" w:rsidRPr="00D90271">
        <w:rPr>
          <w:rFonts w:ascii="Calibri Light" w:hAnsi="Calibri Light" w:cs="Calibri Light"/>
          <w:szCs w:val="22"/>
        </w:rPr>
        <w:t xml:space="preserve">about their rights, procedures and support to demand their </w:t>
      </w:r>
      <w:r w:rsidR="00C51A12" w:rsidRPr="00D90271">
        <w:rPr>
          <w:rFonts w:ascii="Calibri Light" w:hAnsi="Calibri Light" w:cs="Calibri Light"/>
          <w:szCs w:val="22"/>
        </w:rPr>
        <w:t xml:space="preserve">legal entitlements </w:t>
      </w:r>
      <w:r w:rsidR="0062470A" w:rsidRPr="00D90271">
        <w:rPr>
          <w:rFonts w:ascii="Calibri Light" w:hAnsi="Calibri Light" w:cs="Calibri Light"/>
          <w:szCs w:val="22"/>
        </w:rPr>
        <w:t>and hold duty bearers accountab</w:t>
      </w:r>
      <w:r w:rsidR="00757D7E" w:rsidRPr="00D90271">
        <w:rPr>
          <w:rFonts w:ascii="Calibri Light" w:hAnsi="Calibri Light" w:cs="Calibri Light"/>
          <w:szCs w:val="22"/>
        </w:rPr>
        <w:t>le</w:t>
      </w:r>
      <w:r w:rsidR="00567B55" w:rsidRPr="00D90271">
        <w:rPr>
          <w:rFonts w:ascii="Calibri Light" w:hAnsi="Calibri Light" w:cs="Calibri Light"/>
          <w:szCs w:val="22"/>
        </w:rPr>
        <w:t>.</w:t>
      </w:r>
    </w:p>
    <w:p w:rsidR="00375E71" w:rsidRPr="00D90271" w:rsidRDefault="00A5050D" w:rsidP="00A45265">
      <w:pPr>
        <w:rPr>
          <w:rFonts w:ascii="Calibri Light" w:hAnsi="Calibri Light" w:cs="Calibri Light"/>
          <w:szCs w:val="22"/>
        </w:rPr>
      </w:pPr>
      <w:r w:rsidRPr="00D90271">
        <w:rPr>
          <w:rFonts w:ascii="Calibri Light" w:hAnsi="Calibri Light" w:cs="Calibri Light"/>
          <w:szCs w:val="22"/>
        </w:rPr>
        <w:t xml:space="preserve">The </w:t>
      </w:r>
      <w:r w:rsidR="00C41310" w:rsidRPr="00D90271">
        <w:rPr>
          <w:rFonts w:ascii="Calibri Light" w:hAnsi="Calibri Light" w:cs="Calibri Light"/>
          <w:szCs w:val="22"/>
        </w:rPr>
        <w:t>p</w:t>
      </w:r>
      <w:r w:rsidRPr="00D90271">
        <w:rPr>
          <w:rFonts w:ascii="Calibri Light" w:hAnsi="Calibri Light" w:cs="Calibri Light"/>
          <w:szCs w:val="22"/>
        </w:rPr>
        <w:t>roject will support specific e</w:t>
      </w:r>
      <w:r w:rsidR="00A81C92" w:rsidRPr="00D90271">
        <w:rPr>
          <w:rFonts w:ascii="Calibri Light" w:hAnsi="Calibri Light" w:cs="Calibri Light"/>
          <w:szCs w:val="22"/>
        </w:rPr>
        <w:t>mpowerment of rights holders</w:t>
      </w:r>
      <w:r w:rsidR="00B93CB2" w:rsidRPr="00D90271">
        <w:rPr>
          <w:rFonts w:ascii="Calibri Light" w:hAnsi="Calibri Light" w:cs="Calibri Light"/>
          <w:szCs w:val="22"/>
        </w:rPr>
        <w:t>’</w:t>
      </w:r>
      <w:r w:rsidR="00A81C92" w:rsidRPr="00D90271">
        <w:rPr>
          <w:rFonts w:ascii="Calibri Light" w:hAnsi="Calibri Light" w:cs="Calibri Light"/>
          <w:szCs w:val="22"/>
        </w:rPr>
        <w:t xml:space="preserve"> incl. women, GBV victims, youth, persons with disabilities, Ebola survivors</w:t>
      </w:r>
      <w:r w:rsidR="00757D7E" w:rsidRPr="00D90271">
        <w:rPr>
          <w:rFonts w:ascii="Calibri Light" w:hAnsi="Calibri Light" w:cs="Calibri Light"/>
          <w:szCs w:val="22"/>
        </w:rPr>
        <w:t>, school going pupils/students</w:t>
      </w:r>
      <w:r w:rsidR="00A81C92" w:rsidRPr="00D90271">
        <w:rPr>
          <w:rFonts w:ascii="Calibri Light" w:hAnsi="Calibri Light" w:cs="Calibri Light"/>
          <w:szCs w:val="22"/>
        </w:rPr>
        <w:t xml:space="preserve"> and other minority groups</w:t>
      </w:r>
      <w:r w:rsidRPr="00D90271">
        <w:rPr>
          <w:rFonts w:ascii="Calibri Light" w:hAnsi="Calibri Light" w:cs="Calibri Light"/>
          <w:szCs w:val="22"/>
        </w:rPr>
        <w:t xml:space="preserve"> to enable the most marginalised to claim their rights. </w:t>
      </w:r>
      <w:r w:rsidR="00D75244" w:rsidRPr="00D90271">
        <w:rPr>
          <w:rFonts w:ascii="Calibri Light" w:hAnsi="Calibri Light" w:cs="Calibri Light"/>
          <w:szCs w:val="22"/>
        </w:rPr>
        <w:t xml:space="preserve">This support will ensure </w:t>
      </w:r>
      <w:r w:rsidR="00AA2B81" w:rsidRPr="00D90271">
        <w:rPr>
          <w:rFonts w:ascii="Calibri Light" w:hAnsi="Calibri Light" w:cs="Calibri Light"/>
          <w:szCs w:val="22"/>
        </w:rPr>
        <w:t xml:space="preserve">targeted awareness raising and </w:t>
      </w:r>
      <w:r w:rsidR="00D75244" w:rsidRPr="00D90271">
        <w:rPr>
          <w:rFonts w:ascii="Calibri Light" w:hAnsi="Calibri Light" w:cs="Calibri Light"/>
          <w:szCs w:val="22"/>
        </w:rPr>
        <w:t>a broad out-reach and d</w:t>
      </w:r>
      <w:r w:rsidR="00A81C92" w:rsidRPr="00D90271">
        <w:rPr>
          <w:rFonts w:ascii="Calibri Light" w:hAnsi="Calibri Light" w:cs="Calibri Light"/>
          <w:szCs w:val="22"/>
        </w:rPr>
        <w:t>issemination of legal aid materials in different languages</w:t>
      </w:r>
      <w:r w:rsidR="00AA2B81" w:rsidRPr="00D90271">
        <w:rPr>
          <w:rFonts w:ascii="Calibri Light" w:hAnsi="Calibri Light" w:cs="Calibri Light"/>
          <w:szCs w:val="22"/>
        </w:rPr>
        <w:t xml:space="preserve"> through radio debates/spot-messages, schools, work place, church, mosque, sports, music, dance, theatre, market places) undertaken by LPPBs, FSU, LCUs and CSOs around GBV incl. domestic violence, FGM and child marriage (targeting men, youth, religious / community leaders to address cultural barriers, violence and potential perpetrators). </w:t>
      </w:r>
      <w:r w:rsidR="008527E2" w:rsidRPr="00D90271">
        <w:rPr>
          <w:rFonts w:ascii="Calibri Light" w:hAnsi="Calibri Light" w:cs="Calibri Light"/>
          <w:szCs w:val="22"/>
        </w:rPr>
        <w:t xml:space="preserve">Meaningful participation </w:t>
      </w:r>
      <w:proofErr w:type="gramStart"/>
      <w:r w:rsidR="008527E2" w:rsidRPr="00D90271">
        <w:rPr>
          <w:rFonts w:ascii="Calibri Light" w:hAnsi="Calibri Light" w:cs="Calibri Light"/>
          <w:szCs w:val="22"/>
        </w:rPr>
        <w:t>of  women</w:t>
      </w:r>
      <w:proofErr w:type="gramEnd"/>
      <w:r w:rsidR="008527E2" w:rsidRPr="00D90271">
        <w:rPr>
          <w:rFonts w:ascii="Calibri Light" w:hAnsi="Calibri Light" w:cs="Calibri Light"/>
          <w:szCs w:val="22"/>
        </w:rPr>
        <w:t>, men and youth is essential to gain trust in justice and security delivery and ensure peaceful co-existence.</w:t>
      </w:r>
    </w:p>
    <w:p w:rsidR="00375E71" w:rsidRPr="00D90271" w:rsidRDefault="00375E71" w:rsidP="00A45265">
      <w:pPr>
        <w:rPr>
          <w:rFonts w:ascii="Calibri Light" w:hAnsi="Calibri Light" w:cs="Calibri Light"/>
          <w:szCs w:val="22"/>
        </w:rPr>
      </w:pPr>
    </w:p>
    <w:p w:rsidR="005E53EF" w:rsidRPr="00D90271" w:rsidRDefault="00E2402D" w:rsidP="00A45265">
      <w:pPr>
        <w:rPr>
          <w:rFonts w:ascii="Calibri Light" w:hAnsi="Calibri Light" w:cs="Calibri Light"/>
          <w:szCs w:val="22"/>
        </w:rPr>
      </w:pPr>
      <w:r w:rsidRPr="00D90271">
        <w:rPr>
          <w:rFonts w:ascii="Calibri Light" w:hAnsi="Calibri Light" w:cs="Calibri Light"/>
          <w:szCs w:val="22"/>
        </w:rPr>
        <w:t>Activity Result</w:t>
      </w:r>
      <w:r w:rsidR="00375E71" w:rsidRPr="00D90271">
        <w:rPr>
          <w:rFonts w:ascii="Calibri Light" w:hAnsi="Calibri Light" w:cs="Calibri Light"/>
          <w:szCs w:val="22"/>
        </w:rPr>
        <w:t xml:space="preserve"> 2.5. Support to the Local Police Partnerships Boards including capacity development and outreach to build trust between SLP and communities</w:t>
      </w:r>
    </w:p>
    <w:p w:rsidR="000B10E8" w:rsidRPr="00D90271" w:rsidRDefault="00B93CB2" w:rsidP="00A45265">
      <w:pPr>
        <w:rPr>
          <w:rFonts w:ascii="Calibri Light" w:hAnsi="Calibri Light" w:cs="Calibri Light"/>
          <w:szCs w:val="22"/>
        </w:rPr>
      </w:pPr>
      <w:r w:rsidRPr="00D90271">
        <w:rPr>
          <w:rFonts w:ascii="Calibri Light" w:hAnsi="Calibri Light" w:cs="Calibri Light"/>
          <w:szCs w:val="22"/>
        </w:rPr>
        <w:t>A</w:t>
      </w:r>
      <w:r w:rsidR="00D75244" w:rsidRPr="00D90271">
        <w:rPr>
          <w:rFonts w:ascii="Calibri Light" w:hAnsi="Calibri Light" w:cs="Calibri Light"/>
          <w:szCs w:val="22"/>
        </w:rPr>
        <w:t>n organisational capacity assessment of LPPBs in two pilot districts</w:t>
      </w:r>
      <w:r w:rsidRPr="00D90271">
        <w:rPr>
          <w:rFonts w:ascii="Calibri Light" w:hAnsi="Calibri Light" w:cs="Calibri Light"/>
          <w:szCs w:val="22"/>
        </w:rPr>
        <w:t xml:space="preserve"> will </w:t>
      </w:r>
      <w:r w:rsidR="00D75244" w:rsidRPr="00D90271">
        <w:rPr>
          <w:rFonts w:ascii="Calibri Light" w:hAnsi="Calibri Light" w:cs="Calibri Light"/>
          <w:szCs w:val="22"/>
        </w:rPr>
        <w:t xml:space="preserve">assess the formation and representation of women, youth and minority groups within the LPPBs. </w:t>
      </w:r>
      <w:r w:rsidR="00D75244" w:rsidRPr="00D90271">
        <w:rPr>
          <w:rFonts w:ascii="Calibri Light" w:hAnsi="Calibri Light" w:cs="Calibri Light"/>
          <w:szCs w:val="22"/>
          <w:lang w:eastAsia="en-GB"/>
        </w:rPr>
        <w:t>Th</w:t>
      </w:r>
      <w:r w:rsidRPr="00D90271">
        <w:rPr>
          <w:rFonts w:ascii="Calibri Light" w:hAnsi="Calibri Light" w:cs="Calibri Light"/>
          <w:szCs w:val="22"/>
          <w:lang w:eastAsia="en-GB"/>
        </w:rPr>
        <w:t xml:space="preserve">e findings and </w:t>
      </w:r>
      <w:r w:rsidR="00D75244" w:rsidRPr="00D90271">
        <w:rPr>
          <w:rFonts w:ascii="Calibri Light" w:hAnsi="Calibri Light" w:cs="Calibri Light"/>
          <w:szCs w:val="22"/>
        </w:rPr>
        <w:t>recommendation</w:t>
      </w:r>
      <w:r w:rsidRPr="00D90271">
        <w:rPr>
          <w:rFonts w:ascii="Calibri Light" w:hAnsi="Calibri Light" w:cs="Calibri Light"/>
          <w:szCs w:val="22"/>
        </w:rPr>
        <w:t xml:space="preserve">s of this assessment </w:t>
      </w:r>
      <w:r w:rsidR="008527E2" w:rsidRPr="00D90271">
        <w:rPr>
          <w:rFonts w:ascii="Calibri Light" w:hAnsi="Calibri Light" w:cs="Calibri Light"/>
          <w:szCs w:val="22"/>
        </w:rPr>
        <w:t xml:space="preserve">will then be </w:t>
      </w:r>
      <w:r w:rsidRPr="00D90271">
        <w:rPr>
          <w:rFonts w:ascii="Calibri Light" w:hAnsi="Calibri Light" w:cs="Calibri Light"/>
          <w:szCs w:val="22"/>
        </w:rPr>
        <w:t>implemented</w:t>
      </w:r>
      <w:r w:rsidR="008527E2" w:rsidRPr="00D90271">
        <w:rPr>
          <w:rFonts w:ascii="Calibri Light" w:hAnsi="Calibri Light" w:cs="Calibri Light"/>
          <w:szCs w:val="22"/>
        </w:rPr>
        <w:t xml:space="preserve"> and inform </w:t>
      </w:r>
      <w:r w:rsidR="00710796" w:rsidRPr="00D90271">
        <w:rPr>
          <w:rFonts w:ascii="Calibri Light" w:hAnsi="Calibri Light" w:cs="Calibri Light"/>
          <w:szCs w:val="22"/>
        </w:rPr>
        <w:t xml:space="preserve">an approach to ensure </w:t>
      </w:r>
      <w:r w:rsidR="008527E2" w:rsidRPr="00D90271">
        <w:rPr>
          <w:rFonts w:ascii="Calibri Light" w:hAnsi="Calibri Light" w:cs="Calibri Light"/>
          <w:szCs w:val="22"/>
        </w:rPr>
        <w:t xml:space="preserve">women and youth representation </w:t>
      </w:r>
      <w:r w:rsidR="00724AED" w:rsidRPr="00D90271">
        <w:rPr>
          <w:rFonts w:ascii="Calibri Light" w:hAnsi="Calibri Light" w:cs="Calibri Light"/>
          <w:szCs w:val="22"/>
        </w:rPr>
        <w:t xml:space="preserve">in </w:t>
      </w:r>
      <w:r w:rsidR="00D75244" w:rsidRPr="00D90271">
        <w:rPr>
          <w:rFonts w:ascii="Calibri Light" w:hAnsi="Calibri Light" w:cs="Calibri Light"/>
          <w:szCs w:val="22"/>
        </w:rPr>
        <w:t>LPPBs</w:t>
      </w:r>
      <w:r w:rsidR="005F2DAE" w:rsidRPr="00D90271">
        <w:rPr>
          <w:rFonts w:ascii="Calibri Light" w:hAnsi="Calibri Light" w:cs="Calibri Light"/>
          <w:szCs w:val="22"/>
        </w:rPr>
        <w:t xml:space="preserve">. This is key and follows up on a recent DIIS study which evidenced the </w:t>
      </w:r>
      <w:r w:rsidR="00724AED" w:rsidRPr="00D90271">
        <w:rPr>
          <w:rFonts w:ascii="Calibri Light" w:hAnsi="Calibri Light" w:cs="Calibri Light"/>
          <w:szCs w:val="22"/>
        </w:rPr>
        <w:t>LPPBs</w:t>
      </w:r>
      <w:r w:rsidR="005F2DAE" w:rsidRPr="00D90271">
        <w:rPr>
          <w:rFonts w:ascii="Calibri Light" w:hAnsi="Calibri Light" w:cs="Calibri Light"/>
          <w:szCs w:val="22"/>
        </w:rPr>
        <w:t xml:space="preserve"> </w:t>
      </w:r>
      <w:r w:rsidR="00A45265" w:rsidRPr="00D90271">
        <w:rPr>
          <w:rFonts w:ascii="Calibri Light" w:hAnsi="Calibri Light" w:cs="Calibri Light"/>
          <w:szCs w:val="22"/>
        </w:rPr>
        <w:t xml:space="preserve">potential </w:t>
      </w:r>
      <w:r w:rsidR="00D75244" w:rsidRPr="00D90271">
        <w:rPr>
          <w:rFonts w:ascii="Calibri Light" w:hAnsi="Calibri Light" w:cs="Calibri Light"/>
          <w:szCs w:val="22"/>
        </w:rPr>
        <w:t>role in community policing incl</w:t>
      </w:r>
      <w:r w:rsidR="00724AED" w:rsidRPr="00D90271">
        <w:rPr>
          <w:rFonts w:ascii="Calibri Light" w:hAnsi="Calibri Light" w:cs="Calibri Light"/>
          <w:szCs w:val="22"/>
        </w:rPr>
        <w:t>uding</w:t>
      </w:r>
      <w:r w:rsidR="00D75244" w:rsidRPr="00D90271">
        <w:rPr>
          <w:rFonts w:ascii="Calibri Light" w:hAnsi="Calibri Light" w:cs="Calibri Light"/>
          <w:szCs w:val="22"/>
        </w:rPr>
        <w:t xml:space="preserve"> </w:t>
      </w:r>
      <w:r w:rsidR="00724AED" w:rsidRPr="00D90271">
        <w:rPr>
          <w:rFonts w:ascii="Calibri Light" w:hAnsi="Calibri Light" w:cs="Calibri Light"/>
          <w:szCs w:val="22"/>
        </w:rPr>
        <w:t xml:space="preserve">in </w:t>
      </w:r>
      <w:r w:rsidR="00D75244" w:rsidRPr="00D90271">
        <w:rPr>
          <w:rFonts w:ascii="Calibri Light" w:hAnsi="Calibri Light" w:cs="Calibri Light"/>
          <w:szCs w:val="22"/>
        </w:rPr>
        <w:t>crime prevention through ADR/mediation and conflict resolution</w:t>
      </w:r>
      <w:r w:rsidR="00757D7E" w:rsidRPr="00D90271">
        <w:rPr>
          <w:rFonts w:ascii="Calibri Light" w:hAnsi="Calibri Light" w:cs="Calibri Light"/>
          <w:szCs w:val="22"/>
        </w:rPr>
        <w:t>.</w:t>
      </w:r>
      <w:r w:rsidR="00A45265" w:rsidRPr="00D90271">
        <w:rPr>
          <w:rFonts w:ascii="Calibri Light" w:hAnsi="Calibri Light" w:cs="Calibri Light"/>
          <w:szCs w:val="22"/>
        </w:rPr>
        <w:t xml:space="preserve"> In addition to standardise and build the capacity of LPPBs it will be important to continue strengthening the </w:t>
      </w:r>
      <w:r w:rsidR="000B10E8" w:rsidRPr="00D90271">
        <w:rPr>
          <w:rFonts w:ascii="Calibri Light" w:hAnsi="Calibri Light" w:cs="Calibri Light"/>
          <w:szCs w:val="22"/>
        </w:rPr>
        <w:t>FSU, SLP Local Command Units (LCUs) on best practices regarding addressing conflicts including family disputes, land issues and GBV (these should target youth and women)</w:t>
      </w:r>
      <w:r w:rsidR="00A45265" w:rsidRPr="00D90271">
        <w:rPr>
          <w:rFonts w:ascii="Calibri Light" w:hAnsi="Calibri Light" w:cs="Calibri Light"/>
          <w:szCs w:val="22"/>
        </w:rPr>
        <w:t>.</w:t>
      </w:r>
      <w:r w:rsidR="005F2DAE" w:rsidRPr="00D90271">
        <w:rPr>
          <w:rFonts w:ascii="Calibri Light" w:hAnsi="Calibri Light" w:cs="Calibri Light"/>
          <w:szCs w:val="22"/>
        </w:rPr>
        <w:t xml:space="preserve"> </w:t>
      </w:r>
    </w:p>
    <w:p w:rsidR="005E53EF" w:rsidRPr="00D90271" w:rsidRDefault="005E53EF" w:rsidP="00A45265">
      <w:pPr>
        <w:rPr>
          <w:rFonts w:ascii="Calibri Light" w:hAnsi="Calibri Light" w:cs="Calibri Light"/>
          <w:szCs w:val="22"/>
        </w:rPr>
      </w:pPr>
    </w:p>
    <w:p w:rsidR="00AA324E" w:rsidRPr="00D90271" w:rsidRDefault="00E2402D" w:rsidP="00A45265">
      <w:pPr>
        <w:rPr>
          <w:rFonts w:ascii="Calibri Light" w:hAnsi="Calibri Light" w:cs="Calibri Light"/>
          <w:szCs w:val="22"/>
        </w:rPr>
      </w:pPr>
      <w:bookmarkStart w:id="8" w:name="_Hlk499152146"/>
      <w:r w:rsidRPr="00D90271">
        <w:rPr>
          <w:rFonts w:ascii="Calibri Light" w:hAnsi="Calibri Light" w:cs="Calibri Light"/>
          <w:szCs w:val="22"/>
        </w:rPr>
        <w:t>Activity Result</w:t>
      </w:r>
      <w:r w:rsidR="005E53EF" w:rsidRPr="00D90271">
        <w:rPr>
          <w:rFonts w:ascii="Calibri Light" w:hAnsi="Calibri Light" w:cs="Calibri Light"/>
          <w:szCs w:val="22"/>
        </w:rPr>
        <w:t xml:space="preserve"> 2.6. Strengthened public awareness</w:t>
      </w:r>
      <w:r w:rsidR="00AA324E" w:rsidRPr="00D90271">
        <w:rPr>
          <w:rFonts w:ascii="Calibri Light" w:hAnsi="Calibri Light" w:cs="Calibri Light"/>
          <w:szCs w:val="22"/>
        </w:rPr>
        <w:t xml:space="preserve"> and empowerment of those vulnerable in the justice system</w:t>
      </w:r>
      <w:r w:rsidR="005E53EF" w:rsidRPr="00D90271">
        <w:rPr>
          <w:rFonts w:ascii="Calibri Light" w:hAnsi="Calibri Light" w:cs="Calibri Light"/>
          <w:szCs w:val="22"/>
        </w:rPr>
        <w:t xml:space="preserve"> and accountability </w:t>
      </w:r>
      <w:r w:rsidR="00AA324E" w:rsidRPr="00D90271">
        <w:rPr>
          <w:rFonts w:ascii="Calibri Light" w:hAnsi="Calibri Light" w:cs="Calibri Light"/>
          <w:szCs w:val="22"/>
        </w:rPr>
        <w:t>towards ins</w:t>
      </w:r>
      <w:r w:rsidR="00B71524" w:rsidRPr="00D90271">
        <w:rPr>
          <w:rFonts w:ascii="Calibri Light" w:hAnsi="Calibri Light" w:cs="Calibri Light"/>
          <w:szCs w:val="22"/>
        </w:rPr>
        <w:t>titutions to implement reforms</w:t>
      </w:r>
    </w:p>
    <w:bookmarkEnd w:id="8"/>
    <w:p w:rsidR="00C536E1" w:rsidRPr="00D90271" w:rsidRDefault="00C536E1" w:rsidP="00A45265">
      <w:pPr>
        <w:rPr>
          <w:rFonts w:ascii="Calibri Light" w:hAnsi="Calibri Light" w:cs="Calibri Light"/>
          <w:szCs w:val="22"/>
        </w:rPr>
      </w:pPr>
    </w:p>
    <w:p w:rsidR="00AA324E" w:rsidRPr="00D90271" w:rsidRDefault="00AA324E" w:rsidP="00A45265">
      <w:pPr>
        <w:rPr>
          <w:rFonts w:ascii="Calibri Light" w:hAnsi="Calibri Light" w:cs="Calibri Light"/>
          <w:szCs w:val="22"/>
        </w:rPr>
      </w:pPr>
      <w:bookmarkStart w:id="9" w:name="_Hlk499152041"/>
      <w:r w:rsidRPr="00D90271">
        <w:rPr>
          <w:rFonts w:ascii="Calibri Light" w:hAnsi="Calibri Light" w:cs="Calibri Light"/>
          <w:szCs w:val="22"/>
        </w:rPr>
        <w:lastRenderedPageBreak/>
        <w:t>Support will be provided to civil society and non-governmental organisations through competitive calls for proposals</w:t>
      </w:r>
      <w:r w:rsidR="001713DB" w:rsidRPr="00D90271">
        <w:rPr>
          <w:rFonts w:ascii="Calibri Light" w:hAnsi="Calibri Light" w:cs="Calibri Light"/>
          <w:szCs w:val="22"/>
        </w:rPr>
        <w:t>, these will focus on</w:t>
      </w:r>
      <w:r w:rsidR="00632704" w:rsidRPr="00D90271">
        <w:rPr>
          <w:rFonts w:ascii="Calibri Light" w:hAnsi="Calibri Light" w:cs="Calibri Light"/>
          <w:szCs w:val="22"/>
        </w:rPr>
        <w:t xml:space="preserve"> civic education and</w:t>
      </w:r>
      <w:r w:rsidR="001713DB" w:rsidRPr="00D90271">
        <w:rPr>
          <w:rFonts w:ascii="Calibri Light" w:hAnsi="Calibri Light" w:cs="Calibri Light"/>
          <w:szCs w:val="22"/>
        </w:rPr>
        <w:t xml:space="preserve"> innovative</w:t>
      </w:r>
      <w:r w:rsidRPr="00D90271">
        <w:rPr>
          <w:rFonts w:ascii="Calibri Light" w:hAnsi="Calibri Light" w:cs="Calibri Light"/>
          <w:szCs w:val="22"/>
        </w:rPr>
        <w:t xml:space="preserve"> actions </w:t>
      </w:r>
      <w:r w:rsidR="00C536E1" w:rsidRPr="00D90271">
        <w:rPr>
          <w:rFonts w:ascii="Calibri Light" w:hAnsi="Calibri Light" w:cs="Calibri Light"/>
          <w:szCs w:val="22"/>
        </w:rPr>
        <w:t xml:space="preserve">for </w:t>
      </w:r>
      <w:r w:rsidR="005426FB" w:rsidRPr="00D90271">
        <w:rPr>
          <w:rFonts w:ascii="Calibri Light" w:hAnsi="Calibri Light" w:cs="Calibri Light"/>
          <w:szCs w:val="22"/>
        </w:rPr>
        <w:t xml:space="preserve">collecting data and </w:t>
      </w:r>
      <w:r w:rsidRPr="00D90271">
        <w:rPr>
          <w:rFonts w:ascii="Calibri Light" w:hAnsi="Calibri Light" w:cs="Calibri Light"/>
          <w:szCs w:val="22"/>
        </w:rPr>
        <w:t xml:space="preserve">monitoring </w:t>
      </w:r>
      <w:r w:rsidR="005426FB" w:rsidRPr="00D90271">
        <w:rPr>
          <w:rFonts w:ascii="Calibri Light" w:hAnsi="Calibri Light" w:cs="Calibri Light"/>
          <w:szCs w:val="22"/>
        </w:rPr>
        <w:t xml:space="preserve">application of </w:t>
      </w:r>
      <w:r w:rsidR="00B71524" w:rsidRPr="00D90271">
        <w:rPr>
          <w:rFonts w:ascii="Calibri Light" w:hAnsi="Calibri Light" w:cs="Calibri Light"/>
          <w:szCs w:val="22"/>
        </w:rPr>
        <w:t xml:space="preserve">new laws and </w:t>
      </w:r>
      <w:r w:rsidR="005426FB" w:rsidRPr="00D90271">
        <w:rPr>
          <w:rFonts w:ascii="Calibri Light" w:hAnsi="Calibri Light" w:cs="Calibri Light"/>
          <w:szCs w:val="22"/>
        </w:rPr>
        <w:t xml:space="preserve">instruments, </w:t>
      </w:r>
      <w:r w:rsidR="00B71524" w:rsidRPr="00D90271">
        <w:rPr>
          <w:rFonts w:ascii="Calibri Light" w:hAnsi="Calibri Light" w:cs="Calibri Light"/>
          <w:szCs w:val="22"/>
        </w:rPr>
        <w:t>focusing on the</w:t>
      </w:r>
      <w:r w:rsidRPr="00D90271">
        <w:rPr>
          <w:rFonts w:ascii="Calibri Light" w:hAnsi="Calibri Light" w:cs="Calibri Light"/>
          <w:szCs w:val="22"/>
        </w:rPr>
        <w:t xml:space="preserve"> </w:t>
      </w:r>
      <w:r w:rsidR="001B4FA2" w:rsidRPr="00D90271">
        <w:rPr>
          <w:rFonts w:ascii="Calibri Light" w:hAnsi="Calibri Light" w:cs="Calibri Light"/>
          <w:szCs w:val="22"/>
        </w:rPr>
        <w:t>j</w:t>
      </w:r>
      <w:r w:rsidRPr="00D90271">
        <w:rPr>
          <w:rFonts w:ascii="Calibri Light" w:hAnsi="Calibri Light" w:cs="Calibri Light"/>
          <w:szCs w:val="22"/>
        </w:rPr>
        <w:t>udiciary’s continued implementation</w:t>
      </w:r>
      <w:r w:rsidR="005426FB" w:rsidRPr="00D90271">
        <w:rPr>
          <w:rFonts w:ascii="Calibri Light" w:hAnsi="Calibri Light" w:cs="Calibri Light"/>
          <w:szCs w:val="22"/>
        </w:rPr>
        <w:t xml:space="preserve"> and compliance with </w:t>
      </w:r>
      <w:r w:rsidRPr="00D90271">
        <w:rPr>
          <w:rFonts w:ascii="Calibri Light" w:hAnsi="Calibri Light" w:cs="Calibri Light"/>
          <w:szCs w:val="22"/>
        </w:rPr>
        <w:t>the new bail and sentencing instruments</w:t>
      </w:r>
      <w:r w:rsidR="005426FB" w:rsidRPr="00D90271">
        <w:rPr>
          <w:rFonts w:ascii="Calibri Light" w:hAnsi="Calibri Light" w:cs="Calibri Light"/>
          <w:szCs w:val="22"/>
        </w:rPr>
        <w:t xml:space="preserve">, </w:t>
      </w:r>
      <w:r w:rsidR="00405208" w:rsidRPr="00D90271">
        <w:rPr>
          <w:rFonts w:ascii="Calibri Light" w:hAnsi="Calibri Light" w:cs="Calibri Light"/>
          <w:szCs w:val="22"/>
        </w:rPr>
        <w:t xml:space="preserve">as well as </w:t>
      </w:r>
      <w:r w:rsidR="00B71524" w:rsidRPr="00D90271">
        <w:rPr>
          <w:rFonts w:ascii="Calibri Light" w:hAnsi="Calibri Light" w:cs="Calibri Light"/>
          <w:szCs w:val="22"/>
        </w:rPr>
        <w:t>raising</w:t>
      </w:r>
      <w:r w:rsidR="005426FB" w:rsidRPr="00D90271">
        <w:rPr>
          <w:rFonts w:ascii="Calibri Light" w:hAnsi="Calibri Light" w:cs="Calibri Light"/>
          <w:szCs w:val="22"/>
        </w:rPr>
        <w:t xml:space="preserve"> awareness of key areas of the revised Criminal Procedure Act </w:t>
      </w:r>
      <w:r w:rsidR="00405208" w:rsidRPr="00D90271">
        <w:rPr>
          <w:rFonts w:ascii="Calibri Light" w:hAnsi="Calibri Light" w:cs="Calibri Light"/>
          <w:szCs w:val="22"/>
        </w:rPr>
        <w:t xml:space="preserve">relating to bail, non-custodial sentencing and providing </w:t>
      </w:r>
      <w:r w:rsidR="005426FB" w:rsidRPr="00D90271">
        <w:rPr>
          <w:rFonts w:ascii="Calibri Light" w:hAnsi="Calibri Light" w:cs="Calibri Light"/>
          <w:szCs w:val="22"/>
        </w:rPr>
        <w:t>protection to those in conflict with the law</w:t>
      </w:r>
      <w:r w:rsidR="00405208" w:rsidRPr="00D90271">
        <w:rPr>
          <w:rFonts w:ascii="Calibri Light" w:hAnsi="Calibri Light" w:cs="Calibri Light"/>
          <w:szCs w:val="22"/>
        </w:rPr>
        <w:t xml:space="preserve">. Interventions </w:t>
      </w:r>
      <w:r w:rsidR="00632704" w:rsidRPr="00D90271">
        <w:rPr>
          <w:rFonts w:ascii="Calibri Light" w:hAnsi="Calibri Light" w:cs="Calibri Light"/>
          <w:szCs w:val="22"/>
        </w:rPr>
        <w:t xml:space="preserve">will </w:t>
      </w:r>
      <w:r w:rsidR="00405208" w:rsidRPr="00D90271">
        <w:rPr>
          <w:rFonts w:ascii="Calibri Light" w:hAnsi="Calibri Light" w:cs="Calibri Light"/>
          <w:szCs w:val="22"/>
        </w:rPr>
        <w:t>focus on monitoring and supporting correctional reforms as undertaken by the</w:t>
      </w:r>
      <w:r w:rsidR="00B71524" w:rsidRPr="00D90271">
        <w:rPr>
          <w:rFonts w:ascii="Calibri Light" w:hAnsi="Calibri Light" w:cs="Calibri Light"/>
          <w:szCs w:val="22"/>
        </w:rPr>
        <w:t xml:space="preserve"> SLCS</w:t>
      </w:r>
      <w:r w:rsidR="00405208" w:rsidRPr="00D90271">
        <w:rPr>
          <w:rFonts w:ascii="Calibri Light" w:hAnsi="Calibri Light" w:cs="Calibri Light"/>
          <w:szCs w:val="22"/>
        </w:rPr>
        <w:t xml:space="preserve"> and </w:t>
      </w:r>
      <w:r w:rsidR="00B71524" w:rsidRPr="00D90271">
        <w:rPr>
          <w:rFonts w:ascii="Calibri Light" w:hAnsi="Calibri Light" w:cs="Calibri Light"/>
          <w:szCs w:val="22"/>
        </w:rPr>
        <w:t xml:space="preserve">include support to dialogue and consultation with relevant MDAs, </w:t>
      </w:r>
      <w:r w:rsidR="00C536E1" w:rsidRPr="00D90271">
        <w:rPr>
          <w:rFonts w:ascii="Calibri Light" w:hAnsi="Calibri Light" w:cs="Calibri Light"/>
          <w:szCs w:val="22"/>
        </w:rPr>
        <w:t xml:space="preserve">justice and security </w:t>
      </w:r>
      <w:r w:rsidR="00B71524" w:rsidRPr="00D90271">
        <w:rPr>
          <w:rFonts w:ascii="Calibri Light" w:hAnsi="Calibri Light" w:cs="Calibri Light"/>
          <w:szCs w:val="22"/>
        </w:rPr>
        <w:t>institutions and the JSCO</w:t>
      </w:r>
      <w:r w:rsidR="00405208" w:rsidRPr="00D90271">
        <w:rPr>
          <w:rFonts w:ascii="Calibri Light" w:hAnsi="Calibri Light" w:cs="Calibri Light"/>
          <w:szCs w:val="22"/>
        </w:rPr>
        <w:t xml:space="preserve"> on justice and security reforms. </w:t>
      </w:r>
      <w:r w:rsidR="00B71524" w:rsidRPr="00D90271">
        <w:rPr>
          <w:rFonts w:ascii="Calibri Light" w:hAnsi="Calibri Light" w:cs="Calibri Light"/>
          <w:szCs w:val="22"/>
        </w:rPr>
        <w:t xml:space="preserve"> </w:t>
      </w:r>
    </w:p>
    <w:bookmarkEnd w:id="9"/>
    <w:p w:rsidR="00594896" w:rsidRPr="00D90271" w:rsidRDefault="00594896" w:rsidP="00876D09">
      <w:pPr>
        <w:rPr>
          <w:rFonts w:ascii="Calibri Light" w:hAnsi="Calibri Light" w:cs="Calibri Light"/>
          <w:b/>
          <w:szCs w:val="22"/>
          <w:lang w:val="en-US"/>
        </w:rPr>
      </w:pPr>
    </w:p>
    <w:p w:rsidR="00876D09" w:rsidRPr="00D90271" w:rsidRDefault="00876D09" w:rsidP="00876D09">
      <w:pPr>
        <w:rPr>
          <w:rFonts w:ascii="Calibri Light" w:hAnsi="Calibri Light" w:cs="Calibri Light"/>
          <w:b/>
          <w:szCs w:val="22"/>
        </w:rPr>
      </w:pPr>
      <w:r w:rsidRPr="00D90271">
        <w:rPr>
          <w:rFonts w:ascii="Calibri Light" w:hAnsi="Calibri Light" w:cs="Calibri Light"/>
          <w:b/>
          <w:szCs w:val="22"/>
          <w:lang w:val="en-US"/>
        </w:rPr>
        <w:t xml:space="preserve">Output 3: </w:t>
      </w:r>
      <w:r w:rsidRPr="00D90271">
        <w:rPr>
          <w:rFonts w:ascii="Calibri Light" w:hAnsi="Calibri Light" w:cs="Calibri Light"/>
          <w:b/>
          <w:szCs w:val="22"/>
        </w:rPr>
        <w:t>Strengthen</w:t>
      </w:r>
      <w:r w:rsidR="000159E1" w:rsidRPr="00D90271">
        <w:rPr>
          <w:rFonts w:ascii="Calibri Light" w:hAnsi="Calibri Light" w:cs="Calibri Light"/>
          <w:b/>
          <w:szCs w:val="22"/>
        </w:rPr>
        <w:t>ed</w:t>
      </w:r>
      <w:r w:rsidRPr="00D90271">
        <w:rPr>
          <w:rFonts w:ascii="Calibri Light" w:hAnsi="Calibri Light" w:cs="Calibri Light"/>
          <w:b/>
          <w:szCs w:val="22"/>
        </w:rPr>
        <w:t xml:space="preserve"> justice and security sector institutions to deliver effective services closer to the people and in compliance with human rights standards</w:t>
      </w:r>
    </w:p>
    <w:p w:rsidR="00594896" w:rsidRPr="00D90271" w:rsidRDefault="00594896" w:rsidP="0008378A">
      <w:pPr>
        <w:rPr>
          <w:rFonts w:ascii="Calibri Light" w:hAnsi="Calibri Light" w:cs="Calibri Light"/>
          <w:i/>
          <w:szCs w:val="22"/>
        </w:rPr>
      </w:pPr>
    </w:p>
    <w:p w:rsidR="000733E5" w:rsidRPr="00D90271" w:rsidRDefault="00E2402D" w:rsidP="0008378A">
      <w:pPr>
        <w:rPr>
          <w:rFonts w:ascii="Calibri Light" w:hAnsi="Calibri Light" w:cs="Calibri Light"/>
          <w:i/>
          <w:szCs w:val="22"/>
        </w:rPr>
      </w:pPr>
      <w:r w:rsidRPr="00D90271">
        <w:rPr>
          <w:rFonts w:ascii="Calibri Light" w:hAnsi="Calibri Light" w:cs="Calibri Light"/>
          <w:i/>
          <w:szCs w:val="22"/>
        </w:rPr>
        <w:t>Activity Result</w:t>
      </w:r>
      <w:r w:rsidR="000733E5" w:rsidRPr="00D90271">
        <w:rPr>
          <w:rFonts w:ascii="Calibri Light" w:hAnsi="Calibri Light" w:cs="Calibri Light"/>
          <w:i/>
          <w:szCs w:val="22"/>
        </w:rPr>
        <w:t xml:space="preserve"> 3.1 Improved capacity of the </w:t>
      </w:r>
      <w:r w:rsidR="00397AC8" w:rsidRPr="00D90271">
        <w:rPr>
          <w:rFonts w:ascii="Calibri Light" w:hAnsi="Calibri Light" w:cs="Calibri Light"/>
          <w:i/>
          <w:szCs w:val="22"/>
        </w:rPr>
        <w:t>Ministry of Justice (</w:t>
      </w:r>
      <w:proofErr w:type="spellStart"/>
      <w:r w:rsidR="000733E5" w:rsidRPr="00D90271">
        <w:rPr>
          <w:rFonts w:ascii="Calibri Light" w:hAnsi="Calibri Light" w:cs="Calibri Light"/>
          <w:i/>
          <w:szCs w:val="22"/>
        </w:rPr>
        <w:t>MoJ</w:t>
      </w:r>
      <w:proofErr w:type="spellEnd"/>
      <w:r w:rsidR="00397AC8" w:rsidRPr="00D90271">
        <w:rPr>
          <w:rFonts w:ascii="Calibri Light" w:hAnsi="Calibri Light" w:cs="Calibri Light"/>
          <w:i/>
          <w:szCs w:val="22"/>
        </w:rPr>
        <w:t xml:space="preserve">) to systematize approaches, accessibility and strengthen institutional capacities to law making processes, </w:t>
      </w:r>
      <w:r w:rsidR="000733E5" w:rsidRPr="00D90271">
        <w:rPr>
          <w:rFonts w:ascii="Calibri Light" w:hAnsi="Calibri Light" w:cs="Calibri Light"/>
          <w:i/>
          <w:szCs w:val="22"/>
        </w:rPr>
        <w:t>to coordinate, monitor and report on human rights period</w:t>
      </w:r>
      <w:r w:rsidR="00A0270F" w:rsidRPr="00D90271">
        <w:rPr>
          <w:rFonts w:ascii="Calibri Light" w:hAnsi="Calibri Light" w:cs="Calibri Light"/>
          <w:i/>
          <w:szCs w:val="22"/>
        </w:rPr>
        <w:t>ic</w:t>
      </w:r>
      <w:r w:rsidR="000733E5" w:rsidRPr="00D90271">
        <w:rPr>
          <w:rFonts w:ascii="Calibri Light" w:hAnsi="Calibri Light" w:cs="Calibri Light"/>
          <w:i/>
          <w:szCs w:val="22"/>
        </w:rPr>
        <w:t xml:space="preserve"> reports and international, regional, national human rights commitments </w:t>
      </w:r>
    </w:p>
    <w:p w:rsidR="00594896" w:rsidRPr="00D90271" w:rsidRDefault="00594896" w:rsidP="0008378A">
      <w:pPr>
        <w:rPr>
          <w:rFonts w:ascii="Calibri Light" w:hAnsi="Calibri Light" w:cs="Calibri Light"/>
          <w:szCs w:val="22"/>
        </w:rPr>
      </w:pPr>
      <w:r w:rsidRPr="00D90271">
        <w:rPr>
          <w:rFonts w:ascii="Calibri Light" w:hAnsi="Calibri Light" w:cs="Calibri Light"/>
          <w:szCs w:val="22"/>
        </w:rPr>
        <w:t xml:space="preserve">The </w:t>
      </w:r>
      <w:r w:rsidR="00710796" w:rsidRPr="00D90271">
        <w:rPr>
          <w:rFonts w:ascii="Calibri Light" w:hAnsi="Calibri Light" w:cs="Calibri Light"/>
          <w:szCs w:val="22"/>
        </w:rPr>
        <w:t>p</w:t>
      </w:r>
      <w:r w:rsidRPr="00D90271">
        <w:rPr>
          <w:rFonts w:ascii="Calibri Light" w:hAnsi="Calibri Light" w:cs="Calibri Light"/>
          <w:szCs w:val="22"/>
        </w:rPr>
        <w:t xml:space="preserve">roject will support the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 xml:space="preserve"> to</w:t>
      </w:r>
      <w:r w:rsidR="0078472F" w:rsidRPr="00D90271">
        <w:rPr>
          <w:rFonts w:ascii="Calibri Light" w:hAnsi="Calibri Light" w:cs="Calibri Light"/>
          <w:szCs w:val="22"/>
        </w:rPr>
        <w:t xml:space="preserve"> implement the </w:t>
      </w:r>
      <w:r w:rsidR="00710796" w:rsidRPr="00D90271">
        <w:rPr>
          <w:rFonts w:ascii="Calibri Light" w:hAnsi="Calibri Light" w:cs="Calibri Light"/>
          <w:szCs w:val="22"/>
        </w:rPr>
        <w:t xml:space="preserve">justice chain link case management system – the </w:t>
      </w:r>
      <w:r w:rsidR="0078472F" w:rsidRPr="00D90271">
        <w:rPr>
          <w:rFonts w:ascii="Calibri Light" w:hAnsi="Calibri Light" w:cs="Calibri Light"/>
          <w:szCs w:val="22"/>
        </w:rPr>
        <w:t>Justice APP for the Law Officers</w:t>
      </w:r>
      <w:r w:rsidR="00757D7E" w:rsidRPr="00D90271">
        <w:rPr>
          <w:rFonts w:ascii="Calibri Light" w:hAnsi="Calibri Light" w:cs="Calibri Light"/>
          <w:szCs w:val="22"/>
        </w:rPr>
        <w:t>’</w:t>
      </w:r>
      <w:r w:rsidR="0078472F" w:rsidRPr="00D90271">
        <w:rPr>
          <w:rFonts w:ascii="Calibri Light" w:hAnsi="Calibri Light" w:cs="Calibri Light"/>
          <w:szCs w:val="22"/>
        </w:rPr>
        <w:t xml:space="preserve"> Department and</w:t>
      </w:r>
      <w:r w:rsidRPr="00D90271">
        <w:rPr>
          <w:rFonts w:ascii="Calibri Light" w:hAnsi="Calibri Light" w:cs="Calibri Light"/>
          <w:szCs w:val="22"/>
        </w:rPr>
        <w:t xml:space="preserve"> </w:t>
      </w:r>
      <w:r w:rsidR="0078472F" w:rsidRPr="00D90271">
        <w:rPr>
          <w:rFonts w:ascii="Calibri Light" w:hAnsi="Calibri Light" w:cs="Calibri Light"/>
          <w:szCs w:val="22"/>
        </w:rPr>
        <w:t>pilot</w:t>
      </w:r>
      <w:r w:rsidR="00C17E4F" w:rsidRPr="00D90271">
        <w:rPr>
          <w:rFonts w:ascii="Calibri Light" w:hAnsi="Calibri Light" w:cs="Calibri Light"/>
          <w:szCs w:val="22"/>
        </w:rPr>
        <w:t xml:space="preserve"> a</w:t>
      </w:r>
      <w:r w:rsidR="0078472F" w:rsidRPr="00D90271">
        <w:rPr>
          <w:rFonts w:ascii="Calibri Light" w:hAnsi="Calibri Light" w:cs="Calibri Light"/>
          <w:szCs w:val="22"/>
        </w:rPr>
        <w:t xml:space="preserve"> viable </w:t>
      </w:r>
      <w:r w:rsidR="00C17E4F" w:rsidRPr="00D90271">
        <w:rPr>
          <w:rFonts w:ascii="Calibri Light" w:hAnsi="Calibri Light" w:cs="Calibri Light"/>
          <w:szCs w:val="22"/>
        </w:rPr>
        <w:t>CMS</w:t>
      </w:r>
      <w:r w:rsidR="0078472F" w:rsidRPr="00D90271">
        <w:rPr>
          <w:rFonts w:ascii="Calibri Light" w:hAnsi="Calibri Light" w:cs="Calibri Light"/>
          <w:szCs w:val="22"/>
        </w:rPr>
        <w:t xml:space="preserve"> for selected departments within the</w:t>
      </w:r>
      <w:r w:rsidR="00C17E4F" w:rsidRPr="00D90271">
        <w:rPr>
          <w:rFonts w:ascii="Calibri Light" w:hAnsi="Calibri Light" w:cs="Calibri Light"/>
          <w:szCs w:val="22"/>
        </w:rPr>
        <w:t xml:space="preserve"> Ministry to enable them track internal tasks as well as their interface with other MDAs. Support to the MOJ will assist them to </w:t>
      </w:r>
      <w:r w:rsidR="00397AC8" w:rsidRPr="00D90271">
        <w:rPr>
          <w:rFonts w:ascii="Calibri Light" w:eastAsia="MS Mincho" w:hAnsi="Calibri Light" w:cs="Calibri Light"/>
          <w:szCs w:val="22"/>
        </w:rPr>
        <w:t>review, assess and improv</w:t>
      </w:r>
      <w:r w:rsidR="0078472F" w:rsidRPr="00D90271">
        <w:rPr>
          <w:rFonts w:ascii="Calibri Light" w:eastAsia="MS Mincho" w:hAnsi="Calibri Light" w:cs="Calibri Light"/>
          <w:szCs w:val="22"/>
        </w:rPr>
        <w:t>e</w:t>
      </w:r>
      <w:r w:rsidR="00397AC8" w:rsidRPr="00D90271">
        <w:rPr>
          <w:rFonts w:ascii="Calibri Light" w:eastAsia="MS Mincho" w:hAnsi="Calibri Light" w:cs="Calibri Light"/>
          <w:szCs w:val="22"/>
        </w:rPr>
        <w:t xml:space="preserve"> weaknesses in all administrative processes (including oversight and safeguard systems) related to all steps in the law and regulation making process. This will include clearly defining the roles/functional accountabilities of agencies/officials at all steps in the process; conducting proper impact and costing assessments; ensuring overall consistency and coherence of the national legal framework; ensure compliance with national and international human rights obligations; and ensuring transparency and effective oversight in all steps of the process through to promulgation, printing, publication and dissemination and engagement of all MDAs that form part of the law making process in Sierra Leone. Processes will be accompanied with </w:t>
      </w:r>
      <w:r w:rsidR="00D16710" w:rsidRPr="00D90271">
        <w:rPr>
          <w:rFonts w:ascii="Calibri Light" w:eastAsia="MS Mincho" w:hAnsi="Calibri Light" w:cs="Calibri Light"/>
          <w:szCs w:val="22"/>
        </w:rPr>
        <w:t xml:space="preserve">capacity </w:t>
      </w:r>
      <w:r w:rsidR="00397AC8" w:rsidRPr="00D90271">
        <w:rPr>
          <w:rFonts w:ascii="Calibri Light" w:eastAsia="MS Mincho" w:hAnsi="Calibri Light" w:cs="Calibri Light"/>
          <w:szCs w:val="22"/>
        </w:rPr>
        <w:t xml:space="preserve">strengthening of institutions involved in the </w:t>
      </w:r>
      <w:proofErr w:type="gramStart"/>
      <w:r w:rsidR="00397AC8" w:rsidRPr="00D90271">
        <w:rPr>
          <w:rFonts w:ascii="Calibri Light" w:eastAsia="MS Mincho" w:hAnsi="Calibri Light" w:cs="Calibri Light"/>
          <w:szCs w:val="22"/>
        </w:rPr>
        <w:t>law making</w:t>
      </w:r>
      <w:proofErr w:type="gramEnd"/>
      <w:r w:rsidR="00397AC8" w:rsidRPr="00D90271">
        <w:rPr>
          <w:rFonts w:ascii="Calibri Light" w:eastAsia="MS Mincho" w:hAnsi="Calibri Light" w:cs="Calibri Light"/>
          <w:szCs w:val="22"/>
        </w:rPr>
        <w:t xml:space="preserve"> process including the </w:t>
      </w:r>
      <w:r w:rsidR="00D16710" w:rsidRPr="00D90271">
        <w:rPr>
          <w:rFonts w:ascii="Calibri Light" w:eastAsia="MS Mincho" w:hAnsi="Calibri Light" w:cs="Calibri Light"/>
          <w:szCs w:val="22"/>
        </w:rPr>
        <w:t xml:space="preserve">MOJ/LOD, </w:t>
      </w:r>
      <w:r w:rsidR="00397AC8" w:rsidRPr="00D90271">
        <w:rPr>
          <w:rFonts w:ascii="Calibri Light" w:eastAsia="MS Mincho" w:hAnsi="Calibri Light" w:cs="Calibri Light"/>
          <w:szCs w:val="22"/>
        </w:rPr>
        <w:t xml:space="preserve">Law Reform Commission, Parliament, </w:t>
      </w:r>
      <w:r w:rsidR="00D16710" w:rsidRPr="00D90271">
        <w:rPr>
          <w:rFonts w:ascii="Calibri Light" w:eastAsia="MS Mincho" w:hAnsi="Calibri Light" w:cs="Calibri Light"/>
          <w:szCs w:val="22"/>
        </w:rPr>
        <w:t xml:space="preserve">Cabinet and </w:t>
      </w:r>
      <w:r w:rsidR="001B4FA2" w:rsidRPr="00D90271">
        <w:rPr>
          <w:rFonts w:ascii="Calibri Light" w:eastAsia="MS Mincho" w:hAnsi="Calibri Light" w:cs="Calibri Light"/>
          <w:szCs w:val="22"/>
        </w:rPr>
        <w:t>j</w:t>
      </w:r>
      <w:r w:rsidR="00D16710" w:rsidRPr="00D90271">
        <w:rPr>
          <w:rFonts w:ascii="Calibri Light" w:eastAsia="MS Mincho" w:hAnsi="Calibri Light" w:cs="Calibri Light"/>
          <w:szCs w:val="22"/>
        </w:rPr>
        <w:t>udiciary with online research capacity, development of sustainable training courses</w:t>
      </w:r>
      <w:r w:rsidR="00922C5E" w:rsidRPr="00D90271">
        <w:rPr>
          <w:rFonts w:ascii="Calibri Light" w:eastAsia="MS Mincho" w:hAnsi="Calibri Light" w:cs="Calibri Light"/>
          <w:szCs w:val="22"/>
        </w:rPr>
        <w:t xml:space="preserve"> </w:t>
      </w:r>
      <w:r w:rsidR="00D16710" w:rsidRPr="00D90271">
        <w:rPr>
          <w:rFonts w:ascii="Calibri Light" w:eastAsia="MS Mincho" w:hAnsi="Calibri Light" w:cs="Calibri Light"/>
          <w:szCs w:val="22"/>
        </w:rPr>
        <w:t xml:space="preserve">etc. The </w:t>
      </w:r>
      <w:proofErr w:type="spellStart"/>
      <w:r w:rsidR="00D16710" w:rsidRPr="00D90271">
        <w:rPr>
          <w:rFonts w:ascii="Calibri Light" w:eastAsia="MS Mincho" w:hAnsi="Calibri Light" w:cs="Calibri Light"/>
          <w:szCs w:val="22"/>
        </w:rPr>
        <w:t>MoJ</w:t>
      </w:r>
      <w:proofErr w:type="spellEnd"/>
      <w:r w:rsidR="00D16710" w:rsidRPr="00D90271">
        <w:rPr>
          <w:rFonts w:ascii="Calibri Light" w:eastAsia="MS Mincho" w:hAnsi="Calibri Light" w:cs="Calibri Light"/>
          <w:szCs w:val="22"/>
        </w:rPr>
        <w:t xml:space="preserve"> will be supported to improve on the </w:t>
      </w:r>
      <w:r w:rsidR="005D6B81" w:rsidRPr="00D90271">
        <w:rPr>
          <w:rFonts w:ascii="Calibri Light" w:eastAsia="MS Mincho" w:hAnsi="Calibri Light" w:cs="Calibri Light"/>
          <w:szCs w:val="22"/>
        </w:rPr>
        <w:t>access to</w:t>
      </w:r>
      <w:r w:rsidR="00D16710" w:rsidRPr="00D90271">
        <w:rPr>
          <w:rFonts w:ascii="Calibri Light" w:eastAsia="MS Mincho" w:hAnsi="Calibri Light" w:cs="Calibri Light"/>
          <w:szCs w:val="22"/>
        </w:rPr>
        <w:t xml:space="preserve"> laws </w:t>
      </w:r>
      <w:r w:rsidR="005D6B81" w:rsidRPr="00D90271">
        <w:rPr>
          <w:rFonts w:ascii="Calibri Light" w:eastAsia="MS Mincho" w:hAnsi="Calibri Light" w:cs="Calibri Light"/>
          <w:szCs w:val="22"/>
        </w:rPr>
        <w:t>through revision and consolidation.</w:t>
      </w:r>
      <w:r w:rsidR="00397AC8" w:rsidRPr="00D90271">
        <w:rPr>
          <w:rFonts w:ascii="Calibri Light" w:hAnsi="Calibri Light" w:cs="Calibri Light"/>
          <w:szCs w:val="22"/>
        </w:rPr>
        <w:t xml:space="preserve"> </w:t>
      </w:r>
      <w:r w:rsidR="005D6B81" w:rsidRPr="00D90271">
        <w:rPr>
          <w:rFonts w:ascii="Calibri Light" w:hAnsi="Calibri Light" w:cs="Calibri Light"/>
          <w:szCs w:val="22"/>
        </w:rPr>
        <w:t xml:space="preserve">The </w:t>
      </w:r>
      <w:r w:rsidR="001D5ACA" w:rsidRPr="00D90271">
        <w:rPr>
          <w:rFonts w:ascii="Calibri Light" w:hAnsi="Calibri Light" w:cs="Calibri Light"/>
          <w:szCs w:val="22"/>
        </w:rPr>
        <w:t>programme</w:t>
      </w:r>
      <w:r w:rsidR="005D6B81" w:rsidRPr="00D90271">
        <w:rPr>
          <w:rFonts w:ascii="Calibri Light" w:hAnsi="Calibri Light" w:cs="Calibri Light"/>
          <w:szCs w:val="22"/>
        </w:rPr>
        <w:t xml:space="preserve"> will in addition support </w:t>
      </w:r>
      <w:r w:rsidR="00D16710" w:rsidRPr="00D90271">
        <w:rPr>
          <w:rFonts w:ascii="Calibri Light" w:hAnsi="Calibri Light" w:cs="Calibri Light"/>
          <w:szCs w:val="22"/>
        </w:rPr>
        <w:t>th</w:t>
      </w:r>
      <w:r w:rsidR="005D6B81" w:rsidRPr="00D90271">
        <w:rPr>
          <w:rFonts w:ascii="Calibri Light" w:hAnsi="Calibri Light" w:cs="Calibri Light"/>
          <w:szCs w:val="22"/>
        </w:rPr>
        <w:t xml:space="preserve">e AG/MOJ to </w:t>
      </w:r>
      <w:r w:rsidRPr="00D90271">
        <w:rPr>
          <w:rFonts w:ascii="Calibri Light" w:hAnsi="Calibri Light" w:cs="Calibri Light"/>
          <w:szCs w:val="22"/>
        </w:rPr>
        <w:t>organize interactions and coordination meetings on the response and implementation of UPR and other period human rights reports</w:t>
      </w:r>
      <w:r w:rsidR="008C6E69" w:rsidRPr="00D90271">
        <w:rPr>
          <w:rFonts w:ascii="Calibri Light" w:hAnsi="Calibri Light" w:cs="Calibri Light"/>
          <w:szCs w:val="22"/>
        </w:rPr>
        <w:t>. This will include supporting the work relations and validations between the AG/</w:t>
      </w:r>
      <w:proofErr w:type="spellStart"/>
      <w:r w:rsidR="008C6E69" w:rsidRPr="00D90271">
        <w:rPr>
          <w:rFonts w:ascii="Calibri Light" w:hAnsi="Calibri Light" w:cs="Calibri Light"/>
          <w:szCs w:val="22"/>
        </w:rPr>
        <w:t>MoJ</w:t>
      </w:r>
      <w:proofErr w:type="spellEnd"/>
      <w:r w:rsidR="008C6E69" w:rsidRPr="00D90271">
        <w:rPr>
          <w:rFonts w:ascii="Calibri Light" w:hAnsi="Calibri Light" w:cs="Calibri Light"/>
          <w:szCs w:val="22"/>
        </w:rPr>
        <w:t xml:space="preserve"> and JSCO and HRCSL </w:t>
      </w:r>
      <w:proofErr w:type="gramStart"/>
      <w:r w:rsidR="008C6E69" w:rsidRPr="00D90271">
        <w:rPr>
          <w:rFonts w:ascii="Calibri Light" w:hAnsi="Calibri Light" w:cs="Calibri Light"/>
          <w:szCs w:val="22"/>
        </w:rPr>
        <w:t>in particular and</w:t>
      </w:r>
      <w:proofErr w:type="gramEnd"/>
      <w:r w:rsidR="008C6E69" w:rsidRPr="00D90271">
        <w:rPr>
          <w:rFonts w:ascii="Calibri Light" w:hAnsi="Calibri Light" w:cs="Calibri Light"/>
          <w:szCs w:val="22"/>
        </w:rPr>
        <w:t xml:space="preserve"> ensure that CSOs and non-state actors are allowed to submit a shadow report to the UPR and other periodic human rights processes to the JSCO and AG. Following close coordination and institutional building, in 2019 the Projec</w:t>
      </w:r>
      <w:r w:rsidR="006C1970" w:rsidRPr="00D90271">
        <w:rPr>
          <w:rFonts w:ascii="Calibri Light" w:hAnsi="Calibri Light" w:cs="Calibri Light"/>
          <w:szCs w:val="22"/>
        </w:rPr>
        <w:t>t</w:t>
      </w:r>
      <w:r w:rsidR="008C6E69" w:rsidRPr="00D90271">
        <w:rPr>
          <w:rFonts w:ascii="Calibri Light" w:hAnsi="Calibri Light" w:cs="Calibri Light"/>
          <w:szCs w:val="22"/>
        </w:rPr>
        <w:t xml:space="preserve"> will </w:t>
      </w:r>
      <w:r w:rsidR="006A0134" w:rsidRPr="00D90271">
        <w:rPr>
          <w:rFonts w:ascii="Calibri Light" w:hAnsi="Calibri Light" w:cs="Calibri Light"/>
          <w:szCs w:val="22"/>
        </w:rPr>
        <w:t xml:space="preserve">be </w:t>
      </w:r>
      <w:r w:rsidR="008C6E69" w:rsidRPr="00D90271">
        <w:rPr>
          <w:rFonts w:ascii="Calibri Light" w:hAnsi="Calibri Light" w:cs="Calibri Light"/>
          <w:szCs w:val="22"/>
        </w:rPr>
        <w:t>ready to support the AG/</w:t>
      </w:r>
      <w:proofErr w:type="spellStart"/>
      <w:r w:rsidR="008C6E69" w:rsidRPr="00D90271">
        <w:rPr>
          <w:rFonts w:ascii="Calibri Light" w:hAnsi="Calibri Light" w:cs="Calibri Light"/>
          <w:szCs w:val="22"/>
        </w:rPr>
        <w:t>MoJ</w:t>
      </w:r>
      <w:proofErr w:type="spellEnd"/>
      <w:r w:rsidR="008C6E69" w:rsidRPr="00D90271">
        <w:rPr>
          <w:rFonts w:ascii="Calibri Light" w:hAnsi="Calibri Light" w:cs="Calibri Light"/>
          <w:szCs w:val="22"/>
        </w:rPr>
        <w:t xml:space="preserve">, JSCO and HRCSL in developing a </w:t>
      </w:r>
      <w:r w:rsidRPr="00D90271">
        <w:rPr>
          <w:rFonts w:ascii="Calibri Light" w:hAnsi="Calibri Light" w:cs="Calibri Light"/>
          <w:szCs w:val="22"/>
        </w:rPr>
        <w:t>National Human Rights Action Plan and human rights manual</w:t>
      </w:r>
      <w:r w:rsidR="008C6E69" w:rsidRPr="00D90271">
        <w:rPr>
          <w:rFonts w:ascii="Calibri Light" w:hAnsi="Calibri Light" w:cs="Calibri Light"/>
          <w:szCs w:val="22"/>
        </w:rPr>
        <w:t xml:space="preserve">. </w:t>
      </w:r>
      <w:r w:rsidR="005001EC" w:rsidRPr="00D90271">
        <w:rPr>
          <w:rFonts w:ascii="Calibri Light" w:hAnsi="Calibri Light" w:cs="Calibri Light"/>
          <w:szCs w:val="22"/>
        </w:rPr>
        <w:t xml:space="preserve">The Project will increase public understanding of the </w:t>
      </w:r>
      <w:proofErr w:type="gramStart"/>
      <w:r w:rsidR="005001EC" w:rsidRPr="00D90271">
        <w:rPr>
          <w:rFonts w:ascii="Calibri Light" w:hAnsi="Calibri Light" w:cs="Calibri Light"/>
          <w:szCs w:val="22"/>
        </w:rPr>
        <w:t>law making</w:t>
      </w:r>
      <w:proofErr w:type="gramEnd"/>
      <w:r w:rsidR="005001EC" w:rsidRPr="00D90271">
        <w:rPr>
          <w:rFonts w:ascii="Calibri Light" w:hAnsi="Calibri Light" w:cs="Calibri Light"/>
          <w:szCs w:val="22"/>
        </w:rPr>
        <w:t xml:space="preserve"> process with the aim to enhance public participation and ownership of the </w:t>
      </w:r>
      <w:r w:rsidR="006A0134" w:rsidRPr="00D90271">
        <w:rPr>
          <w:rFonts w:ascii="Calibri Light" w:hAnsi="Calibri Light" w:cs="Calibri Light"/>
          <w:szCs w:val="22"/>
        </w:rPr>
        <w:t xml:space="preserve">drafted and revised national laws. </w:t>
      </w:r>
    </w:p>
    <w:p w:rsidR="0034192C" w:rsidRPr="00D90271" w:rsidRDefault="0034192C" w:rsidP="0008378A">
      <w:pPr>
        <w:spacing w:after="160" w:line="276" w:lineRule="auto"/>
        <w:contextualSpacing/>
        <w:rPr>
          <w:rFonts w:ascii="Calibri Light" w:hAnsi="Calibri Light" w:cs="Calibri Light"/>
          <w:szCs w:val="22"/>
        </w:rPr>
      </w:pPr>
    </w:p>
    <w:p w:rsidR="000733E5" w:rsidRPr="00D90271" w:rsidRDefault="00E2402D" w:rsidP="0008378A">
      <w:pPr>
        <w:rPr>
          <w:rFonts w:ascii="Calibri Light" w:hAnsi="Calibri Light" w:cs="Calibri Light"/>
          <w:i/>
          <w:szCs w:val="22"/>
        </w:rPr>
      </w:pPr>
      <w:r w:rsidRPr="00D90271">
        <w:rPr>
          <w:rFonts w:ascii="Calibri Light" w:hAnsi="Calibri Light" w:cs="Calibri Light"/>
          <w:i/>
          <w:szCs w:val="22"/>
        </w:rPr>
        <w:t>Activity Result</w:t>
      </w:r>
      <w:r w:rsidR="000733E5" w:rsidRPr="00D90271">
        <w:rPr>
          <w:rFonts w:ascii="Calibri Light" w:hAnsi="Calibri Light" w:cs="Calibri Light"/>
          <w:i/>
          <w:szCs w:val="22"/>
        </w:rPr>
        <w:t xml:space="preserve"> 3.</w:t>
      </w:r>
      <w:r w:rsidR="00331372" w:rsidRPr="00D90271">
        <w:rPr>
          <w:rFonts w:ascii="Calibri Light" w:hAnsi="Calibri Light" w:cs="Calibri Light"/>
          <w:i/>
          <w:szCs w:val="22"/>
        </w:rPr>
        <w:t>2</w:t>
      </w:r>
      <w:r w:rsidR="001835E6" w:rsidRPr="00D90271">
        <w:rPr>
          <w:rFonts w:ascii="Calibri Light" w:hAnsi="Calibri Light" w:cs="Calibri Light"/>
          <w:i/>
          <w:szCs w:val="22"/>
        </w:rPr>
        <w:t xml:space="preserve"> Improved capacity, effectiveness and efficiency of the HRCSL to ensure that the </w:t>
      </w:r>
      <w:proofErr w:type="spellStart"/>
      <w:r w:rsidR="001835E6" w:rsidRPr="00D90271">
        <w:rPr>
          <w:rFonts w:ascii="Calibri Light" w:hAnsi="Calibri Light" w:cs="Calibri Light"/>
          <w:i/>
          <w:szCs w:val="22"/>
        </w:rPr>
        <w:t>GoSL</w:t>
      </w:r>
      <w:proofErr w:type="spellEnd"/>
      <w:r w:rsidR="001835E6" w:rsidRPr="00D90271">
        <w:rPr>
          <w:rFonts w:ascii="Calibri Light" w:hAnsi="Calibri Light" w:cs="Calibri Light"/>
          <w:i/>
          <w:szCs w:val="22"/>
        </w:rPr>
        <w:t xml:space="preserve"> promote, protect and fulfil human rights and rights holders understand and </w:t>
      </w:r>
      <w:proofErr w:type="gramStart"/>
      <w:r w:rsidR="001835E6" w:rsidRPr="00D90271">
        <w:rPr>
          <w:rFonts w:ascii="Calibri Light" w:hAnsi="Calibri Light" w:cs="Calibri Light"/>
          <w:i/>
          <w:szCs w:val="22"/>
        </w:rPr>
        <w:t>are able to</w:t>
      </w:r>
      <w:proofErr w:type="gramEnd"/>
      <w:r w:rsidR="001835E6" w:rsidRPr="00D90271">
        <w:rPr>
          <w:rFonts w:ascii="Calibri Light" w:hAnsi="Calibri Light" w:cs="Calibri Light"/>
          <w:i/>
          <w:szCs w:val="22"/>
        </w:rPr>
        <w:t xml:space="preserve"> claim their rights across inc</w:t>
      </w:r>
      <w:r w:rsidR="00710796" w:rsidRPr="00D90271">
        <w:rPr>
          <w:rFonts w:ascii="Calibri Light" w:hAnsi="Calibri Light" w:cs="Calibri Light"/>
          <w:i/>
          <w:szCs w:val="22"/>
        </w:rPr>
        <w:t>luding</w:t>
      </w:r>
      <w:r w:rsidR="001835E6" w:rsidRPr="00D90271">
        <w:rPr>
          <w:rFonts w:ascii="Calibri Light" w:hAnsi="Calibri Light" w:cs="Calibri Light"/>
          <w:i/>
          <w:szCs w:val="22"/>
        </w:rPr>
        <w:t xml:space="preserve"> in rural and remote areas</w:t>
      </w:r>
    </w:p>
    <w:p w:rsidR="008C6E69" w:rsidRPr="00D90271" w:rsidRDefault="0034192C" w:rsidP="0008378A">
      <w:pPr>
        <w:rPr>
          <w:rFonts w:ascii="Calibri Light" w:eastAsiaTheme="minorHAnsi" w:hAnsi="Calibri Light" w:cs="Calibri Light"/>
          <w:szCs w:val="22"/>
          <w:lang w:val="en-US"/>
        </w:rPr>
      </w:pPr>
      <w:r w:rsidRPr="00D90271">
        <w:rPr>
          <w:rFonts w:ascii="Calibri Light" w:hAnsi="Calibri Light" w:cs="Calibri Light"/>
          <w:szCs w:val="22"/>
        </w:rPr>
        <w:t>To enhance HRCSL’s</w:t>
      </w:r>
      <w:r w:rsidR="007C192D" w:rsidRPr="00D90271">
        <w:rPr>
          <w:rFonts w:ascii="Calibri Light" w:hAnsi="Calibri Light" w:cs="Calibri Light"/>
          <w:szCs w:val="22"/>
        </w:rPr>
        <w:t xml:space="preserve"> capacity, effectiveness and efficiency it is </w:t>
      </w:r>
      <w:proofErr w:type="gramStart"/>
      <w:r w:rsidR="007C192D" w:rsidRPr="00D90271">
        <w:rPr>
          <w:rFonts w:ascii="Calibri Light" w:hAnsi="Calibri Light" w:cs="Calibri Light"/>
          <w:szCs w:val="22"/>
        </w:rPr>
        <w:t>first of all</w:t>
      </w:r>
      <w:proofErr w:type="gramEnd"/>
      <w:r w:rsidR="007C192D" w:rsidRPr="00D90271">
        <w:rPr>
          <w:rFonts w:ascii="Calibri Light" w:hAnsi="Calibri Light" w:cs="Calibri Light"/>
          <w:szCs w:val="22"/>
        </w:rPr>
        <w:t xml:space="preserve"> crucial to follow up on the </w:t>
      </w:r>
      <w:r w:rsidR="008C6E69" w:rsidRPr="00D90271">
        <w:rPr>
          <w:rFonts w:ascii="Calibri Light" w:hAnsi="Calibri Light" w:cs="Calibri Light"/>
          <w:szCs w:val="22"/>
        </w:rPr>
        <w:t>implement</w:t>
      </w:r>
      <w:r w:rsidRPr="00D90271">
        <w:rPr>
          <w:rFonts w:ascii="Calibri Light" w:hAnsi="Calibri Light" w:cs="Calibri Light"/>
          <w:szCs w:val="22"/>
        </w:rPr>
        <w:t>at</w:t>
      </w:r>
      <w:r w:rsidR="007C192D" w:rsidRPr="00D90271">
        <w:rPr>
          <w:rFonts w:ascii="Calibri Light" w:hAnsi="Calibri Light" w:cs="Calibri Light"/>
          <w:szCs w:val="22"/>
        </w:rPr>
        <w:t xml:space="preserve">ion of the 2015 </w:t>
      </w:r>
      <w:r w:rsidR="008C6E69" w:rsidRPr="00D90271">
        <w:rPr>
          <w:rFonts w:ascii="Calibri Light" w:hAnsi="Calibri Light" w:cs="Calibri Light"/>
          <w:szCs w:val="22"/>
        </w:rPr>
        <w:t>Organisational Capacity Assessment</w:t>
      </w:r>
      <w:r w:rsidR="007C192D" w:rsidRPr="00D90271">
        <w:rPr>
          <w:rFonts w:ascii="Calibri Light" w:hAnsi="Calibri Light" w:cs="Calibri Light"/>
          <w:szCs w:val="22"/>
        </w:rPr>
        <w:t xml:space="preserve"> and explore </w:t>
      </w:r>
      <w:r w:rsidR="008C6E69" w:rsidRPr="00D90271">
        <w:rPr>
          <w:rFonts w:ascii="Calibri Light" w:hAnsi="Calibri Light" w:cs="Calibri Light"/>
          <w:szCs w:val="22"/>
        </w:rPr>
        <w:t>deployment of more staff currently based in Freetown to the field</w:t>
      </w:r>
      <w:r w:rsidR="00C72EDC" w:rsidRPr="00D90271">
        <w:rPr>
          <w:rFonts w:ascii="Calibri Light" w:hAnsi="Calibri Light" w:cs="Calibri Light"/>
          <w:szCs w:val="22"/>
        </w:rPr>
        <w:t xml:space="preserve"> as well as key capacity development activities. OHCHR of course have a critical role to play in this regard given this is </w:t>
      </w:r>
      <w:proofErr w:type="gramStart"/>
      <w:r w:rsidR="00C72EDC" w:rsidRPr="00D90271">
        <w:rPr>
          <w:rFonts w:ascii="Calibri Light" w:hAnsi="Calibri Light" w:cs="Calibri Light"/>
          <w:szCs w:val="22"/>
        </w:rPr>
        <w:t>a main focus</w:t>
      </w:r>
      <w:proofErr w:type="gramEnd"/>
      <w:r w:rsidR="00C72EDC" w:rsidRPr="00D90271">
        <w:rPr>
          <w:rFonts w:ascii="Calibri Light" w:hAnsi="Calibri Light" w:cs="Calibri Light"/>
          <w:szCs w:val="22"/>
        </w:rPr>
        <w:t>. UNDP will support this</w:t>
      </w:r>
      <w:r w:rsidR="007C192D" w:rsidRPr="00D90271">
        <w:rPr>
          <w:rFonts w:ascii="Calibri Light" w:hAnsi="Calibri Light" w:cs="Calibri Light"/>
          <w:szCs w:val="22"/>
        </w:rPr>
        <w:t>.</w:t>
      </w:r>
      <w:r w:rsidR="00C3336F" w:rsidRPr="00D90271" w:rsidDel="00C3336F">
        <w:rPr>
          <w:rFonts w:ascii="Calibri Light" w:hAnsi="Calibri Light" w:cs="Calibri Light"/>
          <w:szCs w:val="22"/>
        </w:rPr>
        <w:t xml:space="preserve"> </w:t>
      </w:r>
      <w:r w:rsidRPr="00D90271">
        <w:rPr>
          <w:rFonts w:ascii="Calibri Light" w:hAnsi="Calibri Light" w:cs="Calibri Light"/>
          <w:szCs w:val="22"/>
        </w:rPr>
        <w:t>Secondly, t</w:t>
      </w:r>
      <w:r w:rsidR="007C192D" w:rsidRPr="00D90271">
        <w:rPr>
          <w:rFonts w:ascii="Calibri Light" w:hAnsi="Calibri Light" w:cs="Calibri Light"/>
          <w:szCs w:val="22"/>
        </w:rPr>
        <w:t xml:space="preserve">he </w:t>
      </w:r>
      <w:r w:rsidR="00710796" w:rsidRPr="00D90271">
        <w:rPr>
          <w:rFonts w:ascii="Calibri Light" w:hAnsi="Calibri Light" w:cs="Calibri Light"/>
          <w:szCs w:val="22"/>
        </w:rPr>
        <w:t>p</w:t>
      </w:r>
      <w:r w:rsidR="007C192D" w:rsidRPr="00D90271">
        <w:rPr>
          <w:rFonts w:ascii="Calibri Light" w:hAnsi="Calibri Light" w:cs="Calibri Light"/>
          <w:szCs w:val="22"/>
        </w:rPr>
        <w:t xml:space="preserve">roject </w:t>
      </w:r>
      <w:r w:rsidRPr="00D90271">
        <w:rPr>
          <w:rFonts w:ascii="Calibri Light" w:hAnsi="Calibri Light" w:cs="Calibri Light"/>
          <w:szCs w:val="22"/>
        </w:rPr>
        <w:t xml:space="preserve">should as part of the inception phase (during the first 6 months of 2017) </w:t>
      </w:r>
      <w:r w:rsidR="007C192D" w:rsidRPr="00D90271">
        <w:rPr>
          <w:rFonts w:ascii="Calibri Light" w:hAnsi="Calibri Light" w:cs="Calibri Light"/>
          <w:szCs w:val="22"/>
        </w:rPr>
        <w:t xml:space="preserve">support an in-depth training seminar on HRBA/Gender M&amp;E seminar for HRCSL new commissioners, HRCSL human rights complaints/technical/programme staff key IPs and CSOs. UNDP TA staff and </w:t>
      </w:r>
      <w:r w:rsidR="00C72EDC" w:rsidRPr="00D90271">
        <w:rPr>
          <w:rFonts w:ascii="Calibri Light" w:hAnsi="Calibri Light" w:cs="Calibri Light"/>
          <w:szCs w:val="22"/>
        </w:rPr>
        <w:t>a</w:t>
      </w:r>
      <w:r w:rsidR="007C192D" w:rsidRPr="00D90271">
        <w:rPr>
          <w:rFonts w:ascii="Calibri Light" w:hAnsi="Calibri Light" w:cs="Calibri Light"/>
          <w:szCs w:val="22"/>
        </w:rPr>
        <w:t xml:space="preserve"> </w:t>
      </w:r>
      <w:r w:rsidR="00C72EDC" w:rsidRPr="00D90271">
        <w:rPr>
          <w:rFonts w:ascii="Calibri Light" w:hAnsi="Calibri Light" w:cs="Calibri Light"/>
          <w:szCs w:val="22"/>
        </w:rPr>
        <w:t>C</w:t>
      </w:r>
      <w:r w:rsidR="007C192D" w:rsidRPr="00D90271">
        <w:rPr>
          <w:rFonts w:ascii="Calibri Light" w:hAnsi="Calibri Light" w:cs="Calibri Light"/>
          <w:szCs w:val="22"/>
        </w:rPr>
        <w:t xml:space="preserve">onsultant (trainer) will assist in the selection of participants to ensure that the </w:t>
      </w:r>
      <w:r w:rsidR="00710796" w:rsidRPr="00D90271">
        <w:rPr>
          <w:rFonts w:ascii="Calibri Light" w:hAnsi="Calibri Light" w:cs="Calibri Light"/>
          <w:szCs w:val="22"/>
        </w:rPr>
        <w:t xml:space="preserve">appropriate </w:t>
      </w:r>
      <w:r w:rsidR="007C192D" w:rsidRPr="00D90271">
        <w:rPr>
          <w:rFonts w:ascii="Calibri Light" w:hAnsi="Calibri Light" w:cs="Calibri Light"/>
          <w:szCs w:val="22"/>
        </w:rPr>
        <w:t xml:space="preserve">staff will attend. The purpose </w:t>
      </w:r>
      <w:r w:rsidRPr="00D90271">
        <w:rPr>
          <w:rFonts w:ascii="Calibri Light" w:hAnsi="Calibri Light" w:cs="Calibri Light"/>
          <w:szCs w:val="22"/>
        </w:rPr>
        <w:t xml:space="preserve">of this training seminar </w:t>
      </w:r>
      <w:r w:rsidR="007C192D" w:rsidRPr="00D90271">
        <w:rPr>
          <w:rFonts w:ascii="Calibri Light" w:hAnsi="Calibri Light" w:cs="Calibri Light"/>
          <w:szCs w:val="22"/>
        </w:rPr>
        <w:t xml:space="preserve">will be to strengthen the IPs / CSOs HRBA and Gender M&amp;E capacity and integrate HRBA into their M&amp;E systems and design follow up plans for each institution including the HRCSL and JSCO to ensure transfer for knowledge and systemic change. </w:t>
      </w:r>
      <w:r w:rsidR="00FA44D7" w:rsidRPr="00D90271">
        <w:rPr>
          <w:rFonts w:ascii="Calibri Light" w:hAnsi="Calibri Light" w:cs="Calibri Light"/>
          <w:szCs w:val="22"/>
        </w:rPr>
        <w:t xml:space="preserve">There </w:t>
      </w:r>
      <w:r w:rsidR="007C192D" w:rsidRPr="00D90271">
        <w:rPr>
          <w:rFonts w:ascii="Calibri Light" w:hAnsi="Calibri Light" w:cs="Calibri Light"/>
          <w:szCs w:val="22"/>
        </w:rPr>
        <w:t>is a need to continue</w:t>
      </w:r>
      <w:r w:rsidR="00C72EDC" w:rsidRPr="00D90271">
        <w:rPr>
          <w:rFonts w:ascii="Calibri Light" w:hAnsi="Calibri Light" w:cs="Calibri Light"/>
          <w:szCs w:val="22"/>
        </w:rPr>
        <w:t xml:space="preserve"> to</w:t>
      </w:r>
      <w:r w:rsidR="007C192D" w:rsidRPr="00D90271">
        <w:rPr>
          <w:rFonts w:ascii="Calibri Light" w:hAnsi="Calibri Light" w:cs="Calibri Light"/>
          <w:szCs w:val="22"/>
        </w:rPr>
        <w:t xml:space="preserve"> </w:t>
      </w:r>
      <w:r w:rsidR="008C6E69" w:rsidRPr="00D90271">
        <w:rPr>
          <w:rFonts w:ascii="Calibri Light" w:hAnsi="Calibri Light" w:cs="Calibri Light"/>
          <w:szCs w:val="22"/>
        </w:rPr>
        <w:t xml:space="preserve">further </w:t>
      </w:r>
      <w:r w:rsidR="007C192D" w:rsidRPr="00D90271">
        <w:rPr>
          <w:rFonts w:ascii="Calibri Light" w:hAnsi="Calibri Light" w:cs="Calibri Light"/>
          <w:szCs w:val="22"/>
        </w:rPr>
        <w:t xml:space="preserve">operationalize </w:t>
      </w:r>
      <w:r w:rsidR="008C6E69" w:rsidRPr="00D90271">
        <w:rPr>
          <w:rFonts w:ascii="Calibri Light" w:hAnsi="Calibri Light" w:cs="Calibri Light"/>
          <w:szCs w:val="22"/>
        </w:rPr>
        <w:t>the HRCSL to ensure that they exercise their mandate effective</w:t>
      </w:r>
      <w:r w:rsidR="00C72EDC" w:rsidRPr="00D90271">
        <w:rPr>
          <w:rFonts w:ascii="Calibri Light" w:hAnsi="Calibri Light" w:cs="Calibri Light"/>
          <w:szCs w:val="22"/>
        </w:rPr>
        <w:t>ly</w:t>
      </w:r>
      <w:r w:rsidR="008C6E69" w:rsidRPr="00D90271">
        <w:rPr>
          <w:rFonts w:ascii="Calibri Light" w:hAnsi="Calibri Light" w:cs="Calibri Light"/>
          <w:szCs w:val="22"/>
        </w:rPr>
        <w:t xml:space="preserve"> and efficiently incl</w:t>
      </w:r>
      <w:r w:rsidR="00E95490" w:rsidRPr="00D90271">
        <w:rPr>
          <w:rFonts w:ascii="Calibri Light" w:hAnsi="Calibri Light" w:cs="Calibri Light"/>
          <w:szCs w:val="22"/>
        </w:rPr>
        <w:t>uding</w:t>
      </w:r>
      <w:r w:rsidR="008C6E69" w:rsidRPr="00D90271">
        <w:rPr>
          <w:rFonts w:ascii="Calibri Light" w:hAnsi="Calibri Light" w:cs="Calibri Light"/>
          <w:szCs w:val="22"/>
        </w:rPr>
        <w:t xml:space="preserve"> in rural areas (incl. investigating complaints, monitoring and reporting issues of human rights concern, ensuring JSCO / HRCSL inspections to prisons, police stations and corrections centres). This will be facilitated through UNDP</w:t>
      </w:r>
      <w:r w:rsidR="00C119C1" w:rsidRPr="00D90271">
        <w:rPr>
          <w:rFonts w:ascii="Calibri Light" w:hAnsi="Calibri Light" w:cs="Calibri Light"/>
          <w:szCs w:val="22"/>
        </w:rPr>
        <w:t>’</w:t>
      </w:r>
      <w:r w:rsidR="008C6E69" w:rsidRPr="00D90271">
        <w:rPr>
          <w:rFonts w:ascii="Calibri Light" w:hAnsi="Calibri Light" w:cs="Calibri Light"/>
          <w:szCs w:val="22"/>
        </w:rPr>
        <w:t xml:space="preserve">s human rights </w:t>
      </w:r>
      <w:r w:rsidR="00632704" w:rsidRPr="00D90271">
        <w:rPr>
          <w:rFonts w:ascii="Calibri Light" w:hAnsi="Calibri Light" w:cs="Calibri Light"/>
          <w:szCs w:val="22"/>
        </w:rPr>
        <w:t xml:space="preserve">UNV </w:t>
      </w:r>
      <w:r w:rsidR="007C192D" w:rsidRPr="00D90271">
        <w:rPr>
          <w:rFonts w:ascii="Calibri Light" w:hAnsi="Calibri Light" w:cs="Calibri Light"/>
          <w:szCs w:val="22"/>
        </w:rPr>
        <w:lastRenderedPageBreak/>
        <w:t>staff who will be physically</w:t>
      </w:r>
      <w:r w:rsidR="00C119C1" w:rsidRPr="00D90271">
        <w:rPr>
          <w:rFonts w:ascii="Calibri Light" w:hAnsi="Calibri Light" w:cs="Calibri Light"/>
          <w:szCs w:val="22"/>
        </w:rPr>
        <w:t xml:space="preserve"> </w:t>
      </w:r>
      <w:r w:rsidR="007C192D" w:rsidRPr="00D90271">
        <w:rPr>
          <w:rFonts w:ascii="Calibri Light" w:hAnsi="Calibri Light" w:cs="Calibri Light"/>
          <w:szCs w:val="22"/>
        </w:rPr>
        <w:t>based at the HRCSL to closely mentor the staff and monitor progress at output and outcome level. The UNDP ME</w:t>
      </w:r>
      <w:r w:rsidR="004977E0" w:rsidRPr="00D90271">
        <w:rPr>
          <w:rFonts w:ascii="Calibri Light" w:hAnsi="Calibri Light" w:cs="Calibri Light"/>
          <w:szCs w:val="22"/>
        </w:rPr>
        <w:t>L</w:t>
      </w:r>
      <w:r w:rsidR="007C192D" w:rsidRPr="00D90271">
        <w:rPr>
          <w:rFonts w:ascii="Calibri Light" w:hAnsi="Calibri Light" w:cs="Calibri Light"/>
          <w:szCs w:val="22"/>
        </w:rPr>
        <w:t xml:space="preserve"> </w:t>
      </w:r>
      <w:r w:rsidR="004977E0" w:rsidRPr="00D90271">
        <w:rPr>
          <w:rFonts w:ascii="Calibri Light" w:hAnsi="Calibri Light" w:cs="Calibri Light"/>
          <w:szCs w:val="22"/>
        </w:rPr>
        <w:t xml:space="preserve">(Monitoring, Evaluation &amp; Learning) </w:t>
      </w:r>
      <w:r w:rsidR="007C192D" w:rsidRPr="00D90271">
        <w:rPr>
          <w:rFonts w:ascii="Calibri Light" w:hAnsi="Calibri Light" w:cs="Calibri Light"/>
          <w:szCs w:val="22"/>
        </w:rPr>
        <w:t xml:space="preserve">team will also support the HRCSL to set up an M&amp;E unit to ensure that overall data collection, management, coordination with </w:t>
      </w:r>
      <w:proofErr w:type="spellStart"/>
      <w:r w:rsidR="00C119C1" w:rsidRPr="00D90271">
        <w:rPr>
          <w:rFonts w:ascii="Calibri Light" w:hAnsi="Calibri Light" w:cs="Calibri Light"/>
          <w:szCs w:val="22"/>
        </w:rPr>
        <w:t>MoJ</w:t>
      </w:r>
      <w:proofErr w:type="spellEnd"/>
      <w:r w:rsidR="007C192D" w:rsidRPr="00D90271">
        <w:rPr>
          <w:rFonts w:ascii="Calibri Light" w:hAnsi="Calibri Light" w:cs="Calibri Light"/>
          <w:szCs w:val="22"/>
        </w:rPr>
        <w:t>/JSCO/SLCS and other key actors, human right</w:t>
      </w:r>
      <w:r w:rsidR="00C72EDC" w:rsidRPr="00D90271">
        <w:rPr>
          <w:rFonts w:ascii="Calibri Light" w:hAnsi="Calibri Light" w:cs="Calibri Light"/>
          <w:szCs w:val="22"/>
        </w:rPr>
        <w:t>s</w:t>
      </w:r>
      <w:r w:rsidR="007C192D" w:rsidRPr="00D90271">
        <w:rPr>
          <w:rFonts w:ascii="Calibri Light" w:hAnsi="Calibri Light" w:cs="Calibri Light"/>
          <w:szCs w:val="22"/>
        </w:rPr>
        <w:t xml:space="preserve"> monitoring, reporting and </w:t>
      </w:r>
      <w:r w:rsidR="008C6E69" w:rsidRPr="00D90271">
        <w:rPr>
          <w:rFonts w:ascii="Calibri Light" w:eastAsiaTheme="minorHAnsi" w:hAnsi="Calibri Light" w:cs="Calibri Light"/>
          <w:szCs w:val="22"/>
          <w:lang w:val="en-US"/>
        </w:rPr>
        <w:t>budgeting, execution, M&amp;E and learning</w:t>
      </w:r>
      <w:r w:rsidR="00C72EDC" w:rsidRPr="00D90271">
        <w:rPr>
          <w:rFonts w:ascii="Calibri Light" w:eastAsiaTheme="minorHAnsi" w:hAnsi="Calibri Light" w:cs="Calibri Light"/>
          <w:szCs w:val="22"/>
          <w:lang w:val="en-US"/>
        </w:rPr>
        <w:t xml:space="preserve"> are improved</w:t>
      </w:r>
      <w:r w:rsidR="008C6E69" w:rsidRPr="00D90271">
        <w:rPr>
          <w:rFonts w:ascii="Calibri Light" w:eastAsiaTheme="minorHAnsi" w:hAnsi="Calibri Light" w:cs="Calibri Light"/>
          <w:szCs w:val="22"/>
          <w:lang w:val="en-US"/>
        </w:rPr>
        <w:t xml:space="preserve"> (e.g. support to set- up an M&amp;E unit at HRCSL, measure targets, progress and put in place staff performance indicators)</w:t>
      </w:r>
      <w:r w:rsidRPr="00D90271">
        <w:rPr>
          <w:rFonts w:ascii="Calibri Light" w:eastAsiaTheme="minorHAnsi" w:hAnsi="Calibri Light" w:cs="Calibri Light"/>
          <w:szCs w:val="22"/>
          <w:lang w:val="en-US"/>
        </w:rPr>
        <w:t>.</w:t>
      </w:r>
    </w:p>
    <w:p w:rsidR="008C6E69" w:rsidRPr="00D90271" w:rsidRDefault="008C6E69" w:rsidP="0008378A">
      <w:pPr>
        <w:rPr>
          <w:rFonts w:ascii="Calibri Light" w:hAnsi="Calibri Light" w:cs="Calibri Light"/>
          <w:szCs w:val="22"/>
        </w:rPr>
      </w:pPr>
    </w:p>
    <w:p w:rsidR="0034192C" w:rsidRPr="00D90271" w:rsidRDefault="00E2402D" w:rsidP="0008378A">
      <w:pPr>
        <w:rPr>
          <w:rFonts w:ascii="Calibri Light" w:eastAsiaTheme="minorHAnsi" w:hAnsi="Calibri Light" w:cs="Calibri Light"/>
          <w:i/>
          <w:szCs w:val="22"/>
          <w:lang w:val="en-US"/>
        </w:rPr>
      </w:pPr>
      <w:bookmarkStart w:id="10" w:name="_Hlk499153159"/>
      <w:r w:rsidRPr="00D90271">
        <w:rPr>
          <w:rFonts w:ascii="Calibri Light" w:hAnsi="Calibri Light" w:cs="Calibri Light"/>
          <w:i/>
          <w:szCs w:val="22"/>
        </w:rPr>
        <w:t>Activity Result</w:t>
      </w:r>
      <w:r w:rsidR="000733E5" w:rsidRPr="00D90271">
        <w:rPr>
          <w:rFonts w:ascii="Calibri Light" w:hAnsi="Calibri Light" w:cs="Calibri Light"/>
          <w:i/>
          <w:szCs w:val="22"/>
        </w:rPr>
        <w:t xml:space="preserve"> 3.</w:t>
      </w:r>
      <w:r w:rsidR="00331372" w:rsidRPr="00D90271">
        <w:rPr>
          <w:rFonts w:ascii="Calibri Light" w:hAnsi="Calibri Light" w:cs="Calibri Light"/>
          <w:i/>
          <w:szCs w:val="22"/>
        </w:rPr>
        <w:t xml:space="preserve">3 </w:t>
      </w:r>
      <w:r w:rsidR="00B062AB" w:rsidRPr="00D90271">
        <w:rPr>
          <w:rFonts w:ascii="Calibri Light" w:eastAsiaTheme="minorHAnsi" w:hAnsi="Calibri Light" w:cs="Calibri Light"/>
          <w:i/>
          <w:szCs w:val="22"/>
          <w:lang w:val="en-US"/>
        </w:rPr>
        <w:t xml:space="preserve">Bail and </w:t>
      </w:r>
      <w:r w:rsidR="0034192C" w:rsidRPr="00D90271">
        <w:rPr>
          <w:rFonts w:ascii="Calibri Light" w:eastAsiaTheme="minorHAnsi" w:hAnsi="Calibri Light" w:cs="Calibri Light"/>
          <w:i/>
          <w:szCs w:val="22"/>
          <w:lang w:val="en-US"/>
        </w:rPr>
        <w:t>Sentencing</w:t>
      </w:r>
      <w:r w:rsidR="00B062AB" w:rsidRPr="00D90271">
        <w:rPr>
          <w:rFonts w:ascii="Calibri Light" w:eastAsiaTheme="minorHAnsi" w:hAnsi="Calibri Light" w:cs="Calibri Light"/>
          <w:i/>
          <w:szCs w:val="22"/>
          <w:lang w:val="en-US"/>
        </w:rPr>
        <w:t xml:space="preserve"> Regulations are adopted by the mandated judicial authorities</w:t>
      </w:r>
      <w:r w:rsidR="00852918" w:rsidRPr="00D90271">
        <w:rPr>
          <w:rFonts w:ascii="Calibri Light" w:eastAsiaTheme="minorHAnsi" w:hAnsi="Calibri Light" w:cs="Calibri Light"/>
          <w:i/>
          <w:szCs w:val="22"/>
          <w:lang w:val="en-US"/>
        </w:rPr>
        <w:t xml:space="preserve"> </w:t>
      </w:r>
      <w:r w:rsidR="005C5DDF" w:rsidRPr="00D90271">
        <w:rPr>
          <w:rFonts w:ascii="Calibri Light" w:eastAsiaTheme="minorHAnsi" w:hAnsi="Calibri Light" w:cs="Calibri Light"/>
          <w:i/>
          <w:szCs w:val="22"/>
          <w:lang w:val="en-US"/>
        </w:rPr>
        <w:t>and institutional capacity strengthened</w:t>
      </w:r>
      <w:r w:rsidR="00FB41B0" w:rsidRPr="00D90271">
        <w:rPr>
          <w:rFonts w:ascii="Calibri Light" w:eastAsiaTheme="minorHAnsi" w:hAnsi="Calibri Light" w:cs="Calibri Light"/>
          <w:i/>
          <w:szCs w:val="22"/>
          <w:lang w:val="en-US"/>
        </w:rPr>
        <w:t xml:space="preserve"> to implement reforms</w:t>
      </w:r>
    </w:p>
    <w:p w:rsidR="00852918" w:rsidRPr="00D90271" w:rsidRDefault="00FA44D7" w:rsidP="0008378A">
      <w:pPr>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 xml:space="preserve">The </w:t>
      </w:r>
      <w:r w:rsidR="00E95490" w:rsidRPr="00D90271">
        <w:rPr>
          <w:rFonts w:ascii="Calibri Light" w:eastAsiaTheme="minorHAnsi" w:hAnsi="Calibri Light" w:cs="Calibri Light"/>
          <w:szCs w:val="22"/>
          <w:lang w:val="en-US"/>
        </w:rPr>
        <w:t>p</w:t>
      </w:r>
      <w:r w:rsidR="001D5ACA" w:rsidRPr="00D90271">
        <w:rPr>
          <w:rFonts w:ascii="Calibri Light" w:eastAsiaTheme="minorHAnsi" w:hAnsi="Calibri Light" w:cs="Calibri Light"/>
          <w:szCs w:val="22"/>
          <w:lang w:val="en-US"/>
        </w:rPr>
        <w:t>ro</w:t>
      </w:r>
      <w:r w:rsidR="006C1970" w:rsidRPr="00D90271">
        <w:rPr>
          <w:rFonts w:ascii="Calibri Light" w:eastAsiaTheme="minorHAnsi" w:hAnsi="Calibri Light" w:cs="Calibri Light"/>
          <w:szCs w:val="22"/>
          <w:lang w:val="en-US"/>
        </w:rPr>
        <w:t>ject</w:t>
      </w:r>
      <w:r w:rsidRPr="00D90271">
        <w:rPr>
          <w:rFonts w:ascii="Calibri Light" w:eastAsiaTheme="minorHAnsi" w:hAnsi="Calibri Light" w:cs="Calibri Light"/>
          <w:szCs w:val="22"/>
          <w:lang w:val="en-US"/>
        </w:rPr>
        <w:t xml:space="preserve"> is aligned to the UNDP/INL</w:t>
      </w:r>
      <w:r w:rsidR="00852918" w:rsidRPr="00D90271">
        <w:rPr>
          <w:rFonts w:ascii="Calibri Light" w:eastAsiaTheme="minorHAnsi" w:hAnsi="Calibri Light" w:cs="Calibri Light"/>
          <w:szCs w:val="22"/>
          <w:lang w:val="en-US"/>
        </w:rPr>
        <w:t xml:space="preserve"> and </w:t>
      </w:r>
      <w:proofErr w:type="spellStart"/>
      <w:r w:rsidR="00852918" w:rsidRPr="00D90271">
        <w:rPr>
          <w:rFonts w:ascii="Calibri Light" w:eastAsiaTheme="minorHAnsi" w:hAnsi="Calibri Light" w:cs="Calibri Light"/>
          <w:szCs w:val="22"/>
          <w:lang w:val="en-US"/>
        </w:rPr>
        <w:t>DfID</w:t>
      </w:r>
      <w:proofErr w:type="spellEnd"/>
      <w:r w:rsidRPr="00D90271">
        <w:rPr>
          <w:rFonts w:ascii="Calibri Light" w:eastAsiaTheme="minorHAnsi" w:hAnsi="Calibri Light" w:cs="Calibri Light"/>
          <w:szCs w:val="22"/>
          <w:lang w:val="en-US"/>
        </w:rPr>
        <w:t xml:space="preserve"> support to the </w:t>
      </w:r>
      <w:r w:rsidR="001B4FA2" w:rsidRPr="00D90271">
        <w:rPr>
          <w:rFonts w:ascii="Calibri Light" w:eastAsiaTheme="minorHAnsi" w:hAnsi="Calibri Light" w:cs="Calibri Light"/>
          <w:szCs w:val="22"/>
          <w:lang w:val="en-US"/>
        </w:rPr>
        <w:t>j</w:t>
      </w:r>
      <w:r w:rsidRPr="00D90271">
        <w:rPr>
          <w:rFonts w:ascii="Calibri Light" w:eastAsiaTheme="minorHAnsi" w:hAnsi="Calibri Light" w:cs="Calibri Light"/>
          <w:szCs w:val="22"/>
          <w:lang w:val="en-US"/>
        </w:rPr>
        <w:t>udiciary and focus</w:t>
      </w:r>
      <w:r w:rsidR="00C72EDC" w:rsidRPr="00D90271">
        <w:rPr>
          <w:rFonts w:ascii="Calibri Light" w:eastAsiaTheme="minorHAnsi" w:hAnsi="Calibri Light" w:cs="Calibri Light"/>
          <w:szCs w:val="22"/>
          <w:lang w:val="en-US"/>
        </w:rPr>
        <w:t>es</w:t>
      </w:r>
      <w:r w:rsidRPr="00D90271">
        <w:rPr>
          <w:rFonts w:ascii="Calibri Light" w:eastAsiaTheme="minorHAnsi" w:hAnsi="Calibri Light" w:cs="Calibri Light"/>
          <w:szCs w:val="22"/>
          <w:lang w:val="en-US"/>
        </w:rPr>
        <w:t xml:space="preserve"> on continued capacity development</w:t>
      </w:r>
      <w:r w:rsidR="00852918" w:rsidRPr="00D90271">
        <w:rPr>
          <w:rFonts w:ascii="Calibri Light" w:eastAsiaTheme="minorHAnsi" w:hAnsi="Calibri Light" w:cs="Calibri Light"/>
          <w:szCs w:val="22"/>
          <w:lang w:val="en-US"/>
        </w:rPr>
        <w:t xml:space="preserve"> and sustainability of judicial reforms</w:t>
      </w:r>
      <w:r w:rsidRPr="00D90271">
        <w:rPr>
          <w:rFonts w:ascii="Calibri Light" w:eastAsiaTheme="minorHAnsi" w:hAnsi="Calibri Light" w:cs="Calibri Light"/>
          <w:szCs w:val="22"/>
          <w:lang w:val="en-US"/>
        </w:rPr>
        <w:t xml:space="preserve">. </w:t>
      </w:r>
      <w:r w:rsidR="00852918" w:rsidRPr="00D90271">
        <w:rPr>
          <w:rFonts w:ascii="Calibri Light" w:eastAsiaTheme="minorHAnsi" w:hAnsi="Calibri Light" w:cs="Calibri Light"/>
          <w:szCs w:val="22"/>
          <w:lang w:val="en-US"/>
        </w:rPr>
        <w:t xml:space="preserve">Interventions </w:t>
      </w:r>
      <w:r w:rsidRPr="00D90271">
        <w:rPr>
          <w:rFonts w:ascii="Calibri Light" w:eastAsiaTheme="minorHAnsi" w:hAnsi="Calibri Light" w:cs="Calibri Light"/>
          <w:szCs w:val="22"/>
          <w:lang w:val="en-US"/>
        </w:rPr>
        <w:t xml:space="preserve">will include support to </w:t>
      </w:r>
      <w:r w:rsidR="00852918" w:rsidRPr="00D90271">
        <w:rPr>
          <w:rFonts w:ascii="Calibri Light" w:eastAsiaTheme="minorHAnsi" w:hAnsi="Calibri Light" w:cs="Calibri Light"/>
          <w:szCs w:val="22"/>
          <w:lang w:val="en-US"/>
        </w:rPr>
        <w:t>consolidating the approved bail regulations</w:t>
      </w:r>
      <w:r w:rsidR="00796035" w:rsidRPr="00D90271">
        <w:rPr>
          <w:rFonts w:ascii="Calibri Light" w:eastAsiaTheme="minorHAnsi" w:hAnsi="Calibri Light" w:cs="Calibri Light"/>
          <w:szCs w:val="22"/>
          <w:lang w:val="en-US"/>
        </w:rPr>
        <w:t xml:space="preserve"> </w:t>
      </w:r>
      <w:r w:rsidR="00852918" w:rsidRPr="00D90271">
        <w:rPr>
          <w:rFonts w:ascii="Calibri Light" w:eastAsiaTheme="minorHAnsi" w:hAnsi="Calibri Light" w:cs="Calibri Light"/>
          <w:szCs w:val="22"/>
          <w:lang w:val="en-US"/>
        </w:rPr>
        <w:t xml:space="preserve">and final approval and passage of the draft </w:t>
      </w:r>
      <w:r w:rsidRPr="00D90271">
        <w:rPr>
          <w:rFonts w:ascii="Calibri Light" w:eastAsiaTheme="minorHAnsi" w:hAnsi="Calibri Light" w:cs="Calibri Light"/>
          <w:szCs w:val="22"/>
          <w:lang w:val="en-US"/>
        </w:rPr>
        <w:t>sentencing guidelines produced by the</w:t>
      </w:r>
      <w:r w:rsidR="00E95490" w:rsidRPr="00D90271">
        <w:rPr>
          <w:rFonts w:ascii="Calibri Light" w:eastAsiaTheme="minorHAnsi" w:hAnsi="Calibri Light" w:cs="Calibri Light"/>
          <w:szCs w:val="22"/>
          <w:lang w:val="en-US"/>
        </w:rPr>
        <w:t xml:space="preserve"> Bail and Sentencing Working Group</w:t>
      </w:r>
      <w:r w:rsidR="00DB34E1" w:rsidRPr="00D90271">
        <w:rPr>
          <w:rFonts w:ascii="Calibri Light" w:eastAsiaTheme="minorHAnsi" w:hAnsi="Calibri Light" w:cs="Calibri Light"/>
          <w:szCs w:val="22"/>
          <w:lang w:val="en-US"/>
        </w:rPr>
        <w:t xml:space="preserve"> </w:t>
      </w:r>
      <w:r w:rsidRPr="00D90271">
        <w:rPr>
          <w:rFonts w:ascii="Calibri Light" w:eastAsiaTheme="minorHAnsi" w:hAnsi="Calibri Light" w:cs="Calibri Light"/>
          <w:szCs w:val="22"/>
          <w:lang w:val="en-US"/>
        </w:rPr>
        <w:t xml:space="preserve">in partnership with the </w:t>
      </w:r>
      <w:r w:rsidR="001B4FA2" w:rsidRPr="00D90271">
        <w:rPr>
          <w:rFonts w:ascii="Calibri Light" w:eastAsiaTheme="minorHAnsi" w:hAnsi="Calibri Light" w:cs="Calibri Light"/>
          <w:szCs w:val="22"/>
          <w:lang w:val="en-US"/>
        </w:rPr>
        <w:t>j</w:t>
      </w:r>
      <w:r w:rsidRPr="00D90271">
        <w:rPr>
          <w:rFonts w:ascii="Calibri Light" w:eastAsiaTheme="minorHAnsi" w:hAnsi="Calibri Light" w:cs="Calibri Light"/>
          <w:szCs w:val="22"/>
          <w:lang w:val="en-US"/>
        </w:rPr>
        <w:t xml:space="preserve">udiciary, </w:t>
      </w:r>
      <w:r w:rsidR="001B4FA2" w:rsidRPr="00D90271">
        <w:rPr>
          <w:rFonts w:ascii="Calibri Light" w:eastAsiaTheme="minorHAnsi" w:hAnsi="Calibri Light" w:cs="Calibri Light"/>
          <w:szCs w:val="22"/>
          <w:lang w:val="en-US"/>
        </w:rPr>
        <w:t xml:space="preserve">law </w:t>
      </w:r>
      <w:proofErr w:type="gramStart"/>
      <w:r w:rsidR="001B4FA2" w:rsidRPr="00D90271">
        <w:rPr>
          <w:rFonts w:ascii="Calibri Light" w:eastAsiaTheme="minorHAnsi" w:hAnsi="Calibri Light" w:cs="Calibri Light"/>
          <w:szCs w:val="22"/>
          <w:lang w:val="en-US"/>
        </w:rPr>
        <w:t>officers</w:t>
      </w:r>
      <w:proofErr w:type="gramEnd"/>
      <w:r w:rsidR="001B4FA2" w:rsidRPr="00D90271">
        <w:rPr>
          <w:rFonts w:ascii="Calibri Light" w:eastAsiaTheme="minorHAnsi" w:hAnsi="Calibri Light" w:cs="Calibri Light"/>
          <w:szCs w:val="22"/>
          <w:lang w:val="en-US"/>
        </w:rPr>
        <w:t xml:space="preserve"> department, police and legal p</w:t>
      </w:r>
      <w:r w:rsidRPr="00D90271">
        <w:rPr>
          <w:rFonts w:ascii="Calibri Light" w:eastAsiaTheme="minorHAnsi" w:hAnsi="Calibri Light" w:cs="Calibri Light"/>
          <w:szCs w:val="22"/>
          <w:lang w:val="en-US"/>
        </w:rPr>
        <w:t>rofessionals</w:t>
      </w:r>
      <w:r w:rsidR="002115B1" w:rsidRPr="00D90271">
        <w:rPr>
          <w:rFonts w:ascii="Calibri Light" w:eastAsiaTheme="minorHAnsi" w:hAnsi="Calibri Light" w:cs="Calibri Light"/>
          <w:szCs w:val="22"/>
          <w:lang w:val="en-US"/>
        </w:rPr>
        <w:t>.</w:t>
      </w:r>
      <w:r w:rsidR="00796035" w:rsidRPr="00D90271">
        <w:rPr>
          <w:rStyle w:val="FootnoteReference"/>
          <w:rFonts w:ascii="Calibri Light" w:eastAsiaTheme="minorHAnsi" w:hAnsi="Calibri Light" w:cs="Calibri Light"/>
          <w:szCs w:val="22"/>
          <w:lang w:val="en-US"/>
        </w:rPr>
        <w:t xml:space="preserve"> </w:t>
      </w:r>
      <w:r w:rsidR="00796035" w:rsidRPr="00D90271">
        <w:rPr>
          <w:rStyle w:val="FootnoteReference"/>
          <w:rFonts w:ascii="Calibri Light" w:eastAsiaTheme="minorHAnsi" w:hAnsi="Calibri Light" w:cs="Calibri Light"/>
          <w:szCs w:val="22"/>
          <w:lang w:val="en-US"/>
        </w:rPr>
        <w:footnoteReference w:id="33"/>
      </w:r>
    </w:p>
    <w:p w:rsidR="002115B1" w:rsidRPr="00D90271" w:rsidRDefault="002115B1" w:rsidP="0008378A">
      <w:pPr>
        <w:rPr>
          <w:rFonts w:ascii="Calibri Light" w:eastAsiaTheme="minorHAnsi" w:hAnsi="Calibri Light" w:cs="Calibri Light"/>
          <w:szCs w:val="22"/>
          <w:lang w:val="en-US"/>
        </w:rPr>
      </w:pPr>
    </w:p>
    <w:p w:rsidR="00B062AB" w:rsidRPr="00D90271" w:rsidRDefault="002115B1" w:rsidP="0008378A">
      <w:pPr>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 xml:space="preserve">Continued support to the new Judicial and </w:t>
      </w:r>
      <w:r w:rsidR="00E95490" w:rsidRPr="00D90271">
        <w:rPr>
          <w:rFonts w:ascii="Calibri Light" w:eastAsiaTheme="minorHAnsi" w:hAnsi="Calibri Light" w:cs="Calibri Light"/>
          <w:szCs w:val="22"/>
          <w:lang w:val="en-US"/>
        </w:rPr>
        <w:t xml:space="preserve">Legal </w:t>
      </w:r>
      <w:r w:rsidRPr="00D90271">
        <w:rPr>
          <w:rFonts w:ascii="Calibri Light" w:eastAsiaTheme="minorHAnsi" w:hAnsi="Calibri Light" w:cs="Calibri Light"/>
          <w:szCs w:val="22"/>
          <w:lang w:val="en-US"/>
        </w:rPr>
        <w:t xml:space="preserve">Training Institute curricula will focus on expansion to include further </w:t>
      </w:r>
      <w:r w:rsidR="00D01585" w:rsidRPr="00D90271">
        <w:rPr>
          <w:rFonts w:ascii="Calibri Light" w:eastAsiaTheme="minorHAnsi" w:hAnsi="Calibri Light" w:cs="Calibri Light"/>
          <w:szCs w:val="22"/>
          <w:lang w:val="en-US"/>
        </w:rPr>
        <w:t xml:space="preserve">legal </w:t>
      </w:r>
      <w:r w:rsidRPr="00D90271">
        <w:rPr>
          <w:rFonts w:ascii="Calibri Light" w:eastAsiaTheme="minorHAnsi" w:hAnsi="Calibri Light" w:cs="Calibri Light"/>
          <w:szCs w:val="22"/>
          <w:lang w:val="en-US"/>
        </w:rPr>
        <w:t>subjects identified by the 2017 needs assessment and ensuring further roll-out and refresher trainings for key judicial staff and justice institutions on bail and sentencing as well as the revised CPA once passed into law. This will contribute to ensuring that</w:t>
      </w:r>
      <w:r w:rsidR="00DB34E1" w:rsidRPr="00D90271">
        <w:rPr>
          <w:rFonts w:ascii="Calibri Light" w:eastAsiaTheme="minorHAnsi" w:hAnsi="Calibri Light" w:cs="Calibri Light"/>
          <w:szCs w:val="22"/>
          <w:lang w:val="en-US"/>
        </w:rPr>
        <w:t xml:space="preserve"> </w:t>
      </w:r>
      <w:r w:rsidR="00FA44D7" w:rsidRPr="00D90271">
        <w:rPr>
          <w:rFonts w:ascii="Calibri Light" w:eastAsiaTheme="minorHAnsi" w:hAnsi="Calibri Light" w:cs="Calibri Light"/>
          <w:szCs w:val="22"/>
          <w:lang w:val="en-US"/>
        </w:rPr>
        <w:t xml:space="preserve">the </w:t>
      </w:r>
      <w:r w:rsidR="00D01585" w:rsidRPr="00D90271">
        <w:rPr>
          <w:rFonts w:ascii="Calibri Light" w:eastAsiaTheme="minorHAnsi" w:hAnsi="Calibri Light" w:cs="Calibri Light"/>
          <w:szCs w:val="22"/>
          <w:lang w:val="en-US"/>
        </w:rPr>
        <w:t xml:space="preserve">instruments </w:t>
      </w:r>
      <w:r w:rsidR="00FA44D7" w:rsidRPr="00D90271">
        <w:rPr>
          <w:rFonts w:ascii="Calibri Light" w:eastAsiaTheme="minorHAnsi" w:hAnsi="Calibri Light" w:cs="Calibri Light"/>
          <w:szCs w:val="22"/>
          <w:lang w:val="en-US"/>
        </w:rPr>
        <w:t>are adhered to and applied</w:t>
      </w:r>
      <w:r w:rsidRPr="00D90271">
        <w:rPr>
          <w:rFonts w:ascii="Calibri Light" w:eastAsiaTheme="minorHAnsi" w:hAnsi="Calibri Light" w:cs="Calibri Light"/>
          <w:szCs w:val="22"/>
          <w:lang w:val="en-US"/>
        </w:rPr>
        <w:t>.</w:t>
      </w:r>
      <w:r w:rsidR="00AA2079" w:rsidRPr="00D90271">
        <w:rPr>
          <w:rFonts w:ascii="Calibri Light" w:eastAsiaTheme="minorHAnsi" w:hAnsi="Calibri Light" w:cs="Calibri Light"/>
          <w:szCs w:val="22"/>
          <w:lang w:val="en-US"/>
        </w:rPr>
        <w:t xml:space="preserve"> </w:t>
      </w:r>
    </w:p>
    <w:p w:rsidR="00AA2079" w:rsidRPr="00D90271" w:rsidRDefault="00AA2079" w:rsidP="0008378A">
      <w:pPr>
        <w:rPr>
          <w:rFonts w:ascii="Calibri Light" w:eastAsiaTheme="minorHAnsi" w:hAnsi="Calibri Light" w:cs="Calibri Light"/>
          <w:szCs w:val="22"/>
          <w:lang w:val="en-US"/>
        </w:rPr>
      </w:pPr>
    </w:p>
    <w:p w:rsidR="00B062AB" w:rsidRPr="00D90271" w:rsidRDefault="00E2402D" w:rsidP="0008378A">
      <w:pPr>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Activity Result</w:t>
      </w:r>
      <w:r w:rsidR="00B062AB" w:rsidRPr="00D90271">
        <w:rPr>
          <w:rFonts w:ascii="Calibri Light" w:eastAsiaTheme="minorHAnsi" w:hAnsi="Calibri Light" w:cs="Calibri Light"/>
          <w:i/>
          <w:szCs w:val="22"/>
          <w:lang w:val="en-US"/>
        </w:rPr>
        <w:t xml:space="preserve"> 3.4 Bail and Sentencing Reforms and judicial case management </w:t>
      </w:r>
      <w:r w:rsidR="006C0876" w:rsidRPr="00D90271">
        <w:rPr>
          <w:rFonts w:ascii="Calibri Light" w:eastAsiaTheme="minorHAnsi" w:hAnsi="Calibri Light" w:cs="Calibri Light"/>
          <w:i/>
          <w:szCs w:val="22"/>
          <w:lang w:val="en-US"/>
        </w:rPr>
        <w:t xml:space="preserve">further </w:t>
      </w:r>
      <w:r w:rsidR="00B062AB" w:rsidRPr="00D90271">
        <w:rPr>
          <w:rFonts w:ascii="Calibri Light" w:eastAsiaTheme="minorHAnsi" w:hAnsi="Calibri Light" w:cs="Calibri Light"/>
          <w:i/>
          <w:szCs w:val="22"/>
          <w:lang w:val="en-US"/>
        </w:rPr>
        <w:t xml:space="preserve">consolidated and internal supervision and monitoring established </w:t>
      </w:r>
    </w:p>
    <w:p w:rsidR="00D01585" w:rsidRPr="00D90271" w:rsidRDefault="00D01585" w:rsidP="0008378A">
      <w:pPr>
        <w:rPr>
          <w:rFonts w:ascii="Calibri Light" w:eastAsiaTheme="minorHAnsi" w:hAnsi="Calibri Light" w:cs="Calibri Light"/>
          <w:szCs w:val="22"/>
          <w:lang w:val="en-US"/>
        </w:rPr>
      </w:pPr>
    </w:p>
    <w:p w:rsidR="006C0876" w:rsidRPr="00D90271" w:rsidRDefault="00E95490" w:rsidP="0008378A">
      <w:pPr>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 xml:space="preserve">The Justice App </w:t>
      </w:r>
      <w:r w:rsidR="006C0876" w:rsidRPr="00D90271">
        <w:rPr>
          <w:rFonts w:ascii="Calibri Light" w:eastAsiaTheme="minorHAnsi" w:hAnsi="Calibri Light" w:cs="Calibri Light"/>
          <w:szCs w:val="22"/>
          <w:lang w:val="en-US"/>
        </w:rPr>
        <w:t>is being implemented in the</w:t>
      </w:r>
      <w:r w:rsidR="001B4FA2" w:rsidRPr="00D90271">
        <w:rPr>
          <w:rFonts w:ascii="Calibri Light" w:eastAsiaTheme="minorHAnsi" w:hAnsi="Calibri Light" w:cs="Calibri Light"/>
          <w:szCs w:val="22"/>
          <w:lang w:val="en-US"/>
        </w:rPr>
        <w:t xml:space="preserve"> main law courts building in Freetown, and in selected pilot areas including Bo, Kenema and </w:t>
      </w:r>
      <w:proofErr w:type="spellStart"/>
      <w:r w:rsidR="001B4FA2" w:rsidRPr="00D90271">
        <w:rPr>
          <w:rFonts w:ascii="Calibri Light" w:eastAsiaTheme="minorHAnsi" w:hAnsi="Calibri Light" w:cs="Calibri Light"/>
          <w:szCs w:val="22"/>
          <w:lang w:val="en-US"/>
        </w:rPr>
        <w:t>Makeni</w:t>
      </w:r>
      <w:proofErr w:type="spellEnd"/>
      <w:r w:rsidR="006C0876" w:rsidRPr="00D90271">
        <w:rPr>
          <w:rFonts w:ascii="Calibri Light" w:eastAsiaTheme="minorHAnsi" w:hAnsi="Calibri Light" w:cs="Calibri Light"/>
          <w:szCs w:val="22"/>
          <w:lang w:val="en-US"/>
        </w:rPr>
        <w:t xml:space="preserve"> to ensure for better </w:t>
      </w:r>
      <w:r w:rsidR="00D01585" w:rsidRPr="00D90271">
        <w:rPr>
          <w:rFonts w:ascii="Calibri Light" w:eastAsiaTheme="minorHAnsi" w:hAnsi="Calibri Light" w:cs="Calibri Light"/>
          <w:szCs w:val="22"/>
          <w:lang w:val="en-US"/>
        </w:rPr>
        <w:t xml:space="preserve">tracking of the criminal cases through the judicial system and will be a key tool for the Chief Justice and Senior Judges to monitor the </w:t>
      </w:r>
      <w:r w:rsidR="006C0876" w:rsidRPr="00D90271">
        <w:rPr>
          <w:rFonts w:ascii="Calibri Light" w:eastAsiaTheme="minorHAnsi" w:hAnsi="Calibri Light" w:cs="Calibri Light"/>
          <w:szCs w:val="22"/>
          <w:lang w:val="en-US"/>
        </w:rPr>
        <w:t xml:space="preserve">application of the bail and sentencing </w:t>
      </w:r>
      <w:r w:rsidR="00D01585" w:rsidRPr="00D90271">
        <w:rPr>
          <w:rFonts w:ascii="Calibri Light" w:eastAsiaTheme="minorHAnsi" w:hAnsi="Calibri Light" w:cs="Calibri Light"/>
          <w:szCs w:val="22"/>
          <w:lang w:val="en-US"/>
        </w:rPr>
        <w:t>instruments and practices</w:t>
      </w:r>
      <w:r w:rsidR="006C0876" w:rsidRPr="00D90271">
        <w:rPr>
          <w:rFonts w:ascii="Calibri Light" w:eastAsiaTheme="minorHAnsi" w:hAnsi="Calibri Light" w:cs="Calibri Light"/>
          <w:szCs w:val="22"/>
          <w:lang w:val="en-US"/>
        </w:rPr>
        <w:t>.</w:t>
      </w:r>
      <w:r w:rsidR="00D01585" w:rsidRPr="00D90271">
        <w:rPr>
          <w:rFonts w:ascii="Calibri Light" w:eastAsiaTheme="minorHAnsi" w:hAnsi="Calibri Light" w:cs="Calibri Light"/>
          <w:szCs w:val="22"/>
          <w:lang w:val="en-US"/>
        </w:rPr>
        <w:t xml:space="preserve"> In late 2017, the Justice App pilot </w:t>
      </w:r>
      <w:r w:rsidR="00DB34E1" w:rsidRPr="00D90271">
        <w:rPr>
          <w:rFonts w:ascii="Calibri Light" w:eastAsiaTheme="minorHAnsi" w:hAnsi="Calibri Light" w:cs="Calibri Light"/>
          <w:szCs w:val="22"/>
          <w:lang w:val="en-US"/>
        </w:rPr>
        <w:t xml:space="preserve">will be </w:t>
      </w:r>
      <w:r w:rsidR="00D01585" w:rsidRPr="00D90271">
        <w:rPr>
          <w:rFonts w:ascii="Calibri Light" w:eastAsiaTheme="minorHAnsi" w:hAnsi="Calibri Light" w:cs="Calibri Light"/>
          <w:szCs w:val="22"/>
          <w:lang w:val="en-US"/>
        </w:rPr>
        <w:t xml:space="preserve">rolled out to the whole country and interventions will be supported to ensure further consolidation of the case management system within the </w:t>
      </w:r>
      <w:r w:rsidR="001B4FA2" w:rsidRPr="00D90271">
        <w:rPr>
          <w:rFonts w:ascii="Calibri Light" w:eastAsiaTheme="minorHAnsi" w:hAnsi="Calibri Light" w:cs="Calibri Light"/>
          <w:szCs w:val="22"/>
          <w:lang w:val="en-US"/>
        </w:rPr>
        <w:t>j</w:t>
      </w:r>
      <w:r w:rsidR="00D01585" w:rsidRPr="00D90271">
        <w:rPr>
          <w:rFonts w:ascii="Calibri Light" w:eastAsiaTheme="minorHAnsi" w:hAnsi="Calibri Light" w:cs="Calibri Light"/>
          <w:szCs w:val="22"/>
          <w:lang w:val="en-US"/>
        </w:rPr>
        <w:t>udiciary.</w:t>
      </w:r>
    </w:p>
    <w:p w:rsidR="00D01585" w:rsidRPr="00D90271" w:rsidRDefault="00D01585" w:rsidP="0008378A">
      <w:pPr>
        <w:rPr>
          <w:rFonts w:ascii="Calibri Light" w:eastAsiaTheme="minorHAnsi" w:hAnsi="Calibri Light" w:cs="Calibri Light"/>
          <w:szCs w:val="22"/>
          <w:lang w:val="en-US"/>
        </w:rPr>
      </w:pPr>
    </w:p>
    <w:p w:rsidR="006D20E9" w:rsidRPr="00D90271" w:rsidRDefault="00D01585" w:rsidP="0008378A">
      <w:pPr>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 xml:space="preserve">The </w:t>
      </w:r>
      <w:r w:rsidR="001B4FA2" w:rsidRPr="00D90271">
        <w:rPr>
          <w:rFonts w:ascii="Calibri Light" w:eastAsiaTheme="minorHAnsi" w:hAnsi="Calibri Light" w:cs="Calibri Light"/>
          <w:szCs w:val="22"/>
          <w:lang w:val="en-US"/>
        </w:rPr>
        <w:t>j</w:t>
      </w:r>
      <w:r w:rsidRPr="00D90271">
        <w:rPr>
          <w:rFonts w:ascii="Calibri Light" w:eastAsiaTheme="minorHAnsi" w:hAnsi="Calibri Light" w:cs="Calibri Light"/>
          <w:szCs w:val="22"/>
          <w:lang w:val="en-US"/>
        </w:rPr>
        <w:t>udiciary will be supported in t</w:t>
      </w:r>
      <w:r w:rsidR="006D20E9" w:rsidRPr="00D90271">
        <w:rPr>
          <w:rFonts w:ascii="Calibri Light" w:eastAsiaTheme="minorHAnsi" w:hAnsi="Calibri Light" w:cs="Calibri Light"/>
          <w:szCs w:val="22"/>
          <w:lang w:val="en-US"/>
        </w:rPr>
        <w:t>he establishment of a Bail and S</w:t>
      </w:r>
      <w:r w:rsidRPr="00D90271">
        <w:rPr>
          <w:rFonts w:ascii="Calibri Light" w:eastAsiaTheme="minorHAnsi" w:hAnsi="Calibri Light" w:cs="Calibri Light"/>
          <w:szCs w:val="22"/>
          <w:lang w:val="en-US"/>
        </w:rPr>
        <w:t xml:space="preserve">entencing </w:t>
      </w:r>
      <w:r w:rsidR="006D20E9" w:rsidRPr="00D90271">
        <w:rPr>
          <w:rFonts w:ascii="Calibri Light" w:eastAsiaTheme="minorHAnsi" w:hAnsi="Calibri Light" w:cs="Calibri Light"/>
          <w:szCs w:val="22"/>
          <w:lang w:val="en-US"/>
        </w:rPr>
        <w:t>C</w:t>
      </w:r>
      <w:r w:rsidRPr="00D90271">
        <w:rPr>
          <w:rFonts w:ascii="Calibri Light" w:eastAsiaTheme="minorHAnsi" w:hAnsi="Calibri Light" w:cs="Calibri Light"/>
          <w:szCs w:val="22"/>
          <w:lang w:val="en-US"/>
        </w:rPr>
        <w:t xml:space="preserve">ommittee which will be </w:t>
      </w:r>
      <w:r w:rsidR="006D20E9" w:rsidRPr="00D90271">
        <w:rPr>
          <w:rFonts w:ascii="Calibri Light" w:eastAsiaTheme="minorHAnsi" w:hAnsi="Calibri Light" w:cs="Calibri Light"/>
          <w:szCs w:val="22"/>
          <w:lang w:val="en-US"/>
        </w:rPr>
        <w:t xml:space="preserve">vested with the powers to ensure that the new regulations are adhered to and make proposals for the review of the same. The Committee will be expected to be established by the Rules of the Court Committee. </w:t>
      </w:r>
    </w:p>
    <w:p w:rsidR="006D20E9" w:rsidRPr="00D90271" w:rsidRDefault="006D20E9" w:rsidP="0008378A">
      <w:pPr>
        <w:rPr>
          <w:rFonts w:ascii="Calibri Light" w:eastAsiaTheme="minorHAnsi" w:hAnsi="Calibri Light" w:cs="Calibri Light"/>
          <w:szCs w:val="22"/>
          <w:lang w:val="en-US"/>
        </w:rPr>
      </w:pPr>
    </w:p>
    <w:p w:rsidR="00A3412B" w:rsidRPr="00D90271" w:rsidRDefault="00CF76F5" w:rsidP="0008378A">
      <w:pPr>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Through the</w:t>
      </w:r>
      <w:r w:rsidR="00D212CF" w:rsidRPr="00D90271">
        <w:rPr>
          <w:rFonts w:ascii="Calibri Light" w:eastAsiaTheme="minorHAnsi" w:hAnsi="Calibri Light" w:cs="Calibri Light"/>
          <w:szCs w:val="22"/>
          <w:lang w:val="en-US"/>
        </w:rPr>
        <w:t xml:space="preserve"> conduction of the</w:t>
      </w:r>
      <w:r w:rsidRPr="00D90271">
        <w:rPr>
          <w:rFonts w:ascii="Calibri Light" w:eastAsiaTheme="minorHAnsi" w:hAnsi="Calibri Light" w:cs="Calibri Light"/>
          <w:szCs w:val="22"/>
          <w:lang w:val="en-US"/>
        </w:rPr>
        <w:t xml:space="preserve"> pilot prison courts,</w:t>
      </w:r>
      <w:r w:rsidR="00D212CF" w:rsidRPr="00D90271">
        <w:rPr>
          <w:rFonts w:ascii="Calibri Light" w:eastAsiaTheme="minorHAnsi" w:hAnsi="Calibri Light" w:cs="Calibri Light"/>
          <w:szCs w:val="22"/>
          <w:lang w:val="en-US"/>
        </w:rPr>
        <w:t xml:space="preserve"> the Judiciary has quickly appreciated that</w:t>
      </w:r>
      <w:r w:rsidRPr="00D90271">
        <w:rPr>
          <w:rFonts w:ascii="Calibri Light" w:eastAsiaTheme="minorHAnsi" w:hAnsi="Calibri Light" w:cs="Calibri Light"/>
          <w:szCs w:val="22"/>
          <w:lang w:val="en-US"/>
        </w:rPr>
        <w:t xml:space="preserve"> monitoring, evaluation and mentoring is a key tool for the</w:t>
      </w:r>
      <w:r w:rsidR="00D212CF" w:rsidRPr="00D90271">
        <w:rPr>
          <w:rFonts w:ascii="Calibri Light" w:eastAsiaTheme="minorHAnsi" w:hAnsi="Calibri Light" w:cs="Calibri Light"/>
          <w:szCs w:val="22"/>
          <w:lang w:val="en-US"/>
        </w:rPr>
        <w:t xml:space="preserve"> institution to monitor application of the bail and sentencing instruments as well as other reforms. </w:t>
      </w:r>
      <w:r w:rsidRPr="00D90271">
        <w:rPr>
          <w:rFonts w:ascii="Calibri Light" w:eastAsiaTheme="minorHAnsi" w:hAnsi="Calibri Light" w:cs="Calibri Light"/>
          <w:szCs w:val="22"/>
          <w:lang w:val="en-US"/>
        </w:rPr>
        <w:t xml:space="preserve"> </w:t>
      </w:r>
      <w:r w:rsidR="00D212CF" w:rsidRPr="00D90271">
        <w:rPr>
          <w:rFonts w:ascii="Calibri Light" w:eastAsiaTheme="minorHAnsi" w:hAnsi="Calibri Light" w:cs="Calibri Light"/>
          <w:szCs w:val="22"/>
          <w:lang w:val="en-US"/>
        </w:rPr>
        <w:t>This</w:t>
      </w:r>
      <w:r w:rsidRPr="00D90271">
        <w:rPr>
          <w:rFonts w:ascii="Calibri Light" w:eastAsiaTheme="minorHAnsi" w:hAnsi="Calibri Light" w:cs="Calibri Light"/>
          <w:szCs w:val="22"/>
          <w:lang w:val="en-US"/>
        </w:rPr>
        <w:t xml:space="preserve"> pilot has provided the opportunity for the Judiciary to assess the full judicial process in the dispensation of justice and it has provided senior Judges with the opportunity to consult with concerned Magistrates and Judges as well as other justice chain institutions and the legal aid board to address challenges and backlogs by identification of root causes.</w:t>
      </w:r>
      <w:r w:rsidR="00D212CF" w:rsidRPr="00D90271">
        <w:rPr>
          <w:rFonts w:ascii="Calibri Light" w:eastAsiaTheme="minorHAnsi" w:hAnsi="Calibri Light" w:cs="Calibri Light"/>
          <w:szCs w:val="22"/>
          <w:lang w:val="en-US"/>
        </w:rPr>
        <w:t xml:space="preserve"> The prison courts </w:t>
      </w:r>
      <w:proofErr w:type="gramStart"/>
      <w:r w:rsidR="00D212CF" w:rsidRPr="00D90271">
        <w:rPr>
          <w:rFonts w:ascii="Calibri Light" w:eastAsiaTheme="minorHAnsi" w:hAnsi="Calibri Light" w:cs="Calibri Light"/>
          <w:szCs w:val="22"/>
          <w:lang w:val="en-US"/>
        </w:rPr>
        <w:t>is</w:t>
      </w:r>
      <w:proofErr w:type="gramEnd"/>
      <w:r w:rsidR="00D212CF" w:rsidRPr="00D90271">
        <w:rPr>
          <w:rFonts w:ascii="Calibri Light" w:eastAsiaTheme="minorHAnsi" w:hAnsi="Calibri Light" w:cs="Calibri Light"/>
          <w:szCs w:val="22"/>
          <w:lang w:val="en-US"/>
        </w:rPr>
        <w:t xml:space="preserve"> still a new intervention, but the judiciary has identified the need for the </w:t>
      </w:r>
      <w:r w:rsidR="006D20E9" w:rsidRPr="00D90271">
        <w:rPr>
          <w:rFonts w:ascii="Calibri Light" w:eastAsiaTheme="minorHAnsi" w:hAnsi="Calibri Light" w:cs="Calibri Light"/>
          <w:szCs w:val="22"/>
          <w:lang w:val="en-US"/>
        </w:rPr>
        <w:t xml:space="preserve">establishment of a </w:t>
      </w:r>
      <w:r w:rsidR="002B1A67" w:rsidRPr="00D90271">
        <w:rPr>
          <w:rFonts w:ascii="Calibri Light" w:eastAsiaTheme="minorHAnsi" w:hAnsi="Calibri Light" w:cs="Calibri Light"/>
          <w:szCs w:val="22"/>
          <w:lang w:val="en-US"/>
        </w:rPr>
        <w:t xml:space="preserve">Judicial Office for </w:t>
      </w:r>
      <w:r w:rsidR="006D20E9" w:rsidRPr="00D90271">
        <w:rPr>
          <w:rFonts w:ascii="Calibri Light" w:eastAsiaTheme="minorHAnsi" w:hAnsi="Calibri Light" w:cs="Calibri Light"/>
          <w:szCs w:val="22"/>
          <w:lang w:val="en-US"/>
        </w:rPr>
        <w:t>Monitoring</w:t>
      </w:r>
      <w:r w:rsidRPr="00D90271">
        <w:rPr>
          <w:rFonts w:ascii="Calibri Light" w:eastAsiaTheme="minorHAnsi" w:hAnsi="Calibri Light" w:cs="Calibri Light"/>
          <w:szCs w:val="22"/>
          <w:lang w:val="en-US"/>
        </w:rPr>
        <w:t xml:space="preserve">, </w:t>
      </w:r>
      <w:r w:rsidR="006D20E9" w:rsidRPr="00D90271">
        <w:rPr>
          <w:rFonts w:ascii="Calibri Light" w:eastAsiaTheme="minorHAnsi" w:hAnsi="Calibri Light" w:cs="Calibri Light"/>
          <w:szCs w:val="22"/>
          <w:lang w:val="en-US"/>
        </w:rPr>
        <w:t>Evaluation</w:t>
      </w:r>
      <w:r w:rsidRPr="00D90271">
        <w:rPr>
          <w:rFonts w:ascii="Calibri Light" w:eastAsiaTheme="minorHAnsi" w:hAnsi="Calibri Light" w:cs="Calibri Light"/>
          <w:szCs w:val="22"/>
          <w:lang w:val="en-US"/>
        </w:rPr>
        <w:t xml:space="preserve"> and Mentoring</w:t>
      </w:r>
      <w:r w:rsidR="002B1A67" w:rsidRPr="00D90271">
        <w:rPr>
          <w:rFonts w:ascii="Calibri Light" w:eastAsiaTheme="minorHAnsi" w:hAnsi="Calibri Light" w:cs="Calibri Light"/>
          <w:szCs w:val="22"/>
          <w:lang w:val="en-US"/>
        </w:rPr>
        <w:t xml:space="preserve"> </w:t>
      </w:r>
      <w:r w:rsidRPr="00D90271">
        <w:rPr>
          <w:rFonts w:ascii="Calibri Light" w:eastAsiaTheme="minorHAnsi" w:hAnsi="Calibri Light" w:cs="Calibri Light"/>
          <w:szCs w:val="22"/>
          <w:lang w:val="en-US"/>
        </w:rPr>
        <w:t>(</w:t>
      </w:r>
      <w:r w:rsidR="002B1A67" w:rsidRPr="00D90271">
        <w:rPr>
          <w:rFonts w:ascii="Calibri Light" w:eastAsiaTheme="minorHAnsi" w:hAnsi="Calibri Light" w:cs="Calibri Light"/>
          <w:szCs w:val="22"/>
          <w:lang w:val="en-US"/>
        </w:rPr>
        <w:t>J</w:t>
      </w:r>
      <w:r w:rsidRPr="00D90271">
        <w:rPr>
          <w:rFonts w:ascii="Calibri Light" w:eastAsiaTheme="minorHAnsi" w:hAnsi="Calibri Light" w:cs="Calibri Light"/>
          <w:szCs w:val="22"/>
          <w:lang w:val="en-US"/>
        </w:rPr>
        <w:t xml:space="preserve">MEM) </w:t>
      </w:r>
      <w:r w:rsidR="00796035" w:rsidRPr="00D90271">
        <w:rPr>
          <w:rFonts w:ascii="Calibri Light" w:eastAsiaTheme="minorHAnsi" w:hAnsi="Calibri Light" w:cs="Calibri Light"/>
          <w:szCs w:val="22"/>
          <w:lang w:val="en-US"/>
        </w:rPr>
        <w:t xml:space="preserve">to properly assess and measure progress as well as provide mentoring to junior / less experienced staff when required. The JMEM </w:t>
      </w:r>
      <w:r w:rsidR="006D20E9" w:rsidRPr="00D90271">
        <w:rPr>
          <w:rFonts w:ascii="Calibri Light" w:eastAsiaTheme="minorHAnsi" w:hAnsi="Calibri Light" w:cs="Calibri Light"/>
          <w:szCs w:val="22"/>
          <w:lang w:val="en-US"/>
        </w:rPr>
        <w:t>will be chaired by</w:t>
      </w:r>
      <w:r w:rsidR="00D01585" w:rsidRPr="00D90271">
        <w:rPr>
          <w:rFonts w:ascii="Calibri Light" w:eastAsiaTheme="minorHAnsi" w:hAnsi="Calibri Light" w:cs="Calibri Light"/>
          <w:szCs w:val="22"/>
          <w:lang w:val="en-US"/>
        </w:rPr>
        <w:t xml:space="preserve"> a senior Justice of the Supreme Court</w:t>
      </w:r>
      <w:r w:rsidR="006D20E9" w:rsidRPr="00D90271">
        <w:rPr>
          <w:rFonts w:ascii="Calibri Light" w:eastAsiaTheme="minorHAnsi" w:hAnsi="Calibri Light" w:cs="Calibri Light"/>
          <w:szCs w:val="22"/>
          <w:lang w:val="en-US"/>
        </w:rPr>
        <w:t xml:space="preserve"> appointed by the Chief Justice</w:t>
      </w:r>
      <w:r w:rsidR="00D01585" w:rsidRPr="00D90271">
        <w:rPr>
          <w:rFonts w:ascii="Calibri Light" w:eastAsiaTheme="minorHAnsi" w:hAnsi="Calibri Light" w:cs="Calibri Light"/>
          <w:szCs w:val="22"/>
          <w:lang w:val="en-US"/>
        </w:rPr>
        <w:t>. The</w:t>
      </w:r>
      <w:r w:rsidR="00796035" w:rsidRPr="00D90271">
        <w:rPr>
          <w:rFonts w:ascii="Calibri Light" w:eastAsiaTheme="minorHAnsi" w:hAnsi="Calibri Light" w:cs="Calibri Light"/>
          <w:szCs w:val="22"/>
          <w:lang w:val="en-US"/>
        </w:rPr>
        <w:t xml:space="preserve"> office </w:t>
      </w:r>
      <w:r w:rsidR="006D20E9" w:rsidRPr="00D90271">
        <w:rPr>
          <w:rFonts w:ascii="Calibri Light" w:eastAsiaTheme="minorHAnsi" w:hAnsi="Calibri Light" w:cs="Calibri Light"/>
          <w:szCs w:val="22"/>
          <w:lang w:val="en-US"/>
        </w:rPr>
        <w:t xml:space="preserve">will </w:t>
      </w:r>
      <w:r w:rsidR="00796035" w:rsidRPr="00D90271">
        <w:rPr>
          <w:rFonts w:ascii="Calibri Light" w:eastAsiaTheme="minorHAnsi" w:hAnsi="Calibri Light" w:cs="Calibri Light"/>
          <w:szCs w:val="22"/>
          <w:lang w:val="en-US"/>
        </w:rPr>
        <w:t>be supported by the</w:t>
      </w:r>
      <w:r w:rsidR="006D20E9" w:rsidRPr="00D90271">
        <w:rPr>
          <w:rFonts w:ascii="Calibri Light" w:eastAsiaTheme="minorHAnsi" w:hAnsi="Calibri Light" w:cs="Calibri Light"/>
          <w:szCs w:val="22"/>
          <w:lang w:val="en-US"/>
        </w:rPr>
        <w:t xml:space="preserve"> Deputy Masters</w:t>
      </w:r>
      <w:r w:rsidRPr="00D90271">
        <w:rPr>
          <w:rFonts w:ascii="Calibri Light" w:eastAsiaTheme="minorHAnsi" w:hAnsi="Calibri Light" w:cs="Calibri Light"/>
          <w:szCs w:val="22"/>
          <w:lang w:val="en-US"/>
        </w:rPr>
        <w:t xml:space="preserve"> that will have a key role in data collection. The </w:t>
      </w:r>
      <w:r w:rsidR="00796035" w:rsidRPr="00D90271">
        <w:rPr>
          <w:rFonts w:ascii="Calibri Light" w:eastAsiaTheme="minorHAnsi" w:hAnsi="Calibri Light" w:cs="Calibri Light"/>
          <w:szCs w:val="22"/>
          <w:lang w:val="en-US"/>
        </w:rPr>
        <w:t>JMEM</w:t>
      </w:r>
      <w:r w:rsidRPr="00D90271">
        <w:rPr>
          <w:rFonts w:ascii="Calibri Light" w:eastAsiaTheme="minorHAnsi" w:hAnsi="Calibri Light" w:cs="Calibri Light"/>
          <w:szCs w:val="22"/>
          <w:lang w:val="en-US"/>
        </w:rPr>
        <w:t xml:space="preserve"> will </w:t>
      </w:r>
      <w:r w:rsidR="006D20E9" w:rsidRPr="00D90271">
        <w:rPr>
          <w:rFonts w:ascii="Calibri Light" w:eastAsiaTheme="minorHAnsi" w:hAnsi="Calibri Light" w:cs="Calibri Light"/>
          <w:szCs w:val="22"/>
          <w:lang w:val="en-US"/>
        </w:rPr>
        <w:t xml:space="preserve">support the Chief Justice in </w:t>
      </w:r>
      <w:r w:rsidR="00D01585" w:rsidRPr="00D90271">
        <w:rPr>
          <w:rFonts w:ascii="Calibri Light" w:eastAsiaTheme="minorHAnsi" w:hAnsi="Calibri Light" w:cs="Calibri Light"/>
          <w:szCs w:val="22"/>
          <w:lang w:val="en-US"/>
        </w:rPr>
        <w:t>supervisory and mentoring functions</w:t>
      </w:r>
      <w:r w:rsidR="00A3412B" w:rsidRPr="00D90271">
        <w:rPr>
          <w:rFonts w:ascii="Calibri Light" w:eastAsiaTheme="minorHAnsi" w:hAnsi="Calibri Light" w:cs="Calibri Light"/>
          <w:szCs w:val="22"/>
          <w:lang w:val="en-US"/>
        </w:rPr>
        <w:t xml:space="preserve"> provided</w:t>
      </w:r>
      <w:r w:rsidR="00D01585" w:rsidRPr="00D90271">
        <w:rPr>
          <w:rFonts w:ascii="Calibri Light" w:eastAsiaTheme="minorHAnsi" w:hAnsi="Calibri Light" w:cs="Calibri Light"/>
          <w:szCs w:val="22"/>
          <w:lang w:val="en-US"/>
        </w:rPr>
        <w:t xml:space="preserve"> to less experienced Judges and Magistrates that will benefit from this support. </w:t>
      </w:r>
      <w:r w:rsidRPr="00D90271">
        <w:rPr>
          <w:rFonts w:ascii="Calibri Light" w:eastAsiaTheme="minorHAnsi" w:hAnsi="Calibri Light" w:cs="Calibri Light"/>
          <w:szCs w:val="22"/>
          <w:lang w:val="en-US"/>
        </w:rPr>
        <w:t xml:space="preserve">The </w:t>
      </w:r>
      <w:r w:rsidR="00796035" w:rsidRPr="00D90271">
        <w:rPr>
          <w:rFonts w:ascii="Calibri Light" w:eastAsiaTheme="minorHAnsi" w:hAnsi="Calibri Light" w:cs="Calibri Light"/>
          <w:szCs w:val="22"/>
          <w:lang w:val="en-US"/>
        </w:rPr>
        <w:t>office</w:t>
      </w:r>
      <w:r w:rsidRPr="00D90271">
        <w:rPr>
          <w:rFonts w:ascii="Calibri Light" w:eastAsiaTheme="minorHAnsi" w:hAnsi="Calibri Light" w:cs="Calibri Light"/>
          <w:szCs w:val="22"/>
          <w:lang w:val="en-US"/>
        </w:rPr>
        <w:t xml:space="preserve"> will </w:t>
      </w:r>
      <w:r w:rsidR="00A3412B" w:rsidRPr="00D90271">
        <w:rPr>
          <w:rFonts w:ascii="Calibri Light" w:eastAsiaTheme="minorHAnsi" w:hAnsi="Calibri Light" w:cs="Calibri Light"/>
          <w:szCs w:val="22"/>
          <w:lang w:val="en-US"/>
        </w:rPr>
        <w:t xml:space="preserve">support the </w:t>
      </w:r>
      <w:r w:rsidRPr="00D90271">
        <w:rPr>
          <w:rFonts w:ascii="Calibri Light" w:eastAsiaTheme="minorHAnsi" w:hAnsi="Calibri Light" w:cs="Calibri Light"/>
          <w:szCs w:val="22"/>
          <w:lang w:val="en-US"/>
        </w:rPr>
        <w:t>data collection</w:t>
      </w:r>
      <w:r w:rsidR="00A3412B" w:rsidRPr="00D90271">
        <w:rPr>
          <w:rFonts w:ascii="Calibri Light" w:eastAsiaTheme="minorHAnsi" w:hAnsi="Calibri Light" w:cs="Calibri Light"/>
          <w:szCs w:val="22"/>
          <w:lang w:val="en-US"/>
        </w:rPr>
        <w:t xml:space="preserve"> and generation of reports from </w:t>
      </w:r>
      <w:r w:rsidRPr="00D90271">
        <w:rPr>
          <w:rFonts w:ascii="Calibri Light" w:eastAsiaTheme="minorHAnsi" w:hAnsi="Calibri Light" w:cs="Calibri Light"/>
          <w:szCs w:val="22"/>
          <w:lang w:val="en-US"/>
        </w:rPr>
        <w:t xml:space="preserve">the </w:t>
      </w:r>
      <w:r w:rsidR="00DB34E1" w:rsidRPr="00D90271">
        <w:rPr>
          <w:rFonts w:ascii="Calibri Light" w:eastAsiaTheme="minorHAnsi" w:hAnsi="Calibri Light" w:cs="Calibri Light"/>
          <w:szCs w:val="22"/>
          <w:lang w:val="en-US"/>
        </w:rPr>
        <w:t>J</w:t>
      </w:r>
      <w:r w:rsidRPr="00D90271">
        <w:rPr>
          <w:rFonts w:ascii="Calibri Light" w:eastAsiaTheme="minorHAnsi" w:hAnsi="Calibri Light" w:cs="Calibri Light"/>
          <w:szCs w:val="22"/>
          <w:lang w:val="en-US"/>
        </w:rPr>
        <w:t xml:space="preserve">ustice </w:t>
      </w:r>
      <w:r w:rsidR="00DB34E1" w:rsidRPr="00D90271">
        <w:rPr>
          <w:rFonts w:ascii="Calibri Light" w:eastAsiaTheme="minorHAnsi" w:hAnsi="Calibri Light" w:cs="Calibri Light"/>
          <w:szCs w:val="22"/>
          <w:lang w:val="en-US"/>
        </w:rPr>
        <w:t>A</w:t>
      </w:r>
      <w:r w:rsidRPr="00D90271">
        <w:rPr>
          <w:rFonts w:ascii="Calibri Light" w:eastAsiaTheme="minorHAnsi" w:hAnsi="Calibri Light" w:cs="Calibri Light"/>
          <w:szCs w:val="22"/>
          <w:lang w:val="en-US"/>
        </w:rPr>
        <w:t xml:space="preserve">pp and development of new monitoring and evaluation systems tailored to the needs of the </w:t>
      </w:r>
      <w:r w:rsidR="00463B89" w:rsidRPr="00D90271">
        <w:rPr>
          <w:rFonts w:ascii="Calibri Light" w:eastAsiaTheme="minorHAnsi" w:hAnsi="Calibri Light" w:cs="Calibri Light"/>
          <w:szCs w:val="22"/>
          <w:lang w:val="en-US"/>
        </w:rPr>
        <w:t>J</w:t>
      </w:r>
      <w:r w:rsidRPr="00D90271">
        <w:rPr>
          <w:rFonts w:ascii="Calibri Light" w:eastAsiaTheme="minorHAnsi" w:hAnsi="Calibri Light" w:cs="Calibri Light"/>
          <w:szCs w:val="22"/>
          <w:lang w:val="en-US"/>
        </w:rPr>
        <w:t xml:space="preserve">udiciary. </w:t>
      </w:r>
    </w:p>
    <w:p w:rsidR="00331372" w:rsidRPr="00D90271" w:rsidRDefault="00331372" w:rsidP="0008378A">
      <w:pPr>
        <w:rPr>
          <w:rFonts w:ascii="Calibri Light" w:eastAsiaTheme="minorHAnsi" w:hAnsi="Calibri Light" w:cs="Calibri Light"/>
          <w:szCs w:val="22"/>
          <w:lang w:val="en-US"/>
        </w:rPr>
      </w:pPr>
    </w:p>
    <w:p w:rsidR="00796035" w:rsidRPr="00D90271" w:rsidRDefault="00E2402D" w:rsidP="006C0876">
      <w:pPr>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lastRenderedPageBreak/>
        <w:t>Activity Result</w:t>
      </w:r>
      <w:r w:rsidR="00331372" w:rsidRPr="00D90271">
        <w:rPr>
          <w:rFonts w:ascii="Calibri Light" w:eastAsiaTheme="minorHAnsi" w:hAnsi="Calibri Light" w:cs="Calibri Light"/>
          <w:i/>
          <w:szCs w:val="22"/>
          <w:lang w:val="en-US"/>
        </w:rPr>
        <w:t xml:space="preserve"> 3.5. Provision of support to Mobile Courts </w:t>
      </w:r>
      <w:r w:rsidR="00CD724B" w:rsidRPr="00D90271">
        <w:rPr>
          <w:rFonts w:ascii="Calibri Light" w:eastAsiaTheme="minorHAnsi" w:hAnsi="Calibri Light" w:cs="Calibri Light"/>
          <w:i/>
          <w:szCs w:val="22"/>
          <w:lang w:val="en-US"/>
        </w:rPr>
        <w:t>(High Courts)</w:t>
      </w:r>
      <w:r w:rsidR="002528D2" w:rsidRPr="00D90271">
        <w:rPr>
          <w:rFonts w:ascii="Calibri Light" w:eastAsiaTheme="minorHAnsi" w:hAnsi="Calibri Light" w:cs="Calibri Light"/>
          <w:i/>
          <w:szCs w:val="22"/>
          <w:lang w:val="en-US"/>
        </w:rPr>
        <w:t xml:space="preserve"> and to the </w:t>
      </w:r>
      <w:r w:rsidR="001B4FA2" w:rsidRPr="00D90271">
        <w:rPr>
          <w:rFonts w:ascii="Calibri Light" w:eastAsiaTheme="minorHAnsi" w:hAnsi="Calibri Light" w:cs="Calibri Light"/>
          <w:i/>
          <w:szCs w:val="22"/>
          <w:lang w:val="en-US"/>
        </w:rPr>
        <w:t>j</w:t>
      </w:r>
      <w:r w:rsidR="002528D2" w:rsidRPr="00D90271">
        <w:rPr>
          <w:rFonts w:ascii="Calibri Light" w:eastAsiaTheme="minorHAnsi" w:hAnsi="Calibri Light" w:cs="Calibri Light"/>
          <w:i/>
          <w:szCs w:val="22"/>
          <w:lang w:val="en-US"/>
        </w:rPr>
        <w:t xml:space="preserve">udiciary’s </w:t>
      </w:r>
      <w:r w:rsidR="001B4FA2" w:rsidRPr="00D90271">
        <w:rPr>
          <w:rFonts w:ascii="Calibri Light" w:eastAsiaTheme="minorHAnsi" w:hAnsi="Calibri Light" w:cs="Calibri Light"/>
          <w:i/>
          <w:szCs w:val="22"/>
          <w:lang w:val="en-US"/>
        </w:rPr>
        <w:t>p</w:t>
      </w:r>
      <w:r w:rsidR="002528D2" w:rsidRPr="00D90271">
        <w:rPr>
          <w:rFonts w:ascii="Calibri Light" w:eastAsiaTheme="minorHAnsi" w:hAnsi="Calibri Light" w:cs="Calibri Light"/>
          <w:i/>
          <w:szCs w:val="22"/>
          <w:lang w:val="en-US"/>
        </w:rPr>
        <w:t xml:space="preserve">ublic </w:t>
      </w:r>
      <w:r w:rsidR="001B4FA2" w:rsidRPr="00D90271">
        <w:rPr>
          <w:rFonts w:ascii="Calibri Light" w:eastAsiaTheme="minorHAnsi" w:hAnsi="Calibri Light" w:cs="Calibri Light"/>
          <w:i/>
          <w:szCs w:val="22"/>
          <w:lang w:val="en-US"/>
        </w:rPr>
        <w:t>r</w:t>
      </w:r>
      <w:r w:rsidR="002528D2" w:rsidRPr="00D90271">
        <w:rPr>
          <w:rFonts w:ascii="Calibri Light" w:eastAsiaTheme="minorHAnsi" w:hAnsi="Calibri Light" w:cs="Calibri Light"/>
          <w:i/>
          <w:szCs w:val="22"/>
          <w:lang w:val="en-US"/>
        </w:rPr>
        <w:t xml:space="preserve">elations </w:t>
      </w:r>
      <w:r w:rsidR="001B4FA2" w:rsidRPr="00D90271">
        <w:rPr>
          <w:rFonts w:ascii="Calibri Light" w:eastAsiaTheme="minorHAnsi" w:hAnsi="Calibri Light" w:cs="Calibri Light"/>
          <w:i/>
          <w:szCs w:val="22"/>
          <w:lang w:val="en-US"/>
        </w:rPr>
        <w:t>o</w:t>
      </w:r>
      <w:r w:rsidR="002528D2" w:rsidRPr="00D90271">
        <w:rPr>
          <w:rFonts w:ascii="Calibri Light" w:eastAsiaTheme="minorHAnsi" w:hAnsi="Calibri Light" w:cs="Calibri Light"/>
          <w:i/>
          <w:szCs w:val="22"/>
          <w:lang w:val="en-US"/>
        </w:rPr>
        <w:t xml:space="preserve">ffice to increase transparency and trust in the institution </w:t>
      </w:r>
    </w:p>
    <w:p w:rsidR="00796035" w:rsidRPr="00D90271" w:rsidRDefault="00796035" w:rsidP="006C0876">
      <w:pPr>
        <w:rPr>
          <w:rFonts w:ascii="Calibri Light" w:eastAsiaTheme="minorHAnsi" w:hAnsi="Calibri Light" w:cs="Calibri Light"/>
          <w:i/>
          <w:szCs w:val="22"/>
          <w:lang w:val="en-US"/>
        </w:rPr>
      </w:pPr>
    </w:p>
    <w:p w:rsidR="006C0876" w:rsidRPr="00D90271" w:rsidRDefault="002528D2" w:rsidP="006C0876">
      <w:pPr>
        <w:rPr>
          <w:rFonts w:ascii="Calibri Light" w:hAnsi="Calibri Light" w:cs="Calibri Light"/>
          <w:szCs w:val="22"/>
        </w:rPr>
      </w:pPr>
      <w:r w:rsidRPr="00D90271">
        <w:rPr>
          <w:rFonts w:ascii="Calibri Light" w:eastAsiaTheme="minorHAnsi" w:hAnsi="Calibri Light" w:cs="Calibri Light"/>
          <w:i/>
          <w:szCs w:val="22"/>
          <w:lang w:val="en-US"/>
        </w:rPr>
        <w:t xml:space="preserve"> </w:t>
      </w:r>
      <w:r w:rsidR="00331372" w:rsidRPr="00D90271">
        <w:rPr>
          <w:rFonts w:ascii="Calibri Light" w:hAnsi="Calibri Light" w:cs="Calibri Light"/>
          <w:szCs w:val="22"/>
        </w:rPr>
        <w:t xml:space="preserve">A </w:t>
      </w:r>
      <w:r w:rsidR="00E95490" w:rsidRPr="00D90271">
        <w:rPr>
          <w:rFonts w:ascii="Calibri Light" w:hAnsi="Calibri Light" w:cs="Calibri Light"/>
          <w:szCs w:val="22"/>
        </w:rPr>
        <w:t>2014</w:t>
      </w:r>
      <w:r w:rsidR="00796035" w:rsidRPr="00D90271">
        <w:rPr>
          <w:rFonts w:ascii="Calibri Light" w:hAnsi="Calibri Light" w:cs="Calibri Light"/>
          <w:szCs w:val="22"/>
        </w:rPr>
        <w:t xml:space="preserve"> </w:t>
      </w:r>
      <w:r w:rsidR="00E95490" w:rsidRPr="00D90271">
        <w:rPr>
          <w:rFonts w:ascii="Calibri Light" w:hAnsi="Calibri Light" w:cs="Calibri Light"/>
          <w:szCs w:val="22"/>
        </w:rPr>
        <w:t xml:space="preserve">evaluation of </w:t>
      </w:r>
      <w:r w:rsidR="00331372" w:rsidRPr="00D90271">
        <w:rPr>
          <w:rFonts w:ascii="Calibri Light" w:hAnsi="Calibri Light" w:cs="Calibri Light"/>
          <w:szCs w:val="22"/>
        </w:rPr>
        <w:t>UNDP</w:t>
      </w:r>
      <w:r w:rsidR="00E95490" w:rsidRPr="00D90271">
        <w:rPr>
          <w:rFonts w:ascii="Calibri Light" w:hAnsi="Calibri Light" w:cs="Calibri Light"/>
          <w:szCs w:val="22"/>
        </w:rPr>
        <w:t xml:space="preserve">’s support to mobile courts in </w:t>
      </w:r>
      <w:r w:rsidR="00331372" w:rsidRPr="00D90271">
        <w:rPr>
          <w:rFonts w:ascii="Calibri Light" w:hAnsi="Calibri Light" w:cs="Calibri Light"/>
          <w:szCs w:val="22"/>
        </w:rPr>
        <w:t xml:space="preserve">Sierra Leone, Somalia and DRC </w:t>
      </w:r>
      <w:r w:rsidR="005A709B" w:rsidRPr="00D90271">
        <w:rPr>
          <w:rFonts w:ascii="Calibri Light" w:hAnsi="Calibri Light" w:cs="Calibri Light"/>
          <w:szCs w:val="22"/>
        </w:rPr>
        <w:t xml:space="preserve">found that the use of mobile courts </w:t>
      </w:r>
      <w:r w:rsidR="00331372" w:rsidRPr="00D90271">
        <w:rPr>
          <w:rFonts w:ascii="Calibri Light" w:hAnsi="Calibri Light" w:cs="Calibri Light"/>
          <w:szCs w:val="22"/>
        </w:rPr>
        <w:t>ha</w:t>
      </w:r>
      <w:r w:rsidR="005A709B" w:rsidRPr="00D90271">
        <w:rPr>
          <w:rFonts w:ascii="Calibri Light" w:hAnsi="Calibri Light" w:cs="Calibri Light"/>
          <w:szCs w:val="22"/>
        </w:rPr>
        <w:t>s</w:t>
      </w:r>
      <w:r w:rsidR="00331372" w:rsidRPr="00D90271">
        <w:rPr>
          <w:rFonts w:ascii="Calibri Light" w:hAnsi="Calibri Light" w:cs="Calibri Light"/>
          <w:szCs w:val="22"/>
        </w:rPr>
        <w:t xml:space="preserve"> been an important element of conflict management and has fostered positive changes in the population including facilitating access to justice, reducing conflict in communities and reducing the burden of travelling to Courts</w:t>
      </w:r>
      <w:r w:rsidR="00E95490" w:rsidRPr="00D90271">
        <w:rPr>
          <w:rFonts w:ascii="Calibri Light" w:hAnsi="Calibri Light" w:cs="Calibri Light"/>
          <w:szCs w:val="22"/>
        </w:rPr>
        <w:t>.</w:t>
      </w:r>
      <w:r w:rsidR="00E95490" w:rsidRPr="00D90271">
        <w:rPr>
          <w:rStyle w:val="FootnoteReference"/>
          <w:rFonts w:ascii="Calibri Light" w:hAnsi="Calibri Light" w:cs="Calibri Light"/>
          <w:sz w:val="22"/>
          <w:szCs w:val="22"/>
        </w:rPr>
        <w:footnoteReference w:id="34"/>
      </w:r>
      <w:r w:rsidR="00331372" w:rsidRPr="00D90271">
        <w:rPr>
          <w:rFonts w:ascii="Calibri Light" w:hAnsi="Calibri Light" w:cs="Calibri Light"/>
          <w:szCs w:val="22"/>
        </w:rPr>
        <w:t xml:space="preserve"> In addition in Sierra Leone, where certain regions have not benefited from a permanent staffing presence in the Courts, it has played an important role in reducing the backlog and remand population. In consultation with the </w:t>
      </w:r>
      <w:r w:rsidR="001B4FA2" w:rsidRPr="00D90271">
        <w:rPr>
          <w:rFonts w:ascii="Calibri Light" w:hAnsi="Calibri Light" w:cs="Calibri Light"/>
          <w:szCs w:val="22"/>
        </w:rPr>
        <w:t>j</w:t>
      </w:r>
      <w:r w:rsidR="00331372" w:rsidRPr="00D90271">
        <w:rPr>
          <w:rFonts w:ascii="Calibri Light" w:hAnsi="Calibri Light" w:cs="Calibri Light"/>
          <w:szCs w:val="22"/>
        </w:rPr>
        <w:t xml:space="preserve">udiciary, UNDP will support reactivation of mobile courts </w:t>
      </w:r>
      <w:r w:rsidR="00CD724B" w:rsidRPr="00D90271">
        <w:rPr>
          <w:rFonts w:ascii="Calibri Light" w:hAnsi="Calibri Light" w:cs="Calibri Light"/>
          <w:szCs w:val="22"/>
        </w:rPr>
        <w:t xml:space="preserve">(High Courts) </w:t>
      </w:r>
      <w:r w:rsidR="00331372" w:rsidRPr="00D90271">
        <w:rPr>
          <w:rFonts w:ascii="Calibri Light" w:hAnsi="Calibri Light" w:cs="Calibri Light"/>
          <w:szCs w:val="22"/>
        </w:rPr>
        <w:t xml:space="preserve">in </w:t>
      </w:r>
      <w:r w:rsidR="00A3412B" w:rsidRPr="00D90271">
        <w:rPr>
          <w:rFonts w:ascii="Calibri Light" w:hAnsi="Calibri Light" w:cs="Calibri Light"/>
          <w:szCs w:val="22"/>
        </w:rPr>
        <w:t>2-3</w:t>
      </w:r>
      <w:r w:rsidR="00CD724B" w:rsidRPr="00D90271">
        <w:rPr>
          <w:rFonts w:ascii="Calibri Light" w:hAnsi="Calibri Light" w:cs="Calibri Light"/>
          <w:szCs w:val="22"/>
        </w:rPr>
        <w:t xml:space="preserve"> </w:t>
      </w:r>
      <w:r w:rsidR="00331372" w:rsidRPr="00D90271">
        <w:rPr>
          <w:rFonts w:ascii="Calibri Light" w:hAnsi="Calibri Light" w:cs="Calibri Light"/>
          <w:szCs w:val="22"/>
        </w:rPr>
        <w:t xml:space="preserve">pilot </w:t>
      </w:r>
      <w:r w:rsidR="00644306" w:rsidRPr="00D90271">
        <w:rPr>
          <w:rFonts w:ascii="Calibri Light" w:hAnsi="Calibri Light" w:cs="Calibri Light"/>
          <w:szCs w:val="22"/>
        </w:rPr>
        <w:t>l</w:t>
      </w:r>
      <w:r w:rsidR="00331372" w:rsidRPr="00D90271">
        <w:rPr>
          <w:rFonts w:ascii="Calibri Light" w:hAnsi="Calibri Light" w:cs="Calibri Light"/>
          <w:szCs w:val="22"/>
        </w:rPr>
        <w:t>ocations</w:t>
      </w:r>
      <w:r w:rsidR="002115B1" w:rsidRPr="00D90271">
        <w:rPr>
          <w:rFonts w:ascii="Calibri Light" w:hAnsi="Calibri Light" w:cs="Calibri Light"/>
          <w:szCs w:val="22"/>
        </w:rPr>
        <w:t xml:space="preserve">, possibly </w:t>
      </w:r>
      <w:proofErr w:type="spellStart"/>
      <w:r w:rsidR="002115B1" w:rsidRPr="00D90271">
        <w:rPr>
          <w:rFonts w:ascii="Calibri Light" w:hAnsi="Calibri Light" w:cs="Calibri Light"/>
          <w:szCs w:val="22"/>
        </w:rPr>
        <w:t>Moyamba</w:t>
      </w:r>
      <w:proofErr w:type="spellEnd"/>
      <w:r w:rsidR="002115B1" w:rsidRPr="00D90271">
        <w:rPr>
          <w:rFonts w:ascii="Calibri Light" w:hAnsi="Calibri Light" w:cs="Calibri Light"/>
          <w:szCs w:val="22"/>
        </w:rPr>
        <w:t xml:space="preserve"> and </w:t>
      </w:r>
      <w:proofErr w:type="spellStart"/>
      <w:r w:rsidR="002115B1" w:rsidRPr="00D90271">
        <w:rPr>
          <w:rFonts w:ascii="Calibri Light" w:hAnsi="Calibri Light" w:cs="Calibri Light"/>
          <w:szCs w:val="22"/>
        </w:rPr>
        <w:t>Kono</w:t>
      </w:r>
      <w:proofErr w:type="spellEnd"/>
      <w:r w:rsidR="002640EA" w:rsidRPr="00D90271">
        <w:rPr>
          <w:rFonts w:ascii="Calibri Light" w:hAnsi="Calibri Light" w:cs="Calibri Light"/>
          <w:szCs w:val="22"/>
        </w:rPr>
        <w:t xml:space="preserve"> as these do not have resident High Courts</w:t>
      </w:r>
      <w:r w:rsidR="00331372" w:rsidRPr="00D90271">
        <w:rPr>
          <w:rFonts w:ascii="Calibri Light" w:hAnsi="Calibri Light" w:cs="Calibri Light"/>
          <w:szCs w:val="22"/>
        </w:rPr>
        <w:t xml:space="preserve">. </w:t>
      </w:r>
      <w:r w:rsidR="00884FD0" w:rsidRPr="00D90271">
        <w:rPr>
          <w:rFonts w:ascii="Calibri Light" w:hAnsi="Calibri Light" w:cs="Calibri Light"/>
          <w:szCs w:val="22"/>
        </w:rPr>
        <w:t>This is also consistent with the area based approach reflected across the project.</w:t>
      </w:r>
    </w:p>
    <w:p w:rsidR="006C0876" w:rsidRPr="00D90271" w:rsidRDefault="006C0876" w:rsidP="006C0876">
      <w:pPr>
        <w:rPr>
          <w:rFonts w:ascii="Calibri Light" w:hAnsi="Calibri Light" w:cs="Calibri Light"/>
          <w:szCs w:val="22"/>
        </w:rPr>
      </w:pPr>
    </w:p>
    <w:p w:rsidR="006C0876" w:rsidRPr="00D90271" w:rsidRDefault="00A3412B" w:rsidP="006C0876">
      <w:pPr>
        <w:rPr>
          <w:rFonts w:ascii="Calibri Light" w:eastAsiaTheme="minorHAnsi" w:hAnsi="Calibri Light" w:cs="Calibri Light"/>
          <w:szCs w:val="22"/>
          <w:lang w:val="en-US"/>
        </w:rPr>
      </w:pPr>
      <w:r w:rsidRPr="00D90271">
        <w:rPr>
          <w:rFonts w:ascii="Calibri Light" w:hAnsi="Calibri Light" w:cs="Calibri Light"/>
          <w:szCs w:val="22"/>
        </w:rPr>
        <w:t xml:space="preserve">The project will focus on continued consolidation of the </w:t>
      </w:r>
      <w:r w:rsidR="001B4FA2" w:rsidRPr="00D90271">
        <w:rPr>
          <w:rFonts w:ascii="Calibri Light" w:hAnsi="Calibri Light" w:cs="Calibri Light"/>
          <w:szCs w:val="22"/>
        </w:rPr>
        <w:t>p</w:t>
      </w:r>
      <w:r w:rsidRPr="00D90271">
        <w:rPr>
          <w:rFonts w:ascii="Calibri Light" w:hAnsi="Calibri Light" w:cs="Calibri Light"/>
          <w:szCs w:val="22"/>
        </w:rPr>
        <w:t xml:space="preserve">ublic </w:t>
      </w:r>
      <w:r w:rsidR="001B4FA2" w:rsidRPr="00D90271">
        <w:rPr>
          <w:rFonts w:ascii="Calibri Light" w:hAnsi="Calibri Light" w:cs="Calibri Light"/>
          <w:szCs w:val="22"/>
        </w:rPr>
        <w:t>r</w:t>
      </w:r>
      <w:r w:rsidRPr="00D90271">
        <w:rPr>
          <w:rFonts w:ascii="Calibri Light" w:hAnsi="Calibri Light" w:cs="Calibri Light"/>
          <w:szCs w:val="22"/>
        </w:rPr>
        <w:t xml:space="preserve">elations </w:t>
      </w:r>
      <w:r w:rsidR="001B4FA2" w:rsidRPr="00D90271">
        <w:rPr>
          <w:rFonts w:ascii="Calibri Light" w:hAnsi="Calibri Light" w:cs="Calibri Light"/>
          <w:szCs w:val="22"/>
        </w:rPr>
        <w:t>o</w:t>
      </w:r>
      <w:r w:rsidRPr="00D90271">
        <w:rPr>
          <w:rFonts w:ascii="Calibri Light" w:hAnsi="Calibri Light" w:cs="Calibri Light"/>
          <w:szCs w:val="22"/>
        </w:rPr>
        <w:t>ffice that will ensure outreach and quality communications to the public ensuring transparency and information that can continue to improve citizen</w:t>
      </w:r>
      <w:r w:rsidR="00E95490" w:rsidRPr="00D90271">
        <w:rPr>
          <w:rFonts w:ascii="Calibri Light" w:hAnsi="Calibri Light" w:cs="Calibri Light"/>
          <w:szCs w:val="22"/>
        </w:rPr>
        <w:t>’s</w:t>
      </w:r>
      <w:r w:rsidRPr="00D90271">
        <w:rPr>
          <w:rFonts w:ascii="Calibri Light" w:hAnsi="Calibri Light" w:cs="Calibri Light"/>
          <w:szCs w:val="22"/>
        </w:rPr>
        <w:t xml:space="preserve"> trust in the </w:t>
      </w:r>
      <w:r w:rsidR="001B4FA2" w:rsidRPr="00D90271">
        <w:rPr>
          <w:rFonts w:ascii="Calibri Light" w:hAnsi="Calibri Light" w:cs="Calibri Light"/>
          <w:szCs w:val="22"/>
        </w:rPr>
        <w:t>j</w:t>
      </w:r>
      <w:r w:rsidRPr="00D90271">
        <w:rPr>
          <w:rFonts w:ascii="Calibri Light" w:hAnsi="Calibri Light" w:cs="Calibri Light"/>
          <w:szCs w:val="22"/>
        </w:rPr>
        <w:t xml:space="preserve">udiciary. This will include support to the </w:t>
      </w:r>
      <w:r w:rsidR="001B4FA2" w:rsidRPr="00D90271">
        <w:rPr>
          <w:rFonts w:ascii="Calibri Light" w:hAnsi="Calibri Light" w:cs="Calibri Light"/>
          <w:szCs w:val="22"/>
        </w:rPr>
        <w:t>p</w:t>
      </w:r>
      <w:r w:rsidRPr="00D90271">
        <w:rPr>
          <w:rFonts w:ascii="Calibri Light" w:hAnsi="Calibri Light" w:cs="Calibri Light"/>
          <w:szCs w:val="22"/>
        </w:rPr>
        <w:t xml:space="preserve">ublic </w:t>
      </w:r>
      <w:r w:rsidR="001B4FA2" w:rsidRPr="00D90271">
        <w:rPr>
          <w:rFonts w:ascii="Calibri Light" w:hAnsi="Calibri Light" w:cs="Calibri Light"/>
          <w:szCs w:val="22"/>
        </w:rPr>
        <w:t>r</w:t>
      </w:r>
      <w:r w:rsidRPr="00D90271">
        <w:rPr>
          <w:rFonts w:ascii="Calibri Light" w:hAnsi="Calibri Light" w:cs="Calibri Light"/>
          <w:szCs w:val="22"/>
        </w:rPr>
        <w:t xml:space="preserve">elations </w:t>
      </w:r>
      <w:r w:rsidR="001B4FA2" w:rsidRPr="00D90271">
        <w:rPr>
          <w:rFonts w:ascii="Calibri Light" w:hAnsi="Calibri Light" w:cs="Calibri Light"/>
          <w:szCs w:val="22"/>
        </w:rPr>
        <w:t>o</w:t>
      </w:r>
      <w:r w:rsidRPr="00D90271">
        <w:rPr>
          <w:rFonts w:ascii="Calibri Light" w:hAnsi="Calibri Light" w:cs="Calibri Light"/>
          <w:szCs w:val="22"/>
        </w:rPr>
        <w:t>ffice engagement with schools, universities and</w:t>
      </w:r>
      <w:r w:rsidR="00E95490" w:rsidRPr="00D90271">
        <w:rPr>
          <w:rFonts w:ascii="Calibri Light" w:hAnsi="Calibri Light" w:cs="Calibri Light"/>
          <w:szCs w:val="22"/>
        </w:rPr>
        <w:t xml:space="preserve"> facilitation of in-</w:t>
      </w:r>
      <w:r w:rsidRPr="00D90271">
        <w:rPr>
          <w:rFonts w:ascii="Calibri Light" w:hAnsi="Calibri Light" w:cs="Calibri Light"/>
          <w:szCs w:val="22"/>
        </w:rPr>
        <w:t xml:space="preserve">house visits and yearly career days where the </w:t>
      </w:r>
      <w:r w:rsidR="001B4FA2" w:rsidRPr="00D90271">
        <w:rPr>
          <w:rFonts w:ascii="Calibri Light" w:hAnsi="Calibri Light" w:cs="Calibri Light"/>
          <w:szCs w:val="22"/>
        </w:rPr>
        <w:t>j</w:t>
      </w:r>
      <w:r w:rsidRPr="00D90271">
        <w:rPr>
          <w:rFonts w:ascii="Calibri Light" w:hAnsi="Calibri Light" w:cs="Calibri Light"/>
          <w:szCs w:val="22"/>
        </w:rPr>
        <w:t>udiciary will open the doors to the public to increase interest and understanding of the judicial profession. This will also serve as a tool to dem</w:t>
      </w:r>
      <w:r w:rsidR="002640EA" w:rsidRPr="00D90271">
        <w:rPr>
          <w:rFonts w:ascii="Calibri Light" w:hAnsi="Calibri Light" w:cs="Calibri Light"/>
          <w:szCs w:val="22"/>
        </w:rPr>
        <w:t>ystify myths.</w:t>
      </w:r>
      <w:r w:rsidRPr="00D90271">
        <w:rPr>
          <w:rFonts w:ascii="Calibri Light" w:hAnsi="Calibri Light" w:cs="Calibri Light"/>
          <w:szCs w:val="22"/>
        </w:rPr>
        <w:t xml:space="preserve">  </w:t>
      </w:r>
      <w:r w:rsidR="002640EA" w:rsidRPr="00D90271">
        <w:rPr>
          <w:rFonts w:ascii="Calibri Light" w:hAnsi="Calibri Light" w:cs="Calibri Light"/>
          <w:szCs w:val="22"/>
        </w:rPr>
        <w:t xml:space="preserve"> </w:t>
      </w:r>
      <w:r w:rsidR="006C0876" w:rsidRPr="00D90271">
        <w:rPr>
          <w:rFonts w:ascii="Calibri Light" w:eastAsiaTheme="minorHAnsi" w:hAnsi="Calibri Light" w:cs="Calibri Light"/>
          <w:szCs w:val="22"/>
          <w:lang w:val="en-US"/>
        </w:rPr>
        <w:t xml:space="preserve">Finally, there will also be outreach material and sensitization to ensure citizens are aware of the introduction of </w:t>
      </w:r>
      <w:r w:rsidR="002640EA" w:rsidRPr="00D90271">
        <w:rPr>
          <w:rFonts w:ascii="Calibri Light" w:eastAsiaTheme="minorHAnsi" w:hAnsi="Calibri Light" w:cs="Calibri Light"/>
          <w:szCs w:val="22"/>
          <w:lang w:val="en-US"/>
        </w:rPr>
        <w:t xml:space="preserve">the revised CPA and </w:t>
      </w:r>
      <w:r w:rsidR="006C0876" w:rsidRPr="00D90271">
        <w:rPr>
          <w:rFonts w:ascii="Calibri Light" w:eastAsiaTheme="minorHAnsi" w:hAnsi="Calibri Light" w:cs="Calibri Light"/>
          <w:szCs w:val="22"/>
          <w:lang w:val="en-US"/>
        </w:rPr>
        <w:t xml:space="preserve">sentencing </w:t>
      </w:r>
      <w:r w:rsidR="002640EA" w:rsidRPr="00D90271">
        <w:rPr>
          <w:rFonts w:ascii="Calibri Light" w:eastAsiaTheme="minorHAnsi" w:hAnsi="Calibri Light" w:cs="Calibri Light"/>
          <w:szCs w:val="22"/>
          <w:lang w:val="en-US"/>
        </w:rPr>
        <w:t>regulations once passed</w:t>
      </w:r>
      <w:r w:rsidR="00463B89" w:rsidRPr="00D90271">
        <w:rPr>
          <w:rFonts w:ascii="Calibri Light" w:eastAsiaTheme="minorHAnsi" w:hAnsi="Calibri Light" w:cs="Calibri Light"/>
          <w:szCs w:val="22"/>
          <w:lang w:val="en-US"/>
        </w:rPr>
        <w:t xml:space="preserve"> </w:t>
      </w:r>
      <w:r w:rsidR="006C0876" w:rsidRPr="00D90271">
        <w:rPr>
          <w:rFonts w:ascii="Calibri Light" w:eastAsiaTheme="minorHAnsi" w:hAnsi="Calibri Light" w:cs="Calibri Light"/>
          <w:szCs w:val="22"/>
          <w:lang w:val="en-US"/>
        </w:rPr>
        <w:t xml:space="preserve">and </w:t>
      </w:r>
      <w:r w:rsidR="00E95490" w:rsidRPr="00D90271">
        <w:rPr>
          <w:rFonts w:ascii="Calibri Light" w:eastAsiaTheme="minorHAnsi" w:hAnsi="Calibri Light" w:cs="Calibri Light"/>
          <w:szCs w:val="22"/>
          <w:lang w:val="en-US"/>
        </w:rPr>
        <w:t>the practical implications of these new regulations</w:t>
      </w:r>
      <w:r w:rsidR="00796035" w:rsidRPr="00D90271">
        <w:rPr>
          <w:rFonts w:ascii="Calibri Light" w:eastAsiaTheme="minorHAnsi" w:hAnsi="Calibri Light" w:cs="Calibri Light"/>
          <w:szCs w:val="22"/>
          <w:lang w:val="en-US"/>
        </w:rPr>
        <w:t>.</w:t>
      </w:r>
    </w:p>
    <w:bookmarkEnd w:id="10"/>
    <w:p w:rsidR="00331372" w:rsidRPr="00D90271" w:rsidRDefault="00331372" w:rsidP="0008378A">
      <w:pPr>
        <w:rPr>
          <w:rFonts w:ascii="Calibri Light" w:hAnsi="Calibri Light" w:cs="Calibri Light"/>
          <w:szCs w:val="22"/>
        </w:rPr>
      </w:pPr>
    </w:p>
    <w:p w:rsidR="000733E5" w:rsidRPr="00D90271" w:rsidRDefault="00E2402D" w:rsidP="0008378A">
      <w:pPr>
        <w:rPr>
          <w:rFonts w:ascii="Calibri Light" w:hAnsi="Calibri Light" w:cs="Calibri Light"/>
          <w:i/>
          <w:szCs w:val="22"/>
        </w:rPr>
      </w:pPr>
      <w:r w:rsidRPr="00D90271">
        <w:rPr>
          <w:rFonts w:ascii="Calibri Light" w:hAnsi="Calibri Light" w:cs="Calibri Light"/>
          <w:szCs w:val="22"/>
        </w:rPr>
        <w:t>Activity Result</w:t>
      </w:r>
      <w:r w:rsidR="000733E5" w:rsidRPr="00D90271">
        <w:rPr>
          <w:rFonts w:ascii="Calibri Light" w:hAnsi="Calibri Light" w:cs="Calibri Light"/>
          <w:szCs w:val="22"/>
        </w:rPr>
        <w:t xml:space="preserve"> 3</w:t>
      </w:r>
      <w:r w:rsidR="000733E5" w:rsidRPr="00D90271">
        <w:rPr>
          <w:rFonts w:ascii="Calibri Light" w:hAnsi="Calibri Light" w:cs="Calibri Light"/>
          <w:i/>
          <w:szCs w:val="22"/>
        </w:rPr>
        <w:t>.</w:t>
      </w:r>
      <w:r w:rsidR="0008378A" w:rsidRPr="00D90271">
        <w:rPr>
          <w:rFonts w:ascii="Calibri Light" w:hAnsi="Calibri Light" w:cs="Calibri Light"/>
          <w:i/>
          <w:szCs w:val="22"/>
        </w:rPr>
        <w:t>6</w:t>
      </w:r>
      <w:r w:rsidR="0034192C" w:rsidRPr="00D90271">
        <w:rPr>
          <w:rFonts w:ascii="Calibri Light" w:hAnsi="Calibri Light" w:cs="Calibri Light"/>
          <w:i/>
          <w:szCs w:val="22"/>
        </w:rPr>
        <w:t xml:space="preserve"> Institutional building of SLP to </w:t>
      </w:r>
      <w:proofErr w:type="spellStart"/>
      <w:r w:rsidR="0034192C" w:rsidRPr="00D90271">
        <w:rPr>
          <w:rFonts w:ascii="Calibri Light" w:hAnsi="Calibri Light" w:cs="Calibri Light"/>
          <w:i/>
          <w:szCs w:val="22"/>
        </w:rPr>
        <w:t>i</w:t>
      </w:r>
      <w:proofErr w:type="spellEnd"/>
      <w:r w:rsidR="0034192C" w:rsidRPr="00D90271">
        <w:rPr>
          <w:rFonts w:ascii="Calibri Light" w:hAnsi="Calibri Light" w:cs="Calibri Light"/>
          <w:i/>
          <w:szCs w:val="22"/>
        </w:rPr>
        <w:t xml:space="preserve">) strengthen Community Policing and enhance people’s trust in policing, ii) Enhance SLP gender and HR policies on gender mainstreaming and response to GBV and iii) Enhance police internal oversight through support to SLP Cooperate Affairs (CDIID, HR and Asset management)  </w:t>
      </w:r>
    </w:p>
    <w:p w:rsidR="0034192C" w:rsidRPr="00D90271" w:rsidRDefault="0034192C" w:rsidP="0008378A">
      <w:pPr>
        <w:rPr>
          <w:rFonts w:ascii="Calibri Light" w:hAnsi="Calibri Light" w:cs="Calibri Light"/>
          <w:szCs w:val="22"/>
        </w:rPr>
      </w:pPr>
    </w:p>
    <w:p w:rsidR="0034192C" w:rsidRPr="00D90271" w:rsidRDefault="00637856" w:rsidP="0008378A">
      <w:pPr>
        <w:rPr>
          <w:rFonts w:ascii="Calibri Light" w:hAnsi="Calibri Light" w:cs="Calibri Light"/>
          <w:szCs w:val="22"/>
        </w:rPr>
      </w:pPr>
      <w:r w:rsidRPr="00D90271">
        <w:rPr>
          <w:rFonts w:ascii="Calibri Light" w:hAnsi="Calibri Light" w:cs="Calibri Light"/>
          <w:color w:val="000000"/>
          <w:szCs w:val="22"/>
          <w:lang w:eastAsia="en-GB"/>
        </w:rPr>
        <w:t xml:space="preserve">To strengthen the rule of law, it is </w:t>
      </w:r>
      <w:proofErr w:type="gramStart"/>
      <w:r w:rsidRPr="00D90271">
        <w:rPr>
          <w:rFonts w:ascii="Calibri Light" w:hAnsi="Calibri Light" w:cs="Calibri Light"/>
          <w:color w:val="000000"/>
          <w:szCs w:val="22"/>
          <w:lang w:eastAsia="en-GB"/>
        </w:rPr>
        <w:t>absolutely critical</w:t>
      </w:r>
      <w:proofErr w:type="gramEnd"/>
      <w:r w:rsidRPr="00D90271">
        <w:rPr>
          <w:rFonts w:ascii="Calibri Light" w:hAnsi="Calibri Light" w:cs="Calibri Light"/>
          <w:color w:val="000000"/>
          <w:szCs w:val="22"/>
          <w:lang w:eastAsia="en-GB"/>
        </w:rPr>
        <w:t xml:space="preserve"> to engage with the SLP. </w:t>
      </w:r>
      <w:r w:rsidR="00C72EDC" w:rsidRPr="00D90271">
        <w:rPr>
          <w:rFonts w:ascii="Calibri Light" w:hAnsi="Calibri Light" w:cs="Calibri Light"/>
          <w:color w:val="000000"/>
          <w:szCs w:val="22"/>
          <w:lang w:eastAsia="en-GB"/>
        </w:rPr>
        <w:t>F</w:t>
      </w:r>
      <w:r w:rsidRPr="00D90271">
        <w:rPr>
          <w:rFonts w:ascii="Calibri Light" w:hAnsi="Calibri Light" w:cs="Calibri Light"/>
          <w:color w:val="000000"/>
          <w:szCs w:val="22"/>
          <w:lang w:eastAsia="en-GB"/>
        </w:rPr>
        <w:t xml:space="preserve">uture support will be more focused. </w:t>
      </w:r>
      <w:r w:rsidR="00557131" w:rsidRPr="00D90271">
        <w:rPr>
          <w:rFonts w:ascii="Calibri Light" w:hAnsi="Calibri Light" w:cs="Calibri Light"/>
          <w:color w:val="000000"/>
          <w:szCs w:val="22"/>
          <w:lang w:eastAsia="en-GB"/>
        </w:rPr>
        <w:t>To strengthen the M&amp;E systems</w:t>
      </w:r>
      <w:r w:rsidR="0000305D" w:rsidRPr="00D90271">
        <w:rPr>
          <w:rFonts w:ascii="Calibri Light" w:hAnsi="Calibri Light" w:cs="Calibri Light"/>
          <w:color w:val="000000"/>
          <w:szCs w:val="22"/>
          <w:lang w:eastAsia="en-GB"/>
        </w:rPr>
        <w:t xml:space="preserve"> through support to implementation of the SMART data collection system that has been implemented in CAR, Haiti and Liberia with good results allowing the Police qualitative and quantitative data for improvement of Operations</w:t>
      </w:r>
      <w:r w:rsidR="00557131" w:rsidRPr="00D90271">
        <w:rPr>
          <w:rFonts w:ascii="Calibri Light" w:hAnsi="Calibri Light" w:cs="Calibri Light"/>
          <w:color w:val="000000"/>
          <w:szCs w:val="22"/>
          <w:lang w:eastAsia="en-GB"/>
        </w:rPr>
        <w:t xml:space="preserve">, financial management and </w:t>
      </w:r>
      <w:r w:rsidRPr="00D90271">
        <w:rPr>
          <w:rFonts w:ascii="Calibri Light" w:hAnsi="Calibri Light" w:cs="Calibri Light"/>
          <w:color w:val="000000"/>
          <w:szCs w:val="22"/>
          <w:lang w:eastAsia="en-GB"/>
        </w:rPr>
        <w:t>establish a close relationship</w:t>
      </w:r>
      <w:r w:rsidR="00557131" w:rsidRPr="00D90271">
        <w:rPr>
          <w:rFonts w:ascii="Calibri Light" w:hAnsi="Calibri Light" w:cs="Calibri Light"/>
          <w:color w:val="000000"/>
          <w:szCs w:val="22"/>
          <w:lang w:eastAsia="en-GB"/>
        </w:rPr>
        <w:t xml:space="preserve">, the TA support should be placed at the </w:t>
      </w:r>
      <w:r w:rsidRPr="00D90271">
        <w:rPr>
          <w:rFonts w:ascii="Calibri Light" w:hAnsi="Calibri Light" w:cs="Calibri Light"/>
          <w:color w:val="000000"/>
          <w:szCs w:val="22"/>
          <w:lang w:eastAsia="en-GB"/>
        </w:rPr>
        <w:t>SLP</w:t>
      </w:r>
      <w:r w:rsidR="00557131" w:rsidRPr="00D90271">
        <w:rPr>
          <w:rFonts w:ascii="Calibri Light" w:hAnsi="Calibri Light" w:cs="Calibri Light"/>
          <w:color w:val="000000"/>
          <w:szCs w:val="22"/>
          <w:lang w:eastAsia="en-GB"/>
        </w:rPr>
        <w:t xml:space="preserve">. </w:t>
      </w:r>
      <w:r w:rsidR="00782D23" w:rsidRPr="00D90271">
        <w:rPr>
          <w:rFonts w:ascii="Calibri Light" w:hAnsi="Calibri Light" w:cs="Calibri Light"/>
          <w:color w:val="000000"/>
          <w:szCs w:val="22"/>
          <w:lang w:eastAsia="en-GB"/>
        </w:rPr>
        <w:t>Training of staff will be planned to ensure only staff in appropriate positions receive support. Training will utilise Training of Trainer (</w:t>
      </w:r>
      <w:proofErr w:type="spellStart"/>
      <w:r w:rsidR="00782D23" w:rsidRPr="00D90271">
        <w:rPr>
          <w:rFonts w:ascii="Calibri Light" w:hAnsi="Calibri Light" w:cs="Calibri Light"/>
          <w:color w:val="000000"/>
          <w:szCs w:val="22"/>
          <w:lang w:eastAsia="en-GB"/>
        </w:rPr>
        <w:t>ToT</w:t>
      </w:r>
      <w:proofErr w:type="spellEnd"/>
      <w:r w:rsidR="00782D23" w:rsidRPr="00D90271">
        <w:rPr>
          <w:rFonts w:ascii="Calibri Light" w:hAnsi="Calibri Light" w:cs="Calibri Light"/>
          <w:color w:val="000000"/>
          <w:szCs w:val="22"/>
          <w:lang w:eastAsia="en-GB"/>
        </w:rPr>
        <w:t xml:space="preserve">) methodology to ensure sustainability.  Activities under this </w:t>
      </w:r>
      <w:r w:rsidR="00E2402D" w:rsidRPr="00D90271">
        <w:rPr>
          <w:rFonts w:ascii="Calibri Light" w:hAnsi="Calibri Light" w:cs="Calibri Light"/>
          <w:color w:val="000000"/>
          <w:szCs w:val="22"/>
          <w:lang w:eastAsia="en-GB"/>
        </w:rPr>
        <w:t>activity result</w:t>
      </w:r>
      <w:r w:rsidR="00782D23" w:rsidRPr="00D90271">
        <w:rPr>
          <w:rFonts w:ascii="Calibri Light" w:hAnsi="Calibri Light" w:cs="Calibri Light"/>
          <w:color w:val="000000"/>
          <w:szCs w:val="22"/>
          <w:lang w:eastAsia="en-GB"/>
        </w:rPr>
        <w:t xml:space="preserve"> will be closely coordinated with ISAT and ONS. The Project will also explore how to strengthen community structures, which are sustainable and to enhance LPPBs by cascading training to policing communities and chiefdoms. </w:t>
      </w:r>
      <w:r w:rsidR="00782D23" w:rsidRPr="00D90271">
        <w:rPr>
          <w:rFonts w:ascii="Calibri Light" w:hAnsi="Calibri Light" w:cs="Calibri Light"/>
          <w:szCs w:val="22"/>
        </w:rPr>
        <w:t xml:space="preserve">Support to HR and Gender Directorate in its strategies to enhance recruitment, retention and promotion of SLP female officers in mid- and </w:t>
      </w:r>
      <w:r w:rsidR="00AA2079" w:rsidRPr="00D90271">
        <w:rPr>
          <w:rFonts w:ascii="Calibri Light" w:hAnsi="Calibri Light" w:cs="Calibri Light"/>
          <w:szCs w:val="22"/>
        </w:rPr>
        <w:t>high-ranking</w:t>
      </w:r>
      <w:r w:rsidR="00782D23" w:rsidRPr="00D90271">
        <w:rPr>
          <w:rFonts w:ascii="Calibri Light" w:hAnsi="Calibri Light" w:cs="Calibri Light"/>
          <w:szCs w:val="22"/>
        </w:rPr>
        <w:t xml:space="preserve"> positions will also be critical as will the focus on GBV, VAW and work of the FSUs. As highlighted in the SSR Evaluation from 2016, the previous SSR Project benefited greatly from partnership from the UN SPC from technical expertise on community and rights based policing, gender and from experts on organisational change within policing. The new Project will continue this partnership, build on the lessons learned </w:t>
      </w:r>
      <w:proofErr w:type="gramStart"/>
      <w:r w:rsidR="00782D23" w:rsidRPr="00D90271">
        <w:rPr>
          <w:rFonts w:ascii="Calibri Light" w:hAnsi="Calibri Light" w:cs="Calibri Light"/>
          <w:szCs w:val="22"/>
        </w:rPr>
        <w:t>and also</w:t>
      </w:r>
      <w:proofErr w:type="gramEnd"/>
      <w:r w:rsidR="00782D23" w:rsidRPr="00D90271">
        <w:rPr>
          <w:rFonts w:ascii="Calibri Light" w:hAnsi="Calibri Light" w:cs="Calibri Light"/>
          <w:szCs w:val="22"/>
        </w:rPr>
        <w:t xml:space="preserve"> continue a close partnership with ISAT to ensure coherence and avoid overlaps. </w:t>
      </w:r>
    </w:p>
    <w:p w:rsidR="00782D23" w:rsidRPr="00D90271" w:rsidRDefault="00782D23" w:rsidP="0008378A">
      <w:pPr>
        <w:rPr>
          <w:rFonts w:ascii="Calibri Light" w:hAnsi="Calibri Light" w:cs="Calibri Light"/>
          <w:szCs w:val="22"/>
        </w:rPr>
      </w:pPr>
    </w:p>
    <w:p w:rsidR="0034192C" w:rsidRPr="00D90271" w:rsidRDefault="00E2402D" w:rsidP="0008378A">
      <w:pPr>
        <w:rPr>
          <w:rFonts w:ascii="Calibri Light" w:hAnsi="Calibri Light" w:cs="Calibri Light"/>
          <w:i/>
          <w:szCs w:val="22"/>
          <w:lang w:eastAsia="en-GB"/>
        </w:rPr>
      </w:pPr>
      <w:bookmarkStart w:id="11" w:name="_Hlk499157209"/>
      <w:r w:rsidRPr="00D90271">
        <w:rPr>
          <w:rFonts w:ascii="Calibri Light" w:hAnsi="Calibri Light" w:cs="Calibri Light"/>
          <w:i/>
          <w:szCs w:val="22"/>
        </w:rPr>
        <w:t>Activity Result</w:t>
      </w:r>
      <w:r w:rsidR="000733E5" w:rsidRPr="00D90271">
        <w:rPr>
          <w:rFonts w:ascii="Calibri Light" w:hAnsi="Calibri Light" w:cs="Calibri Light"/>
          <w:i/>
          <w:szCs w:val="22"/>
        </w:rPr>
        <w:t xml:space="preserve"> 3.</w:t>
      </w:r>
      <w:r w:rsidR="0008378A" w:rsidRPr="00D90271">
        <w:rPr>
          <w:rFonts w:ascii="Calibri Light" w:hAnsi="Calibri Light" w:cs="Calibri Light"/>
          <w:i/>
          <w:szCs w:val="22"/>
        </w:rPr>
        <w:t>7</w:t>
      </w:r>
      <w:r w:rsidR="00331372" w:rsidRPr="00D90271">
        <w:rPr>
          <w:rFonts w:ascii="Calibri Light" w:hAnsi="Calibri Light" w:cs="Calibri Light"/>
          <w:i/>
          <w:szCs w:val="22"/>
        </w:rPr>
        <w:t xml:space="preserve"> and </w:t>
      </w:r>
      <w:r w:rsidRPr="00D90271">
        <w:rPr>
          <w:rFonts w:ascii="Calibri Light" w:hAnsi="Calibri Light" w:cs="Calibri Light"/>
          <w:i/>
          <w:szCs w:val="22"/>
        </w:rPr>
        <w:t>Activity Result</w:t>
      </w:r>
      <w:r w:rsidR="00331372" w:rsidRPr="00D90271">
        <w:rPr>
          <w:rFonts w:ascii="Calibri Light" w:hAnsi="Calibri Light" w:cs="Calibri Light"/>
          <w:i/>
          <w:szCs w:val="22"/>
        </w:rPr>
        <w:t xml:space="preserve"> 3.8.</w:t>
      </w:r>
      <w:r w:rsidR="0034192C" w:rsidRPr="00D90271">
        <w:rPr>
          <w:rFonts w:ascii="Calibri Light" w:hAnsi="Calibri Light" w:cs="Calibri Light"/>
          <w:i/>
          <w:szCs w:val="22"/>
          <w:lang w:eastAsia="en-GB"/>
        </w:rPr>
        <w:t xml:space="preserve"> Institutional </w:t>
      </w:r>
      <w:r w:rsidR="00782D23" w:rsidRPr="00D90271">
        <w:rPr>
          <w:rFonts w:ascii="Calibri Light" w:hAnsi="Calibri Light" w:cs="Calibri Light"/>
          <w:i/>
          <w:szCs w:val="22"/>
          <w:lang w:eastAsia="en-GB"/>
        </w:rPr>
        <w:t>c</w:t>
      </w:r>
      <w:r w:rsidR="0034192C" w:rsidRPr="00D90271">
        <w:rPr>
          <w:rFonts w:ascii="Calibri Light" w:hAnsi="Calibri Light" w:cs="Calibri Light"/>
          <w:i/>
          <w:szCs w:val="22"/>
          <w:lang w:eastAsia="en-GB"/>
        </w:rPr>
        <w:t xml:space="preserve">apacity of </w:t>
      </w:r>
      <w:r w:rsidR="00782D23" w:rsidRPr="00D90271">
        <w:rPr>
          <w:rFonts w:ascii="Calibri Light" w:hAnsi="Calibri Light" w:cs="Calibri Light"/>
          <w:i/>
          <w:szCs w:val="22"/>
          <w:lang w:eastAsia="en-GB"/>
        </w:rPr>
        <w:t>c</w:t>
      </w:r>
      <w:r w:rsidR="0034192C" w:rsidRPr="00D90271">
        <w:rPr>
          <w:rFonts w:ascii="Calibri Light" w:hAnsi="Calibri Light" w:cs="Calibri Light"/>
          <w:i/>
          <w:szCs w:val="22"/>
          <w:lang w:eastAsia="en-GB"/>
        </w:rPr>
        <w:t xml:space="preserve">orrectional </w:t>
      </w:r>
      <w:r w:rsidR="00782D23" w:rsidRPr="00D90271">
        <w:rPr>
          <w:rFonts w:ascii="Calibri Light" w:hAnsi="Calibri Light" w:cs="Calibri Light"/>
          <w:i/>
          <w:szCs w:val="22"/>
          <w:lang w:eastAsia="en-GB"/>
        </w:rPr>
        <w:t>f</w:t>
      </w:r>
      <w:r w:rsidR="0034192C" w:rsidRPr="00D90271">
        <w:rPr>
          <w:rFonts w:ascii="Calibri Light" w:hAnsi="Calibri Light" w:cs="Calibri Light"/>
          <w:i/>
          <w:szCs w:val="22"/>
          <w:lang w:eastAsia="en-GB"/>
        </w:rPr>
        <w:t xml:space="preserve">acilities is improved in accordance with </w:t>
      </w:r>
      <w:r w:rsidR="00782D23" w:rsidRPr="00D90271">
        <w:rPr>
          <w:rFonts w:ascii="Calibri Light" w:hAnsi="Calibri Light" w:cs="Calibri Light"/>
          <w:i/>
          <w:szCs w:val="22"/>
          <w:lang w:eastAsia="en-GB"/>
        </w:rPr>
        <w:t>i</w:t>
      </w:r>
      <w:r w:rsidR="0034192C" w:rsidRPr="00D90271">
        <w:rPr>
          <w:rFonts w:ascii="Calibri Light" w:hAnsi="Calibri Light" w:cs="Calibri Light"/>
          <w:i/>
          <w:szCs w:val="22"/>
          <w:lang w:eastAsia="en-GB"/>
        </w:rPr>
        <w:t xml:space="preserve">nternational </w:t>
      </w:r>
      <w:r w:rsidR="00782D23" w:rsidRPr="00D90271">
        <w:rPr>
          <w:rFonts w:ascii="Calibri Light" w:hAnsi="Calibri Light" w:cs="Calibri Light"/>
          <w:i/>
          <w:szCs w:val="22"/>
          <w:lang w:eastAsia="en-GB"/>
        </w:rPr>
        <w:t>h</w:t>
      </w:r>
      <w:r w:rsidR="0034192C" w:rsidRPr="00D90271">
        <w:rPr>
          <w:rFonts w:ascii="Calibri Light" w:hAnsi="Calibri Light" w:cs="Calibri Light"/>
          <w:i/>
          <w:szCs w:val="22"/>
          <w:lang w:eastAsia="en-GB"/>
        </w:rPr>
        <w:t xml:space="preserve">uman </w:t>
      </w:r>
      <w:r w:rsidR="00782D23" w:rsidRPr="00D90271">
        <w:rPr>
          <w:rFonts w:ascii="Calibri Light" w:hAnsi="Calibri Light" w:cs="Calibri Light"/>
          <w:i/>
          <w:szCs w:val="22"/>
          <w:lang w:eastAsia="en-GB"/>
        </w:rPr>
        <w:t>r</w:t>
      </w:r>
      <w:r w:rsidR="0034192C" w:rsidRPr="00D90271">
        <w:rPr>
          <w:rFonts w:ascii="Calibri Light" w:hAnsi="Calibri Light" w:cs="Calibri Light"/>
          <w:i/>
          <w:szCs w:val="22"/>
          <w:lang w:eastAsia="en-GB"/>
        </w:rPr>
        <w:t xml:space="preserve">ights &amp; </w:t>
      </w:r>
      <w:r w:rsidR="00782D23" w:rsidRPr="00D90271">
        <w:rPr>
          <w:rFonts w:ascii="Calibri Light" w:hAnsi="Calibri Light" w:cs="Calibri Light"/>
          <w:i/>
          <w:szCs w:val="22"/>
          <w:lang w:eastAsia="en-GB"/>
        </w:rPr>
        <w:t>s</w:t>
      </w:r>
      <w:r w:rsidR="0034192C" w:rsidRPr="00D90271">
        <w:rPr>
          <w:rFonts w:ascii="Calibri Light" w:hAnsi="Calibri Light" w:cs="Calibri Light"/>
          <w:i/>
          <w:szCs w:val="22"/>
          <w:lang w:eastAsia="en-GB"/>
        </w:rPr>
        <w:t xml:space="preserve">tandards and </w:t>
      </w:r>
      <w:r w:rsidR="00782D23" w:rsidRPr="00D90271">
        <w:rPr>
          <w:rFonts w:ascii="Calibri Light" w:hAnsi="Calibri Light" w:cs="Calibri Light"/>
          <w:i/>
          <w:szCs w:val="22"/>
          <w:lang w:eastAsia="en-GB"/>
        </w:rPr>
        <w:t>s</w:t>
      </w:r>
      <w:r w:rsidR="0034192C" w:rsidRPr="00D90271">
        <w:rPr>
          <w:rFonts w:ascii="Calibri Light" w:hAnsi="Calibri Light" w:cs="Calibri Light"/>
          <w:i/>
          <w:szCs w:val="22"/>
          <w:lang w:eastAsia="en-GB"/>
        </w:rPr>
        <w:t xml:space="preserve">trengthened </w:t>
      </w:r>
      <w:r w:rsidR="00782D23" w:rsidRPr="00D90271">
        <w:rPr>
          <w:rFonts w:ascii="Calibri Light" w:hAnsi="Calibri Light" w:cs="Calibri Light"/>
          <w:i/>
          <w:szCs w:val="22"/>
          <w:lang w:eastAsia="en-GB"/>
        </w:rPr>
        <w:t>c</w:t>
      </w:r>
      <w:r w:rsidR="0034192C" w:rsidRPr="00D90271">
        <w:rPr>
          <w:rFonts w:ascii="Calibri Light" w:hAnsi="Calibri Light" w:cs="Calibri Light"/>
          <w:i/>
          <w:szCs w:val="22"/>
          <w:lang w:eastAsia="en-GB"/>
        </w:rPr>
        <w:t xml:space="preserve">apacity of SLCS </w:t>
      </w:r>
      <w:r w:rsidR="00782D23" w:rsidRPr="00D90271">
        <w:rPr>
          <w:rFonts w:ascii="Calibri Light" w:hAnsi="Calibri Light" w:cs="Calibri Light"/>
          <w:i/>
          <w:szCs w:val="22"/>
          <w:lang w:eastAsia="en-GB"/>
        </w:rPr>
        <w:t>s</w:t>
      </w:r>
      <w:r w:rsidR="0034192C" w:rsidRPr="00D90271">
        <w:rPr>
          <w:rFonts w:ascii="Calibri Light" w:hAnsi="Calibri Light" w:cs="Calibri Light"/>
          <w:i/>
          <w:szCs w:val="22"/>
          <w:lang w:eastAsia="en-GB"/>
        </w:rPr>
        <w:t xml:space="preserve">taff to ensure the </w:t>
      </w:r>
      <w:r w:rsidR="00782D23" w:rsidRPr="00D90271">
        <w:rPr>
          <w:rFonts w:ascii="Calibri Light" w:hAnsi="Calibri Light" w:cs="Calibri Light"/>
          <w:i/>
          <w:szCs w:val="22"/>
          <w:lang w:eastAsia="en-GB"/>
        </w:rPr>
        <w:t>w</w:t>
      </w:r>
      <w:r w:rsidR="0034192C" w:rsidRPr="00D90271">
        <w:rPr>
          <w:rFonts w:ascii="Calibri Light" w:hAnsi="Calibri Light" w:cs="Calibri Light"/>
          <w:i/>
          <w:szCs w:val="22"/>
          <w:lang w:eastAsia="en-GB"/>
        </w:rPr>
        <w:t xml:space="preserve">elfare of </w:t>
      </w:r>
      <w:r w:rsidR="00782D23" w:rsidRPr="00D90271">
        <w:rPr>
          <w:rFonts w:ascii="Calibri Light" w:hAnsi="Calibri Light" w:cs="Calibri Light"/>
          <w:i/>
          <w:szCs w:val="22"/>
          <w:lang w:eastAsia="en-GB"/>
        </w:rPr>
        <w:t>i</w:t>
      </w:r>
      <w:r w:rsidR="0034192C" w:rsidRPr="00D90271">
        <w:rPr>
          <w:rFonts w:ascii="Calibri Light" w:hAnsi="Calibri Light" w:cs="Calibri Light"/>
          <w:i/>
          <w:szCs w:val="22"/>
          <w:lang w:eastAsia="en-GB"/>
        </w:rPr>
        <w:t xml:space="preserve">nmates and the </w:t>
      </w:r>
      <w:r w:rsidR="00782D23" w:rsidRPr="00D90271">
        <w:rPr>
          <w:rFonts w:ascii="Calibri Light" w:hAnsi="Calibri Light" w:cs="Calibri Light"/>
          <w:i/>
          <w:szCs w:val="22"/>
          <w:lang w:eastAsia="en-GB"/>
        </w:rPr>
        <w:t>s</w:t>
      </w:r>
      <w:r w:rsidR="0034192C" w:rsidRPr="00D90271">
        <w:rPr>
          <w:rFonts w:ascii="Calibri Light" w:hAnsi="Calibri Light" w:cs="Calibri Light"/>
          <w:i/>
          <w:szCs w:val="22"/>
          <w:lang w:eastAsia="en-GB"/>
        </w:rPr>
        <w:t xml:space="preserve">afety and </w:t>
      </w:r>
      <w:r w:rsidR="00782D23" w:rsidRPr="00D90271">
        <w:rPr>
          <w:rFonts w:ascii="Calibri Light" w:hAnsi="Calibri Light" w:cs="Calibri Light"/>
          <w:i/>
          <w:szCs w:val="22"/>
          <w:lang w:eastAsia="en-GB"/>
        </w:rPr>
        <w:t>s</w:t>
      </w:r>
      <w:r w:rsidR="0034192C" w:rsidRPr="00D90271">
        <w:rPr>
          <w:rFonts w:ascii="Calibri Light" w:hAnsi="Calibri Light" w:cs="Calibri Light"/>
          <w:i/>
          <w:szCs w:val="22"/>
          <w:lang w:eastAsia="en-GB"/>
        </w:rPr>
        <w:t xml:space="preserve">ecurity of </w:t>
      </w:r>
      <w:r w:rsidR="00782D23" w:rsidRPr="00D90271">
        <w:rPr>
          <w:rFonts w:ascii="Calibri Light" w:hAnsi="Calibri Light" w:cs="Calibri Light"/>
          <w:i/>
          <w:szCs w:val="22"/>
          <w:lang w:eastAsia="en-GB"/>
        </w:rPr>
        <w:t>s</w:t>
      </w:r>
      <w:r w:rsidR="0034192C" w:rsidRPr="00D90271">
        <w:rPr>
          <w:rFonts w:ascii="Calibri Light" w:hAnsi="Calibri Light" w:cs="Calibri Light"/>
          <w:i/>
          <w:szCs w:val="22"/>
          <w:lang w:eastAsia="en-GB"/>
        </w:rPr>
        <w:t>ociety</w:t>
      </w:r>
    </w:p>
    <w:p w:rsidR="001A7C41" w:rsidRPr="00D90271" w:rsidRDefault="001A7C41" w:rsidP="0008378A">
      <w:pPr>
        <w:rPr>
          <w:rFonts w:ascii="Calibri Light" w:hAnsi="Calibri Light" w:cs="Calibri Light"/>
          <w:szCs w:val="22"/>
          <w:lang w:eastAsia="en-GB"/>
        </w:rPr>
      </w:pPr>
    </w:p>
    <w:p w:rsidR="001A7C41" w:rsidRPr="00D90271" w:rsidRDefault="001A7C41" w:rsidP="0008378A">
      <w:pPr>
        <w:rPr>
          <w:rFonts w:ascii="Calibri Light" w:hAnsi="Calibri Light" w:cs="Calibri Light"/>
          <w:szCs w:val="22"/>
          <w:lang w:eastAsia="en-GB"/>
        </w:rPr>
      </w:pPr>
      <w:r w:rsidRPr="00D90271">
        <w:rPr>
          <w:rFonts w:ascii="Calibri Light" w:hAnsi="Calibri Light" w:cs="Calibri Light"/>
          <w:bCs/>
        </w:rPr>
        <w:t>In 2018, the project will continue to support SLCS to implement their Strategic Plan for the improvement of life in correctional facilities, through activities relating to decongestion (Prison Courts), improved file management, inmate classification and assessments, establishment of prison industries to build skills of inmates and also work towards self-sufficiency of the facilities in terms of food and furniture, training of pri</w:t>
      </w:r>
      <w:r w:rsidR="00E741B8" w:rsidRPr="00D90271">
        <w:rPr>
          <w:rFonts w:ascii="Calibri Light" w:hAnsi="Calibri Light" w:cs="Calibri Light"/>
          <w:bCs/>
        </w:rPr>
        <w:t>son staff on the Mandela Rules</w:t>
      </w:r>
      <w:r w:rsidRPr="00D90271">
        <w:rPr>
          <w:rFonts w:ascii="Calibri Light" w:hAnsi="Calibri Light" w:cs="Calibri Light"/>
          <w:bCs/>
        </w:rPr>
        <w:t xml:space="preserve">, carrying out human rights audits of pilot facilities through trained staff and </w:t>
      </w:r>
      <w:r w:rsidRPr="00D90271">
        <w:rPr>
          <w:rFonts w:ascii="Calibri Light" w:hAnsi="Calibri Light" w:cs="Calibri Light"/>
          <w:bCs/>
        </w:rPr>
        <w:lastRenderedPageBreak/>
        <w:t xml:space="preserve">monitoring improvements, further enabling legislative reforms through the revision of the current Correctional Act and drafting of new prison rules and improvements in the health and welfare of inmates. </w:t>
      </w:r>
    </w:p>
    <w:p w:rsidR="002640EA" w:rsidRPr="00D90271" w:rsidRDefault="002640EA" w:rsidP="00782D23">
      <w:pPr>
        <w:rPr>
          <w:rFonts w:ascii="Calibri Light" w:hAnsi="Calibri Light" w:cs="Calibri Light"/>
          <w:szCs w:val="22"/>
        </w:rPr>
      </w:pPr>
    </w:p>
    <w:p w:rsidR="00E741B8" w:rsidRPr="00D90271" w:rsidRDefault="002640EA" w:rsidP="00BB5F2E">
      <w:pPr>
        <w:rPr>
          <w:rFonts w:ascii="Calibri Light" w:hAnsi="Calibri Light" w:cs="Calibri Light"/>
          <w:szCs w:val="22"/>
        </w:rPr>
      </w:pPr>
      <w:r w:rsidRPr="00D90271">
        <w:rPr>
          <w:rFonts w:ascii="Calibri Light" w:hAnsi="Calibri Light" w:cs="Calibri Light"/>
          <w:szCs w:val="22"/>
        </w:rPr>
        <w:t xml:space="preserve">In 2018-2019, the SLCS will be supported in further following-up on the implementation of the revised correctional legal framework and the National Human Rights Action Plans developed in 2017 and engaging the line Ministry (MIA) and the Correctional Council in discussions and concrete actions towards the full realisation of these action plans as well as funding support to the SLCS in the establishment of a </w:t>
      </w:r>
      <w:r w:rsidR="00AA2079" w:rsidRPr="00D90271">
        <w:rPr>
          <w:rFonts w:ascii="Calibri Light" w:hAnsi="Calibri Light" w:cs="Calibri Light"/>
          <w:szCs w:val="22"/>
        </w:rPr>
        <w:t>‘standards inspection department</w:t>
      </w:r>
      <w:r w:rsidR="00C3062C" w:rsidRPr="00D90271">
        <w:rPr>
          <w:rFonts w:ascii="Calibri Light" w:hAnsi="Calibri Light" w:cs="Calibri Light"/>
          <w:szCs w:val="22"/>
        </w:rPr>
        <w:t xml:space="preserve">’ that will be linked to the existing </w:t>
      </w:r>
      <w:r w:rsidRPr="00D90271">
        <w:rPr>
          <w:rFonts w:ascii="Calibri Light" w:hAnsi="Calibri Light" w:cs="Calibri Light"/>
          <w:szCs w:val="22"/>
        </w:rPr>
        <w:t>M&amp;E office (only 1 Officer presently for all SLCS).</w:t>
      </w:r>
      <w:r w:rsidR="00C3062C" w:rsidRPr="00D90271">
        <w:rPr>
          <w:rFonts w:ascii="Calibri Light" w:hAnsi="Calibri Light" w:cs="Calibri Light"/>
          <w:szCs w:val="22"/>
        </w:rPr>
        <w:t xml:space="preserve"> </w:t>
      </w:r>
      <w:r w:rsidR="0001485D" w:rsidRPr="00D90271">
        <w:rPr>
          <w:rFonts w:ascii="Calibri Light" w:hAnsi="Calibri Light" w:cs="Calibri Light"/>
          <w:szCs w:val="22"/>
        </w:rPr>
        <w:t xml:space="preserve">This department will ensure requisite follow-up to human rights audits and compliance with </w:t>
      </w:r>
      <w:r w:rsidR="0082536F" w:rsidRPr="00D90271">
        <w:rPr>
          <w:rFonts w:ascii="Calibri Light" w:hAnsi="Calibri Light" w:cs="Calibri Light"/>
          <w:szCs w:val="22"/>
        </w:rPr>
        <w:t xml:space="preserve">action plans and </w:t>
      </w:r>
      <w:r w:rsidR="0001485D" w:rsidRPr="00D90271">
        <w:rPr>
          <w:rFonts w:ascii="Calibri Light" w:hAnsi="Calibri Light" w:cs="Calibri Light"/>
          <w:szCs w:val="22"/>
        </w:rPr>
        <w:t xml:space="preserve">standards as well as support individual institutions </w:t>
      </w:r>
      <w:r w:rsidR="0082536F" w:rsidRPr="00D90271">
        <w:rPr>
          <w:rFonts w:ascii="Calibri Light" w:hAnsi="Calibri Light" w:cs="Calibri Light"/>
          <w:szCs w:val="22"/>
        </w:rPr>
        <w:t xml:space="preserve">through mentoring and providing </w:t>
      </w:r>
      <w:r w:rsidR="0001485D" w:rsidRPr="00D90271">
        <w:rPr>
          <w:rFonts w:ascii="Calibri Light" w:hAnsi="Calibri Light" w:cs="Calibri Light"/>
          <w:szCs w:val="22"/>
        </w:rPr>
        <w:t>recommendations</w:t>
      </w:r>
      <w:r w:rsidR="0082536F" w:rsidRPr="00D90271">
        <w:rPr>
          <w:rFonts w:ascii="Calibri Light" w:hAnsi="Calibri Light" w:cs="Calibri Light"/>
          <w:szCs w:val="22"/>
        </w:rPr>
        <w:t xml:space="preserve"> for improvement. </w:t>
      </w:r>
    </w:p>
    <w:p w:rsidR="00E741B8" w:rsidRPr="00D90271" w:rsidRDefault="00E741B8" w:rsidP="00BB5F2E">
      <w:pPr>
        <w:rPr>
          <w:rFonts w:ascii="Calibri Light" w:hAnsi="Calibri Light" w:cs="Calibri Light"/>
          <w:szCs w:val="22"/>
        </w:rPr>
      </w:pPr>
    </w:p>
    <w:p w:rsidR="002640EA" w:rsidRPr="00D90271" w:rsidRDefault="002640EA" w:rsidP="00BB5F2E">
      <w:pPr>
        <w:rPr>
          <w:rFonts w:ascii="Calibri Light" w:hAnsi="Calibri Light" w:cs="Calibri Light"/>
          <w:iCs/>
          <w:szCs w:val="22"/>
        </w:rPr>
      </w:pPr>
      <w:r w:rsidRPr="00D90271">
        <w:rPr>
          <w:rFonts w:ascii="Calibri Light" w:hAnsi="Calibri Light" w:cs="Calibri Light"/>
          <w:szCs w:val="22"/>
        </w:rPr>
        <w:t>In 2019, t</w:t>
      </w:r>
      <w:r w:rsidR="0082536F" w:rsidRPr="00D90271">
        <w:rPr>
          <w:rFonts w:ascii="Calibri Light" w:hAnsi="Calibri Light" w:cs="Calibri Light"/>
          <w:szCs w:val="22"/>
        </w:rPr>
        <w:t>he p</w:t>
      </w:r>
      <w:r w:rsidRPr="00D90271">
        <w:rPr>
          <w:rFonts w:ascii="Calibri Light" w:hAnsi="Calibri Light" w:cs="Calibri Light"/>
          <w:szCs w:val="22"/>
        </w:rPr>
        <w:t>roject will support the review of the SLCS Academy curricula</w:t>
      </w:r>
      <w:r w:rsidR="0082536F" w:rsidRPr="00D90271">
        <w:rPr>
          <w:rFonts w:ascii="Calibri Light" w:hAnsi="Calibri Light" w:cs="Calibri Light"/>
          <w:szCs w:val="22"/>
        </w:rPr>
        <w:t xml:space="preserve"> in accordance with the Mandela Rules and Bangkok Rules as well as </w:t>
      </w:r>
      <w:r w:rsidRPr="00D90271">
        <w:rPr>
          <w:rFonts w:ascii="Calibri Light" w:hAnsi="Calibri Light" w:cs="Calibri Light"/>
          <w:szCs w:val="22"/>
        </w:rPr>
        <w:t>new national legislation</w:t>
      </w:r>
      <w:r w:rsidR="0073056D" w:rsidRPr="00D90271">
        <w:rPr>
          <w:rFonts w:ascii="Calibri Light" w:hAnsi="Calibri Light" w:cs="Calibri Light"/>
          <w:szCs w:val="22"/>
        </w:rPr>
        <w:t xml:space="preserve"> </w:t>
      </w:r>
      <w:r w:rsidR="00E741B8" w:rsidRPr="00D90271">
        <w:rPr>
          <w:rFonts w:ascii="Calibri Light" w:hAnsi="Calibri Light" w:cs="Calibri Light"/>
          <w:szCs w:val="22"/>
        </w:rPr>
        <w:t xml:space="preserve">ensuring that future staff and staff identified for refresher trainings are professionally capacitated </w:t>
      </w:r>
      <w:bookmarkEnd w:id="11"/>
      <w:r w:rsidR="00E741B8" w:rsidRPr="00D90271">
        <w:rPr>
          <w:rFonts w:ascii="Calibri Light" w:hAnsi="Calibri Light" w:cs="Calibri Light"/>
          <w:szCs w:val="22"/>
        </w:rPr>
        <w:t xml:space="preserve">to support the SLCS in transforming from a </w:t>
      </w:r>
      <w:r w:rsidR="0073056D" w:rsidRPr="00D90271">
        <w:rPr>
          <w:rFonts w:ascii="Calibri Light" w:hAnsi="Calibri Light" w:cs="Calibri Light"/>
          <w:szCs w:val="22"/>
        </w:rPr>
        <w:t xml:space="preserve">punitive to a rehabilitative correctional model institution. </w:t>
      </w:r>
      <w:r w:rsidRPr="00D90271">
        <w:rPr>
          <w:rFonts w:ascii="Calibri Light" w:hAnsi="Calibri Light" w:cs="Calibri Light"/>
          <w:szCs w:val="22"/>
        </w:rPr>
        <w:t xml:space="preserve">  </w:t>
      </w:r>
    </w:p>
    <w:p w:rsidR="004977E0" w:rsidRPr="00D90271" w:rsidRDefault="004977E0" w:rsidP="0008378A">
      <w:pPr>
        <w:rPr>
          <w:rFonts w:ascii="Calibri Light" w:hAnsi="Calibri Light" w:cs="Calibri Light"/>
          <w:i/>
          <w:szCs w:val="22"/>
          <w:lang w:eastAsia="en-GB"/>
        </w:rPr>
      </w:pPr>
    </w:p>
    <w:p w:rsidR="0034192C" w:rsidRPr="00D90271" w:rsidRDefault="00E2402D" w:rsidP="0008378A">
      <w:pPr>
        <w:rPr>
          <w:rFonts w:ascii="Calibri Light" w:hAnsi="Calibri Light" w:cs="Calibri Light"/>
          <w:i/>
          <w:szCs w:val="22"/>
          <w:lang w:eastAsia="en-GB"/>
        </w:rPr>
      </w:pPr>
      <w:r w:rsidRPr="00D90271">
        <w:rPr>
          <w:rFonts w:ascii="Calibri Light" w:hAnsi="Calibri Light" w:cs="Calibri Light"/>
          <w:i/>
          <w:szCs w:val="22"/>
          <w:lang w:eastAsia="en-GB"/>
        </w:rPr>
        <w:t>Activity Result</w:t>
      </w:r>
      <w:r w:rsidR="0008378A" w:rsidRPr="00D90271">
        <w:rPr>
          <w:rFonts w:ascii="Calibri Light" w:hAnsi="Calibri Light" w:cs="Calibri Light"/>
          <w:i/>
          <w:szCs w:val="22"/>
          <w:lang w:eastAsia="en-GB"/>
        </w:rPr>
        <w:t xml:space="preserve"> 3.</w:t>
      </w:r>
      <w:r w:rsidR="00331372" w:rsidRPr="00D90271">
        <w:rPr>
          <w:rFonts w:ascii="Calibri Light" w:hAnsi="Calibri Light" w:cs="Calibri Light"/>
          <w:i/>
          <w:szCs w:val="22"/>
          <w:lang w:eastAsia="en-GB"/>
        </w:rPr>
        <w:t>9</w:t>
      </w:r>
      <w:r w:rsidR="0034192C" w:rsidRPr="00D90271">
        <w:rPr>
          <w:rFonts w:ascii="Calibri Light" w:hAnsi="Calibri Light" w:cs="Calibri Light"/>
          <w:i/>
          <w:szCs w:val="22"/>
          <w:lang w:eastAsia="en-GB"/>
        </w:rPr>
        <w:t xml:space="preserve"> Strengthened capacity and operationalization of IPCB to enhance its effectiveness, efficiency and impact incl</w:t>
      </w:r>
      <w:r w:rsidR="00782D23" w:rsidRPr="00D90271">
        <w:rPr>
          <w:rFonts w:ascii="Calibri Light" w:hAnsi="Calibri Light" w:cs="Calibri Light"/>
          <w:i/>
          <w:szCs w:val="22"/>
          <w:lang w:eastAsia="en-GB"/>
        </w:rPr>
        <w:t>uding</w:t>
      </w:r>
      <w:r w:rsidR="0034192C" w:rsidRPr="00D90271">
        <w:rPr>
          <w:rFonts w:ascii="Calibri Light" w:hAnsi="Calibri Light" w:cs="Calibri Light"/>
          <w:i/>
          <w:szCs w:val="22"/>
          <w:lang w:eastAsia="en-GB"/>
        </w:rPr>
        <w:t xml:space="preserve"> in rural areas</w:t>
      </w:r>
    </w:p>
    <w:p w:rsidR="0008378A" w:rsidRPr="00D90271" w:rsidRDefault="00AE289D">
      <w:pPr>
        <w:rPr>
          <w:rFonts w:ascii="Calibri Light" w:hAnsi="Calibri Light" w:cs="Calibri Light"/>
          <w:b/>
          <w:i/>
          <w:szCs w:val="22"/>
        </w:rPr>
      </w:pPr>
      <w:r w:rsidRPr="00D90271">
        <w:rPr>
          <w:rFonts w:ascii="Calibri Light" w:hAnsi="Calibri Light" w:cs="Calibri Light"/>
          <w:szCs w:val="22"/>
        </w:rPr>
        <w:t xml:space="preserve">The </w:t>
      </w:r>
      <w:r w:rsidR="00331372" w:rsidRPr="00D90271">
        <w:rPr>
          <w:rFonts w:ascii="Calibri Light" w:hAnsi="Calibri Light" w:cs="Calibri Light"/>
          <w:szCs w:val="22"/>
        </w:rPr>
        <w:t>Project</w:t>
      </w:r>
      <w:r w:rsidRPr="00D90271">
        <w:rPr>
          <w:rFonts w:ascii="Calibri Light" w:hAnsi="Calibri Light" w:cs="Calibri Light"/>
          <w:szCs w:val="22"/>
        </w:rPr>
        <w:t xml:space="preserve"> will support the </w:t>
      </w:r>
      <w:r w:rsidR="0008378A" w:rsidRPr="00D90271">
        <w:rPr>
          <w:rFonts w:ascii="Calibri Light" w:hAnsi="Calibri Light" w:cs="Calibri Light"/>
          <w:szCs w:val="22"/>
        </w:rPr>
        <w:t xml:space="preserve">IPCB </w:t>
      </w:r>
      <w:r w:rsidRPr="00D90271">
        <w:rPr>
          <w:rFonts w:ascii="Calibri Light" w:hAnsi="Calibri Light" w:cs="Calibri Light"/>
          <w:szCs w:val="22"/>
        </w:rPr>
        <w:t>in its further operationalisation. This</w:t>
      </w:r>
      <w:r w:rsidR="002F1CAB" w:rsidRPr="00D90271">
        <w:rPr>
          <w:rFonts w:ascii="Calibri Light" w:hAnsi="Calibri Light" w:cs="Calibri Light"/>
          <w:szCs w:val="22"/>
        </w:rPr>
        <w:t xml:space="preserve"> will</w:t>
      </w:r>
      <w:r w:rsidRPr="00D90271">
        <w:rPr>
          <w:rFonts w:ascii="Calibri Light" w:hAnsi="Calibri Light" w:cs="Calibri Light"/>
          <w:szCs w:val="22"/>
        </w:rPr>
        <w:t xml:space="preserve"> include </w:t>
      </w:r>
      <w:r w:rsidR="0000305D" w:rsidRPr="00D90271">
        <w:rPr>
          <w:rFonts w:ascii="Calibri Light" w:hAnsi="Calibri Light" w:cs="Calibri Light"/>
          <w:szCs w:val="22"/>
        </w:rPr>
        <w:t xml:space="preserve">developing and implementing </w:t>
      </w:r>
      <w:r w:rsidRPr="00D90271">
        <w:rPr>
          <w:rFonts w:ascii="Calibri Light" w:hAnsi="Calibri Light" w:cs="Calibri Light"/>
          <w:szCs w:val="22"/>
        </w:rPr>
        <w:t xml:space="preserve">a CMS </w:t>
      </w:r>
      <w:r w:rsidR="0000305D" w:rsidRPr="00D90271">
        <w:rPr>
          <w:rFonts w:ascii="Calibri Light" w:hAnsi="Calibri Light" w:cs="Calibri Light"/>
          <w:szCs w:val="22"/>
        </w:rPr>
        <w:t>based on the needs and suitability assessment already undertaken in 2015</w:t>
      </w:r>
      <w:r w:rsidR="001D1573" w:rsidRPr="00D90271">
        <w:rPr>
          <w:rFonts w:ascii="Calibri Light" w:hAnsi="Calibri Light" w:cs="Calibri Light"/>
          <w:szCs w:val="22"/>
        </w:rPr>
        <w:t>, ongoing capacity development and enhancing the c</w:t>
      </w:r>
      <w:r w:rsidRPr="00D90271">
        <w:rPr>
          <w:rFonts w:ascii="Calibri Light" w:hAnsi="Calibri Light" w:cs="Calibri Light"/>
          <w:szCs w:val="22"/>
        </w:rPr>
        <w:t>ooperation between IPCB</w:t>
      </w:r>
      <w:r w:rsidR="001D1573" w:rsidRPr="00D90271">
        <w:rPr>
          <w:rFonts w:ascii="Calibri Light" w:hAnsi="Calibri Light" w:cs="Calibri Light"/>
          <w:szCs w:val="22"/>
        </w:rPr>
        <w:t xml:space="preserve"> and other </w:t>
      </w:r>
      <w:r w:rsidRPr="00D90271">
        <w:rPr>
          <w:rFonts w:ascii="Calibri Light" w:hAnsi="Calibri Light" w:cs="Calibri Light"/>
          <w:szCs w:val="22"/>
        </w:rPr>
        <w:t>oversight bodies</w:t>
      </w:r>
      <w:r w:rsidR="001D1573" w:rsidRPr="00D90271">
        <w:rPr>
          <w:rFonts w:ascii="Calibri Light" w:hAnsi="Calibri Light" w:cs="Calibri Light"/>
          <w:szCs w:val="22"/>
        </w:rPr>
        <w:t xml:space="preserve"> and ensure that the roles and responsibilities are clear </w:t>
      </w:r>
      <w:r w:rsidR="00CC3EAA" w:rsidRPr="00D90271">
        <w:rPr>
          <w:rFonts w:ascii="Calibri Light" w:hAnsi="Calibri Light" w:cs="Calibri Light"/>
          <w:szCs w:val="22"/>
        </w:rPr>
        <w:t xml:space="preserve">to </w:t>
      </w:r>
      <w:r w:rsidR="001D1573" w:rsidRPr="00D90271">
        <w:rPr>
          <w:rFonts w:ascii="Calibri Light" w:hAnsi="Calibri Light" w:cs="Calibri Light"/>
          <w:szCs w:val="22"/>
        </w:rPr>
        <w:t xml:space="preserve">avoid possible overlaps. </w:t>
      </w:r>
      <w:r w:rsidR="002F1CAB" w:rsidRPr="00D90271">
        <w:rPr>
          <w:rFonts w:ascii="Calibri Light" w:hAnsi="Calibri Light" w:cs="Calibri Light"/>
          <w:szCs w:val="22"/>
        </w:rPr>
        <w:t>There will be a focus on capacity building of both staff members as well as Board Members on key aspects of their mandate including investigation of complaints and police conduct as well as support to conduct public hearings/enquiries on key policing issues</w:t>
      </w:r>
      <w:r w:rsidR="00CC3EAA" w:rsidRPr="00D90271">
        <w:rPr>
          <w:rFonts w:ascii="Calibri Light" w:hAnsi="Calibri Light" w:cs="Calibri Light"/>
          <w:szCs w:val="22"/>
        </w:rPr>
        <w:t>.</w:t>
      </w:r>
      <w:r w:rsidR="002F1CAB" w:rsidRPr="00D90271">
        <w:rPr>
          <w:rFonts w:ascii="Calibri Light" w:hAnsi="Calibri Light" w:cs="Calibri Light"/>
          <w:szCs w:val="22"/>
        </w:rPr>
        <w:t xml:space="preserve"> </w:t>
      </w:r>
      <w:proofErr w:type="gramStart"/>
      <w:r w:rsidR="001D1573" w:rsidRPr="00D90271">
        <w:rPr>
          <w:rFonts w:ascii="Calibri Light" w:hAnsi="Calibri Light" w:cs="Calibri Light"/>
          <w:szCs w:val="22"/>
        </w:rPr>
        <w:t>In particular, the</w:t>
      </w:r>
      <w:proofErr w:type="gramEnd"/>
      <w:r w:rsidR="001D1573" w:rsidRPr="00D90271">
        <w:rPr>
          <w:rFonts w:ascii="Calibri Light" w:hAnsi="Calibri Light" w:cs="Calibri Light"/>
          <w:szCs w:val="22"/>
        </w:rPr>
        <w:t xml:space="preserve"> Project aims to </w:t>
      </w:r>
      <w:r w:rsidR="0008378A" w:rsidRPr="00D90271">
        <w:rPr>
          <w:rFonts w:ascii="Calibri Light" w:hAnsi="Calibri Light" w:cs="Calibri Light"/>
          <w:szCs w:val="22"/>
        </w:rPr>
        <w:t xml:space="preserve">enhance </w:t>
      </w:r>
      <w:r w:rsidR="001D1573" w:rsidRPr="00D90271">
        <w:rPr>
          <w:rFonts w:ascii="Calibri Light" w:hAnsi="Calibri Light" w:cs="Calibri Light"/>
          <w:szCs w:val="22"/>
        </w:rPr>
        <w:t xml:space="preserve">IPCB </w:t>
      </w:r>
      <w:r w:rsidR="0008378A" w:rsidRPr="00D90271">
        <w:rPr>
          <w:rFonts w:ascii="Calibri Light" w:hAnsi="Calibri Light" w:cs="Calibri Light"/>
          <w:szCs w:val="22"/>
        </w:rPr>
        <w:t>credibility, outreach and independence</w:t>
      </w:r>
      <w:r w:rsidR="001D1573" w:rsidRPr="00D90271">
        <w:rPr>
          <w:rFonts w:ascii="Calibri Light" w:hAnsi="Calibri Light" w:cs="Calibri Light"/>
          <w:szCs w:val="22"/>
        </w:rPr>
        <w:t xml:space="preserve"> to ensure that people gain more trust in </w:t>
      </w:r>
      <w:r w:rsidR="00782D23" w:rsidRPr="00D90271">
        <w:rPr>
          <w:rFonts w:ascii="Calibri Light" w:hAnsi="Calibri Light" w:cs="Calibri Light"/>
          <w:szCs w:val="22"/>
        </w:rPr>
        <w:t xml:space="preserve">the </w:t>
      </w:r>
      <w:r w:rsidR="001D1573" w:rsidRPr="00D90271">
        <w:rPr>
          <w:rFonts w:ascii="Calibri Light" w:hAnsi="Calibri Light" w:cs="Calibri Light"/>
          <w:szCs w:val="22"/>
        </w:rPr>
        <w:t>polic</w:t>
      </w:r>
      <w:r w:rsidR="00782D23" w:rsidRPr="00D90271">
        <w:rPr>
          <w:rFonts w:ascii="Calibri Light" w:hAnsi="Calibri Light" w:cs="Calibri Light"/>
          <w:szCs w:val="22"/>
        </w:rPr>
        <w:t>e</w:t>
      </w:r>
      <w:r w:rsidR="001D1573" w:rsidRPr="00D90271">
        <w:rPr>
          <w:rFonts w:ascii="Calibri Light" w:hAnsi="Calibri Light" w:cs="Calibri Light"/>
          <w:szCs w:val="22"/>
        </w:rPr>
        <w:t>.</w:t>
      </w:r>
      <w:r w:rsidR="002F1CAB" w:rsidRPr="00D90271">
        <w:rPr>
          <w:rFonts w:ascii="Calibri Light" w:hAnsi="Calibri Light" w:cs="Calibri Light"/>
          <w:szCs w:val="22"/>
        </w:rPr>
        <w:t xml:space="preserve"> The </w:t>
      </w:r>
      <w:r w:rsidR="00782D23" w:rsidRPr="00D90271">
        <w:rPr>
          <w:rFonts w:ascii="Calibri Light" w:hAnsi="Calibri Light" w:cs="Calibri Light"/>
          <w:szCs w:val="22"/>
        </w:rPr>
        <w:t>p</w:t>
      </w:r>
      <w:r w:rsidR="001D5ACA" w:rsidRPr="00D90271">
        <w:rPr>
          <w:rFonts w:ascii="Calibri Light" w:hAnsi="Calibri Light" w:cs="Calibri Light"/>
          <w:szCs w:val="22"/>
        </w:rPr>
        <w:t>ro</w:t>
      </w:r>
      <w:r w:rsidR="006C1970" w:rsidRPr="00D90271">
        <w:rPr>
          <w:rFonts w:ascii="Calibri Light" w:hAnsi="Calibri Light" w:cs="Calibri Light"/>
          <w:szCs w:val="22"/>
        </w:rPr>
        <w:t>ject</w:t>
      </w:r>
      <w:r w:rsidR="002F1CAB" w:rsidRPr="00D90271">
        <w:rPr>
          <w:rFonts w:ascii="Calibri Light" w:hAnsi="Calibri Light" w:cs="Calibri Light"/>
          <w:szCs w:val="22"/>
        </w:rPr>
        <w:t xml:space="preserve"> will also support activities which enhance IPCB’s partnership and relations with the SLP as well as with other oversight institutions. To that end UNDP will support advocating for approval and implementation of MOU’s which have been developed for Police and other oversight institutions working on policing. </w:t>
      </w:r>
      <w:r w:rsidR="00CC3EAA" w:rsidRPr="00D90271">
        <w:rPr>
          <w:rFonts w:ascii="Calibri Light" w:hAnsi="Calibri Light" w:cs="Calibri Light"/>
          <w:szCs w:val="22"/>
        </w:rPr>
        <w:t xml:space="preserve">As </w:t>
      </w:r>
      <w:r w:rsidR="002F1CAB" w:rsidRPr="00D90271">
        <w:rPr>
          <w:rFonts w:ascii="Calibri Light" w:hAnsi="Calibri Light" w:cs="Calibri Light"/>
          <w:szCs w:val="22"/>
        </w:rPr>
        <w:t>mentioned above</w:t>
      </w:r>
      <w:r w:rsidR="00CC3EAA" w:rsidRPr="00D90271">
        <w:rPr>
          <w:rFonts w:ascii="Calibri Light" w:hAnsi="Calibri Light" w:cs="Calibri Light"/>
          <w:szCs w:val="22"/>
        </w:rPr>
        <w:t>,</w:t>
      </w:r>
      <w:r w:rsidR="002F1CAB" w:rsidRPr="00D90271">
        <w:rPr>
          <w:rFonts w:ascii="Calibri Light" w:hAnsi="Calibri Light" w:cs="Calibri Light"/>
          <w:szCs w:val="22"/>
        </w:rPr>
        <w:t xml:space="preserve"> the partnership with </w:t>
      </w:r>
      <w:proofErr w:type="spellStart"/>
      <w:r w:rsidR="002F1CAB" w:rsidRPr="00D90271">
        <w:rPr>
          <w:rFonts w:ascii="Calibri Light" w:hAnsi="Calibri Light" w:cs="Calibri Light"/>
          <w:szCs w:val="22"/>
        </w:rPr>
        <w:t>Df</w:t>
      </w:r>
      <w:r w:rsidR="00CC3EAA" w:rsidRPr="00D90271">
        <w:rPr>
          <w:rFonts w:ascii="Calibri Light" w:hAnsi="Calibri Light" w:cs="Calibri Light"/>
          <w:szCs w:val="22"/>
        </w:rPr>
        <w:t>ID</w:t>
      </w:r>
      <w:proofErr w:type="spellEnd"/>
      <w:r w:rsidR="002F1CAB" w:rsidRPr="00D90271">
        <w:rPr>
          <w:rFonts w:ascii="Calibri Light" w:hAnsi="Calibri Light" w:cs="Calibri Light"/>
          <w:szCs w:val="22"/>
        </w:rPr>
        <w:t xml:space="preserve"> &amp; ISAT will continue to be important as will the technical support provided by the SPC who </w:t>
      </w:r>
      <w:proofErr w:type="gramStart"/>
      <w:r w:rsidR="002F1CAB" w:rsidRPr="00D90271">
        <w:rPr>
          <w:rFonts w:ascii="Calibri Light" w:hAnsi="Calibri Light" w:cs="Calibri Light"/>
          <w:szCs w:val="22"/>
        </w:rPr>
        <w:t>have to</w:t>
      </w:r>
      <w:proofErr w:type="gramEnd"/>
      <w:r w:rsidR="002F1CAB" w:rsidRPr="00D90271">
        <w:rPr>
          <w:rFonts w:ascii="Calibri Light" w:hAnsi="Calibri Light" w:cs="Calibri Light"/>
          <w:szCs w:val="22"/>
        </w:rPr>
        <w:t xml:space="preserve"> date played a critical role in the development of the IPCB. Another important partnership which has developed has been with the African Police Civilian Oversight Forum (APCOF). They have supported the IPCB since it has been operational with SOP’s, training and link</w:t>
      </w:r>
      <w:r w:rsidR="00782D23" w:rsidRPr="00D90271">
        <w:rPr>
          <w:rFonts w:ascii="Calibri Light" w:hAnsi="Calibri Light" w:cs="Calibri Light"/>
          <w:szCs w:val="22"/>
        </w:rPr>
        <w:t>age</w:t>
      </w:r>
      <w:r w:rsidR="002F1CAB" w:rsidRPr="00D90271">
        <w:rPr>
          <w:rFonts w:ascii="Calibri Light" w:hAnsi="Calibri Light" w:cs="Calibri Light"/>
          <w:szCs w:val="22"/>
        </w:rPr>
        <w:t xml:space="preserve"> to other police oversight bodies in Africa. </w:t>
      </w:r>
      <w:r w:rsidR="00BB5F2E" w:rsidRPr="00D90271">
        <w:rPr>
          <w:rFonts w:ascii="Calibri Light" w:hAnsi="Calibri Light" w:cs="Calibri Light"/>
          <w:szCs w:val="22"/>
        </w:rPr>
        <w:t>Going forward, t</w:t>
      </w:r>
      <w:r w:rsidR="002F1CAB" w:rsidRPr="00D90271">
        <w:rPr>
          <w:rFonts w:ascii="Calibri Light" w:hAnsi="Calibri Light" w:cs="Calibri Light"/>
          <w:szCs w:val="22"/>
        </w:rPr>
        <w:t>h</w:t>
      </w:r>
      <w:r w:rsidR="00BB5F2E" w:rsidRPr="00D90271">
        <w:rPr>
          <w:rFonts w:ascii="Calibri Light" w:hAnsi="Calibri Light" w:cs="Calibri Light"/>
          <w:szCs w:val="22"/>
        </w:rPr>
        <w:t xml:space="preserve">e </w:t>
      </w:r>
      <w:r w:rsidR="00782D23" w:rsidRPr="00D90271">
        <w:rPr>
          <w:rFonts w:ascii="Calibri Light" w:hAnsi="Calibri Light" w:cs="Calibri Light"/>
          <w:szCs w:val="22"/>
        </w:rPr>
        <w:t>p</w:t>
      </w:r>
      <w:r w:rsidR="00BB5F2E" w:rsidRPr="00D90271">
        <w:rPr>
          <w:rFonts w:ascii="Calibri Light" w:hAnsi="Calibri Light" w:cs="Calibri Light"/>
          <w:szCs w:val="22"/>
        </w:rPr>
        <w:t xml:space="preserve">roject will continue supporting this close partnership between APCOF and IPBC as this was instrumental for the progress made by </w:t>
      </w:r>
      <w:proofErr w:type="gramStart"/>
      <w:r w:rsidR="00BB5F2E" w:rsidRPr="00D90271">
        <w:rPr>
          <w:rFonts w:ascii="Calibri Light" w:hAnsi="Calibri Light" w:cs="Calibri Light"/>
          <w:szCs w:val="22"/>
        </w:rPr>
        <w:t>IPC</w:t>
      </w:r>
      <w:r w:rsidR="00782D23" w:rsidRPr="00D90271">
        <w:rPr>
          <w:rFonts w:ascii="Calibri Light" w:hAnsi="Calibri Light" w:cs="Calibri Light"/>
          <w:szCs w:val="22"/>
        </w:rPr>
        <w:t>B</w:t>
      </w:r>
      <w:r w:rsidR="00BB5F2E" w:rsidRPr="00D90271">
        <w:rPr>
          <w:rFonts w:ascii="Calibri Light" w:hAnsi="Calibri Light" w:cs="Calibri Light"/>
          <w:szCs w:val="22"/>
        </w:rPr>
        <w:t>.</w:t>
      </w:r>
      <w:r w:rsidR="001D1573" w:rsidRPr="00D90271">
        <w:rPr>
          <w:rFonts w:ascii="Calibri Light" w:hAnsi="Calibri Light" w:cs="Calibri Light"/>
          <w:szCs w:val="22"/>
        </w:rPr>
        <w:t>.</w:t>
      </w:r>
      <w:proofErr w:type="gramEnd"/>
      <w:r w:rsidR="001D1573" w:rsidRPr="00D90271">
        <w:rPr>
          <w:rFonts w:ascii="Calibri Light" w:hAnsi="Calibri Light" w:cs="Calibri Light"/>
          <w:szCs w:val="22"/>
        </w:rPr>
        <w:t xml:space="preserve">  </w:t>
      </w:r>
    </w:p>
    <w:p w:rsidR="008D78A0" w:rsidRPr="00D90271" w:rsidRDefault="008D78A0" w:rsidP="00B01E8A">
      <w:pPr>
        <w:spacing w:before="240"/>
        <w:rPr>
          <w:rFonts w:ascii="Calibri Light" w:hAnsi="Calibri Light" w:cs="Calibri Light"/>
          <w:b/>
          <w:i/>
          <w:szCs w:val="22"/>
        </w:rPr>
      </w:pPr>
      <w:r w:rsidRPr="00D90271">
        <w:rPr>
          <w:rFonts w:ascii="Calibri Light" w:hAnsi="Calibri Light" w:cs="Calibri Light"/>
          <w:b/>
          <w:i/>
          <w:szCs w:val="22"/>
        </w:rPr>
        <w:t xml:space="preserve">Resources </w:t>
      </w:r>
      <w:r w:rsidR="00782D23" w:rsidRPr="00D90271">
        <w:rPr>
          <w:rFonts w:ascii="Calibri Light" w:hAnsi="Calibri Light" w:cs="Calibri Light"/>
          <w:b/>
          <w:i/>
          <w:szCs w:val="22"/>
        </w:rPr>
        <w:t>r</w:t>
      </w:r>
      <w:r w:rsidRPr="00D90271">
        <w:rPr>
          <w:rFonts w:ascii="Calibri Light" w:hAnsi="Calibri Light" w:cs="Calibri Light"/>
          <w:b/>
          <w:i/>
          <w:szCs w:val="22"/>
        </w:rPr>
        <w:t xml:space="preserve">equired to </w:t>
      </w:r>
      <w:r w:rsidR="00782D23" w:rsidRPr="00D90271">
        <w:rPr>
          <w:rFonts w:ascii="Calibri Light" w:hAnsi="Calibri Light" w:cs="Calibri Light"/>
          <w:b/>
          <w:i/>
          <w:szCs w:val="22"/>
        </w:rPr>
        <w:t>a</w:t>
      </w:r>
      <w:r w:rsidRPr="00D90271">
        <w:rPr>
          <w:rFonts w:ascii="Calibri Light" w:hAnsi="Calibri Light" w:cs="Calibri Light"/>
          <w:b/>
          <w:i/>
          <w:szCs w:val="22"/>
        </w:rPr>
        <w:t>chieve the</w:t>
      </w:r>
      <w:r w:rsidR="00782D23" w:rsidRPr="00D90271">
        <w:rPr>
          <w:rFonts w:ascii="Calibri Light" w:hAnsi="Calibri Light" w:cs="Calibri Light"/>
          <w:b/>
          <w:i/>
          <w:szCs w:val="22"/>
        </w:rPr>
        <w:t xml:space="preserve"> e</w:t>
      </w:r>
      <w:r w:rsidRPr="00D90271">
        <w:rPr>
          <w:rFonts w:ascii="Calibri Light" w:hAnsi="Calibri Light" w:cs="Calibri Light"/>
          <w:b/>
          <w:i/>
          <w:szCs w:val="22"/>
        </w:rPr>
        <w:t xml:space="preserve">xpected </w:t>
      </w:r>
      <w:r w:rsidR="00782D23" w:rsidRPr="00D90271">
        <w:rPr>
          <w:rFonts w:ascii="Calibri Light" w:hAnsi="Calibri Light" w:cs="Calibri Light"/>
          <w:b/>
          <w:i/>
          <w:szCs w:val="22"/>
        </w:rPr>
        <w:t>r</w:t>
      </w:r>
      <w:r w:rsidRPr="00D90271">
        <w:rPr>
          <w:rFonts w:ascii="Calibri Light" w:hAnsi="Calibri Light" w:cs="Calibri Light"/>
          <w:b/>
          <w:i/>
          <w:szCs w:val="22"/>
        </w:rPr>
        <w:t>esults</w:t>
      </w:r>
    </w:p>
    <w:p w:rsidR="00726756" w:rsidRPr="00D90271" w:rsidRDefault="00726756" w:rsidP="0008378A">
      <w:pPr>
        <w:rPr>
          <w:rFonts w:ascii="Calibri Light" w:hAnsi="Calibri Light" w:cs="Calibri Light"/>
          <w:szCs w:val="22"/>
        </w:rPr>
      </w:pPr>
      <w:r w:rsidRPr="00D90271">
        <w:rPr>
          <w:rFonts w:ascii="Calibri Light" w:hAnsi="Calibri Light" w:cs="Calibri Light"/>
          <w:szCs w:val="22"/>
        </w:rPr>
        <w:t xml:space="preserve">The </w:t>
      </w:r>
      <w:r w:rsidR="00782D23" w:rsidRPr="00D90271">
        <w:rPr>
          <w:rFonts w:ascii="Calibri Light" w:hAnsi="Calibri Light" w:cs="Calibri Light"/>
          <w:szCs w:val="22"/>
        </w:rPr>
        <w:t>p</w:t>
      </w:r>
      <w:r w:rsidRPr="00D90271">
        <w:rPr>
          <w:rFonts w:ascii="Calibri Light" w:hAnsi="Calibri Light" w:cs="Calibri Light"/>
          <w:szCs w:val="22"/>
        </w:rPr>
        <w:t xml:space="preserve">roject will recruit a team of permanent staff (international and national), who will </w:t>
      </w:r>
      <w:r w:rsidR="000C474E" w:rsidRPr="00D90271">
        <w:rPr>
          <w:rFonts w:ascii="Calibri Light" w:hAnsi="Calibri Light" w:cs="Calibri Light"/>
          <w:szCs w:val="22"/>
        </w:rPr>
        <w:t xml:space="preserve">ensure continuous dialogue and close collaboration between UNDP and the IPs with the corresponding added support in the development and strengthening of M&amp;E structures. The strengthening of M&amp;E structures will contribute to improving transparency and accountability in partners’ internal processes with the corresponding benefit of improved delivery. </w:t>
      </w:r>
      <w:r w:rsidRPr="00D90271">
        <w:rPr>
          <w:rFonts w:ascii="Calibri Light" w:hAnsi="Calibri Light" w:cs="Calibri Light"/>
          <w:szCs w:val="22"/>
        </w:rPr>
        <w:t xml:space="preserve"> </w:t>
      </w:r>
      <w:r w:rsidR="002B0C11"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5B3F99" w:rsidRPr="00D90271">
        <w:rPr>
          <w:rFonts w:ascii="Calibri Light" w:hAnsi="Calibri Light" w:cs="Calibri Light"/>
          <w:szCs w:val="22"/>
        </w:rPr>
        <w:t>ject</w:t>
      </w:r>
      <w:r w:rsidR="002B0C11" w:rsidRPr="00D90271">
        <w:rPr>
          <w:rFonts w:ascii="Calibri Light" w:hAnsi="Calibri Light" w:cs="Calibri Light"/>
          <w:szCs w:val="22"/>
        </w:rPr>
        <w:t xml:space="preserve"> has also streamlined and strengthened the internal Project M&amp;E function to ensure better data collection, data management, review of progress, </w:t>
      </w:r>
      <w:proofErr w:type="spellStart"/>
      <w:r w:rsidR="002B0C11" w:rsidRPr="00D90271">
        <w:rPr>
          <w:rFonts w:ascii="Calibri Light" w:hAnsi="Calibri Light" w:cs="Calibri Light"/>
          <w:szCs w:val="22"/>
        </w:rPr>
        <w:t>ToC</w:t>
      </w:r>
      <w:proofErr w:type="spellEnd"/>
      <w:r w:rsidR="002B0C11" w:rsidRPr="00D90271">
        <w:rPr>
          <w:rFonts w:ascii="Calibri Light" w:hAnsi="Calibri Light" w:cs="Calibri Light"/>
          <w:szCs w:val="22"/>
        </w:rPr>
        <w:t xml:space="preserve"> and envisaged outputs and outcomes and systemic changes at institutional level. </w:t>
      </w:r>
      <w:r w:rsidRPr="00D90271">
        <w:rPr>
          <w:rFonts w:ascii="Calibri Light" w:hAnsi="Calibri Light" w:cs="Calibri Light"/>
          <w:szCs w:val="22"/>
        </w:rPr>
        <w:t xml:space="preserve">The </w:t>
      </w:r>
      <w:r w:rsidR="002B0C11" w:rsidRPr="00D90271">
        <w:rPr>
          <w:rFonts w:ascii="Calibri Light" w:hAnsi="Calibri Light" w:cs="Calibri Light"/>
          <w:szCs w:val="22"/>
        </w:rPr>
        <w:t>P</w:t>
      </w:r>
      <w:r w:rsidRPr="00D90271">
        <w:rPr>
          <w:rFonts w:ascii="Calibri Light" w:hAnsi="Calibri Light" w:cs="Calibri Light"/>
          <w:szCs w:val="22"/>
        </w:rPr>
        <w:t>roject staff will be key to ensure that the proper technical expertise is provided to IPs and maintaining the trusted relationship that UNDP has built with JSCO and other stakeholders including civil society. I</w:t>
      </w:r>
      <w:r w:rsidR="00D34B37" w:rsidRPr="00D90271">
        <w:rPr>
          <w:rFonts w:ascii="Calibri Light" w:hAnsi="Calibri Light" w:cs="Calibri Light"/>
          <w:szCs w:val="22"/>
        </w:rPr>
        <w:t>P</w:t>
      </w:r>
      <w:r w:rsidRPr="00D90271">
        <w:rPr>
          <w:rFonts w:ascii="Calibri Light" w:hAnsi="Calibri Light" w:cs="Calibri Light"/>
          <w:szCs w:val="22"/>
        </w:rPr>
        <w:t>s will also appoint</w:t>
      </w:r>
      <w:r w:rsidR="00C850F7" w:rsidRPr="00D90271">
        <w:rPr>
          <w:rFonts w:ascii="Calibri Light" w:hAnsi="Calibri Light" w:cs="Calibri Light"/>
          <w:szCs w:val="22"/>
        </w:rPr>
        <w:t xml:space="preserve"> and retain</w:t>
      </w:r>
      <w:r w:rsidRPr="00D90271">
        <w:rPr>
          <w:rFonts w:ascii="Calibri Light" w:hAnsi="Calibri Light" w:cs="Calibri Light"/>
          <w:szCs w:val="22"/>
        </w:rPr>
        <w:t xml:space="preserve"> staff, including project coordinators and financial and administrative officers, to support implementation and supervision of project activities.</w:t>
      </w:r>
      <w:r w:rsidR="00C850F7" w:rsidRPr="00D90271">
        <w:rPr>
          <w:rFonts w:ascii="Calibri Light" w:hAnsi="Calibri Light" w:cs="Calibri Light"/>
          <w:szCs w:val="22"/>
        </w:rPr>
        <w:t xml:space="preserve">  UNDP international staff will work closely with IP staff </w:t>
      </w:r>
      <w:r w:rsidR="008C3AE3" w:rsidRPr="00D90271">
        <w:rPr>
          <w:rFonts w:ascii="Calibri Light" w:hAnsi="Calibri Light" w:cs="Calibri Light"/>
          <w:szCs w:val="22"/>
        </w:rPr>
        <w:t>to transfer</w:t>
      </w:r>
      <w:r w:rsidR="00C850F7" w:rsidRPr="00D90271">
        <w:rPr>
          <w:rFonts w:ascii="Calibri Light" w:hAnsi="Calibri Light" w:cs="Calibri Light"/>
          <w:szCs w:val="22"/>
        </w:rPr>
        <w:t xml:space="preserve"> knowledge and skills through mentoring and coaching. </w:t>
      </w:r>
      <w:r w:rsidRPr="00D90271">
        <w:rPr>
          <w:rFonts w:ascii="Calibri Light" w:hAnsi="Calibri Light" w:cs="Calibri Light"/>
          <w:szCs w:val="22"/>
        </w:rPr>
        <w:t xml:space="preserve"> JSCO will appoint dedicated staff to support overall supervision, coordination and implementation, including a national coordinator and a finance officer.</w:t>
      </w:r>
      <w:r w:rsidR="00C850F7" w:rsidRPr="00D90271">
        <w:rPr>
          <w:rFonts w:ascii="Calibri Light" w:hAnsi="Calibri Light" w:cs="Calibri Light"/>
          <w:szCs w:val="22"/>
        </w:rPr>
        <w:t xml:space="preserve">  An agreement will be signed with the IP</w:t>
      </w:r>
      <w:r w:rsidR="007C7C8B" w:rsidRPr="00D90271">
        <w:rPr>
          <w:rFonts w:ascii="Calibri Light" w:hAnsi="Calibri Light" w:cs="Calibri Light"/>
          <w:szCs w:val="22"/>
        </w:rPr>
        <w:t>s</w:t>
      </w:r>
      <w:r w:rsidR="00C850F7" w:rsidRPr="00D90271">
        <w:rPr>
          <w:rFonts w:ascii="Calibri Light" w:hAnsi="Calibri Light" w:cs="Calibri Light"/>
          <w:szCs w:val="22"/>
        </w:rPr>
        <w:t xml:space="preserve"> to ensure that recruited and trained staff are retained on job for a reasonable and agreed </w:t>
      </w:r>
      <w:proofErr w:type="gramStart"/>
      <w:r w:rsidR="00C850F7" w:rsidRPr="00D90271">
        <w:rPr>
          <w:rFonts w:ascii="Calibri Light" w:hAnsi="Calibri Light" w:cs="Calibri Light"/>
          <w:szCs w:val="22"/>
        </w:rPr>
        <w:t>period of time</w:t>
      </w:r>
      <w:proofErr w:type="gramEnd"/>
      <w:r w:rsidR="00C850F7" w:rsidRPr="00D90271">
        <w:rPr>
          <w:rFonts w:ascii="Calibri Light" w:hAnsi="Calibri Light" w:cs="Calibri Light"/>
          <w:szCs w:val="22"/>
        </w:rPr>
        <w:t xml:space="preserve"> in order to maintain sustainability </w:t>
      </w:r>
      <w:r w:rsidR="007C7C8B" w:rsidRPr="00D90271">
        <w:rPr>
          <w:rFonts w:ascii="Calibri Light" w:hAnsi="Calibri Light" w:cs="Calibri Light"/>
          <w:szCs w:val="22"/>
        </w:rPr>
        <w:t xml:space="preserve">of Project initiatives.  UNDP will engage with senior leadership within the IPs to ensure any rotation of project staff is communicated upfront and a mechanism is put in place to ensure immediate staff replacement. </w:t>
      </w:r>
      <w:r w:rsidR="00D34B37" w:rsidRPr="00D90271">
        <w:rPr>
          <w:rFonts w:ascii="Calibri Light" w:hAnsi="Calibri Light" w:cs="Calibri Light"/>
          <w:szCs w:val="22"/>
        </w:rPr>
        <w:t xml:space="preserve">To strengthen the overall accountability, M&amp;E and </w:t>
      </w:r>
      <w:r w:rsidR="00BB5F2E" w:rsidRPr="00D90271">
        <w:rPr>
          <w:rFonts w:ascii="Calibri Light" w:hAnsi="Calibri Light" w:cs="Calibri Light"/>
          <w:szCs w:val="22"/>
        </w:rPr>
        <w:t>L</w:t>
      </w:r>
      <w:r w:rsidR="00D34B37" w:rsidRPr="00D90271">
        <w:rPr>
          <w:rFonts w:ascii="Calibri Light" w:hAnsi="Calibri Light" w:cs="Calibri Light"/>
          <w:szCs w:val="22"/>
        </w:rPr>
        <w:t>earning</w:t>
      </w:r>
      <w:r w:rsidR="00BB5F2E" w:rsidRPr="00D90271">
        <w:rPr>
          <w:rFonts w:ascii="Calibri Light" w:hAnsi="Calibri Light" w:cs="Calibri Light"/>
          <w:szCs w:val="22"/>
        </w:rPr>
        <w:t xml:space="preserve"> (MEL)</w:t>
      </w:r>
      <w:r w:rsidR="00D34B37" w:rsidRPr="00D90271">
        <w:rPr>
          <w:rFonts w:ascii="Calibri Light" w:hAnsi="Calibri Light" w:cs="Calibri Light"/>
          <w:szCs w:val="22"/>
        </w:rPr>
        <w:t xml:space="preserve">, the Project </w:t>
      </w:r>
      <w:r w:rsidR="00D34B37" w:rsidRPr="00D90271">
        <w:rPr>
          <w:rFonts w:ascii="Calibri Light" w:hAnsi="Calibri Light" w:cs="Calibri Light"/>
          <w:szCs w:val="22"/>
        </w:rPr>
        <w:lastRenderedPageBreak/>
        <w:t xml:space="preserve">will draw upon consultancy services including </w:t>
      </w:r>
      <w:r w:rsidRPr="00D90271">
        <w:rPr>
          <w:rFonts w:ascii="Calibri Light" w:hAnsi="Calibri Light" w:cs="Calibri Light"/>
          <w:szCs w:val="22"/>
        </w:rPr>
        <w:t>national</w:t>
      </w:r>
      <w:r w:rsidR="00D34B37" w:rsidRPr="00D90271">
        <w:rPr>
          <w:rFonts w:ascii="Calibri Light" w:hAnsi="Calibri Light" w:cs="Calibri Light"/>
          <w:szCs w:val="22"/>
        </w:rPr>
        <w:t xml:space="preserve"> research institutes</w:t>
      </w:r>
      <w:r w:rsidR="007C7C8B" w:rsidRPr="00D90271">
        <w:rPr>
          <w:rFonts w:ascii="Calibri Light" w:hAnsi="Calibri Light" w:cs="Calibri Light"/>
          <w:szCs w:val="22"/>
        </w:rPr>
        <w:t>, universities</w:t>
      </w:r>
      <w:r w:rsidR="00845F54" w:rsidRPr="00D90271">
        <w:rPr>
          <w:rFonts w:ascii="Calibri Light" w:hAnsi="Calibri Light" w:cs="Calibri Light"/>
          <w:szCs w:val="22"/>
        </w:rPr>
        <w:t xml:space="preserve"> such as University of </w:t>
      </w:r>
      <w:proofErr w:type="spellStart"/>
      <w:r w:rsidR="00845F54" w:rsidRPr="00D90271">
        <w:rPr>
          <w:rFonts w:ascii="Calibri Light" w:hAnsi="Calibri Light" w:cs="Calibri Light"/>
          <w:szCs w:val="22"/>
        </w:rPr>
        <w:t>Makeni</w:t>
      </w:r>
      <w:proofErr w:type="spellEnd"/>
      <w:r w:rsidR="00845F54" w:rsidRPr="00D90271">
        <w:rPr>
          <w:rFonts w:ascii="Calibri Light" w:hAnsi="Calibri Light" w:cs="Calibri Light"/>
          <w:szCs w:val="22"/>
        </w:rPr>
        <w:t>,</w:t>
      </w:r>
      <w:r w:rsidR="00D34B37" w:rsidRPr="00D90271">
        <w:rPr>
          <w:rFonts w:ascii="Calibri Light" w:hAnsi="Calibri Light" w:cs="Calibri Light"/>
          <w:szCs w:val="22"/>
        </w:rPr>
        <w:t xml:space="preserve"> and</w:t>
      </w:r>
      <w:r w:rsidRPr="00D90271">
        <w:rPr>
          <w:rFonts w:ascii="Calibri Light" w:hAnsi="Calibri Light" w:cs="Calibri Light"/>
          <w:szCs w:val="22"/>
        </w:rPr>
        <w:t xml:space="preserve"> international short-term consultants</w:t>
      </w:r>
      <w:r w:rsidR="00D34B37" w:rsidRPr="00D90271">
        <w:rPr>
          <w:rFonts w:ascii="Calibri Light" w:hAnsi="Calibri Light" w:cs="Calibri Light"/>
          <w:szCs w:val="22"/>
        </w:rPr>
        <w:t xml:space="preserve"> </w:t>
      </w:r>
      <w:r w:rsidRPr="00D90271">
        <w:rPr>
          <w:rFonts w:ascii="Calibri Light" w:hAnsi="Calibri Light" w:cs="Calibri Light"/>
          <w:szCs w:val="22"/>
        </w:rPr>
        <w:t>with specialised expertise in relevant areas of justice</w:t>
      </w:r>
      <w:r w:rsidR="00D34B37" w:rsidRPr="00D90271">
        <w:rPr>
          <w:rFonts w:ascii="Calibri Light" w:hAnsi="Calibri Light" w:cs="Calibri Light"/>
          <w:szCs w:val="22"/>
        </w:rPr>
        <w:t>, human rights and HRBA, gender, organisational capacity development and M&amp;E</w:t>
      </w:r>
      <w:r w:rsidRPr="00D90271">
        <w:rPr>
          <w:rFonts w:ascii="Calibri Light" w:hAnsi="Calibri Light" w:cs="Calibri Light"/>
          <w:szCs w:val="22"/>
        </w:rPr>
        <w:t>, to deliver ad hoc technical advice and carry out specific interventions as required by the resource and results framework and the annual work-plans</w:t>
      </w:r>
      <w:r w:rsidR="00782D23" w:rsidRPr="00D90271">
        <w:rPr>
          <w:rFonts w:ascii="Calibri Light" w:hAnsi="Calibri Light" w:cs="Calibri Light"/>
          <w:szCs w:val="22"/>
        </w:rPr>
        <w:t>.</w:t>
      </w:r>
      <w:r w:rsidRPr="00D90271">
        <w:rPr>
          <w:rFonts w:ascii="Calibri Light" w:hAnsi="Calibri Light" w:cs="Calibri Light"/>
          <w:szCs w:val="22"/>
        </w:rPr>
        <w:t xml:space="preserve"> </w:t>
      </w:r>
      <w:r w:rsidR="00D34B37" w:rsidRPr="00D90271">
        <w:rPr>
          <w:rFonts w:ascii="Calibri Light" w:hAnsi="Calibri Light" w:cs="Calibri Light"/>
          <w:szCs w:val="22"/>
        </w:rPr>
        <w:t>This include</w:t>
      </w:r>
      <w:r w:rsidR="00782D23" w:rsidRPr="00D90271">
        <w:rPr>
          <w:rFonts w:ascii="Calibri Light" w:hAnsi="Calibri Light" w:cs="Calibri Light"/>
          <w:szCs w:val="22"/>
        </w:rPr>
        <w:t>s</w:t>
      </w:r>
      <w:r w:rsidR="00D34B37" w:rsidRPr="00D90271">
        <w:rPr>
          <w:rFonts w:ascii="Calibri Light" w:hAnsi="Calibri Light" w:cs="Calibri Light"/>
          <w:szCs w:val="22"/>
        </w:rPr>
        <w:t xml:space="preserve"> for example assistance on establishing baselines during the first 6 months of the Project, undertak</w:t>
      </w:r>
      <w:r w:rsidR="00782D23" w:rsidRPr="00D90271">
        <w:rPr>
          <w:rFonts w:ascii="Calibri Light" w:hAnsi="Calibri Light" w:cs="Calibri Light"/>
          <w:szCs w:val="22"/>
        </w:rPr>
        <w:t>ing</w:t>
      </w:r>
      <w:r w:rsidR="00D34B37" w:rsidRPr="00D90271">
        <w:rPr>
          <w:rFonts w:ascii="Calibri Light" w:hAnsi="Calibri Light" w:cs="Calibri Light"/>
          <w:szCs w:val="22"/>
        </w:rPr>
        <w:t xml:space="preserve"> organisation capacity assessments, deliver</w:t>
      </w:r>
      <w:r w:rsidR="00782D23" w:rsidRPr="00D90271">
        <w:rPr>
          <w:rFonts w:ascii="Calibri Light" w:hAnsi="Calibri Light" w:cs="Calibri Light"/>
          <w:szCs w:val="22"/>
        </w:rPr>
        <w:t>ing</w:t>
      </w:r>
      <w:r w:rsidR="00D34B37" w:rsidRPr="00D90271">
        <w:rPr>
          <w:rFonts w:ascii="Calibri Light" w:hAnsi="Calibri Light" w:cs="Calibri Light"/>
          <w:szCs w:val="22"/>
        </w:rPr>
        <w:t xml:space="preserve"> HRBA, gender and M&amp;E tailored training seminars, conduct</w:t>
      </w:r>
      <w:r w:rsidR="00782D23" w:rsidRPr="00D90271">
        <w:rPr>
          <w:rFonts w:ascii="Calibri Light" w:hAnsi="Calibri Light" w:cs="Calibri Light"/>
          <w:szCs w:val="22"/>
        </w:rPr>
        <w:t>ing</w:t>
      </w:r>
      <w:r w:rsidR="00D34B37" w:rsidRPr="00D90271">
        <w:rPr>
          <w:rFonts w:ascii="Calibri Light" w:hAnsi="Calibri Light" w:cs="Calibri Light"/>
          <w:szCs w:val="22"/>
        </w:rPr>
        <w:t xml:space="preserve"> studies including on access to justice, impact assessments, mid-term reviews and research when </w:t>
      </w:r>
      <w:r w:rsidR="002B0C11" w:rsidRPr="00D90271">
        <w:rPr>
          <w:rFonts w:ascii="Calibri Light" w:hAnsi="Calibri Light" w:cs="Calibri Light"/>
          <w:szCs w:val="22"/>
        </w:rPr>
        <w:t>needed</w:t>
      </w:r>
      <w:r w:rsidR="00D34B37" w:rsidRPr="00D90271">
        <w:rPr>
          <w:rFonts w:ascii="Calibri Light" w:hAnsi="Calibri Light" w:cs="Calibri Light"/>
          <w:szCs w:val="22"/>
        </w:rPr>
        <w:t>.</w:t>
      </w:r>
    </w:p>
    <w:p w:rsidR="00726756" w:rsidRPr="00D90271" w:rsidRDefault="00726756" w:rsidP="007E1362">
      <w:pPr>
        <w:rPr>
          <w:rFonts w:ascii="Calibri Light" w:hAnsi="Calibri Light" w:cs="Calibri Light"/>
          <w:szCs w:val="22"/>
        </w:rPr>
      </w:pPr>
    </w:p>
    <w:p w:rsidR="00D34B37" w:rsidRPr="00D90271" w:rsidRDefault="00782D23" w:rsidP="007E1362">
      <w:pPr>
        <w:rPr>
          <w:rFonts w:ascii="Calibri Light" w:hAnsi="Calibri Light" w:cs="Calibri Light"/>
          <w:szCs w:val="22"/>
        </w:rPr>
      </w:pPr>
      <w:r w:rsidRPr="00D90271">
        <w:rPr>
          <w:rFonts w:ascii="Calibri Light" w:hAnsi="Calibri Light" w:cs="Calibri Light"/>
          <w:szCs w:val="22"/>
        </w:rPr>
        <w:t>Interventions</w:t>
      </w:r>
      <w:r w:rsidR="00726756" w:rsidRPr="00D90271">
        <w:rPr>
          <w:rFonts w:ascii="Calibri Light" w:hAnsi="Calibri Light" w:cs="Calibri Light"/>
          <w:szCs w:val="22"/>
        </w:rPr>
        <w:t xml:space="preserve"> will also draw upon expertise from UNDP, particularly the Regional Service Centre for Africa, based in Addis Ababa, Ethiopia</w:t>
      </w:r>
      <w:r w:rsidR="002F1CAB" w:rsidRPr="00D90271">
        <w:rPr>
          <w:rFonts w:ascii="Calibri Light" w:hAnsi="Calibri Light" w:cs="Calibri Light"/>
          <w:szCs w:val="22"/>
        </w:rPr>
        <w:t xml:space="preserve">; </w:t>
      </w:r>
      <w:r w:rsidR="008C3AE3" w:rsidRPr="00D90271">
        <w:rPr>
          <w:rFonts w:ascii="Calibri Light" w:hAnsi="Calibri Light" w:cs="Calibri Light"/>
          <w:szCs w:val="22"/>
        </w:rPr>
        <w:t xml:space="preserve">the Regional Bureau for Africa (RBA); </w:t>
      </w:r>
      <w:r w:rsidR="002F1CAB" w:rsidRPr="00D90271">
        <w:rPr>
          <w:rFonts w:ascii="Calibri Light" w:hAnsi="Calibri Light" w:cs="Calibri Light"/>
          <w:szCs w:val="22"/>
        </w:rPr>
        <w:t xml:space="preserve">the </w:t>
      </w:r>
      <w:r w:rsidR="00C3336F" w:rsidRPr="00D90271">
        <w:rPr>
          <w:rFonts w:ascii="Calibri Light" w:hAnsi="Calibri Light" w:cs="Calibri Light"/>
          <w:szCs w:val="22"/>
        </w:rPr>
        <w:t>SPC</w:t>
      </w:r>
      <w:r w:rsidR="00726756" w:rsidRPr="00D90271">
        <w:rPr>
          <w:rFonts w:ascii="Calibri Light" w:hAnsi="Calibri Light" w:cs="Calibri Light"/>
          <w:szCs w:val="22"/>
        </w:rPr>
        <w:t xml:space="preserve"> but also from other UN agencies in Sierra Leone (i.e. – OHCHR, UNICEF, UN</w:t>
      </w:r>
      <w:r w:rsidR="00FA372F" w:rsidRPr="00D90271">
        <w:rPr>
          <w:rFonts w:ascii="Calibri Light" w:hAnsi="Calibri Light" w:cs="Calibri Light"/>
          <w:szCs w:val="22"/>
        </w:rPr>
        <w:t xml:space="preserve"> </w:t>
      </w:r>
      <w:r w:rsidR="00726756" w:rsidRPr="00D90271">
        <w:rPr>
          <w:rFonts w:ascii="Calibri Light" w:hAnsi="Calibri Light" w:cs="Calibri Light"/>
          <w:szCs w:val="22"/>
        </w:rPr>
        <w:t>Women, UNFPA, UNODC, IOM)</w:t>
      </w:r>
      <w:r w:rsidR="00845F54" w:rsidRPr="00D90271">
        <w:rPr>
          <w:rFonts w:ascii="Calibri Light" w:hAnsi="Calibri Light" w:cs="Calibri Light"/>
          <w:szCs w:val="22"/>
        </w:rPr>
        <w:t xml:space="preserve"> and outside Sierra Leone (staff on detailed assignments)</w:t>
      </w:r>
      <w:r w:rsidR="00726756" w:rsidRPr="00D90271">
        <w:rPr>
          <w:rFonts w:ascii="Calibri Light" w:hAnsi="Calibri Light" w:cs="Calibri Light"/>
          <w:szCs w:val="22"/>
        </w:rPr>
        <w:t xml:space="preserve"> to provide specific support for various activities and outputs, as well as carry out a number of initiatives jointly with them under the Delivery as One (</w:t>
      </w:r>
      <w:proofErr w:type="spellStart"/>
      <w:r w:rsidR="00726756" w:rsidRPr="00D90271">
        <w:rPr>
          <w:rFonts w:ascii="Calibri Light" w:hAnsi="Calibri Light" w:cs="Calibri Light"/>
          <w:szCs w:val="22"/>
        </w:rPr>
        <w:t>DaO</w:t>
      </w:r>
      <w:proofErr w:type="spellEnd"/>
      <w:r w:rsidR="00726756" w:rsidRPr="00D90271">
        <w:rPr>
          <w:rFonts w:ascii="Calibri Light" w:hAnsi="Calibri Light" w:cs="Calibri Light"/>
          <w:szCs w:val="22"/>
        </w:rPr>
        <w:t>) framework.</w:t>
      </w:r>
    </w:p>
    <w:p w:rsidR="00FA372F" w:rsidRPr="00D90271" w:rsidRDefault="00726756" w:rsidP="00B01E8A">
      <w:pPr>
        <w:rPr>
          <w:rFonts w:ascii="Calibri Light" w:hAnsi="Calibri Light" w:cs="Calibri Light"/>
          <w:szCs w:val="22"/>
        </w:rPr>
      </w:pPr>
      <w:r w:rsidRPr="00D90271">
        <w:rPr>
          <w:rFonts w:ascii="Calibri Light" w:hAnsi="Calibri Light" w:cs="Calibri Light"/>
          <w:szCs w:val="22"/>
        </w:rPr>
        <w:t xml:space="preserve"> </w:t>
      </w:r>
    </w:p>
    <w:p w:rsidR="00726756" w:rsidRPr="00D90271" w:rsidRDefault="00FA372F" w:rsidP="00B01E8A">
      <w:pPr>
        <w:rPr>
          <w:rFonts w:ascii="Calibri Light" w:hAnsi="Calibri Light" w:cs="Calibri Light"/>
          <w:szCs w:val="22"/>
        </w:rPr>
      </w:pPr>
      <w:r w:rsidRPr="00D90271">
        <w:rPr>
          <w:rFonts w:ascii="Calibri Light" w:hAnsi="Calibri Light" w:cs="Calibri Light"/>
          <w:szCs w:val="22"/>
        </w:rPr>
        <w:t xml:space="preserve">The </w:t>
      </w:r>
      <w:r w:rsidR="00782D23" w:rsidRPr="00D90271">
        <w:rPr>
          <w:rFonts w:ascii="Calibri Light" w:hAnsi="Calibri Light" w:cs="Calibri Light"/>
          <w:szCs w:val="22"/>
        </w:rPr>
        <w:t>p</w:t>
      </w:r>
      <w:r w:rsidR="00726756" w:rsidRPr="00D90271">
        <w:rPr>
          <w:rFonts w:ascii="Calibri Light" w:hAnsi="Calibri Light" w:cs="Calibri Light"/>
          <w:szCs w:val="22"/>
        </w:rPr>
        <w:t xml:space="preserve">roject is a capacity </w:t>
      </w:r>
      <w:r w:rsidRPr="00D90271">
        <w:rPr>
          <w:rFonts w:ascii="Calibri Light" w:hAnsi="Calibri Light" w:cs="Calibri Light"/>
          <w:szCs w:val="22"/>
        </w:rPr>
        <w:t xml:space="preserve">development </w:t>
      </w:r>
      <w:r w:rsidR="00726756" w:rsidRPr="00D90271">
        <w:rPr>
          <w:rFonts w:ascii="Calibri Light" w:hAnsi="Calibri Light" w:cs="Calibri Light"/>
          <w:szCs w:val="22"/>
        </w:rPr>
        <w:t xml:space="preserve">initiative. However, it </w:t>
      </w:r>
      <w:r w:rsidRPr="00D90271">
        <w:rPr>
          <w:rFonts w:ascii="Calibri Light" w:hAnsi="Calibri Light" w:cs="Calibri Light"/>
          <w:szCs w:val="22"/>
        </w:rPr>
        <w:t xml:space="preserve">may </w:t>
      </w:r>
      <w:r w:rsidR="00726756" w:rsidRPr="00D90271">
        <w:rPr>
          <w:rFonts w:ascii="Calibri Light" w:hAnsi="Calibri Light" w:cs="Calibri Light"/>
          <w:szCs w:val="22"/>
        </w:rPr>
        <w:t>provide basic eq</w:t>
      </w:r>
      <w:r w:rsidRPr="00D90271">
        <w:rPr>
          <w:rFonts w:ascii="Calibri Light" w:hAnsi="Calibri Light" w:cs="Calibri Light"/>
          <w:szCs w:val="22"/>
        </w:rPr>
        <w:t>uipment, including ICT, when</w:t>
      </w:r>
      <w:r w:rsidR="00726756" w:rsidRPr="00D90271">
        <w:rPr>
          <w:rFonts w:ascii="Calibri Light" w:hAnsi="Calibri Light" w:cs="Calibri Light"/>
          <w:szCs w:val="22"/>
        </w:rPr>
        <w:t xml:space="preserve"> deemed necessary to support implementation of activities and </w:t>
      </w:r>
      <w:r w:rsidR="00782D23" w:rsidRPr="00D90271">
        <w:rPr>
          <w:rFonts w:ascii="Calibri Light" w:hAnsi="Calibri Light" w:cs="Calibri Light"/>
          <w:szCs w:val="22"/>
        </w:rPr>
        <w:t xml:space="preserve">to </w:t>
      </w:r>
      <w:r w:rsidR="00726756" w:rsidRPr="00D90271">
        <w:rPr>
          <w:rFonts w:ascii="Calibri Light" w:hAnsi="Calibri Light" w:cs="Calibri Light"/>
          <w:szCs w:val="22"/>
        </w:rPr>
        <w:t>ensure sustainability of the intervention.</w:t>
      </w:r>
    </w:p>
    <w:p w:rsidR="00FA372F" w:rsidRPr="00D90271" w:rsidRDefault="00FA372F" w:rsidP="00B01E8A">
      <w:pPr>
        <w:rPr>
          <w:rFonts w:ascii="Calibri Light" w:hAnsi="Calibri Light" w:cs="Calibri Light"/>
          <w:szCs w:val="22"/>
        </w:rPr>
      </w:pPr>
    </w:p>
    <w:p w:rsidR="00D72157" w:rsidRPr="00D90271" w:rsidRDefault="00D72157" w:rsidP="00B01E8A">
      <w:pPr>
        <w:rPr>
          <w:rFonts w:ascii="Calibri Light" w:hAnsi="Calibri Light" w:cs="Calibri Light"/>
          <w:b/>
          <w:i/>
          <w:szCs w:val="22"/>
        </w:rPr>
      </w:pPr>
      <w:r w:rsidRPr="00D90271">
        <w:rPr>
          <w:rFonts w:ascii="Calibri Light" w:hAnsi="Calibri Light" w:cs="Calibri Light"/>
          <w:b/>
          <w:i/>
          <w:szCs w:val="22"/>
        </w:rPr>
        <w:t>Partnerships</w:t>
      </w:r>
      <w:r w:rsidR="00F6334A" w:rsidRPr="00D90271">
        <w:rPr>
          <w:rFonts w:ascii="Calibri Light" w:hAnsi="Calibri Light" w:cs="Calibri Light"/>
          <w:b/>
          <w:i/>
          <w:szCs w:val="22"/>
        </w:rPr>
        <w:t xml:space="preserve"> and pathways</w:t>
      </w:r>
    </w:p>
    <w:p w:rsidR="002C43B3" w:rsidRPr="00D90271" w:rsidRDefault="00FA372F" w:rsidP="002C43B3">
      <w:pPr>
        <w:rPr>
          <w:rFonts w:ascii="Calibri Light" w:hAnsi="Calibri Light" w:cs="Calibri Light"/>
          <w:szCs w:val="22"/>
        </w:rPr>
      </w:pPr>
      <w:r w:rsidRPr="00D90271">
        <w:rPr>
          <w:rFonts w:ascii="Calibri Light" w:eastAsia="Calibri" w:hAnsi="Calibri Light" w:cs="Calibri Light"/>
          <w:szCs w:val="22"/>
        </w:rPr>
        <w:t xml:space="preserve">The establishment of multi-stakeholder partnerships will be a strategic </w:t>
      </w:r>
      <w:r w:rsidRPr="00D90271">
        <w:rPr>
          <w:rFonts w:ascii="Calibri Light" w:eastAsia="Calibri" w:hAnsi="Calibri Light" w:cs="Calibri Light"/>
          <w:iCs/>
          <w:szCs w:val="22"/>
        </w:rPr>
        <w:t xml:space="preserve">modus operandi </w:t>
      </w:r>
      <w:r w:rsidRPr="00D90271">
        <w:rPr>
          <w:rFonts w:ascii="Calibri Light" w:eastAsia="Calibri" w:hAnsi="Calibri Light" w:cs="Calibri Light"/>
          <w:szCs w:val="22"/>
        </w:rPr>
        <w:t xml:space="preserve">throughout the implementation of the project. </w:t>
      </w:r>
      <w:r w:rsidRPr="00D90271">
        <w:rPr>
          <w:rFonts w:ascii="Calibri Light" w:hAnsi="Calibri Light" w:cs="Calibri Light"/>
          <w:szCs w:val="22"/>
        </w:rPr>
        <w:t xml:space="preserve">The </w:t>
      </w:r>
      <w:r w:rsidR="0051210E" w:rsidRPr="00D90271">
        <w:rPr>
          <w:rFonts w:ascii="Calibri Light" w:hAnsi="Calibri Light" w:cs="Calibri Light"/>
          <w:szCs w:val="22"/>
        </w:rPr>
        <w:t xml:space="preserve">key implementing </w:t>
      </w:r>
      <w:r w:rsidRPr="00D90271">
        <w:rPr>
          <w:rFonts w:ascii="Calibri Light" w:hAnsi="Calibri Light" w:cs="Calibri Light"/>
          <w:szCs w:val="22"/>
        </w:rPr>
        <w:t>partners are the justice</w:t>
      </w:r>
      <w:r w:rsidR="0051210E" w:rsidRPr="00D90271">
        <w:rPr>
          <w:rFonts w:ascii="Calibri Light" w:hAnsi="Calibri Light" w:cs="Calibri Light"/>
          <w:szCs w:val="22"/>
        </w:rPr>
        <w:t>, security</w:t>
      </w:r>
      <w:r w:rsidRPr="00D90271">
        <w:rPr>
          <w:rFonts w:ascii="Calibri Light" w:hAnsi="Calibri Light" w:cs="Calibri Light"/>
          <w:szCs w:val="22"/>
        </w:rPr>
        <w:t xml:space="preserve"> and human rights institutions with which the project was formally devised and agreed,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/LOD,</w:t>
      </w:r>
      <w:r w:rsidR="002F1CAB" w:rsidRPr="00D90271">
        <w:rPr>
          <w:rFonts w:ascii="Calibri Light" w:hAnsi="Calibri Light" w:cs="Calibri Light"/>
          <w:szCs w:val="22"/>
        </w:rPr>
        <w:t xml:space="preserve"> M</w:t>
      </w:r>
      <w:r w:rsidR="005B6282" w:rsidRPr="00D90271">
        <w:rPr>
          <w:rFonts w:ascii="Calibri Light" w:hAnsi="Calibri Light" w:cs="Calibri Light"/>
          <w:szCs w:val="22"/>
        </w:rPr>
        <w:t>IA</w:t>
      </w:r>
      <w:r w:rsidR="002F1CAB" w:rsidRPr="00D90271">
        <w:rPr>
          <w:rFonts w:ascii="Calibri Light" w:hAnsi="Calibri Light" w:cs="Calibri Light"/>
          <w:szCs w:val="22"/>
        </w:rPr>
        <w:t>,</w:t>
      </w:r>
      <w:r w:rsidRPr="00D90271">
        <w:rPr>
          <w:rFonts w:ascii="Calibri Light" w:hAnsi="Calibri Light" w:cs="Calibri Light"/>
          <w:b/>
          <w:szCs w:val="22"/>
        </w:rPr>
        <w:t xml:space="preserve"> </w:t>
      </w:r>
      <w:r w:rsidRPr="00D90271">
        <w:rPr>
          <w:rFonts w:ascii="Calibri Light" w:hAnsi="Calibri Light" w:cs="Calibri Light"/>
          <w:szCs w:val="22"/>
        </w:rPr>
        <w:t xml:space="preserve">JSCO, </w:t>
      </w:r>
      <w:r w:rsidR="005B6282" w:rsidRPr="00D90271">
        <w:rPr>
          <w:rFonts w:ascii="Calibri Light" w:hAnsi="Calibri Light" w:cs="Calibri Light"/>
          <w:szCs w:val="22"/>
        </w:rPr>
        <w:t>SLP,</w:t>
      </w:r>
      <w:r w:rsidR="00CA4B14" w:rsidRPr="00D90271">
        <w:rPr>
          <w:rFonts w:ascii="Calibri Light" w:hAnsi="Calibri Light" w:cs="Calibri Light"/>
          <w:szCs w:val="22"/>
        </w:rPr>
        <w:t xml:space="preserve"> </w:t>
      </w:r>
      <w:r w:rsidRPr="00D90271">
        <w:rPr>
          <w:rFonts w:ascii="Calibri Light" w:hAnsi="Calibri Light" w:cs="Calibri Light"/>
          <w:szCs w:val="22"/>
        </w:rPr>
        <w:t>Judiciary,</w:t>
      </w:r>
      <w:r w:rsidR="00813760" w:rsidRPr="00D90271">
        <w:rPr>
          <w:rFonts w:ascii="Calibri Light" w:hAnsi="Calibri Light" w:cs="Calibri Light"/>
          <w:szCs w:val="22"/>
        </w:rPr>
        <w:t xml:space="preserve"> </w:t>
      </w:r>
      <w:r w:rsidR="005B6282" w:rsidRPr="00D90271">
        <w:rPr>
          <w:rFonts w:ascii="Calibri Light" w:hAnsi="Calibri Light" w:cs="Calibri Light"/>
          <w:szCs w:val="22"/>
        </w:rPr>
        <w:t>SLCS,</w:t>
      </w:r>
      <w:r w:rsidR="00813760" w:rsidRPr="00D90271">
        <w:rPr>
          <w:rFonts w:ascii="Calibri Light" w:hAnsi="Calibri Light" w:cs="Calibri Light"/>
          <w:szCs w:val="22"/>
        </w:rPr>
        <w:t xml:space="preserve"> </w:t>
      </w:r>
      <w:r w:rsidRPr="00D90271">
        <w:rPr>
          <w:rFonts w:ascii="Calibri Light" w:hAnsi="Calibri Light" w:cs="Calibri Light"/>
          <w:szCs w:val="22"/>
        </w:rPr>
        <w:t>HRCSL</w:t>
      </w:r>
      <w:r w:rsidR="005B6282" w:rsidRPr="00D90271">
        <w:rPr>
          <w:rFonts w:ascii="Calibri Light" w:hAnsi="Calibri Light" w:cs="Calibri Light"/>
          <w:szCs w:val="22"/>
        </w:rPr>
        <w:t xml:space="preserve"> and</w:t>
      </w:r>
      <w:r w:rsidRPr="00D90271">
        <w:rPr>
          <w:rFonts w:ascii="Calibri Light" w:hAnsi="Calibri Light" w:cs="Calibri Light"/>
          <w:szCs w:val="22"/>
        </w:rPr>
        <w:t xml:space="preserve"> IPCB</w:t>
      </w:r>
      <w:r w:rsidR="00171F46" w:rsidRPr="00D90271">
        <w:rPr>
          <w:rFonts w:ascii="Calibri Light" w:hAnsi="Calibri Light" w:cs="Calibri Light"/>
          <w:szCs w:val="22"/>
        </w:rPr>
        <w:t>.</w:t>
      </w:r>
      <w:r w:rsidR="0095614D" w:rsidRPr="00D90271">
        <w:rPr>
          <w:rFonts w:ascii="Calibri Light" w:hAnsi="Calibri Light" w:cs="Calibri Light"/>
          <w:szCs w:val="22"/>
        </w:rPr>
        <w:t xml:space="preserve"> </w:t>
      </w:r>
      <w:r w:rsidRPr="00D90271">
        <w:rPr>
          <w:rFonts w:ascii="Calibri Light" w:hAnsi="Calibri Light" w:cs="Calibri Light"/>
          <w:szCs w:val="22"/>
        </w:rPr>
        <w:t xml:space="preserve">These </w:t>
      </w:r>
      <w:proofErr w:type="spellStart"/>
      <w:r w:rsidR="0051210E" w:rsidRPr="00D90271">
        <w:rPr>
          <w:rFonts w:ascii="Calibri Light" w:hAnsi="Calibri Light" w:cs="Calibri Light"/>
          <w:szCs w:val="22"/>
        </w:rPr>
        <w:t>GoSL</w:t>
      </w:r>
      <w:proofErr w:type="spellEnd"/>
      <w:r w:rsidR="0051210E" w:rsidRPr="00D90271">
        <w:rPr>
          <w:rFonts w:ascii="Calibri Light" w:hAnsi="Calibri Light" w:cs="Calibri Light"/>
          <w:szCs w:val="22"/>
        </w:rPr>
        <w:t xml:space="preserve"> </w:t>
      </w:r>
      <w:r w:rsidRPr="00D90271">
        <w:rPr>
          <w:rFonts w:ascii="Calibri Light" w:hAnsi="Calibri Light" w:cs="Calibri Light"/>
          <w:szCs w:val="22"/>
        </w:rPr>
        <w:t>in</w:t>
      </w:r>
      <w:r w:rsidR="0051210E" w:rsidRPr="00D90271">
        <w:rPr>
          <w:rFonts w:ascii="Calibri Light" w:hAnsi="Calibri Light" w:cs="Calibri Light"/>
          <w:szCs w:val="22"/>
        </w:rPr>
        <w:t>s</w:t>
      </w:r>
      <w:r w:rsidRPr="00D90271">
        <w:rPr>
          <w:rFonts w:ascii="Calibri Light" w:hAnsi="Calibri Light" w:cs="Calibri Light"/>
          <w:szCs w:val="22"/>
        </w:rPr>
        <w:t>ti</w:t>
      </w:r>
      <w:r w:rsidR="002C43B3" w:rsidRPr="00D90271">
        <w:rPr>
          <w:rFonts w:ascii="Calibri Light" w:hAnsi="Calibri Light" w:cs="Calibri Light"/>
          <w:szCs w:val="22"/>
        </w:rPr>
        <w:t>tutio</w:t>
      </w:r>
      <w:r w:rsidRPr="00D90271">
        <w:rPr>
          <w:rFonts w:ascii="Calibri Light" w:hAnsi="Calibri Light" w:cs="Calibri Light"/>
          <w:szCs w:val="22"/>
        </w:rPr>
        <w:t>ns have clear mandates and play a critical role to improve access to justice</w:t>
      </w:r>
      <w:r w:rsidR="0051210E" w:rsidRPr="00D90271">
        <w:rPr>
          <w:rFonts w:ascii="Calibri Light" w:hAnsi="Calibri Light" w:cs="Calibri Light"/>
          <w:szCs w:val="22"/>
        </w:rPr>
        <w:t>, maintain security</w:t>
      </w:r>
      <w:r w:rsidRPr="00D90271">
        <w:rPr>
          <w:rFonts w:ascii="Calibri Light" w:hAnsi="Calibri Light" w:cs="Calibri Light"/>
          <w:szCs w:val="22"/>
        </w:rPr>
        <w:t xml:space="preserve"> and strengthen </w:t>
      </w:r>
      <w:r w:rsidR="0051210E" w:rsidRPr="00D90271">
        <w:rPr>
          <w:rFonts w:ascii="Calibri Light" w:hAnsi="Calibri Light" w:cs="Calibri Light"/>
          <w:szCs w:val="22"/>
        </w:rPr>
        <w:t xml:space="preserve">oversight and </w:t>
      </w:r>
      <w:r w:rsidRPr="00D90271">
        <w:rPr>
          <w:rFonts w:ascii="Calibri Light" w:hAnsi="Calibri Light" w:cs="Calibri Light"/>
          <w:szCs w:val="22"/>
        </w:rPr>
        <w:t xml:space="preserve">the human rights protection framework of the country. </w:t>
      </w:r>
      <w:r w:rsidR="00F6334A" w:rsidRPr="00D90271">
        <w:rPr>
          <w:rFonts w:ascii="Calibri Light" w:hAnsi="Calibri Light" w:cs="Calibri Light"/>
          <w:szCs w:val="22"/>
        </w:rPr>
        <w:t xml:space="preserve">Overall the </w:t>
      </w:r>
      <w:proofErr w:type="spellStart"/>
      <w:r w:rsidR="00F6334A" w:rsidRPr="00D90271">
        <w:rPr>
          <w:rFonts w:ascii="Calibri Light" w:hAnsi="Calibri Light" w:cs="Calibri Light"/>
          <w:szCs w:val="22"/>
        </w:rPr>
        <w:t>GoSL</w:t>
      </w:r>
      <w:proofErr w:type="spellEnd"/>
      <w:r w:rsidR="00F6334A" w:rsidRPr="00D90271">
        <w:rPr>
          <w:rFonts w:ascii="Calibri Light" w:hAnsi="Calibri Light" w:cs="Calibri Light"/>
          <w:szCs w:val="22"/>
        </w:rPr>
        <w:t xml:space="preserve"> has a duty to respect, protect and fulfil the human rights of citizens. This include</w:t>
      </w:r>
      <w:r w:rsidR="0095614D" w:rsidRPr="00D90271">
        <w:rPr>
          <w:rFonts w:ascii="Calibri Light" w:hAnsi="Calibri Light" w:cs="Calibri Light"/>
          <w:szCs w:val="22"/>
        </w:rPr>
        <w:t>s</w:t>
      </w:r>
      <w:r w:rsidR="00F6334A" w:rsidRPr="00D90271">
        <w:rPr>
          <w:rFonts w:ascii="Calibri Light" w:hAnsi="Calibri Light" w:cs="Calibri Light"/>
          <w:szCs w:val="22"/>
        </w:rPr>
        <w:t xml:space="preserve"> providing legal aid to the most marginalised who are unable to afford legal aid services. More specifically, JSCO is responsible for coordinating justice sector reform and inform the </w:t>
      </w:r>
      <w:proofErr w:type="spellStart"/>
      <w:r w:rsidRPr="00D90271">
        <w:rPr>
          <w:rFonts w:ascii="Calibri Light" w:hAnsi="Calibri Light" w:cs="Calibri Light"/>
          <w:szCs w:val="22"/>
        </w:rPr>
        <w:t>Mo</w:t>
      </w:r>
      <w:r w:rsidR="0051210E" w:rsidRPr="00D90271">
        <w:rPr>
          <w:rFonts w:ascii="Calibri Light" w:hAnsi="Calibri Light" w:cs="Calibri Light"/>
          <w:szCs w:val="22"/>
        </w:rPr>
        <w:t>J</w:t>
      </w:r>
      <w:proofErr w:type="spellEnd"/>
      <w:r w:rsidR="0051210E" w:rsidRPr="00D90271">
        <w:rPr>
          <w:rFonts w:ascii="Calibri Light" w:hAnsi="Calibri Light" w:cs="Calibri Light"/>
          <w:szCs w:val="22"/>
        </w:rPr>
        <w:t>/LOD</w:t>
      </w:r>
      <w:r w:rsidRPr="00D90271">
        <w:rPr>
          <w:rFonts w:ascii="Calibri Light" w:hAnsi="Calibri Light" w:cs="Calibri Light"/>
          <w:szCs w:val="22"/>
        </w:rPr>
        <w:t xml:space="preserve"> </w:t>
      </w:r>
      <w:r w:rsidR="00F6334A" w:rsidRPr="00D90271">
        <w:rPr>
          <w:rFonts w:ascii="Calibri Light" w:hAnsi="Calibri Light" w:cs="Calibri Light"/>
          <w:szCs w:val="22"/>
        </w:rPr>
        <w:t xml:space="preserve">who in turn is the key entity </w:t>
      </w:r>
      <w:r w:rsidRPr="00D90271">
        <w:rPr>
          <w:rFonts w:ascii="Calibri Light" w:hAnsi="Calibri Light" w:cs="Calibri Light"/>
          <w:szCs w:val="22"/>
        </w:rPr>
        <w:t xml:space="preserve">responsible for </w:t>
      </w:r>
      <w:r w:rsidR="00F6334A" w:rsidRPr="00D90271">
        <w:rPr>
          <w:rFonts w:ascii="Calibri Light" w:hAnsi="Calibri Light" w:cs="Calibri Light"/>
          <w:szCs w:val="22"/>
        </w:rPr>
        <w:t xml:space="preserve">law reforms and </w:t>
      </w:r>
      <w:r w:rsidRPr="00D90271">
        <w:rPr>
          <w:rFonts w:ascii="Calibri Light" w:hAnsi="Calibri Light" w:cs="Calibri Light"/>
          <w:szCs w:val="22"/>
        </w:rPr>
        <w:t>formulating justice policies</w:t>
      </w:r>
      <w:r w:rsidR="00F6334A" w:rsidRPr="00D90271">
        <w:rPr>
          <w:rFonts w:ascii="Calibri Light" w:hAnsi="Calibri Light" w:cs="Calibri Light"/>
          <w:szCs w:val="22"/>
        </w:rPr>
        <w:t xml:space="preserve"> and legislation in compliance with the </w:t>
      </w:r>
      <w:proofErr w:type="spellStart"/>
      <w:r w:rsidR="00F6334A" w:rsidRPr="00D90271">
        <w:rPr>
          <w:rFonts w:ascii="Calibri Light" w:hAnsi="Calibri Light" w:cs="Calibri Light"/>
          <w:szCs w:val="22"/>
        </w:rPr>
        <w:t>GoSL</w:t>
      </w:r>
      <w:proofErr w:type="spellEnd"/>
      <w:r w:rsidR="00F6334A" w:rsidRPr="00D90271">
        <w:rPr>
          <w:rFonts w:ascii="Calibri Light" w:hAnsi="Calibri Light" w:cs="Calibri Light"/>
          <w:szCs w:val="22"/>
        </w:rPr>
        <w:t xml:space="preserve"> national, regional and international human rights standards</w:t>
      </w:r>
      <w:r w:rsidR="00830AA9" w:rsidRPr="00D90271">
        <w:rPr>
          <w:rFonts w:ascii="Calibri Light" w:hAnsi="Calibri Light" w:cs="Calibri Light"/>
          <w:szCs w:val="22"/>
        </w:rPr>
        <w:t xml:space="preserve">. The JSCO also has a key role to ensure that CSOs are include in coordination at both national and local level and that they represent the population and ensure that no minorities one </w:t>
      </w:r>
      <w:proofErr w:type="gramStart"/>
      <w:r w:rsidR="00830AA9" w:rsidRPr="00D90271">
        <w:rPr>
          <w:rFonts w:ascii="Calibri Light" w:hAnsi="Calibri Light" w:cs="Calibri Light"/>
          <w:szCs w:val="22"/>
        </w:rPr>
        <w:t>are</w:t>
      </w:r>
      <w:proofErr w:type="gramEnd"/>
      <w:r w:rsidR="00830AA9" w:rsidRPr="00D90271">
        <w:rPr>
          <w:rFonts w:ascii="Calibri Light" w:hAnsi="Calibri Light" w:cs="Calibri Light"/>
          <w:szCs w:val="22"/>
        </w:rPr>
        <w:t xml:space="preserve"> left outside. </w:t>
      </w:r>
      <w:r w:rsidR="002C43B3" w:rsidRPr="00D90271">
        <w:rPr>
          <w:rFonts w:ascii="Calibri Light" w:hAnsi="Calibri Light" w:cs="Calibri Light"/>
          <w:szCs w:val="22"/>
        </w:rPr>
        <w:t xml:space="preserve">LAB is responsible for </w:t>
      </w:r>
      <w:r w:rsidRPr="00D90271">
        <w:rPr>
          <w:rFonts w:ascii="Calibri Light" w:hAnsi="Calibri Light" w:cs="Calibri Light"/>
          <w:szCs w:val="22"/>
        </w:rPr>
        <w:t>strengthening the legal aid system</w:t>
      </w:r>
      <w:r w:rsidR="002C43B3" w:rsidRPr="00D90271">
        <w:rPr>
          <w:rFonts w:ascii="Calibri Light" w:hAnsi="Calibri Light" w:cs="Calibri Light"/>
          <w:szCs w:val="22"/>
        </w:rPr>
        <w:t xml:space="preserve"> </w:t>
      </w:r>
      <w:r w:rsidR="00830AA9" w:rsidRPr="00D90271">
        <w:rPr>
          <w:rFonts w:ascii="Calibri Light" w:hAnsi="Calibri Light" w:cs="Calibri Light"/>
          <w:szCs w:val="22"/>
        </w:rPr>
        <w:t xml:space="preserve">and ensuring that those who are unable to afford legal aid are provided advice and representation </w:t>
      </w:r>
      <w:r w:rsidR="001B4FA2" w:rsidRPr="00D90271">
        <w:rPr>
          <w:rFonts w:ascii="Calibri Light" w:hAnsi="Calibri Light" w:cs="Calibri Light"/>
          <w:szCs w:val="22"/>
        </w:rPr>
        <w:t>whereas the j</w:t>
      </w:r>
      <w:r w:rsidR="002C43B3" w:rsidRPr="00D90271">
        <w:rPr>
          <w:rFonts w:ascii="Calibri Light" w:hAnsi="Calibri Light" w:cs="Calibri Light"/>
          <w:szCs w:val="22"/>
        </w:rPr>
        <w:t>udiciary sh</w:t>
      </w:r>
      <w:r w:rsidR="00830AA9" w:rsidRPr="00D90271">
        <w:rPr>
          <w:rFonts w:ascii="Calibri Light" w:hAnsi="Calibri Light" w:cs="Calibri Light"/>
          <w:szCs w:val="22"/>
        </w:rPr>
        <w:t xml:space="preserve">all </w:t>
      </w:r>
      <w:r w:rsidR="002C43B3" w:rsidRPr="00D90271">
        <w:rPr>
          <w:rFonts w:ascii="Calibri Light" w:hAnsi="Calibri Light" w:cs="Calibri Light"/>
          <w:szCs w:val="22"/>
        </w:rPr>
        <w:t>ensure equality before the law</w:t>
      </w:r>
      <w:r w:rsidRPr="00D90271">
        <w:rPr>
          <w:rFonts w:ascii="Calibri Light" w:hAnsi="Calibri Light" w:cs="Calibri Light"/>
          <w:szCs w:val="22"/>
        </w:rPr>
        <w:t>. The AG</w:t>
      </w:r>
      <w:r w:rsidR="002C43B3" w:rsidRPr="00D90271">
        <w:rPr>
          <w:rFonts w:ascii="Calibri Light" w:hAnsi="Calibri Light" w:cs="Calibri Light"/>
          <w:szCs w:val="22"/>
        </w:rPr>
        <w:t>/</w:t>
      </w:r>
      <w:proofErr w:type="spellStart"/>
      <w:r w:rsidR="002C43B3" w:rsidRPr="00D90271">
        <w:rPr>
          <w:rFonts w:ascii="Calibri Light" w:hAnsi="Calibri Light" w:cs="Calibri Light"/>
          <w:szCs w:val="22"/>
        </w:rPr>
        <w:t>MoJ</w:t>
      </w:r>
      <w:proofErr w:type="spellEnd"/>
      <w:r w:rsidRPr="00D90271">
        <w:rPr>
          <w:rFonts w:ascii="Calibri Light" w:hAnsi="Calibri Light" w:cs="Calibri Light"/>
          <w:szCs w:val="22"/>
        </w:rPr>
        <w:t xml:space="preserve"> is responsible for the national human rights coordination and reporting mechanism</w:t>
      </w:r>
      <w:r w:rsidR="00830AA9" w:rsidRPr="00D90271">
        <w:rPr>
          <w:rFonts w:ascii="Calibri Light" w:hAnsi="Calibri Light" w:cs="Calibri Light"/>
          <w:szCs w:val="22"/>
        </w:rPr>
        <w:t xml:space="preserve"> including on the UPR</w:t>
      </w:r>
      <w:r w:rsidRPr="00D90271">
        <w:rPr>
          <w:rFonts w:ascii="Calibri Light" w:hAnsi="Calibri Light" w:cs="Calibri Light"/>
          <w:szCs w:val="22"/>
        </w:rPr>
        <w:t xml:space="preserve">, whereas </w:t>
      </w:r>
      <w:r w:rsidR="002C43B3" w:rsidRPr="00D90271">
        <w:rPr>
          <w:rFonts w:ascii="Calibri Light" w:hAnsi="Calibri Light" w:cs="Calibri Light"/>
          <w:szCs w:val="22"/>
        </w:rPr>
        <w:t>HRCSL</w:t>
      </w:r>
      <w:r w:rsidRPr="00D90271">
        <w:rPr>
          <w:rFonts w:ascii="Calibri Light" w:hAnsi="Calibri Light" w:cs="Calibri Light"/>
          <w:szCs w:val="22"/>
        </w:rPr>
        <w:t xml:space="preserve"> has the mandate to promote and protect human rights as an independent national human rights institution</w:t>
      </w:r>
      <w:r w:rsidR="00830AA9" w:rsidRPr="00D90271">
        <w:rPr>
          <w:rFonts w:ascii="Calibri Light" w:hAnsi="Calibri Light" w:cs="Calibri Light"/>
          <w:szCs w:val="22"/>
        </w:rPr>
        <w:t xml:space="preserve"> and investigate and report wrong practice</w:t>
      </w:r>
      <w:r w:rsidRPr="00D90271">
        <w:rPr>
          <w:rFonts w:ascii="Calibri Light" w:hAnsi="Calibri Light" w:cs="Calibri Light"/>
          <w:szCs w:val="22"/>
        </w:rPr>
        <w:t xml:space="preserve">. </w:t>
      </w:r>
      <w:r w:rsidR="002C43B3" w:rsidRPr="00D90271">
        <w:rPr>
          <w:rFonts w:ascii="Calibri Light" w:hAnsi="Calibri Light" w:cs="Calibri Light"/>
          <w:szCs w:val="22"/>
        </w:rPr>
        <w:t xml:space="preserve">The SLP mandate </w:t>
      </w:r>
      <w:r w:rsidR="00AC315C" w:rsidRPr="00D90271">
        <w:rPr>
          <w:rFonts w:ascii="Calibri Light" w:hAnsi="Calibri Light" w:cs="Calibri Light"/>
          <w:szCs w:val="22"/>
        </w:rPr>
        <w:t>and vision</w:t>
      </w:r>
      <w:r w:rsidR="003339FD" w:rsidRPr="00D90271">
        <w:rPr>
          <w:rFonts w:ascii="Calibri Light" w:hAnsi="Calibri Light" w:cs="Calibri Light"/>
          <w:szCs w:val="22"/>
        </w:rPr>
        <w:t xml:space="preserve"> is</w:t>
      </w:r>
      <w:r w:rsidR="00AC315C" w:rsidRPr="00D90271">
        <w:rPr>
          <w:rFonts w:ascii="Calibri Light" w:hAnsi="Calibri Light" w:cs="Calibri Light"/>
          <w:szCs w:val="22"/>
        </w:rPr>
        <w:t xml:space="preserve"> </w:t>
      </w:r>
      <w:r w:rsidR="002C43B3" w:rsidRPr="00D90271">
        <w:rPr>
          <w:rFonts w:ascii="Calibri Light" w:hAnsi="Calibri Light" w:cs="Calibri Light"/>
          <w:szCs w:val="22"/>
        </w:rPr>
        <w:t xml:space="preserve">to </w:t>
      </w:r>
      <w:r w:rsidR="00AC315C" w:rsidRPr="00D90271">
        <w:rPr>
          <w:rFonts w:ascii="Calibri Light" w:hAnsi="Calibri Light" w:cs="Calibri Light"/>
          <w:szCs w:val="22"/>
        </w:rPr>
        <w:t xml:space="preserve">enhance access to criminal justice, security and stability </w:t>
      </w:r>
      <w:r w:rsidR="002C43B3" w:rsidRPr="00D90271">
        <w:rPr>
          <w:rFonts w:ascii="Calibri Light" w:hAnsi="Calibri Light" w:cs="Calibri Light"/>
          <w:szCs w:val="22"/>
        </w:rPr>
        <w:t>whereas the IPCB (together with CDIID</w:t>
      </w:r>
      <w:r w:rsidR="00830AA9" w:rsidRPr="00D90271">
        <w:rPr>
          <w:rFonts w:ascii="Calibri Light" w:hAnsi="Calibri Light" w:cs="Calibri Light"/>
          <w:szCs w:val="22"/>
        </w:rPr>
        <w:t xml:space="preserve"> and </w:t>
      </w:r>
      <w:proofErr w:type="gramStart"/>
      <w:r w:rsidR="00830AA9" w:rsidRPr="00D90271">
        <w:rPr>
          <w:rFonts w:ascii="Calibri Light" w:hAnsi="Calibri Light" w:cs="Calibri Light"/>
          <w:szCs w:val="22"/>
        </w:rPr>
        <w:t>a number of</w:t>
      </w:r>
      <w:proofErr w:type="gramEnd"/>
      <w:r w:rsidR="00830AA9" w:rsidRPr="00D90271">
        <w:rPr>
          <w:rFonts w:ascii="Calibri Light" w:hAnsi="Calibri Light" w:cs="Calibri Light"/>
          <w:szCs w:val="22"/>
        </w:rPr>
        <w:t xml:space="preserve"> other oversight mechanisms</w:t>
      </w:r>
      <w:r w:rsidR="002C43B3" w:rsidRPr="00D90271">
        <w:rPr>
          <w:rFonts w:ascii="Calibri Light" w:hAnsi="Calibri Light" w:cs="Calibri Light"/>
          <w:szCs w:val="22"/>
        </w:rPr>
        <w:t>) provides oversight with</w:t>
      </w:r>
      <w:r w:rsidR="00782D23" w:rsidRPr="00D90271">
        <w:rPr>
          <w:rFonts w:ascii="Calibri Light" w:hAnsi="Calibri Light" w:cs="Calibri Light"/>
          <w:szCs w:val="22"/>
        </w:rPr>
        <w:t>in</w:t>
      </w:r>
      <w:r w:rsidR="002C43B3" w:rsidRPr="00D90271">
        <w:rPr>
          <w:rFonts w:ascii="Calibri Light" w:hAnsi="Calibri Light" w:cs="Calibri Light"/>
          <w:szCs w:val="22"/>
        </w:rPr>
        <w:t xml:space="preserve"> the SLP</w:t>
      </w:r>
      <w:r w:rsidR="00830AA9" w:rsidRPr="00D90271">
        <w:rPr>
          <w:rFonts w:ascii="Calibri Light" w:hAnsi="Calibri Light" w:cs="Calibri Light"/>
          <w:szCs w:val="22"/>
        </w:rPr>
        <w:t>. IPCB ha</w:t>
      </w:r>
      <w:r w:rsidR="005B6282" w:rsidRPr="00D90271">
        <w:rPr>
          <w:rFonts w:ascii="Calibri Light" w:hAnsi="Calibri Light" w:cs="Calibri Light"/>
          <w:szCs w:val="22"/>
        </w:rPr>
        <w:t>s</w:t>
      </w:r>
      <w:r w:rsidR="00830AA9" w:rsidRPr="00D90271">
        <w:rPr>
          <w:rFonts w:ascii="Calibri Light" w:hAnsi="Calibri Light" w:cs="Calibri Light"/>
          <w:szCs w:val="22"/>
        </w:rPr>
        <w:t xml:space="preserve"> a key role to </w:t>
      </w:r>
      <w:r w:rsidR="002C43B3" w:rsidRPr="00D90271">
        <w:rPr>
          <w:rFonts w:ascii="Calibri Light" w:hAnsi="Calibri Light" w:cs="Calibri Light"/>
          <w:szCs w:val="22"/>
        </w:rPr>
        <w:t xml:space="preserve">play in enhancing people’s knowledge and trust in the police </w:t>
      </w:r>
      <w:r w:rsidR="002F1CAB" w:rsidRPr="00D90271">
        <w:rPr>
          <w:rFonts w:ascii="Calibri Light" w:hAnsi="Calibri Light" w:cs="Calibri Light"/>
          <w:szCs w:val="22"/>
        </w:rPr>
        <w:t>through</w:t>
      </w:r>
      <w:r w:rsidR="003339FD" w:rsidRPr="00D90271">
        <w:rPr>
          <w:rFonts w:ascii="Calibri Light" w:hAnsi="Calibri Light" w:cs="Calibri Light"/>
          <w:szCs w:val="22"/>
        </w:rPr>
        <w:t xml:space="preserve"> </w:t>
      </w:r>
      <w:r w:rsidR="002F1CAB" w:rsidRPr="00D90271">
        <w:rPr>
          <w:rFonts w:ascii="Calibri Light" w:hAnsi="Calibri Light" w:cs="Calibri Light"/>
          <w:szCs w:val="22"/>
        </w:rPr>
        <w:t>out</w:t>
      </w:r>
      <w:r w:rsidR="002C43B3" w:rsidRPr="00D90271">
        <w:rPr>
          <w:rFonts w:ascii="Calibri Light" w:hAnsi="Calibri Light" w:cs="Calibri Light"/>
          <w:szCs w:val="22"/>
        </w:rPr>
        <w:t xml:space="preserve">reach information and sensitization. </w:t>
      </w:r>
      <w:r w:rsidR="00F118A5" w:rsidRPr="00D90271">
        <w:rPr>
          <w:rFonts w:ascii="Calibri Light" w:hAnsi="Calibri Light" w:cs="Calibri Light"/>
          <w:szCs w:val="22"/>
        </w:rPr>
        <w:t xml:space="preserve">As stressed in the SSR Evaluation continued support to </w:t>
      </w:r>
      <w:r w:rsidR="00830AA9" w:rsidRPr="00D90271">
        <w:rPr>
          <w:rFonts w:ascii="Calibri Light" w:hAnsi="Calibri Light" w:cs="Calibri Light"/>
          <w:szCs w:val="22"/>
        </w:rPr>
        <w:t>SLCS</w:t>
      </w:r>
      <w:r w:rsidR="00F118A5" w:rsidRPr="00D90271">
        <w:rPr>
          <w:rFonts w:ascii="Calibri Light" w:hAnsi="Calibri Light" w:cs="Calibri Light"/>
          <w:szCs w:val="22"/>
        </w:rPr>
        <w:t xml:space="preserve"> was also considered highly relevant to reduce prison overcrowding and rehabil</w:t>
      </w:r>
      <w:r w:rsidR="003339FD" w:rsidRPr="00D90271">
        <w:rPr>
          <w:rFonts w:ascii="Calibri Light" w:hAnsi="Calibri Light" w:cs="Calibri Light"/>
          <w:szCs w:val="22"/>
        </w:rPr>
        <w:t>it</w:t>
      </w:r>
      <w:r w:rsidR="00F118A5" w:rsidRPr="00D90271">
        <w:rPr>
          <w:rFonts w:ascii="Calibri Light" w:hAnsi="Calibri Light" w:cs="Calibri Light"/>
          <w:szCs w:val="22"/>
        </w:rPr>
        <w:t xml:space="preserve">ation. </w:t>
      </w:r>
    </w:p>
    <w:p w:rsidR="002C43B3" w:rsidRPr="00D90271" w:rsidRDefault="002C43B3" w:rsidP="00830AA9">
      <w:pPr>
        <w:rPr>
          <w:rFonts w:ascii="Calibri Light" w:hAnsi="Calibri Light" w:cs="Calibri Light"/>
          <w:szCs w:val="22"/>
        </w:rPr>
      </w:pPr>
    </w:p>
    <w:p w:rsidR="00FA372F" w:rsidRPr="00D90271" w:rsidRDefault="00AC315C" w:rsidP="00830AA9">
      <w:pPr>
        <w:rPr>
          <w:rFonts w:ascii="Calibri Light" w:hAnsi="Calibri Light" w:cs="Calibri Light"/>
          <w:szCs w:val="22"/>
        </w:rPr>
      </w:pPr>
      <w:r w:rsidRPr="00D90271">
        <w:rPr>
          <w:rFonts w:ascii="Calibri Light" w:hAnsi="Calibri Light" w:cs="Calibri Light"/>
          <w:szCs w:val="22"/>
        </w:rPr>
        <w:t xml:space="preserve">As described above in section 2 the Project will be guided by </w:t>
      </w:r>
      <w:proofErr w:type="gramStart"/>
      <w:r w:rsidRPr="00D90271">
        <w:rPr>
          <w:rFonts w:ascii="Calibri Light" w:hAnsi="Calibri Light" w:cs="Calibri Light"/>
          <w:szCs w:val="22"/>
        </w:rPr>
        <w:t>a number of</w:t>
      </w:r>
      <w:proofErr w:type="gramEnd"/>
      <w:r w:rsidRPr="00D90271">
        <w:rPr>
          <w:rFonts w:ascii="Calibri Light" w:hAnsi="Calibri Light" w:cs="Calibri Light"/>
          <w:szCs w:val="22"/>
        </w:rPr>
        <w:t xml:space="preserve"> principles including establishing coordination, strong partnerships including with CSO and </w:t>
      </w:r>
      <w:r w:rsidR="00FA372F" w:rsidRPr="00D90271">
        <w:rPr>
          <w:rFonts w:ascii="Calibri Light" w:hAnsi="Calibri Light" w:cs="Calibri Light"/>
          <w:szCs w:val="22"/>
        </w:rPr>
        <w:t>Development Partners which are supporting the justice</w:t>
      </w:r>
      <w:r w:rsidRPr="00D90271">
        <w:rPr>
          <w:rFonts w:ascii="Calibri Light" w:hAnsi="Calibri Light" w:cs="Calibri Light"/>
          <w:szCs w:val="22"/>
        </w:rPr>
        <w:t xml:space="preserve"> and security sector and development partners who are engaged in governance, </w:t>
      </w:r>
      <w:r w:rsidR="00FA372F" w:rsidRPr="00D90271">
        <w:rPr>
          <w:rFonts w:ascii="Calibri Light" w:hAnsi="Calibri Light" w:cs="Calibri Light"/>
          <w:szCs w:val="22"/>
        </w:rPr>
        <w:t>human rights</w:t>
      </w:r>
      <w:r w:rsidRPr="00D90271">
        <w:rPr>
          <w:rFonts w:ascii="Calibri Light" w:hAnsi="Calibri Light" w:cs="Calibri Light"/>
          <w:szCs w:val="22"/>
        </w:rPr>
        <w:t>, gender quality and youth empowerment</w:t>
      </w:r>
      <w:r w:rsidR="00FA372F" w:rsidRPr="00D90271">
        <w:rPr>
          <w:rFonts w:ascii="Calibri Light" w:hAnsi="Calibri Light" w:cs="Calibri Light"/>
          <w:szCs w:val="22"/>
        </w:rPr>
        <w:t xml:space="preserve">, including the European </w:t>
      </w:r>
      <w:r w:rsidRPr="00D90271">
        <w:rPr>
          <w:rFonts w:ascii="Calibri Light" w:hAnsi="Calibri Light" w:cs="Calibri Light"/>
          <w:szCs w:val="22"/>
        </w:rPr>
        <w:t>Delegation</w:t>
      </w:r>
      <w:r w:rsidR="00FA372F" w:rsidRPr="00D90271">
        <w:rPr>
          <w:rFonts w:ascii="Calibri Light" w:hAnsi="Calibri Light" w:cs="Calibri Light"/>
          <w:szCs w:val="22"/>
        </w:rPr>
        <w:t xml:space="preserve">, Ireland, U.K./DFID, </w:t>
      </w:r>
      <w:r w:rsidRPr="00D90271">
        <w:rPr>
          <w:rFonts w:ascii="Calibri Light" w:hAnsi="Calibri Light" w:cs="Calibri Light"/>
          <w:szCs w:val="22"/>
        </w:rPr>
        <w:t xml:space="preserve">ISAT, </w:t>
      </w:r>
      <w:r w:rsidR="00FA372F" w:rsidRPr="00D90271">
        <w:rPr>
          <w:rFonts w:ascii="Calibri Light" w:hAnsi="Calibri Light" w:cs="Calibri Light"/>
          <w:szCs w:val="22"/>
        </w:rPr>
        <w:t>US</w:t>
      </w:r>
      <w:r w:rsidR="0073056D" w:rsidRPr="00D90271">
        <w:rPr>
          <w:rFonts w:ascii="Calibri Light" w:hAnsi="Calibri Light" w:cs="Calibri Light"/>
          <w:szCs w:val="22"/>
        </w:rPr>
        <w:t xml:space="preserve"> Embassy in Freetown and </w:t>
      </w:r>
      <w:r w:rsidRPr="00D90271">
        <w:rPr>
          <w:rFonts w:ascii="Calibri Light" w:hAnsi="Calibri Light" w:cs="Calibri Light"/>
          <w:szCs w:val="22"/>
        </w:rPr>
        <w:t>INL</w:t>
      </w:r>
      <w:r w:rsidR="00FA372F" w:rsidRPr="00D90271">
        <w:rPr>
          <w:rFonts w:ascii="Calibri Light" w:hAnsi="Calibri Light" w:cs="Calibri Light"/>
          <w:szCs w:val="22"/>
        </w:rPr>
        <w:t xml:space="preserve">, </w:t>
      </w:r>
      <w:r w:rsidRPr="00D90271">
        <w:rPr>
          <w:rFonts w:ascii="Calibri Light" w:hAnsi="Calibri Light" w:cs="Calibri Light"/>
          <w:szCs w:val="22"/>
        </w:rPr>
        <w:t xml:space="preserve">Japan </w:t>
      </w:r>
      <w:r w:rsidR="00FA372F" w:rsidRPr="00D90271">
        <w:rPr>
          <w:rFonts w:ascii="Calibri Light" w:hAnsi="Calibri Light" w:cs="Calibri Light"/>
          <w:szCs w:val="22"/>
        </w:rPr>
        <w:t>etc.</w:t>
      </w:r>
    </w:p>
    <w:p w:rsidR="00FA372F" w:rsidRPr="00D90271" w:rsidRDefault="00FA372F" w:rsidP="00830AA9">
      <w:pPr>
        <w:rPr>
          <w:rFonts w:ascii="Calibri Light" w:hAnsi="Calibri Light" w:cs="Calibri Light"/>
          <w:szCs w:val="22"/>
        </w:rPr>
      </w:pPr>
    </w:p>
    <w:p w:rsidR="00FA372F" w:rsidRPr="00D90271" w:rsidRDefault="00FA372F" w:rsidP="00830AA9">
      <w:pPr>
        <w:rPr>
          <w:rFonts w:ascii="Calibri Light" w:eastAsia="Calibri" w:hAnsi="Calibri Light" w:cs="Calibri Light"/>
          <w:szCs w:val="22"/>
        </w:rPr>
      </w:pPr>
      <w:r w:rsidRPr="00D90271">
        <w:rPr>
          <w:rFonts w:ascii="Calibri Light" w:eastAsia="Calibri" w:hAnsi="Calibri Light" w:cs="Calibri Light"/>
          <w:szCs w:val="22"/>
        </w:rPr>
        <w:t>The Project is also expected to bolster on-going UNDP intervention and develop synergies with the other components of the</w:t>
      </w:r>
      <w:r w:rsidR="005B6282" w:rsidRPr="00D90271">
        <w:rPr>
          <w:rFonts w:ascii="Calibri Light" w:eastAsia="Calibri" w:hAnsi="Calibri Light" w:cs="Calibri Light"/>
          <w:szCs w:val="22"/>
        </w:rPr>
        <w:t xml:space="preserve"> Governance and</w:t>
      </w:r>
      <w:r w:rsidRPr="00D90271">
        <w:rPr>
          <w:rFonts w:ascii="Calibri Light" w:eastAsia="Calibri" w:hAnsi="Calibri Light" w:cs="Calibri Light"/>
          <w:szCs w:val="22"/>
        </w:rPr>
        <w:t xml:space="preserve"> Inclusive </w:t>
      </w:r>
      <w:r w:rsidR="00AC315C" w:rsidRPr="00D90271">
        <w:rPr>
          <w:rFonts w:ascii="Calibri Light" w:eastAsia="Calibri" w:hAnsi="Calibri Light" w:cs="Calibri Light"/>
          <w:szCs w:val="22"/>
        </w:rPr>
        <w:t xml:space="preserve">Growth </w:t>
      </w:r>
      <w:r w:rsidR="005B6282" w:rsidRPr="00D90271">
        <w:rPr>
          <w:rFonts w:ascii="Calibri Light" w:eastAsia="Calibri" w:hAnsi="Calibri Light" w:cs="Calibri Light"/>
          <w:szCs w:val="22"/>
        </w:rPr>
        <w:t xml:space="preserve">as well as Energy and Environment </w:t>
      </w:r>
      <w:r w:rsidR="005715BF" w:rsidRPr="00D90271">
        <w:rPr>
          <w:rFonts w:ascii="Calibri Light" w:eastAsia="Calibri" w:hAnsi="Calibri Light" w:cs="Calibri Light"/>
          <w:szCs w:val="22"/>
        </w:rPr>
        <w:t>Portfolios</w:t>
      </w:r>
      <w:r w:rsidRPr="00D90271">
        <w:rPr>
          <w:rFonts w:ascii="Calibri Light" w:eastAsia="Calibri" w:hAnsi="Calibri Light" w:cs="Calibri Light"/>
          <w:szCs w:val="22"/>
        </w:rPr>
        <w:t xml:space="preserve">, particularly </w:t>
      </w:r>
      <w:proofErr w:type="gramStart"/>
      <w:r w:rsidR="00AC315C" w:rsidRPr="00D90271">
        <w:rPr>
          <w:rFonts w:ascii="Calibri Light" w:eastAsia="Calibri" w:hAnsi="Calibri Light" w:cs="Calibri Light"/>
          <w:szCs w:val="22"/>
        </w:rPr>
        <w:t>with regard to</w:t>
      </w:r>
      <w:proofErr w:type="gramEnd"/>
      <w:r w:rsidR="00AC315C" w:rsidRPr="00D90271">
        <w:rPr>
          <w:rFonts w:ascii="Calibri Light" w:eastAsia="Calibri" w:hAnsi="Calibri Light" w:cs="Calibri Light"/>
          <w:szCs w:val="22"/>
        </w:rPr>
        <w:t xml:space="preserve"> its focus on</w:t>
      </w:r>
      <w:r w:rsidR="005B6282" w:rsidRPr="00D90271">
        <w:rPr>
          <w:rFonts w:ascii="Calibri Light" w:eastAsia="Calibri" w:hAnsi="Calibri Light" w:cs="Calibri Light"/>
          <w:szCs w:val="22"/>
        </w:rPr>
        <w:t xml:space="preserve"> conflict prevention,</w:t>
      </w:r>
      <w:r w:rsidR="00AC315C" w:rsidRPr="00D90271">
        <w:rPr>
          <w:rFonts w:ascii="Calibri Light" w:eastAsia="Calibri" w:hAnsi="Calibri Light" w:cs="Calibri Light"/>
          <w:szCs w:val="22"/>
        </w:rPr>
        <w:t xml:space="preserve"> youth </w:t>
      </w:r>
      <w:r w:rsidR="00331372" w:rsidRPr="00D90271">
        <w:rPr>
          <w:rFonts w:ascii="Calibri Light" w:eastAsia="Calibri" w:hAnsi="Calibri Light" w:cs="Calibri Light"/>
          <w:szCs w:val="22"/>
        </w:rPr>
        <w:t>empowerment</w:t>
      </w:r>
      <w:r w:rsidR="00AC315C" w:rsidRPr="00D90271">
        <w:rPr>
          <w:rFonts w:ascii="Calibri Light" w:eastAsia="Calibri" w:hAnsi="Calibri Light" w:cs="Calibri Light"/>
          <w:szCs w:val="22"/>
        </w:rPr>
        <w:t xml:space="preserve"> and </w:t>
      </w:r>
      <w:r w:rsidR="005B6282" w:rsidRPr="00D90271">
        <w:rPr>
          <w:rFonts w:ascii="Calibri Light" w:eastAsia="Calibri" w:hAnsi="Calibri Light" w:cs="Calibri Light"/>
          <w:szCs w:val="22"/>
        </w:rPr>
        <w:t>support to effective implementation of the Land Policy.</w:t>
      </w:r>
      <w:r w:rsidR="00AC315C" w:rsidRPr="00D90271">
        <w:rPr>
          <w:rFonts w:ascii="Calibri Light" w:eastAsia="Calibri" w:hAnsi="Calibri Light" w:cs="Calibri Light"/>
          <w:szCs w:val="22"/>
        </w:rPr>
        <w:t xml:space="preserve"> </w:t>
      </w:r>
    </w:p>
    <w:p w:rsidR="00B26526" w:rsidRPr="00D90271" w:rsidRDefault="00B26526" w:rsidP="0064284B">
      <w:pPr>
        <w:pStyle w:val="ListParagraph"/>
        <w:autoSpaceDE w:val="0"/>
        <w:autoSpaceDN w:val="0"/>
        <w:adjustRightInd w:val="0"/>
        <w:spacing w:after="0"/>
        <w:contextualSpacing/>
        <w:rPr>
          <w:rFonts w:ascii="Calibri Light" w:eastAsia="Calibri" w:hAnsi="Calibri Light" w:cs="Calibri Light"/>
          <w:szCs w:val="22"/>
        </w:rPr>
      </w:pPr>
    </w:p>
    <w:p w:rsidR="00E006ED" w:rsidRPr="00D90271" w:rsidRDefault="00E006ED" w:rsidP="00715D43">
      <w:pPr>
        <w:spacing w:before="240"/>
        <w:rPr>
          <w:rFonts w:ascii="Calibri Light" w:hAnsi="Calibri Light" w:cs="Calibri Light"/>
          <w:b/>
          <w:i/>
          <w:szCs w:val="22"/>
        </w:rPr>
      </w:pPr>
      <w:r w:rsidRPr="00D90271">
        <w:rPr>
          <w:rFonts w:ascii="Calibri Light" w:hAnsi="Calibri Light" w:cs="Calibri Light"/>
          <w:b/>
          <w:i/>
          <w:szCs w:val="22"/>
        </w:rPr>
        <w:t>Risks</w:t>
      </w:r>
      <w:r w:rsidR="0001785A" w:rsidRPr="00D90271">
        <w:rPr>
          <w:rFonts w:ascii="Calibri Light" w:hAnsi="Calibri Light" w:cs="Calibri Light"/>
          <w:b/>
          <w:i/>
          <w:szCs w:val="22"/>
        </w:rPr>
        <w:t xml:space="preserve"> </w:t>
      </w:r>
      <w:r w:rsidR="00606833" w:rsidRPr="00D90271">
        <w:rPr>
          <w:rFonts w:ascii="Calibri Light" w:hAnsi="Calibri Light" w:cs="Calibri Light"/>
          <w:b/>
          <w:i/>
          <w:szCs w:val="22"/>
        </w:rPr>
        <w:t xml:space="preserve">and </w:t>
      </w:r>
      <w:r w:rsidR="00782D23" w:rsidRPr="00D90271">
        <w:rPr>
          <w:rFonts w:ascii="Calibri Light" w:hAnsi="Calibri Light" w:cs="Calibri Light"/>
          <w:b/>
          <w:i/>
          <w:szCs w:val="22"/>
        </w:rPr>
        <w:t>a</w:t>
      </w:r>
      <w:r w:rsidR="00606833" w:rsidRPr="00D90271">
        <w:rPr>
          <w:rFonts w:ascii="Calibri Light" w:hAnsi="Calibri Light" w:cs="Calibri Light"/>
          <w:b/>
          <w:i/>
          <w:szCs w:val="22"/>
        </w:rPr>
        <w:t>ssumptions</w:t>
      </w:r>
    </w:p>
    <w:p w:rsidR="00B40C89" w:rsidRPr="00D90271" w:rsidRDefault="00B40C89" w:rsidP="00B40C89">
      <w:pPr>
        <w:rPr>
          <w:rFonts w:ascii="Calibri Light" w:hAnsi="Calibri Light" w:cs="Calibri Light"/>
          <w:szCs w:val="22"/>
        </w:rPr>
      </w:pPr>
      <w:r w:rsidRPr="00D90271">
        <w:rPr>
          <w:rFonts w:ascii="Calibri Light" w:hAnsi="Calibri Light" w:cs="Calibri Light"/>
          <w:szCs w:val="22"/>
        </w:rPr>
        <w:lastRenderedPageBreak/>
        <w:t xml:space="preserve">The Project assumes that the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is dedicated to </w:t>
      </w:r>
      <w:proofErr w:type="gramStart"/>
      <w:r w:rsidRPr="00D90271">
        <w:rPr>
          <w:rFonts w:ascii="Calibri Light" w:hAnsi="Calibri Light" w:cs="Calibri Light"/>
          <w:szCs w:val="22"/>
        </w:rPr>
        <w:t>improve</w:t>
      </w:r>
      <w:proofErr w:type="gramEnd"/>
      <w:r w:rsidRPr="00D90271">
        <w:rPr>
          <w:rFonts w:ascii="Calibri Light" w:hAnsi="Calibri Light" w:cs="Calibri Light"/>
          <w:szCs w:val="22"/>
        </w:rPr>
        <w:t xml:space="preserve"> rule of law through strengthening the justice and security sector reform, access to justice and security and human rights protection / oversight with the justice and security sector. It is also presumed that justice, security and human rights/oversight institutions are committed to establish close coordination and working relationship with each other and with CSOs. For further details on </w:t>
      </w:r>
      <w:r w:rsidRPr="00D90271">
        <w:rPr>
          <w:rFonts w:ascii="Calibri Light" w:hAnsi="Calibri Light" w:cs="Calibri Light"/>
          <w:b/>
          <w:szCs w:val="22"/>
        </w:rPr>
        <w:t>the key assumptions</w:t>
      </w:r>
      <w:r w:rsidRPr="00D90271">
        <w:rPr>
          <w:rFonts w:ascii="Calibri Light" w:hAnsi="Calibri Light" w:cs="Calibri Light"/>
          <w:szCs w:val="22"/>
        </w:rPr>
        <w:t xml:space="preserve">, please refer to the </w:t>
      </w:r>
      <w:proofErr w:type="spellStart"/>
      <w:r w:rsidRPr="00D90271">
        <w:rPr>
          <w:rFonts w:ascii="Calibri Light" w:hAnsi="Calibri Light" w:cs="Calibri Light"/>
          <w:szCs w:val="22"/>
        </w:rPr>
        <w:t>ToC</w:t>
      </w:r>
      <w:proofErr w:type="spellEnd"/>
      <w:r w:rsidRPr="00D90271">
        <w:rPr>
          <w:rFonts w:ascii="Calibri Light" w:hAnsi="Calibri Light" w:cs="Calibri Light"/>
          <w:szCs w:val="22"/>
        </w:rPr>
        <w:t xml:space="preserve"> and Assumptions section above and Annex 6. The Project will face </w:t>
      </w:r>
      <w:r w:rsidRPr="00D90271">
        <w:rPr>
          <w:rFonts w:ascii="Calibri Light" w:hAnsi="Calibri Light" w:cs="Calibri Light"/>
          <w:i/>
          <w:szCs w:val="22"/>
        </w:rPr>
        <w:t>contextual, institutional and programmatic risks</w:t>
      </w:r>
      <w:r w:rsidRPr="00D90271">
        <w:rPr>
          <w:rFonts w:ascii="Calibri Light" w:hAnsi="Calibri Light" w:cs="Calibri Light"/>
          <w:szCs w:val="22"/>
        </w:rPr>
        <w:t xml:space="preserve"> (financial and operational) that could have an impact on the delivery of the key outputs and outcomes (in whole or in part</w:t>
      </w:r>
      <w:proofErr w:type="gramStart"/>
      <w:r w:rsidRPr="00D90271">
        <w:rPr>
          <w:rFonts w:ascii="Calibri Light" w:hAnsi="Calibri Light" w:cs="Calibri Light"/>
          <w:szCs w:val="22"/>
        </w:rPr>
        <w:t>)</w:t>
      </w:r>
      <w:r w:rsidR="00782D23" w:rsidRPr="00D90271">
        <w:rPr>
          <w:rFonts w:ascii="Calibri Light" w:hAnsi="Calibri Light" w:cs="Calibri Light"/>
          <w:szCs w:val="22"/>
        </w:rPr>
        <w:t>.S</w:t>
      </w:r>
      <w:r w:rsidRPr="00D90271">
        <w:rPr>
          <w:rFonts w:ascii="Calibri Light" w:hAnsi="Calibri Light" w:cs="Calibri Light"/>
          <w:szCs w:val="22"/>
        </w:rPr>
        <w:t>ee</w:t>
      </w:r>
      <w:proofErr w:type="gramEnd"/>
      <w:r w:rsidRPr="00D90271">
        <w:rPr>
          <w:rFonts w:ascii="Calibri Light" w:hAnsi="Calibri Light" w:cs="Calibri Light"/>
          <w:szCs w:val="22"/>
        </w:rPr>
        <w:t xml:space="preserve"> the Risk Log (Annex 7) for a full and detailed overview. </w:t>
      </w:r>
    </w:p>
    <w:p w:rsidR="00B40C89" w:rsidRPr="00D90271" w:rsidRDefault="00B40C89" w:rsidP="00B40C89">
      <w:pPr>
        <w:rPr>
          <w:rFonts w:ascii="Calibri Light" w:hAnsi="Calibri Light" w:cs="Calibri Light"/>
          <w:b/>
          <w:szCs w:val="22"/>
        </w:rPr>
      </w:pPr>
    </w:p>
    <w:p w:rsidR="00B40C89" w:rsidRPr="00D90271" w:rsidRDefault="00B40C89" w:rsidP="00B40C89">
      <w:pPr>
        <w:rPr>
          <w:rFonts w:ascii="Calibri Light" w:hAnsi="Calibri Light" w:cs="Calibri Light"/>
          <w:b/>
          <w:i/>
          <w:szCs w:val="22"/>
        </w:rPr>
      </w:pPr>
      <w:r w:rsidRPr="00D90271">
        <w:rPr>
          <w:rFonts w:ascii="Calibri Light" w:hAnsi="Calibri Light" w:cs="Calibri Light"/>
          <w:b/>
          <w:i/>
          <w:szCs w:val="22"/>
        </w:rPr>
        <w:t>Contextual risks:</w:t>
      </w:r>
    </w:p>
    <w:p w:rsidR="00B40C89" w:rsidRPr="00D90271" w:rsidRDefault="00B40C89" w:rsidP="00B40C89">
      <w:pPr>
        <w:rPr>
          <w:rFonts w:ascii="Calibri Light" w:hAnsi="Calibri Light" w:cs="Calibri Light"/>
          <w:szCs w:val="22"/>
        </w:rPr>
      </w:pPr>
      <w:r w:rsidRPr="00D90271">
        <w:rPr>
          <w:rFonts w:ascii="Calibri Light" w:hAnsi="Calibri Light" w:cs="Calibri Light"/>
          <w:szCs w:val="22"/>
        </w:rPr>
        <w:t xml:space="preserve">The outcome and outputs of the Project and supported interventions may be affected by a range of factors within the broader justice, security and human rights policy environment. Contextual risks range from:  </w:t>
      </w:r>
    </w:p>
    <w:p w:rsidR="00B40C89" w:rsidRPr="00D90271" w:rsidRDefault="00B40C89" w:rsidP="00B40C89">
      <w:pPr>
        <w:pStyle w:val="ListParagraph"/>
        <w:numPr>
          <w:ilvl w:val="0"/>
          <w:numId w:val="23"/>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Conflict and instability up to</w:t>
      </w:r>
      <w:r w:rsidR="004C10C4" w:rsidRPr="00D90271">
        <w:rPr>
          <w:rFonts w:ascii="Calibri Light" w:hAnsi="Calibri Light" w:cs="Calibri Light"/>
          <w:szCs w:val="22"/>
        </w:rPr>
        <w:t>,</w:t>
      </w:r>
      <w:r w:rsidR="00A42A0C" w:rsidRPr="00D90271">
        <w:rPr>
          <w:rFonts w:ascii="Calibri Light" w:hAnsi="Calibri Light" w:cs="Calibri Light"/>
          <w:szCs w:val="22"/>
        </w:rPr>
        <w:t xml:space="preserve"> </w:t>
      </w:r>
      <w:r w:rsidRPr="00D90271">
        <w:rPr>
          <w:rFonts w:ascii="Calibri Light" w:hAnsi="Calibri Light" w:cs="Calibri Light"/>
          <w:szCs w:val="22"/>
        </w:rPr>
        <w:t>during</w:t>
      </w:r>
      <w:r w:rsidR="004C10C4" w:rsidRPr="00D90271">
        <w:rPr>
          <w:rFonts w:ascii="Calibri Light" w:hAnsi="Calibri Light" w:cs="Calibri Light"/>
          <w:szCs w:val="22"/>
        </w:rPr>
        <w:t xml:space="preserve"> and after</w:t>
      </w:r>
      <w:r w:rsidRPr="00D90271">
        <w:rPr>
          <w:rFonts w:ascii="Calibri Light" w:hAnsi="Calibri Light" w:cs="Calibri Light"/>
          <w:szCs w:val="22"/>
        </w:rPr>
        <w:t xml:space="preserve"> the 2018 Election</w:t>
      </w:r>
      <w:r w:rsidR="00845F54" w:rsidRPr="00D90271">
        <w:rPr>
          <w:rFonts w:ascii="Calibri Light" w:hAnsi="Calibri Light" w:cs="Calibri Light"/>
          <w:szCs w:val="22"/>
        </w:rPr>
        <w:t>s</w:t>
      </w:r>
    </w:p>
    <w:p w:rsidR="004C10C4" w:rsidRPr="00D90271" w:rsidRDefault="00B40C89" w:rsidP="004C10C4">
      <w:pPr>
        <w:pStyle w:val="ListParagraph"/>
        <w:numPr>
          <w:ilvl w:val="0"/>
          <w:numId w:val="23"/>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A new government with new policy directions</w:t>
      </w:r>
    </w:p>
    <w:p w:rsidR="004C10C4" w:rsidRPr="00D90271" w:rsidRDefault="004C10C4" w:rsidP="004C10C4">
      <w:pPr>
        <w:pStyle w:val="ListParagraph"/>
        <w:numPr>
          <w:ilvl w:val="0"/>
          <w:numId w:val="23"/>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A new Ebola outbreak or pandemic</w:t>
      </w:r>
    </w:p>
    <w:p w:rsidR="004C10C4" w:rsidRPr="00D90271" w:rsidRDefault="004C10C4" w:rsidP="008C6AE4">
      <w:pPr>
        <w:pStyle w:val="ListParagraph"/>
        <w:spacing w:after="200" w:line="276" w:lineRule="auto"/>
        <w:contextualSpacing/>
        <w:jc w:val="left"/>
        <w:rPr>
          <w:rFonts w:ascii="Calibri Light" w:hAnsi="Calibri Light" w:cs="Calibri Light"/>
          <w:szCs w:val="22"/>
        </w:rPr>
      </w:pPr>
    </w:p>
    <w:p w:rsidR="00B40C89" w:rsidRPr="00D90271" w:rsidRDefault="00B40C89" w:rsidP="00B40C89">
      <w:pPr>
        <w:rPr>
          <w:rFonts w:ascii="Calibri Light" w:hAnsi="Calibri Light" w:cs="Calibri Light"/>
          <w:b/>
          <w:i/>
          <w:szCs w:val="22"/>
        </w:rPr>
      </w:pPr>
      <w:r w:rsidRPr="00D90271">
        <w:rPr>
          <w:rFonts w:ascii="Calibri Light" w:hAnsi="Calibri Light" w:cs="Calibri Light"/>
          <w:b/>
          <w:i/>
          <w:szCs w:val="22"/>
        </w:rPr>
        <w:t xml:space="preserve">Institutional </w:t>
      </w:r>
      <w:r w:rsidR="00AE289D" w:rsidRPr="00D90271">
        <w:rPr>
          <w:rFonts w:ascii="Calibri Light" w:hAnsi="Calibri Light" w:cs="Calibri Light"/>
          <w:b/>
          <w:i/>
          <w:szCs w:val="22"/>
        </w:rPr>
        <w:t xml:space="preserve">and political </w:t>
      </w:r>
      <w:r w:rsidRPr="00D90271">
        <w:rPr>
          <w:rFonts w:ascii="Calibri Light" w:hAnsi="Calibri Light" w:cs="Calibri Light"/>
          <w:b/>
          <w:i/>
          <w:szCs w:val="22"/>
        </w:rPr>
        <w:t>risks:</w:t>
      </w:r>
    </w:p>
    <w:p w:rsidR="00B40C89" w:rsidRPr="00D90271" w:rsidRDefault="007A13F4" w:rsidP="007A13F4">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While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in principle is committed to justice and security sector reform, statements from key experts indicate a lack of political and institutional will to realise human rights and ensure oversight addressing human rights (e.g. GBV, FGM, VAW, corruption)</w:t>
      </w:r>
      <w:r w:rsidR="00B40C89" w:rsidRPr="00D90271">
        <w:rPr>
          <w:rFonts w:ascii="Calibri Light" w:hAnsi="Calibri Light" w:cs="Calibri Light"/>
          <w:szCs w:val="22"/>
        </w:rPr>
        <w:t>;</w:t>
      </w:r>
    </w:p>
    <w:p w:rsidR="007A13F4" w:rsidRPr="00D90271" w:rsidRDefault="007A13F4" w:rsidP="007A13F4">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Lack of commitment to gender equality and focus on women</w:t>
      </w:r>
      <w:r w:rsidR="000A70EA" w:rsidRPr="00D90271">
        <w:rPr>
          <w:rFonts w:ascii="Calibri Light" w:hAnsi="Calibri Light" w:cs="Calibri Light"/>
          <w:szCs w:val="22"/>
        </w:rPr>
        <w:t>’s</w:t>
      </w:r>
      <w:r w:rsidRPr="00D90271">
        <w:rPr>
          <w:rFonts w:ascii="Calibri Light" w:hAnsi="Calibri Light" w:cs="Calibri Light"/>
          <w:szCs w:val="22"/>
        </w:rPr>
        <w:t xml:space="preserve"> access to justice</w:t>
      </w:r>
      <w:r w:rsidR="00782D23" w:rsidRPr="00D90271">
        <w:rPr>
          <w:rFonts w:ascii="Calibri Light" w:hAnsi="Calibri Light" w:cs="Calibri Light"/>
          <w:szCs w:val="22"/>
        </w:rPr>
        <w:t>;</w:t>
      </w:r>
      <w:r w:rsidRPr="00D90271">
        <w:rPr>
          <w:rFonts w:ascii="Calibri Light" w:hAnsi="Calibri Light" w:cs="Calibri Light"/>
          <w:szCs w:val="22"/>
        </w:rPr>
        <w:t xml:space="preserve"> </w:t>
      </w:r>
    </w:p>
    <w:p w:rsidR="007A13F4" w:rsidRPr="00D90271" w:rsidRDefault="007A13F4" w:rsidP="007A13F4">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Deep-rooted legal and social discrimination against women and girls</w:t>
      </w:r>
      <w:r w:rsidR="00782D23" w:rsidRPr="00D90271">
        <w:rPr>
          <w:rFonts w:ascii="Calibri Light" w:hAnsi="Calibri Light" w:cs="Calibri Light"/>
          <w:szCs w:val="22"/>
        </w:rPr>
        <w:t>;</w:t>
      </w:r>
      <w:r w:rsidRPr="00D90271">
        <w:rPr>
          <w:rFonts w:ascii="Calibri Light" w:hAnsi="Calibri Light" w:cs="Calibri Light"/>
          <w:szCs w:val="22"/>
        </w:rPr>
        <w:t xml:space="preserve"> </w:t>
      </w:r>
    </w:p>
    <w:p w:rsidR="00B40C89" w:rsidRPr="00D90271" w:rsidRDefault="00B40C89" w:rsidP="007A13F4">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Breakdown of trust between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and CSOs and citizens and human rights actors;</w:t>
      </w:r>
    </w:p>
    <w:p w:rsidR="00B40C89" w:rsidRPr="00D90271" w:rsidRDefault="00B40C89" w:rsidP="00B40C89">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Challenges in cooperation and coordination within justice / security / oversight/ human institutions and/or between state and public compromise results;</w:t>
      </w:r>
    </w:p>
    <w:p w:rsidR="00B40C89" w:rsidRPr="00D90271" w:rsidRDefault="00B40C89" w:rsidP="00B40C89">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Increased civic engagement and public participation is not translated into more accountable &amp; responsive justice and human rights institutions; </w:t>
      </w:r>
    </w:p>
    <w:p w:rsidR="00B40C89" w:rsidRPr="00D90271" w:rsidRDefault="00B40C89" w:rsidP="00B40C89">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Lack of political and institutional will to realise human rights and ensure oversight</w:t>
      </w:r>
      <w:r w:rsidR="00782D23" w:rsidRPr="00D90271">
        <w:rPr>
          <w:rFonts w:ascii="Calibri Light" w:hAnsi="Calibri Light" w:cs="Calibri Light"/>
          <w:szCs w:val="22"/>
        </w:rPr>
        <w:t>;</w:t>
      </w:r>
      <w:r w:rsidRPr="00D90271">
        <w:rPr>
          <w:rFonts w:ascii="Calibri Light" w:hAnsi="Calibri Light" w:cs="Calibri Light"/>
          <w:szCs w:val="22"/>
        </w:rPr>
        <w:t xml:space="preserve"> </w:t>
      </w:r>
    </w:p>
    <w:p w:rsidR="00B40C89" w:rsidRPr="00D90271" w:rsidRDefault="00B40C89" w:rsidP="00B40C89">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Limited financial and human resources allocated in justice and security sector for sustainable institutional reform;</w:t>
      </w:r>
    </w:p>
    <w:p w:rsidR="00B40C89" w:rsidRPr="00D90271" w:rsidRDefault="00B40C89" w:rsidP="00B40C89">
      <w:pPr>
        <w:pStyle w:val="ListParagraph"/>
        <w:numPr>
          <w:ilvl w:val="0"/>
          <w:numId w:val="24"/>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Limited institutional commitment to improve the legal aid framework, human rights protection and oversight mechanism, implement UPR recommendations &amp; institutional gender responsiveness.</w:t>
      </w:r>
    </w:p>
    <w:p w:rsidR="00B40C89" w:rsidRPr="00D90271" w:rsidRDefault="00B40C89" w:rsidP="00B40C89">
      <w:pPr>
        <w:rPr>
          <w:rFonts w:ascii="Calibri Light" w:hAnsi="Calibri Light" w:cs="Calibri Light"/>
          <w:b/>
          <w:i/>
          <w:szCs w:val="22"/>
        </w:rPr>
      </w:pPr>
      <w:r w:rsidRPr="00D90271">
        <w:rPr>
          <w:rFonts w:ascii="Calibri Light" w:hAnsi="Calibri Light" w:cs="Calibri Light"/>
          <w:b/>
          <w:i/>
          <w:szCs w:val="22"/>
        </w:rPr>
        <w:t>Programmatic risks:</w:t>
      </w:r>
    </w:p>
    <w:p w:rsidR="00B40C89" w:rsidRPr="00D90271" w:rsidRDefault="00B40C89" w:rsidP="00B40C89">
      <w:pPr>
        <w:pStyle w:val="ListParagraph"/>
        <w:numPr>
          <w:ilvl w:val="0"/>
          <w:numId w:val="26"/>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Weak </w:t>
      </w:r>
      <w:r w:rsidR="008C6AE4" w:rsidRPr="00D90271">
        <w:rPr>
          <w:rFonts w:ascii="Calibri Light" w:hAnsi="Calibri Light" w:cs="Calibri Light"/>
          <w:szCs w:val="22"/>
        </w:rPr>
        <w:t>IP</w:t>
      </w:r>
      <w:r w:rsidRPr="00D90271">
        <w:rPr>
          <w:rFonts w:ascii="Calibri Light" w:hAnsi="Calibri Light" w:cs="Calibri Light"/>
          <w:szCs w:val="22"/>
        </w:rPr>
        <w:t xml:space="preserve"> and staff performance</w:t>
      </w:r>
    </w:p>
    <w:p w:rsidR="00845F54" w:rsidRPr="00D90271" w:rsidRDefault="00845F54" w:rsidP="00B40C89">
      <w:pPr>
        <w:pStyle w:val="ListParagraph"/>
        <w:numPr>
          <w:ilvl w:val="0"/>
          <w:numId w:val="26"/>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Lack of IP policy on staff promotion and retention</w:t>
      </w:r>
    </w:p>
    <w:p w:rsidR="00B40C89" w:rsidRPr="00D90271" w:rsidRDefault="00B40C89" w:rsidP="00B40C89">
      <w:pPr>
        <w:pStyle w:val="ListParagraph"/>
        <w:numPr>
          <w:ilvl w:val="0"/>
          <w:numId w:val="26"/>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Insufficient</w:t>
      </w:r>
      <w:r w:rsidR="004863C8" w:rsidRPr="00D90271">
        <w:rPr>
          <w:rFonts w:ascii="Calibri Light" w:hAnsi="Calibri Light" w:cs="Calibri Light"/>
          <w:szCs w:val="22"/>
        </w:rPr>
        <w:t xml:space="preserve"> </w:t>
      </w:r>
      <w:r w:rsidR="008C6AE4" w:rsidRPr="00D90271">
        <w:rPr>
          <w:rFonts w:ascii="Calibri Light" w:hAnsi="Calibri Light" w:cs="Calibri Light"/>
          <w:szCs w:val="22"/>
        </w:rPr>
        <w:t>IP</w:t>
      </w:r>
      <w:r w:rsidRPr="00D90271">
        <w:rPr>
          <w:rFonts w:ascii="Calibri Light" w:hAnsi="Calibri Light" w:cs="Calibri Light"/>
          <w:szCs w:val="22"/>
        </w:rPr>
        <w:t xml:space="preserve"> absorption capacity and internal disruptions </w:t>
      </w:r>
    </w:p>
    <w:p w:rsidR="00B40C89" w:rsidRPr="00D90271" w:rsidRDefault="00B40C89" w:rsidP="00B40C89">
      <w:pPr>
        <w:pStyle w:val="ListParagraph"/>
        <w:numPr>
          <w:ilvl w:val="0"/>
          <w:numId w:val="26"/>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Lack of sound partner governance systems, M&amp;E and financial management capacity and/or internal disruptions</w:t>
      </w:r>
    </w:p>
    <w:p w:rsidR="00B40C89" w:rsidRPr="00D90271" w:rsidRDefault="00B40C89" w:rsidP="00B40C89">
      <w:pPr>
        <w:pStyle w:val="ListParagraph"/>
        <w:numPr>
          <w:ilvl w:val="0"/>
          <w:numId w:val="26"/>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Data on justice and security sector performance and indicators are not well used to monitor systems and staff performance and support law reforms and policy making</w:t>
      </w:r>
    </w:p>
    <w:p w:rsidR="00B40C89" w:rsidRPr="00D90271" w:rsidRDefault="00B40C89" w:rsidP="00B40C89">
      <w:pPr>
        <w:pStyle w:val="ListParagraph"/>
        <w:numPr>
          <w:ilvl w:val="0"/>
          <w:numId w:val="26"/>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Fiduciary Risks</w:t>
      </w:r>
    </w:p>
    <w:p w:rsidR="00B40C89" w:rsidRPr="00D90271" w:rsidRDefault="00B40C89" w:rsidP="00B40C89">
      <w:pPr>
        <w:rPr>
          <w:rFonts w:ascii="Calibri Light" w:hAnsi="Calibri Light" w:cs="Calibri Light"/>
          <w:b/>
          <w:i/>
          <w:szCs w:val="22"/>
        </w:rPr>
      </w:pPr>
      <w:r w:rsidRPr="00D90271">
        <w:rPr>
          <w:rFonts w:ascii="Calibri Light" w:hAnsi="Calibri Light" w:cs="Calibri Light"/>
          <w:b/>
          <w:i/>
          <w:szCs w:val="22"/>
        </w:rPr>
        <w:t xml:space="preserve">Mitigation measures (contextual, institutional and programmatic) include: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Project Board defines </w:t>
      </w:r>
      <w:r w:rsidR="008C6AE4" w:rsidRPr="00D90271">
        <w:rPr>
          <w:rFonts w:ascii="Calibri Light" w:hAnsi="Calibri Light" w:cs="Calibri Light"/>
          <w:szCs w:val="22"/>
        </w:rPr>
        <w:t>Project</w:t>
      </w:r>
      <w:r w:rsidRPr="00D90271">
        <w:rPr>
          <w:rFonts w:ascii="Calibri Light" w:hAnsi="Calibri Light" w:cs="Calibri Light"/>
          <w:szCs w:val="22"/>
        </w:rPr>
        <w:t xml:space="preserve"> outcomes/outputs adapted to the prevailing contextual</w:t>
      </w:r>
      <w:r w:rsidR="000A70EA" w:rsidRPr="00D90271">
        <w:rPr>
          <w:rFonts w:ascii="Calibri Light" w:hAnsi="Calibri Light" w:cs="Calibri Light"/>
          <w:szCs w:val="22"/>
        </w:rPr>
        <w:t>/</w:t>
      </w:r>
      <w:r w:rsidRPr="00D90271">
        <w:rPr>
          <w:rFonts w:ascii="Calibri Light" w:hAnsi="Calibri Light" w:cs="Calibri Light"/>
          <w:szCs w:val="22"/>
        </w:rPr>
        <w:t xml:space="preserve"> environment; </w:t>
      </w:r>
    </w:p>
    <w:p w:rsidR="00B40C89" w:rsidRPr="00D90271" w:rsidRDefault="00B40C89" w:rsidP="00031BFC">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Project Board conduct policy advocacy to address external factors impinging on Project success; The Project Board, PM and IPs will review the </w:t>
      </w:r>
      <w:proofErr w:type="spellStart"/>
      <w:r w:rsidRPr="00D90271">
        <w:rPr>
          <w:rFonts w:ascii="Calibri Light" w:hAnsi="Calibri Light" w:cs="Calibri Light"/>
          <w:szCs w:val="22"/>
        </w:rPr>
        <w:t>ToC</w:t>
      </w:r>
      <w:proofErr w:type="spellEnd"/>
      <w:r w:rsidRPr="00D90271">
        <w:rPr>
          <w:rFonts w:ascii="Calibri Light" w:hAnsi="Calibri Light" w:cs="Calibri Light"/>
          <w:szCs w:val="22"/>
        </w:rPr>
        <w:t xml:space="preserve"> regularly to address areas of concern to (access to justice, legal aid, lack of oversight etc.);</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lastRenderedPageBreak/>
        <w:t>The Project will address the root causes of violence, corruption including targeted change management and cultural barriers through targeted sensitization measures;</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PM and MEL Team supports partners’ policy advocacy efforts (JSCO);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PM supports JSCO to facilitate monthly dialogue between </w:t>
      </w:r>
      <w:proofErr w:type="spellStart"/>
      <w:r w:rsidRPr="00D90271">
        <w:rPr>
          <w:rFonts w:ascii="Calibri Light" w:hAnsi="Calibri Light" w:cs="Calibri Light"/>
          <w:szCs w:val="22"/>
        </w:rPr>
        <w:t>GoSL</w:t>
      </w:r>
      <w:proofErr w:type="spellEnd"/>
      <w:r w:rsidRPr="00D90271">
        <w:rPr>
          <w:rFonts w:ascii="Calibri Light" w:hAnsi="Calibri Light" w:cs="Calibri Light"/>
          <w:szCs w:val="22"/>
        </w:rPr>
        <w:t xml:space="preserve"> and CSOs</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Project MEL team will support IPs to strengthen their M&amp;E function and assist IPs to monitor and manage risks on a regular basis;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PM and TA support (incl. expert consultants) will select IP staff for capacity development / training;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Follow up actions for staff benefiting </w:t>
      </w:r>
      <w:r w:rsidR="000A70EA" w:rsidRPr="00D90271">
        <w:rPr>
          <w:rFonts w:ascii="Calibri Light" w:hAnsi="Calibri Light" w:cs="Calibri Light"/>
          <w:szCs w:val="22"/>
        </w:rPr>
        <w:t xml:space="preserve">from </w:t>
      </w:r>
      <w:r w:rsidRPr="00D90271">
        <w:rPr>
          <w:rFonts w:ascii="Calibri Light" w:hAnsi="Calibri Light" w:cs="Calibri Light"/>
          <w:szCs w:val="22"/>
        </w:rPr>
        <w:t xml:space="preserve">training will be developed to ensure retention and transfer of knowledge (transfer of staff following a training will be monitored and may have adverse consequences vis-à-vis future allocations of funds to IP);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PM and MEL team adheres to strict financial and administrative management guidelines, including tight verification of budgets and due diligence in pre-grant assessment, call for proposals and financial reporting;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Pro-active follow-up of corruption complaints, suspicions, whistle-blowers etc</w:t>
      </w:r>
      <w:r w:rsidR="00177311" w:rsidRPr="00D90271">
        <w:rPr>
          <w:rFonts w:ascii="Calibri Light" w:hAnsi="Calibri Light" w:cs="Calibri Light"/>
          <w:szCs w:val="22"/>
        </w:rPr>
        <w:t>.</w:t>
      </w:r>
      <w:r w:rsidRPr="00D90271">
        <w:rPr>
          <w:rFonts w:ascii="Calibri Light" w:hAnsi="Calibri Light" w:cs="Calibri Light"/>
          <w:szCs w:val="22"/>
        </w:rPr>
        <w:t>;</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Capacity of IPs in financial management is developed by MEL team and monitored;</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External audits are carried out and followed-up;</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attached Risk Log (Annex 7) is reviewed and updated by the PM and MEL team as appropriate and by the Board at least on quarterly basis and included in quarterly reports;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 xml:space="preserve">The Project Board will address the Project risks and follow up on relevant actions as recommended during its meetings; </w:t>
      </w:r>
    </w:p>
    <w:p w:rsidR="00B40C89" w:rsidRPr="00D90271" w:rsidRDefault="00B40C89"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A Mid-Term Review will provide an important point for in-depth stock taking of risks and relevant actions.</w:t>
      </w:r>
    </w:p>
    <w:p w:rsidR="00845F54" w:rsidRPr="00D90271" w:rsidRDefault="00845F54" w:rsidP="00B40C89">
      <w:pPr>
        <w:pStyle w:val="ListParagraph"/>
        <w:numPr>
          <w:ilvl w:val="0"/>
          <w:numId w:val="25"/>
        </w:numPr>
        <w:spacing w:after="200" w:line="276" w:lineRule="auto"/>
        <w:contextualSpacing/>
        <w:jc w:val="left"/>
        <w:rPr>
          <w:rFonts w:ascii="Calibri Light" w:hAnsi="Calibri Light" w:cs="Calibri Light"/>
          <w:szCs w:val="22"/>
        </w:rPr>
      </w:pPr>
      <w:r w:rsidRPr="00D90271">
        <w:rPr>
          <w:rFonts w:ascii="Calibri Light" w:hAnsi="Calibri Light" w:cs="Calibri Light"/>
          <w:szCs w:val="22"/>
        </w:rPr>
        <w:t>UNDP HACT assessment will identify weaknesses within IPs that will need to be strengthened.</w:t>
      </w:r>
    </w:p>
    <w:p w:rsidR="00D72157" w:rsidRPr="00D90271" w:rsidRDefault="00D72157" w:rsidP="00F6334A">
      <w:pPr>
        <w:spacing w:before="240" w:after="120"/>
        <w:rPr>
          <w:rFonts w:ascii="Calibri Light" w:hAnsi="Calibri Light" w:cs="Calibri Light"/>
          <w:b/>
          <w:i/>
          <w:szCs w:val="22"/>
        </w:rPr>
      </w:pPr>
      <w:r w:rsidRPr="00D90271">
        <w:rPr>
          <w:rFonts w:ascii="Calibri Light" w:hAnsi="Calibri Light" w:cs="Calibri Light"/>
          <w:b/>
          <w:i/>
          <w:szCs w:val="22"/>
        </w:rPr>
        <w:t xml:space="preserve">Stakeholder </w:t>
      </w:r>
      <w:r w:rsidR="00782D23" w:rsidRPr="00D90271">
        <w:rPr>
          <w:rFonts w:ascii="Calibri Light" w:hAnsi="Calibri Light" w:cs="Calibri Light"/>
          <w:b/>
          <w:i/>
          <w:szCs w:val="22"/>
        </w:rPr>
        <w:t>e</w:t>
      </w:r>
      <w:r w:rsidRPr="00D90271">
        <w:rPr>
          <w:rFonts w:ascii="Calibri Light" w:hAnsi="Calibri Light" w:cs="Calibri Light"/>
          <w:b/>
          <w:i/>
          <w:szCs w:val="22"/>
        </w:rPr>
        <w:t>ngagement</w:t>
      </w:r>
    </w:p>
    <w:p w:rsidR="00D72157" w:rsidRPr="00D90271" w:rsidRDefault="00A42A0C" w:rsidP="00B93CB2">
      <w:pPr>
        <w:rPr>
          <w:rFonts w:ascii="Calibri Light" w:hAnsi="Calibri Light" w:cs="Calibri Light"/>
          <w:szCs w:val="22"/>
        </w:rPr>
      </w:pPr>
      <w:r w:rsidRPr="00D90271">
        <w:rPr>
          <w:rFonts w:ascii="Calibri Light" w:hAnsi="Calibri Light" w:cs="Calibri Light"/>
          <w:szCs w:val="22"/>
        </w:rPr>
        <w:t>Key actors and stakeholders</w:t>
      </w:r>
      <w:r w:rsidR="00B73D7D" w:rsidRPr="00D90271">
        <w:rPr>
          <w:rFonts w:ascii="Calibri Light" w:hAnsi="Calibri Light" w:cs="Calibri Light"/>
          <w:szCs w:val="22"/>
        </w:rPr>
        <w:t xml:space="preserve"> to influence the </w:t>
      </w:r>
      <w:r w:rsidR="00472E8C" w:rsidRPr="00D90271">
        <w:rPr>
          <w:rFonts w:ascii="Calibri Light" w:hAnsi="Calibri Light" w:cs="Calibri Light"/>
          <w:szCs w:val="22"/>
        </w:rPr>
        <w:t xml:space="preserve">overall </w:t>
      </w:r>
      <w:proofErr w:type="spellStart"/>
      <w:r w:rsidR="00472E8C" w:rsidRPr="00D90271">
        <w:rPr>
          <w:rFonts w:ascii="Calibri Light" w:hAnsi="Calibri Light" w:cs="Calibri Light"/>
          <w:szCs w:val="22"/>
        </w:rPr>
        <w:t>ToC</w:t>
      </w:r>
      <w:proofErr w:type="spellEnd"/>
      <w:r w:rsidR="00472E8C" w:rsidRPr="00D90271">
        <w:rPr>
          <w:rFonts w:ascii="Calibri Light" w:hAnsi="Calibri Light" w:cs="Calibri Light"/>
          <w:szCs w:val="22"/>
        </w:rPr>
        <w:t xml:space="preserve"> and the </w:t>
      </w:r>
      <w:r w:rsidR="00B73D7D" w:rsidRPr="00D90271">
        <w:rPr>
          <w:rFonts w:ascii="Calibri Light" w:hAnsi="Calibri Light" w:cs="Calibri Light"/>
          <w:szCs w:val="22"/>
        </w:rPr>
        <w:t xml:space="preserve">Project outcomes and outputs were identified at the outset of the scoping and </w:t>
      </w:r>
      <w:r w:rsidR="00782D23" w:rsidRPr="00D90271">
        <w:rPr>
          <w:rFonts w:ascii="Calibri Light" w:hAnsi="Calibri Light" w:cs="Calibri Light"/>
          <w:szCs w:val="22"/>
        </w:rPr>
        <w:t>project document</w:t>
      </w:r>
      <w:r w:rsidR="009D381C" w:rsidRPr="00D90271">
        <w:rPr>
          <w:rFonts w:ascii="Calibri Light" w:hAnsi="Calibri Light" w:cs="Calibri Light"/>
          <w:szCs w:val="22"/>
        </w:rPr>
        <w:t xml:space="preserve"> </w:t>
      </w:r>
      <w:r w:rsidR="00B73D7D" w:rsidRPr="00D90271">
        <w:rPr>
          <w:rFonts w:ascii="Calibri Light" w:hAnsi="Calibri Light" w:cs="Calibri Light"/>
          <w:szCs w:val="22"/>
        </w:rPr>
        <w:t>phase</w:t>
      </w:r>
      <w:r w:rsidR="0095614D" w:rsidRPr="00D90271">
        <w:rPr>
          <w:rFonts w:ascii="Calibri Light" w:hAnsi="Calibri Light" w:cs="Calibri Light"/>
          <w:szCs w:val="22"/>
        </w:rPr>
        <w:t>s</w:t>
      </w:r>
      <w:r w:rsidR="00B73D7D" w:rsidRPr="00D90271">
        <w:rPr>
          <w:rFonts w:ascii="Calibri Light" w:hAnsi="Calibri Light" w:cs="Calibri Light"/>
          <w:szCs w:val="22"/>
        </w:rPr>
        <w:t xml:space="preserve">. </w:t>
      </w:r>
      <w:r w:rsidR="00472E8C" w:rsidRPr="00D90271">
        <w:rPr>
          <w:rFonts w:ascii="Calibri Light" w:hAnsi="Calibri Light" w:cs="Calibri Light"/>
          <w:szCs w:val="22"/>
        </w:rPr>
        <w:t>Strengthening</w:t>
      </w:r>
      <w:r w:rsidR="00B73D7D" w:rsidRPr="00D90271">
        <w:rPr>
          <w:rFonts w:ascii="Calibri Light" w:hAnsi="Calibri Light" w:cs="Calibri Light"/>
          <w:szCs w:val="22"/>
        </w:rPr>
        <w:t xml:space="preserve"> the dialogue and coordination between justice and security institutions</w:t>
      </w:r>
      <w:r w:rsidR="00472E8C" w:rsidRPr="00D90271">
        <w:rPr>
          <w:rFonts w:ascii="Calibri Light" w:hAnsi="Calibri Light" w:cs="Calibri Light"/>
          <w:szCs w:val="22"/>
        </w:rPr>
        <w:t xml:space="preserve"> and </w:t>
      </w:r>
      <w:r w:rsidR="00B73D7D" w:rsidRPr="00D90271">
        <w:rPr>
          <w:rFonts w:ascii="Calibri Light" w:hAnsi="Calibri Light" w:cs="Calibri Light"/>
          <w:szCs w:val="22"/>
        </w:rPr>
        <w:t>donors</w:t>
      </w:r>
      <w:r w:rsidR="00472E8C" w:rsidRPr="00D90271">
        <w:rPr>
          <w:rFonts w:ascii="Calibri Light" w:hAnsi="Calibri Light" w:cs="Calibri Light"/>
          <w:szCs w:val="22"/>
        </w:rPr>
        <w:t>/key actors</w:t>
      </w:r>
      <w:r w:rsidR="00B73D7D" w:rsidRPr="00D90271">
        <w:rPr>
          <w:rFonts w:ascii="Calibri Light" w:hAnsi="Calibri Light" w:cs="Calibri Light"/>
          <w:szCs w:val="22"/>
        </w:rPr>
        <w:t xml:space="preserve"> and between justice and security sector institutions and CSOs is key for the success of the </w:t>
      </w:r>
      <w:r w:rsidR="00782D23" w:rsidRPr="00D90271">
        <w:rPr>
          <w:rFonts w:ascii="Calibri Light" w:hAnsi="Calibri Light" w:cs="Calibri Light"/>
          <w:szCs w:val="22"/>
        </w:rPr>
        <w:t>p</w:t>
      </w:r>
      <w:r w:rsidR="00B73D7D" w:rsidRPr="00D90271">
        <w:rPr>
          <w:rFonts w:ascii="Calibri Light" w:hAnsi="Calibri Light" w:cs="Calibri Light"/>
          <w:szCs w:val="22"/>
        </w:rPr>
        <w:t xml:space="preserve">roject. Only if the CSOs and end-beneficiaries are participating meaningfully and included in the </w:t>
      </w:r>
      <w:r w:rsidR="00782D23" w:rsidRPr="00D90271">
        <w:rPr>
          <w:rFonts w:ascii="Calibri Light" w:hAnsi="Calibri Light" w:cs="Calibri Light"/>
          <w:szCs w:val="22"/>
        </w:rPr>
        <w:t>p</w:t>
      </w:r>
      <w:r w:rsidR="00B73D7D" w:rsidRPr="00D90271">
        <w:rPr>
          <w:rFonts w:ascii="Calibri Light" w:hAnsi="Calibri Light" w:cs="Calibri Light"/>
          <w:szCs w:val="22"/>
        </w:rPr>
        <w:t>roject</w:t>
      </w:r>
      <w:r w:rsidR="00472E8C" w:rsidRPr="00D90271">
        <w:rPr>
          <w:rFonts w:ascii="Calibri Light" w:hAnsi="Calibri Light" w:cs="Calibri Light"/>
          <w:szCs w:val="22"/>
        </w:rPr>
        <w:t>,</w:t>
      </w:r>
      <w:r w:rsidR="00B73D7D" w:rsidRPr="00D90271">
        <w:rPr>
          <w:rFonts w:ascii="Calibri Light" w:hAnsi="Calibri Light" w:cs="Calibri Light"/>
          <w:szCs w:val="22"/>
        </w:rPr>
        <w:t xml:space="preserve"> </w:t>
      </w:r>
      <w:r w:rsidR="00782D23" w:rsidRPr="00D90271">
        <w:rPr>
          <w:rFonts w:ascii="Calibri Light" w:hAnsi="Calibri Light" w:cs="Calibri Light"/>
          <w:szCs w:val="22"/>
        </w:rPr>
        <w:t xml:space="preserve">can </w:t>
      </w:r>
      <w:r w:rsidR="00B73D7D" w:rsidRPr="00D90271">
        <w:rPr>
          <w:rFonts w:ascii="Calibri Light" w:hAnsi="Calibri Light" w:cs="Calibri Light"/>
          <w:szCs w:val="22"/>
        </w:rPr>
        <w:t>transparency and trust in justice and security delivery</w:t>
      </w:r>
      <w:r w:rsidR="00472E8C" w:rsidRPr="00D90271">
        <w:rPr>
          <w:rFonts w:ascii="Calibri Light" w:hAnsi="Calibri Light" w:cs="Calibri Light"/>
          <w:szCs w:val="22"/>
        </w:rPr>
        <w:t xml:space="preserve"> be strengthened.</w:t>
      </w:r>
      <w:r w:rsidR="0095614D" w:rsidRPr="00D90271">
        <w:rPr>
          <w:rFonts w:ascii="Calibri Light" w:hAnsi="Calibri Light" w:cs="Calibri Light"/>
          <w:szCs w:val="22"/>
        </w:rPr>
        <w:t xml:space="preserve"> The Project will aim to ensure a participatory and collaborative approach between institutions and beneficiary communities and citizens. Interventions will design to also ensure feedback from beneficiaries </w:t>
      </w:r>
      <w:proofErr w:type="spellStart"/>
      <w:r w:rsidR="00D47109" w:rsidRPr="00D90271">
        <w:rPr>
          <w:rFonts w:ascii="Calibri Light" w:hAnsi="Calibri Light" w:cs="Calibri Light"/>
          <w:szCs w:val="22"/>
        </w:rPr>
        <w:t>and</w:t>
      </w:r>
      <w:r w:rsidR="0095614D" w:rsidRPr="00D90271">
        <w:rPr>
          <w:rFonts w:ascii="Calibri Light" w:hAnsi="Calibri Light" w:cs="Calibri Light"/>
          <w:szCs w:val="22"/>
        </w:rPr>
        <w:t>sector</w:t>
      </w:r>
      <w:proofErr w:type="spellEnd"/>
      <w:r w:rsidR="0095614D" w:rsidRPr="00D90271">
        <w:rPr>
          <w:rFonts w:ascii="Calibri Light" w:hAnsi="Calibri Light" w:cs="Calibri Light"/>
          <w:szCs w:val="22"/>
        </w:rPr>
        <w:t xml:space="preserve"> institutions to ensure closer dialogue lead to more sustainable institutions </w:t>
      </w:r>
      <w:r w:rsidR="00F55FC6" w:rsidRPr="00D90271">
        <w:rPr>
          <w:rFonts w:ascii="Calibri Light" w:hAnsi="Calibri Light" w:cs="Calibri Light"/>
          <w:szCs w:val="22"/>
        </w:rPr>
        <w:t xml:space="preserve">that are accountable </w:t>
      </w:r>
      <w:r w:rsidR="0095614D" w:rsidRPr="00D90271">
        <w:rPr>
          <w:rFonts w:ascii="Calibri Light" w:hAnsi="Calibri Light" w:cs="Calibri Light"/>
          <w:szCs w:val="22"/>
        </w:rPr>
        <w:t xml:space="preserve">to the people.      </w:t>
      </w:r>
      <w:r w:rsidR="00472E8C" w:rsidRPr="00D90271">
        <w:rPr>
          <w:rFonts w:ascii="Calibri Light" w:hAnsi="Calibri Light" w:cs="Calibri Light"/>
          <w:szCs w:val="22"/>
        </w:rPr>
        <w:t xml:space="preserve"> </w:t>
      </w:r>
      <w:r w:rsidR="00B73D7D" w:rsidRPr="00D90271">
        <w:rPr>
          <w:rFonts w:ascii="Calibri Light" w:hAnsi="Calibri Light" w:cs="Calibri Light"/>
          <w:szCs w:val="22"/>
        </w:rPr>
        <w:t xml:space="preserve">     </w:t>
      </w:r>
      <w:r w:rsidRPr="00D90271">
        <w:rPr>
          <w:rFonts w:ascii="Calibri Light" w:hAnsi="Calibri Light" w:cs="Calibri Light"/>
          <w:szCs w:val="22"/>
        </w:rPr>
        <w:t xml:space="preserve"> </w:t>
      </w:r>
      <w:r w:rsidR="00D72157" w:rsidRPr="00D90271">
        <w:rPr>
          <w:rFonts w:ascii="Calibri Light" w:hAnsi="Calibri Light" w:cs="Calibri Light"/>
          <w:i/>
          <w:szCs w:val="22"/>
        </w:rPr>
        <w:t xml:space="preserve"> </w:t>
      </w:r>
    </w:p>
    <w:p w:rsidR="00D55D40" w:rsidRPr="00D90271" w:rsidRDefault="00D55D40" w:rsidP="00F6334A">
      <w:pPr>
        <w:spacing w:before="240"/>
        <w:rPr>
          <w:rFonts w:ascii="Calibri Light" w:hAnsi="Calibri Light" w:cs="Calibri Light"/>
          <w:b/>
          <w:i/>
          <w:szCs w:val="22"/>
        </w:rPr>
      </w:pPr>
      <w:r w:rsidRPr="00D90271">
        <w:rPr>
          <w:rFonts w:ascii="Calibri Light" w:hAnsi="Calibri Light" w:cs="Calibri Light"/>
          <w:b/>
          <w:i/>
          <w:szCs w:val="22"/>
        </w:rPr>
        <w:t>South-South and Triangular Cooperation (SSC/</w:t>
      </w:r>
      <w:proofErr w:type="spellStart"/>
      <w:r w:rsidRPr="00D90271">
        <w:rPr>
          <w:rFonts w:ascii="Calibri Light" w:hAnsi="Calibri Light" w:cs="Calibri Light"/>
          <w:b/>
          <w:i/>
          <w:szCs w:val="22"/>
        </w:rPr>
        <w:t>TrC</w:t>
      </w:r>
      <w:proofErr w:type="spellEnd"/>
      <w:r w:rsidRPr="00D90271">
        <w:rPr>
          <w:rFonts w:ascii="Calibri Light" w:hAnsi="Calibri Light" w:cs="Calibri Light"/>
          <w:b/>
          <w:i/>
          <w:szCs w:val="22"/>
        </w:rPr>
        <w:t>)</w:t>
      </w:r>
    </w:p>
    <w:p w:rsidR="004866CB" w:rsidRPr="00D90271" w:rsidRDefault="004866CB" w:rsidP="000C2AEC">
      <w:pPr>
        <w:rPr>
          <w:rFonts w:ascii="Calibri Light" w:hAnsi="Calibri Light" w:cs="Calibri Light"/>
          <w:szCs w:val="22"/>
        </w:rPr>
      </w:pPr>
      <w:r w:rsidRPr="00D90271">
        <w:rPr>
          <w:rFonts w:ascii="Calibri Light" w:hAnsi="Calibri Light" w:cs="Calibri Light"/>
          <w:szCs w:val="22"/>
        </w:rPr>
        <w:t xml:space="preserve">There is great potential for the Project to engage with </w:t>
      </w:r>
      <w:proofErr w:type="gramStart"/>
      <w:r w:rsidRPr="00D90271">
        <w:rPr>
          <w:rFonts w:ascii="Calibri Light" w:hAnsi="Calibri Light" w:cs="Calibri Light"/>
          <w:szCs w:val="22"/>
        </w:rPr>
        <w:t>institutions  countries</w:t>
      </w:r>
      <w:proofErr w:type="gramEnd"/>
      <w:r w:rsidRPr="00D90271">
        <w:rPr>
          <w:rFonts w:ascii="Calibri Light" w:hAnsi="Calibri Light" w:cs="Calibri Light"/>
          <w:szCs w:val="22"/>
        </w:rPr>
        <w:t xml:space="preserve"> which have experience with justice sector and security sector reform and in ensuring oversight and inclusive community involvement. The </w:t>
      </w:r>
      <w:r w:rsidR="001D5ACA" w:rsidRPr="00D90271">
        <w:rPr>
          <w:rFonts w:ascii="Calibri Light" w:hAnsi="Calibri Light" w:cs="Calibri Light"/>
          <w:szCs w:val="22"/>
        </w:rPr>
        <w:t>Pro</w:t>
      </w:r>
      <w:r w:rsidR="00FF49DD" w:rsidRPr="00D90271">
        <w:rPr>
          <w:rFonts w:ascii="Calibri Light" w:hAnsi="Calibri Light" w:cs="Calibri Light"/>
          <w:szCs w:val="22"/>
        </w:rPr>
        <w:t>ject</w:t>
      </w:r>
      <w:r w:rsidRPr="00D90271">
        <w:rPr>
          <w:rFonts w:ascii="Calibri Light" w:hAnsi="Calibri Light" w:cs="Calibri Light"/>
          <w:szCs w:val="22"/>
        </w:rPr>
        <w:t xml:space="preserve"> will explore cooperation with </w:t>
      </w:r>
      <w:r w:rsidR="002F1CAB" w:rsidRPr="00D90271">
        <w:rPr>
          <w:rFonts w:ascii="Calibri Light" w:hAnsi="Calibri Light" w:cs="Calibri Light"/>
          <w:szCs w:val="22"/>
        </w:rPr>
        <w:t>oversight</w:t>
      </w:r>
      <w:r w:rsidR="000C2AEC" w:rsidRPr="00D90271">
        <w:rPr>
          <w:rFonts w:ascii="Calibri Light" w:hAnsi="Calibri Light" w:cs="Calibri Light"/>
          <w:szCs w:val="22"/>
        </w:rPr>
        <w:t xml:space="preserve"> of </w:t>
      </w:r>
      <w:r w:rsidRPr="00D90271">
        <w:rPr>
          <w:rFonts w:ascii="Calibri Light" w:hAnsi="Calibri Light" w:cs="Calibri Light"/>
          <w:szCs w:val="22"/>
        </w:rPr>
        <w:t>policing</w:t>
      </w:r>
      <w:r w:rsidR="000C2AEC" w:rsidRPr="00D90271">
        <w:rPr>
          <w:rFonts w:ascii="Calibri Light" w:hAnsi="Calibri Light" w:cs="Calibri Light"/>
          <w:szCs w:val="22"/>
        </w:rPr>
        <w:t xml:space="preserve"> and community policing through e.g. APCOF (South African based Network) and build on the solid relationship established between IPCB and APCOF during the previous SSR </w:t>
      </w:r>
      <w:r w:rsidR="00FF49DD" w:rsidRPr="00D90271">
        <w:rPr>
          <w:rFonts w:ascii="Calibri Light" w:hAnsi="Calibri Light" w:cs="Calibri Light"/>
          <w:szCs w:val="22"/>
        </w:rPr>
        <w:t>Project</w:t>
      </w:r>
      <w:r w:rsidR="000C2AEC" w:rsidRPr="00D90271">
        <w:rPr>
          <w:rFonts w:ascii="Calibri Light" w:hAnsi="Calibri Light" w:cs="Calibri Light"/>
          <w:szCs w:val="22"/>
        </w:rPr>
        <w:t xml:space="preserve"> support. </w:t>
      </w:r>
      <w:proofErr w:type="gramStart"/>
      <w:r w:rsidR="000C2AEC" w:rsidRPr="00D90271">
        <w:rPr>
          <w:rFonts w:ascii="Calibri Light" w:hAnsi="Calibri Light" w:cs="Calibri Light"/>
          <w:szCs w:val="22"/>
        </w:rPr>
        <w:t>Similarly</w:t>
      </w:r>
      <w:proofErr w:type="gramEnd"/>
      <w:r w:rsidR="000C2AEC" w:rsidRPr="00D90271">
        <w:rPr>
          <w:rFonts w:ascii="Calibri Light" w:hAnsi="Calibri Light" w:cs="Calibri Light"/>
          <w:szCs w:val="22"/>
        </w:rPr>
        <w:t xml:space="preserve"> the Project will explore </w:t>
      </w:r>
      <w:r w:rsidR="00FF49DD" w:rsidRPr="00D90271">
        <w:rPr>
          <w:rFonts w:ascii="Calibri Light" w:hAnsi="Calibri Light" w:cs="Calibri Light"/>
          <w:szCs w:val="22"/>
        </w:rPr>
        <w:t>S</w:t>
      </w:r>
      <w:r w:rsidR="000C2AEC" w:rsidRPr="00D90271">
        <w:rPr>
          <w:rFonts w:ascii="Calibri Light" w:hAnsi="Calibri Light" w:cs="Calibri Light"/>
          <w:szCs w:val="22"/>
        </w:rPr>
        <w:t>outh-</w:t>
      </w:r>
      <w:r w:rsidR="00FF49DD" w:rsidRPr="00D90271">
        <w:rPr>
          <w:rFonts w:ascii="Calibri Light" w:hAnsi="Calibri Light" w:cs="Calibri Light"/>
          <w:szCs w:val="22"/>
        </w:rPr>
        <w:t>S</w:t>
      </w:r>
      <w:r w:rsidR="000C2AEC" w:rsidRPr="00D90271">
        <w:rPr>
          <w:rFonts w:ascii="Calibri Light" w:hAnsi="Calibri Light" w:cs="Calibri Light"/>
          <w:szCs w:val="22"/>
        </w:rPr>
        <w:t xml:space="preserve">outh cooperation on </w:t>
      </w:r>
      <w:r w:rsidRPr="00D90271">
        <w:rPr>
          <w:rFonts w:ascii="Calibri Light" w:hAnsi="Calibri Light" w:cs="Calibri Light"/>
          <w:szCs w:val="22"/>
        </w:rPr>
        <w:t xml:space="preserve">legal aid schemes </w:t>
      </w:r>
      <w:r w:rsidR="001B4FA2" w:rsidRPr="00D90271">
        <w:rPr>
          <w:rFonts w:ascii="Calibri Light" w:hAnsi="Calibri Light" w:cs="Calibri Light"/>
          <w:szCs w:val="22"/>
        </w:rPr>
        <w:t>to support LAB and the j</w:t>
      </w:r>
      <w:r w:rsidR="000C2AEC" w:rsidRPr="00D90271">
        <w:rPr>
          <w:rFonts w:ascii="Calibri Light" w:hAnsi="Calibri Light" w:cs="Calibri Light"/>
          <w:szCs w:val="22"/>
        </w:rPr>
        <w:t xml:space="preserve">udiciary </w:t>
      </w:r>
      <w:r w:rsidRPr="00D90271">
        <w:rPr>
          <w:rFonts w:ascii="Calibri Light" w:hAnsi="Calibri Light" w:cs="Calibri Light"/>
          <w:szCs w:val="22"/>
        </w:rPr>
        <w:t>in order to enable ‘peer learning’ from countries</w:t>
      </w:r>
      <w:r w:rsidR="002062FE" w:rsidRPr="00D90271">
        <w:rPr>
          <w:rFonts w:ascii="Calibri Light" w:hAnsi="Calibri Light" w:cs="Calibri Light"/>
          <w:szCs w:val="22"/>
        </w:rPr>
        <w:t xml:space="preserve"> within the region</w:t>
      </w:r>
      <w:r w:rsidR="000C2AEC" w:rsidRPr="00D90271">
        <w:rPr>
          <w:rFonts w:ascii="Calibri Light" w:hAnsi="Calibri Light" w:cs="Calibri Light"/>
          <w:szCs w:val="22"/>
        </w:rPr>
        <w:t>, such as Ghana,</w:t>
      </w:r>
      <w:r w:rsidRPr="00D90271">
        <w:rPr>
          <w:rFonts w:ascii="Calibri Light" w:hAnsi="Calibri Light" w:cs="Calibri Light"/>
          <w:szCs w:val="22"/>
        </w:rPr>
        <w:t xml:space="preserve"> which have been undertaking similar initiatives to increase access to justice through legal aid, ADR etc.</w:t>
      </w:r>
      <w:r w:rsidR="00FF49DD" w:rsidRPr="00D90271">
        <w:rPr>
          <w:rFonts w:ascii="Calibri Light" w:hAnsi="Calibri Light" w:cs="Calibri Light"/>
          <w:szCs w:val="22"/>
        </w:rPr>
        <w:t xml:space="preserve"> </w:t>
      </w:r>
      <w:r w:rsidR="00862B3A" w:rsidRPr="00D90271">
        <w:rPr>
          <w:rFonts w:ascii="Calibri Light" w:hAnsi="Calibri Light" w:cs="Calibri Light"/>
          <w:szCs w:val="22"/>
        </w:rPr>
        <w:t xml:space="preserve">In </w:t>
      </w:r>
      <w:proofErr w:type="gramStart"/>
      <w:r w:rsidR="00862B3A" w:rsidRPr="00D90271">
        <w:rPr>
          <w:rFonts w:ascii="Calibri Light" w:hAnsi="Calibri Light" w:cs="Calibri Light"/>
          <w:szCs w:val="22"/>
        </w:rPr>
        <w:t>addition</w:t>
      </w:r>
      <w:proofErr w:type="gramEnd"/>
      <w:r w:rsidR="00862B3A" w:rsidRPr="00D90271">
        <w:rPr>
          <w:rFonts w:ascii="Calibri Light" w:hAnsi="Calibri Light" w:cs="Calibri Light"/>
          <w:szCs w:val="22"/>
        </w:rPr>
        <w:t xml:space="preserve"> the SLCS will benefit from South – South cooperation with Kenya, as they have </w:t>
      </w:r>
      <w:r w:rsidR="0095614D" w:rsidRPr="00D90271">
        <w:rPr>
          <w:rFonts w:ascii="Calibri Light" w:hAnsi="Calibri Light" w:cs="Calibri Light"/>
          <w:szCs w:val="22"/>
        </w:rPr>
        <w:t xml:space="preserve">undertaken </w:t>
      </w:r>
      <w:r w:rsidR="00862B3A" w:rsidRPr="00D90271">
        <w:rPr>
          <w:rFonts w:ascii="Calibri Light" w:hAnsi="Calibri Light" w:cs="Calibri Light"/>
          <w:szCs w:val="22"/>
        </w:rPr>
        <w:t>re</w:t>
      </w:r>
      <w:r w:rsidR="0095614D" w:rsidRPr="00D90271">
        <w:rPr>
          <w:rFonts w:ascii="Calibri Light" w:hAnsi="Calibri Light" w:cs="Calibri Light"/>
          <w:szCs w:val="22"/>
        </w:rPr>
        <w:t xml:space="preserve">forms in the corrections sector </w:t>
      </w:r>
      <w:r w:rsidR="00862B3A" w:rsidRPr="00D90271">
        <w:rPr>
          <w:rFonts w:ascii="Calibri Light" w:hAnsi="Calibri Light" w:cs="Calibri Light"/>
          <w:szCs w:val="22"/>
        </w:rPr>
        <w:t xml:space="preserve">in recent years and undertaken human rights audits to inform their legislative and </w:t>
      </w:r>
      <w:r w:rsidR="00AB3F07" w:rsidRPr="00D90271">
        <w:rPr>
          <w:rFonts w:ascii="Calibri Light" w:hAnsi="Calibri Light" w:cs="Calibri Light"/>
          <w:szCs w:val="22"/>
        </w:rPr>
        <w:t>institutional</w:t>
      </w:r>
      <w:r w:rsidR="00862B3A" w:rsidRPr="00D90271">
        <w:rPr>
          <w:rFonts w:ascii="Calibri Light" w:hAnsi="Calibri Light" w:cs="Calibri Light"/>
          <w:szCs w:val="22"/>
        </w:rPr>
        <w:t xml:space="preserve"> reforms. </w:t>
      </w:r>
      <w:r w:rsidRPr="00D90271">
        <w:rPr>
          <w:rFonts w:ascii="Calibri Light" w:hAnsi="Calibri Light" w:cs="Calibri Light"/>
          <w:szCs w:val="22"/>
        </w:rPr>
        <w:t xml:space="preserve"> </w:t>
      </w:r>
    </w:p>
    <w:p w:rsidR="004866CB" w:rsidRPr="00D90271" w:rsidRDefault="004866CB" w:rsidP="00A67AFB">
      <w:pPr>
        <w:rPr>
          <w:rFonts w:ascii="Calibri Light" w:hAnsi="Calibri Light" w:cs="Calibri Light"/>
          <w:szCs w:val="22"/>
        </w:rPr>
      </w:pPr>
    </w:p>
    <w:p w:rsidR="004866CB" w:rsidRPr="00D90271" w:rsidRDefault="004866CB">
      <w:pPr>
        <w:rPr>
          <w:rFonts w:ascii="Calibri Light" w:hAnsi="Calibri Light" w:cs="Calibri Light"/>
          <w:szCs w:val="22"/>
        </w:rPr>
      </w:pPr>
      <w:r w:rsidRPr="00D90271">
        <w:rPr>
          <w:rFonts w:ascii="Calibri Light" w:hAnsi="Calibri Light" w:cs="Calibri Light"/>
          <w:szCs w:val="22"/>
        </w:rPr>
        <w:t>UNDP will also explore support and partnership between the HRCSL and othe</w:t>
      </w:r>
      <w:r w:rsidR="00E350D1" w:rsidRPr="00D90271">
        <w:rPr>
          <w:rFonts w:ascii="Calibri Light" w:hAnsi="Calibri Light" w:cs="Calibri Light"/>
          <w:szCs w:val="22"/>
        </w:rPr>
        <w:t>r</w:t>
      </w:r>
      <w:r w:rsidRPr="00D90271">
        <w:rPr>
          <w:rFonts w:ascii="Calibri Light" w:hAnsi="Calibri Light" w:cs="Calibri Light"/>
          <w:szCs w:val="22"/>
        </w:rPr>
        <w:t xml:space="preserve"> NHRIs and other African National Human Rights Institutions, including the Network of African National Human Rights Institutions, </w:t>
      </w:r>
      <w:proofErr w:type="gramStart"/>
      <w:r w:rsidRPr="00D90271">
        <w:rPr>
          <w:rFonts w:ascii="Calibri Light" w:hAnsi="Calibri Light" w:cs="Calibri Light"/>
          <w:szCs w:val="22"/>
        </w:rPr>
        <w:t>in order to</w:t>
      </w:r>
      <w:proofErr w:type="gramEnd"/>
      <w:r w:rsidRPr="00D90271">
        <w:rPr>
          <w:rFonts w:ascii="Calibri Light" w:hAnsi="Calibri Light" w:cs="Calibri Light"/>
          <w:szCs w:val="22"/>
        </w:rPr>
        <w:t xml:space="preserve"> support sharing of innovative approaches and lessons learned and improve capacity on specific thematic issues.</w:t>
      </w:r>
    </w:p>
    <w:p w:rsidR="004866CB" w:rsidRPr="00D90271" w:rsidRDefault="004866CB">
      <w:pPr>
        <w:rPr>
          <w:rFonts w:ascii="Calibri Light" w:hAnsi="Calibri Light" w:cs="Calibri Light"/>
          <w:szCs w:val="22"/>
        </w:rPr>
      </w:pPr>
    </w:p>
    <w:p w:rsidR="004866CB" w:rsidRPr="00D90271" w:rsidRDefault="004866CB">
      <w:pPr>
        <w:rPr>
          <w:rFonts w:ascii="Calibri Light" w:hAnsi="Calibri Light" w:cs="Calibri Light"/>
          <w:szCs w:val="22"/>
        </w:rPr>
      </w:pPr>
      <w:r w:rsidRPr="00D90271">
        <w:rPr>
          <w:rFonts w:ascii="Calibri Light" w:hAnsi="Calibri Light" w:cs="Calibri Light"/>
          <w:szCs w:val="22"/>
        </w:rPr>
        <w:t xml:space="preserve">Finally, the project will explore learning opportunities in the region for supported legal aid providers, particularly women legal aid organizations and lawyers’ associations. </w:t>
      </w:r>
    </w:p>
    <w:p w:rsidR="008605D1" w:rsidRPr="00D90271" w:rsidRDefault="008605D1" w:rsidP="00F6334A">
      <w:pPr>
        <w:spacing w:before="240"/>
        <w:rPr>
          <w:rFonts w:ascii="Calibri Light" w:hAnsi="Calibri Light" w:cs="Calibri Light"/>
          <w:b/>
          <w:szCs w:val="22"/>
        </w:rPr>
      </w:pPr>
      <w:r w:rsidRPr="00D90271">
        <w:rPr>
          <w:rFonts w:ascii="Calibri Light" w:hAnsi="Calibri Light" w:cs="Calibri Light"/>
          <w:b/>
          <w:i/>
          <w:szCs w:val="22"/>
        </w:rPr>
        <w:t>Knowledge</w:t>
      </w:r>
    </w:p>
    <w:p w:rsidR="003206F5" w:rsidRPr="00D90271" w:rsidRDefault="007A2F9E" w:rsidP="00F63FE0">
      <w:pPr>
        <w:rPr>
          <w:rFonts w:ascii="Calibri Light" w:hAnsi="Calibri Light" w:cs="Calibri Light"/>
          <w:szCs w:val="22"/>
        </w:rPr>
      </w:pPr>
      <w:r w:rsidRPr="00D90271">
        <w:rPr>
          <w:rFonts w:ascii="Calibri Light" w:hAnsi="Calibri Light" w:cs="Calibri Light"/>
          <w:szCs w:val="22"/>
        </w:rPr>
        <w:t xml:space="preserve">The </w:t>
      </w:r>
      <w:r w:rsidR="00BD609B" w:rsidRPr="00D90271">
        <w:rPr>
          <w:rFonts w:ascii="Calibri Light" w:hAnsi="Calibri Light" w:cs="Calibri Light"/>
          <w:szCs w:val="22"/>
        </w:rPr>
        <w:t>p</w:t>
      </w:r>
      <w:r w:rsidR="00FF49DD" w:rsidRPr="00D90271">
        <w:rPr>
          <w:rFonts w:ascii="Calibri Light" w:hAnsi="Calibri Light" w:cs="Calibri Light"/>
          <w:szCs w:val="22"/>
        </w:rPr>
        <w:t>roject</w:t>
      </w:r>
      <w:r w:rsidRPr="00D90271">
        <w:rPr>
          <w:rFonts w:ascii="Calibri Light" w:hAnsi="Calibri Light" w:cs="Calibri Light"/>
          <w:szCs w:val="22"/>
        </w:rPr>
        <w:t xml:space="preserve"> is primarily envisioned to facilitate knowledge’s transfer between the IPs, key CSOs and the public / communities at large. This includes the development of best practices, guidelines and standards for improved a</w:t>
      </w:r>
      <w:r w:rsidR="003206F5" w:rsidRPr="00D90271">
        <w:rPr>
          <w:rFonts w:ascii="Calibri Light" w:hAnsi="Calibri Light" w:cs="Calibri Light"/>
          <w:szCs w:val="22"/>
        </w:rPr>
        <w:t xml:space="preserve">ccess to justice and security, </w:t>
      </w:r>
      <w:r w:rsidRPr="00D90271">
        <w:rPr>
          <w:rFonts w:ascii="Calibri Light" w:hAnsi="Calibri Light" w:cs="Calibri Light"/>
          <w:szCs w:val="22"/>
        </w:rPr>
        <w:t>human rights promotion</w:t>
      </w:r>
      <w:r w:rsidR="003206F5" w:rsidRPr="00D90271">
        <w:rPr>
          <w:rFonts w:ascii="Calibri Light" w:hAnsi="Calibri Light" w:cs="Calibri Light"/>
          <w:szCs w:val="22"/>
        </w:rPr>
        <w:t xml:space="preserve"> and </w:t>
      </w:r>
      <w:r w:rsidRPr="00D90271">
        <w:rPr>
          <w:rFonts w:ascii="Calibri Light" w:hAnsi="Calibri Light" w:cs="Calibri Light"/>
          <w:szCs w:val="22"/>
        </w:rPr>
        <w:t xml:space="preserve">oversight in </w:t>
      </w:r>
      <w:r w:rsidR="001B5956" w:rsidRPr="00D90271">
        <w:rPr>
          <w:rFonts w:ascii="Calibri Light" w:hAnsi="Calibri Light" w:cs="Calibri Light"/>
          <w:szCs w:val="22"/>
        </w:rPr>
        <w:t>Sierra</w:t>
      </w:r>
      <w:r w:rsidRPr="00D90271">
        <w:rPr>
          <w:rFonts w:ascii="Calibri Light" w:hAnsi="Calibri Light" w:cs="Calibri Light"/>
          <w:szCs w:val="22"/>
        </w:rPr>
        <w:t xml:space="preserve"> Leone. </w:t>
      </w:r>
    </w:p>
    <w:p w:rsidR="004156A3" w:rsidRPr="00D90271" w:rsidRDefault="004156A3" w:rsidP="00F63FE0">
      <w:pPr>
        <w:rPr>
          <w:rFonts w:ascii="Calibri Light" w:hAnsi="Calibri Light" w:cs="Calibri Light"/>
          <w:szCs w:val="22"/>
        </w:rPr>
      </w:pPr>
    </w:p>
    <w:p w:rsidR="00A43505" w:rsidRPr="00D90271" w:rsidRDefault="007A2F9E" w:rsidP="00F63FE0">
      <w:pPr>
        <w:rPr>
          <w:rFonts w:ascii="Calibri Light" w:hAnsi="Calibri Light" w:cs="Calibri Light"/>
          <w:szCs w:val="22"/>
        </w:rPr>
      </w:pPr>
      <w:r w:rsidRPr="00D90271">
        <w:rPr>
          <w:rFonts w:ascii="Calibri Light" w:hAnsi="Calibri Light" w:cs="Calibri Light"/>
          <w:szCs w:val="22"/>
        </w:rPr>
        <w:t xml:space="preserve">Due to lack of availability of consistent data in the sector to inform </w:t>
      </w:r>
      <w:r w:rsidR="00BD609B" w:rsidRPr="00D90271">
        <w:rPr>
          <w:rFonts w:ascii="Calibri Light" w:hAnsi="Calibri Light" w:cs="Calibri Light"/>
          <w:szCs w:val="22"/>
        </w:rPr>
        <w:t>policy making and actions, the p</w:t>
      </w:r>
      <w:r w:rsidRPr="00D90271">
        <w:rPr>
          <w:rFonts w:ascii="Calibri Light" w:hAnsi="Calibri Light" w:cs="Calibri Light"/>
          <w:szCs w:val="22"/>
        </w:rPr>
        <w:t xml:space="preserve">roject intends to carry out </w:t>
      </w:r>
      <w:r w:rsidR="003206F5" w:rsidRPr="00D90271">
        <w:rPr>
          <w:rFonts w:ascii="Calibri Light" w:hAnsi="Calibri Light" w:cs="Calibri Light"/>
          <w:szCs w:val="22"/>
        </w:rPr>
        <w:t xml:space="preserve">several </w:t>
      </w:r>
      <w:r w:rsidRPr="00D90271">
        <w:rPr>
          <w:rFonts w:ascii="Calibri Light" w:hAnsi="Calibri Light" w:cs="Calibri Light"/>
          <w:szCs w:val="22"/>
        </w:rPr>
        <w:t xml:space="preserve">baseline assessments, including an initial criminal justice and a legal aid baseline study in partnership with JSCO, </w:t>
      </w:r>
      <w:proofErr w:type="spellStart"/>
      <w:r w:rsidRPr="00D90271">
        <w:rPr>
          <w:rFonts w:ascii="Calibri Light" w:hAnsi="Calibri Light" w:cs="Calibri Light"/>
          <w:szCs w:val="22"/>
        </w:rPr>
        <w:t>MoJ</w:t>
      </w:r>
      <w:proofErr w:type="spellEnd"/>
      <w:r w:rsidR="00E958FD" w:rsidRPr="00D90271">
        <w:rPr>
          <w:rFonts w:ascii="Calibri Light" w:hAnsi="Calibri Light" w:cs="Calibri Light"/>
          <w:szCs w:val="22"/>
        </w:rPr>
        <w:t>, LAB</w:t>
      </w:r>
      <w:r w:rsidRPr="00D90271">
        <w:rPr>
          <w:rFonts w:ascii="Calibri Light" w:hAnsi="Calibri Light" w:cs="Calibri Light"/>
          <w:szCs w:val="22"/>
        </w:rPr>
        <w:t xml:space="preserve"> and IPs. Further data and evidence collection will be achieved</w:t>
      </w:r>
      <w:r w:rsidR="00E958FD" w:rsidRPr="00D90271">
        <w:rPr>
          <w:rFonts w:ascii="Calibri Light" w:hAnsi="Calibri Light" w:cs="Calibri Light"/>
          <w:szCs w:val="22"/>
        </w:rPr>
        <w:t xml:space="preserve"> through the establishment of </w:t>
      </w:r>
      <w:r w:rsidRPr="00D90271">
        <w:rPr>
          <w:rFonts w:ascii="Calibri Light" w:hAnsi="Calibri Light" w:cs="Calibri Light"/>
          <w:szCs w:val="22"/>
        </w:rPr>
        <w:t xml:space="preserve">proper </w:t>
      </w:r>
      <w:r w:rsidR="00E958FD" w:rsidRPr="00D90271">
        <w:rPr>
          <w:rFonts w:ascii="Calibri Light" w:hAnsi="Calibri Light" w:cs="Calibri Light"/>
          <w:szCs w:val="22"/>
        </w:rPr>
        <w:t>IP C</w:t>
      </w:r>
      <w:r w:rsidRPr="00D90271">
        <w:rPr>
          <w:rFonts w:ascii="Calibri Light" w:hAnsi="Calibri Light" w:cs="Calibri Light"/>
          <w:szCs w:val="22"/>
        </w:rPr>
        <w:t xml:space="preserve">ase </w:t>
      </w:r>
      <w:r w:rsidR="00E958FD" w:rsidRPr="00D90271">
        <w:rPr>
          <w:rFonts w:ascii="Calibri Light" w:hAnsi="Calibri Light" w:cs="Calibri Light"/>
          <w:szCs w:val="22"/>
        </w:rPr>
        <w:t>Management S</w:t>
      </w:r>
      <w:r w:rsidRPr="00D90271">
        <w:rPr>
          <w:rFonts w:ascii="Calibri Light" w:hAnsi="Calibri Light" w:cs="Calibri Light"/>
          <w:szCs w:val="22"/>
        </w:rPr>
        <w:t xml:space="preserve">ystem (CMS). </w:t>
      </w:r>
      <w:r w:rsidR="00E958FD" w:rsidRPr="00D90271">
        <w:rPr>
          <w:rFonts w:ascii="Calibri Light" w:hAnsi="Calibri Light" w:cs="Calibri Light"/>
          <w:szCs w:val="22"/>
        </w:rPr>
        <w:t>T</w:t>
      </w:r>
      <w:r w:rsidR="00A43505" w:rsidRPr="00D90271">
        <w:rPr>
          <w:rFonts w:ascii="Calibri Light" w:hAnsi="Calibri Light" w:cs="Calibri Light"/>
          <w:szCs w:val="22"/>
        </w:rPr>
        <w:t xml:space="preserve">o fully understand the </w:t>
      </w:r>
      <w:r w:rsidR="00E958FD" w:rsidRPr="00D90271">
        <w:rPr>
          <w:rFonts w:ascii="Calibri Light" w:hAnsi="Calibri Light" w:cs="Calibri Light"/>
          <w:szCs w:val="22"/>
        </w:rPr>
        <w:t xml:space="preserve">root causes of human rights violations, limited access to justice etc. it is necessary to conduct </w:t>
      </w:r>
      <w:proofErr w:type="gramStart"/>
      <w:r w:rsidR="00E958FD" w:rsidRPr="00D90271">
        <w:rPr>
          <w:rFonts w:ascii="Calibri Light" w:hAnsi="Calibri Light" w:cs="Calibri Light"/>
          <w:szCs w:val="22"/>
        </w:rPr>
        <w:t>a number of</w:t>
      </w:r>
      <w:proofErr w:type="gramEnd"/>
      <w:r w:rsidR="00E958FD" w:rsidRPr="00D90271">
        <w:rPr>
          <w:rFonts w:ascii="Calibri Light" w:hAnsi="Calibri Light" w:cs="Calibri Light"/>
          <w:szCs w:val="22"/>
        </w:rPr>
        <w:t xml:space="preserve"> studies to assess the </w:t>
      </w:r>
      <w:r w:rsidR="00A43505" w:rsidRPr="00D90271">
        <w:rPr>
          <w:rFonts w:ascii="Calibri Light" w:hAnsi="Calibri Light" w:cs="Calibri Light"/>
          <w:szCs w:val="22"/>
        </w:rPr>
        <w:t xml:space="preserve">capacity of duty bearers and rights holders and </w:t>
      </w:r>
      <w:r w:rsidR="00FA6206" w:rsidRPr="00D90271">
        <w:rPr>
          <w:rFonts w:ascii="Calibri Light" w:hAnsi="Calibri Light" w:cs="Calibri Light"/>
          <w:szCs w:val="22"/>
        </w:rPr>
        <w:t>challenges within the justice sector chain</w:t>
      </w:r>
      <w:r w:rsidR="00E958FD" w:rsidRPr="00D90271">
        <w:rPr>
          <w:rFonts w:ascii="Calibri Light" w:hAnsi="Calibri Light" w:cs="Calibri Light"/>
          <w:szCs w:val="22"/>
        </w:rPr>
        <w:t>. T</w:t>
      </w:r>
      <w:r w:rsidR="00A43505" w:rsidRPr="00D90271">
        <w:rPr>
          <w:rFonts w:ascii="Calibri Light" w:hAnsi="Calibri Light" w:cs="Calibri Light"/>
          <w:szCs w:val="22"/>
        </w:rPr>
        <w:t xml:space="preserve">he </w:t>
      </w:r>
      <w:r w:rsidR="00BD609B" w:rsidRPr="00D90271">
        <w:rPr>
          <w:rFonts w:ascii="Calibri Light" w:hAnsi="Calibri Light" w:cs="Calibri Light"/>
          <w:szCs w:val="22"/>
        </w:rPr>
        <w:t>p</w:t>
      </w:r>
      <w:r w:rsidRPr="00D90271">
        <w:rPr>
          <w:rFonts w:ascii="Calibri Light" w:hAnsi="Calibri Light" w:cs="Calibri Light"/>
          <w:szCs w:val="22"/>
        </w:rPr>
        <w:t>roject</w:t>
      </w:r>
      <w:r w:rsidR="00A43505" w:rsidRPr="00D90271">
        <w:rPr>
          <w:rFonts w:ascii="Calibri Light" w:hAnsi="Calibri Light" w:cs="Calibri Light"/>
          <w:szCs w:val="22"/>
        </w:rPr>
        <w:t xml:space="preserve"> will </w:t>
      </w:r>
      <w:r w:rsidR="00E958FD" w:rsidRPr="00D90271">
        <w:rPr>
          <w:rFonts w:ascii="Calibri Light" w:hAnsi="Calibri Light" w:cs="Calibri Light"/>
          <w:szCs w:val="22"/>
        </w:rPr>
        <w:t xml:space="preserve">therefore </w:t>
      </w:r>
      <w:r w:rsidR="00A43505" w:rsidRPr="00D90271">
        <w:rPr>
          <w:rFonts w:ascii="Calibri Light" w:hAnsi="Calibri Light" w:cs="Calibri Light"/>
          <w:szCs w:val="22"/>
        </w:rPr>
        <w:t xml:space="preserve">support </w:t>
      </w:r>
      <w:proofErr w:type="gramStart"/>
      <w:r w:rsidR="00A43505" w:rsidRPr="00D90271">
        <w:rPr>
          <w:rFonts w:ascii="Calibri Light" w:hAnsi="Calibri Light" w:cs="Calibri Light"/>
          <w:szCs w:val="22"/>
        </w:rPr>
        <w:t>a number of</w:t>
      </w:r>
      <w:proofErr w:type="gramEnd"/>
      <w:r w:rsidR="00A43505" w:rsidRPr="00D90271">
        <w:rPr>
          <w:rFonts w:ascii="Calibri Light" w:hAnsi="Calibri Light" w:cs="Calibri Light"/>
          <w:szCs w:val="22"/>
        </w:rPr>
        <w:t xml:space="preserve"> </w:t>
      </w:r>
      <w:r w:rsidRPr="00D90271">
        <w:rPr>
          <w:rFonts w:ascii="Calibri Light" w:hAnsi="Calibri Light" w:cs="Calibri Light"/>
          <w:szCs w:val="22"/>
        </w:rPr>
        <w:t>strategic research</w:t>
      </w:r>
      <w:r w:rsidR="00FA6206" w:rsidRPr="00D90271">
        <w:rPr>
          <w:rFonts w:ascii="Calibri Light" w:hAnsi="Calibri Light" w:cs="Calibri Light"/>
          <w:szCs w:val="22"/>
        </w:rPr>
        <w:t xml:space="preserve"> </w:t>
      </w:r>
      <w:r w:rsidR="00E958FD" w:rsidRPr="00D90271">
        <w:rPr>
          <w:rFonts w:ascii="Calibri Light" w:hAnsi="Calibri Light" w:cs="Calibri Light"/>
          <w:szCs w:val="22"/>
        </w:rPr>
        <w:t xml:space="preserve">detailed in </w:t>
      </w:r>
      <w:r w:rsidR="00FA6206" w:rsidRPr="00D90271">
        <w:rPr>
          <w:rFonts w:ascii="Calibri Light" w:hAnsi="Calibri Light" w:cs="Calibri Light"/>
          <w:szCs w:val="22"/>
        </w:rPr>
        <w:t xml:space="preserve">the work plan. These will </w:t>
      </w:r>
      <w:r w:rsidR="00E958FD" w:rsidRPr="00D90271">
        <w:rPr>
          <w:rFonts w:ascii="Calibri Light" w:hAnsi="Calibri Light" w:cs="Calibri Light"/>
          <w:szCs w:val="22"/>
        </w:rPr>
        <w:t xml:space="preserve">be </w:t>
      </w:r>
      <w:r w:rsidR="00FA6206" w:rsidRPr="00D90271">
        <w:rPr>
          <w:rFonts w:ascii="Calibri Light" w:hAnsi="Calibri Light" w:cs="Calibri Light"/>
          <w:szCs w:val="22"/>
        </w:rPr>
        <w:t>conduct</w:t>
      </w:r>
      <w:r w:rsidR="003206F5" w:rsidRPr="00D90271">
        <w:rPr>
          <w:rFonts w:ascii="Calibri Light" w:hAnsi="Calibri Light" w:cs="Calibri Light"/>
          <w:szCs w:val="22"/>
        </w:rPr>
        <w:t>e</w:t>
      </w:r>
      <w:r w:rsidR="00FA6206" w:rsidRPr="00D90271">
        <w:rPr>
          <w:rFonts w:ascii="Calibri Light" w:hAnsi="Calibri Light" w:cs="Calibri Light"/>
          <w:szCs w:val="22"/>
        </w:rPr>
        <w:t xml:space="preserve">d in close </w:t>
      </w:r>
      <w:r w:rsidRPr="00D90271">
        <w:rPr>
          <w:rFonts w:ascii="Calibri Light" w:hAnsi="Calibri Light" w:cs="Calibri Light"/>
          <w:szCs w:val="22"/>
        </w:rPr>
        <w:t>partnership with JSCO, LAB, and selected CS</w:t>
      </w:r>
      <w:r w:rsidR="00A43505" w:rsidRPr="00D90271">
        <w:rPr>
          <w:rFonts w:ascii="Calibri Light" w:hAnsi="Calibri Light" w:cs="Calibri Light"/>
          <w:szCs w:val="22"/>
        </w:rPr>
        <w:t xml:space="preserve">Os. </w:t>
      </w:r>
      <w:r w:rsidR="00FA6206" w:rsidRPr="00D90271">
        <w:rPr>
          <w:rFonts w:ascii="Calibri Light" w:hAnsi="Calibri Light" w:cs="Calibri Light"/>
          <w:szCs w:val="22"/>
        </w:rPr>
        <w:t xml:space="preserve">In sum, there is a strong focus on </w:t>
      </w:r>
      <w:r w:rsidR="00A43505" w:rsidRPr="00D90271">
        <w:rPr>
          <w:rFonts w:ascii="Calibri Light" w:hAnsi="Calibri Light" w:cs="Calibri Light"/>
          <w:szCs w:val="22"/>
        </w:rPr>
        <w:t>enhancing the quality of data collection, data management and information sharing across the IPs</w:t>
      </w:r>
      <w:r w:rsidR="00FA6206" w:rsidRPr="00D90271">
        <w:rPr>
          <w:rFonts w:ascii="Calibri Light" w:hAnsi="Calibri Light" w:cs="Calibri Light"/>
          <w:szCs w:val="22"/>
        </w:rPr>
        <w:t xml:space="preserve"> as this data will be </w:t>
      </w:r>
      <w:r w:rsidR="00A43505" w:rsidRPr="00D90271">
        <w:rPr>
          <w:rFonts w:ascii="Calibri Light" w:hAnsi="Calibri Light" w:cs="Calibri Light"/>
          <w:szCs w:val="22"/>
        </w:rPr>
        <w:t xml:space="preserve">critical to inform </w:t>
      </w:r>
      <w:r w:rsidR="00FA6206" w:rsidRPr="00D90271">
        <w:rPr>
          <w:rFonts w:ascii="Calibri Light" w:hAnsi="Calibri Light" w:cs="Calibri Light"/>
          <w:szCs w:val="22"/>
        </w:rPr>
        <w:t xml:space="preserve">justice and </w:t>
      </w:r>
      <w:r w:rsidR="001B5956" w:rsidRPr="00D90271">
        <w:rPr>
          <w:rFonts w:ascii="Calibri Light" w:hAnsi="Calibri Light" w:cs="Calibri Light"/>
          <w:szCs w:val="22"/>
        </w:rPr>
        <w:t>security</w:t>
      </w:r>
      <w:r w:rsidR="00FA6206" w:rsidRPr="00D90271">
        <w:rPr>
          <w:rFonts w:ascii="Calibri Light" w:hAnsi="Calibri Light" w:cs="Calibri Light"/>
          <w:szCs w:val="22"/>
        </w:rPr>
        <w:t xml:space="preserve"> sector reform</w:t>
      </w:r>
      <w:r w:rsidR="00D47109" w:rsidRPr="00D90271">
        <w:rPr>
          <w:rFonts w:ascii="Calibri Light" w:hAnsi="Calibri Light" w:cs="Calibri Light"/>
          <w:szCs w:val="22"/>
        </w:rPr>
        <w:t>.</w:t>
      </w:r>
      <w:r w:rsidR="00FA6206" w:rsidRPr="00D90271">
        <w:rPr>
          <w:rFonts w:ascii="Calibri Light" w:hAnsi="Calibri Light" w:cs="Calibri Light"/>
          <w:szCs w:val="22"/>
        </w:rPr>
        <w:t xml:space="preserve"> </w:t>
      </w:r>
    </w:p>
    <w:p w:rsidR="004156A3" w:rsidRPr="00D90271" w:rsidRDefault="004156A3" w:rsidP="00F63FE0">
      <w:pPr>
        <w:rPr>
          <w:rFonts w:ascii="Calibri Light" w:hAnsi="Calibri Light" w:cs="Calibri Light"/>
          <w:szCs w:val="22"/>
        </w:rPr>
      </w:pPr>
    </w:p>
    <w:p w:rsidR="007A2F9E" w:rsidRPr="00D90271" w:rsidRDefault="00FA6206" w:rsidP="00F63FE0">
      <w:pPr>
        <w:rPr>
          <w:rFonts w:ascii="Calibri Light" w:hAnsi="Calibri Light" w:cs="Calibri Light"/>
          <w:szCs w:val="22"/>
        </w:rPr>
      </w:pPr>
      <w:r w:rsidRPr="00D90271">
        <w:rPr>
          <w:rFonts w:ascii="Calibri Light" w:hAnsi="Calibri Light" w:cs="Calibri Light"/>
          <w:szCs w:val="22"/>
        </w:rPr>
        <w:t>As most of the IPs and CSOs have weak capacities, institutional building</w:t>
      </w:r>
      <w:r w:rsidR="00AD4EA8" w:rsidRPr="00D90271">
        <w:rPr>
          <w:rFonts w:ascii="Calibri Light" w:hAnsi="Calibri Light" w:cs="Calibri Light"/>
          <w:szCs w:val="22"/>
        </w:rPr>
        <w:t xml:space="preserve"> forms a key part of the intervention logic.</w:t>
      </w:r>
      <w:r w:rsidRPr="00D90271">
        <w:rPr>
          <w:rFonts w:ascii="Calibri Light" w:hAnsi="Calibri Light" w:cs="Calibri Light"/>
          <w:szCs w:val="22"/>
        </w:rPr>
        <w:t xml:space="preserve"> </w:t>
      </w:r>
      <w:r w:rsidR="00A43505" w:rsidRPr="00D90271">
        <w:rPr>
          <w:rFonts w:ascii="Calibri Light" w:hAnsi="Calibri Light" w:cs="Calibri Light"/>
          <w:szCs w:val="22"/>
        </w:rPr>
        <w:t xml:space="preserve">However, capacity building may not </w:t>
      </w:r>
      <w:r w:rsidR="004156A3" w:rsidRPr="00D90271">
        <w:rPr>
          <w:rFonts w:ascii="Calibri Light" w:hAnsi="Calibri Light" w:cs="Calibri Light"/>
          <w:szCs w:val="22"/>
        </w:rPr>
        <w:t>it</w:t>
      </w:r>
      <w:r w:rsidRPr="00D90271">
        <w:rPr>
          <w:rFonts w:ascii="Calibri Light" w:hAnsi="Calibri Light" w:cs="Calibri Light"/>
          <w:szCs w:val="22"/>
        </w:rPr>
        <w:t xml:space="preserve">self </w:t>
      </w:r>
      <w:r w:rsidR="00A43505" w:rsidRPr="00D90271">
        <w:rPr>
          <w:rFonts w:ascii="Calibri Light" w:hAnsi="Calibri Light" w:cs="Calibri Light"/>
          <w:szCs w:val="22"/>
        </w:rPr>
        <w:t>lead to organisational and transformative change.</w:t>
      </w:r>
      <w:r w:rsidRPr="00D90271">
        <w:rPr>
          <w:rFonts w:ascii="Calibri Light" w:hAnsi="Calibri Light" w:cs="Calibri Light"/>
          <w:szCs w:val="22"/>
        </w:rPr>
        <w:t xml:space="preserve"> To ensure transfer of knowledge the Project will</w:t>
      </w:r>
      <w:r w:rsidR="00442C2E" w:rsidRPr="00D90271">
        <w:rPr>
          <w:rFonts w:ascii="Calibri Light" w:hAnsi="Calibri Light" w:cs="Calibri Light"/>
          <w:szCs w:val="22"/>
        </w:rPr>
        <w:t xml:space="preserve"> enhance the MEL function through on the job mentoring and closely monitoring of progress. This will include new MEL tools, change management approaches and ways to ensure sustainability and transfer </w:t>
      </w:r>
      <w:r w:rsidR="00D47109" w:rsidRPr="00D90271">
        <w:rPr>
          <w:rFonts w:ascii="Calibri Light" w:hAnsi="Calibri Light" w:cs="Calibri Light"/>
          <w:szCs w:val="22"/>
        </w:rPr>
        <w:t>of</w:t>
      </w:r>
      <w:r w:rsidR="00442C2E" w:rsidRPr="00D90271">
        <w:rPr>
          <w:rFonts w:ascii="Calibri Light" w:hAnsi="Calibri Light" w:cs="Calibri Light"/>
          <w:szCs w:val="22"/>
        </w:rPr>
        <w:t xml:space="preserve"> knowledge, </w:t>
      </w:r>
      <w:proofErr w:type="gramStart"/>
      <w:r w:rsidR="00AD4EA8" w:rsidRPr="00D90271">
        <w:rPr>
          <w:rFonts w:ascii="Calibri Light" w:hAnsi="Calibri Light" w:cs="Calibri Light"/>
          <w:szCs w:val="22"/>
        </w:rPr>
        <w:t>There</w:t>
      </w:r>
      <w:proofErr w:type="gramEnd"/>
      <w:r w:rsidR="00AD4EA8" w:rsidRPr="00D90271">
        <w:rPr>
          <w:rFonts w:ascii="Calibri Light" w:hAnsi="Calibri Light" w:cs="Calibri Light"/>
          <w:szCs w:val="22"/>
        </w:rPr>
        <w:t xml:space="preserve"> is also a need to build the capacity of the IPs (and possible other duty bearers) on HRBA and gender and how to use this in their work including M&amp;E. </w:t>
      </w:r>
    </w:p>
    <w:p w:rsidR="00AD4EA8" w:rsidRPr="00D90271" w:rsidRDefault="00AD4EA8" w:rsidP="00F63FE0">
      <w:pPr>
        <w:rPr>
          <w:rFonts w:ascii="Calibri Light" w:hAnsi="Calibri Light" w:cs="Calibri Light"/>
          <w:szCs w:val="22"/>
        </w:rPr>
      </w:pPr>
    </w:p>
    <w:p w:rsidR="002C43B3" w:rsidRPr="00D90271" w:rsidRDefault="003206F5" w:rsidP="00F63FE0">
      <w:pPr>
        <w:rPr>
          <w:rFonts w:ascii="Calibri Light" w:hAnsi="Calibri Light" w:cs="Calibri Light"/>
          <w:szCs w:val="22"/>
        </w:rPr>
      </w:pPr>
      <w:r w:rsidRPr="00D90271">
        <w:rPr>
          <w:rFonts w:ascii="Calibri Light" w:hAnsi="Calibri Light" w:cs="Calibri Light"/>
          <w:szCs w:val="22"/>
        </w:rPr>
        <w:t xml:space="preserve">To be </w:t>
      </w:r>
      <w:r w:rsidR="004156A3" w:rsidRPr="00D90271">
        <w:rPr>
          <w:rFonts w:ascii="Calibri Light" w:hAnsi="Calibri Light" w:cs="Calibri Light"/>
          <w:szCs w:val="22"/>
        </w:rPr>
        <w:t>successful</w:t>
      </w:r>
      <w:r w:rsidRPr="00D90271">
        <w:rPr>
          <w:rFonts w:ascii="Calibri Light" w:hAnsi="Calibri Light" w:cs="Calibri Light"/>
          <w:szCs w:val="22"/>
        </w:rPr>
        <w:t>, it is critical that the Project Board and the IPs ow</w:t>
      </w:r>
      <w:r w:rsidR="004156A3" w:rsidRPr="00D90271">
        <w:rPr>
          <w:rFonts w:ascii="Calibri Light" w:hAnsi="Calibri Light" w:cs="Calibri Light"/>
          <w:szCs w:val="22"/>
        </w:rPr>
        <w:t>n</w:t>
      </w:r>
      <w:r w:rsidRPr="00D90271">
        <w:rPr>
          <w:rFonts w:ascii="Calibri Light" w:hAnsi="Calibri Light" w:cs="Calibri Light"/>
          <w:szCs w:val="22"/>
        </w:rPr>
        <w:t xml:space="preserve"> the </w:t>
      </w:r>
      <w:proofErr w:type="spellStart"/>
      <w:r w:rsidRPr="00D90271">
        <w:rPr>
          <w:rFonts w:ascii="Calibri Light" w:hAnsi="Calibri Light" w:cs="Calibri Light"/>
          <w:szCs w:val="22"/>
        </w:rPr>
        <w:t>ToC</w:t>
      </w:r>
      <w:proofErr w:type="spellEnd"/>
      <w:r w:rsidRPr="00D90271">
        <w:rPr>
          <w:rFonts w:ascii="Calibri Light" w:hAnsi="Calibri Light" w:cs="Calibri Light"/>
          <w:szCs w:val="22"/>
        </w:rPr>
        <w:t xml:space="preserve"> and meet regularly to discuss challenges and progress. </w:t>
      </w:r>
      <w:r w:rsidR="007A2F9E" w:rsidRPr="00D90271">
        <w:rPr>
          <w:rFonts w:ascii="Calibri Light" w:hAnsi="Calibri Light" w:cs="Calibri Light"/>
          <w:szCs w:val="22"/>
        </w:rPr>
        <w:t xml:space="preserve">Finally, </w:t>
      </w:r>
      <w:r w:rsidRPr="00D90271">
        <w:rPr>
          <w:rFonts w:ascii="Calibri Light" w:hAnsi="Calibri Light" w:cs="Calibri Light"/>
          <w:szCs w:val="22"/>
        </w:rPr>
        <w:t xml:space="preserve">the Project will also take stock of the progress and lessons learned through a Mid-Term Review and an end of the </w:t>
      </w:r>
      <w:r w:rsidR="001D5ACA" w:rsidRPr="00D90271">
        <w:rPr>
          <w:rFonts w:ascii="Calibri Light" w:hAnsi="Calibri Light" w:cs="Calibri Light"/>
          <w:szCs w:val="22"/>
        </w:rPr>
        <w:t>Pro</w:t>
      </w:r>
      <w:r w:rsidR="00231AC7" w:rsidRPr="00D90271">
        <w:rPr>
          <w:rFonts w:ascii="Calibri Light" w:hAnsi="Calibri Light" w:cs="Calibri Light"/>
          <w:szCs w:val="22"/>
        </w:rPr>
        <w:t>ject</w:t>
      </w:r>
      <w:r w:rsidRPr="00D90271">
        <w:rPr>
          <w:rFonts w:ascii="Calibri Light" w:hAnsi="Calibri Light" w:cs="Calibri Light"/>
          <w:szCs w:val="22"/>
        </w:rPr>
        <w:t xml:space="preserve"> E</w:t>
      </w:r>
      <w:r w:rsidR="007A2F9E" w:rsidRPr="00D90271">
        <w:rPr>
          <w:rFonts w:ascii="Calibri Light" w:hAnsi="Calibri Light" w:cs="Calibri Light"/>
          <w:szCs w:val="22"/>
        </w:rPr>
        <w:t>valuation, including lessons learned.</w:t>
      </w:r>
    </w:p>
    <w:p w:rsidR="00A43505" w:rsidRPr="00D90271" w:rsidRDefault="00A43505" w:rsidP="00F6334A">
      <w:pPr>
        <w:rPr>
          <w:rFonts w:ascii="Calibri Light" w:hAnsi="Calibri Light" w:cs="Calibri Light"/>
          <w:b/>
          <w:i/>
          <w:szCs w:val="22"/>
          <w:highlight w:val="yellow"/>
        </w:rPr>
      </w:pPr>
    </w:p>
    <w:p w:rsidR="009C2CAD" w:rsidRPr="00D90271" w:rsidRDefault="009C2CAD" w:rsidP="00F6334A">
      <w:pPr>
        <w:rPr>
          <w:rFonts w:ascii="Calibri Light" w:hAnsi="Calibri Light" w:cs="Calibri Light"/>
          <w:b/>
          <w:i/>
          <w:szCs w:val="22"/>
        </w:rPr>
      </w:pPr>
      <w:r w:rsidRPr="00D90271">
        <w:rPr>
          <w:rFonts w:ascii="Calibri Light" w:hAnsi="Calibri Light" w:cs="Calibri Light"/>
          <w:b/>
          <w:i/>
          <w:szCs w:val="22"/>
        </w:rPr>
        <w:t>Sustainability</w:t>
      </w:r>
      <w:r w:rsidR="003830B6" w:rsidRPr="00D90271">
        <w:rPr>
          <w:rFonts w:ascii="Calibri Light" w:hAnsi="Calibri Light" w:cs="Calibri Light"/>
          <w:b/>
          <w:i/>
          <w:szCs w:val="22"/>
        </w:rPr>
        <w:t xml:space="preserve"> and </w:t>
      </w:r>
      <w:r w:rsidR="00D47109" w:rsidRPr="00D90271">
        <w:rPr>
          <w:rFonts w:ascii="Calibri Light" w:hAnsi="Calibri Light" w:cs="Calibri Light"/>
          <w:b/>
          <w:i/>
          <w:szCs w:val="22"/>
        </w:rPr>
        <w:t>s</w:t>
      </w:r>
      <w:r w:rsidR="003830B6" w:rsidRPr="00D90271">
        <w:rPr>
          <w:rFonts w:ascii="Calibri Light" w:hAnsi="Calibri Light" w:cs="Calibri Light"/>
          <w:b/>
          <w:i/>
          <w:szCs w:val="22"/>
        </w:rPr>
        <w:t xml:space="preserve">caling </w:t>
      </w:r>
      <w:r w:rsidR="00D47109" w:rsidRPr="00D90271">
        <w:rPr>
          <w:rFonts w:ascii="Calibri Light" w:hAnsi="Calibri Light" w:cs="Calibri Light"/>
          <w:b/>
          <w:i/>
          <w:szCs w:val="22"/>
        </w:rPr>
        <w:t>u</w:t>
      </w:r>
      <w:r w:rsidR="003830B6" w:rsidRPr="00D90271">
        <w:rPr>
          <w:rFonts w:ascii="Calibri Light" w:hAnsi="Calibri Light" w:cs="Calibri Light"/>
          <w:b/>
          <w:i/>
          <w:szCs w:val="22"/>
        </w:rPr>
        <w:t>p</w:t>
      </w:r>
      <w:r w:rsidR="00E10C31" w:rsidRPr="00D90271">
        <w:rPr>
          <w:rFonts w:ascii="Calibri Light" w:hAnsi="Calibri Light" w:cs="Calibri Light"/>
          <w:b/>
          <w:i/>
          <w:szCs w:val="22"/>
        </w:rPr>
        <w:t xml:space="preserve"> </w:t>
      </w:r>
    </w:p>
    <w:p w:rsidR="006A3047" w:rsidRPr="00D90271" w:rsidRDefault="006A3047" w:rsidP="00F6334A">
      <w:pPr>
        <w:rPr>
          <w:rFonts w:ascii="Calibri Light" w:hAnsi="Calibri Light" w:cs="Calibri Light"/>
          <w:szCs w:val="22"/>
        </w:rPr>
      </w:pPr>
      <w:r w:rsidRPr="00D90271">
        <w:rPr>
          <w:rFonts w:ascii="Calibri Light" w:eastAsia="MS Mincho" w:hAnsi="Calibri Light" w:cs="Calibri Light"/>
          <w:szCs w:val="22"/>
          <w:lang w:val="en-US"/>
        </w:rPr>
        <w:t xml:space="preserve">It </w:t>
      </w:r>
      <w:r w:rsidR="004C78EC" w:rsidRPr="00D90271">
        <w:rPr>
          <w:rFonts w:ascii="Calibri Light" w:eastAsia="MS Mincho" w:hAnsi="Calibri Light" w:cs="Calibri Light"/>
          <w:szCs w:val="22"/>
          <w:lang w:val="en-US"/>
        </w:rPr>
        <w:t xml:space="preserve">is recurrent in Sierra Leone </w:t>
      </w:r>
      <w:r w:rsidR="006B78C3" w:rsidRPr="00D90271">
        <w:rPr>
          <w:rFonts w:ascii="Calibri Light" w:eastAsia="MS Mincho" w:hAnsi="Calibri Light" w:cs="Calibri Light"/>
          <w:szCs w:val="22"/>
          <w:lang w:val="en-US"/>
        </w:rPr>
        <w:t xml:space="preserve">for justice and security sector </w:t>
      </w:r>
      <w:r w:rsidRPr="00D90271">
        <w:rPr>
          <w:rFonts w:ascii="Calibri Light" w:eastAsia="MS Mincho" w:hAnsi="Calibri Light" w:cs="Calibri Light"/>
          <w:szCs w:val="22"/>
          <w:lang w:val="en-US"/>
        </w:rPr>
        <w:t xml:space="preserve">institutions </w:t>
      </w:r>
      <w:r w:rsidR="006B78C3" w:rsidRPr="00D90271">
        <w:rPr>
          <w:rFonts w:ascii="Calibri Light" w:eastAsia="MS Mincho" w:hAnsi="Calibri Light" w:cs="Calibri Light"/>
          <w:szCs w:val="22"/>
          <w:lang w:val="en-US"/>
        </w:rPr>
        <w:t xml:space="preserve">to be </w:t>
      </w:r>
      <w:r w:rsidRPr="00D90271">
        <w:rPr>
          <w:rFonts w:ascii="Calibri Light" w:eastAsia="MS Mincho" w:hAnsi="Calibri Light" w:cs="Calibri Light"/>
          <w:szCs w:val="22"/>
          <w:lang w:val="en-US"/>
        </w:rPr>
        <w:t xml:space="preserve">over-reliant on donor </w:t>
      </w:r>
      <w:r w:rsidR="006B78C3" w:rsidRPr="00D90271">
        <w:rPr>
          <w:rFonts w:ascii="Calibri Light" w:eastAsia="MS Mincho" w:hAnsi="Calibri Light" w:cs="Calibri Light"/>
          <w:szCs w:val="22"/>
          <w:lang w:val="en-US"/>
        </w:rPr>
        <w:t xml:space="preserve">funding </w:t>
      </w:r>
      <w:r w:rsidR="004C78EC" w:rsidRPr="00D90271">
        <w:rPr>
          <w:rFonts w:ascii="Calibri Light" w:eastAsia="MS Mincho" w:hAnsi="Calibri Light" w:cs="Calibri Light"/>
          <w:szCs w:val="22"/>
          <w:lang w:val="en-US"/>
        </w:rPr>
        <w:t xml:space="preserve">for </w:t>
      </w:r>
      <w:r w:rsidRPr="00D90271">
        <w:rPr>
          <w:rFonts w:ascii="Calibri Light" w:eastAsia="MS Mincho" w:hAnsi="Calibri Light" w:cs="Calibri Light"/>
          <w:szCs w:val="22"/>
          <w:lang w:val="en-US"/>
        </w:rPr>
        <w:t>t</w:t>
      </w:r>
      <w:r w:rsidR="004C78EC" w:rsidRPr="00D90271">
        <w:rPr>
          <w:rFonts w:ascii="Calibri Light" w:eastAsia="MS Mincho" w:hAnsi="Calibri Light" w:cs="Calibri Light"/>
          <w:szCs w:val="22"/>
          <w:lang w:val="en-US"/>
        </w:rPr>
        <w:t>he</w:t>
      </w:r>
      <w:r w:rsidRPr="00D90271">
        <w:rPr>
          <w:rFonts w:ascii="Calibri Light" w:eastAsia="MS Mincho" w:hAnsi="Calibri Light" w:cs="Calibri Light"/>
          <w:szCs w:val="22"/>
          <w:lang w:val="en-US"/>
        </w:rPr>
        <w:t xml:space="preserve"> implement</w:t>
      </w:r>
      <w:r w:rsidR="004C78EC" w:rsidRPr="00D90271">
        <w:rPr>
          <w:rFonts w:ascii="Calibri Light" w:eastAsia="MS Mincho" w:hAnsi="Calibri Light" w:cs="Calibri Light"/>
          <w:szCs w:val="22"/>
          <w:lang w:val="en-US"/>
        </w:rPr>
        <w:t>ation</w:t>
      </w:r>
      <w:r w:rsidR="006B78C3" w:rsidRPr="00D90271">
        <w:rPr>
          <w:rFonts w:ascii="Calibri Light" w:eastAsia="MS Mincho" w:hAnsi="Calibri Light" w:cs="Calibri Light"/>
          <w:szCs w:val="22"/>
          <w:lang w:val="en-US"/>
        </w:rPr>
        <w:t xml:space="preserve"> and support </w:t>
      </w:r>
      <w:r w:rsidR="004C78EC" w:rsidRPr="00D90271">
        <w:rPr>
          <w:rFonts w:ascii="Calibri Light" w:eastAsia="MS Mincho" w:hAnsi="Calibri Light" w:cs="Calibri Light"/>
          <w:szCs w:val="22"/>
          <w:lang w:val="en-US"/>
        </w:rPr>
        <w:t xml:space="preserve">of </w:t>
      </w:r>
      <w:r w:rsidRPr="00D90271">
        <w:rPr>
          <w:rFonts w:ascii="Calibri Light" w:eastAsia="MS Mincho" w:hAnsi="Calibri Light" w:cs="Calibri Light"/>
          <w:szCs w:val="22"/>
          <w:lang w:val="en-US"/>
        </w:rPr>
        <w:t xml:space="preserve">core </w:t>
      </w:r>
      <w:r w:rsidR="006B78C3" w:rsidRPr="00D90271">
        <w:rPr>
          <w:rFonts w:ascii="Calibri Light" w:eastAsia="MS Mincho" w:hAnsi="Calibri Light" w:cs="Calibri Light"/>
          <w:szCs w:val="22"/>
          <w:lang w:val="en-US"/>
        </w:rPr>
        <w:t xml:space="preserve">sector interventions </w:t>
      </w:r>
      <w:r w:rsidRPr="00D90271">
        <w:rPr>
          <w:rFonts w:ascii="Calibri Light" w:eastAsia="MS Mincho" w:hAnsi="Calibri Light" w:cs="Calibri Light"/>
          <w:szCs w:val="22"/>
          <w:lang w:val="en-US"/>
        </w:rPr>
        <w:t>and processes. This has been exacerbated</w:t>
      </w:r>
      <w:r w:rsidR="006B78C3" w:rsidRPr="00D90271">
        <w:rPr>
          <w:rFonts w:ascii="Calibri Light" w:eastAsia="MS Mincho" w:hAnsi="Calibri Light" w:cs="Calibri Light"/>
          <w:szCs w:val="22"/>
          <w:lang w:val="en-US"/>
        </w:rPr>
        <w:t xml:space="preserve"> in the </w:t>
      </w:r>
      <w:r w:rsidR="004C78EC" w:rsidRPr="00D90271">
        <w:rPr>
          <w:rFonts w:ascii="Calibri Light" w:eastAsia="MS Mincho" w:hAnsi="Calibri Light" w:cs="Calibri Light"/>
          <w:szCs w:val="22"/>
          <w:lang w:val="en-US"/>
        </w:rPr>
        <w:t xml:space="preserve">recent years </w:t>
      </w:r>
      <w:r w:rsidRPr="00D90271">
        <w:rPr>
          <w:rFonts w:ascii="Calibri Light" w:eastAsia="MS Mincho" w:hAnsi="Calibri Light" w:cs="Calibri Light"/>
          <w:szCs w:val="22"/>
          <w:lang w:val="en-US"/>
        </w:rPr>
        <w:t>by the EVD crisis</w:t>
      </w:r>
      <w:r w:rsidR="006B78C3" w:rsidRPr="00D90271">
        <w:rPr>
          <w:rFonts w:ascii="Calibri Light" w:eastAsia="MS Mincho" w:hAnsi="Calibri Light" w:cs="Calibri Light"/>
          <w:szCs w:val="22"/>
          <w:lang w:val="en-US"/>
        </w:rPr>
        <w:t xml:space="preserve"> that led to a downgrade of services and reduction in activity budgets. </w:t>
      </w:r>
      <w:r w:rsidRPr="00D90271">
        <w:rPr>
          <w:rFonts w:ascii="Calibri Light" w:eastAsia="MS Mincho" w:hAnsi="Calibri Light" w:cs="Calibri Light"/>
          <w:szCs w:val="22"/>
          <w:lang w:val="en-US"/>
        </w:rPr>
        <w:t>The</w:t>
      </w:r>
      <w:r w:rsidR="006B78C3" w:rsidRPr="00D90271">
        <w:rPr>
          <w:rFonts w:ascii="Calibri Light" w:eastAsia="MS Mincho" w:hAnsi="Calibri Light" w:cs="Calibri Light"/>
          <w:szCs w:val="22"/>
          <w:lang w:val="en-US"/>
        </w:rPr>
        <w:t xml:space="preserve"> need is thus real and imminent </w:t>
      </w:r>
      <w:r w:rsidRPr="00D90271">
        <w:rPr>
          <w:rFonts w:ascii="Calibri Light" w:eastAsia="MS Mincho" w:hAnsi="Calibri Light" w:cs="Calibri Light"/>
          <w:szCs w:val="22"/>
          <w:lang w:val="en-US"/>
        </w:rPr>
        <w:t xml:space="preserve">to provide </w:t>
      </w:r>
      <w:r w:rsidR="006B78C3" w:rsidRPr="00D90271">
        <w:rPr>
          <w:rFonts w:ascii="Calibri Light" w:eastAsia="MS Mincho" w:hAnsi="Calibri Light" w:cs="Calibri Light"/>
          <w:szCs w:val="22"/>
          <w:lang w:val="en-US"/>
        </w:rPr>
        <w:t xml:space="preserve">steady and coordinated </w:t>
      </w:r>
      <w:r w:rsidRPr="00D90271">
        <w:rPr>
          <w:rFonts w:ascii="Calibri Light" w:eastAsia="MS Mincho" w:hAnsi="Calibri Light" w:cs="Calibri Light"/>
          <w:szCs w:val="22"/>
          <w:lang w:val="en-US"/>
        </w:rPr>
        <w:t xml:space="preserve">support to </w:t>
      </w:r>
      <w:r w:rsidR="006B78C3" w:rsidRPr="00D90271">
        <w:rPr>
          <w:rFonts w:ascii="Calibri Light" w:eastAsia="MS Mincho" w:hAnsi="Calibri Light" w:cs="Calibri Light"/>
          <w:szCs w:val="22"/>
          <w:lang w:val="en-US"/>
        </w:rPr>
        <w:t xml:space="preserve">justice and security sector institutions due to </w:t>
      </w:r>
      <w:proofErr w:type="spellStart"/>
      <w:r w:rsidR="006B78C3" w:rsidRPr="00D90271">
        <w:rPr>
          <w:rFonts w:ascii="Calibri Light" w:eastAsia="MS Mincho" w:hAnsi="Calibri Light" w:cs="Calibri Light"/>
          <w:szCs w:val="22"/>
          <w:lang w:val="en-US"/>
        </w:rPr>
        <w:t>thechallenges</w:t>
      </w:r>
      <w:proofErr w:type="spellEnd"/>
      <w:r w:rsidR="006B78C3" w:rsidRPr="00D90271">
        <w:rPr>
          <w:rFonts w:ascii="Calibri Light" w:eastAsia="MS Mincho" w:hAnsi="Calibri Light" w:cs="Calibri Light"/>
          <w:szCs w:val="22"/>
          <w:lang w:val="en-US"/>
        </w:rPr>
        <w:t xml:space="preserve"> identified with</w:t>
      </w:r>
      <w:r w:rsidR="00D47109" w:rsidRPr="00D90271">
        <w:rPr>
          <w:rFonts w:ascii="Calibri Light" w:eastAsia="MS Mincho" w:hAnsi="Calibri Light" w:cs="Calibri Light"/>
          <w:szCs w:val="22"/>
          <w:lang w:val="en-US"/>
        </w:rPr>
        <w:t xml:space="preserve"> the</w:t>
      </w:r>
      <w:r w:rsidR="006B78C3" w:rsidRPr="00D90271">
        <w:rPr>
          <w:rFonts w:ascii="Calibri Light" w:eastAsia="MS Mincho" w:hAnsi="Calibri Light" w:cs="Calibri Light"/>
          <w:szCs w:val="22"/>
          <w:lang w:val="en-US"/>
        </w:rPr>
        <w:t xml:space="preserve"> potential to </w:t>
      </w:r>
      <w:r w:rsidR="00D47109" w:rsidRPr="00D90271">
        <w:rPr>
          <w:rFonts w:ascii="Calibri Light" w:eastAsia="MS Mincho" w:hAnsi="Calibri Light" w:cs="Calibri Light"/>
          <w:szCs w:val="22"/>
          <w:lang w:val="en-US"/>
        </w:rPr>
        <w:t xml:space="preserve">reverse progress made in </w:t>
      </w:r>
      <w:r w:rsidR="006B78C3" w:rsidRPr="00D90271">
        <w:rPr>
          <w:rFonts w:ascii="Calibri Light" w:eastAsia="MS Mincho" w:hAnsi="Calibri Light" w:cs="Calibri Light"/>
          <w:szCs w:val="22"/>
          <w:lang w:val="en-US"/>
        </w:rPr>
        <w:t>peacebuilding and good governance efforts</w:t>
      </w:r>
      <w:r w:rsidR="004C78EC" w:rsidRPr="00D90271">
        <w:rPr>
          <w:rFonts w:ascii="Calibri Light" w:eastAsia="MS Mincho" w:hAnsi="Calibri Light" w:cs="Calibri Light"/>
          <w:szCs w:val="22"/>
          <w:lang w:val="en-US"/>
        </w:rPr>
        <w:t xml:space="preserve"> in the sector</w:t>
      </w:r>
      <w:r w:rsidR="006B78C3" w:rsidRPr="00D90271">
        <w:rPr>
          <w:rFonts w:ascii="Calibri Light" w:eastAsia="MS Mincho" w:hAnsi="Calibri Light" w:cs="Calibri Light"/>
          <w:szCs w:val="22"/>
          <w:lang w:val="en-US"/>
        </w:rPr>
        <w:t xml:space="preserve">. Nevertheless, the </w:t>
      </w:r>
      <w:r w:rsidR="00D47109" w:rsidRPr="00D90271">
        <w:rPr>
          <w:rFonts w:ascii="Calibri Light" w:eastAsia="MS Mincho" w:hAnsi="Calibri Light" w:cs="Calibri Light"/>
          <w:szCs w:val="22"/>
          <w:lang w:val="en-US"/>
        </w:rPr>
        <w:t>p</w:t>
      </w:r>
      <w:r w:rsidRPr="00D90271">
        <w:rPr>
          <w:rFonts w:ascii="Calibri Light" w:eastAsia="MS Mincho" w:hAnsi="Calibri Light" w:cs="Calibri Light"/>
          <w:szCs w:val="22"/>
          <w:lang w:val="en-US"/>
        </w:rPr>
        <w:t>roject will avoid supporting operational costs</w:t>
      </w:r>
      <w:r w:rsidR="00D47109" w:rsidRPr="00D90271">
        <w:rPr>
          <w:rFonts w:ascii="Calibri Light" w:eastAsia="MS Mincho" w:hAnsi="Calibri Light" w:cs="Calibri Light"/>
          <w:szCs w:val="22"/>
          <w:lang w:val="en-US"/>
        </w:rPr>
        <w:t xml:space="preserve"> and</w:t>
      </w:r>
      <w:r w:rsidR="006B78C3" w:rsidRPr="00D90271">
        <w:rPr>
          <w:rFonts w:ascii="Calibri Light" w:eastAsia="MS Mincho" w:hAnsi="Calibri Light" w:cs="Calibri Light"/>
          <w:szCs w:val="22"/>
          <w:lang w:val="en-US"/>
        </w:rPr>
        <w:t xml:space="preserve"> will lay emphasis on justice and security sector areas with potential to </w:t>
      </w:r>
      <w:r w:rsidR="00D47109" w:rsidRPr="00D90271">
        <w:rPr>
          <w:rFonts w:ascii="Calibri Light" w:eastAsia="MS Mincho" w:hAnsi="Calibri Light" w:cs="Calibri Light"/>
          <w:szCs w:val="22"/>
          <w:lang w:val="en-US"/>
        </w:rPr>
        <w:t>build sustainable capacity</w:t>
      </w:r>
      <w:r w:rsidR="006B78C3" w:rsidRPr="00D90271">
        <w:rPr>
          <w:rFonts w:ascii="Calibri Light" w:eastAsia="MS Mincho" w:hAnsi="Calibri Light" w:cs="Calibri Light"/>
          <w:szCs w:val="22"/>
          <w:lang w:val="en-US"/>
        </w:rPr>
        <w:t xml:space="preserve">. Any identified </w:t>
      </w:r>
      <w:r w:rsidR="004C78EC" w:rsidRPr="00D90271">
        <w:rPr>
          <w:rFonts w:ascii="Calibri Light" w:eastAsia="MS Mincho" w:hAnsi="Calibri Light" w:cs="Calibri Light"/>
          <w:szCs w:val="22"/>
          <w:lang w:val="en-US"/>
        </w:rPr>
        <w:t xml:space="preserve">operational </w:t>
      </w:r>
      <w:r w:rsidR="006B78C3" w:rsidRPr="00D90271">
        <w:rPr>
          <w:rFonts w:ascii="Calibri Light" w:eastAsia="MS Mincho" w:hAnsi="Calibri Light" w:cs="Calibri Light"/>
          <w:szCs w:val="22"/>
          <w:lang w:val="en-US"/>
        </w:rPr>
        <w:t>costs to be supported will be minimal an</w:t>
      </w:r>
      <w:r w:rsidRPr="00D90271">
        <w:rPr>
          <w:rFonts w:ascii="Calibri Light" w:eastAsia="MS Mincho" w:hAnsi="Calibri Light" w:cs="Calibri Light"/>
          <w:szCs w:val="22"/>
          <w:lang w:val="en-US"/>
        </w:rPr>
        <w:t>d</w:t>
      </w:r>
      <w:r w:rsidR="006B78C3" w:rsidRPr="00D90271">
        <w:rPr>
          <w:rFonts w:ascii="Calibri Light" w:eastAsia="MS Mincho" w:hAnsi="Calibri Light" w:cs="Calibri Light"/>
          <w:szCs w:val="22"/>
          <w:lang w:val="en-US"/>
        </w:rPr>
        <w:t xml:space="preserve"> will contribute to the achievement of the overall desirable Pro</w:t>
      </w:r>
      <w:r w:rsidR="00CC6EE1" w:rsidRPr="00D90271">
        <w:rPr>
          <w:rFonts w:ascii="Calibri Light" w:eastAsia="MS Mincho" w:hAnsi="Calibri Light" w:cs="Calibri Light"/>
          <w:szCs w:val="22"/>
          <w:lang w:val="en-US"/>
        </w:rPr>
        <w:t>ject impact and reduce reliance on don</w:t>
      </w:r>
      <w:r w:rsidR="00BD609B" w:rsidRPr="00D90271">
        <w:rPr>
          <w:rFonts w:ascii="Calibri Light" w:eastAsia="MS Mincho" w:hAnsi="Calibri Light" w:cs="Calibri Light"/>
          <w:szCs w:val="22"/>
          <w:lang w:val="en-US"/>
        </w:rPr>
        <w:t>or support. In a nutshell, the p</w:t>
      </w:r>
      <w:r w:rsidR="00CC6EE1" w:rsidRPr="00D90271">
        <w:rPr>
          <w:rFonts w:ascii="Calibri Light" w:eastAsia="MS Mincho" w:hAnsi="Calibri Light" w:cs="Calibri Light"/>
          <w:szCs w:val="22"/>
          <w:lang w:val="en-US"/>
        </w:rPr>
        <w:t>roject will ensure that interventions lead to greater demand of accountability for justice and security service delivery by the population</w:t>
      </w:r>
      <w:r w:rsidR="004C78EC" w:rsidRPr="00D90271">
        <w:rPr>
          <w:rFonts w:ascii="Calibri Light" w:eastAsia="MS Mincho" w:hAnsi="Calibri Light" w:cs="Calibri Light"/>
          <w:szCs w:val="22"/>
          <w:lang w:val="en-US"/>
        </w:rPr>
        <w:t xml:space="preserve"> and by so doing will increase government commitment for action in areas of focus</w:t>
      </w:r>
      <w:r w:rsidR="00CC6EE1" w:rsidRPr="00D90271">
        <w:rPr>
          <w:rFonts w:ascii="Calibri Light" w:eastAsia="MS Mincho" w:hAnsi="Calibri Light" w:cs="Calibri Light"/>
          <w:szCs w:val="22"/>
          <w:lang w:val="en-US"/>
        </w:rPr>
        <w:t xml:space="preserve">. </w:t>
      </w:r>
      <w:r w:rsidRPr="00D90271">
        <w:rPr>
          <w:rFonts w:ascii="Calibri Light" w:eastAsia="MS Mincho" w:hAnsi="Calibri Light" w:cs="Calibri Light"/>
          <w:szCs w:val="22"/>
          <w:lang w:val="en-US"/>
        </w:rPr>
        <w:t xml:space="preserve"> </w:t>
      </w:r>
    </w:p>
    <w:p w:rsidR="002C43B3" w:rsidRPr="00D90271" w:rsidRDefault="002C43B3" w:rsidP="00F6334A">
      <w:pPr>
        <w:rPr>
          <w:rFonts w:ascii="Calibri Light" w:hAnsi="Calibri Light" w:cs="Calibri Light"/>
          <w:b/>
          <w:i/>
          <w:szCs w:val="22"/>
        </w:rPr>
      </w:pPr>
    </w:p>
    <w:p w:rsidR="009941E9" w:rsidRPr="00D90271" w:rsidRDefault="001D5ACA" w:rsidP="00B40C89">
      <w:pPr>
        <w:pStyle w:val="Heading1"/>
        <w:numPr>
          <w:ilvl w:val="0"/>
          <w:numId w:val="19"/>
        </w:numPr>
        <w:pBdr>
          <w:top w:val="single" w:sz="4" w:space="0" w:color="auto"/>
        </w:pBdr>
        <w:rPr>
          <w:rFonts w:ascii="Calibri Light" w:hAnsi="Calibri Light" w:cs="Calibri Light"/>
          <w:sz w:val="22"/>
          <w:szCs w:val="22"/>
          <w:lang w:val="fr-FR"/>
        </w:rPr>
      </w:pPr>
      <w:r w:rsidRPr="00D90271">
        <w:rPr>
          <w:rFonts w:ascii="Calibri Light" w:hAnsi="Calibri Light" w:cs="Calibri Light"/>
          <w:sz w:val="22"/>
          <w:szCs w:val="22"/>
          <w:lang w:val="fr-FR"/>
        </w:rPr>
        <w:t>Pro</w:t>
      </w:r>
      <w:r w:rsidR="00231AC7" w:rsidRPr="00D90271">
        <w:rPr>
          <w:rFonts w:ascii="Calibri Light" w:hAnsi="Calibri Light" w:cs="Calibri Light"/>
          <w:sz w:val="22"/>
          <w:szCs w:val="22"/>
          <w:lang w:val="fr-FR"/>
        </w:rPr>
        <w:t>ject</w:t>
      </w:r>
      <w:r w:rsidR="00D55D40" w:rsidRPr="00D90271">
        <w:rPr>
          <w:rFonts w:ascii="Calibri Light" w:hAnsi="Calibri Light" w:cs="Calibri Light"/>
          <w:sz w:val="22"/>
          <w:szCs w:val="22"/>
          <w:lang w:val="fr-FR"/>
        </w:rPr>
        <w:t xml:space="preserve"> </w:t>
      </w:r>
      <w:r w:rsidR="00D47109" w:rsidRPr="00D90271">
        <w:rPr>
          <w:rFonts w:ascii="Calibri Light" w:hAnsi="Calibri Light" w:cs="Calibri Light"/>
          <w:sz w:val="22"/>
          <w:szCs w:val="22"/>
          <w:lang w:val="fr-FR"/>
        </w:rPr>
        <w:t>m</w:t>
      </w:r>
      <w:r w:rsidR="009941E9" w:rsidRPr="00D90271">
        <w:rPr>
          <w:rFonts w:ascii="Calibri Light" w:hAnsi="Calibri Light" w:cs="Calibri Light"/>
          <w:sz w:val="22"/>
          <w:szCs w:val="22"/>
          <w:lang w:val="fr-FR"/>
        </w:rPr>
        <w:t>anagement</w:t>
      </w:r>
      <w:r w:rsidR="00635B19" w:rsidRPr="00D90271">
        <w:rPr>
          <w:rFonts w:ascii="Calibri Light" w:hAnsi="Calibri Light" w:cs="Calibri Light"/>
          <w:sz w:val="22"/>
          <w:szCs w:val="22"/>
          <w:lang w:val="fr-FR"/>
        </w:rPr>
        <w:t xml:space="preserve"> </w:t>
      </w:r>
    </w:p>
    <w:p w:rsidR="00D55D40" w:rsidRPr="00D90271" w:rsidRDefault="00D55D40" w:rsidP="00F6334A">
      <w:pPr>
        <w:rPr>
          <w:rFonts w:ascii="Calibri Light" w:hAnsi="Calibri Light" w:cs="Calibri Light"/>
          <w:b/>
          <w:i/>
          <w:szCs w:val="22"/>
        </w:rPr>
      </w:pPr>
      <w:r w:rsidRPr="00D90271">
        <w:rPr>
          <w:rFonts w:ascii="Calibri Light" w:hAnsi="Calibri Light" w:cs="Calibri Light"/>
          <w:b/>
          <w:i/>
          <w:szCs w:val="22"/>
        </w:rPr>
        <w:t xml:space="preserve">Cost </w:t>
      </w:r>
      <w:r w:rsidR="00D47109" w:rsidRPr="00D90271">
        <w:rPr>
          <w:rFonts w:ascii="Calibri Light" w:hAnsi="Calibri Light" w:cs="Calibri Light"/>
          <w:b/>
          <w:i/>
          <w:szCs w:val="22"/>
        </w:rPr>
        <w:t>e</w:t>
      </w:r>
      <w:r w:rsidRPr="00D90271">
        <w:rPr>
          <w:rFonts w:ascii="Calibri Light" w:hAnsi="Calibri Light" w:cs="Calibri Light"/>
          <w:b/>
          <w:i/>
          <w:szCs w:val="22"/>
        </w:rPr>
        <w:t xml:space="preserve">fficiency and </w:t>
      </w:r>
      <w:r w:rsidR="00D47109" w:rsidRPr="00D90271">
        <w:rPr>
          <w:rFonts w:ascii="Calibri Light" w:hAnsi="Calibri Light" w:cs="Calibri Light"/>
          <w:b/>
          <w:i/>
          <w:szCs w:val="22"/>
        </w:rPr>
        <w:t>e</w:t>
      </w:r>
      <w:r w:rsidRPr="00D90271">
        <w:rPr>
          <w:rFonts w:ascii="Calibri Light" w:hAnsi="Calibri Light" w:cs="Calibri Light"/>
          <w:b/>
          <w:i/>
          <w:szCs w:val="22"/>
        </w:rPr>
        <w:t>ffectiveness</w:t>
      </w:r>
    </w:p>
    <w:p w:rsidR="00DF0A22" w:rsidRPr="00D90271" w:rsidRDefault="00DF0A22" w:rsidP="00715D43">
      <w:pPr>
        <w:ind w:left="540"/>
        <w:rPr>
          <w:rFonts w:ascii="Calibri Light" w:hAnsi="Calibri Light" w:cs="Calibri Light"/>
          <w:i/>
          <w:szCs w:val="22"/>
        </w:rPr>
      </w:pPr>
    </w:p>
    <w:p w:rsidR="00DF0A22" w:rsidRPr="00D90271" w:rsidRDefault="00DF0A22" w:rsidP="00F6334A">
      <w:pPr>
        <w:rPr>
          <w:rFonts w:ascii="Calibri Light" w:hAnsi="Calibri Light" w:cs="Calibri Light"/>
          <w:szCs w:val="22"/>
          <w:lang w:eastAsia="en-GB"/>
        </w:rPr>
      </w:pPr>
      <w:r w:rsidRPr="00D90271">
        <w:rPr>
          <w:rFonts w:ascii="Calibri Light" w:hAnsi="Calibri Light" w:cs="Calibri Light"/>
          <w:szCs w:val="22"/>
        </w:rPr>
        <w:t xml:space="preserve">The </w:t>
      </w:r>
      <w:r w:rsidR="006A5F0B" w:rsidRPr="00D90271">
        <w:rPr>
          <w:rFonts w:ascii="Calibri Light" w:hAnsi="Calibri Light" w:cs="Calibri Light"/>
          <w:szCs w:val="22"/>
        </w:rPr>
        <w:t>p</w:t>
      </w:r>
      <w:r w:rsidR="001D5ACA" w:rsidRPr="00D90271">
        <w:rPr>
          <w:rFonts w:ascii="Calibri Light" w:hAnsi="Calibri Light" w:cs="Calibri Light"/>
          <w:szCs w:val="22"/>
        </w:rPr>
        <w:t>ro</w:t>
      </w:r>
      <w:r w:rsidR="00231AC7" w:rsidRPr="00D90271">
        <w:rPr>
          <w:rFonts w:ascii="Calibri Light" w:hAnsi="Calibri Light" w:cs="Calibri Light"/>
          <w:szCs w:val="22"/>
        </w:rPr>
        <w:t>ject</w:t>
      </w:r>
      <w:r w:rsidRPr="00D90271">
        <w:rPr>
          <w:rFonts w:ascii="Calibri Light" w:hAnsi="Calibri Light" w:cs="Calibri Light"/>
          <w:szCs w:val="22"/>
        </w:rPr>
        <w:t xml:space="preserve"> will be executed in line with </w:t>
      </w:r>
      <w:r w:rsidRPr="00D90271">
        <w:rPr>
          <w:rFonts w:ascii="Calibri Light" w:hAnsi="Calibri Light" w:cs="Calibri Light"/>
          <w:szCs w:val="22"/>
          <w:lang w:eastAsia="en-GB"/>
        </w:rPr>
        <w:t>Direct Implementation Modality (DIM)</w:t>
      </w:r>
      <w:r w:rsidR="00F32718" w:rsidRPr="00D90271">
        <w:rPr>
          <w:rFonts w:ascii="Calibri Light" w:hAnsi="Calibri Light" w:cs="Calibri Light"/>
          <w:szCs w:val="22"/>
          <w:lang w:eastAsia="en-GB"/>
        </w:rPr>
        <w:t xml:space="preserve"> </w:t>
      </w:r>
      <w:r w:rsidRPr="00D90271">
        <w:rPr>
          <w:rFonts w:ascii="Calibri Light" w:hAnsi="Calibri Light" w:cs="Calibri Light"/>
          <w:szCs w:val="22"/>
        </w:rPr>
        <w:t xml:space="preserve">with the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w:t>
      </w:r>
      <w:r w:rsidR="00CC6EE1" w:rsidRPr="00D90271">
        <w:rPr>
          <w:rFonts w:ascii="Calibri Light" w:hAnsi="Calibri Light" w:cs="Calibri Light"/>
          <w:szCs w:val="22"/>
        </w:rPr>
        <w:t>MIA</w:t>
      </w:r>
      <w:r w:rsidRPr="00D90271">
        <w:rPr>
          <w:rFonts w:ascii="Calibri Light" w:hAnsi="Calibri Light" w:cs="Calibri Light"/>
          <w:szCs w:val="22"/>
          <w:lang w:eastAsia="en-GB"/>
        </w:rPr>
        <w:t xml:space="preserve">, JSCO, Judiciary, LAB, HRCSL, SLP, SLCS and IPCB, HRCSL as </w:t>
      </w:r>
      <w:r w:rsidR="001D5ACA" w:rsidRPr="00D90271">
        <w:rPr>
          <w:rFonts w:ascii="Calibri Light" w:hAnsi="Calibri Light" w:cs="Calibri Light"/>
          <w:szCs w:val="22"/>
          <w:lang w:eastAsia="en-GB"/>
        </w:rPr>
        <w:t>Pro</w:t>
      </w:r>
      <w:r w:rsidR="00231AC7" w:rsidRPr="00D90271">
        <w:rPr>
          <w:rFonts w:ascii="Calibri Light" w:hAnsi="Calibri Light" w:cs="Calibri Light"/>
          <w:szCs w:val="22"/>
          <w:lang w:eastAsia="en-GB"/>
        </w:rPr>
        <w:t>ject</w:t>
      </w:r>
      <w:r w:rsidRPr="00D90271">
        <w:rPr>
          <w:rFonts w:ascii="Calibri Light" w:hAnsi="Calibri Light" w:cs="Calibri Light"/>
          <w:szCs w:val="22"/>
          <w:lang w:eastAsia="en-GB"/>
        </w:rPr>
        <w:t xml:space="preserve"> IPs. </w:t>
      </w:r>
    </w:p>
    <w:p w:rsidR="00DF0A22" w:rsidRPr="00D90271" w:rsidRDefault="00DF0A22" w:rsidP="00F6334A">
      <w:pPr>
        <w:rPr>
          <w:rFonts w:ascii="Calibri Light" w:hAnsi="Calibri Light" w:cs="Calibri Light"/>
          <w:szCs w:val="22"/>
          <w:lang w:eastAsia="en-GB"/>
        </w:rPr>
      </w:pPr>
    </w:p>
    <w:p w:rsidR="00DF0A22" w:rsidRPr="00D90271" w:rsidRDefault="00DF0A22" w:rsidP="00F6334A">
      <w:pPr>
        <w:rPr>
          <w:rFonts w:ascii="Calibri Light" w:hAnsi="Calibri Light" w:cs="Calibri Light"/>
          <w:szCs w:val="22"/>
          <w:lang w:eastAsia="en-GB"/>
        </w:rPr>
      </w:pPr>
      <w:r w:rsidRPr="00D90271">
        <w:rPr>
          <w:rFonts w:ascii="Calibri Light" w:hAnsi="Calibri Light" w:cs="Calibri Light"/>
          <w:szCs w:val="22"/>
          <w:lang w:eastAsia="en-GB"/>
        </w:rPr>
        <w:t>For the accountability and responsibility purpose</w:t>
      </w:r>
      <w:r w:rsidR="00D47109" w:rsidRPr="00D90271">
        <w:rPr>
          <w:rFonts w:ascii="Calibri Light" w:hAnsi="Calibri Light" w:cs="Calibri Light"/>
          <w:szCs w:val="22"/>
          <w:lang w:eastAsia="en-GB"/>
        </w:rPr>
        <w:t>s</w:t>
      </w:r>
      <w:r w:rsidRPr="00D90271">
        <w:rPr>
          <w:rFonts w:ascii="Calibri Light" w:hAnsi="Calibri Light" w:cs="Calibri Light"/>
          <w:szCs w:val="22"/>
          <w:lang w:eastAsia="en-GB"/>
        </w:rPr>
        <w:t xml:space="preserve">, the three components of the </w:t>
      </w:r>
      <w:r w:rsidR="001D5ACA" w:rsidRPr="00D90271">
        <w:rPr>
          <w:rFonts w:ascii="Calibri Light" w:hAnsi="Calibri Light" w:cs="Calibri Light"/>
          <w:szCs w:val="22"/>
          <w:lang w:eastAsia="en-GB"/>
        </w:rPr>
        <w:t>Pro</w:t>
      </w:r>
      <w:r w:rsidR="00231AC7" w:rsidRPr="00D90271">
        <w:rPr>
          <w:rFonts w:ascii="Calibri Light" w:hAnsi="Calibri Light" w:cs="Calibri Light"/>
          <w:szCs w:val="22"/>
          <w:lang w:eastAsia="en-GB"/>
        </w:rPr>
        <w:t>ject</w:t>
      </w:r>
      <w:r w:rsidRPr="00D90271">
        <w:rPr>
          <w:rFonts w:ascii="Calibri Light" w:hAnsi="Calibri Light" w:cs="Calibri Light"/>
          <w:szCs w:val="22"/>
          <w:lang w:eastAsia="en-GB"/>
        </w:rPr>
        <w:t xml:space="preserve"> are designed to be implemented by the following agencies: </w:t>
      </w:r>
    </w:p>
    <w:p w:rsidR="008351EA" w:rsidRPr="00D90271" w:rsidRDefault="008351EA" w:rsidP="00F6334A">
      <w:pPr>
        <w:rPr>
          <w:rFonts w:ascii="Calibri Light" w:hAnsi="Calibri Light" w:cs="Calibri Light"/>
          <w:szCs w:val="22"/>
          <w:lang w:eastAsia="en-GB"/>
        </w:rPr>
      </w:pPr>
    </w:p>
    <w:p w:rsidR="00DF0A22" w:rsidRPr="00D90271" w:rsidRDefault="00DF0A22" w:rsidP="00B40C89">
      <w:pPr>
        <w:pStyle w:val="ListParagraph"/>
        <w:numPr>
          <w:ilvl w:val="0"/>
          <w:numId w:val="20"/>
        </w:numPr>
        <w:rPr>
          <w:rFonts w:ascii="Calibri Light" w:hAnsi="Calibri Light" w:cs="Calibri Light"/>
          <w:szCs w:val="22"/>
          <w:lang w:eastAsia="en-GB"/>
        </w:rPr>
      </w:pPr>
      <w:r w:rsidRPr="00D90271">
        <w:rPr>
          <w:rFonts w:ascii="Calibri Light" w:hAnsi="Calibri Light" w:cs="Calibri Light"/>
          <w:szCs w:val="22"/>
          <w:lang w:eastAsia="en-GB"/>
        </w:rPr>
        <w:t xml:space="preserve">JSCO will implement Output 1 in coordination with the </w:t>
      </w:r>
      <w:r w:rsidR="008351EA" w:rsidRPr="00D90271">
        <w:rPr>
          <w:rFonts w:ascii="Calibri Light" w:hAnsi="Calibri Light" w:cs="Calibri Light"/>
          <w:szCs w:val="22"/>
          <w:lang w:eastAsia="en-GB"/>
        </w:rPr>
        <w:t>IPs</w:t>
      </w:r>
      <w:r w:rsidR="002C43B3" w:rsidRPr="00D90271">
        <w:rPr>
          <w:rFonts w:ascii="Calibri Light" w:hAnsi="Calibri Light" w:cs="Calibri Light"/>
          <w:szCs w:val="22"/>
          <w:lang w:eastAsia="en-GB"/>
        </w:rPr>
        <w:t>;</w:t>
      </w:r>
      <w:r w:rsidR="008351EA" w:rsidRPr="00D90271">
        <w:rPr>
          <w:rFonts w:ascii="Calibri Light" w:hAnsi="Calibri Light" w:cs="Calibri Light"/>
          <w:szCs w:val="22"/>
          <w:lang w:eastAsia="en-GB"/>
        </w:rPr>
        <w:t xml:space="preserve"> </w:t>
      </w:r>
    </w:p>
    <w:p w:rsidR="00DF0A22" w:rsidRPr="00D90271" w:rsidRDefault="00DF0A22" w:rsidP="00B40C89">
      <w:pPr>
        <w:pStyle w:val="ListParagraph"/>
        <w:numPr>
          <w:ilvl w:val="0"/>
          <w:numId w:val="20"/>
        </w:numPr>
        <w:rPr>
          <w:rFonts w:ascii="Calibri Light" w:hAnsi="Calibri Light" w:cs="Calibri Light"/>
          <w:szCs w:val="22"/>
          <w:lang w:eastAsia="en-GB"/>
        </w:rPr>
      </w:pPr>
      <w:r w:rsidRPr="00D90271">
        <w:rPr>
          <w:rFonts w:ascii="Calibri Light" w:hAnsi="Calibri Light" w:cs="Calibri Light"/>
          <w:szCs w:val="22"/>
          <w:lang w:eastAsia="en-GB"/>
        </w:rPr>
        <w:t xml:space="preserve">LAB </w:t>
      </w:r>
      <w:r w:rsidR="00F32718" w:rsidRPr="00D90271">
        <w:rPr>
          <w:rFonts w:ascii="Calibri Light" w:hAnsi="Calibri Light" w:cs="Calibri Light"/>
          <w:szCs w:val="22"/>
          <w:lang w:eastAsia="en-GB"/>
        </w:rPr>
        <w:t xml:space="preserve">and CSOs </w:t>
      </w:r>
      <w:r w:rsidRPr="00D90271">
        <w:rPr>
          <w:rFonts w:ascii="Calibri Light" w:hAnsi="Calibri Light" w:cs="Calibri Light"/>
          <w:szCs w:val="22"/>
          <w:lang w:eastAsia="en-GB"/>
        </w:rPr>
        <w:t xml:space="preserve">will implement Output 2, in </w:t>
      </w:r>
      <w:r w:rsidR="008351EA" w:rsidRPr="00D90271">
        <w:rPr>
          <w:rFonts w:ascii="Calibri Light" w:hAnsi="Calibri Light" w:cs="Calibri Light"/>
          <w:szCs w:val="22"/>
          <w:lang w:eastAsia="en-GB"/>
        </w:rPr>
        <w:t xml:space="preserve">close </w:t>
      </w:r>
      <w:r w:rsidRPr="00D90271">
        <w:rPr>
          <w:rFonts w:ascii="Calibri Light" w:hAnsi="Calibri Light" w:cs="Calibri Light"/>
          <w:szCs w:val="22"/>
          <w:lang w:eastAsia="en-GB"/>
        </w:rPr>
        <w:t>cooperation with other actors engaged in legal aid</w:t>
      </w:r>
      <w:r w:rsidR="008351EA" w:rsidRPr="00D90271">
        <w:rPr>
          <w:rFonts w:ascii="Calibri Light" w:hAnsi="Calibri Light" w:cs="Calibri Light"/>
          <w:szCs w:val="22"/>
          <w:lang w:eastAsia="en-GB"/>
        </w:rPr>
        <w:t>, ADR and preventive justice and conflict measures</w:t>
      </w:r>
      <w:r w:rsidRPr="00D90271">
        <w:rPr>
          <w:rFonts w:ascii="Calibri Light" w:hAnsi="Calibri Light" w:cs="Calibri Light"/>
          <w:szCs w:val="22"/>
          <w:lang w:eastAsia="en-GB"/>
        </w:rPr>
        <w:t xml:space="preserve">; </w:t>
      </w:r>
    </w:p>
    <w:p w:rsidR="00DF0A22" w:rsidRPr="00D90271" w:rsidRDefault="00231AC7" w:rsidP="00B40C89">
      <w:pPr>
        <w:pStyle w:val="ListParagraph"/>
        <w:numPr>
          <w:ilvl w:val="0"/>
          <w:numId w:val="20"/>
        </w:numPr>
        <w:rPr>
          <w:rFonts w:ascii="Calibri Light" w:hAnsi="Calibri Light" w:cs="Calibri Light"/>
          <w:szCs w:val="22"/>
          <w:lang w:eastAsia="en-GB"/>
        </w:rPr>
      </w:pPr>
      <w:r w:rsidRPr="00D90271">
        <w:rPr>
          <w:rFonts w:ascii="Calibri Light" w:hAnsi="Calibri Light" w:cs="Calibri Light"/>
          <w:szCs w:val="22"/>
        </w:rPr>
        <w:t>IPs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/LOD</w:t>
      </w:r>
      <w:r w:rsidRPr="00D90271">
        <w:rPr>
          <w:rFonts w:ascii="Calibri Light" w:hAnsi="Calibri Light" w:cs="Calibri Light"/>
          <w:szCs w:val="22"/>
          <w:lang w:eastAsia="en-GB"/>
        </w:rPr>
        <w:t xml:space="preserve">, JSCO, Judiciary, LAB, HRCSL, SLP, SLCS, IPCB and HRCSL) </w:t>
      </w:r>
      <w:r w:rsidR="00DF0A22" w:rsidRPr="00D90271">
        <w:rPr>
          <w:rFonts w:ascii="Calibri Light" w:hAnsi="Calibri Light" w:cs="Calibri Light"/>
          <w:szCs w:val="22"/>
          <w:lang w:eastAsia="en-GB"/>
        </w:rPr>
        <w:t xml:space="preserve">will implement Output 3 in coordination with the relevant CSOs working in the human rights and oversight sector. </w:t>
      </w:r>
    </w:p>
    <w:p w:rsidR="00DF0A22" w:rsidRPr="00D90271" w:rsidRDefault="00DF0A22" w:rsidP="00F6334A">
      <w:pPr>
        <w:rPr>
          <w:rFonts w:ascii="Calibri Light" w:hAnsi="Calibri Light" w:cs="Calibri Light"/>
          <w:szCs w:val="22"/>
          <w:lang w:eastAsia="en-GB"/>
        </w:rPr>
      </w:pPr>
    </w:p>
    <w:p w:rsidR="00DF0A22" w:rsidRPr="00D90271" w:rsidRDefault="005027CC" w:rsidP="002C43B3">
      <w:pPr>
        <w:rPr>
          <w:rFonts w:ascii="Calibri Light" w:hAnsi="Calibri Light" w:cs="Calibri Light"/>
          <w:szCs w:val="22"/>
          <w:lang w:eastAsia="en-GB"/>
        </w:rPr>
      </w:pPr>
      <w:r w:rsidRPr="00D90271">
        <w:rPr>
          <w:rFonts w:ascii="Calibri Light" w:hAnsi="Calibri Light" w:cs="Calibri Light"/>
          <w:szCs w:val="22"/>
          <w:lang w:eastAsia="en-GB"/>
        </w:rPr>
        <w:t>UNDP</w:t>
      </w:r>
      <w:r w:rsidR="00DF0A22" w:rsidRPr="00D90271">
        <w:rPr>
          <w:rFonts w:ascii="Calibri Light" w:hAnsi="Calibri Light" w:cs="Calibri Light"/>
          <w:szCs w:val="22"/>
          <w:lang w:eastAsia="en-GB"/>
        </w:rPr>
        <w:t xml:space="preserve"> will be responsible for the overall implementation of the Project and ensuring that the day to day activities are implemented in accordance with the </w:t>
      </w:r>
      <w:proofErr w:type="spellStart"/>
      <w:r w:rsidR="00F32718" w:rsidRPr="00D90271">
        <w:rPr>
          <w:rFonts w:ascii="Calibri Light" w:hAnsi="Calibri Light" w:cs="Calibri Light"/>
          <w:szCs w:val="22"/>
          <w:lang w:eastAsia="en-GB"/>
        </w:rPr>
        <w:t>ProDoc</w:t>
      </w:r>
      <w:proofErr w:type="spellEnd"/>
      <w:r w:rsidR="00DF0A22" w:rsidRPr="00D90271">
        <w:rPr>
          <w:rFonts w:ascii="Calibri Light" w:hAnsi="Calibri Light" w:cs="Calibri Light"/>
          <w:szCs w:val="22"/>
          <w:lang w:eastAsia="en-GB"/>
        </w:rPr>
        <w:t xml:space="preserve"> resource and results framework and budget, as well as the work-plans and related budgets which will be developed in partnership </w:t>
      </w:r>
      <w:r w:rsidR="00D210AF" w:rsidRPr="00D90271">
        <w:rPr>
          <w:rFonts w:ascii="Calibri Light" w:hAnsi="Calibri Light" w:cs="Calibri Light"/>
          <w:szCs w:val="22"/>
          <w:lang w:eastAsia="en-GB"/>
        </w:rPr>
        <w:t xml:space="preserve">between </w:t>
      </w:r>
      <w:r w:rsidR="00F32718" w:rsidRPr="00D90271">
        <w:rPr>
          <w:rFonts w:ascii="Calibri Light" w:hAnsi="Calibri Light" w:cs="Calibri Light"/>
          <w:szCs w:val="22"/>
          <w:lang w:eastAsia="en-GB"/>
        </w:rPr>
        <w:t xml:space="preserve">IPs </w:t>
      </w:r>
      <w:r w:rsidR="00D210AF" w:rsidRPr="00D90271">
        <w:rPr>
          <w:rFonts w:ascii="Calibri Light" w:hAnsi="Calibri Light" w:cs="Calibri Light"/>
          <w:szCs w:val="22"/>
          <w:lang w:eastAsia="en-GB"/>
        </w:rPr>
        <w:t xml:space="preserve">and </w:t>
      </w:r>
      <w:r w:rsidR="00DF0A22" w:rsidRPr="00D90271">
        <w:rPr>
          <w:rFonts w:ascii="Calibri Light" w:hAnsi="Calibri Light" w:cs="Calibri Light"/>
          <w:szCs w:val="22"/>
          <w:lang w:eastAsia="en-GB"/>
        </w:rPr>
        <w:t xml:space="preserve">UNDP on annual basis. </w:t>
      </w:r>
    </w:p>
    <w:p w:rsidR="00DF0A22" w:rsidRPr="00D90271" w:rsidRDefault="00DF0A22" w:rsidP="00F6334A">
      <w:pPr>
        <w:rPr>
          <w:rFonts w:ascii="Calibri Light" w:hAnsi="Calibri Light" w:cs="Calibri Light"/>
          <w:szCs w:val="22"/>
          <w:lang w:eastAsia="en-GB"/>
        </w:rPr>
      </w:pPr>
    </w:p>
    <w:p w:rsidR="00DF0A22" w:rsidRPr="00D90271" w:rsidRDefault="008351EA" w:rsidP="00F6334A">
      <w:pPr>
        <w:rPr>
          <w:rFonts w:ascii="Calibri Light" w:hAnsi="Calibri Light" w:cs="Calibri Light"/>
          <w:szCs w:val="22"/>
          <w:lang w:eastAsia="en-GB"/>
        </w:rPr>
      </w:pPr>
      <w:r w:rsidRPr="00D90271">
        <w:rPr>
          <w:rFonts w:ascii="Calibri Light" w:hAnsi="Calibri Light" w:cs="Calibri Light"/>
          <w:szCs w:val="22"/>
          <w:lang w:eastAsia="en-GB"/>
        </w:rPr>
        <w:t xml:space="preserve">The </w:t>
      </w:r>
      <w:proofErr w:type="spellStart"/>
      <w:r w:rsidRPr="00D90271">
        <w:rPr>
          <w:rFonts w:ascii="Calibri Light" w:hAnsi="Calibri Light" w:cs="Calibri Light"/>
          <w:szCs w:val="22"/>
          <w:lang w:eastAsia="en-GB"/>
        </w:rPr>
        <w:t>MoJ</w:t>
      </w:r>
      <w:proofErr w:type="spellEnd"/>
      <w:r w:rsidRPr="00D90271">
        <w:rPr>
          <w:rFonts w:ascii="Calibri Light" w:hAnsi="Calibri Light" w:cs="Calibri Light"/>
          <w:szCs w:val="22"/>
          <w:lang w:eastAsia="en-GB"/>
        </w:rPr>
        <w:t xml:space="preserve"> and Ministry of Internal Affairs </w:t>
      </w:r>
      <w:r w:rsidR="00D210AF" w:rsidRPr="00D90271">
        <w:rPr>
          <w:rFonts w:ascii="Calibri Light" w:hAnsi="Calibri Light" w:cs="Calibri Light"/>
          <w:szCs w:val="22"/>
          <w:lang w:eastAsia="en-GB"/>
        </w:rPr>
        <w:t xml:space="preserve">(MIA) </w:t>
      </w:r>
      <w:r w:rsidR="00DF0A22" w:rsidRPr="00D90271">
        <w:rPr>
          <w:rFonts w:ascii="Calibri Light" w:hAnsi="Calibri Light" w:cs="Calibri Light"/>
          <w:szCs w:val="22"/>
          <w:lang w:eastAsia="en-GB"/>
        </w:rPr>
        <w:t>will be accountable to the Project Board and UNDP for all resources allocated to the Ministr</w:t>
      </w:r>
      <w:r w:rsidRPr="00D90271">
        <w:rPr>
          <w:rFonts w:ascii="Calibri Light" w:hAnsi="Calibri Light" w:cs="Calibri Light"/>
          <w:szCs w:val="22"/>
          <w:lang w:eastAsia="en-GB"/>
        </w:rPr>
        <w:t>ies</w:t>
      </w:r>
      <w:r w:rsidR="00DF0A22" w:rsidRPr="00D90271">
        <w:rPr>
          <w:rFonts w:ascii="Calibri Light" w:hAnsi="Calibri Light" w:cs="Calibri Light"/>
          <w:szCs w:val="22"/>
          <w:lang w:eastAsia="en-GB"/>
        </w:rPr>
        <w:t xml:space="preserve">, including the funds that </w:t>
      </w:r>
      <w:proofErr w:type="spellStart"/>
      <w:r w:rsidR="00DF0A22" w:rsidRPr="00D90271">
        <w:rPr>
          <w:rFonts w:ascii="Calibri Light" w:hAnsi="Calibri Light" w:cs="Calibri Light"/>
          <w:szCs w:val="22"/>
          <w:lang w:eastAsia="en-GB"/>
        </w:rPr>
        <w:t>Mo</w:t>
      </w:r>
      <w:r w:rsidRPr="00D90271">
        <w:rPr>
          <w:rFonts w:ascii="Calibri Light" w:hAnsi="Calibri Light" w:cs="Calibri Light"/>
          <w:szCs w:val="22"/>
          <w:lang w:eastAsia="en-GB"/>
        </w:rPr>
        <w:t>J</w:t>
      </w:r>
      <w:proofErr w:type="spellEnd"/>
      <w:r w:rsidRPr="00D90271">
        <w:rPr>
          <w:rFonts w:ascii="Calibri Light" w:hAnsi="Calibri Light" w:cs="Calibri Light"/>
          <w:szCs w:val="22"/>
          <w:lang w:eastAsia="en-GB"/>
        </w:rPr>
        <w:t xml:space="preserve"> and MIA</w:t>
      </w:r>
      <w:r w:rsidR="00DF0A22" w:rsidRPr="00D90271">
        <w:rPr>
          <w:rFonts w:ascii="Calibri Light" w:hAnsi="Calibri Light" w:cs="Calibri Light"/>
          <w:szCs w:val="22"/>
          <w:lang w:eastAsia="en-GB"/>
        </w:rPr>
        <w:t xml:space="preserve"> will transfer to </w:t>
      </w:r>
      <w:r w:rsidRPr="00D90271">
        <w:rPr>
          <w:rFonts w:ascii="Calibri Light" w:hAnsi="Calibri Light" w:cs="Calibri Light"/>
          <w:szCs w:val="22"/>
          <w:lang w:eastAsia="en-GB"/>
        </w:rPr>
        <w:t xml:space="preserve">the implementing partner </w:t>
      </w:r>
      <w:r w:rsidR="00DF0A22" w:rsidRPr="00D90271">
        <w:rPr>
          <w:rFonts w:ascii="Calibri Light" w:hAnsi="Calibri Light" w:cs="Calibri Light"/>
          <w:szCs w:val="22"/>
          <w:lang w:eastAsia="en-GB"/>
        </w:rPr>
        <w:t xml:space="preserve">government institutions. In this regard, though UNDP acknowledges financial and operational autonomy of each institution, </w:t>
      </w:r>
      <w:proofErr w:type="spellStart"/>
      <w:r w:rsidRPr="00D90271">
        <w:rPr>
          <w:rFonts w:ascii="Calibri Light" w:hAnsi="Calibri Light" w:cs="Calibri Light"/>
          <w:szCs w:val="22"/>
          <w:lang w:eastAsia="en-GB"/>
        </w:rPr>
        <w:t>MoJ</w:t>
      </w:r>
      <w:proofErr w:type="spellEnd"/>
      <w:r w:rsidRPr="00D90271">
        <w:rPr>
          <w:rFonts w:ascii="Calibri Light" w:hAnsi="Calibri Light" w:cs="Calibri Light"/>
          <w:szCs w:val="22"/>
          <w:lang w:eastAsia="en-GB"/>
        </w:rPr>
        <w:t xml:space="preserve">/MIA are </w:t>
      </w:r>
      <w:r w:rsidR="00DF0A22" w:rsidRPr="00D90271">
        <w:rPr>
          <w:rFonts w:ascii="Calibri Light" w:hAnsi="Calibri Light" w:cs="Calibri Light"/>
          <w:szCs w:val="22"/>
          <w:lang w:eastAsia="en-GB"/>
        </w:rPr>
        <w:t>responsible for the transfer of funds to</w:t>
      </w:r>
      <w:r w:rsidRPr="00D90271">
        <w:rPr>
          <w:rFonts w:ascii="Calibri Light" w:hAnsi="Calibri Light" w:cs="Calibri Light"/>
          <w:szCs w:val="22"/>
          <w:lang w:eastAsia="en-GB"/>
        </w:rPr>
        <w:t xml:space="preserve"> the IPs and </w:t>
      </w:r>
      <w:r w:rsidR="00DF0A22" w:rsidRPr="00D90271">
        <w:rPr>
          <w:rFonts w:ascii="Calibri Light" w:hAnsi="Calibri Light" w:cs="Calibri Light"/>
          <w:szCs w:val="22"/>
          <w:lang w:eastAsia="en-GB"/>
        </w:rPr>
        <w:t>ensur</w:t>
      </w:r>
      <w:r w:rsidR="00D47109" w:rsidRPr="00D90271">
        <w:rPr>
          <w:rFonts w:ascii="Calibri Light" w:hAnsi="Calibri Light" w:cs="Calibri Light"/>
          <w:szCs w:val="22"/>
          <w:lang w:eastAsia="en-GB"/>
        </w:rPr>
        <w:t>ing</w:t>
      </w:r>
      <w:r w:rsidR="00DF0A22" w:rsidRPr="00D90271">
        <w:rPr>
          <w:rFonts w:ascii="Calibri Light" w:hAnsi="Calibri Light" w:cs="Calibri Light"/>
          <w:szCs w:val="22"/>
          <w:lang w:eastAsia="en-GB"/>
        </w:rPr>
        <w:t xml:space="preserve"> proper implementation of their respective activities. </w:t>
      </w:r>
    </w:p>
    <w:p w:rsidR="00DF0A22" w:rsidRPr="00D90271" w:rsidRDefault="00DF0A22" w:rsidP="00F6334A">
      <w:pPr>
        <w:rPr>
          <w:rFonts w:ascii="Calibri Light" w:hAnsi="Calibri Light" w:cs="Calibri Light"/>
          <w:szCs w:val="22"/>
          <w:lang w:eastAsia="en-GB"/>
        </w:rPr>
      </w:pPr>
    </w:p>
    <w:p w:rsidR="00DF0A22" w:rsidRPr="00D90271" w:rsidRDefault="008351EA" w:rsidP="00F6334A">
      <w:pPr>
        <w:rPr>
          <w:rFonts w:ascii="Calibri Light" w:hAnsi="Calibri Light" w:cs="Calibri Light"/>
          <w:szCs w:val="22"/>
          <w:lang w:eastAsia="en-GB"/>
        </w:rPr>
      </w:pPr>
      <w:r w:rsidRPr="00D90271">
        <w:rPr>
          <w:rFonts w:ascii="Calibri Light" w:hAnsi="Calibri Light" w:cs="Calibri Light"/>
          <w:szCs w:val="22"/>
          <w:lang w:eastAsia="en-GB"/>
        </w:rPr>
        <w:t xml:space="preserve">The IPs </w:t>
      </w:r>
      <w:r w:rsidR="00DF0A22" w:rsidRPr="00D90271">
        <w:rPr>
          <w:rFonts w:ascii="Calibri Light" w:hAnsi="Calibri Light" w:cs="Calibri Light"/>
          <w:szCs w:val="22"/>
          <w:lang w:eastAsia="en-GB"/>
        </w:rPr>
        <w:t>will ensure that essential staff</w:t>
      </w:r>
      <w:r w:rsidR="00BB5A3E" w:rsidRPr="00D90271">
        <w:rPr>
          <w:rFonts w:ascii="Calibri Light" w:hAnsi="Calibri Light" w:cs="Calibri Light"/>
          <w:szCs w:val="22"/>
          <w:lang w:eastAsia="en-GB"/>
        </w:rPr>
        <w:t xml:space="preserve"> </w:t>
      </w:r>
      <w:r w:rsidR="00DF0A22" w:rsidRPr="00D90271">
        <w:rPr>
          <w:rFonts w:ascii="Calibri Light" w:hAnsi="Calibri Light" w:cs="Calibri Light"/>
          <w:szCs w:val="22"/>
          <w:lang w:eastAsia="en-GB"/>
        </w:rPr>
        <w:t xml:space="preserve">are appointed to ensure adequate project implementation, coordination and supervision, and that a focal person with liaison responsibilities is selected to represent </w:t>
      </w:r>
      <w:r w:rsidRPr="00D90271">
        <w:rPr>
          <w:rFonts w:ascii="Calibri Light" w:hAnsi="Calibri Light" w:cs="Calibri Light"/>
          <w:szCs w:val="22"/>
          <w:lang w:eastAsia="en-GB"/>
        </w:rPr>
        <w:t xml:space="preserve">each of </w:t>
      </w:r>
      <w:r w:rsidR="00DF0A22" w:rsidRPr="00D90271">
        <w:rPr>
          <w:rFonts w:ascii="Calibri Light" w:hAnsi="Calibri Light" w:cs="Calibri Light"/>
          <w:szCs w:val="22"/>
          <w:lang w:eastAsia="en-GB"/>
        </w:rPr>
        <w:t xml:space="preserve">the </w:t>
      </w:r>
      <w:r w:rsidRPr="00D90271">
        <w:rPr>
          <w:rFonts w:ascii="Calibri Light" w:hAnsi="Calibri Light" w:cs="Calibri Light"/>
          <w:szCs w:val="22"/>
          <w:lang w:eastAsia="en-GB"/>
        </w:rPr>
        <w:t xml:space="preserve">IPs </w:t>
      </w:r>
      <w:r w:rsidR="00DF0A22" w:rsidRPr="00D90271">
        <w:rPr>
          <w:rFonts w:ascii="Calibri Light" w:hAnsi="Calibri Light" w:cs="Calibri Light"/>
          <w:szCs w:val="22"/>
          <w:lang w:eastAsia="en-GB"/>
        </w:rPr>
        <w:t xml:space="preserve">whenever requested by UNDP. </w:t>
      </w:r>
    </w:p>
    <w:p w:rsidR="00F118A5" w:rsidRPr="00D90271" w:rsidRDefault="00F118A5" w:rsidP="00F6334A">
      <w:pPr>
        <w:rPr>
          <w:rFonts w:ascii="Calibri Light" w:hAnsi="Calibri Light" w:cs="Calibri Light"/>
          <w:szCs w:val="22"/>
          <w:lang w:eastAsia="en-GB"/>
        </w:rPr>
      </w:pPr>
    </w:p>
    <w:p w:rsidR="00DF0A22" w:rsidRPr="00D90271" w:rsidRDefault="00DF0A22" w:rsidP="00F6334A">
      <w:pPr>
        <w:autoSpaceDE w:val="0"/>
        <w:autoSpaceDN w:val="0"/>
        <w:adjustRightInd w:val="0"/>
        <w:spacing w:after="0"/>
        <w:rPr>
          <w:rFonts w:ascii="Calibri Light" w:hAnsi="Calibri Light" w:cs="Calibri Light"/>
          <w:szCs w:val="22"/>
          <w:lang w:eastAsia="en-GB"/>
        </w:rPr>
      </w:pPr>
      <w:proofErr w:type="spellStart"/>
      <w:r w:rsidRPr="00D90271">
        <w:rPr>
          <w:rFonts w:ascii="Calibri Light" w:hAnsi="Calibri Light" w:cs="Calibri Light"/>
          <w:szCs w:val="22"/>
          <w:lang w:eastAsia="en-GB"/>
        </w:rPr>
        <w:t>Mo</w:t>
      </w:r>
      <w:r w:rsidR="008351EA" w:rsidRPr="00D90271">
        <w:rPr>
          <w:rFonts w:ascii="Calibri Light" w:hAnsi="Calibri Light" w:cs="Calibri Light"/>
          <w:szCs w:val="22"/>
          <w:lang w:eastAsia="en-GB"/>
        </w:rPr>
        <w:t>J</w:t>
      </w:r>
      <w:proofErr w:type="spellEnd"/>
      <w:r w:rsidR="008351EA" w:rsidRPr="00D90271">
        <w:rPr>
          <w:rFonts w:ascii="Calibri Light" w:hAnsi="Calibri Light" w:cs="Calibri Light"/>
          <w:szCs w:val="22"/>
          <w:lang w:eastAsia="en-GB"/>
        </w:rPr>
        <w:t xml:space="preserve">/MIA </w:t>
      </w:r>
      <w:r w:rsidRPr="00D90271">
        <w:rPr>
          <w:rFonts w:ascii="Calibri Light" w:hAnsi="Calibri Light" w:cs="Calibri Light"/>
          <w:szCs w:val="22"/>
          <w:lang w:eastAsia="en-GB"/>
        </w:rPr>
        <w:t xml:space="preserve">and each </w:t>
      </w:r>
      <w:r w:rsidR="008351EA" w:rsidRPr="00D90271">
        <w:rPr>
          <w:rFonts w:ascii="Calibri Light" w:hAnsi="Calibri Light" w:cs="Calibri Light"/>
          <w:szCs w:val="22"/>
          <w:lang w:eastAsia="en-GB"/>
        </w:rPr>
        <w:t xml:space="preserve">IP </w:t>
      </w:r>
      <w:r w:rsidRPr="00D90271">
        <w:rPr>
          <w:rFonts w:ascii="Calibri Light" w:hAnsi="Calibri Light" w:cs="Calibri Light"/>
          <w:szCs w:val="22"/>
          <w:lang w:eastAsia="en-GB"/>
        </w:rPr>
        <w:t xml:space="preserve">will be directly responsible to the Project Board for implementation of activities and use of allocated resources. </w:t>
      </w:r>
    </w:p>
    <w:p w:rsidR="008351EA" w:rsidRPr="00D90271" w:rsidRDefault="008351EA" w:rsidP="00F6334A">
      <w:pPr>
        <w:autoSpaceDE w:val="0"/>
        <w:autoSpaceDN w:val="0"/>
        <w:adjustRightInd w:val="0"/>
        <w:spacing w:after="0"/>
        <w:rPr>
          <w:rFonts w:ascii="Calibri Light" w:hAnsi="Calibri Light" w:cs="Calibri Light"/>
          <w:szCs w:val="22"/>
          <w:lang w:eastAsia="en-GB"/>
        </w:rPr>
      </w:pPr>
    </w:p>
    <w:p w:rsidR="00D55D40" w:rsidRPr="00D90271" w:rsidRDefault="00D55D40" w:rsidP="00F6334A">
      <w:pPr>
        <w:ind w:left="810"/>
        <w:rPr>
          <w:rFonts w:ascii="Calibri Light" w:hAnsi="Calibri Light" w:cs="Calibri Light"/>
          <w:i/>
          <w:szCs w:val="22"/>
        </w:rPr>
      </w:pPr>
    </w:p>
    <w:p w:rsidR="00130AC0" w:rsidRPr="00D90271" w:rsidRDefault="00104FDC" w:rsidP="00F6334A">
      <w:pPr>
        <w:jc w:val="left"/>
        <w:rPr>
          <w:rFonts w:ascii="Calibri Light" w:hAnsi="Calibri Light" w:cs="Calibri Light"/>
          <w:b/>
          <w:i/>
          <w:szCs w:val="22"/>
        </w:rPr>
      </w:pPr>
      <w:r w:rsidRPr="00D90271">
        <w:rPr>
          <w:rFonts w:ascii="Calibri Light" w:hAnsi="Calibri Light" w:cs="Calibri Light"/>
          <w:b/>
          <w:i/>
          <w:szCs w:val="22"/>
        </w:rPr>
        <w:t xml:space="preserve">Project </w:t>
      </w:r>
      <w:r w:rsidR="00D47109" w:rsidRPr="00D90271">
        <w:rPr>
          <w:rFonts w:ascii="Calibri Light" w:hAnsi="Calibri Light" w:cs="Calibri Light"/>
          <w:b/>
          <w:i/>
          <w:szCs w:val="22"/>
        </w:rPr>
        <w:t>m</w:t>
      </w:r>
      <w:r w:rsidRPr="00D90271">
        <w:rPr>
          <w:rFonts w:ascii="Calibri Light" w:hAnsi="Calibri Light" w:cs="Calibri Light"/>
          <w:b/>
          <w:i/>
          <w:szCs w:val="22"/>
        </w:rPr>
        <w:t>anagement</w:t>
      </w:r>
    </w:p>
    <w:p w:rsidR="0044493C" w:rsidRPr="00D90271" w:rsidRDefault="00A60AFA" w:rsidP="00A60AFA">
      <w:pPr>
        <w:rPr>
          <w:rFonts w:ascii="Calibri Light" w:hAnsi="Calibri Light" w:cs="Calibri Light"/>
          <w:szCs w:val="22"/>
        </w:rPr>
      </w:pPr>
      <w:r w:rsidRPr="00D90271">
        <w:rPr>
          <w:rFonts w:ascii="Calibri Light" w:hAnsi="Calibri Light" w:cs="Calibri Light"/>
          <w:szCs w:val="22"/>
        </w:rPr>
        <w:t xml:space="preserve">The </w:t>
      </w:r>
      <w:r w:rsidR="00BD609B" w:rsidRPr="00D90271">
        <w:rPr>
          <w:rFonts w:ascii="Calibri Light" w:hAnsi="Calibri Light" w:cs="Calibri Light"/>
          <w:szCs w:val="22"/>
        </w:rPr>
        <w:t>p</w:t>
      </w:r>
      <w:r w:rsidRPr="00D90271">
        <w:rPr>
          <w:rFonts w:ascii="Calibri Light" w:hAnsi="Calibri Light" w:cs="Calibri Light"/>
          <w:szCs w:val="22"/>
        </w:rPr>
        <w:t>roject will be implemented in Freetown</w:t>
      </w:r>
      <w:r w:rsidR="00732D5E" w:rsidRPr="00D90271">
        <w:rPr>
          <w:rFonts w:ascii="Calibri Light" w:hAnsi="Calibri Light" w:cs="Calibri Light"/>
          <w:szCs w:val="22"/>
        </w:rPr>
        <w:t xml:space="preserve"> and </w:t>
      </w:r>
      <w:r w:rsidRPr="00D90271">
        <w:rPr>
          <w:rFonts w:ascii="Calibri Light" w:hAnsi="Calibri Light" w:cs="Calibri Light"/>
          <w:szCs w:val="22"/>
        </w:rPr>
        <w:t xml:space="preserve">parts of Sierra Leone </w:t>
      </w:r>
      <w:r w:rsidR="00732D5E" w:rsidRPr="00D90271">
        <w:rPr>
          <w:rFonts w:ascii="Calibri Light" w:hAnsi="Calibri Light" w:cs="Calibri Light"/>
          <w:szCs w:val="22"/>
        </w:rPr>
        <w:t xml:space="preserve">including </w:t>
      </w:r>
      <w:r w:rsidR="00704A9F" w:rsidRPr="00D90271">
        <w:rPr>
          <w:rFonts w:ascii="Calibri Light" w:hAnsi="Calibri Light" w:cs="Calibri Light"/>
          <w:szCs w:val="22"/>
        </w:rPr>
        <w:t xml:space="preserve">in </w:t>
      </w:r>
      <w:r w:rsidRPr="00D90271">
        <w:rPr>
          <w:rFonts w:ascii="Calibri Light" w:hAnsi="Calibri Light" w:cs="Calibri Light"/>
          <w:szCs w:val="22"/>
        </w:rPr>
        <w:t xml:space="preserve">two (2) </w:t>
      </w:r>
      <w:r w:rsidR="00704A9F" w:rsidRPr="00D90271">
        <w:rPr>
          <w:rFonts w:ascii="Calibri Light" w:hAnsi="Calibri Light" w:cs="Calibri Light"/>
          <w:szCs w:val="22"/>
        </w:rPr>
        <w:t xml:space="preserve">or more </w:t>
      </w:r>
      <w:r w:rsidRPr="00D90271">
        <w:rPr>
          <w:rFonts w:ascii="Calibri Light" w:hAnsi="Calibri Light" w:cs="Calibri Light"/>
          <w:szCs w:val="22"/>
        </w:rPr>
        <w:t xml:space="preserve">pilot </w:t>
      </w:r>
      <w:r w:rsidR="00704A9F" w:rsidRPr="00D90271">
        <w:rPr>
          <w:rFonts w:ascii="Calibri Light" w:hAnsi="Calibri Light" w:cs="Calibri Light"/>
          <w:szCs w:val="22"/>
        </w:rPr>
        <w:t xml:space="preserve">districts </w:t>
      </w:r>
      <w:r w:rsidRPr="00D90271">
        <w:rPr>
          <w:rFonts w:ascii="Calibri Light" w:hAnsi="Calibri Light" w:cs="Calibri Light"/>
          <w:szCs w:val="22"/>
        </w:rPr>
        <w:t xml:space="preserve">of </w:t>
      </w:r>
      <w:r w:rsidR="00732D5E" w:rsidRPr="00D90271">
        <w:rPr>
          <w:rFonts w:ascii="Calibri Light" w:hAnsi="Calibri Light" w:cs="Calibri Light"/>
          <w:szCs w:val="22"/>
        </w:rPr>
        <w:t>Sierra Leone</w:t>
      </w:r>
      <w:r w:rsidRPr="00D90271">
        <w:rPr>
          <w:rFonts w:ascii="Calibri Light" w:hAnsi="Calibri Light" w:cs="Calibri Light"/>
          <w:szCs w:val="22"/>
        </w:rPr>
        <w:t xml:space="preserve">, which will be selected in partnership with </w:t>
      </w:r>
      <w:r w:rsidR="00704A9F"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A51D31" w:rsidRPr="00D90271">
        <w:rPr>
          <w:rFonts w:ascii="Calibri Light" w:hAnsi="Calibri Light" w:cs="Calibri Light"/>
          <w:szCs w:val="22"/>
        </w:rPr>
        <w:t>ject</w:t>
      </w:r>
      <w:r w:rsidR="00704A9F" w:rsidRPr="00D90271">
        <w:rPr>
          <w:rFonts w:ascii="Calibri Light" w:hAnsi="Calibri Light" w:cs="Calibri Light"/>
          <w:szCs w:val="22"/>
        </w:rPr>
        <w:t xml:space="preserve"> Board and in response to identified holistic needs to be addressed. </w:t>
      </w:r>
      <w:r w:rsidR="00732D5E" w:rsidRPr="00D90271">
        <w:rPr>
          <w:rFonts w:ascii="Calibri Light" w:hAnsi="Calibri Light" w:cs="Calibri Light"/>
          <w:szCs w:val="22"/>
        </w:rPr>
        <w:t xml:space="preserve">The UNDP Project Manager will also ensure coherence with ISAT and </w:t>
      </w:r>
      <w:r w:rsidRPr="00D90271">
        <w:rPr>
          <w:rFonts w:ascii="Calibri Light" w:hAnsi="Calibri Light" w:cs="Calibri Light"/>
          <w:szCs w:val="22"/>
        </w:rPr>
        <w:t>development partners</w:t>
      </w:r>
      <w:r w:rsidR="00704A9F" w:rsidRPr="00D90271">
        <w:rPr>
          <w:rFonts w:ascii="Calibri Light" w:hAnsi="Calibri Light" w:cs="Calibri Light"/>
          <w:szCs w:val="22"/>
        </w:rPr>
        <w:t>.</w:t>
      </w:r>
      <w:r w:rsidRPr="00D90271">
        <w:rPr>
          <w:rFonts w:ascii="Calibri Light" w:hAnsi="Calibri Light" w:cs="Calibri Light"/>
          <w:szCs w:val="22"/>
        </w:rPr>
        <w:t xml:space="preserve"> </w:t>
      </w:r>
    </w:p>
    <w:p w:rsidR="00A60AFA" w:rsidRPr="00D90271" w:rsidRDefault="00A60AFA" w:rsidP="00A60AFA">
      <w:pPr>
        <w:ind w:left="450"/>
        <w:rPr>
          <w:rFonts w:ascii="Calibri Light" w:hAnsi="Calibri Light" w:cs="Calibri Light"/>
          <w:szCs w:val="22"/>
        </w:rPr>
      </w:pPr>
    </w:p>
    <w:p w:rsidR="00D41EA8" w:rsidRPr="00D90271" w:rsidRDefault="00D41EA8" w:rsidP="00A60AFA">
      <w:pPr>
        <w:rPr>
          <w:rFonts w:ascii="Calibri Light" w:hAnsi="Calibri Light" w:cs="Calibri Light"/>
          <w:szCs w:val="22"/>
        </w:rPr>
      </w:pPr>
      <w:r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A51D31" w:rsidRPr="00D90271">
        <w:rPr>
          <w:rFonts w:ascii="Calibri Light" w:hAnsi="Calibri Light" w:cs="Calibri Light"/>
          <w:szCs w:val="22"/>
        </w:rPr>
        <w:t>ject</w:t>
      </w:r>
      <w:r w:rsidR="00D210AF" w:rsidRPr="00D90271">
        <w:rPr>
          <w:rFonts w:ascii="Calibri Light" w:hAnsi="Calibri Light" w:cs="Calibri Light"/>
          <w:szCs w:val="22"/>
        </w:rPr>
        <w:t xml:space="preserve"> Management Unit led by the </w:t>
      </w:r>
      <w:r w:rsidRPr="00D90271">
        <w:rPr>
          <w:rFonts w:ascii="Calibri Light" w:hAnsi="Calibri Light" w:cs="Calibri Light"/>
          <w:szCs w:val="22"/>
        </w:rPr>
        <w:t>P</w:t>
      </w:r>
      <w:r w:rsidR="00D210AF" w:rsidRPr="00D90271">
        <w:rPr>
          <w:rFonts w:ascii="Calibri Light" w:hAnsi="Calibri Light" w:cs="Calibri Light"/>
          <w:szCs w:val="22"/>
        </w:rPr>
        <w:t xml:space="preserve">roject </w:t>
      </w:r>
      <w:r w:rsidRPr="00D90271">
        <w:rPr>
          <w:rFonts w:ascii="Calibri Light" w:hAnsi="Calibri Light" w:cs="Calibri Light"/>
          <w:szCs w:val="22"/>
        </w:rPr>
        <w:t>M</w:t>
      </w:r>
      <w:r w:rsidR="00D210AF" w:rsidRPr="00D90271">
        <w:rPr>
          <w:rFonts w:ascii="Calibri Light" w:hAnsi="Calibri Light" w:cs="Calibri Light"/>
          <w:szCs w:val="22"/>
        </w:rPr>
        <w:t>anager</w:t>
      </w:r>
      <w:r w:rsidR="00A51D31" w:rsidRPr="00D90271">
        <w:rPr>
          <w:rFonts w:ascii="Calibri Light" w:hAnsi="Calibri Light" w:cs="Calibri Light"/>
          <w:szCs w:val="22"/>
        </w:rPr>
        <w:t xml:space="preserve"> (PM) </w:t>
      </w:r>
      <w:r w:rsidRPr="00D90271">
        <w:rPr>
          <w:rFonts w:ascii="Calibri Light" w:hAnsi="Calibri Light" w:cs="Calibri Light"/>
          <w:szCs w:val="22"/>
        </w:rPr>
        <w:t xml:space="preserve">will ensure reporting on the </w:t>
      </w:r>
      <w:r w:rsidR="00A60AFA" w:rsidRPr="00D90271">
        <w:rPr>
          <w:rFonts w:ascii="Calibri Light" w:hAnsi="Calibri Light" w:cs="Calibri Light"/>
          <w:szCs w:val="22"/>
        </w:rPr>
        <w:t xml:space="preserve">Project’s </w:t>
      </w:r>
      <w:r w:rsidRPr="00D90271">
        <w:rPr>
          <w:rFonts w:ascii="Calibri Light" w:hAnsi="Calibri Light" w:cs="Calibri Light"/>
          <w:szCs w:val="22"/>
        </w:rPr>
        <w:t xml:space="preserve">outcomes and outputs before </w:t>
      </w:r>
      <w:r w:rsidR="00A60AFA"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A51D31" w:rsidRPr="00D90271">
        <w:rPr>
          <w:rFonts w:ascii="Calibri Light" w:hAnsi="Calibri Light" w:cs="Calibri Light"/>
          <w:szCs w:val="22"/>
        </w:rPr>
        <w:t>ject</w:t>
      </w:r>
      <w:r w:rsidR="00A60AFA" w:rsidRPr="00D90271">
        <w:rPr>
          <w:rFonts w:ascii="Calibri Light" w:hAnsi="Calibri Light" w:cs="Calibri Light"/>
          <w:szCs w:val="22"/>
        </w:rPr>
        <w:t xml:space="preserve"> Board</w:t>
      </w:r>
      <w:r w:rsidRPr="00D90271">
        <w:rPr>
          <w:rFonts w:ascii="Calibri Light" w:hAnsi="Calibri Light" w:cs="Calibri Light"/>
          <w:szCs w:val="22"/>
        </w:rPr>
        <w:t xml:space="preserve"> quarterly </w:t>
      </w:r>
      <w:r w:rsidR="00704A9F" w:rsidRPr="00D90271">
        <w:rPr>
          <w:rFonts w:ascii="Calibri Light" w:hAnsi="Calibri Light" w:cs="Calibri Light"/>
          <w:szCs w:val="22"/>
        </w:rPr>
        <w:t xml:space="preserve">within </w:t>
      </w:r>
      <w:r w:rsidRPr="00D90271">
        <w:rPr>
          <w:rFonts w:ascii="Calibri Light" w:hAnsi="Calibri Light" w:cs="Calibri Light"/>
          <w:szCs w:val="22"/>
        </w:rPr>
        <w:t>the first year (2017) to ensure an effective start up and that all baselines are in place, twice the second year (2018) and quarterly again in year 3 (201</w:t>
      </w:r>
      <w:r w:rsidR="00B062AB" w:rsidRPr="00D90271">
        <w:rPr>
          <w:rFonts w:ascii="Calibri Light" w:hAnsi="Calibri Light" w:cs="Calibri Light"/>
          <w:szCs w:val="22"/>
        </w:rPr>
        <w:t>9</w:t>
      </w:r>
      <w:r w:rsidRPr="00D90271">
        <w:rPr>
          <w:rFonts w:ascii="Calibri Light" w:hAnsi="Calibri Light" w:cs="Calibri Light"/>
          <w:szCs w:val="22"/>
        </w:rPr>
        <w:t>) to ensure sustainability and possible smooth phase out.</w:t>
      </w:r>
    </w:p>
    <w:p w:rsidR="00D41EA8" w:rsidRPr="00D90271" w:rsidRDefault="00D41EA8" w:rsidP="00A60AFA">
      <w:pPr>
        <w:rPr>
          <w:rFonts w:ascii="Calibri Light" w:hAnsi="Calibri Light" w:cs="Calibri Light"/>
          <w:szCs w:val="22"/>
        </w:rPr>
      </w:pPr>
      <w:r w:rsidRPr="00D90271">
        <w:rPr>
          <w:rFonts w:ascii="Calibri Light" w:hAnsi="Calibri Light" w:cs="Calibri Light"/>
          <w:szCs w:val="22"/>
        </w:rPr>
        <w:t xml:space="preserve"> </w:t>
      </w:r>
      <w:r w:rsidR="00A60AFA" w:rsidRPr="00D90271">
        <w:rPr>
          <w:rFonts w:ascii="Calibri Light" w:hAnsi="Calibri Light" w:cs="Calibri Light"/>
          <w:szCs w:val="22"/>
        </w:rPr>
        <w:t xml:space="preserve"> </w:t>
      </w:r>
    </w:p>
    <w:p w:rsidR="0044493C" w:rsidRPr="00D90271" w:rsidRDefault="00D41EA8" w:rsidP="00A60AFA">
      <w:pPr>
        <w:rPr>
          <w:rFonts w:ascii="Calibri Light" w:hAnsi="Calibri Light" w:cs="Calibri Light"/>
          <w:szCs w:val="22"/>
        </w:rPr>
      </w:pPr>
      <w:r w:rsidRPr="00D90271">
        <w:rPr>
          <w:rFonts w:ascii="Calibri Light" w:hAnsi="Calibri Light" w:cs="Calibri Light"/>
          <w:szCs w:val="22"/>
        </w:rPr>
        <w:t>In addition, the PM and the</w:t>
      </w:r>
      <w:r w:rsidR="007706DE" w:rsidRPr="00D90271">
        <w:rPr>
          <w:rFonts w:ascii="Calibri Light" w:hAnsi="Calibri Light" w:cs="Calibri Light"/>
          <w:szCs w:val="22"/>
        </w:rPr>
        <w:t xml:space="preserve"> </w:t>
      </w:r>
      <w:proofErr w:type="spellStart"/>
      <w:r w:rsidR="007706DE" w:rsidRPr="00D90271">
        <w:rPr>
          <w:rFonts w:ascii="Calibri Light" w:hAnsi="Calibri Light" w:cs="Calibri Light"/>
          <w:szCs w:val="22"/>
        </w:rPr>
        <w:t>MoJ</w:t>
      </w:r>
      <w:proofErr w:type="spellEnd"/>
      <w:r w:rsidR="007706DE" w:rsidRPr="00D90271">
        <w:rPr>
          <w:rFonts w:ascii="Calibri Light" w:hAnsi="Calibri Light" w:cs="Calibri Light"/>
          <w:szCs w:val="22"/>
        </w:rPr>
        <w:t xml:space="preserve"> with support of JSCO shall </w:t>
      </w:r>
      <w:r w:rsidRPr="00D90271">
        <w:rPr>
          <w:rFonts w:ascii="Calibri Light" w:hAnsi="Calibri Light" w:cs="Calibri Light"/>
          <w:szCs w:val="22"/>
        </w:rPr>
        <w:t xml:space="preserve">arrange monthly </w:t>
      </w:r>
      <w:r w:rsidR="00A60AFA" w:rsidRPr="00D90271">
        <w:rPr>
          <w:rFonts w:ascii="Calibri Light" w:hAnsi="Calibri Light" w:cs="Calibri Light"/>
          <w:szCs w:val="22"/>
        </w:rPr>
        <w:t xml:space="preserve">ad hoc coordination mechanisms </w:t>
      </w:r>
      <w:r w:rsidRPr="00D90271">
        <w:rPr>
          <w:rFonts w:ascii="Calibri Light" w:hAnsi="Calibri Light" w:cs="Calibri Light"/>
          <w:szCs w:val="22"/>
        </w:rPr>
        <w:t xml:space="preserve">with the key </w:t>
      </w:r>
      <w:r w:rsidR="00A60AFA" w:rsidRPr="00D90271">
        <w:rPr>
          <w:rFonts w:ascii="Calibri Light" w:hAnsi="Calibri Light" w:cs="Calibri Light"/>
          <w:szCs w:val="22"/>
        </w:rPr>
        <w:t xml:space="preserve">partners responsible for </w:t>
      </w:r>
      <w:r w:rsidRPr="00D90271">
        <w:rPr>
          <w:rFonts w:ascii="Calibri Light" w:hAnsi="Calibri Light" w:cs="Calibri Light"/>
          <w:szCs w:val="22"/>
        </w:rPr>
        <w:t xml:space="preserve">delivering on the </w:t>
      </w:r>
      <w:r w:rsidR="00A60AFA" w:rsidRPr="00D90271">
        <w:rPr>
          <w:rFonts w:ascii="Calibri Light" w:hAnsi="Calibri Light" w:cs="Calibri Light"/>
          <w:szCs w:val="22"/>
        </w:rPr>
        <w:t>output</w:t>
      </w:r>
      <w:r w:rsidRPr="00D90271">
        <w:rPr>
          <w:rFonts w:ascii="Calibri Light" w:hAnsi="Calibri Light" w:cs="Calibri Light"/>
          <w:szCs w:val="22"/>
        </w:rPr>
        <w:t>s</w:t>
      </w:r>
      <w:r w:rsidR="00A60AFA" w:rsidRPr="00D90271">
        <w:rPr>
          <w:rFonts w:ascii="Calibri Light" w:hAnsi="Calibri Light" w:cs="Calibri Light"/>
          <w:szCs w:val="22"/>
        </w:rPr>
        <w:t xml:space="preserve"> and other relevant stakeholders</w:t>
      </w:r>
      <w:r w:rsidRPr="00D90271">
        <w:rPr>
          <w:rFonts w:ascii="Calibri Light" w:hAnsi="Calibri Light" w:cs="Calibri Light"/>
          <w:szCs w:val="22"/>
        </w:rPr>
        <w:t xml:space="preserve"> including other development partners</w:t>
      </w:r>
      <w:r w:rsidR="00A60AFA" w:rsidRPr="00D90271">
        <w:rPr>
          <w:rFonts w:ascii="Calibri Light" w:hAnsi="Calibri Light" w:cs="Calibri Light"/>
          <w:szCs w:val="22"/>
        </w:rPr>
        <w:t>.</w:t>
      </w:r>
    </w:p>
    <w:p w:rsidR="0044493C" w:rsidRPr="00D90271" w:rsidRDefault="0044493C" w:rsidP="00A60AFA">
      <w:pPr>
        <w:rPr>
          <w:rFonts w:ascii="Calibri Light" w:hAnsi="Calibri Light" w:cs="Calibri Light"/>
          <w:szCs w:val="22"/>
        </w:rPr>
      </w:pPr>
    </w:p>
    <w:p w:rsidR="00A60AFA" w:rsidRPr="00D90271" w:rsidRDefault="00D41EA8" w:rsidP="00A60AFA">
      <w:pPr>
        <w:rPr>
          <w:rFonts w:ascii="Calibri Light" w:hAnsi="Calibri Light" w:cs="Calibri Light"/>
          <w:szCs w:val="22"/>
        </w:rPr>
      </w:pPr>
      <w:r w:rsidRPr="00D90271">
        <w:rPr>
          <w:rFonts w:ascii="Calibri Light" w:hAnsi="Calibri Light" w:cs="Calibri Light"/>
          <w:szCs w:val="22"/>
        </w:rPr>
        <w:t>The PM should also ensure c</w:t>
      </w:r>
      <w:r w:rsidR="00A60AFA" w:rsidRPr="00D90271">
        <w:rPr>
          <w:rFonts w:ascii="Calibri Light" w:hAnsi="Calibri Light" w:cs="Calibri Light"/>
          <w:szCs w:val="22"/>
        </w:rPr>
        <w:t xml:space="preserve">oordination </w:t>
      </w:r>
      <w:r w:rsidRPr="00D90271">
        <w:rPr>
          <w:rFonts w:ascii="Calibri Light" w:hAnsi="Calibri Light" w:cs="Calibri Light"/>
          <w:szCs w:val="22"/>
        </w:rPr>
        <w:t xml:space="preserve">and synergies </w:t>
      </w:r>
      <w:r w:rsidR="00A60AFA" w:rsidRPr="00D90271">
        <w:rPr>
          <w:rFonts w:ascii="Calibri Light" w:hAnsi="Calibri Light" w:cs="Calibri Light"/>
          <w:szCs w:val="22"/>
        </w:rPr>
        <w:t xml:space="preserve">with other UNDP and UN </w:t>
      </w:r>
      <w:r w:rsidR="001D5ACA" w:rsidRPr="00D90271">
        <w:rPr>
          <w:rFonts w:ascii="Calibri Light" w:hAnsi="Calibri Light" w:cs="Calibri Light"/>
          <w:szCs w:val="22"/>
        </w:rPr>
        <w:t>programme</w:t>
      </w:r>
      <w:r w:rsidR="00A60AFA" w:rsidRPr="00D90271">
        <w:rPr>
          <w:rFonts w:ascii="Calibri Light" w:hAnsi="Calibri Light" w:cs="Calibri Light"/>
          <w:szCs w:val="22"/>
        </w:rPr>
        <w:t>s</w:t>
      </w:r>
      <w:r w:rsidR="0093589D" w:rsidRPr="00D90271">
        <w:rPr>
          <w:rFonts w:ascii="Calibri Light" w:hAnsi="Calibri Light" w:cs="Calibri Light"/>
          <w:szCs w:val="22"/>
        </w:rPr>
        <w:t>/projects</w:t>
      </w:r>
      <w:r w:rsidR="00DE0A38" w:rsidRPr="00D90271">
        <w:rPr>
          <w:rFonts w:ascii="Calibri Light" w:hAnsi="Calibri Light" w:cs="Calibri Light"/>
          <w:szCs w:val="22"/>
        </w:rPr>
        <w:t>,</w:t>
      </w:r>
      <w:r w:rsidR="00A60AFA" w:rsidRPr="00D90271">
        <w:rPr>
          <w:rFonts w:ascii="Calibri Light" w:hAnsi="Calibri Light" w:cs="Calibri Light"/>
          <w:szCs w:val="22"/>
        </w:rPr>
        <w:t xml:space="preserve"> </w:t>
      </w:r>
      <w:r w:rsidR="007706DE" w:rsidRPr="00D90271">
        <w:rPr>
          <w:rFonts w:ascii="Calibri Light" w:hAnsi="Calibri Light" w:cs="Calibri Light"/>
          <w:szCs w:val="22"/>
        </w:rPr>
        <w:t>including parliament and constitutional projects</w:t>
      </w:r>
      <w:r w:rsidR="002062FE" w:rsidRPr="00D90271">
        <w:rPr>
          <w:rFonts w:ascii="Calibri Light" w:hAnsi="Calibri Light" w:cs="Calibri Light"/>
          <w:szCs w:val="22"/>
        </w:rPr>
        <w:t xml:space="preserve">; </w:t>
      </w:r>
      <w:r w:rsidR="0044493C" w:rsidRPr="00D90271">
        <w:rPr>
          <w:rFonts w:ascii="Calibri Light" w:hAnsi="Calibri Light" w:cs="Calibri Light"/>
          <w:szCs w:val="22"/>
        </w:rPr>
        <w:t>inclusive growth</w:t>
      </w:r>
      <w:r w:rsidR="002062FE" w:rsidRPr="00D90271">
        <w:rPr>
          <w:rFonts w:ascii="Calibri Light" w:hAnsi="Calibri Light" w:cs="Calibri Light"/>
          <w:szCs w:val="22"/>
        </w:rPr>
        <w:t>, environment,</w:t>
      </w:r>
      <w:r w:rsidR="00A60AFA" w:rsidRPr="00D90271">
        <w:rPr>
          <w:rFonts w:ascii="Calibri Light" w:hAnsi="Calibri Light" w:cs="Calibri Light"/>
          <w:szCs w:val="22"/>
        </w:rPr>
        <w:t xml:space="preserve"> </w:t>
      </w:r>
      <w:r w:rsidR="00DE0A38" w:rsidRPr="00D90271">
        <w:rPr>
          <w:rFonts w:ascii="Calibri Light" w:hAnsi="Calibri Light" w:cs="Calibri Light"/>
          <w:szCs w:val="22"/>
        </w:rPr>
        <w:t xml:space="preserve">and other </w:t>
      </w:r>
      <w:r w:rsidR="007706DE" w:rsidRPr="00D90271">
        <w:rPr>
          <w:rFonts w:ascii="Calibri Light" w:hAnsi="Calibri Light" w:cs="Calibri Light"/>
          <w:szCs w:val="22"/>
        </w:rPr>
        <w:t xml:space="preserve">UN Country Team projects </w:t>
      </w:r>
      <w:r w:rsidRPr="00D90271">
        <w:rPr>
          <w:rFonts w:ascii="Calibri Light" w:hAnsi="Calibri Light" w:cs="Calibri Light"/>
          <w:szCs w:val="22"/>
        </w:rPr>
        <w:t>when relevant</w:t>
      </w:r>
      <w:r w:rsidR="00A60AFA" w:rsidRPr="00D90271">
        <w:rPr>
          <w:rFonts w:ascii="Calibri Light" w:hAnsi="Calibri Light" w:cs="Calibri Light"/>
          <w:szCs w:val="22"/>
        </w:rPr>
        <w:t>.</w:t>
      </w:r>
    </w:p>
    <w:p w:rsidR="002C43B3" w:rsidRPr="00D90271" w:rsidRDefault="002C43B3" w:rsidP="00732D5E">
      <w:pPr>
        <w:rPr>
          <w:rFonts w:ascii="Calibri Light" w:hAnsi="Calibri Light" w:cs="Calibri Light"/>
          <w:szCs w:val="22"/>
        </w:rPr>
      </w:pPr>
    </w:p>
    <w:p w:rsidR="00732D5E" w:rsidRPr="00D90271" w:rsidRDefault="00732D5E" w:rsidP="00715D43">
      <w:pPr>
        <w:rPr>
          <w:rFonts w:ascii="Calibri Light" w:hAnsi="Calibri Light" w:cs="Calibri Light"/>
          <w:i/>
          <w:szCs w:val="22"/>
        </w:rPr>
      </w:pPr>
      <w:r w:rsidRPr="00D90271">
        <w:rPr>
          <w:rFonts w:ascii="Calibri Light" w:hAnsi="Calibri Light" w:cs="Calibri Light"/>
          <w:i/>
          <w:szCs w:val="22"/>
        </w:rPr>
        <w:t>Monitoring</w:t>
      </w:r>
      <w:r w:rsidR="00F118A5" w:rsidRPr="00D90271">
        <w:rPr>
          <w:rFonts w:ascii="Calibri Light" w:hAnsi="Calibri Light" w:cs="Calibri Light"/>
          <w:i/>
          <w:szCs w:val="22"/>
        </w:rPr>
        <w:t xml:space="preserve">, </w:t>
      </w:r>
      <w:r w:rsidRPr="00D90271">
        <w:rPr>
          <w:rFonts w:ascii="Calibri Light" w:hAnsi="Calibri Light" w:cs="Calibri Light"/>
          <w:i/>
          <w:szCs w:val="22"/>
        </w:rPr>
        <w:t xml:space="preserve">Evaluation </w:t>
      </w:r>
      <w:r w:rsidR="00F118A5" w:rsidRPr="00D90271">
        <w:rPr>
          <w:rFonts w:ascii="Calibri Light" w:hAnsi="Calibri Light" w:cs="Calibri Light"/>
          <w:i/>
          <w:szCs w:val="22"/>
        </w:rPr>
        <w:t>&amp;</w:t>
      </w:r>
      <w:r w:rsidRPr="00D90271">
        <w:rPr>
          <w:rFonts w:ascii="Calibri Light" w:hAnsi="Calibri Light" w:cs="Calibri Light"/>
          <w:i/>
          <w:szCs w:val="22"/>
        </w:rPr>
        <w:t xml:space="preserve"> Learning </w:t>
      </w:r>
      <w:r w:rsidR="009A1B4A" w:rsidRPr="00D90271">
        <w:rPr>
          <w:rFonts w:ascii="Calibri Light" w:hAnsi="Calibri Light" w:cs="Calibri Light"/>
          <w:i/>
          <w:szCs w:val="22"/>
        </w:rPr>
        <w:t>(MEL)</w:t>
      </w:r>
    </w:p>
    <w:p w:rsidR="002B0C11" w:rsidRPr="00D90271" w:rsidRDefault="002B0C11" w:rsidP="00F6334A">
      <w:pPr>
        <w:rPr>
          <w:rFonts w:ascii="Calibri Light" w:hAnsi="Calibri Light" w:cs="Calibri Light"/>
          <w:szCs w:val="22"/>
          <w:lang w:val="en-US"/>
        </w:rPr>
      </w:pPr>
      <w:r w:rsidRPr="00D90271">
        <w:rPr>
          <w:rFonts w:ascii="Calibri Light" w:hAnsi="Calibri Light" w:cs="Calibri Light"/>
          <w:szCs w:val="22"/>
          <w:lang w:val="en-US"/>
        </w:rPr>
        <w:t xml:space="preserve">Monitoring at outcome level will be based on national annual surveys. </w:t>
      </w:r>
      <w:r w:rsidRPr="00D90271">
        <w:rPr>
          <w:rFonts w:ascii="Calibri Light" w:hAnsi="Calibri Light" w:cs="Calibri Light"/>
          <w:szCs w:val="22"/>
        </w:rPr>
        <w:t xml:space="preserve">The MEL outputs and specific activities are listed in Output 1. </w:t>
      </w:r>
      <w:r w:rsidRPr="00D90271">
        <w:rPr>
          <w:rFonts w:ascii="Calibri Light" w:hAnsi="Calibri Light" w:cs="Calibri Light"/>
          <w:szCs w:val="22"/>
          <w:lang w:val="en-US"/>
        </w:rPr>
        <w:t>To the extent possible, the output indicators and activities in the RRF and Multi-</w:t>
      </w:r>
      <w:r w:rsidR="0073056D" w:rsidRPr="00D90271">
        <w:rPr>
          <w:rFonts w:ascii="Calibri Light" w:hAnsi="Calibri Light" w:cs="Calibri Light"/>
          <w:szCs w:val="22"/>
          <w:lang w:val="en-US"/>
        </w:rPr>
        <w:t>Y</w:t>
      </w:r>
      <w:r w:rsidRPr="00D90271">
        <w:rPr>
          <w:rFonts w:ascii="Calibri Light" w:hAnsi="Calibri Light" w:cs="Calibri Light"/>
          <w:szCs w:val="22"/>
          <w:lang w:val="en-US"/>
        </w:rPr>
        <w:t xml:space="preserve">ear </w:t>
      </w:r>
      <w:r w:rsidR="0073056D" w:rsidRPr="00D90271">
        <w:rPr>
          <w:rFonts w:ascii="Calibri Light" w:hAnsi="Calibri Light" w:cs="Calibri Light"/>
          <w:szCs w:val="22"/>
          <w:lang w:val="en-US"/>
        </w:rPr>
        <w:t>W</w:t>
      </w:r>
      <w:r w:rsidRPr="00D90271">
        <w:rPr>
          <w:rFonts w:ascii="Calibri Light" w:hAnsi="Calibri Light" w:cs="Calibri Light"/>
          <w:szCs w:val="22"/>
          <w:lang w:val="en-US"/>
        </w:rPr>
        <w:t xml:space="preserve">ork </w:t>
      </w:r>
      <w:r w:rsidR="0073056D" w:rsidRPr="00D90271">
        <w:rPr>
          <w:rFonts w:ascii="Calibri Light" w:hAnsi="Calibri Light" w:cs="Calibri Light"/>
          <w:szCs w:val="22"/>
          <w:lang w:val="en-US"/>
        </w:rPr>
        <w:t>P</w:t>
      </w:r>
      <w:r w:rsidRPr="00D90271">
        <w:rPr>
          <w:rFonts w:ascii="Calibri Light" w:hAnsi="Calibri Light" w:cs="Calibri Light"/>
          <w:szCs w:val="22"/>
          <w:lang w:val="en-US"/>
        </w:rPr>
        <w:t xml:space="preserve">lan below are selected and aligned with the partners’ own strategic plans. </w:t>
      </w:r>
    </w:p>
    <w:p w:rsidR="002B0C11" w:rsidRPr="00D90271" w:rsidRDefault="002B0C11" w:rsidP="00F6334A">
      <w:pPr>
        <w:rPr>
          <w:rFonts w:ascii="Calibri Light" w:hAnsi="Calibri Light" w:cs="Calibri Light"/>
          <w:szCs w:val="22"/>
          <w:lang w:val="en-US"/>
        </w:rPr>
      </w:pPr>
    </w:p>
    <w:p w:rsidR="009A1B4A" w:rsidRPr="00D90271" w:rsidRDefault="009A1B4A" w:rsidP="00F6334A">
      <w:pPr>
        <w:rPr>
          <w:rFonts w:ascii="Calibri Light" w:hAnsi="Calibri Light" w:cs="Calibri Light"/>
          <w:szCs w:val="22"/>
        </w:rPr>
      </w:pPr>
      <w:r w:rsidRPr="00D90271">
        <w:rPr>
          <w:rFonts w:ascii="Calibri Light" w:hAnsi="Calibri Light" w:cs="Calibri Light"/>
          <w:szCs w:val="22"/>
        </w:rPr>
        <w:t xml:space="preserve">The UNDP MEL team </w:t>
      </w:r>
      <w:r w:rsidR="002B0C11" w:rsidRPr="00D90271">
        <w:rPr>
          <w:rFonts w:ascii="Calibri Light" w:hAnsi="Calibri Light" w:cs="Calibri Light"/>
          <w:szCs w:val="22"/>
        </w:rPr>
        <w:t xml:space="preserve">will be based at the JSCO most of the time but instrumental in capacity development of the institutions M&amp;E systems through close mentoring and daily on the job training. </w:t>
      </w:r>
    </w:p>
    <w:p w:rsidR="009A1B4A" w:rsidRPr="00D90271" w:rsidRDefault="009A1B4A" w:rsidP="00715D43">
      <w:pPr>
        <w:rPr>
          <w:rFonts w:ascii="Calibri Light" w:hAnsi="Calibri Light" w:cs="Calibri Light"/>
          <w:szCs w:val="22"/>
        </w:rPr>
      </w:pPr>
      <w:r w:rsidRPr="00D90271">
        <w:rPr>
          <w:rFonts w:ascii="Calibri Light" w:hAnsi="Calibri Light" w:cs="Calibri Light"/>
          <w:szCs w:val="22"/>
        </w:rPr>
        <w:lastRenderedPageBreak/>
        <w:t xml:space="preserve">The UNDP MEL team should undertake monitoring visits to the field and the two (2) </w:t>
      </w:r>
      <w:r w:rsidR="00704A9F" w:rsidRPr="00D90271">
        <w:rPr>
          <w:rFonts w:ascii="Calibri Light" w:hAnsi="Calibri Light" w:cs="Calibri Light"/>
          <w:szCs w:val="22"/>
        </w:rPr>
        <w:t xml:space="preserve">or more </w:t>
      </w:r>
      <w:r w:rsidRPr="00D90271">
        <w:rPr>
          <w:rFonts w:ascii="Calibri Light" w:hAnsi="Calibri Light" w:cs="Calibri Light"/>
          <w:szCs w:val="22"/>
        </w:rPr>
        <w:t>pilot areas every quarter to ensure project implementation is according to identified outputs and indicators in this project document.</w:t>
      </w:r>
    </w:p>
    <w:p w:rsidR="00A60AFA" w:rsidRPr="00D90271" w:rsidRDefault="00A60AFA" w:rsidP="00A60AFA">
      <w:pPr>
        <w:ind w:left="450"/>
        <w:rPr>
          <w:rFonts w:ascii="Calibri Light" w:hAnsi="Calibri Light" w:cs="Calibri Light"/>
          <w:szCs w:val="22"/>
        </w:rPr>
      </w:pPr>
    </w:p>
    <w:p w:rsidR="0044493C" w:rsidRPr="00D90271" w:rsidRDefault="0044493C" w:rsidP="00715D43">
      <w:pPr>
        <w:rPr>
          <w:rFonts w:ascii="Calibri Light" w:hAnsi="Calibri Light" w:cs="Calibri Light"/>
          <w:i/>
          <w:szCs w:val="22"/>
        </w:rPr>
      </w:pPr>
      <w:r w:rsidRPr="00D90271">
        <w:rPr>
          <w:rFonts w:ascii="Calibri Light" w:hAnsi="Calibri Light" w:cs="Calibri Light"/>
          <w:i/>
          <w:szCs w:val="22"/>
        </w:rPr>
        <w:t>Mid-</w:t>
      </w:r>
      <w:r w:rsidR="00D47109" w:rsidRPr="00D90271">
        <w:rPr>
          <w:rFonts w:ascii="Calibri Light" w:hAnsi="Calibri Light" w:cs="Calibri Light"/>
          <w:i/>
          <w:szCs w:val="22"/>
        </w:rPr>
        <w:t>t</w:t>
      </w:r>
      <w:r w:rsidRPr="00D90271">
        <w:rPr>
          <w:rFonts w:ascii="Calibri Light" w:hAnsi="Calibri Light" w:cs="Calibri Light"/>
          <w:i/>
          <w:szCs w:val="22"/>
        </w:rPr>
        <w:t xml:space="preserve">erm </w:t>
      </w:r>
      <w:r w:rsidR="00283D8A" w:rsidRPr="00D90271">
        <w:rPr>
          <w:rFonts w:ascii="Calibri Light" w:hAnsi="Calibri Light" w:cs="Calibri Light"/>
          <w:i/>
          <w:szCs w:val="22"/>
        </w:rPr>
        <w:t>r</w:t>
      </w:r>
      <w:r w:rsidRPr="00D90271">
        <w:rPr>
          <w:rFonts w:ascii="Calibri Light" w:hAnsi="Calibri Light" w:cs="Calibri Light"/>
          <w:i/>
          <w:szCs w:val="22"/>
        </w:rPr>
        <w:t>eview</w:t>
      </w:r>
      <w:r w:rsidR="00283D8A" w:rsidRPr="00D90271">
        <w:rPr>
          <w:rFonts w:ascii="Calibri Light" w:hAnsi="Calibri Light" w:cs="Calibri Light"/>
          <w:i/>
          <w:szCs w:val="22"/>
        </w:rPr>
        <w:t xml:space="preserve"> and </w:t>
      </w:r>
      <w:r w:rsidR="00D47109" w:rsidRPr="00D90271">
        <w:rPr>
          <w:rFonts w:ascii="Calibri Light" w:hAnsi="Calibri Light" w:cs="Calibri Light"/>
          <w:i/>
          <w:szCs w:val="22"/>
        </w:rPr>
        <w:t>e</w:t>
      </w:r>
      <w:r w:rsidR="00283D8A" w:rsidRPr="00D90271">
        <w:rPr>
          <w:rFonts w:ascii="Calibri Light" w:hAnsi="Calibri Light" w:cs="Calibri Light"/>
          <w:i/>
          <w:szCs w:val="22"/>
        </w:rPr>
        <w:t xml:space="preserve">nd of </w:t>
      </w:r>
      <w:r w:rsidR="00D47109" w:rsidRPr="00D90271">
        <w:rPr>
          <w:rFonts w:ascii="Calibri Light" w:hAnsi="Calibri Light" w:cs="Calibri Light"/>
          <w:i/>
          <w:szCs w:val="22"/>
        </w:rPr>
        <w:t>p</w:t>
      </w:r>
      <w:r w:rsidR="00283D8A" w:rsidRPr="00D90271">
        <w:rPr>
          <w:rFonts w:ascii="Calibri Light" w:hAnsi="Calibri Light" w:cs="Calibri Light"/>
          <w:i/>
          <w:szCs w:val="22"/>
        </w:rPr>
        <w:t xml:space="preserve">roject </w:t>
      </w:r>
      <w:r w:rsidR="00D47109" w:rsidRPr="00D90271">
        <w:rPr>
          <w:rFonts w:ascii="Calibri Light" w:hAnsi="Calibri Light" w:cs="Calibri Light"/>
          <w:i/>
          <w:szCs w:val="22"/>
        </w:rPr>
        <w:t>e</w:t>
      </w:r>
      <w:r w:rsidR="00283D8A" w:rsidRPr="00D90271">
        <w:rPr>
          <w:rFonts w:ascii="Calibri Light" w:hAnsi="Calibri Light" w:cs="Calibri Light"/>
          <w:i/>
          <w:szCs w:val="22"/>
        </w:rPr>
        <w:t>valuation</w:t>
      </w:r>
      <w:r w:rsidRPr="00D90271">
        <w:rPr>
          <w:rFonts w:ascii="Calibri Light" w:hAnsi="Calibri Light" w:cs="Calibri Light"/>
          <w:i/>
          <w:szCs w:val="22"/>
        </w:rPr>
        <w:t xml:space="preserve"> </w:t>
      </w:r>
    </w:p>
    <w:p w:rsidR="0044493C" w:rsidRPr="00D90271" w:rsidRDefault="0044493C" w:rsidP="00A60AFA">
      <w:pPr>
        <w:rPr>
          <w:rFonts w:ascii="Calibri Light" w:hAnsi="Calibri Light" w:cs="Calibri Light"/>
          <w:i/>
          <w:szCs w:val="22"/>
        </w:rPr>
      </w:pPr>
      <w:r w:rsidRPr="00D90271">
        <w:rPr>
          <w:rFonts w:ascii="Calibri Light" w:hAnsi="Calibri Light" w:cs="Calibri Light"/>
          <w:szCs w:val="22"/>
        </w:rPr>
        <w:t>Following 18 month</w:t>
      </w:r>
      <w:r w:rsidR="0053532A" w:rsidRPr="00D90271">
        <w:rPr>
          <w:rFonts w:ascii="Calibri Light" w:hAnsi="Calibri Light" w:cs="Calibri Light"/>
          <w:szCs w:val="22"/>
        </w:rPr>
        <w:t>s</w:t>
      </w:r>
      <w:r w:rsidRPr="00D90271">
        <w:rPr>
          <w:rFonts w:ascii="Calibri Light" w:hAnsi="Calibri Light" w:cs="Calibri Light"/>
          <w:szCs w:val="22"/>
        </w:rPr>
        <w:t xml:space="preserve">, or just after the election, the </w:t>
      </w:r>
      <w:r w:rsidR="00D47109" w:rsidRPr="00D90271">
        <w:rPr>
          <w:rFonts w:ascii="Calibri Light" w:hAnsi="Calibri Light" w:cs="Calibri Light"/>
          <w:szCs w:val="22"/>
        </w:rPr>
        <w:t>p</w:t>
      </w:r>
      <w:r w:rsidRPr="00D90271">
        <w:rPr>
          <w:rFonts w:ascii="Calibri Light" w:hAnsi="Calibri Light" w:cs="Calibri Light"/>
          <w:szCs w:val="22"/>
        </w:rPr>
        <w:t xml:space="preserve">roject should be subject to a Mid-Term Review to be undertaken by an external </w:t>
      </w:r>
      <w:r w:rsidR="005027CC" w:rsidRPr="00D90271">
        <w:rPr>
          <w:rFonts w:ascii="Calibri Light" w:hAnsi="Calibri Light" w:cs="Calibri Light"/>
          <w:szCs w:val="22"/>
        </w:rPr>
        <w:t>c</w:t>
      </w:r>
      <w:r w:rsidRPr="00D90271">
        <w:rPr>
          <w:rFonts w:ascii="Calibri Light" w:hAnsi="Calibri Light" w:cs="Calibri Light"/>
          <w:szCs w:val="22"/>
        </w:rPr>
        <w:t xml:space="preserve">onsultant, which should assess the achieved to date against the expected outcome and outputs, using the </w:t>
      </w:r>
      <w:r w:rsidR="00D47109" w:rsidRPr="00D90271">
        <w:rPr>
          <w:rFonts w:ascii="Calibri Light" w:hAnsi="Calibri Light" w:cs="Calibri Light"/>
          <w:szCs w:val="22"/>
        </w:rPr>
        <w:t>p</w:t>
      </w:r>
      <w:r w:rsidR="001D5ACA" w:rsidRPr="00D90271">
        <w:rPr>
          <w:rFonts w:ascii="Calibri Light" w:hAnsi="Calibri Light" w:cs="Calibri Light"/>
          <w:szCs w:val="22"/>
        </w:rPr>
        <w:t>ro</w:t>
      </w:r>
      <w:r w:rsidR="0093589D" w:rsidRPr="00D90271">
        <w:rPr>
          <w:rFonts w:ascii="Calibri Light" w:hAnsi="Calibri Light" w:cs="Calibri Light"/>
          <w:szCs w:val="22"/>
        </w:rPr>
        <w:t>ject</w:t>
      </w:r>
      <w:r w:rsidRPr="00D90271">
        <w:rPr>
          <w:rFonts w:ascii="Calibri Light" w:hAnsi="Calibri Light" w:cs="Calibri Light"/>
          <w:szCs w:val="22"/>
        </w:rPr>
        <w:t xml:space="preserve"> indicators and ensuring cross-cutting issues are included.</w:t>
      </w:r>
      <w:r w:rsidR="00283D8A" w:rsidRPr="00D90271">
        <w:rPr>
          <w:rFonts w:ascii="Calibri Light" w:hAnsi="Calibri Light" w:cs="Calibri Light"/>
          <w:szCs w:val="22"/>
        </w:rPr>
        <w:t xml:space="preserve"> An </w:t>
      </w:r>
      <w:r w:rsidR="00D47109" w:rsidRPr="00D90271">
        <w:rPr>
          <w:rFonts w:ascii="Calibri Light" w:hAnsi="Calibri Light" w:cs="Calibri Light"/>
          <w:szCs w:val="22"/>
        </w:rPr>
        <w:t>E</w:t>
      </w:r>
      <w:r w:rsidR="00283D8A" w:rsidRPr="00D90271">
        <w:rPr>
          <w:rFonts w:ascii="Calibri Light" w:hAnsi="Calibri Light" w:cs="Calibri Light"/>
          <w:szCs w:val="22"/>
        </w:rPr>
        <w:t>nd of Project Evaluation with a broader scope</w:t>
      </w:r>
      <w:r w:rsidR="00124894" w:rsidRPr="00D90271">
        <w:rPr>
          <w:rFonts w:ascii="Calibri Light" w:hAnsi="Calibri Light" w:cs="Calibri Light"/>
          <w:szCs w:val="22"/>
        </w:rPr>
        <w:t xml:space="preserve"> also to assess sustainability and possible impact and inform future</w:t>
      </w:r>
      <w:r w:rsidR="00D47109" w:rsidRPr="00D90271">
        <w:rPr>
          <w:rFonts w:ascii="Calibri Light" w:hAnsi="Calibri Light" w:cs="Calibri Light"/>
          <w:szCs w:val="22"/>
        </w:rPr>
        <w:t xml:space="preserve"> project</w:t>
      </w:r>
      <w:r w:rsidR="00124894" w:rsidRPr="00D90271">
        <w:rPr>
          <w:rFonts w:ascii="Calibri Light" w:hAnsi="Calibri Light" w:cs="Calibri Light"/>
          <w:szCs w:val="22"/>
        </w:rPr>
        <w:t xml:space="preserve"> design </w:t>
      </w:r>
      <w:r w:rsidR="00D47109" w:rsidRPr="00D90271">
        <w:rPr>
          <w:rFonts w:ascii="Calibri Light" w:hAnsi="Calibri Light" w:cs="Calibri Light"/>
          <w:szCs w:val="22"/>
        </w:rPr>
        <w:t>will</w:t>
      </w:r>
      <w:r w:rsidR="00124894" w:rsidRPr="00D90271">
        <w:rPr>
          <w:rFonts w:ascii="Calibri Light" w:hAnsi="Calibri Light" w:cs="Calibri Light"/>
          <w:szCs w:val="22"/>
        </w:rPr>
        <w:t xml:space="preserve"> </w:t>
      </w:r>
      <w:r w:rsidR="0053532A" w:rsidRPr="00D90271">
        <w:rPr>
          <w:rFonts w:ascii="Calibri Light" w:hAnsi="Calibri Light" w:cs="Calibri Light"/>
          <w:szCs w:val="22"/>
        </w:rPr>
        <w:t>equally</w:t>
      </w:r>
      <w:r w:rsidR="00124894" w:rsidRPr="00D90271">
        <w:rPr>
          <w:rFonts w:ascii="Calibri Light" w:hAnsi="Calibri Light" w:cs="Calibri Light"/>
          <w:szCs w:val="22"/>
        </w:rPr>
        <w:t xml:space="preserve"> be undertaken by an external consultant in 2019.  </w:t>
      </w:r>
      <w:r w:rsidR="00283D8A" w:rsidRPr="00D90271">
        <w:rPr>
          <w:rFonts w:ascii="Calibri Light" w:hAnsi="Calibri Light" w:cs="Calibri Light"/>
          <w:szCs w:val="22"/>
        </w:rPr>
        <w:t xml:space="preserve"> </w:t>
      </w:r>
      <w:r w:rsidR="00283D8A" w:rsidRPr="00D90271">
        <w:rPr>
          <w:rFonts w:ascii="Calibri Light" w:hAnsi="Calibri Light" w:cs="Calibri Light"/>
          <w:i/>
          <w:szCs w:val="22"/>
        </w:rPr>
        <w:t xml:space="preserve"> </w:t>
      </w:r>
    </w:p>
    <w:p w:rsidR="00283D8A" w:rsidRPr="00D90271" w:rsidRDefault="00283D8A" w:rsidP="00A60AFA">
      <w:pPr>
        <w:rPr>
          <w:rFonts w:ascii="Calibri Light" w:hAnsi="Calibri Light" w:cs="Calibri Light"/>
          <w:i/>
          <w:szCs w:val="22"/>
        </w:rPr>
      </w:pPr>
    </w:p>
    <w:p w:rsidR="00732D5E" w:rsidRPr="00D90271" w:rsidRDefault="002B0C11" w:rsidP="00A60AFA">
      <w:pPr>
        <w:rPr>
          <w:rFonts w:ascii="Calibri Light" w:hAnsi="Calibri Light" w:cs="Calibri Light"/>
          <w:i/>
          <w:szCs w:val="22"/>
        </w:rPr>
      </w:pPr>
      <w:r w:rsidRPr="00D90271">
        <w:rPr>
          <w:rFonts w:ascii="Calibri Light" w:hAnsi="Calibri Light" w:cs="Calibri Light"/>
          <w:i/>
          <w:szCs w:val="22"/>
        </w:rPr>
        <w:t xml:space="preserve">External </w:t>
      </w:r>
      <w:r w:rsidR="00D47109" w:rsidRPr="00D90271">
        <w:rPr>
          <w:rFonts w:ascii="Calibri Light" w:hAnsi="Calibri Light" w:cs="Calibri Light"/>
          <w:i/>
          <w:szCs w:val="22"/>
        </w:rPr>
        <w:t>a</w:t>
      </w:r>
      <w:r w:rsidR="00732D5E" w:rsidRPr="00D90271">
        <w:rPr>
          <w:rFonts w:ascii="Calibri Light" w:hAnsi="Calibri Light" w:cs="Calibri Light"/>
          <w:i/>
          <w:szCs w:val="22"/>
        </w:rPr>
        <w:t xml:space="preserve">udits </w:t>
      </w:r>
    </w:p>
    <w:p w:rsidR="00A60AFA" w:rsidRPr="00D90271" w:rsidRDefault="00A60AFA" w:rsidP="00A60AFA">
      <w:pPr>
        <w:rPr>
          <w:rFonts w:ascii="Calibri Light" w:hAnsi="Calibri Light" w:cs="Calibri Light"/>
          <w:szCs w:val="22"/>
        </w:rPr>
      </w:pPr>
      <w:r w:rsidRPr="00D90271">
        <w:rPr>
          <w:rFonts w:ascii="Calibri Light" w:hAnsi="Calibri Light" w:cs="Calibri Light"/>
          <w:szCs w:val="22"/>
        </w:rPr>
        <w:t xml:space="preserve">The </w:t>
      </w:r>
      <w:r w:rsidR="00D47109" w:rsidRPr="00D90271">
        <w:rPr>
          <w:rFonts w:ascii="Calibri Light" w:hAnsi="Calibri Light" w:cs="Calibri Light"/>
          <w:szCs w:val="22"/>
        </w:rPr>
        <w:t>p</w:t>
      </w:r>
      <w:r w:rsidRPr="00D90271">
        <w:rPr>
          <w:rFonts w:ascii="Calibri Light" w:hAnsi="Calibri Light" w:cs="Calibri Light"/>
          <w:szCs w:val="22"/>
        </w:rPr>
        <w:t xml:space="preserve">roject will be subject to the internal and external auditing procedures provided for in the financial regulations, rules and directives of UNDP. </w:t>
      </w:r>
    </w:p>
    <w:p w:rsidR="00104FDC" w:rsidRPr="00D90271" w:rsidRDefault="00104FDC" w:rsidP="00104FDC">
      <w:pPr>
        <w:jc w:val="left"/>
        <w:rPr>
          <w:rFonts w:ascii="Calibri Light" w:hAnsi="Calibri Light" w:cs="Calibri Light"/>
          <w:szCs w:val="22"/>
        </w:rPr>
        <w:sectPr w:rsidR="00104FDC" w:rsidRPr="00D90271" w:rsidSect="003B0AC6">
          <w:headerReference w:type="default" r:id="rId12"/>
          <w:footerReference w:type="even" r:id="rId13"/>
          <w:footerReference w:type="default" r:id="rId14"/>
          <w:headerReference w:type="first" r:id="rId15"/>
          <w:footerReference w:type="first" r:id="rId16"/>
          <w:pgSz w:w="11906" w:h="16838" w:code="9"/>
          <w:pgMar w:top="456" w:right="1152" w:bottom="864" w:left="1152" w:header="284" w:footer="432" w:gutter="0"/>
          <w:cols w:space="708"/>
          <w:titlePg/>
          <w:docGrid w:linePitch="360"/>
        </w:sectPr>
      </w:pPr>
    </w:p>
    <w:p w:rsidR="00856A2C" w:rsidRPr="00D90271" w:rsidRDefault="00856A2C" w:rsidP="00B40C89">
      <w:pPr>
        <w:pStyle w:val="Heading1"/>
        <w:numPr>
          <w:ilvl w:val="0"/>
          <w:numId w:val="19"/>
        </w:numPr>
        <w:spacing w:after="120"/>
        <w:rPr>
          <w:rFonts w:ascii="Calibri Light" w:hAnsi="Calibri Light" w:cs="Calibri Light"/>
          <w:sz w:val="22"/>
          <w:szCs w:val="22"/>
        </w:rPr>
      </w:pPr>
      <w:r w:rsidRPr="00D90271">
        <w:rPr>
          <w:rFonts w:ascii="Calibri Light" w:hAnsi="Calibri Light" w:cs="Calibri Light"/>
          <w:sz w:val="22"/>
          <w:szCs w:val="22"/>
        </w:rPr>
        <w:lastRenderedPageBreak/>
        <w:t>Results Framework</w:t>
      </w:r>
      <w:r w:rsidR="001E09DB" w:rsidRPr="00D90271">
        <w:rPr>
          <w:rFonts w:ascii="Calibri Light" w:hAnsi="Calibri Light" w:cs="Calibri Light"/>
          <w:sz w:val="22"/>
          <w:szCs w:val="22"/>
        </w:rPr>
        <w:t xml:space="preserve"> 2017 – 2019 </w:t>
      </w:r>
      <w:r w:rsidR="00875895" w:rsidRPr="00D90271">
        <w:rPr>
          <w:rStyle w:val="FootnoteReference"/>
          <w:rFonts w:ascii="Calibri Light" w:hAnsi="Calibri Light" w:cs="Calibri Light"/>
          <w:sz w:val="22"/>
          <w:szCs w:val="22"/>
        </w:rPr>
        <w:footnoteReference w:id="35"/>
      </w:r>
    </w:p>
    <w:tbl>
      <w:tblPr>
        <w:tblW w:w="160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19"/>
        <w:gridCol w:w="1273"/>
        <w:gridCol w:w="1264"/>
        <w:gridCol w:w="631"/>
        <w:gridCol w:w="1652"/>
        <w:gridCol w:w="1000"/>
        <w:gridCol w:w="1175"/>
        <w:gridCol w:w="2190"/>
        <w:gridCol w:w="1819"/>
      </w:tblGrid>
      <w:tr w:rsidR="004848D5" w:rsidRPr="00D90271" w:rsidTr="005715BF">
        <w:trPr>
          <w:cantSplit/>
          <w:trHeight w:val="149"/>
          <w:tblHeader/>
        </w:trPr>
        <w:tc>
          <w:tcPr>
            <w:tcW w:w="16058" w:type="dxa"/>
            <w:gridSpan w:val="10"/>
          </w:tcPr>
          <w:p w:rsidR="004848D5" w:rsidRPr="00D90271" w:rsidRDefault="004848D5" w:rsidP="00ED57D5">
            <w:pPr>
              <w:spacing w:before="60"/>
              <w:rPr>
                <w:rFonts w:ascii="Calibri Light" w:hAnsi="Calibri Light" w:cs="Calibri Light"/>
                <w:b/>
                <w:szCs w:val="22"/>
              </w:rPr>
            </w:pPr>
            <w:r w:rsidRPr="00D90271">
              <w:rPr>
                <w:rFonts w:ascii="Calibri Light" w:hAnsi="Calibri Light" w:cs="Calibri Light"/>
                <w:b/>
                <w:szCs w:val="22"/>
              </w:rPr>
              <w:lastRenderedPageBreak/>
              <w:t xml:space="preserve">Intended Outcome as stated in the UNDAF/Country [or Global/Regional] Programme Results and Resource Framework: </w:t>
            </w:r>
          </w:p>
          <w:p w:rsidR="00D01CF2" w:rsidRPr="00D90271" w:rsidRDefault="00502D08" w:rsidP="005027CC">
            <w:pPr>
              <w:widowControl w:val="0"/>
              <w:autoSpaceDE w:val="0"/>
              <w:autoSpaceDN w:val="0"/>
              <w:adjustRightInd w:val="0"/>
              <w:spacing w:after="240"/>
              <w:jc w:val="left"/>
              <w:rPr>
                <w:rFonts w:ascii="Calibri Light" w:hAnsi="Calibri Light" w:cs="Calibri Light"/>
                <w:szCs w:val="22"/>
                <w:lang w:val="en-US"/>
              </w:rPr>
            </w:pPr>
            <w:r w:rsidRPr="00D90271">
              <w:rPr>
                <w:rFonts w:ascii="Calibri Light" w:hAnsi="Calibri Light" w:cs="Calibri Light"/>
                <w:szCs w:val="22"/>
                <w:lang w:val="en-US"/>
              </w:rPr>
              <w:t>Justice and security sector delivery systems improved in compliance with international human rights principles</w:t>
            </w:r>
          </w:p>
          <w:p w:rsidR="0071088A" w:rsidRPr="00D90271" w:rsidRDefault="0071088A" w:rsidP="005027CC">
            <w:pPr>
              <w:widowControl w:val="0"/>
              <w:autoSpaceDE w:val="0"/>
              <w:autoSpaceDN w:val="0"/>
              <w:adjustRightInd w:val="0"/>
              <w:spacing w:after="240"/>
              <w:jc w:val="left"/>
              <w:rPr>
                <w:rFonts w:ascii="Calibri Light" w:hAnsi="Calibri Light" w:cs="Calibri Light"/>
                <w:szCs w:val="22"/>
              </w:rPr>
            </w:pPr>
            <w:r w:rsidRPr="00D90271">
              <w:rPr>
                <w:rFonts w:ascii="Calibri Light" w:hAnsi="Calibri Light" w:cs="Calibri Light"/>
                <w:iCs/>
                <w:color w:val="000000"/>
                <w:szCs w:val="22"/>
              </w:rPr>
              <w:t>4a. % of court users satisfied with the outcome of cases (civil and criminal) (disaggregated by district, court type and gender)</w:t>
            </w:r>
            <w:r w:rsidRPr="00D90271">
              <w:rPr>
                <w:rFonts w:ascii="Calibri Light" w:hAnsi="Calibri Light" w:cs="Calibri Light"/>
                <w:i/>
                <w:iCs/>
                <w:color w:val="000000"/>
                <w:szCs w:val="22"/>
              </w:rPr>
              <w:t xml:space="preserve"> </w:t>
            </w:r>
            <w:r w:rsidRPr="00D90271">
              <w:rPr>
                <w:rFonts w:ascii="Calibri Light" w:hAnsi="Calibri Light" w:cs="Calibri Light"/>
                <w:szCs w:val="22"/>
              </w:rPr>
              <w:t xml:space="preserve">B:53.2% (Access to Security and Justice programme (ASJP) perception survey 2013); </w:t>
            </w:r>
          </w:p>
          <w:p w:rsidR="0071088A" w:rsidRPr="00D90271" w:rsidRDefault="0071088A" w:rsidP="001C1E9F">
            <w:pPr>
              <w:keepNext/>
              <w:keepLines/>
              <w:spacing w:before="200"/>
              <w:outlineLvl w:val="6"/>
              <w:rPr>
                <w:rFonts w:ascii="Calibri Light" w:hAnsi="Calibri Light" w:cs="Calibri Light"/>
                <w:szCs w:val="22"/>
              </w:rPr>
            </w:pPr>
            <w:r w:rsidRPr="00D90271">
              <w:rPr>
                <w:rFonts w:ascii="Calibri Light" w:hAnsi="Calibri Light" w:cs="Calibri Light"/>
                <w:szCs w:val="22"/>
              </w:rPr>
              <w:t>T: 65%.</w:t>
            </w:r>
          </w:p>
          <w:p w:rsidR="0071088A" w:rsidRPr="00D90271" w:rsidRDefault="0071088A" w:rsidP="001C1E9F">
            <w:pPr>
              <w:keepNext/>
              <w:keepLines/>
              <w:spacing w:before="200"/>
              <w:outlineLvl w:val="6"/>
              <w:rPr>
                <w:rFonts w:ascii="Calibri Light" w:hAnsi="Calibri Light" w:cs="Calibri Light"/>
                <w:iCs/>
                <w:color w:val="000000"/>
                <w:szCs w:val="22"/>
              </w:rPr>
            </w:pPr>
            <w:r w:rsidRPr="00D90271">
              <w:rPr>
                <w:rFonts w:ascii="Calibri Light" w:hAnsi="Calibri Light" w:cs="Calibri Light"/>
                <w:iCs/>
                <w:color w:val="000000"/>
                <w:szCs w:val="22"/>
              </w:rPr>
              <w:t xml:space="preserve">4b. % of respondents who believe that the problem of corruption is serious in the functioning of the Magistrate courts (by district, court type and gender) </w:t>
            </w:r>
          </w:p>
          <w:p w:rsidR="0071088A" w:rsidRPr="00D90271" w:rsidRDefault="0071088A" w:rsidP="00995B9F">
            <w:pPr>
              <w:keepNext/>
              <w:keepLines/>
              <w:spacing w:before="200"/>
              <w:outlineLvl w:val="6"/>
              <w:rPr>
                <w:rFonts w:ascii="Calibri Light" w:hAnsi="Calibri Light" w:cs="Calibri Light"/>
                <w:szCs w:val="22"/>
                <w:lang w:val="fr-FR"/>
              </w:rPr>
            </w:pPr>
            <w:r w:rsidRPr="00D90271">
              <w:rPr>
                <w:rFonts w:ascii="Calibri Light" w:hAnsi="Calibri Light" w:cs="Calibri Light"/>
                <w:iCs/>
                <w:color w:val="000000"/>
                <w:szCs w:val="22"/>
              </w:rPr>
              <w:t xml:space="preserve"> </w:t>
            </w:r>
            <w:proofErr w:type="gramStart"/>
            <w:r w:rsidRPr="00D90271">
              <w:rPr>
                <w:rFonts w:ascii="Calibri Light" w:hAnsi="Calibri Light" w:cs="Calibri Light"/>
                <w:szCs w:val="22"/>
                <w:lang w:val="fr-FR"/>
              </w:rPr>
              <w:t>B:</w:t>
            </w:r>
            <w:proofErr w:type="gramEnd"/>
            <w:r w:rsidRPr="00D90271">
              <w:rPr>
                <w:rFonts w:ascii="Calibri Light" w:hAnsi="Calibri Light" w:cs="Calibri Light"/>
                <w:szCs w:val="22"/>
                <w:lang w:val="fr-FR"/>
              </w:rPr>
              <w:t>33.7% (ASJP perception Survey 2013</w:t>
            </w:r>
            <w:r w:rsidR="002C0918" w:rsidRPr="00D90271">
              <w:rPr>
                <w:rFonts w:ascii="Calibri Light" w:hAnsi="Calibri Light" w:cs="Calibri Light"/>
                <w:szCs w:val="22"/>
                <w:lang w:val="fr-FR"/>
              </w:rPr>
              <w:t>)</w:t>
            </w:r>
          </w:p>
          <w:p w:rsidR="0071088A" w:rsidRPr="00D90271" w:rsidRDefault="0071088A" w:rsidP="00995B9F">
            <w:pPr>
              <w:keepNext/>
              <w:keepLines/>
              <w:widowControl w:val="0"/>
              <w:tabs>
                <w:tab w:val="left" w:pos="2160"/>
                <w:tab w:val="left" w:pos="9360"/>
              </w:tabs>
              <w:spacing w:before="200"/>
              <w:outlineLvl w:val="2"/>
              <w:rPr>
                <w:rFonts w:ascii="Calibri Light" w:hAnsi="Calibri Light" w:cs="Calibri Light"/>
                <w:szCs w:val="22"/>
                <w:lang w:val="fr-FR"/>
              </w:rPr>
            </w:pPr>
            <w:proofErr w:type="gramStart"/>
            <w:r w:rsidRPr="00D90271">
              <w:rPr>
                <w:rFonts w:ascii="Calibri Light" w:hAnsi="Calibri Light" w:cs="Calibri Light"/>
                <w:szCs w:val="22"/>
                <w:lang w:val="fr-FR"/>
              </w:rPr>
              <w:t>T:</w:t>
            </w:r>
            <w:proofErr w:type="gramEnd"/>
            <w:r w:rsidRPr="00D90271">
              <w:rPr>
                <w:rFonts w:ascii="Calibri Light" w:hAnsi="Calibri Light" w:cs="Calibri Light"/>
                <w:szCs w:val="22"/>
                <w:lang w:val="fr-FR"/>
              </w:rPr>
              <w:t xml:space="preserve"> 25%</w:t>
            </w:r>
          </w:p>
          <w:p w:rsidR="0071088A" w:rsidRPr="00D90271" w:rsidRDefault="0071088A" w:rsidP="00995B9F">
            <w:pPr>
              <w:keepNext/>
              <w:keepLines/>
              <w:widowControl w:val="0"/>
              <w:tabs>
                <w:tab w:val="left" w:pos="2160"/>
                <w:tab w:val="left" w:pos="9360"/>
              </w:tabs>
              <w:spacing w:before="200"/>
              <w:outlineLvl w:val="2"/>
              <w:rPr>
                <w:rFonts w:ascii="Calibri Light" w:hAnsi="Calibri Light" w:cs="Calibri Light"/>
                <w:color w:val="FF0000"/>
                <w:szCs w:val="22"/>
              </w:rPr>
            </w:pPr>
            <w:r w:rsidRPr="00D90271">
              <w:rPr>
                <w:rFonts w:ascii="Calibri Light" w:eastAsia="Arial Unicode MS" w:hAnsi="Calibri Light" w:cs="Calibri Light"/>
                <w:szCs w:val="22"/>
              </w:rPr>
              <w:t>4c. Proportion of women subjected to physical or sexual abuse receiving victim support (medical referral, legal aid and legal awareness).</w:t>
            </w:r>
          </w:p>
          <w:p w:rsidR="0071088A" w:rsidRPr="00D90271" w:rsidRDefault="0071088A" w:rsidP="00995B9F">
            <w:pPr>
              <w:keepNext/>
              <w:keepLines/>
              <w:spacing w:before="200"/>
              <w:outlineLvl w:val="6"/>
              <w:rPr>
                <w:rFonts w:ascii="Calibri Light" w:hAnsi="Calibri Light" w:cs="Calibri Light"/>
                <w:szCs w:val="22"/>
              </w:rPr>
            </w:pPr>
            <w:r w:rsidRPr="00D90271">
              <w:rPr>
                <w:rFonts w:ascii="Calibri Light" w:hAnsi="Calibri Light" w:cs="Calibri Light"/>
                <w:szCs w:val="22"/>
              </w:rPr>
              <w:t xml:space="preserve">4d. Percentage of populace expressing satisfaction with quality of security provision </w:t>
            </w:r>
          </w:p>
          <w:p w:rsidR="0071088A" w:rsidRPr="00D90271" w:rsidRDefault="0071088A" w:rsidP="000B60E3">
            <w:pPr>
              <w:keepNext/>
              <w:keepLines/>
              <w:spacing w:before="200"/>
              <w:outlineLvl w:val="6"/>
              <w:rPr>
                <w:rFonts w:ascii="Calibri Light" w:hAnsi="Calibri Light" w:cs="Calibri Light"/>
                <w:szCs w:val="22"/>
              </w:rPr>
            </w:pPr>
            <w:r w:rsidRPr="00D90271">
              <w:rPr>
                <w:rFonts w:ascii="Calibri Light" w:hAnsi="Calibri Light" w:cs="Calibri Light"/>
                <w:szCs w:val="22"/>
              </w:rPr>
              <w:t xml:space="preserve">B:30.1% (2013) to be disaggregated; </w:t>
            </w:r>
          </w:p>
          <w:p w:rsidR="00502D08" w:rsidRPr="00D90271" w:rsidRDefault="0071088A" w:rsidP="005027CC">
            <w:pPr>
              <w:rPr>
                <w:rFonts w:ascii="Calibri Light" w:hAnsi="Calibri Light" w:cs="Calibri Light"/>
                <w:szCs w:val="22"/>
              </w:rPr>
            </w:pPr>
            <w:r w:rsidRPr="00D90271">
              <w:rPr>
                <w:rFonts w:ascii="Calibri Light" w:hAnsi="Calibri Light" w:cs="Calibri Light"/>
                <w:szCs w:val="22"/>
              </w:rPr>
              <w:t>T:45%</w:t>
            </w:r>
          </w:p>
        </w:tc>
      </w:tr>
      <w:tr w:rsidR="004848D5" w:rsidRPr="00D90271" w:rsidTr="005715BF">
        <w:trPr>
          <w:cantSplit/>
          <w:trHeight w:val="149"/>
          <w:tblHeader/>
        </w:trPr>
        <w:tc>
          <w:tcPr>
            <w:tcW w:w="16058" w:type="dxa"/>
            <w:gridSpan w:val="10"/>
          </w:tcPr>
          <w:p w:rsidR="004848D5" w:rsidRPr="00D90271" w:rsidRDefault="004848D5" w:rsidP="00ED57D5">
            <w:pPr>
              <w:spacing w:before="60"/>
              <w:rPr>
                <w:rFonts w:ascii="Calibri Light" w:hAnsi="Calibri Light" w:cs="Calibri Light"/>
                <w:b/>
                <w:szCs w:val="22"/>
              </w:rPr>
            </w:pPr>
            <w:r w:rsidRPr="00D90271">
              <w:rPr>
                <w:rFonts w:ascii="Calibri Light" w:hAnsi="Calibri Light" w:cs="Calibri Light"/>
                <w:b/>
                <w:szCs w:val="22"/>
              </w:rPr>
              <w:t>Outcome indicators as stated in the Country Programme [or Global/Regional] Results and Resources Framework, including baseline and targets:</w:t>
            </w:r>
          </w:p>
          <w:p w:rsidR="0071088A" w:rsidRPr="00D90271" w:rsidRDefault="0071088A" w:rsidP="0071088A">
            <w:pPr>
              <w:rPr>
                <w:rFonts w:ascii="Calibri Light" w:hAnsi="Calibri Light" w:cs="Calibri Light"/>
                <w:iCs/>
                <w:color w:val="000000"/>
                <w:szCs w:val="22"/>
              </w:rPr>
            </w:pPr>
            <w:r w:rsidRPr="00D90271">
              <w:rPr>
                <w:rFonts w:ascii="Calibri Light" w:hAnsi="Calibri Light" w:cs="Calibri Light"/>
                <w:iCs/>
                <w:color w:val="000000"/>
                <w:szCs w:val="22"/>
              </w:rPr>
              <w:t>4.1.1. % of people who have access to justice</w:t>
            </w:r>
            <w:r w:rsidRPr="00D90271">
              <w:rPr>
                <w:rFonts w:ascii="Calibri Light" w:hAnsi="Calibri Light" w:cs="Calibri Light"/>
                <w:i/>
                <w:iCs/>
                <w:color w:val="000000"/>
                <w:szCs w:val="22"/>
              </w:rPr>
              <w:t xml:space="preserve"> </w:t>
            </w:r>
            <w:r w:rsidRPr="00D90271">
              <w:rPr>
                <w:rFonts w:ascii="Calibri Light" w:hAnsi="Calibri Light" w:cs="Calibri Light"/>
                <w:iCs/>
                <w:color w:val="000000"/>
                <w:szCs w:val="22"/>
              </w:rPr>
              <w:t xml:space="preserve">support provided by targeted state institutions and constitutional bodies, disaggregated by </w:t>
            </w:r>
            <w:proofErr w:type="gramStart"/>
            <w:r w:rsidRPr="00D90271">
              <w:rPr>
                <w:rFonts w:ascii="Calibri Light" w:hAnsi="Calibri Light" w:cs="Calibri Light"/>
                <w:iCs/>
                <w:color w:val="000000"/>
                <w:szCs w:val="22"/>
              </w:rPr>
              <w:t>sex  B</w:t>
            </w:r>
            <w:proofErr w:type="gramEnd"/>
            <w:r w:rsidRPr="00D90271">
              <w:rPr>
                <w:rFonts w:ascii="Calibri Light" w:hAnsi="Calibri Light" w:cs="Calibri Light"/>
                <w:iCs/>
                <w:color w:val="000000"/>
                <w:szCs w:val="22"/>
              </w:rPr>
              <w:t>:492; T:2748 (M:1640, F:1108; S:(UNDP Access to Justice Annual Progress Report 2013);F: Annually</w:t>
            </w:r>
          </w:p>
          <w:p w:rsidR="0071088A" w:rsidRPr="00D90271" w:rsidRDefault="0071088A" w:rsidP="0071088A">
            <w:pPr>
              <w:rPr>
                <w:rFonts w:ascii="Calibri Light" w:hAnsi="Calibri Light" w:cs="Calibri Light"/>
                <w:iCs/>
                <w:color w:val="000000"/>
                <w:szCs w:val="22"/>
              </w:rPr>
            </w:pPr>
            <w:r w:rsidRPr="00D90271">
              <w:rPr>
                <w:rFonts w:ascii="Calibri Light" w:hAnsi="Calibri Light" w:cs="Calibri Light"/>
                <w:iCs/>
                <w:color w:val="000000"/>
                <w:szCs w:val="22"/>
              </w:rPr>
              <w:t xml:space="preserve">4.2.1. Proportion of SGBV grievances </w:t>
            </w:r>
            <w:proofErr w:type="gramStart"/>
            <w:r w:rsidRPr="00D90271">
              <w:rPr>
                <w:rFonts w:ascii="Calibri Light" w:hAnsi="Calibri Light" w:cs="Calibri Light"/>
                <w:iCs/>
                <w:color w:val="000000"/>
                <w:szCs w:val="22"/>
              </w:rPr>
              <w:t>addressed  within</w:t>
            </w:r>
            <w:proofErr w:type="gramEnd"/>
            <w:r w:rsidRPr="00D90271">
              <w:rPr>
                <w:rFonts w:ascii="Calibri Light" w:hAnsi="Calibri Light" w:cs="Calibri Light"/>
                <w:iCs/>
                <w:color w:val="000000"/>
                <w:szCs w:val="22"/>
              </w:rPr>
              <w:t xml:space="preserve"> the formal justice system, disaggregated by sex B:TBD T:TBD; S:(SLP/FSU Annual Report, UNDP Access to Justice Annual Progress Report) F:Annually</w:t>
            </w:r>
          </w:p>
          <w:p w:rsidR="004848D5" w:rsidRPr="00D90271" w:rsidRDefault="0071088A" w:rsidP="007A4F15">
            <w:pPr>
              <w:rPr>
                <w:rFonts w:ascii="Calibri Light" w:hAnsi="Calibri Light" w:cs="Calibri Light"/>
                <w:szCs w:val="22"/>
              </w:rPr>
            </w:pPr>
            <w:r w:rsidRPr="00D90271">
              <w:rPr>
                <w:rFonts w:ascii="Calibri Light" w:hAnsi="Calibri Light" w:cs="Calibri Light"/>
                <w:szCs w:val="22"/>
              </w:rPr>
              <w:t xml:space="preserve">4.3.1. Number of gender-responsive security sector policies and systems revised/ drafted in line with international best practice B: TBD: T: TBD; </w:t>
            </w:r>
            <w:proofErr w:type="gramStart"/>
            <w:r w:rsidRPr="00D90271">
              <w:rPr>
                <w:rFonts w:ascii="Calibri Light" w:hAnsi="Calibri Light" w:cs="Calibri Light"/>
                <w:szCs w:val="22"/>
              </w:rPr>
              <w:t>S:Citizens</w:t>
            </w:r>
            <w:proofErr w:type="gramEnd"/>
            <w:r w:rsidRPr="00D90271">
              <w:rPr>
                <w:rFonts w:ascii="Calibri Light" w:hAnsi="Calibri Light" w:cs="Calibri Light"/>
                <w:szCs w:val="22"/>
              </w:rPr>
              <w:t xml:space="preserve"> Perception survey of Security and Justice F:Annually</w:t>
            </w:r>
          </w:p>
        </w:tc>
      </w:tr>
      <w:tr w:rsidR="004848D5" w:rsidRPr="00D90271" w:rsidTr="005715BF">
        <w:trPr>
          <w:cantSplit/>
          <w:trHeight w:val="149"/>
          <w:tblHeader/>
        </w:trPr>
        <w:tc>
          <w:tcPr>
            <w:tcW w:w="16058" w:type="dxa"/>
            <w:gridSpan w:val="10"/>
          </w:tcPr>
          <w:p w:rsidR="004848D5" w:rsidRPr="00D90271" w:rsidRDefault="004848D5" w:rsidP="00ED57D5">
            <w:pPr>
              <w:spacing w:before="60"/>
              <w:rPr>
                <w:rFonts w:ascii="Calibri Light" w:hAnsi="Calibri Light" w:cs="Calibri Light"/>
                <w:b/>
                <w:szCs w:val="22"/>
              </w:rPr>
            </w:pPr>
            <w:r w:rsidRPr="00D90271">
              <w:rPr>
                <w:rFonts w:ascii="Calibri Light" w:hAnsi="Calibri Light" w:cs="Calibri Light"/>
                <w:b/>
                <w:szCs w:val="22"/>
              </w:rPr>
              <w:t>Applicable Output(s) from the UNDP Strategic Plan:</w:t>
            </w:r>
            <w:r w:rsidR="00A349F2" w:rsidRPr="00D90271">
              <w:rPr>
                <w:rFonts w:ascii="Calibri Light" w:hAnsi="Calibri Light" w:cs="Calibri Light"/>
                <w:b/>
                <w:szCs w:val="22"/>
              </w:rPr>
              <w:t xml:space="preserve"> </w:t>
            </w:r>
            <w:r w:rsidR="00502D08" w:rsidRPr="00D90271">
              <w:rPr>
                <w:rFonts w:ascii="Calibri Light" w:hAnsi="Calibri Light" w:cs="Calibri Light"/>
                <w:szCs w:val="22"/>
              </w:rPr>
              <w:t>Citizen expectations for voice, development, the rule of law and accountability are met by stronger systems of democratic governance (Outcome 2, UNDP Strategic Plan 2014-2017)</w:t>
            </w:r>
          </w:p>
        </w:tc>
      </w:tr>
      <w:tr w:rsidR="004848D5" w:rsidRPr="00D90271" w:rsidTr="005715BF">
        <w:trPr>
          <w:cantSplit/>
          <w:trHeight w:val="149"/>
          <w:tblHeader/>
        </w:trPr>
        <w:tc>
          <w:tcPr>
            <w:tcW w:w="16058" w:type="dxa"/>
            <w:gridSpan w:val="10"/>
            <w:tcBorders>
              <w:bottom w:val="single" w:sz="4" w:space="0" w:color="auto"/>
            </w:tcBorders>
          </w:tcPr>
          <w:p w:rsidR="001E09DB" w:rsidRPr="00D90271" w:rsidRDefault="004848D5" w:rsidP="0093589D">
            <w:pPr>
              <w:spacing w:before="60"/>
              <w:rPr>
                <w:rFonts w:ascii="Calibri Light" w:hAnsi="Calibri Light" w:cs="Calibri Light"/>
                <w:szCs w:val="22"/>
              </w:rPr>
            </w:pPr>
            <w:r w:rsidRPr="00D90271">
              <w:rPr>
                <w:rFonts w:ascii="Calibri Light" w:hAnsi="Calibri Light" w:cs="Calibri Light"/>
                <w:b/>
                <w:szCs w:val="22"/>
              </w:rPr>
              <w:t>Project title and Atlas Project Number:</w:t>
            </w:r>
            <w:r w:rsidR="0071088A" w:rsidRPr="00D90271">
              <w:rPr>
                <w:rFonts w:ascii="Calibri Light" w:hAnsi="Calibri Light" w:cs="Calibri Light"/>
                <w:b/>
                <w:szCs w:val="22"/>
              </w:rPr>
              <w:t xml:space="preserve"> </w:t>
            </w:r>
            <w:r w:rsidR="0071088A" w:rsidRPr="00D90271">
              <w:rPr>
                <w:rFonts w:ascii="Calibri Light" w:hAnsi="Calibri Light" w:cs="Calibri Light"/>
                <w:szCs w:val="22"/>
              </w:rPr>
              <w:t>Strengthening Rule of Law, Security and Human rights in Sierra Leone</w:t>
            </w:r>
            <w:r w:rsidR="001E09DB" w:rsidRPr="00D90271">
              <w:rPr>
                <w:rFonts w:ascii="Calibri Light" w:hAnsi="Calibri Light" w:cs="Calibri Light"/>
                <w:szCs w:val="22"/>
              </w:rPr>
              <w:t xml:space="preserve"> </w:t>
            </w:r>
          </w:p>
        </w:tc>
      </w:tr>
      <w:tr w:rsidR="00057442" w:rsidRPr="00D90271" w:rsidTr="00D74C28">
        <w:trPr>
          <w:trHeight w:val="149"/>
          <w:tblHeader/>
        </w:trPr>
        <w:tc>
          <w:tcPr>
            <w:tcW w:w="2235" w:type="dxa"/>
            <w:vMerge w:val="restart"/>
            <w:shd w:val="clear" w:color="auto" w:fill="FFFF99"/>
          </w:tcPr>
          <w:p w:rsidR="00036961" w:rsidRPr="00D90271" w:rsidRDefault="00984739" w:rsidP="00F424E8">
            <w:pPr>
              <w:spacing w:before="60"/>
              <w:jc w:val="center"/>
              <w:rPr>
                <w:rFonts w:ascii="Calibri Light" w:hAnsi="Calibri Light" w:cs="Calibri Light"/>
                <w:b/>
                <w:szCs w:val="22"/>
              </w:rPr>
            </w:pPr>
            <w:r w:rsidRPr="00D90271">
              <w:rPr>
                <w:rFonts w:ascii="Calibri Light" w:hAnsi="Calibri Light" w:cs="Calibri Light"/>
                <w:b/>
                <w:szCs w:val="22"/>
              </w:rPr>
              <w:t xml:space="preserve">EXPECTED </w:t>
            </w:r>
            <w:r w:rsidR="00DE4B07" w:rsidRPr="00D90271">
              <w:rPr>
                <w:rFonts w:ascii="Calibri Light" w:hAnsi="Calibri Light" w:cs="Calibri Light"/>
                <w:b/>
                <w:szCs w:val="22"/>
              </w:rPr>
              <w:t xml:space="preserve">OUTPUTS </w:t>
            </w:r>
          </w:p>
          <w:p w:rsidR="00036961" w:rsidRPr="00D90271" w:rsidRDefault="00036961" w:rsidP="00036961">
            <w:pPr>
              <w:rPr>
                <w:rFonts w:ascii="Calibri Light" w:hAnsi="Calibri Light" w:cs="Calibri Light"/>
                <w:szCs w:val="22"/>
              </w:rPr>
            </w:pPr>
          </w:p>
          <w:p w:rsidR="00036961" w:rsidRPr="00D90271" w:rsidRDefault="00036961" w:rsidP="00036961">
            <w:pPr>
              <w:rPr>
                <w:rFonts w:ascii="Calibri Light" w:hAnsi="Calibri Light" w:cs="Calibri Light"/>
                <w:szCs w:val="22"/>
              </w:rPr>
            </w:pPr>
          </w:p>
          <w:p w:rsidR="00036961" w:rsidRPr="00D90271" w:rsidRDefault="00036961" w:rsidP="00036961">
            <w:pPr>
              <w:rPr>
                <w:rFonts w:ascii="Calibri Light" w:hAnsi="Calibri Light" w:cs="Calibri Light"/>
                <w:szCs w:val="22"/>
              </w:rPr>
            </w:pPr>
          </w:p>
          <w:p w:rsidR="00DE4B07" w:rsidRPr="00D90271" w:rsidRDefault="00DE4B07" w:rsidP="00036961">
            <w:pPr>
              <w:rPr>
                <w:rFonts w:ascii="Calibri Light" w:hAnsi="Calibri Light" w:cs="Calibri Light"/>
                <w:szCs w:val="22"/>
              </w:rPr>
            </w:pPr>
          </w:p>
        </w:tc>
        <w:tc>
          <w:tcPr>
            <w:tcW w:w="2819" w:type="dxa"/>
            <w:vMerge w:val="restart"/>
            <w:shd w:val="clear" w:color="auto" w:fill="FFFF99"/>
          </w:tcPr>
          <w:p w:rsidR="00DE4B07" w:rsidRPr="00D90271" w:rsidRDefault="00DE4B07" w:rsidP="00ED57D5">
            <w:pPr>
              <w:spacing w:before="60"/>
              <w:jc w:val="center"/>
              <w:rPr>
                <w:rFonts w:ascii="Calibri Light" w:hAnsi="Calibri Light" w:cs="Calibri Light"/>
                <w:b/>
                <w:szCs w:val="22"/>
              </w:rPr>
            </w:pPr>
            <w:r w:rsidRPr="00D90271">
              <w:rPr>
                <w:rFonts w:ascii="Calibri Light" w:hAnsi="Calibri Light" w:cs="Calibri Light"/>
                <w:b/>
                <w:szCs w:val="22"/>
              </w:rPr>
              <w:t>OUTPUT INDICATORS</w:t>
            </w:r>
            <w:r w:rsidRPr="00D90271">
              <w:rPr>
                <w:rStyle w:val="FootnoteReference"/>
                <w:rFonts w:ascii="Calibri Light" w:hAnsi="Calibri Light" w:cs="Calibri Light"/>
                <w:b/>
                <w:sz w:val="22"/>
                <w:szCs w:val="22"/>
              </w:rPr>
              <w:footnoteReference w:id="36"/>
            </w:r>
          </w:p>
        </w:tc>
        <w:tc>
          <w:tcPr>
            <w:tcW w:w="1273" w:type="dxa"/>
            <w:vMerge w:val="restart"/>
            <w:shd w:val="clear" w:color="auto" w:fill="FFFF99"/>
          </w:tcPr>
          <w:p w:rsidR="00DE4B07" w:rsidRPr="00D90271" w:rsidRDefault="003C4481" w:rsidP="003C4481">
            <w:pPr>
              <w:spacing w:before="60"/>
              <w:jc w:val="center"/>
              <w:rPr>
                <w:rFonts w:ascii="Calibri Light" w:hAnsi="Calibri Light" w:cs="Calibri Light"/>
                <w:b/>
                <w:szCs w:val="22"/>
              </w:rPr>
            </w:pPr>
            <w:r w:rsidRPr="00D90271">
              <w:rPr>
                <w:rFonts w:ascii="Calibri Light" w:hAnsi="Calibri Light" w:cs="Calibri Light"/>
                <w:b/>
                <w:szCs w:val="22"/>
              </w:rPr>
              <w:t xml:space="preserve">DATA </w:t>
            </w:r>
            <w:r w:rsidR="00DE4B07" w:rsidRPr="00D90271">
              <w:rPr>
                <w:rFonts w:ascii="Calibri Light" w:hAnsi="Calibri Light" w:cs="Calibri Light"/>
                <w:b/>
                <w:szCs w:val="22"/>
              </w:rPr>
              <w:t>SOURCE</w:t>
            </w:r>
          </w:p>
        </w:tc>
        <w:tc>
          <w:tcPr>
            <w:tcW w:w="1895" w:type="dxa"/>
            <w:gridSpan w:val="2"/>
            <w:shd w:val="clear" w:color="auto" w:fill="FFFF99"/>
          </w:tcPr>
          <w:p w:rsidR="00DE4B07" w:rsidRPr="00D90271" w:rsidRDefault="00DE4B07" w:rsidP="00ED57D5">
            <w:pPr>
              <w:spacing w:before="60"/>
              <w:jc w:val="center"/>
              <w:rPr>
                <w:rFonts w:ascii="Calibri Light" w:hAnsi="Calibri Light" w:cs="Calibri Light"/>
                <w:b/>
                <w:szCs w:val="22"/>
              </w:rPr>
            </w:pPr>
            <w:r w:rsidRPr="00D90271">
              <w:rPr>
                <w:rFonts w:ascii="Calibri Light" w:hAnsi="Calibri Light" w:cs="Calibri Light"/>
                <w:b/>
                <w:szCs w:val="22"/>
              </w:rPr>
              <w:t>BASELINE</w:t>
            </w:r>
          </w:p>
        </w:tc>
        <w:tc>
          <w:tcPr>
            <w:tcW w:w="6017" w:type="dxa"/>
            <w:gridSpan w:val="4"/>
            <w:shd w:val="clear" w:color="auto" w:fill="FFFF99"/>
          </w:tcPr>
          <w:p w:rsidR="00DE4B07" w:rsidRPr="00D90271" w:rsidRDefault="00DE4B07" w:rsidP="00ED57D5">
            <w:pPr>
              <w:pStyle w:val="Heading2"/>
              <w:spacing w:before="60"/>
              <w:ind w:left="0"/>
              <w:jc w:val="center"/>
              <w:rPr>
                <w:rFonts w:ascii="Calibri Light" w:hAnsi="Calibri Light" w:cs="Calibri Light"/>
                <w:szCs w:val="22"/>
              </w:rPr>
            </w:pPr>
            <w:r w:rsidRPr="00D90271">
              <w:rPr>
                <w:rFonts w:ascii="Calibri Light" w:hAnsi="Calibri Light" w:cs="Calibri Light"/>
                <w:szCs w:val="22"/>
              </w:rPr>
              <w:t>TARGETS (by frequency of data collection)</w:t>
            </w:r>
          </w:p>
        </w:tc>
        <w:tc>
          <w:tcPr>
            <w:tcW w:w="1819" w:type="dxa"/>
            <w:vMerge w:val="restart"/>
            <w:shd w:val="clear" w:color="auto" w:fill="FFFF99"/>
          </w:tcPr>
          <w:p w:rsidR="00DE4B07" w:rsidRPr="00D90271" w:rsidRDefault="00DE4B07" w:rsidP="00ED57D5">
            <w:pPr>
              <w:pStyle w:val="Heading2"/>
              <w:spacing w:before="60"/>
              <w:ind w:left="0"/>
              <w:jc w:val="center"/>
              <w:rPr>
                <w:rFonts w:ascii="Calibri Light" w:hAnsi="Calibri Light" w:cs="Calibri Light"/>
                <w:szCs w:val="22"/>
              </w:rPr>
            </w:pPr>
            <w:r w:rsidRPr="00D90271">
              <w:rPr>
                <w:rFonts w:ascii="Calibri Light" w:hAnsi="Calibri Light" w:cs="Calibri Light"/>
                <w:szCs w:val="22"/>
              </w:rPr>
              <w:t>DATA COLLECTION METHODS &amp; RISKS</w:t>
            </w:r>
          </w:p>
        </w:tc>
      </w:tr>
      <w:tr w:rsidR="00057442" w:rsidRPr="00D90271" w:rsidTr="00D74C28">
        <w:trPr>
          <w:trHeight w:val="914"/>
          <w:tblHeader/>
        </w:trPr>
        <w:tc>
          <w:tcPr>
            <w:tcW w:w="2235" w:type="dxa"/>
            <w:vMerge/>
            <w:shd w:val="clear" w:color="auto" w:fill="FFFF99"/>
          </w:tcPr>
          <w:p w:rsidR="00AA5902" w:rsidRPr="00D90271" w:rsidRDefault="00AA5902" w:rsidP="00ED57D5">
            <w:pPr>
              <w:spacing w:before="60"/>
              <w:jc w:val="center"/>
              <w:rPr>
                <w:rFonts w:ascii="Calibri Light" w:hAnsi="Calibri Light" w:cs="Calibri Light"/>
                <w:b/>
                <w:szCs w:val="22"/>
              </w:rPr>
            </w:pPr>
          </w:p>
        </w:tc>
        <w:tc>
          <w:tcPr>
            <w:tcW w:w="2819" w:type="dxa"/>
            <w:vMerge/>
            <w:shd w:val="clear" w:color="auto" w:fill="FFFF99"/>
          </w:tcPr>
          <w:p w:rsidR="00AA5902" w:rsidRPr="00D90271" w:rsidRDefault="00AA5902" w:rsidP="00ED57D5">
            <w:pPr>
              <w:spacing w:before="60"/>
              <w:jc w:val="center"/>
              <w:rPr>
                <w:rFonts w:ascii="Calibri Light" w:hAnsi="Calibri Light" w:cs="Calibri Light"/>
                <w:b/>
                <w:szCs w:val="22"/>
              </w:rPr>
            </w:pPr>
          </w:p>
        </w:tc>
        <w:tc>
          <w:tcPr>
            <w:tcW w:w="1273" w:type="dxa"/>
            <w:vMerge/>
            <w:shd w:val="clear" w:color="auto" w:fill="FFFF99"/>
          </w:tcPr>
          <w:p w:rsidR="00AA5902" w:rsidRPr="00D90271" w:rsidRDefault="00AA5902" w:rsidP="003C4481">
            <w:pPr>
              <w:spacing w:before="60"/>
              <w:jc w:val="center"/>
              <w:rPr>
                <w:rFonts w:ascii="Calibri Light" w:hAnsi="Calibri Light" w:cs="Calibri Light"/>
                <w:b/>
                <w:szCs w:val="22"/>
              </w:rPr>
            </w:pPr>
          </w:p>
        </w:tc>
        <w:tc>
          <w:tcPr>
            <w:tcW w:w="1264" w:type="dxa"/>
            <w:tcBorders>
              <w:bottom w:val="single" w:sz="4" w:space="0" w:color="auto"/>
            </w:tcBorders>
            <w:shd w:val="clear" w:color="auto" w:fill="FFFF99"/>
          </w:tcPr>
          <w:p w:rsidR="00AA5902" w:rsidRPr="00D90271" w:rsidRDefault="00AA5902" w:rsidP="00ED57D5">
            <w:pPr>
              <w:spacing w:before="60"/>
              <w:jc w:val="center"/>
              <w:rPr>
                <w:rFonts w:ascii="Calibri Light" w:hAnsi="Calibri Light" w:cs="Calibri Light"/>
                <w:b/>
                <w:szCs w:val="22"/>
              </w:rPr>
            </w:pPr>
            <w:r w:rsidRPr="00D90271">
              <w:rPr>
                <w:rFonts w:ascii="Calibri Light" w:hAnsi="Calibri Light" w:cs="Calibri Light"/>
                <w:b/>
                <w:szCs w:val="22"/>
              </w:rPr>
              <w:t>Value</w:t>
            </w:r>
          </w:p>
          <w:p w:rsidR="00AA5902" w:rsidRPr="00D90271" w:rsidDel="00A84123" w:rsidRDefault="00AA5902" w:rsidP="00ED57D5">
            <w:pPr>
              <w:spacing w:before="60"/>
              <w:rPr>
                <w:rFonts w:ascii="Calibri Light" w:hAnsi="Calibri Light" w:cs="Calibri Light"/>
                <w:b/>
                <w:i/>
                <w:szCs w:val="22"/>
              </w:rPr>
            </w:pPr>
          </w:p>
        </w:tc>
        <w:tc>
          <w:tcPr>
            <w:tcW w:w="631" w:type="dxa"/>
            <w:tcBorders>
              <w:bottom w:val="single" w:sz="4" w:space="0" w:color="auto"/>
            </w:tcBorders>
            <w:shd w:val="clear" w:color="auto" w:fill="FFFF99"/>
          </w:tcPr>
          <w:p w:rsidR="00AA5902" w:rsidRPr="00D90271" w:rsidRDefault="00AA5902" w:rsidP="00ED57D5">
            <w:pPr>
              <w:spacing w:before="60"/>
              <w:jc w:val="center"/>
              <w:rPr>
                <w:rFonts w:ascii="Calibri Light" w:hAnsi="Calibri Light" w:cs="Calibri Light"/>
                <w:b/>
                <w:szCs w:val="22"/>
              </w:rPr>
            </w:pPr>
            <w:r w:rsidRPr="00D90271">
              <w:rPr>
                <w:rFonts w:ascii="Calibri Light" w:hAnsi="Calibri Light" w:cs="Calibri Light"/>
                <w:b/>
                <w:szCs w:val="22"/>
              </w:rPr>
              <w:t>Year</w:t>
            </w:r>
          </w:p>
          <w:p w:rsidR="00AA5902" w:rsidRPr="00D90271" w:rsidRDefault="00AA5902" w:rsidP="00ED57D5">
            <w:pPr>
              <w:pStyle w:val="Header"/>
              <w:spacing w:before="60"/>
              <w:rPr>
                <w:rFonts w:ascii="Calibri Light" w:hAnsi="Calibri Light" w:cs="Calibri Light"/>
                <w:b/>
                <w:szCs w:val="22"/>
              </w:rPr>
            </w:pPr>
          </w:p>
        </w:tc>
        <w:tc>
          <w:tcPr>
            <w:tcW w:w="1652" w:type="dxa"/>
            <w:tcBorders>
              <w:bottom w:val="single" w:sz="4" w:space="0" w:color="auto"/>
            </w:tcBorders>
            <w:shd w:val="clear" w:color="auto" w:fill="FFFF99"/>
          </w:tcPr>
          <w:p w:rsidR="00AA5902" w:rsidRPr="00D90271" w:rsidDel="00BD7C58" w:rsidRDefault="00AA5902" w:rsidP="00AE1859">
            <w:pPr>
              <w:spacing w:before="60"/>
              <w:jc w:val="center"/>
              <w:rPr>
                <w:rFonts w:ascii="Calibri Light" w:hAnsi="Calibri Light" w:cs="Calibri Light"/>
                <w:b/>
                <w:szCs w:val="22"/>
              </w:rPr>
            </w:pPr>
            <w:r w:rsidRPr="00D90271">
              <w:rPr>
                <w:rFonts w:ascii="Calibri Light" w:hAnsi="Calibri Light" w:cs="Calibri Light"/>
                <w:b/>
                <w:szCs w:val="22"/>
              </w:rPr>
              <w:t>Year</w:t>
            </w:r>
            <w:r w:rsidRPr="00D90271">
              <w:rPr>
                <w:rFonts w:ascii="Calibri Light" w:hAnsi="Calibri Light" w:cs="Calibri Light"/>
                <w:b/>
                <w:szCs w:val="22"/>
              </w:rPr>
              <w:br/>
              <w:t>1</w:t>
            </w:r>
          </w:p>
        </w:tc>
        <w:tc>
          <w:tcPr>
            <w:tcW w:w="1000" w:type="dxa"/>
            <w:tcBorders>
              <w:bottom w:val="single" w:sz="4" w:space="0" w:color="auto"/>
            </w:tcBorders>
            <w:shd w:val="clear" w:color="auto" w:fill="FFFF99"/>
          </w:tcPr>
          <w:p w:rsidR="00AA5902" w:rsidRPr="00D90271" w:rsidDel="00BD7C58" w:rsidRDefault="00AA5902" w:rsidP="00AE1859">
            <w:pPr>
              <w:spacing w:before="60"/>
              <w:jc w:val="center"/>
              <w:rPr>
                <w:rFonts w:ascii="Calibri Light" w:hAnsi="Calibri Light" w:cs="Calibri Light"/>
                <w:b/>
                <w:szCs w:val="22"/>
              </w:rPr>
            </w:pPr>
            <w:r w:rsidRPr="00D90271">
              <w:rPr>
                <w:rFonts w:ascii="Calibri Light" w:hAnsi="Calibri Light" w:cs="Calibri Light"/>
                <w:b/>
                <w:szCs w:val="22"/>
              </w:rPr>
              <w:t>Year</w:t>
            </w:r>
            <w:r w:rsidRPr="00D90271">
              <w:rPr>
                <w:rFonts w:ascii="Calibri Light" w:hAnsi="Calibri Light" w:cs="Calibri Light"/>
                <w:b/>
                <w:szCs w:val="22"/>
              </w:rPr>
              <w:br/>
              <w:t>2</w:t>
            </w:r>
          </w:p>
        </w:tc>
        <w:tc>
          <w:tcPr>
            <w:tcW w:w="1175" w:type="dxa"/>
            <w:tcBorders>
              <w:bottom w:val="single" w:sz="4" w:space="0" w:color="auto"/>
            </w:tcBorders>
            <w:shd w:val="clear" w:color="auto" w:fill="FFFF99"/>
          </w:tcPr>
          <w:p w:rsidR="00AA5902" w:rsidRPr="00D90271" w:rsidDel="00BD7C58" w:rsidRDefault="00AA5902" w:rsidP="00AE1859">
            <w:pPr>
              <w:spacing w:before="60"/>
              <w:jc w:val="center"/>
              <w:rPr>
                <w:rFonts w:ascii="Calibri Light" w:hAnsi="Calibri Light" w:cs="Calibri Light"/>
                <w:b/>
                <w:szCs w:val="22"/>
              </w:rPr>
            </w:pPr>
            <w:r w:rsidRPr="00D90271">
              <w:rPr>
                <w:rFonts w:ascii="Calibri Light" w:hAnsi="Calibri Light" w:cs="Calibri Light"/>
                <w:b/>
                <w:szCs w:val="22"/>
              </w:rPr>
              <w:t>Year</w:t>
            </w:r>
            <w:r w:rsidRPr="00D90271">
              <w:rPr>
                <w:rFonts w:ascii="Calibri Light" w:hAnsi="Calibri Light" w:cs="Calibri Light"/>
                <w:b/>
                <w:szCs w:val="22"/>
              </w:rPr>
              <w:br/>
              <w:t>3</w:t>
            </w:r>
          </w:p>
        </w:tc>
        <w:tc>
          <w:tcPr>
            <w:tcW w:w="2190" w:type="dxa"/>
            <w:tcBorders>
              <w:bottom w:val="single" w:sz="4" w:space="0" w:color="auto"/>
            </w:tcBorders>
            <w:shd w:val="clear" w:color="auto" w:fill="FFFF99"/>
          </w:tcPr>
          <w:p w:rsidR="00AA5902" w:rsidRPr="00D90271" w:rsidDel="00BD7C58" w:rsidRDefault="00AA5902" w:rsidP="00AA5902">
            <w:pPr>
              <w:pStyle w:val="Heading2"/>
              <w:spacing w:before="60"/>
              <w:ind w:left="0"/>
              <w:rPr>
                <w:rFonts w:ascii="Calibri Light" w:hAnsi="Calibri Light" w:cs="Calibri Light"/>
                <w:szCs w:val="22"/>
              </w:rPr>
            </w:pPr>
            <w:r w:rsidRPr="00D90271">
              <w:rPr>
                <w:rFonts w:ascii="Calibri Light" w:hAnsi="Calibri Light" w:cs="Calibri Light"/>
                <w:szCs w:val="22"/>
              </w:rPr>
              <w:t>FINAL</w:t>
            </w:r>
          </w:p>
        </w:tc>
        <w:tc>
          <w:tcPr>
            <w:tcW w:w="1819" w:type="dxa"/>
            <w:vMerge/>
            <w:tcBorders>
              <w:bottom w:val="single" w:sz="4" w:space="0" w:color="auto"/>
            </w:tcBorders>
            <w:shd w:val="clear" w:color="auto" w:fill="FFFF99"/>
          </w:tcPr>
          <w:p w:rsidR="00AA5902" w:rsidRPr="00D90271" w:rsidRDefault="00AA5902" w:rsidP="00ED57D5">
            <w:pPr>
              <w:pStyle w:val="Heading2"/>
              <w:spacing w:before="60"/>
              <w:rPr>
                <w:rFonts w:ascii="Calibri Light" w:hAnsi="Calibri Light" w:cs="Calibri Light"/>
                <w:szCs w:val="22"/>
              </w:rPr>
            </w:pPr>
          </w:p>
        </w:tc>
      </w:tr>
      <w:tr w:rsidR="00057442" w:rsidRPr="00D90271" w:rsidTr="00D74C28">
        <w:trPr>
          <w:trHeight w:val="10339"/>
          <w:tblHeader/>
        </w:trPr>
        <w:tc>
          <w:tcPr>
            <w:tcW w:w="2235" w:type="dxa"/>
            <w:shd w:val="clear" w:color="auto" w:fill="D9D9D9" w:themeFill="background1" w:themeFillShade="D9"/>
          </w:tcPr>
          <w:p w:rsidR="00E13A99" w:rsidRPr="00D90271" w:rsidRDefault="00E13A99" w:rsidP="00995B9F">
            <w:pPr>
              <w:autoSpaceDE w:val="0"/>
              <w:autoSpaceDN w:val="0"/>
              <w:adjustRightInd w:val="0"/>
              <w:spacing w:after="0"/>
              <w:jc w:val="left"/>
              <w:rPr>
                <w:rFonts w:ascii="Calibri Light" w:hAnsi="Calibri Light" w:cs="Calibri Light"/>
                <w:bCs/>
                <w:iCs/>
                <w:szCs w:val="22"/>
                <w:lang w:eastAsia="en-GB"/>
              </w:rPr>
            </w:pPr>
            <w:r w:rsidRPr="00D90271">
              <w:rPr>
                <w:rFonts w:ascii="Calibri Light" w:hAnsi="Calibri Light" w:cs="Calibri Light"/>
                <w:b/>
                <w:color w:val="000000"/>
                <w:szCs w:val="22"/>
                <w:lang w:eastAsia="en-GB"/>
              </w:rPr>
              <w:lastRenderedPageBreak/>
              <w:t xml:space="preserve">Output 1: Justice and Security Sector Coordination and data management enhanced for </w:t>
            </w:r>
            <w:r w:rsidRPr="00D90271">
              <w:rPr>
                <w:rFonts w:ascii="Calibri Light" w:hAnsi="Calibri Light" w:cs="Calibri Light"/>
                <w:b/>
                <w:bCs/>
                <w:iCs/>
                <w:szCs w:val="22"/>
                <w:lang w:eastAsia="en-GB"/>
              </w:rPr>
              <w:t xml:space="preserve">inclusive, accountable and evidence-based policy and law making  </w:t>
            </w:r>
          </w:p>
          <w:p w:rsidR="00E13A99" w:rsidRPr="00D90271" w:rsidRDefault="00E13A99" w:rsidP="001C1E9F">
            <w:pPr>
              <w:spacing w:before="60"/>
              <w:jc w:val="left"/>
              <w:rPr>
                <w:rFonts w:ascii="Calibri Light" w:hAnsi="Calibri Light" w:cs="Calibri Light"/>
                <w:i/>
                <w:szCs w:val="22"/>
              </w:rPr>
            </w:pPr>
          </w:p>
        </w:tc>
        <w:tc>
          <w:tcPr>
            <w:tcW w:w="2819" w:type="dxa"/>
            <w:shd w:val="clear" w:color="auto" w:fill="D9D9D9" w:themeFill="background1" w:themeFillShade="D9"/>
          </w:tcPr>
          <w:p w:rsidR="00E13A99" w:rsidRPr="00D90271" w:rsidRDefault="00E13A99" w:rsidP="005027CC">
            <w:pPr>
              <w:jc w:val="left"/>
              <w:rPr>
                <w:rFonts w:ascii="Calibri Light" w:hAnsi="Calibri Light" w:cs="Calibri Light"/>
                <w:i/>
                <w:szCs w:val="22"/>
              </w:rPr>
            </w:pPr>
            <w:r w:rsidRPr="00D90271">
              <w:rPr>
                <w:rFonts w:ascii="Calibri Light" w:hAnsi="Calibri Light" w:cs="Calibri Light"/>
                <w:i/>
                <w:szCs w:val="22"/>
              </w:rPr>
              <w:t>Pre-trial Detention Population (as % of total)</w:t>
            </w:r>
          </w:p>
          <w:p w:rsidR="00E13A99" w:rsidRPr="00D90271" w:rsidRDefault="00E13A99" w:rsidP="005027CC">
            <w:pPr>
              <w:jc w:val="left"/>
              <w:rPr>
                <w:rFonts w:ascii="Calibri Light" w:hAnsi="Calibri Light" w:cs="Calibri Light"/>
                <w:i/>
                <w:szCs w:val="22"/>
              </w:rPr>
            </w:pPr>
          </w:p>
          <w:p w:rsidR="00E13A99" w:rsidRPr="00D90271" w:rsidDel="00A84123" w:rsidRDefault="00E13A99" w:rsidP="005027CC">
            <w:pPr>
              <w:jc w:val="left"/>
              <w:rPr>
                <w:rFonts w:ascii="Calibri Light" w:hAnsi="Calibri Light" w:cs="Calibri Light"/>
                <w:i/>
                <w:szCs w:val="22"/>
              </w:rPr>
            </w:pPr>
            <w:r w:rsidRPr="00D90271">
              <w:rPr>
                <w:rFonts w:ascii="Calibri Light" w:hAnsi="Calibri Light" w:cs="Calibri Light"/>
                <w:i/>
                <w:szCs w:val="22"/>
                <w:lang w:eastAsia="en-GB"/>
              </w:rPr>
              <w:t># of criminal justice sector policies, plans, actions and laws informed by data analysis and public consultation inclusive of women and vulnerable groups</w:t>
            </w:r>
            <w:r w:rsidRPr="00D90271">
              <w:rPr>
                <w:rFonts w:ascii="Calibri Light" w:hAnsi="Calibri Light" w:cs="Calibri Light"/>
                <w:i/>
                <w:szCs w:val="22"/>
              </w:rPr>
              <w:t xml:space="preserve"> </w:t>
            </w:r>
          </w:p>
          <w:p w:rsidR="00E13A99" w:rsidRPr="00D90271" w:rsidRDefault="00E13A99" w:rsidP="005027CC">
            <w:pPr>
              <w:jc w:val="left"/>
              <w:rPr>
                <w:rFonts w:ascii="Calibri Light" w:hAnsi="Calibri Light" w:cs="Calibri Light"/>
                <w:i/>
                <w:szCs w:val="22"/>
              </w:rPr>
            </w:pPr>
          </w:p>
          <w:p w:rsidR="00E13A99" w:rsidRPr="00D90271" w:rsidRDefault="00E13A99" w:rsidP="005027CC">
            <w:pPr>
              <w:jc w:val="left"/>
              <w:rPr>
                <w:rFonts w:ascii="Calibri Light" w:hAnsi="Calibri Light" w:cs="Calibri Light"/>
                <w:i/>
                <w:szCs w:val="22"/>
              </w:rPr>
            </w:pPr>
          </w:p>
          <w:p w:rsidR="00E13A99" w:rsidRPr="00D90271" w:rsidDel="00A84123" w:rsidRDefault="00E13A99" w:rsidP="005027CC">
            <w:pPr>
              <w:jc w:val="left"/>
              <w:rPr>
                <w:rFonts w:ascii="Calibri Light" w:hAnsi="Calibri Light" w:cs="Calibri Light"/>
                <w:i/>
                <w:szCs w:val="22"/>
              </w:rPr>
            </w:pPr>
          </w:p>
        </w:tc>
        <w:tc>
          <w:tcPr>
            <w:tcW w:w="1273" w:type="dxa"/>
            <w:shd w:val="clear" w:color="auto" w:fill="D9D9D9" w:themeFill="background1" w:themeFillShade="D9"/>
          </w:tcPr>
          <w:p w:rsidR="00E13A99" w:rsidRPr="00D90271" w:rsidRDefault="00E13A99" w:rsidP="005027CC">
            <w:pPr>
              <w:jc w:val="left"/>
              <w:rPr>
                <w:rFonts w:ascii="Calibri Light" w:hAnsi="Calibri Light" w:cs="Calibri Light"/>
                <w:i/>
                <w:szCs w:val="22"/>
              </w:rPr>
            </w:pPr>
            <w:proofErr w:type="gramStart"/>
            <w:r w:rsidRPr="00D90271">
              <w:rPr>
                <w:rFonts w:ascii="Calibri Light" w:hAnsi="Calibri Light" w:cs="Calibri Light"/>
                <w:i/>
                <w:szCs w:val="22"/>
              </w:rPr>
              <w:t>JSCO,  SLP</w:t>
            </w:r>
            <w:proofErr w:type="gramEnd"/>
            <w:r w:rsidRPr="00D90271">
              <w:rPr>
                <w:rFonts w:ascii="Calibri Light" w:hAnsi="Calibri Light" w:cs="Calibri Light"/>
                <w:i/>
                <w:szCs w:val="22"/>
              </w:rPr>
              <w:t>, SLCS, MOJ</w:t>
            </w:r>
          </w:p>
          <w:p w:rsidR="00A235D9" w:rsidRPr="00D90271" w:rsidRDefault="00A235D9" w:rsidP="005027CC">
            <w:pPr>
              <w:jc w:val="left"/>
              <w:rPr>
                <w:rFonts w:ascii="Calibri Light" w:hAnsi="Calibri Light" w:cs="Calibri Light"/>
                <w:i/>
                <w:szCs w:val="22"/>
              </w:rPr>
            </w:pPr>
          </w:p>
          <w:p w:rsidR="00A235D9" w:rsidRPr="00D90271" w:rsidDel="00A84123" w:rsidRDefault="00A235D9" w:rsidP="005027CC">
            <w:pPr>
              <w:jc w:val="left"/>
              <w:rPr>
                <w:rFonts w:ascii="Calibri Light" w:hAnsi="Calibri Light" w:cs="Calibri Light"/>
                <w:i/>
                <w:szCs w:val="22"/>
              </w:rPr>
            </w:pPr>
            <w:r w:rsidRPr="00D90271">
              <w:rPr>
                <w:rFonts w:ascii="Calibri Light" w:hAnsi="Calibri Light" w:cs="Calibri Light"/>
                <w:i/>
                <w:szCs w:val="22"/>
              </w:rPr>
              <w:t>UPR</w:t>
            </w:r>
          </w:p>
        </w:tc>
        <w:tc>
          <w:tcPr>
            <w:tcW w:w="1895" w:type="dxa"/>
            <w:gridSpan w:val="2"/>
            <w:shd w:val="clear" w:color="auto" w:fill="D9D9D9" w:themeFill="background1" w:themeFillShade="D9"/>
          </w:tcPr>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t xml:space="preserve">-Lack of data on </w:t>
            </w:r>
            <w:r w:rsidR="008A3DBE" w:rsidRPr="00D90271">
              <w:rPr>
                <w:rFonts w:ascii="Calibri Light" w:hAnsi="Calibri Light" w:cs="Calibri Light"/>
                <w:i/>
                <w:szCs w:val="22"/>
                <w:lang w:eastAsia="en-GB"/>
              </w:rPr>
              <w:t xml:space="preserve">the </w:t>
            </w:r>
            <w:r w:rsidRPr="00D90271">
              <w:rPr>
                <w:rFonts w:ascii="Calibri Light" w:hAnsi="Calibri Light" w:cs="Calibri Light"/>
                <w:i/>
                <w:szCs w:val="22"/>
                <w:lang w:eastAsia="en-GB"/>
              </w:rPr>
              <w:t>criminal justice</w:t>
            </w:r>
            <w:r w:rsidR="008A3DBE" w:rsidRPr="00D90271">
              <w:rPr>
                <w:rFonts w:ascii="Calibri Light" w:hAnsi="Calibri Light" w:cs="Calibri Light"/>
                <w:i/>
                <w:szCs w:val="22"/>
                <w:lang w:eastAsia="en-GB"/>
              </w:rPr>
              <w:t xml:space="preserve"> chain</w:t>
            </w:r>
          </w:p>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t>-</w:t>
            </w:r>
            <w:r w:rsidR="008A3DBE" w:rsidRPr="00D90271">
              <w:rPr>
                <w:rFonts w:ascii="Calibri Light" w:hAnsi="Calibri Light" w:cs="Calibri Light"/>
                <w:i/>
                <w:szCs w:val="22"/>
                <w:lang w:eastAsia="en-GB"/>
              </w:rPr>
              <w:t xml:space="preserve"> </w:t>
            </w:r>
            <w:r w:rsidRPr="00D90271">
              <w:rPr>
                <w:rFonts w:ascii="Calibri Light" w:hAnsi="Calibri Light" w:cs="Calibri Light"/>
                <w:i/>
                <w:szCs w:val="22"/>
                <w:lang w:eastAsia="en-GB"/>
              </w:rPr>
              <w:t>Lack of</w:t>
            </w:r>
            <w:r w:rsidR="008A3DBE" w:rsidRPr="00D90271">
              <w:rPr>
                <w:rFonts w:ascii="Calibri Light" w:hAnsi="Calibri Light" w:cs="Calibri Light"/>
                <w:i/>
                <w:szCs w:val="22"/>
                <w:lang w:eastAsia="en-GB"/>
              </w:rPr>
              <w:t xml:space="preserve"> easy access to</w:t>
            </w:r>
            <w:r w:rsidRPr="00D90271">
              <w:rPr>
                <w:rFonts w:ascii="Calibri Light" w:hAnsi="Calibri Light" w:cs="Calibri Light"/>
                <w:i/>
                <w:szCs w:val="22"/>
                <w:lang w:eastAsia="en-GB"/>
              </w:rPr>
              <w:t xml:space="preserve"> data on % of people on remand in pre-trial detention </w:t>
            </w:r>
            <w:r w:rsidR="00A9157E" w:rsidRPr="00D90271">
              <w:rPr>
                <w:rFonts w:ascii="Calibri Light" w:hAnsi="Calibri Light" w:cs="Calibri Light"/>
                <w:i/>
                <w:szCs w:val="22"/>
                <w:lang w:eastAsia="en-GB"/>
              </w:rPr>
              <w:t>and length of actual detention before trial</w:t>
            </w:r>
          </w:p>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t>-Limited coordination in the sector</w:t>
            </w:r>
          </w:p>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t>- Sector Actors do not meet regularly to discuss policy initiatives in the criminal justice sector</w:t>
            </w:r>
          </w:p>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t xml:space="preserve">- Total number of inmates is </w:t>
            </w:r>
            <w:r w:rsidR="00792690" w:rsidRPr="00D90271">
              <w:rPr>
                <w:rFonts w:ascii="Calibri Light" w:hAnsi="Calibri Light" w:cs="Calibri Light"/>
                <w:i/>
                <w:szCs w:val="22"/>
                <w:lang w:eastAsia="en-GB"/>
              </w:rPr>
              <w:t>3,600</w:t>
            </w:r>
            <w:r w:rsidRPr="00D90271">
              <w:rPr>
                <w:rFonts w:ascii="Calibri Light" w:hAnsi="Calibri Light" w:cs="Calibri Light"/>
                <w:i/>
                <w:szCs w:val="22"/>
                <w:lang w:eastAsia="en-GB"/>
              </w:rPr>
              <w:t xml:space="preserve"> but prison capacity is</w:t>
            </w:r>
            <w:r w:rsidR="00792690" w:rsidRPr="00D90271">
              <w:rPr>
                <w:rFonts w:ascii="Calibri Light" w:hAnsi="Calibri Light" w:cs="Calibri Light"/>
                <w:i/>
                <w:szCs w:val="22"/>
                <w:lang w:eastAsia="en-GB"/>
              </w:rPr>
              <w:t xml:space="preserve"> less than 1,800 people</w:t>
            </w:r>
          </w:p>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t xml:space="preserve">- </w:t>
            </w:r>
            <w:r w:rsidR="00015C75" w:rsidRPr="00D90271">
              <w:rPr>
                <w:rFonts w:ascii="Calibri Light" w:hAnsi="Calibri Light" w:cs="Calibri Light"/>
                <w:i/>
                <w:szCs w:val="22"/>
                <w:lang w:eastAsia="en-GB"/>
              </w:rPr>
              <w:t xml:space="preserve">70% of </w:t>
            </w:r>
            <w:r w:rsidRPr="00D90271">
              <w:rPr>
                <w:rFonts w:ascii="Calibri Light" w:hAnsi="Calibri Light" w:cs="Calibri Light"/>
                <w:i/>
                <w:szCs w:val="22"/>
                <w:lang w:eastAsia="en-GB"/>
              </w:rPr>
              <w:t xml:space="preserve">prisons overcrowded: i.e. </w:t>
            </w:r>
            <w:proofErr w:type="spellStart"/>
            <w:r w:rsidRPr="00D90271">
              <w:rPr>
                <w:rFonts w:ascii="Calibri Light" w:hAnsi="Calibri Light" w:cs="Calibri Light"/>
                <w:i/>
                <w:szCs w:val="22"/>
                <w:lang w:eastAsia="en-GB"/>
              </w:rPr>
              <w:t>Pademba</w:t>
            </w:r>
            <w:proofErr w:type="spellEnd"/>
            <w:r w:rsidRPr="00D90271">
              <w:rPr>
                <w:rFonts w:ascii="Calibri Light" w:hAnsi="Calibri Light" w:cs="Calibri Light"/>
                <w:i/>
                <w:szCs w:val="22"/>
                <w:lang w:eastAsia="en-GB"/>
              </w:rPr>
              <w:t xml:space="preserve"> Road was built with a capacity of 3</w:t>
            </w:r>
            <w:r w:rsidR="00490269" w:rsidRPr="00D90271">
              <w:rPr>
                <w:rFonts w:ascii="Calibri Light" w:hAnsi="Calibri Light" w:cs="Calibri Light"/>
                <w:i/>
                <w:szCs w:val="22"/>
                <w:lang w:eastAsia="en-GB"/>
              </w:rPr>
              <w:t>24</w:t>
            </w:r>
            <w:r w:rsidRPr="00D90271">
              <w:rPr>
                <w:rFonts w:ascii="Calibri Light" w:hAnsi="Calibri Light" w:cs="Calibri Light"/>
                <w:i/>
                <w:szCs w:val="22"/>
                <w:lang w:eastAsia="en-GB"/>
              </w:rPr>
              <w:t xml:space="preserve"> Prisoners and holds over 1</w:t>
            </w:r>
            <w:r w:rsidR="00567B55" w:rsidRPr="00D90271">
              <w:rPr>
                <w:rFonts w:ascii="Calibri Light" w:hAnsi="Calibri Light" w:cs="Calibri Light"/>
                <w:i/>
                <w:szCs w:val="22"/>
                <w:lang w:eastAsia="en-GB"/>
              </w:rPr>
              <w:t>,</w:t>
            </w:r>
            <w:r w:rsidR="00490269" w:rsidRPr="00D90271">
              <w:rPr>
                <w:rFonts w:ascii="Calibri Light" w:hAnsi="Calibri Light" w:cs="Calibri Light"/>
                <w:i/>
                <w:szCs w:val="22"/>
                <w:lang w:eastAsia="en-GB"/>
              </w:rPr>
              <w:t>5</w:t>
            </w:r>
            <w:r w:rsidRPr="00D90271">
              <w:rPr>
                <w:rFonts w:ascii="Calibri Light" w:hAnsi="Calibri Light" w:cs="Calibri Light"/>
                <w:i/>
                <w:szCs w:val="22"/>
                <w:lang w:eastAsia="en-GB"/>
              </w:rPr>
              <w:t xml:space="preserve">00 </w:t>
            </w:r>
          </w:p>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t xml:space="preserve">- </w:t>
            </w:r>
            <w:r w:rsidR="00490269" w:rsidRPr="00D90271">
              <w:rPr>
                <w:rFonts w:ascii="Calibri Light" w:hAnsi="Calibri Light" w:cs="Calibri Light"/>
                <w:i/>
                <w:szCs w:val="22"/>
                <w:lang w:eastAsia="en-GB"/>
              </w:rPr>
              <w:t>60</w:t>
            </w:r>
            <w:r w:rsidRPr="00D90271">
              <w:rPr>
                <w:rFonts w:ascii="Calibri Light" w:hAnsi="Calibri Light" w:cs="Calibri Light"/>
                <w:i/>
                <w:szCs w:val="22"/>
                <w:lang w:eastAsia="en-GB"/>
              </w:rPr>
              <w:t>% of all prisoners are in custody awaiting trial</w:t>
            </w:r>
          </w:p>
          <w:p w:rsidR="00E13A99" w:rsidRPr="00D90271" w:rsidRDefault="00E13A99"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lastRenderedPageBreak/>
              <w:t>-Women and other vulnerable groups do not benefit from legal aid, particularly in criminal proceedings</w:t>
            </w:r>
          </w:p>
          <w:p w:rsidR="00E13A99" w:rsidRPr="00D90271" w:rsidDel="00BD7C58" w:rsidRDefault="00E13A99" w:rsidP="005027CC">
            <w:pPr>
              <w:jc w:val="left"/>
              <w:rPr>
                <w:rFonts w:ascii="Calibri Light" w:hAnsi="Calibri Light" w:cs="Calibri Light"/>
                <w:i/>
                <w:szCs w:val="22"/>
              </w:rPr>
            </w:pPr>
            <w:r w:rsidRPr="00D90271">
              <w:rPr>
                <w:rFonts w:ascii="Calibri Light" w:hAnsi="Calibri Light" w:cs="Calibri Light"/>
                <w:i/>
                <w:szCs w:val="22"/>
                <w:lang w:eastAsia="en-GB"/>
              </w:rPr>
              <w:t xml:space="preserve">-Slow disposal case and large backlogs </w:t>
            </w:r>
          </w:p>
        </w:tc>
        <w:tc>
          <w:tcPr>
            <w:tcW w:w="3827" w:type="dxa"/>
            <w:gridSpan w:val="3"/>
            <w:shd w:val="clear" w:color="auto" w:fill="D9D9D9" w:themeFill="background1" w:themeFillShade="D9"/>
          </w:tcPr>
          <w:p w:rsidR="00E13A99" w:rsidRPr="00D90271" w:rsidDel="00BD7C58" w:rsidRDefault="00E13A99" w:rsidP="005027CC">
            <w:pPr>
              <w:jc w:val="left"/>
              <w:rPr>
                <w:rFonts w:ascii="Calibri Light" w:hAnsi="Calibri Light" w:cs="Calibri Light"/>
                <w:i/>
                <w:szCs w:val="22"/>
              </w:rPr>
            </w:pPr>
          </w:p>
        </w:tc>
        <w:tc>
          <w:tcPr>
            <w:tcW w:w="2190" w:type="dxa"/>
            <w:shd w:val="clear" w:color="auto" w:fill="D9D9D9" w:themeFill="background1" w:themeFillShade="D9"/>
          </w:tcPr>
          <w:p w:rsidR="00E13A99" w:rsidRPr="00D90271" w:rsidRDefault="00E13A99" w:rsidP="005027CC">
            <w:pPr>
              <w:jc w:val="left"/>
              <w:rPr>
                <w:rFonts w:ascii="Calibri Light" w:hAnsi="Calibri Light" w:cs="Calibri Light"/>
                <w:i/>
                <w:szCs w:val="22"/>
              </w:rPr>
            </w:pPr>
            <w:r w:rsidRPr="00D90271">
              <w:rPr>
                <w:rFonts w:ascii="Calibri Light" w:hAnsi="Calibri Light" w:cs="Calibri Light"/>
                <w:i/>
                <w:szCs w:val="22"/>
              </w:rPr>
              <w:t>-</w:t>
            </w:r>
            <w:r w:rsidR="002F3A57" w:rsidRPr="00D90271">
              <w:rPr>
                <w:rFonts w:ascii="Calibri Light" w:hAnsi="Calibri Light" w:cs="Calibri Light"/>
                <w:i/>
                <w:szCs w:val="22"/>
              </w:rPr>
              <w:t>65</w:t>
            </w:r>
            <w:r w:rsidRPr="00D90271">
              <w:rPr>
                <w:rFonts w:ascii="Calibri Light" w:hAnsi="Calibri Light" w:cs="Calibri Light"/>
                <w:i/>
                <w:szCs w:val="22"/>
              </w:rPr>
              <w:t xml:space="preserve"> % of gender-sensitive policy, plans, actions and </w:t>
            </w:r>
            <w:proofErr w:type="gramStart"/>
            <w:r w:rsidRPr="00D90271">
              <w:rPr>
                <w:rFonts w:ascii="Calibri Light" w:hAnsi="Calibri Light" w:cs="Calibri Light"/>
                <w:i/>
                <w:szCs w:val="22"/>
              </w:rPr>
              <w:t>law making</w:t>
            </w:r>
            <w:proofErr w:type="gramEnd"/>
            <w:r w:rsidRPr="00D90271">
              <w:rPr>
                <w:rFonts w:ascii="Calibri Light" w:hAnsi="Calibri Light" w:cs="Calibri Light"/>
                <w:i/>
                <w:szCs w:val="22"/>
              </w:rPr>
              <w:t xml:space="preserve"> progress in the criminal justice sector which are informed by available evidence, public consultation and increased coordination in the sector </w:t>
            </w:r>
          </w:p>
          <w:p w:rsidR="00E13A99" w:rsidRPr="00D90271" w:rsidRDefault="00E13A99" w:rsidP="005027CC">
            <w:pPr>
              <w:jc w:val="left"/>
              <w:rPr>
                <w:rFonts w:ascii="Calibri Light" w:hAnsi="Calibri Light" w:cs="Calibri Light"/>
                <w:i/>
                <w:szCs w:val="22"/>
              </w:rPr>
            </w:pPr>
            <w:r w:rsidRPr="00D90271">
              <w:rPr>
                <w:rFonts w:ascii="Calibri Light" w:hAnsi="Calibri Light" w:cs="Calibri Light"/>
                <w:i/>
                <w:szCs w:val="22"/>
              </w:rPr>
              <w:t>-</w:t>
            </w:r>
            <w:r w:rsidR="002F3A57" w:rsidRPr="00D90271">
              <w:rPr>
                <w:rFonts w:ascii="Calibri Light" w:hAnsi="Calibri Light" w:cs="Calibri Light"/>
                <w:i/>
                <w:szCs w:val="22"/>
              </w:rPr>
              <w:t>2</w:t>
            </w:r>
            <w:r w:rsidR="00490269" w:rsidRPr="00D90271">
              <w:rPr>
                <w:rFonts w:ascii="Calibri Light" w:hAnsi="Calibri Light" w:cs="Calibri Light"/>
                <w:i/>
                <w:szCs w:val="22"/>
              </w:rPr>
              <w:t>5</w:t>
            </w:r>
            <w:r w:rsidRPr="00D90271">
              <w:rPr>
                <w:rFonts w:ascii="Calibri Light" w:hAnsi="Calibri Light" w:cs="Calibri Light"/>
                <w:i/>
                <w:szCs w:val="22"/>
              </w:rPr>
              <w:t>% decrease of pre-trial detention population</w:t>
            </w:r>
          </w:p>
          <w:p w:rsidR="00E13A99" w:rsidRPr="00D90271" w:rsidDel="00BD7C58" w:rsidRDefault="00E13A99" w:rsidP="002F3A57">
            <w:pPr>
              <w:jc w:val="left"/>
              <w:rPr>
                <w:rFonts w:ascii="Calibri Light" w:hAnsi="Calibri Light" w:cs="Calibri Light"/>
                <w:i/>
                <w:szCs w:val="22"/>
              </w:rPr>
            </w:pPr>
            <w:r w:rsidRPr="00D90271">
              <w:rPr>
                <w:rFonts w:ascii="Calibri Light" w:hAnsi="Calibri Light" w:cs="Calibri Light"/>
                <w:i/>
                <w:szCs w:val="22"/>
              </w:rPr>
              <w:t xml:space="preserve">- </w:t>
            </w:r>
            <w:r w:rsidR="002F3A57" w:rsidRPr="00D90271">
              <w:rPr>
                <w:rFonts w:ascii="Calibri Light" w:hAnsi="Calibri Light" w:cs="Calibri Light"/>
                <w:i/>
                <w:szCs w:val="22"/>
              </w:rPr>
              <w:t>3</w:t>
            </w:r>
            <w:r w:rsidRPr="00D90271">
              <w:rPr>
                <w:rFonts w:ascii="Calibri Light" w:hAnsi="Calibri Light" w:cs="Calibri Light"/>
                <w:i/>
                <w:szCs w:val="22"/>
              </w:rPr>
              <w:t xml:space="preserve">5% improvement in perceptions on the criminal justice sector in target districts  </w:t>
            </w:r>
          </w:p>
        </w:tc>
        <w:tc>
          <w:tcPr>
            <w:tcW w:w="1819" w:type="dxa"/>
            <w:shd w:val="clear" w:color="auto" w:fill="D9D9D9" w:themeFill="background1" w:themeFillShade="D9"/>
          </w:tcPr>
          <w:p w:rsidR="00E13A99" w:rsidRPr="00D90271" w:rsidRDefault="00E13A99" w:rsidP="005027CC">
            <w:pPr>
              <w:jc w:val="left"/>
              <w:rPr>
                <w:rFonts w:ascii="Calibri Light" w:hAnsi="Calibri Light" w:cs="Calibri Light"/>
                <w:i/>
                <w:szCs w:val="22"/>
              </w:rPr>
            </w:pPr>
            <w:r w:rsidRPr="00D90271">
              <w:rPr>
                <w:rFonts w:ascii="Calibri Light" w:hAnsi="Calibri Light" w:cs="Calibri Light"/>
                <w:i/>
                <w:szCs w:val="22"/>
              </w:rPr>
              <w:t>Minutes of meetings of JSCO</w:t>
            </w:r>
          </w:p>
          <w:p w:rsidR="00E13A99" w:rsidRPr="00D90271" w:rsidRDefault="00E13A99" w:rsidP="005027CC">
            <w:pPr>
              <w:jc w:val="left"/>
              <w:rPr>
                <w:rFonts w:ascii="Calibri Light" w:hAnsi="Calibri Light" w:cs="Calibri Light"/>
                <w:i/>
                <w:szCs w:val="22"/>
              </w:rPr>
            </w:pPr>
            <w:r w:rsidRPr="00D90271">
              <w:rPr>
                <w:rFonts w:ascii="Calibri Light" w:hAnsi="Calibri Light" w:cs="Calibri Light"/>
                <w:i/>
                <w:szCs w:val="22"/>
              </w:rPr>
              <w:t>Perception Surveys</w:t>
            </w:r>
          </w:p>
          <w:p w:rsidR="00E13A99" w:rsidRPr="00D90271" w:rsidRDefault="00E13A99" w:rsidP="005027CC">
            <w:pPr>
              <w:jc w:val="left"/>
              <w:rPr>
                <w:rFonts w:ascii="Calibri Light" w:hAnsi="Calibri Light" w:cs="Calibri Light"/>
                <w:i/>
                <w:szCs w:val="22"/>
              </w:rPr>
            </w:pPr>
            <w:r w:rsidRPr="00D90271">
              <w:rPr>
                <w:rFonts w:ascii="Calibri Light" w:hAnsi="Calibri Light" w:cs="Calibri Light"/>
                <w:i/>
                <w:szCs w:val="22"/>
              </w:rPr>
              <w:t>Official records of SLP, JSCO, SLCS, MOJ</w:t>
            </w:r>
          </w:p>
        </w:tc>
      </w:tr>
      <w:tr w:rsidR="00057442" w:rsidRPr="00D90271" w:rsidTr="00D74C28">
        <w:trPr>
          <w:trHeight w:val="7801"/>
          <w:tblHeader/>
        </w:trPr>
        <w:tc>
          <w:tcPr>
            <w:tcW w:w="2235" w:type="dxa"/>
          </w:tcPr>
          <w:p w:rsidR="006D4C17" w:rsidRPr="00D90271" w:rsidRDefault="00E2402D" w:rsidP="00995B9F">
            <w:pPr>
              <w:autoSpaceDE w:val="0"/>
              <w:autoSpaceDN w:val="0"/>
              <w:adjustRightInd w:val="0"/>
              <w:spacing w:after="0"/>
              <w:jc w:val="left"/>
              <w:rPr>
                <w:rFonts w:ascii="Calibri Light" w:hAnsi="Calibri Light" w:cs="Calibri Light"/>
                <w:i/>
                <w:color w:val="000000"/>
                <w:szCs w:val="22"/>
                <w:lang w:eastAsia="en-GB"/>
              </w:rPr>
            </w:pPr>
            <w:r w:rsidRPr="00D90271">
              <w:rPr>
                <w:rFonts w:ascii="Calibri Light" w:hAnsi="Calibri Light" w:cs="Calibri Light"/>
                <w:i/>
                <w:color w:val="000000"/>
                <w:szCs w:val="22"/>
                <w:lang w:eastAsia="en-GB"/>
              </w:rPr>
              <w:lastRenderedPageBreak/>
              <w:t>Activity Result</w:t>
            </w:r>
            <w:r w:rsidR="006D4C17" w:rsidRPr="00D90271">
              <w:rPr>
                <w:rFonts w:ascii="Calibri Light" w:hAnsi="Calibri Light" w:cs="Calibri Light"/>
                <w:i/>
                <w:color w:val="000000"/>
                <w:szCs w:val="22"/>
                <w:lang w:eastAsia="en-GB"/>
              </w:rPr>
              <w:t xml:space="preserve"> 1.1 (JSCO lead) </w:t>
            </w:r>
          </w:p>
          <w:p w:rsidR="006D4C17" w:rsidRPr="00D90271" w:rsidRDefault="006D4C17" w:rsidP="00995B9F">
            <w:pPr>
              <w:autoSpaceDE w:val="0"/>
              <w:autoSpaceDN w:val="0"/>
              <w:adjustRightInd w:val="0"/>
              <w:spacing w:after="0"/>
              <w:jc w:val="left"/>
              <w:rPr>
                <w:rFonts w:ascii="Calibri Light" w:hAnsi="Calibri Light" w:cs="Calibri Light"/>
                <w:bCs/>
                <w:i/>
                <w:iCs/>
                <w:szCs w:val="22"/>
              </w:rPr>
            </w:pPr>
            <w:r w:rsidRPr="00D90271">
              <w:rPr>
                <w:rFonts w:ascii="Calibri Light" w:hAnsi="Calibri Light" w:cs="Calibri Light"/>
                <w:bCs/>
                <w:i/>
                <w:iCs/>
                <w:szCs w:val="22"/>
              </w:rPr>
              <w:t xml:space="preserve"> </w:t>
            </w:r>
          </w:p>
          <w:p w:rsidR="006D4C17" w:rsidRPr="00D90271" w:rsidRDefault="006D4C17" w:rsidP="00995B9F">
            <w:pPr>
              <w:autoSpaceDE w:val="0"/>
              <w:autoSpaceDN w:val="0"/>
              <w:adjustRightInd w:val="0"/>
              <w:spacing w:after="0"/>
              <w:jc w:val="left"/>
              <w:rPr>
                <w:rFonts w:ascii="Calibri Light" w:hAnsi="Calibri Light" w:cs="Calibri Light"/>
                <w:i/>
                <w:color w:val="000000"/>
                <w:szCs w:val="22"/>
                <w:lang w:eastAsia="en-GB"/>
              </w:rPr>
            </w:pPr>
          </w:p>
          <w:p w:rsidR="006D4C17" w:rsidRPr="00D90271" w:rsidRDefault="006D4C17" w:rsidP="00995B9F">
            <w:pPr>
              <w:autoSpaceDE w:val="0"/>
              <w:autoSpaceDN w:val="0"/>
              <w:adjustRightInd w:val="0"/>
              <w:spacing w:after="0"/>
              <w:jc w:val="left"/>
              <w:rPr>
                <w:rFonts w:ascii="Calibri Light" w:hAnsi="Calibri Light" w:cs="Calibri Light"/>
                <w:bCs/>
                <w:i/>
                <w:iCs/>
                <w:szCs w:val="22"/>
              </w:rPr>
            </w:pPr>
            <w:r w:rsidRPr="00D90271">
              <w:rPr>
                <w:rFonts w:ascii="Calibri Light" w:hAnsi="Calibri Light" w:cs="Calibri Light"/>
                <w:bCs/>
                <w:i/>
                <w:iCs/>
                <w:szCs w:val="22"/>
              </w:rPr>
              <w:t xml:space="preserve"> </w:t>
            </w:r>
          </w:p>
          <w:p w:rsidR="006D4C17" w:rsidRPr="00D90271" w:rsidRDefault="006D4C17" w:rsidP="001C1E9F">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bCs/>
                <w:i/>
                <w:szCs w:val="22"/>
                <w:lang w:val="en-US"/>
              </w:rPr>
              <w:t>Develop Monitoring and Evaluation (M&amp;E) infrastructure and capacity to generate and disseminate credible quality data to inform policies</w:t>
            </w:r>
            <w:r w:rsidR="00B020C5" w:rsidRPr="00D90271">
              <w:rPr>
                <w:rFonts w:ascii="Calibri Light" w:eastAsiaTheme="minorHAnsi" w:hAnsi="Calibri Light" w:cs="Calibri Light"/>
                <w:bCs/>
                <w:i/>
                <w:szCs w:val="22"/>
                <w:lang w:val="en-US"/>
              </w:rPr>
              <w:t>, strategies</w:t>
            </w:r>
            <w:r w:rsidRPr="00D90271">
              <w:rPr>
                <w:rFonts w:ascii="Calibri Light" w:eastAsiaTheme="minorHAnsi" w:hAnsi="Calibri Light" w:cs="Calibri Light"/>
                <w:bCs/>
                <w:i/>
                <w:szCs w:val="22"/>
                <w:lang w:val="en-US"/>
              </w:rPr>
              <w:t xml:space="preserve"> and legislation on rule of law and access to justice</w:t>
            </w:r>
          </w:p>
          <w:p w:rsidR="006D4C17" w:rsidRPr="00D90271" w:rsidRDefault="006D4C17" w:rsidP="00CC165C">
            <w:pPr>
              <w:spacing w:before="60"/>
              <w:jc w:val="left"/>
              <w:rPr>
                <w:rFonts w:ascii="Calibri Light" w:hAnsi="Calibri Light" w:cs="Calibri Light"/>
                <w:i/>
                <w:szCs w:val="22"/>
              </w:rPr>
            </w:pPr>
          </w:p>
        </w:tc>
        <w:tc>
          <w:tcPr>
            <w:tcW w:w="2819" w:type="dxa"/>
          </w:tcPr>
          <w:p w:rsidR="006D4C17" w:rsidRPr="00D90271" w:rsidRDefault="006D4C17" w:rsidP="00B40C89">
            <w:pPr>
              <w:pStyle w:val="ListParagraph"/>
              <w:numPr>
                <w:ilvl w:val="2"/>
                <w:numId w:val="21"/>
              </w:numPr>
              <w:spacing w:before="60"/>
              <w:jc w:val="left"/>
              <w:rPr>
                <w:rFonts w:ascii="Calibri Light" w:hAnsi="Calibri Light" w:cs="Calibri Light"/>
                <w:i/>
                <w:szCs w:val="22"/>
              </w:rPr>
            </w:pPr>
            <w:r w:rsidRPr="00D90271">
              <w:rPr>
                <w:rFonts w:ascii="Calibri Light" w:hAnsi="Calibri Light" w:cs="Calibri Light"/>
                <w:i/>
                <w:szCs w:val="22"/>
                <w:lang w:eastAsia="en-GB"/>
              </w:rPr>
              <w:t># of policies, plans, laws, actions, informed by data analysis adopted for improving the criminal justice sector</w:t>
            </w:r>
          </w:p>
          <w:p w:rsidR="003217C6" w:rsidRPr="00D90271" w:rsidRDefault="003217C6" w:rsidP="00B40C89">
            <w:pPr>
              <w:pStyle w:val="ListParagraph"/>
              <w:numPr>
                <w:ilvl w:val="2"/>
                <w:numId w:val="21"/>
              </w:numPr>
              <w:spacing w:before="60"/>
              <w:jc w:val="left"/>
              <w:rPr>
                <w:rFonts w:ascii="Calibri Light" w:hAnsi="Calibri Light" w:cs="Calibri Light"/>
                <w:i/>
                <w:szCs w:val="22"/>
              </w:rPr>
            </w:pPr>
            <w:r w:rsidRPr="00D90271">
              <w:rPr>
                <w:rFonts w:ascii="Calibri Light" w:hAnsi="Calibri Light" w:cs="Calibri Light"/>
                <w:i/>
                <w:szCs w:val="22"/>
              </w:rPr>
              <w:t xml:space="preserve"> Policy discussions initiated on Criminal Procedure Act and implications for Wider Justice </w:t>
            </w:r>
            <w:proofErr w:type="gramStart"/>
            <w:r w:rsidRPr="00D90271">
              <w:rPr>
                <w:rFonts w:ascii="Calibri Light" w:hAnsi="Calibri Light" w:cs="Calibri Light"/>
                <w:i/>
                <w:szCs w:val="22"/>
              </w:rPr>
              <w:t>sector</w:t>
            </w:r>
            <w:proofErr w:type="gramEnd"/>
            <w:r w:rsidRPr="00D90271">
              <w:rPr>
                <w:rFonts w:ascii="Calibri Light" w:hAnsi="Calibri Light" w:cs="Calibri Light"/>
                <w:i/>
                <w:szCs w:val="22"/>
              </w:rPr>
              <w:t xml:space="preserve"> Policy</w:t>
            </w:r>
          </w:p>
          <w:p w:rsidR="006D4C17" w:rsidRPr="00D90271" w:rsidRDefault="006D4C17" w:rsidP="00B40C89">
            <w:pPr>
              <w:pStyle w:val="ListParagraph"/>
              <w:numPr>
                <w:ilvl w:val="2"/>
                <w:numId w:val="21"/>
              </w:numPr>
              <w:spacing w:before="60"/>
              <w:jc w:val="left"/>
              <w:rPr>
                <w:rFonts w:ascii="Calibri Light" w:hAnsi="Calibri Light" w:cs="Calibri Light"/>
                <w:i/>
                <w:szCs w:val="22"/>
              </w:rPr>
            </w:pPr>
            <w:r w:rsidRPr="00D90271">
              <w:rPr>
                <w:rFonts w:ascii="Calibri Light" w:hAnsi="Calibri Light" w:cs="Calibri Light"/>
                <w:i/>
                <w:szCs w:val="22"/>
                <w:lang w:eastAsia="en-GB"/>
              </w:rPr>
              <w:t xml:space="preserve"># of justice sector institutions with gender, age, geographical locations, vulnerability, etc.  disaggregated M&amp;E systems in place </w:t>
            </w:r>
          </w:p>
          <w:p w:rsidR="00DA0411" w:rsidRPr="00D90271" w:rsidRDefault="00DA0411" w:rsidP="00B40C89">
            <w:pPr>
              <w:pStyle w:val="ListParagraph"/>
              <w:numPr>
                <w:ilvl w:val="2"/>
                <w:numId w:val="21"/>
              </w:numPr>
              <w:spacing w:before="60"/>
              <w:jc w:val="left"/>
              <w:rPr>
                <w:rFonts w:ascii="Calibri Light" w:hAnsi="Calibri Light" w:cs="Calibri Light"/>
                <w:i/>
                <w:szCs w:val="22"/>
              </w:rPr>
            </w:pPr>
            <w:r w:rsidRPr="00D90271">
              <w:rPr>
                <w:rFonts w:ascii="Calibri Light" w:hAnsi="Calibri Light" w:cs="Calibri Light"/>
                <w:i/>
                <w:szCs w:val="22"/>
                <w:lang w:eastAsia="en-GB"/>
              </w:rPr>
              <w:t xml:space="preserve"># of IPs trained </w:t>
            </w:r>
            <w:proofErr w:type="gramStart"/>
            <w:r w:rsidRPr="00D90271">
              <w:rPr>
                <w:rFonts w:ascii="Calibri Light" w:hAnsi="Calibri Light" w:cs="Calibri Light"/>
                <w:i/>
                <w:szCs w:val="22"/>
                <w:lang w:eastAsia="en-GB"/>
              </w:rPr>
              <w:t>in  HRBA</w:t>
            </w:r>
            <w:proofErr w:type="gramEnd"/>
            <w:r w:rsidRPr="00D90271">
              <w:rPr>
                <w:rFonts w:ascii="Calibri Light" w:hAnsi="Calibri Light" w:cs="Calibri Light"/>
                <w:i/>
                <w:szCs w:val="22"/>
                <w:lang w:eastAsia="en-GB"/>
              </w:rPr>
              <w:t xml:space="preserve"> and Gender M&amp;E </w:t>
            </w:r>
            <w:r w:rsidR="005027CC" w:rsidRPr="00D90271">
              <w:rPr>
                <w:rFonts w:ascii="Calibri Light" w:hAnsi="Calibri Light" w:cs="Calibri Light"/>
                <w:i/>
                <w:szCs w:val="22"/>
                <w:lang w:eastAsia="en-GB"/>
              </w:rPr>
              <w:t xml:space="preserve">+ follow up plans established </w:t>
            </w:r>
          </w:p>
          <w:p w:rsidR="006D4C17" w:rsidRPr="00D90271" w:rsidRDefault="006D4C17" w:rsidP="00B40C89">
            <w:pPr>
              <w:pStyle w:val="ListParagraph"/>
              <w:keepNext/>
              <w:keepLines/>
              <w:numPr>
                <w:ilvl w:val="2"/>
                <w:numId w:val="21"/>
              </w:numPr>
              <w:spacing w:before="60"/>
              <w:jc w:val="left"/>
              <w:outlineLvl w:val="6"/>
              <w:rPr>
                <w:rFonts w:ascii="Calibri Light" w:hAnsi="Calibri Light" w:cs="Calibri Light"/>
                <w:i/>
                <w:szCs w:val="22"/>
              </w:rPr>
            </w:pPr>
            <w:r w:rsidRPr="00D90271">
              <w:rPr>
                <w:rFonts w:ascii="Calibri Light" w:hAnsi="Calibri Light" w:cs="Calibri Light"/>
                <w:i/>
                <w:szCs w:val="22"/>
                <w:lang w:eastAsia="en-GB"/>
              </w:rPr>
              <w:t>Baseline assessment(s) &amp; capacity assessments completed and shared</w:t>
            </w:r>
          </w:p>
          <w:p w:rsidR="006D4C17" w:rsidRPr="00D90271" w:rsidRDefault="006D4C17" w:rsidP="00B40C89">
            <w:pPr>
              <w:pStyle w:val="ListParagraph"/>
              <w:keepNext/>
              <w:keepLines/>
              <w:numPr>
                <w:ilvl w:val="2"/>
                <w:numId w:val="21"/>
              </w:numPr>
              <w:spacing w:before="60"/>
              <w:jc w:val="left"/>
              <w:outlineLvl w:val="6"/>
              <w:rPr>
                <w:rFonts w:ascii="Calibri Light" w:hAnsi="Calibri Light" w:cs="Calibri Light"/>
                <w:i/>
                <w:szCs w:val="22"/>
              </w:rPr>
            </w:pPr>
            <w:r w:rsidRPr="00D90271">
              <w:rPr>
                <w:rFonts w:ascii="Calibri Light" w:hAnsi="Calibri Light" w:cs="Calibri Light"/>
                <w:i/>
                <w:szCs w:val="22"/>
              </w:rPr>
              <w:t xml:space="preserve">National system for data collection and M&amp;E capacity established </w:t>
            </w:r>
          </w:p>
          <w:p w:rsidR="00A90D3A" w:rsidRPr="00D90271" w:rsidDel="00A84123" w:rsidRDefault="00A90D3A" w:rsidP="00B40C89">
            <w:pPr>
              <w:pStyle w:val="ListParagraph"/>
              <w:keepNext/>
              <w:keepLines/>
              <w:numPr>
                <w:ilvl w:val="2"/>
                <w:numId w:val="21"/>
              </w:numPr>
              <w:spacing w:before="60"/>
              <w:jc w:val="left"/>
              <w:outlineLvl w:val="6"/>
              <w:rPr>
                <w:rFonts w:ascii="Calibri Light" w:hAnsi="Calibri Light" w:cs="Calibri Light"/>
                <w:i/>
                <w:szCs w:val="22"/>
              </w:rPr>
            </w:pPr>
            <w:r w:rsidRPr="00D90271">
              <w:rPr>
                <w:rFonts w:ascii="Calibri Light" w:hAnsi="Calibri Light" w:cs="Calibri Light"/>
                <w:i/>
                <w:szCs w:val="22"/>
              </w:rPr>
              <w:t>CMS set up</w:t>
            </w:r>
          </w:p>
        </w:tc>
        <w:tc>
          <w:tcPr>
            <w:tcW w:w="1273" w:type="dxa"/>
          </w:tcPr>
          <w:p w:rsidR="006D4C17" w:rsidRPr="00D90271" w:rsidDel="00A84123" w:rsidRDefault="006D4C17" w:rsidP="005027CC">
            <w:pPr>
              <w:spacing w:before="60"/>
              <w:jc w:val="left"/>
              <w:rPr>
                <w:rFonts w:ascii="Calibri Light" w:hAnsi="Calibri Light" w:cs="Calibri Light"/>
                <w:i/>
                <w:szCs w:val="22"/>
              </w:rPr>
            </w:pPr>
            <w:r w:rsidRPr="00D90271">
              <w:rPr>
                <w:rFonts w:ascii="Calibri Light" w:hAnsi="Calibri Light" w:cs="Calibri Light"/>
                <w:i/>
                <w:szCs w:val="22"/>
              </w:rPr>
              <w:t>JSCO, SLP, SLCS, IPCB, MOJ, LOD, HRCSL</w:t>
            </w:r>
          </w:p>
        </w:tc>
        <w:tc>
          <w:tcPr>
            <w:tcW w:w="1895" w:type="dxa"/>
            <w:gridSpan w:val="2"/>
            <w:shd w:val="clear" w:color="auto" w:fill="auto"/>
          </w:tcPr>
          <w:p w:rsidR="006D4C17" w:rsidRPr="00D90271" w:rsidRDefault="006D4C17" w:rsidP="00995B9F">
            <w:pPr>
              <w:keepNext/>
              <w:keepLines/>
              <w:spacing w:before="6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 xml:space="preserve">To be determined </w:t>
            </w:r>
          </w:p>
          <w:p w:rsidR="006D4C17" w:rsidRPr="00D90271" w:rsidRDefault="006D4C17" w:rsidP="00995B9F">
            <w:pPr>
              <w:spacing w:before="60"/>
              <w:jc w:val="left"/>
              <w:rPr>
                <w:rFonts w:ascii="Calibri Light" w:hAnsi="Calibri Light" w:cs="Calibri Light"/>
                <w:i/>
                <w:szCs w:val="22"/>
                <w:lang w:eastAsia="en-GB"/>
              </w:rPr>
            </w:pPr>
            <w:r w:rsidRPr="00D90271">
              <w:rPr>
                <w:rFonts w:ascii="Calibri Light" w:hAnsi="Calibri Light" w:cs="Calibri Light"/>
                <w:i/>
                <w:szCs w:val="22"/>
                <w:lang w:eastAsia="en-GB"/>
              </w:rPr>
              <w:t xml:space="preserve">after baseline assessment completed </w:t>
            </w:r>
          </w:p>
          <w:p w:rsidR="006D4C17" w:rsidRPr="00D90271" w:rsidRDefault="006D4C17" w:rsidP="00995B9F">
            <w:pPr>
              <w:tabs>
                <w:tab w:val="center" w:pos="4153"/>
                <w:tab w:val="right" w:pos="8306"/>
              </w:tabs>
              <w:spacing w:before="60"/>
              <w:jc w:val="left"/>
              <w:rPr>
                <w:rFonts w:ascii="Calibri Light" w:hAnsi="Calibri Light" w:cs="Calibri Light"/>
                <w:i/>
                <w:szCs w:val="22"/>
                <w:lang w:eastAsia="en-GB"/>
              </w:rPr>
            </w:pPr>
          </w:p>
          <w:p w:rsidR="006D4C17" w:rsidRPr="00D90271" w:rsidRDefault="006D4C17" w:rsidP="000B60E3">
            <w:pPr>
              <w:spacing w:before="60"/>
              <w:jc w:val="left"/>
              <w:rPr>
                <w:rFonts w:ascii="Calibri Light" w:hAnsi="Calibri Light" w:cs="Calibri Light"/>
                <w:i/>
                <w:szCs w:val="22"/>
                <w:lang w:eastAsia="en-GB"/>
              </w:rPr>
            </w:pPr>
            <w:r w:rsidRPr="00D90271">
              <w:rPr>
                <w:rFonts w:ascii="Calibri Light" w:hAnsi="Calibri Light" w:cs="Calibri Light"/>
                <w:i/>
                <w:szCs w:val="22"/>
                <w:lang w:eastAsia="en-GB"/>
              </w:rPr>
              <w:t>No</w:t>
            </w:r>
            <w:r w:rsidR="00490269" w:rsidRPr="00D90271">
              <w:rPr>
                <w:rFonts w:ascii="Calibri Light" w:hAnsi="Calibri Light" w:cs="Calibri Light"/>
                <w:i/>
                <w:szCs w:val="22"/>
                <w:lang w:eastAsia="en-GB"/>
              </w:rPr>
              <w:t>/limited</w:t>
            </w:r>
            <w:r w:rsidRPr="00D90271">
              <w:rPr>
                <w:rFonts w:ascii="Calibri Light" w:hAnsi="Calibri Light" w:cs="Calibri Light"/>
                <w:i/>
                <w:szCs w:val="22"/>
                <w:lang w:eastAsia="en-GB"/>
              </w:rPr>
              <w:t xml:space="preserve"> M&amp;E system in place</w:t>
            </w:r>
          </w:p>
          <w:p w:rsidR="006D4C17" w:rsidRPr="00D90271" w:rsidRDefault="006D4C17" w:rsidP="00BC58C7">
            <w:pPr>
              <w:tabs>
                <w:tab w:val="center" w:pos="4153"/>
                <w:tab w:val="right" w:pos="8306"/>
              </w:tabs>
              <w:spacing w:before="60"/>
              <w:jc w:val="left"/>
              <w:rPr>
                <w:rFonts w:ascii="Calibri Light" w:hAnsi="Calibri Light" w:cs="Calibri Light"/>
                <w:i/>
                <w:szCs w:val="22"/>
                <w:lang w:eastAsia="en-GB"/>
              </w:rPr>
            </w:pPr>
          </w:p>
          <w:p w:rsidR="006D4C17" w:rsidRPr="00D90271" w:rsidRDefault="006D4C17" w:rsidP="00BC58C7">
            <w:pPr>
              <w:keepNext/>
              <w:keepLines/>
              <w:spacing w:before="6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No Electronic database (currently HRC-SL has electronic CMS)</w:t>
            </w:r>
          </w:p>
          <w:p w:rsidR="006D4C17" w:rsidRPr="00D90271" w:rsidRDefault="006D4C17" w:rsidP="00BC58C7">
            <w:pPr>
              <w:tabs>
                <w:tab w:val="center" w:pos="4153"/>
                <w:tab w:val="right" w:pos="8306"/>
              </w:tabs>
              <w:spacing w:before="60"/>
              <w:jc w:val="left"/>
              <w:rPr>
                <w:rFonts w:ascii="Calibri Light" w:hAnsi="Calibri Light" w:cs="Calibri Light"/>
                <w:i/>
                <w:szCs w:val="22"/>
                <w:lang w:eastAsia="en-GB"/>
              </w:rPr>
            </w:pPr>
          </w:p>
          <w:p w:rsidR="006D4C17" w:rsidRPr="00D90271" w:rsidRDefault="006D4C17" w:rsidP="00BC58C7">
            <w:pPr>
              <w:keepNext/>
              <w:keepLines/>
              <w:spacing w:before="6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No progress reports disseminated on justice issues</w:t>
            </w:r>
          </w:p>
          <w:p w:rsidR="006D4C17" w:rsidRPr="00D90271" w:rsidRDefault="006D4C17" w:rsidP="00BC58C7">
            <w:pPr>
              <w:pStyle w:val="Header"/>
              <w:spacing w:before="60"/>
              <w:jc w:val="left"/>
              <w:rPr>
                <w:rFonts w:ascii="Calibri Light" w:hAnsi="Calibri Light" w:cs="Calibri Light"/>
                <w:i/>
                <w:szCs w:val="22"/>
                <w:lang w:eastAsia="en-GB"/>
              </w:rPr>
            </w:pPr>
          </w:p>
          <w:p w:rsidR="006D4C17" w:rsidRPr="00D90271" w:rsidDel="00BD7C58" w:rsidRDefault="006D4C17" w:rsidP="005027CC">
            <w:pPr>
              <w:autoSpaceDE w:val="0"/>
              <w:autoSpaceDN w:val="0"/>
              <w:adjustRightInd w:val="0"/>
              <w:spacing w:after="0"/>
              <w:jc w:val="left"/>
              <w:rPr>
                <w:rFonts w:ascii="Calibri Light" w:hAnsi="Calibri Light" w:cs="Calibri Light"/>
                <w:i/>
                <w:szCs w:val="22"/>
                <w:lang w:eastAsia="en-GB"/>
              </w:rPr>
            </w:pPr>
            <w:r w:rsidRPr="00D90271">
              <w:rPr>
                <w:rFonts w:ascii="Calibri Light" w:hAnsi="Calibri Light" w:cs="Calibri Light"/>
                <w:i/>
                <w:szCs w:val="22"/>
                <w:lang w:eastAsia="en-GB"/>
              </w:rPr>
              <w:t>Limited coordinated and systematic collection of data and analysis for planning and M&amp;E</w:t>
            </w:r>
          </w:p>
        </w:tc>
        <w:tc>
          <w:tcPr>
            <w:tcW w:w="3827" w:type="dxa"/>
            <w:gridSpan w:val="3"/>
          </w:tcPr>
          <w:p w:rsidR="006D4C17" w:rsidRPr="00D90271" w:rsidRDefault="006D4C17" w:rsidP="00995B9F">
            <w:pPr>
              <w:pStyle w:val="Header"/>
              <w:keepNext/>
              <w:keepLines/>
              <w:widowControl w:val="0"/>
              <w:tabs>
                <w:tab w:val="left" w:pos="2160"/>
                <w:tab w:val="left" w:pos="9360"/>
              </w:tabs>
              <w:spacing w:before="60"/>
              <w:jc w:val="left"/>
              <w:outlineLvl w:val="2"/>
              <w:rPr>
                <w:rFonts w:ascii="Calibri Light" w:hAnsi="Calibri Light" w:cs="Calibri Light"/>
                <w:i/>
                <w:szCs w:val="22"/>
              </w:rPr>
            </w:pPr>
            <w:r w:rsidRPr="00D90271">
              <w:rPr>
                <w:rFonts w:ascii="Calibri Light" w:hAnsi="Calibri Light" w:cs="Calibri Light"/>
                <w:i/>
                <w:szCs w:val="22"/>
              </w:rPr>
              <w:t>Target Year 1</w:t>
            </w:r>
          </w:p>
          <w:p w:rsidR="006D4C17" w:rsidRPr="00D90271" w:rsidRDefault="00F82234"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xml:space="preserve">- </w:t>
            </w:r>
            <w:r w:rsidR="006D4C17" w:rsidRPr="00D90271">
              <w:rPr>
                <w:rFonts w:ascii="Calibri Light" w:hAnsi="Calibri Light" w:cs="Calibri Light"/>
                <w:i/>
                <w:noProof/>
                <w:szCs w:val="22"/>
                <w:lang w:eastAsia="en-GB"/>
              </w:rPr>
              <w:t xml:space="preserve">M&amp;E system </w:t>
            </w:r>
            <w:r w:rsidR="00BC58C7" w:rsidRPr="00D90271">
              <w:rPr>
                <w:rFonts w:ascii="Calibri Light" w:hAnsi="Calibri Light" w:cs="Calibri Light"/>
                <w:i/>
                <w:noProof/>
                <w:szCs w:val="22"/>
                <w:lang w:eastAsia="en-GB"/>
              </w:rPr>
              <w:t>fully integrating HRBA</w:t>
            </w:r>
            <w:r w:rsidR="00DA0411" w:rsidRPr="00D90271">
              <w:rPr>
                <w:rFonts w:ascii="Calibri Light" w:hAnsi="Calibri Light" w:cs="Calibri Light"/>
                <w:i/>
                <w:noProof/>
                <w:szCs w:val="22"/>
                <w:lang w:eastAsia="en-GB"/>
              </w:rPr>
              <w:t xml:space="preserve"> and Gender</w:t>
            </w:r>
            <w:r w:rsidR="00BC58C7" w:rsidRPr="00D90271">
              <w:rPr>
                <w:rFonts w:ascii="Calibri Light" w:hAnsi="Calibri Light" w:cs="Calibri Light"/>
                <w:i/>
                <w:noProof/>
                <w:szCs w:val="22"/>
                <w:lang w:eastAsia="en-GB"/>
              </w:rPr>
              <w:t xml:space="preserve"> </w:t>
            </w:r>
            <w:r w:rsidR="006D4C17" w:rsidRPr="00D90271">
              <w:rPr>
                <w:rFonts w:ascii="Calibri Light" w:hAnsi="Calibri Light" w:cs="Calibri Light"/>
                <w:i/>
                <w:noProof/>
                <w:szCs w:val="22"/>
                <w:lang w:eastAsia="en-GB"/>
              </w:rPr>
              <w:t xml:space="preserve">developed for key institutions </w:t>
            </w:r>
          </w:p>
          <w:p w:rsidR="00F82234" w:rsidRPr="00D90271" w:rsidRDefault="006D4C17"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w:t>
            </w:r>
            <w:r w:rsidR="00F82234" w:rsidRPr="00D90271">
              <w:rPr>
                <w:rFonts w:ascii="Calibri Light" w:hAnsi="Calibri Light" w:cs="Calibri Light"/>
                <w:i/>
                <w:noProof/>
                <w:szCs w:val="22"/>
                <w:lang w:eastAsia="en-GB"/>
              </w:rPr>
              <w:t xml:space="preserve"> 1 perception survey conducted in selected areas</w:t>
            </w:r>
          </w:p>
          <w:p w:rsidR="006D4C17" w:rsidRPr="00D90271" w:rsidRDefault="00F82234"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xml:space="preserve">- </w:t>
            </w:r>
            <w:r w:rsidR="006D4C17" w:rsidRPr="00D90271">
              <w:rPr>
                <w:rFonts w:ascii="Calibri Light" w:hAnsi="Calibri Light" w:cs="Calibri Light"/>
                <w:i/>
                <w:noProof/>
                <w:szCs w:val="22"/>
                <w:lang w:eastAsia="en-GB"/>
              </w:rPr>
              <w:t xml:space="preserve">Electronic database </w:t>
            </w:r>
            <w:r w:rsidR="00036961" w:rsidRPr="00D90271">
              <w:rPr>
                <w:rFonts w:ascii="Calibri Light" w:hAnsi="Calibri Light" w:cs="Calibri Light"/>
                <w:i/>
                <w:noProof/>
                <w:szCs w:val="22"/>
                <w:lang w:eastAsia="en-GB"/>
              </w:rPr>
              <w:t xml:space="preserve">piloted </w:t>
            </w:r>
            <w:r w:rsidR="006D4C17" w:rsidRPr="00D90271">
              <w:rPr>
                <w:rFonts w:ascii="Calibri Light" w:hAnsi="Calibri Light" w:cs="Calibri Light"/>
                <w:i/>
                <w:noProof/>
                <w:szCs w:val="22"/>
                <w:lang w:eastAsia="en-GB"/>
              </w:rPr>
              <w:t xml:space="preserve"> at JSCO</w:t>
            </w:r>
          </w:p>
          <w:p w:rsidR="006D4C17" w:rsidRPr="00D90271" w:rsidRDefault="00F82234"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w:t>
            </w:r>
            <w:r w:rsidR="006D4C17" w:rsidRPr="00D90271">
              <w:rPr>
                <w:rFonts w:ascii="Calibri Light" w:hAnsi="Calibri Light" w:cs="Calibri Light"/>
                <w:i/>
                <w:noProof/>
                <w:szCs w:val="22"/>
                <w:lang w:eastAsia="en-GB"/>
              </w:rPr>
              <w:t>M&amp;E training plan completed and approved</w:t>
            </w:r>
          </w:p>
          <w:p w:rsidR="00A90D3A" w:rsidRPr="00D90271" w:rsidRDefault="00F82234"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w:t>
            </w:r>
            <w:r w:rsidR="00A90D3A" w:rsidRPr="00D90271">
              <w:rPr>
                <w:rFonts w:ascii="Calibri Light" w:hAnsi="Calibri Light" w:cs="Calibri Light"/>
                <w:i/>
                <w:noProof/>
                <w:szCs w:val="22"/>
                <w:lang w:eastAsia="en-GB"/>
              </w:rPr>
              <w:t>CMS designed</w:t>
            </w:r>
            <w:r w:rsidR="00036961" w:rsidRPr="00D90271">
              <w:rPr>
                <w:rFonts w:ascii="Calibri Light" w:hAnsi="Calibri Light" w:cs="Calibri Light"/>
                <w:i/>
                <w:noProof/>
                <w:szCs w:val="22"/>
                <w:lang w:eastAsia="en-GB"/>
              </w:rPr>
              <w:t xml:space="preserve"> and implementation ongoing</w:t>
            </w:r>
          </w:p>
          <w:p w:rsidR="006D4C17" w:rsidRPr="00D90271" w:rsidRDefault="006D4C17" w:rsidP="00995B9F">
            <w:pPr>
              <w:pStyle w:val="Header"/>
              <w:spacing w:before="60"/>
              <w:jc w:val="left"/>
              <w:rPr>
                <w:rFonts w:ascii="Calibri Light" w:hAnsi="Calibri Light" w:cs="Calibri Light"/>
                <w:i/>
                <w:szCs w:val="22"/>
              </w:rPr>
            </w:pPr>
          </w:p>
          <w:p w:rsidR="006D4C17" w:rsidRPr="00D90271" w:rsidRDefault="006D4C17" w:rsidP="00995B9F">
            <w:pPr>
              <w:pStyle w:val="Header"/>
              <w:keepNext/>
              <w:keepLines/>
              <w:widowControl w:val="0"/>
              <w:tabs>
                <w:tab w:val="left" w:pos="2160"/>
                <w:tab w:val="left" w:pos="9360"/>
              </w:tabs>
              <w:spacing w:before="60"/>
              <w:jc w:val="left"/>
              <w:outlineLvl w:val="2"/>
              <w:rPr>
                <w:rFonts w:ascii="Calibri Light" w:hAnsi="Calibri Light" w:cs="Calibri Light"/>
                <w:i/>
                <w:szCs w:val="22"/>
              </w:rPr>
            </w:pPr>
            <w:r w:rsidRPr="00D90271">
              <w:rPr>
                <w:rFonts w:ascii="Calibri Light" w:hAnsi="Calibri Light" w:cs="Calibri Light"/>
                <w:i/>
                <w:szCs w:val="22"/>
              </w:rPr>
              <w:t>Target Year 2</w:t>
            </w:r>
          </w:p>
          <w:p w:rsidR="006D4C17" w:rsidRPr="00D90271" w:rsidRDefault="00F82234"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xml:space="preserve">- </w:t>
            </w:r>
            <w:r w:rsidR="006D4C17" w:rsidRPr="00D90271">
              <w:rPr>
                <w:rFonts w:ascii="Calibri Light" w:hAnsi="Calibri Light" w:cs="Calibri Light"/>
                <w:i/>
                <w:noProof/>
                <w:szCs w:val="22"/>
                <w:lang w:eastAsia="en-GB"/>
              </w:rPr>
              <w:t xml:space="preserve">National M&amp;E system in place in selected justice institutions </w:t>
            </w:r>
          </w:p>
          <w:p w:rsidR="006D4C17" w:rsidRPr="00D90271" w:rsidRDefault="006D4C17"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-Progress reports disseminated on key ju</w:t>
            </w:r>
            <w:r w:rsidR="0000698B" w:rsidRPr="00D90271">
              <w:rPr>
                <w:rFonts w:ascii="Calibri Light" w:hAnsi="Calibri Light" w:cs="Calibri Light"/>
                <w:i/>
                <w:noProof/>
                <w:szCs w:val="22"/>
                <w:lang w:eastAsia="en-GB"/>
              </w:rPr>
              <w:t>s</w:t>
            </w:r>
            <w:r w:rsidRPr="00D90271">
              <w:rPr>
                <w:rFonts w:ascii="Calibri Light" w:hAnsi="Calibri Light" w:cs="Calibri Light"/>
                <w:i/>
                <w:noProof/>
                <w:szCs w:val="22"/>
                <w:lang w:eastAsia="en-GB"/>
              </w:rPr>
              <w:t>tice issues</w:t>
            </w:r>
          </w:p>
          <w:p w:rsidR="006D4C17" w:rsidRPr="00D90271" w:rsidRDefault="006D4C17" w:rsidP="005027CC">
            <w:pPr>
              <w:autoSpaceDE w:val="0"/>
              <w:autoSpaceDN w:val="0"/>
              <w:adjustRightInd w:val="0"/>
              <w:spacing w:after="0"/>
              <w:jc w:val="left"/>
              <w:rPr>
                <w:rFonts w:ascii="Calibri Light" w:eastAsia="Calibri" w:hAnsi="Calibri Light" w:cs="Calibri Light"/>
                <w:i/>
                <w:szCs w:val="22"/>
              </w:rPr>
            </w:pPr>
            <w:r w:rsidRPr="00D90271">
              <w:rPr>
                <w:rFonts w:ascii="Calibri Light" w:eastAsia="Calibri" w:hAnsi="Calibri Light" w:cs="Calibri Light"/>
                <w:i/>
                <w:szCs w:val="22"/>
              </w:rPr>
              <w:t>-Gender recommendations mainstreamed in policy documents and actions taken</w:t>
            </w:r>
          </w:p>
          <w:p w:rsidR="0000698B" w:rsidRPr="00D90271" w:rsidRDefault="0000698B" w:rsidP="005027CC">
            <w:pPr>
              <w:autoSpaceDE w:val="0"/>
              <w:autoSpaceDN w:val="0"/>
              <w:adjustRightInd w:val="0"/>
              <w:spacing w:after="0"/>
              <w:jc w:val="left"/>
              <w:rPr>
                <w:rFonts w:ascii="Calibri Light" w:eastAsia="Calibri" w:hAnsi="Calibri Light" w:cs="Calibri Light"/>
                <w:i/>
                <w:szCs w:val="22"/>
              </w:rPr>
            </w:pPr>
          </w:p>
          <w:p w:rsidR="006D4C17" w:rsidRPr="00D90271" w:rsidRDefault="006D4C17" w:rsidP="005027CC">
            <w:pPr>
              <w:autoSpaceDE w:val="0"/>
              <w:autoSpaceDN w:val="0"/>
              <w:adjustRightInd w:val="0"/>
              <w:spacing w:after="0"/>
              <w:jc w:val="left"/>
              <w:rPr>
                <w:rFonts w:ascii="Calibri Light" w:eastAsia="Calibri" w:hAnsi="Calibri Light" w:cs="Calibri Light"/>
                <w:i/>
                <w:szCs w:val="22"/>
              </w:rPr>
            </w:pPr>
            <w:r w:rsidRPr="00D90271">
              <w:rPr>
                <w:rFonts w:ascii="Calibri Light" w:eastAsia="Calibri" w:hAnsi="Calibri Light" w:cs="Calibri Light"/>
                <w:i/>
                <w:szCs w:val="22"/>
              </w:rPr>
              <w:t>- Mid-term Review of the State of the Justice Sector undertaken</w:t>
            </w:r>
            <w:r w:rsidR="001E09DB" w:rsidRPr="00D90271">
              <w:rPr>
                <w:rFonts w:ascii="Calibri Light" w:eastAsia="Calibri" w:hAnsi="Calibri Light" w:cs="Calibri Light"/>
                <w:i/>
                <w:szCs w:val="22"/>
              </w:rPr>
              <w:t xml:space="preserve"> and new Justice Sector</w:t>
            </w:r>
            <w:r w:rsidR="00FD7B32" w:rsidRPr="00D90271">
              <w:rPr>
                <w:rFonts w:ascii="Calibri Light" w:eastAsia="Calibri" w:hAnsi="Calibri Light" w:cs="Calibri Light"/>
                <w:i/>
                <w:szCs w:val="22"/>
              </w:rPr>
              <w:t xml:space="preserve"> Reform</w:t>
            </w:r>
            <w:r w:rsidR="001E09DB" w:rsidRPr="00D90271">
              <w:rPr>
                <w:rFonts w:ascii="Calibri Light" w:eastAsia="Calibri" w:hAnsi="Calibri Light" w:cs="Calibri Light"/>
                <w:i/>
                <w:szCs w:val="22"/>
              </w:rPr>
              <w:t xml:space="preserve"> and Investment Plan</w:t>
            </w:r>
            <w:r w:rsidR="00FD7B32" w:rsidRPr="00D90271">
              <w:rPr>
                <w:rFonts w:ascii="Calibri Light" w:eastAsia="Calibri" w:hAnsi="Calibri Light" w:cs="Calibri Light"/>
                <w:i/>
                <w:szCs w:val="22"/>
              </w:rPr>
              <w:t xml:space="preserve"> IV</w:t>
            </w:r>
            <w:r w:rsidR="001E09DB" w:rsidRPr="00D90271">
              <w:rPr>
                <w:rFonts w:ascii="Calibri Light" w:eastAsia="Calibri" w:hAnsi="Calibri Light" w:cs="Calibri Light"/>
                <w:i/>
                <w:szCs w:val="22"/>
              </w:rPr>
              <w:t xml:space="preserve"> for 2018-2021</w:t>
            </w:r>
            <w:r w:rsidR="00F82234" w:rsidRPr="00D90271">
              <w:rPr>
                <w:rFonts w:ascii="Calibri Light" w:eastAsia="Calibri" w:hAnsi="Calibri Light" w:cs="Calibri Light"/>
                <w:i/>
                <w:szCs w:val="22"/>
              </w:rPr>
              <w:t xml:space="preserve"> developed</w:t>
            </w:r>
            <w:r w:rsidR="001E09DB" w:rsidRPr="00D90271">
              <w:rPr>
                <w:rFonts w:ascii="Calibri Light" w:eastAsia="Calibri" w:hAnsi="Calibri Light" w:cs="Calibri Light"/>
                <w:i/>
                <w:szCs w:val="22"/>
              </w:rPr>
              <w:t xml:space="preserve">   </w:t>
            </w:r>
          </w:p>
          <w:p w:rsidR="00036961" w:rsidRPr="00D90271" w:rsidRDefault="00036961" w:rsidP="005027CC">
            <w:pPr>
              <w:autoSpaceDE w:val="0"/>
              <w:autoSpaceDN w:val="0"/>
              <w:adjustRightInd w:val="0"/>
              <w:spacing w:after="0"/>
              <w:jc w:val="left"/>
              <w:rPr>
                <w:rFonts w:ascii="Calibri Light" w:eastAsia="Calibri" w:hAnsi="Calibri Light" w:cs="Calibri Light"/>
                <w:i/>
                <w:szCs w:val="22"/>
              </w:rPr>
            </w:pPr>
          </w:p>
          <w:p w:rsidR="00A90D3A" w:rsidRPr="00D90271" w:rsidRDefault="0000698B" w:rsidP="005027CC">
            <w:pPr>
              <w:autoSpaceDE w:val="0"/>
              <w:autoSpaceDN w:val="0"/>
              <w:adjustRightInd w:val="0"/>
              <w:spacing w:after="0"/>
              <w:jc w:val="left"/>
              <w:rPr>
                <w:rFonts w:ascii="Calibri Light" w:eastAsia="Calibri" w:hAnsi="Calibri Light" w:cs="Calibri Light"/>
                <w:i/>
                <w:szCs w:val="22"/>
              </w:rPr>
            </w:pPr>
            <w:r w:rsidRPr="00D90271">
              <w:rPr>
                <w:rFonts w:ascii="Calibri Light" w:eastAsia="Calibri" w:hAnsi="Calibri Light" w:cs="Calibri Light"/>
                <w:i/>
                <w:szCs w:val="22"/>
              </w:rPr>
              <w:t xml:space="preserve">- </w:t>
            </w:r>
            <w:r w:rsidR="00A90D3A" w:rsidRPr="00D90271">
              <w:rPr>
                <w:rFonts w:ascii="Calibri Light" w:eastAsia="Calibri" w:hAnsi="Calibri Light" w:cs="Calibri Light"/>
                <w:i/>
                <w:szCs w:val="22"/>
              </w:rPr>
              <w:t xml:space="preserve">CMS operational </w:t>
            </w:r>
          </w:p>
          <w:p w:rsidR="00A90D3A" w:rsidRPr="00D90271" w:rsidRDefault="00A90D3A" w:rsidP="005027CC">
            <w:pPr>
              <w:autoSpaceDE w:val="0"/>
              <w:autoSpaceDN w:val="0"/>
              <w:adjustRightInd w:val="0"/>
              <w:spacing w:after="0"/>
              <w:jc w:val="left"/>
              <w:rPr>
                <w:rFonts w:ascii="Calibri Light" w:hAnsi="Calibri Light" w:cs="Calibri Light"/>
                <w:i/>
                <w:szCs w:val="22"/>
              </w:rPr>
            </w:pPr>
          </w:p>
          <w:p w:rsidR="006D4C17" w:rsidRPr="00D90271" w:rsidRDefault="006D4C17"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Target Year 3</w:t>
            </w:r>
          </w:p>
          <w:p w:rsidR="006D4C17" w:rsidRPr="00D90271" w:rsidRDefault="006D4C17"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-Criminal justice sector policies, laws, actions, plans, etc. adopted on criminal justice sector informed by data analysis</w:t>
            </w:r>
          </w:p>
          <w:p w:rsidR="006D4C17" w:rsidRPr="00D90271" w:rsidRDefault="006D4C17"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-Progress reports disseminated on key ju</w:t>
            </w:r>
            <w:r w:rsidR="0000698B" w:rsidRPr="00D90271">
              <w:rPr>
                <w:rFonts w:ascii="Calibri Light" w:hAnsi="Calibri Light" w:cs="Calibri Light"/>
                <w:i/>
                <w:noProof/>
                <w:szCs w:val="22"/>
                <w:lang w:eastAsia="en-GB"/>
              </w:rPr>
              <w:t>s</w:t>
            </w:r>
            <w:r w:rsidRPr="00D90271">
              <w:rPr>
                <w:rFonts w:ascii="Calibri Light" w:hAnsi="Calibri Light" w:cs="Calibri Light"/>
                <w:i/>
                <w:noProof/>
                <w:szCs w:val="22"/>
                <w:lang w:eastAsia="en-GB"/>
              </w:rPr>
              <w:t>tice issues</w:t>
            </w:r>
          </w:p>
          <w:p w:rsidR="006D4C17" w:rsidRPr="00D90271" w:rsidRDefault="006D4C17" w:rsidP="00995B9F">
            <w:pPr>
              <w:keepNext/>
              <w:keepLines/>
              <w:autoSpaceDE w:val="0"/>
              <w:autoSpaceDN w:val="0"/>
              <w:adjustRightInd w:val="0"/>
              <w:spacing w:before="200" w:after="0"/>
              <w:jc w:val="left"/>
              <w:outlineLvl w:val="6"/>
              <w:rPr>
                <w:rFonts w:ascii="Calibri Light" w:eastAsia="Calibri" w:hAnsi="Calibri Light" w:cs="Calibri Light"/>
                <w:i/>
                <w:szCs w:val="22"/>
              </w:rPr>
            </w:pPr>
            <w:r w:rsidRPr="00D90271">
              <w:rPr>
                <w:rFonts w:ascii="Calibri Light" w:eastAsia="Calibri" w:hAnsi="Calibri Light" w:cs="Calibri Light"/>
                <w:i/>
                <w:szCs w:val="22"/>
              </w:rPr>
              <w:lastRenderedPageBreak/>
              <w:t>-Gender recommendations mainstreamed in policy documents and actions taken</w:t>
            </w:r>
          </w:p>
          <w:p w:rsidR="00A90D3A" w:rsidRPr="00D90271" w:rsidRDefault="00A90D3A" w:rsidP="00995B9F">
            <w:pPr>
              <w:autoSpaceDE w:val="0"/>
              <w:autoSpaceDN w:val="0"/>
              <w:adjustRightInd w:val="0"/>
              <w:spacing w:after="0"/>
              <w:jc w:val="left"/>
              <w:rPr>
                <w:rFonts w:ascii="Calibri Light" w:hAnsi="Calibri Light" w:cs="Calibri Light"/>
                <w:i/>
                <w:szCs w:val="22"/>
              </w:rPr>
            </w:pPr>
            <w:r w:rsidRPr="00D90271">
              <w:rPr>
                <w:rFonts w:ascii="Calibri Light" w:eastAsia="Calibri" w:hAnsi="Calibri Light" w:cs="Calibri Light"/>
                <w:i/>
                <w:szCs w:val="22"/>
              </w:rPr>
              <w:t xml:space="preserve"> </w:t>
            </w:r>
          </w:p>
          <w:p w:rsidR="006D4C17" w:rsidRPr="00D90271" w:rsidDel="00BD7C58" w:rsidRDefault="006D4C17" w:rsidP="00995B9F">
            <w:pPr>
              <w:pStyle w:val="Header"/>
              <w:spacing w:before="60"/>
              <w:jc w:val="left"/>
              <w:rPr>
                <w:rFonts w:ascii="Calibri Light" w:hAnsi="Calibri Light" w:cs="Calibri Light"/>
                <w:i/>
                <w:szCs w:val="22"/>
              </w:rPr>
            </w:pPr>
          </w:p>
        </w:tc>
        <w:tc>
          <w:tcPr>
            <w:tcW w:w="2190" w:type="dxa"/>
          </w:tcPr>
          <w:p w:rsidR="006D4C17" w:rsidRPr="00D90271" w:rsidRDefault="006D4C17" w:rsidP="000B60E3">
            <w:pPr>
              <w:keepNext/>
              <w:keepLines/>
              <w:spacing w:before="60"/>
              <w:jc w:val="left"/>
              <w:outlineLvl w:val="6"/>
              <w:rPr>
                <w:rFonts w:ascii="Calibri Light" w:hAnsi="Calibri Light" w:cs="Calibri Light"/>
                <w:i/>
                <w:szCs w:val="22"/>
                <w:lang w:val="is-IS" w:eastAsia="is-IS"/>
              </w:rPr>
            </w:pPr>
            <w:r w:rsidRPr="00D90271">
              <w:rPr>
                <w:rFonts w:ascii="Calibri Light" w:hAnsi="Calibri Light" w:cs="Calibri Light"/>
                <w:i/>
                <w:szCs w:val="22"/>
                <w:lang w:val="is-IS" w:eastAsia="is-IS"/>
              </w:rPr>
              <w:lastRenderedPageBreak/>
              <w:t>Database established at JSCO and selected institutions including IPCB, CDIID &amp; Selected Courts and Prisons</w:t>
            </w:r>
          </w:p>
          <w:p w:rsidR="006D4C17" w:rsidRPr="00D90271" w:rsidRDefault="006D4C17" w:rsidP="00BC58C7">
            <w:pPr>
              <w:tabs>
                <w:tab w:val="center" w:pos="4153"/>
                <w:tab w:val="right" w:pos="8306"/>
              </w:tabs>
              <w:spacing w:before="60"/>
              <w:jc w:val="left"/>
              <w:rPr>
                <w:rFonts w:ascii="Calibri Light" w:hAnsi="Calibri Light" w:cs="Calibri Light"/>
                <w:i/>
                <w:szCs w:val="22"/>
                <w:lang w:val="is-IS" w:eastAsia="is-IS"/>
              </w:rPr>
            </w:pPr>
          </w:p>
          <w:p w:rsidR="006D4C17" w:rsidRPr="00D90271" w:rsidRDefault="006D4C17" w:rsidP="00BC58C7">
            <w:pPr>
              <w:keepNext/>
              <w:keepLines/>
              <w:spacing w:before="60"/>
              <w:jc w:val="left"/>
              <w:outlineLvl w:val="6"/>
              <w:rPr>
                <w:rFonts w:ascii="Calibri Light" w:hAnsi="Calibri Light" w:cs="Calibri Light"/>
                <w:i/>
                <w:szCs w:val="22"/>
                <w:lang w:val="is-IS" w:eastAsia="is-IS"/>
              </w:rPr>
            </w:pPr>
            <w:r w:rsidRPr="00D90271">
              <w:rPr>
                <w:rFonts w:ascii="Calibri Light" w:hAnsi="Calibri Light" w:cs="Calibri Light"/>
                <w:i/>
                <w:szCs w:val="22"/>
                <w:lang w:val="is-IS" w:eastAsia="is-IS"/>
              </w:rPr>
              <w:t>National M&amp;E in place for 3 institutions</w:t>
            </w:r>
          </w:p>
          <w:p w:rsidR="006D4C17" w:rsidRPr="00D90271" w:rsidRDefault="006D4C17" w:rsidP="00BC58C7">
            <w:pPr>
              <w:tabs>
                <w:tab w:val="center" w:pos="4153"/>
                <w:tab w:val="right" w:pos="8306"/>
              </w:tabs>
              <w:spacing w:before="60"/>
              <w:jc w:val="left"/>
              <w:rPr>
                <w:rFonts w:ascii="Calibri Light" w:hAnsi="Calibri Light" w:cs="Calibri Light"/>
                <w:i/>
                <w:szCs w:val="22"/>
                <w:lang w:val="is-IS" w:eastAsia="is-IS"/>
              </w:rPr>
            </w:pPr>
          </w:p>
          <w:p w:rsidR="006D4C17" w:rsidRPr="00D90271" w:rsidRDefault="006D4C17" w:rsidP="00BC58C7">
            <w:pPr>
              <w:keepNext/>
              <w:keepLines/>
              <w:spacing w:before="60"/>
              <w:jc w:val="left"/>
              <w:outlineLvl w:val="6"/>
              <w:rPr>
                <w:rFonts w:ascii="Calibri Light" w:hAnsi="Calibri Light" w:cs="Calibri Light"/>
                <w:i/>
                <w:szCs w:val="22"/>
                <w:lang w:val="is-IS" w:eastAsia="is-IS"/>
              </w:rPr>
            </w:pPr>
            <w:r w:rsidRPr="00D90271">
              <w:rPr>
                <w:rFonts w:ascii="Calibri Light" w:hAnsi="Calibri Light" w:cs="Calibri Light"/>
                <w:i/>
                <w:szCs w:val="22"/>
                <w:lang w:val="is-IS" w:eastAsia="is-IS"/>
              </w:rPr>
              <w:t xml:space="preserve">75% of policies, plans, actions and laws adopted for improving the criminal justice sector are informed by gender-sensitive data collection </w:t>
            </w:r>
          </w:p>
          <w:p w:rsidR="006D4C17" w:rsidRPr="00D90271" w:rsidRDefault="006D4C17" w:rsidP="00BC58C7">
            <w:pPr>
              <w:tabs>
                <w:tab w:val="center" w:pos="4153"/>
                <w:tab w:val="right" w:pos="8306"/>
              </w:tabs>
              <w:spacing w:before="60"/>
              <w:jc w:val="left"/>
              <w:rPr>
                <w:rFonts w:ascii="Calibri Light" w:hAnsi="Calibri Light" w:cs="Calibri Light"/>
                <w:i/>
                <w:szCs w:val="22"/>
              </w:rPr>
            </w:pPr>
          </w:p>
          <w:p w:rsidR="006D4C17" w:rsidRPr="00D90271" w:rsidDel="00BD7C58" w:rsidRDefault="006D4C17" w:rsidP="005027CC">
            <w:pPr>
              <w:jc w:val="left"/>
              <w:rPr>
                <w:rFonts w:ascii="Calibri Light" w:hAnsi="Calibri Light" w:cs="Calibri Light"/>
                <w:i/>
                <w:szCs w:val="22"/>
              </w:rPr>
            </w:pPr>
          </w:p>
        </w:tc>
        <w:tc>
          <w:tcPr>
            <w:tcW w:w="1819" w:type="dxa"/>
            <w:shd w:val="clear" w:color="auto" w:fill="auto"/>
          </w:tcPr>
          <w:p w:rsidR="006D4C17" w:rsidRPr="00D90271" w:rsidRDefault="006D4C17" w:rsidP="00995B9F">
            <w:pPr>
              <w:keepNext/>
              <w:keepLines/>
              <w:spacing w:before="60"/>
              <w:jc w:val="left"/>
              <w:outlineLvl w:val="6"/>
              <w:rPr>
                <w:rFonts w:ascii="Calibri Light" w:hAnsi="Calibri Light" w:cs="Calibri Light"/>
                <w:i/>
                <w:szCs w:val="22"/>
                <w:lang w:val="is-IS" w:eastAsia="is-IS"/>
              </w:rPr>
            </w:pPr>
            <w:r w:rsidRPr="00D90271">
              <w:rPr>
                <w:rFonts w:ascii="Calibri Light" w:hAnsi="Calibri Light" w:cs="Calibri Light"/>
                <w:i/>
                <w:szCs w:val="22"/>
                <w:lang w:val="is-IS" w:eastAsia="is-IS"/>
              </w:rPr>
              <w:t>Progress reports</w:t>
            </w:r>
          </w:p>
          <w:p w:rsidR="006D4C17" w:rsidRPr="00D90271" w:rsidRDefault="006D4C17" w:rsidP="00995B9F">
            <w:pPr>
              <w:tabs>
                <w:tab w:val="center" w:pos="4153"/>
                <w:tab w:val="right" w:pos="8306"/>
              </w:tabs>
              <w:spacing w:before="60"/>
              <w:jc w:val="left"/>
              <w:rPr>
                <w:rFonts w:ascii="Calibri Light" w:hAnsi="Calibri Light" w:cs="Calibri Light"/>
                <w:i/>
                <w:szCs w:val="22"/>
                <w:lang w:val="is-IS" w:eastAsia="is-IS"/>
              </w:rPr>
            </w:pPr>
          </w:p>
          <w:p w:rsidR="006D4C17" w:rsidRPr="00D90271" w:rsidRDefault="006D4C17" w:rsidP="00995B9F">
            <w:pPr>
              <w:keepNext/>
              <w:keepLines/>
              <w:spacing w:before="60"/>
              <w:jc w:val="left"/>
              <w:outlineLvl w:val="6"/>
              <w:rPr>
                <w:rFonts w:ascii="Calibri Light" w:hAnsi="Calibri Light" w:cs="Calibri Light"/>
                <w:i/>
                <w:szCs w:val="22"/>
                <w:lang w:val="is-IS" w:eastAsia="is-IS"/>
              </w:rPr>
            </w:pPr>
            <w:r w:rsidRPr="00D90271">
              <w:rPr>
                <w:rFonts w:ascii="Calibri Light" w:hAnsi="Calibri Light" w:cs="Calibri Light"/>
                <w:i/>
                <w:szCs w:val="22"/>
                <w:lang w:val="is-IS" w:eastAsia="is-IS"/>
              </w:rPr>
              <w:t>JSCO and justice institutions records</w:t>
            </w:r>
          </w:p>
          <w:p w:rsidR="006D4C17" w:rsidRPr="00D90271" w:rsidRDefault="006D4C17" w:rsidP="000B60E3">
            <w:pPr>
              <w:tabs>
                <w:tab w:val="center" w:pos="4153"/>
                <w:tab w:val="right" w:pos="8306"/>
              </w:tabs>
              <w:spacing w:before="60"/>
              <w:jc w:val="left"/>
              <w:rPr>
                <w:rFonts w:ascii="Calibri Light" w:hAnsi="Calibri Light" w:cs="Calibri Light"/>
                <w:i/>
                <w:szCs w:val="22"/>
                <w:lang w:val="is-IS" w:eastAsia="is-IS"/>
              </w:rPr>
            </w:pPr>
          </w:p>
          <w:p w:rsidR="006D4C17" w:rsidRPr="00D90271" w:rsidRDefault="0040759E" w:rsidP="00BC58C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UNDP Mid-Term Review and End of </w:t>
            </w:r>
            <w:r w:rsidR="001D5ACA" w:rsidRPr="00D90271">
              <w:rPr>
                <w:rFonts w:ascii="Calibri Light" w:hAnsi="Calibri Light" w:cs="Calibri Light"/>
                <w:i/>
                <w:szCs w:val="22"/>
              </w:rPr>
              <w:t>Programme</w:t>
            </w:r>
            <w:r w:rsidRPr="00D90271">
              <w:rPr>
                <w:rFonts w:ascii="Calibri Light" w:hAnsi="Calibri Light" w:cs="Calibri Light"/>
                <w:i/>
                <w:szCs w:val="22"/>
              </w:rPr>
              <w:t xml:space="preserve"> Evaluation </w:t>
            </w:r>
          </w:p>
          <w:p w:rsidR="006D4C17" w:rsidRPr="00D90271" w:rsidRDefault="006D4C17" w:rsidP="00DA0411">
            <w:pPr>
              <w:tabs>
                <w:tab w:val="center" w:pos="4153"/>
                <w:tab w:val="right" w:pos="8306"/>
              </w:tabs>
              <w:spacing w:before="60"/>
              <w:jc w:val="left"/>
              <w:rPr>
                <w:rFonts w:ascii="Calibri Light" w:hAnsi="Calibri Light" w:cs="Calibri Light"/>
                <w:i/>
                <w:szCs w:val="22"/>
              </w:rPr>
            </w:pPr>
          </w:p>
          <w:p w:rsidR="006D4C17" w:rsidRPr="00D90271" w:rsidRDefault="006D4C17" w:rsidP="001C7FA9">
            <w:pPr>
              <w:tabs>
                <w:tab w:val="center" w:pos="4153"/>
                <w:tab w:val="right" w:pos="8306"/>
              </w:tabs>
              <w:spacing w:before="60"/>
              <w:jc w:val="left"/>
              <w:rPr>
                <w:rFonts w:ascii="Calibri Light" w:hAnsi="Calibri Light" w:cs="Calibri Light"/>
                <w:i/>
                <w:szCs w:val="22"/>
                <w:lang w:val="is-IS" w:eastAsia="is-IS"/>
              </w:rPr>
            </w:pPr>
          </w:p>
          <w:p w:rsidR="006D4C17" w:rsidRPr="00D90271" w:rsidRDefault="006D4C17" w:rsidP="005027CC">
            <w:pPr>
              <w:spacing w:before="60"/>
              <w:jc w:val="left"/>
              <w:rPr>
                <w:rFonts w:ascii="Calibri Light" w:hAnsi="Calibri Light" w:cs="Calibri Light"/>
                <w:i/>
                <w:szCs w:val="22"/>
              </w:rPr>
            </w:pPr>
          </w:p>
        </w:tc>
      </w:tr>
      <w:tr w:rsidR="00057442" w:rsidRPr="00D90271" w:rsidTr="00031BFC">
        <w:trPr>
          <w:trHeight w:val="10339"/>
          <w:tblHeader/>
        </w:trPr>
        <w:tc>
          <w:tcPr>
            <w:tcW w:w="2235" w:type="dxa"/>
          </w:tcPr>
          <w:p w:rsidR="006D4C17" w:rsidRPr="00D90271" w:rsidRDefault="00E2402D" w:rsidP="005027CC">
            <w:pPr>
              <w:jc w:val="left"/>
              <w:rPr>
                <w:rFonts w:ascii="Calibri Light" w:hAnsi="Calibri Light" w:cs="Calibri Light"/>
                <w:i/>
                <w:szCs w:val="22"/>
                <w:lang w:eastAsia="en-GB"/>
              </w:rPr>
            </w:pPr>
            <w:r w:rsidRPr="00D90271">
              <w:rPr>
                <w:rFonts w:ascii="Calibri Light" w:hAnsi="Calibri Light" w:cs="Calibri Light"/>
                <w:i/>
                <w:szCs w:val="22"/>
                <w:lang w:eastAsia="en-GB"/>
              </w:rPr>
              <w:lastRenderedPageBreak/>
              <w:t>Activity Result</w:t>
            </w:r>
            <w:r w:rsidR="006D4C17" w:rsidRPr="00D90271">
              <w:rPr>
                <w:rFonts w:ascii="Calibri Light" w:hAnsi="Calibri Light" w:cs="Calibri Light"/>
                <w:i/>
                <w:szCs w:val="22"/>
                <w:lang w:eastAsia="en-GB"/>
              </w:rPr>
              <w:t xml:space="preserve"> 1.2 (JSCO</w:t>
            </w:r>
            <w:r w:rsidR="00A42D63" w:rsidRPr="00D90271">
              <w:rPr>
                <w:rFonts w:ascii="Calibri Light" w:hAnsi="Calibri Light" w:cs="Calibri Light"/>
                <w:i/>
                <w:szCs w:val="22"/>
                <w:lang w:eastAsia="en-GB"/>
              </w:rPr>
              <w:t>/</w:t>
            </w:r>
            <w:proofErr w:type="gramStart"/>
            <w:r w:rsidR="00A42D63" w:rsidRPr="00D90271">
              <w:rPr>
                <w:rFonts w:ascii="Calibri Light" w:hAnsi="Calibri Light" w:cs="Calibri Light"/>
                <w:i/>
                <w:szCs w:val="22"/>
                <w:lang w:eastAsia="en-GB"/>
              </w:rPr>
              <w:t xml:space="preserve">MOJ </w:t>
            </w:r>
            <w:r w:rsidR="006D4C17" w:rsidRPr="00D90271">
              <w:rPr>
                <w:rFonts w:ascii="Calibri Light" w:hAnsi="Calibri Light" w:cs="Calibri Light"/>
                <w:i/>
                <w:szCs w:val="22"/>
                <w:lang w:eastAsia="en-GB"/>
              </w:rPr>
              <w:t xml:space="preserve"> lead</w:t>
            </w:r>
            <w:proofErr w:type="gramEnd"/>
            <w:r w:rsidR="006D4C17" w:rsidRPr="00D90271">
              <w:rPr>
                <w:rFonts w:ascii="Calibri Light" w:hAnsi="Calibri Light" w:cs="Calibri Light"/>
                <w:i/>
                <w:szCs w:val="22"/>
                <w:lang w:eastAsia="en-GB"/>
              </w:rPr>
              <w:t>)</w:t>
            </w:r>
          </w:p>
          <w:p w:rsidR="006D4C17" w:rsidRPr="00D90271" w:rsidRDefault="006D4C17" w:rsidP="001C1E9F">
            <w:pPr>
              <w:tabs>
                <w:tab w:val="center" w:pos="4153"/>
                <w:tab w:val="right" w:pos="8306"/>
              </w:tabs>
              <w:jc w:val="left"/>
              <w:rPr>
                <w:rFonts w:ascii="Calibri Light" w:hAnsi="Calibri Light" w:cs="Calibri Light"/>
                <w:i/>
                <w:szCs w:val="22"/>
                <w:lang w:eastAsia="en-GB"/>
              </w:rPr>
            </w:pPr>
          </w:p>
          <w:p w:rsidR="006D4C17" w:rsidRPr="00D90271" w:rsidRDefault="006D4C17" w:rsidP="00995B9F">
            <w:pPr>
              <w:keepNext/>
              <w:keepLines/>
              <w:spacing w:before="200"/>
              <w:jc w:val="left"/>
              <w:outlineLvl w:val="6"/>
              <w:rPr>
                <w:rFonts w:ascii="Calibri Light" w:eastAsiaTheme="minorHAnsi" w:hAnsi="Calibri Light" w:cs="Calibri Light"/>
                <w:i/>
                <w:szCs w:val="22"/>
                <w:lang w:val="en-US"/>
              </w:rPr>
            </w:pPr>
            <w:r w:rsidRPr="00D90271">
              <w:rPr>
                <w:rFonts w:ascii="Calibri Light" w:eastAsiaTheme="minorHAnsi" w:hAnsi="Calibri Light" w:cs="Calibri Light"/>
                <w:bCs/>
                <w:i/>
                <w:szCs w:val="22"/>
                <w:lang w:val="en-US"/>
              </w:rPr>
              <w:t>Strengthen coordination and inclusive participation in justice and security sector policies development</w:t>
            </w:r>
          </w:p>
          <w:p w:rsidR="009B0175" w:rsidRPr="00D90271" w:rsidRDefault="009B0175" w:rsidP="00995B9F">
            <w:pPr>
              <w:spacing w:before="60"/>
              <w:jc w:val="left"/>
              <w:rPr>
                <w:rFonts w:ascii="Calibri Light" w:hAnsi="Calibri Light" w:cs="Calibri Light"/>
                <w:i/>
                <w:szCs w:val="22"/>
              </w:rPr>
            </w:pPr>
          </w:p>
        </w:tc>
        <w:tc>
          <w:tcPr>
            <w:tcW w:w="2819" w:type="dxa"/>
          </w:tcPr>
          <w:p w:rsidR="00FA5202" w:rsidRPr="00D90271" w:rsidRDefault="00FA5202" w:rsidP="00995B9F">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1.2.1 # of JSCO meetings held</w:t>
            </w:r>
          </w:p>
          <w:p w:rsidR="00FA5202" w:rsidRPr="00D90271" w:rsidRDefault="00FA5202" w:rsidP="00995B9F">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FA5202" w:rsidRPr="00D90271" w:rsidRDefault="00FA5202" w:rsidP="00995B9F">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 xml:space="preserve">1.2.2 JSCO </w:t>
            </w:r>
            <w:r w:rsidR="00A14916" w:rsidRPr="00D90271">
              <w:rPr>
                <w:rFonts w:ascii="Calibri Light" w:hAnsi="Calibri Light" w:cs="Calibri Light"/>
                <w:i/>
                <w:szCs w:val="22"/>
                <w:lang w:eastAsia="en-GB"/>
              </w:rPr>
              <w:t xml:space="preserve">and SLP </w:t>
            </w:r>
            <w:r w:rsidRPr="00D90271">
              <w:rPr>
                <w:rFonts w:ascii="Calibri Light" w:hAnsi="Calibri Light" w:cs="Calibri Light"/>
                <w:i/>
                <w:szCs w:val="22"/>
                <w:lang w:eastAsia="en-GB"/>
              </w:rPr>
              <w:t xml:space="preserve">capacities strengthened </w:t>
            </w:r>
          </w:p>
          <w:p w:rsidR="00FA5202" w:rsidRPr="00D90271" w:rsidRDefault="00FA5202" w:rsidP="000B60E3">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FA5202" w:rsidRPr="00D90271" w:rsidRDefault="00FA5202" w:rsidP="00BC58C7">
            <w:pPr>
              <w:pStyle w:val="Default"/>
              <w:spacing w:after="60"/>
              <w:jc w:val="both"/>
              <w:rPr>
                <w:rFonts w:ascii="Calibri Light" w:eastAsia="Times New Roman" w:hAnsi="Calibri Light" w:cs="Calibri Light"/>
                <w:i/>
                <w:color w:val="auto"/>
                <w:sz w:val="22"/>
                <w:szCs w:val="22"/>
                <w:lang w:val="en-GB" w:eastAsia="en-GB"/>
              </w:rPr>
            </w:pPr>
            <w:r w:rsidRPr="00D90271">
              <w:rPr>
                <w:rFonts w:ascii="Calibri Light" w:eastAsia="Times New Roman" w:hAnsi="Calibri Light" w:cs="Calibri Light"/>
                <w:i/>
                <w:color w:val="auto"/>
                <w:sz w:val="22"/>
                <w:szCs w:val="22"/>
                <w:lang w:val="en-GB" w:eastAsia="en-GB"/>
              </w:rPr>
              <w:t xml:space="preserve">1.2.3 # of thematic experts’ working groups established </w:t>
            </w:r>
          </w:p>
          <w:p w:rsidR="00FA5202" w:rsidRPr="00D90271" w:rsidRDefault="00FA5202" w:rsidP="00BC58C7">
            <w:pPr>
              <w:pStyle w:val="Default"/>
              <w:tabs>
                <w:tab w:val="center" w:pos="4153"/>
                <w:tab w:val="right" w:pos="8306"/>
              </w:tabs>
              <w:spacing w:after="60"/>
              <w:jc w:val="both"/>
              <w:rPr>
                <w:rFonts w:ascii="Calibri Light" w:eastAsia="Times New Roman" w:hAnsi="Calibri Light" w:cs="Calibri Light"/>
                <w:i/>
                <w:color w:val="auto"/>
                <w:sz w:val="22"/>
                <w:szCs w:val="22"/>
                <w:lang w:val="en-GB" w:eastAsia="en-GB"/>
              </w:rPr>
            </w:pPr>
          </w:p>
          <w:p w:rsidR="00FA5202" w:rsidRPr="00D90271" w:rsidRDefault="00FA5202" w:rsidP="00BC58C7">
            <w:pPr>
              <w:pStyle w:val="Default"/>
              <w:keepNext/>
              <w:keepLines/>
              <w:spacing w:before="200"/>
              <w:jc w:val="both"/>
              <w:outlineLvl w:val="6"/>
              <w:rPr>
                <w:rFonts w:ascii="Calibri Light" w:eastAsia="Times New Roman" w:hAnsi="Calibri Light" w:cs="Calibri Light"/>
                <w:i/>
                <w:color w:val="auto"/>
                <w:sz w:val="22"/>
                <w:szCs w:val="22"/>
                <w:lang w:val="en-GB" w:eastAsia="en-GB"/>
              </w:rPr>
            </w:pPr>
            <w:r w:rsidRPr="00D90271">
              <w:rPr>
                <w:rFonts w:ascii="Calibri Light" w:eastAsia="Times New Roman" w:hAnsi="Calibri Light" w:cs="Calibri Light"/>
                <w:i/>
                <w:color w:val="auto"/>
                <w:sz w:val="22"/>
                <w:szCs w:val="22"/>
                <w:lang w:val="en-GB" w:eastAsia="en-GB"/>
              </w:rPr>
              <w:t>1.2.4 # of thematic experts’ working groups meetings held</w:t>
            </w:r>
          </w:p>
          <w:p w:rsidR="00FA5202" w:rsidRPr="00D90271" w:rsidRDefault="00FA5202" w:rsidP="00BC58C7">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FA5202" w:rsidRPr="00D90271" w:rsidRDefault="00FA5202" w:rsidP="00DA0411">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1.2.5 # of actions taken by the JSCO</w:t>
            </w:r>
            <w:r w:rsidR="00A14916" w:rsidRPr="00D90271">
              <w:rPr>
                <w:rFonts w:ascii="Calibri Light" w:hAnsi="Calibri Light" w:cs="Calibri Light"/>
                <w:i/>
                <w:szCs w:val="22"/>
                <w:lang w:eastAsia="en-GB"/>
              </w:rPr>
              <w:t xml:space="preserve"> and SLP</w:t>
            </w:r>
            <w:r w:rsidRPr="00D90271">
              <w:rPr>
                <w:rFonts w:ascii="Calibri Light" w:hAnsi="Calibri Light" w:cs="Calibri Light"/>
                <w:i/>
                <w:szCs w:val="22"/>
                <w:lang w:eastAsia="en-GB"/>
              </w:rPr>
              <w:t xml:space="preserve"> annually</w:t>
            </w:r>
          </w:p>
          <w:p w:rsidR="00FA5202" w:rsidRPr="00D90271" w:rsidRDefault="00FA5202" w:rsidP="00DA0411">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FA5202" w:rsidRPr="00D90271" w:rsidRDefault="00FA5202" w:rsidP="00DA0411">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1.2.6 Implementation rate of JSCO action points</w:t>
            </w:r>
          </w:p>
          <w:p w:rsidR="00FA5202" w:rsidRPr="00D90271" w:rsidRDefault="00FA5202" w:rsidP="00DA0411">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FA5202" w:rsidRPr="00D90271" w:rsidRDefault="00FA5202" w:rsidP="00DA0411">
            <w:pPr>
              <w:pStyle w:val="Default"/>
              <w:spacing w:after="60"/>
              <w:jc w:val="both"/>
              <w:rPr>
                <w:rFonts w:ascii="Calibri Light" w:eastAsia="Times New Roman" w:hAnsi="Calibri Light" w:cs="Calibri Light"/>
                <w:i/>
                <w:color w:val="auto"/>
                <w:sz w:val="22"/>
                <w:szCs w:val="22"/>
                <w:lang w:val="en-GB" w:eastAsia="en-GB"/>
              </w:rPr>
            </w:pPr>
            <w:r w:rsidRPr="00D90271">
              <w:rPr>
                <w:rFonts w:ascii="Calibri Light" w:eastAsia="Times New Roman" w:hAnsi="Calibri Light" w:cs="Calibri Light"/>
                <w:i/>
                <w:color w:val="auto"/>
                <w:sz w:val="22"/>
                <w:szCs w:val="22"/>
                <w:lang w:val="en-GB" w:eastAsia="en-GB"/>
              </w:rPr>
              <w:t>1.2.7 # pilot JSCO initiatives integrated in institutional practice and/or roll out in selected regions</w:t>
            </w:r>
          </w:p>
          <w:p w:rsidR="00FA5202" w:rsidRPr="00D90271" w:rsidRDefault="00FA5202" w:rsidP="001C7FA9">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FA5202" w:rsidRPr="00D90271" w:rsidRDefault="00FA5202">
            <w:pPr>
              <w:autoSpaceDE w:val="0"/>
              <w:autoSpaceDN w:val="0"/>
              <w:adjustRightInd w:val="0"/>
              <w:spacing w:after="0"/>
              <w:jc w:val="left"/>
              <w:rPr>
                <w:rFonts w:ascii="Calibri Light" w:hAnsi="Calibri Light" w:cs="Calibri Light"/>
                <w:i/>
                <w:szCs w:val="22"/>
                <w:lang w:eastAsia="en-GB"/>
              </w:rPr>
            </w:pPr>
            <w:r w:rsidRPr="00D90271">
              <w:rPr>
                <w:rFonts w:ascii="Calibri Light" w:hAnsi="Calibri Light" w:cs="Calibri Light"/>
                <w:i/>
                <w:szCs w:val="22"/>
                <w:lang w:eastAsia="en-GB"/>
              </w:rPr>
              <w:t xml:space="preserve">1.2.8.  </w:t>
            </w:r>
            <w:proofErr w:type="gramStart"/>
            <w:r w:rsidRPr="00D90271">
              <w:rPr>
                <w:rFonts w:ascii="Calibri Light" w:hAnsi="Calibri Light" w:cs="Calibri Light"/>
                <w:i/>
                <w:szCs w:val="22"/>
                <w:lang w:eastAsia="en-GB"/>
              </w:rPr>
              <w:t>percentage  of</w:t>
            </w:r>
            <w:proofErr w:type="gramEnd"/>
            <w:r w:rsidRPr="00D90271">
              <w:rPr>
                <w:rFonts w:ascii="Calibri Light" w:hAnsi="Calibri Light" w:cs="Calibri Light"/>
                <w:i/>
                <w:szCs w:val="22"/>
                <w:lang w:eastAsia="en-GB"/>
              </w:rPr>
              <w:t xml:space="preserve"> people released from prison as result of </w:t>
            </w:r>
            <w:r w:rsidR="00C04E21" w:rsidRPr="00D90271">
              <w:rPr>
                <w:rFonts w:ascii="Calibri Light" w:hAnsi="Calibri Light" w:cs="Calibri Light"/>
                <w:i/>
                <w:szCs w:val="22"/>
                <w:lang w:eastAsia="en-GB"/>
              </w:rPr>
              <w:t xml:space="preserve">bail revision </w:t>
            </w:r>
            <w:r w:rsidRPr="00D90271">
              <w:rPr>
                <w:rFonts w:ascii="Calibri Light" w:hAnsi="Calibri Light" w:cs="Calibri Light"/>
                <w:i/>
                <w:szCs w:val="22"/>
                <w:lang w:eastAsia="en-GB"/>
              </w:rPr>
              <w:t>actions</w:t>
            </w:r>
          </w:p>
          <w:p w:rsidR="00A71C1C" w:rsidRPr="00D90271" w:rsidRDefault="00A71C1C" w:rsidP="005027CC">
            <w:pPr>
              <w:autoSpaceDE w:val="0"/>
              <w:autoSpaceDN w:val="0"/>
              <w:adjustRightInd w:val="0"/>
              <w:spacing w:after="0"/>
              <w:jc w:val="left"/>
              <w:rPr>
                <w:rFonts w:ascii="Calibri Light" w:hAnsi="Calibri Light" w:cs="Calibri Light"/>
                <w:i/>
                <w:szCs w:val="22"/>
                <w:lang w:eastAsia="en-GB"/>
              </w:rPr>
            </w:pPr>
          </w:p>
          <w:p w:rsidR="00A71C1C" w:rsidRPr="00D90271" w:rsidRDefault="00A71C1C">
            <w:pPr>
              <w:pStyle w:val="Header"/>
              <w:spacing w:before="60"/>
              <w:jc w:val="left"/>
              <w:rPr>
                <w:rFonts w:ascii="Calibri Light" w:eastAsia="Calibri" w:hAnsi="Calibri Light" w:cs="Calibri Light"/>
                <w:i/>
                <w:color w:val="000000"/>
                <w:szCs w:val="22"/>
                <w:lang w:val="en-US"/>
              </w:rPr>
            </w:pPr>
            <w:r w:rsidRPr="00D90271">
              <w:rPr>
                <w:rFonts w:ascii="Calibri Light" w:hAnsi="Calibri Light" w:cs="Calibri Light"/>
                <w:i/>
                <w:szCs w:val="22"/>
                <w:lang w:eastAsia="en-GB"/>
              </w:rPr>
              <w:t xml:space="preserve">1.2.9. </w:t>
            </w:r>
            <w:r w:rsidRPr="00D90271">
              <w:rPr>
                <w:rFonts w:ascii="Calibri Light" w:eastAsia="Calibri" w:hAnsi="Calibri Light" w:cs="Calibri Light"/>
                <w:i/>
                <w:color w:val="000000"/>
                <w:szCs w:val="22"/>
                <w:lang w:val="en-US"/>
              </w:rPr>
              <w:t># of research conducted on criminal justice</w:t>
            </w:r>
          </w:p>
          <w:p w:rsidR="00A71C1C" w:rsidRPr="00D90271" w:rsidRDefault="00A71C1C" w:rsidP="005027CC">
            <w:pPr>
              <w:autoSpaceDE w:val="0"/>
              <w:autoSpaceDN w:val="0"/>
              <w:adjustRightInd w:val="0"/>
              <w:spacing w:after="0"/>
              <w:jc w:val="left"/>
              <w:rPr>
                <w:rFonts w:ascii="Calibri Light" w:hAnsi="Calibri Light" w:cs="Calibri Light"/>
                <w:i/>
                <w:szCs w:val="22"/>
                <w:lang w:eastAsia="en-GB"/>
              </w:rPr>
            </w:pPr>
          </w:p>
          <w:p w:rsidR="009B0175" w:rsidRPr="00D90271" w:rsidRDefault="009B0175">
            <w:pPr>
              <w:pStyle w:val="Header"/>
              <w:spacing w:before="60"/>
              <w:jc w:val="left"/>
              <w:rPr>
                <w:rFonts w:ascii="Calibri Light" w:hAnsi="Calibri Light" w:cs="Calibri Light"/>
                <w:i/>
                <w:szCs w:val="22"/>
              </w:rPr>
            </w:pPr>
          </w:p>
        </w:tc>
        <w:tc>
          <w:tcPr>
            <w:tcW w:w="1273" w:type="dxa"/>
          </w:tcPr>
          <w:p w:rsidR="009B0175" w:rsidRPr="00D90271" w:rsidRDefault="00FA5202"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JSCO,</w:t>
            </w:r>
            <w:r w:rsidR="00995B9F" w:rsidRPr="00D90271">
              <w:rPr>
                <w:rFonts w:ascii="Calibri Light" w:hAnsi="Calibri Light" w:cs="Calibri Light"/>
                <w:i/>
                <w:szCs w:val="22"/>
              </w:rPr>
              <w:t xml:space="preserve"> </w:t>
            </w:r>
            <w:r w:rsidRPr="00D90271">
              <w:rPr>
                <w:rFonts w:ascii="Calibri Light" w:hAnsi="Calibri Light" w:cs="Calibri Light"/>
                <w:i/>
                <w:szCs w:val="22"/>
              </w:rPr>
              <w:t>MOJ</w:t>
            </w:r>
          </w:p>
        </w:tc>
        <w:tc>
          <w:tcPr>
            <w:tcW w:w="1895" w:type="dxa"/>
            <w:gridSpan w:val="2"/>
            <w:shd w:val="clear" w:color="auto" w:fill="auto"/>
          </w:tcPr>
          <w:p w:rsidR="007D7F6B" w:rsidRPr="00D90271" w:rsidRDefault="007D7F6B" w:rsidP="00995B9F">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 xml:space="preserve">No clear coordination </w:t>
            </w:r>
          </w:p>
          <w:p w:rsidR="007D7F6B" w:rsidRPr="00D90271" w:rsidRDefault="007D7F6B" w:rsidP="00995B9F">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for consultative policy development in the criminal justice sector</w:t>
            </w:r>
          </w:p>
          <w:p w:rsidR="007D7F6B" w:rsidRPr="00D90271" w:rsidRDefault="007D7F6B" w:rsidP="00995B9F">
            <w:pPr>
              <w:pStyle w:val="Header"/>
              <w:spacing w:before="60"/>
              <w:jc w:val="left"/>
              <w:rPr>
                <w:rFonts w:ascii="Calibri Light" w:hAnsi="Calibri Light" w:cs="Calibri Light"/>
                <w:i/>
                <w:szCs w:val="22"/>
                <w:lang w:eastAsia="en-GB"/>
              </w:rPr>
            </w:pPr>
          </w:p>
          <w:p w:rsidR="007D7F6B" w:rsidRPr="00D90271" w:rsidRDefault="007D7F6B" w:rsidP="000B60E3">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No regular schedule for JSCO</w:t>
            </w:r>
          </w:p>
          <w:p w:rsidR="007D7F6B" w:rsidRPr="00D90271" w:rsidRDefault="007D7F6B" w:rsidP="00BC58C7">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7D7F6B" w:rsidRPr="00D90271" w:rsidRDefault="007D7F6B" w:rsidP="00DA0411">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No regular schedule for thematic experts’ groups meetings</w:t>
            </w:r>
          </w:p>
          <w:p w:rsidR="007D7F6B" w:rsidRPr="00D90271" w:rsidRDefault="007D7F6B" w:rsidP="001C7FA9">
            <w:pPr>
              <w:tabs>
                <w:tab w:val="center" w:pos="4153"/>
                <w:tab w:val="right" w:pos="8306"/>
              </w:tabs>
              <w:autoSpaceDE w:val="0"/>
              <w:autoSpaceDN w:val="0"/>
              <w:adjustRightInd w:val="0"/>
              <w:spacing w:after="0"/>
              <w:jc w:val="left"/>
              <w:rPr>
                <w:rFonts w:ascii="Calibri Light" w:hAnsi="Calibri Light" w:cs="Calibri Light"/>
                <w:i/>
                <w:szCs w:val="22"/>
                <w:lang w:eastAsia="en-GB"/>
              </w:rPr>
            </w:pPr>
          </w:p>
          <w:p w:rsidR="007D7F6B" w:rsidRPr="00D90271" w:rsidRDefault="007D7F6B">
            <w:pPr>
              <w:autoSpaceDE w:val="0"/>
              <w:autoSpaceDN w:val="0"/>
              <w:adjustRightInd w:val="0"/>
              <w:spacing w:after="0"/>
              <w:jc w:val="left"/>
              <w:rPr>
                <w:rFonts w:ascii="Calibri Light" w:hAnsi="Calibri Light" w:cs="Calibri Light"/>
                <w:i/>
                <w:szCs w:val="22"/>
                <w:lang w:eastAsia="en-GB"/>
              </w:rPr>
            </w:pPr>
            <w:r w:rsidRPr="00D90271">
              <w:rPr>
                <w:rFonts w:ascii="Calibri Light" w:hAnsi="Calibri Light" w:cs="Calibri Light"/>
                <w:i/>
                <w:szCs w:val="22"/>
                <w:lang w:eastAsia="en-GB"/>
              </w:rPr>
              <w:t>No regular follow up on action points by JSCO</w:t>
            </w:r>
          </w:p>
          <w:p w:rsidR="007D7F6B" w:rsidRPr="00D90271" w:rsidRDefault="007D7F6B" w:rsidP="005027CC">
            <w:pPr>
              <w:autoSpaceDE w:val="0"/>
              <w:autoSpaceDN w:val="0"/>
              <w:adjustRightInd w:val="0"/>
              <w:spacing w:after="0"/>
              <w:jc w:val="left"/>
              <w:rPr>
                <w:rFonts w:ascii="Calibri Light" w:hAnsi="Calibri Light" w:cs="Calibri Light"/>
                <w:i/>
                <w:szCs w:val="22"/>
                <w:lang w:eastAsia="en-GB"/>
              </w:rPr>
            </w:pPr>
          </w:p>
          <w:p w:rsidR="007D7F6B" w:rsidRPr="00D90271" w:rsidRDefault="007D7F6B">
            <w:pPr>
              <w:autoSpaceDE w:val="0"/>
              <w:autoSpaceDN w:val="0"/>
              <w:adjustRightInd w:val="0"/>
              <w:spacing w:after="0"/>
              <w:jc w:val="left"/>
              <w:rPr>
                <w:rFonts w:ascii="Calibri Light" w:hAnsi="Calibri Light" w:cs="Calibri Light"/>
                <w:i/>
                <w:szCs w:val="22"/>
                <w:lang w:eastAsia="en-GB"/>
              </w:rPr>
            </w:pPr>
            <w:r w:rsidRPr="00D90271">
              <w:rPr>
                <w:rFonts w:ascii="Calibri Light" w:hAnsi="Calibri Light" w:cs="Calibri Light"/>
                <w:i/>
                <w:szCs w:val="22"/>
                <w:lang w:eastAsia="en-GB"/>
              </w:rPr>
              <w:t>No data on remand status in prison but perception gives high numbers in re-trial detention</w:t>
            </w:r>
          </w:p>
          <w:p w:rsidR="009B0175" w:rsidRPr="00D90271" w:rsidRDefault="009B0175">
            <w:pPr>
              <w:pStyle w:val="Header"/>
              <w:spacing w:before="60"/>
              <w:jc w:val="left"/>
              <w:rPr>
                <w:rFonts w:ascii="Calibri Light" w:hAnsi="Calibri Light" w:cs="Calibri Light"/>
                <w:i/>
                <w:szCs w:val="22"/>
              </w:rPr>
            </w:pPr>
          </w:p>
        </w:tc>
        <w:tc>
          <w:tcPr>
            <w:tcW w:w="3827" w:type="dxa"/>
            <w:gridSpan w:val="3"/>
          </w:tcPr>
          <w:p w:rsidR="005809B9" w:rsidRPr="00D90271" w:rsidRDefault="005809B9"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Target Year 1:</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xml:space="preserve">- Quarterly meetings of </w:t>
            </w:r>
            <w:r w:rsidR="00971B54" w:rsidRPr="00D90271">
              <w:rPr>
                <w:rFonts w:ascii="Calibri Light" w:hAnsi="Calibri Light" w:cs="Calibri Light"/>
                <w:i/>
                <w:noProof/>
                <w:szCs w:val="22"/>
                <w:lang w:eastAsia="en-GB"/>
              </w:rPr>
              <w:t>justice and security sector institutions</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-thematic expert’s groups established</w:t>
            </w:r>
          </w:p>
          <w:p w:rsidR="00784BEF" w:rsidRPr="00D90271" w:rsidRDefault="00DD7903"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xml:space="preserve">- </w:t>
            </w:r>
            <w:r w:rsidR="00784BEF" w:rsidRPr="00D90271">
              <w:rPr>
                <w:rFonts w:ascii="Calibri Light" w:hAnsi="Calibri Light" w:cs="Calibri Light"/>
                <w:i/>
                <w:noProof/>
                <w:szCs w:val="22"/>
                <w:lang w:eastAsia="en-GB"/>
              </w:rPr>
              <w:t>SOPs and protocols for JSCO meetings developed</w:t>
            </w:r>
          </w:p>
          <w:p w:rsidR="005809B9" w:rsidRPr="00D90271" w:rsidRDefault="005809B9" w:rsidP="00995B9F">
            <w:pPr>
              <w:pStyle w:val="Header"/>
              <w:spacing w:before="60"/>
              <w:jc w:val="left"/>
              <w:rPr>
                <w:rFonts w:ascii="Calibri Light" w:hAnsi="Calibri Light" w:cs="Calibri Light"/>
                <w:i/>
                <w:szCs w:val="22"/>
              </w:rPr>
            </w:pPr>
          </w:p>
          <w:p w:rsidR="005809B9" w:rsidRPr="00D90271" w:rsidRDefault="005809B9"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Target Year 2:</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-Quarterly meetings of JSCO</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-3 meetings of thematic expert’s groups</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-2 policy, actions or plan recommendations for improving criminal justice and/or for scale up/replication Implemented</w:t>
            </w:r>
          </w:p>
          <w:p w:rsidR="00784BEF" w:rsidRPr="00D90271" w:rsidRDefault="00784BEF"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-Justice</w:t>
            </w:r>
            <w:r w:rsidR="002A6B69" w:rsidRPr="00D90271">
              <w:rPr>
                <w:rFonts w:ascii="Calibri Light" w:hAnsi="Calibri Light" w:cs="Calibri Light"/>
                <w:i/>
                <w:noProof/>
                <w:szCs w:val="22"/>
                <w:lang w:eastAsia="en-GB"/>
              </w:rPr>
              <w:t xml:space="preserve"> and Security</w:t>
            </w:r>
            <w:r w:rsidRPr="00D90271">
              <w:rPr>
                <w:rFonts w:ascii="Calibri Light" w:hAnsi="Calibri Light" w:cs="Calibri Light"/>
                <w:i/>
                <w:noProof/>
                <w:szCs w:val="22"/>
                <w:lang w:eastAsia="en-GB"/>
              </w:rPr>
              <w:t xml:space="preserve"> Coordination mechanisms established in two(2) pilot areas </w:t>
            </w:r>
          </w:p>
          <w:p w:rsidR="00784BEF" w:rsidRPr="00D90271" w:rsidRDefault="00784BEF"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research initiated in selected key priority areas</w:t>
            </w:r>
          </w:p>
          <w:p w:rsidR="005809B9" w:rsidRPr="00D90271" w:rsidRDefault="005809B9" w:rsidP="00995B9F">
            <w:pPr>
              <w:pStyle w:val="Header"/>
              <w:spacing w:before="60"/>
              <w:jc w:val="left"/>
              <w:rPr>
                <w:rFonts w:ascii="Calibri Light" w:hAnsi="Calibri Light" w:cs="Calibri Light"/>
                <w:i/>
                <w:szCs w:val="22"/>
              </w:rPr>
            </w:pPr>
          </w:p>
          <w:p w:rsidR="005809B9" w:rsidRPr="00D90271" w:rsidRDefault="005809B9"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Target Year 3:</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xml:space="preserve">-National </w:t>
            </w:r>
            <w:r w:rsidR="0093589D" w:rsidRPr="00D90271">
              <w:rPr>
                <w:rFonts w:ascii="Calibri Light" w:hAnsi="Calibri Light" w:cs="Calibri Light"/>
                <w:i/>
                <w:noProof/>
                <w:szCs w:val="22"/>
                <w:lang w:eastAsia="en-GB"/>
              </w:rPr>
              <w:t>C</w:t>
            </w:r>
            <w:r w:rsidRPr="00D90271">
              <w:rPr>
                <w:rFonts w:ascii="Calibri Light" w:hAnsi="Calibri Light" w:cs="Calibri Light"/>
                <w:i/>
                <w:noProof/>
                <w:szCs w:val="22"/>
                <w:lang w:eastAsia="en-GB"/>
              </w:rPr>
              <w:t xml:space="preserve">onference on </w:t>
            </w:r>
            <w:r w:rsidR="0093589D" w:rsidRPr="00D90271">
              <w:rPr>
                <w:rFonts w:ascii="Calibri Light" w:hAnsi="Calibri Light" w:cs="Calibri Light"/>
                <w:i/>
                <w:noProof/>
                <w:szCs w:val="22"/>
                <w:lang w:eastAsia="en-GB"/>
              </w:rPr>
              <w:t>C</w:t>
            </w:r>
            <w:r w:rsidRPr="00D90271">
              <w:rPr>
                <w:rFonts w:ascii="Calibri Light" w:hAnsi="Calibri Light" w:cs="Calibri Light"/>
                <w:i/>
                <w:noProof/>
                <w:szCs w:val="22"/>
                <w:lang w:eastAsia="en-GB"/>
              </w:rPr>
              <w:t xml:space="preserve">riminal </w:t>
            </w:r>
            <w:r w:rsidR="0093589D" w:rsidRPr="00D90271">
              <w:rPr>
                <w:rFonts w:ascii="Calibri Light" w:hAnsi="Calibri Light" w:cs="Calibri Light"/>
                <w:i/>
                <w:noProof/>
                <w:szCs w:val="22"/>
                <w:lang w:eastAsia="en-GB"/>
              </w:rPr>
              <w:t>J</w:t>
            </w:r>
            <w:r w:rsidRPr="00D90271">
              <w:rPr>
                <w:rFonts w:ascii="Calibri Light" w:hAnsi="Calibri Light" w:cs="Calibri Light"/>
                <w:i/>
                <w:noProof/>
                <w:szCs w:val="22"/>
                <w:lang w:eastAsia="en-GB"/>
              </w:rPr>
              <w:t>ustice held</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-Quarterly meetings of JSCO</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-4 meetings of of thematic expert’s groups</w:t>
            </w:r>
          </w:p>
          <w:p w:rsidR="005809B9" w:rsidRPr="00D90271" w:rsidRDefault="005809B9"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-2 policy, actions or plan recommendations for improving criminal justice</w:t>
            </w:r>
            <w:r w:rsidR="002A6B69" w:rsidRPr="00D90271">
              <w:rPr>
                <w:rFonts w:ascii="Calibri Light" w:hAnsi="Calibri Light" w:cs="Calibri Light"/>
                <w:i/>
                <w:noProof/>
                <w:szCs w:val="22"/>
                <w:lang w:eastAsia="en-GB"/>
              </w:rPr>
              <w:t xml:space="preserve"> and the security actors performance(?) </w:t>
            </w:r>
            <w:r w:rsidRPr="00D90271">
              <w:rPr>
                <w:rFonts w:ascii="Calibri Light" w:hAnsi="Calibri Light" w:cs="Calibri Light"/>
                <w:i/>
                <w:noProof/>
                <w:szCs w:val="22"/>
                <w:lang w:eastAsia="en-GB"/>
              </w:rPr>
              <w:t xml:space="preserve"> and/or for scale up/replication </w:t>
            </w:r>
            <w:r w:rsidR="002A6B69" w:rsidRPr="00D90271">
              <w:rPr>
                <w:rFonts w:ascii="Calibri Light" w:hAnsi="Calibri Light" w:cs="Calibri Light"/>
                <w:i/>
                <w:noProof/>
                <w:szCs w:val="22"/>
                <w:lang w:eastAsia="en-GB"/>
              </w:rPr>
              <w:t>i</w:t>
            </w:r>
            <w:r w:rsidRPr="00D90271">
              <w:rPr>
                <w:rFonts w:ascii="Calibri Light" w:hAnsi="Calibri Light" w:cs="Calibri Light"/>
                <w:i/>
                <w:noProof/>
                <w:szCs w:val="22"/>
                <w:lang w:eastAsia="en-GB"/>
              </w:rPr>
              <w:t>mplemented</w:t>
            </w:r>
          </w:p>
          <w:p w:rsidR="00784BEF" w:rsidRPr="00D90271" w:rsidRDefault="00784BEF"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 research completed and disseminated</w:t>
            </w:r>
          </w:p>
          <w:p w:rsidR="009B0175" w:rsidRPr="00D90271" w:rsidRDefault="00784BEF" w:rsidP="00E2402D">
            <w:pPr>
              <w:jc w:val="left"/>
              <w:rPr>
                <w:rFonts w:ascii="Calibri Light" w:hAnsi="Calibri Light" w:cs="Calibri Light"/>
                <w:i/>
                <w:szCs w:val="22"/>
              </w:rPr>
            </w:pPr>
            <w:r w:rsidRPr="00D90271">
              <w:rPr>
                <w:rFonts w:ascii="Calibri Light" w:hAnsi="Calibri Light" w:cs="Calibri Light"/>
                <w:i/>
                <w:noProof/>
                <w:szCs w:val="22"/>
                <w:lang w:eastAsia="en-GB"/>
              </w:rPr>
              <w:lastRenderedPageBreak/>
              <w:t xml:space="preserve">- Quarterly justice coordination meetings held in 2 pilot areas </w:t>
            </w:r>
          </w:p>
        </w:tc>
        <w:tc>
          <w:tcPr>
            <w:tcW w:w="2190" w:type="dxa"/>
          </w:tcPr>
          <w:p w:rsidR="00784BEF" w:rsidRPr="00D90271" w:rsidRDefault="00784BEF"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lastRenderedPageBreak/>
              <w:t>-6 policy, actions or plan recommendations for improving criminal justice and/or for scale up/replication</w:t>
            </w:r>
          </w:p>
          <w:p w:rsidR="00784BEF" w:rsidRPr="00D90271" w:rsidRDefault="00784BEF"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implemented</w:t>
            </w:r>
          </w:p>
          <w:p w:rsidR="00784BEF" w:rsidRPr="00D90271" w:rsidRDefault="00784BEF"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-JSCO meetings convened each quarter</w:t>
            </w:r>
          </w:p>
          <w:p w:rsidR="00784BEF" w:rsidRPr="00D90271" w:rsidRDefault="00784BEF" w:rsidP="005027CC">
            <w:pPr>
              <w:jc w:val="left"/>
              <w:rPr>
                <w:rFonts w:ascii="Calibri Light" w:hAnsi="Calibri Light" w:cs="Calibri Light"/>
                <w:i/>
                <w:noProof/>
                <w:szCs w:val="22"/>
                <w:lang w:eastAsia="en-GB"/>
              </w:rPr>
            </w:pPr>
            <w:r w:rsidRPr="00D90271">
              <w:rPr>
                <w:rFonts w:ascii="Calibri Light" w:hAnsi="Calibri Light" w:cs="Calibri Light"/>
                <w:i/>
                <w:noProof/>
                <w:szCs w:val="22"/>
                <w:lang w:eastAsia="en-GB"/>
              </w:rPr>
              <w:t>-JSCO thematic groups’ experts convened each quarter</w:t>
            </w:r>
          </w:p>
          <w:p w:rsidR="00784BEF" w:rsidRPr="00D90271" w:rsidRDefault="00784BEF" w:rsidP="00995B9F">
            <w:pPr>
              <w:keepNext/>
              <w:keepLines/>
              <w:spacing w:before="60"/>
              <w:jc w:val="left"/>
              <w:outlineLvl w:val="6"/>
              <w:rPr>
                <w:rFonts w:ascii="Calibri Light" w:hAnsi="Calibri Light" w:cs="Calibri Light"/>
                <w:i/>
                <w:szCs w:val="22"/>
                <w:lang w:val="is-IS" w:eastAsia="is-IS"/>
              </w:rPr>
            </w:pPr>
            <w:r w:rsidRPr="00D90271">
              <w:rPr>
                <w:rFonts w:ascii="Calibri Light" w:hAnsi="Calibri Light" w:cs="Calibri Light"/>
                <w:i/>
                <w:szCs w:val="22"/>
                <w:lang w:val="is-IS" w:eastAsia="is-IS"/>
              </w:rPr>
              <w:t xml:space="preserve">-75% of policies, plans, actions and laws adopted to improve the criminal justice sector are the result of joint planning and increased coordination </w:t>
            </w:r>
          </w:p>
          <w:p w:rsidR="00784BEF" w:rsidRPr="00D90271" w:rsidRDefault="00784BEF" w:rsidP="00995B9F">
            <w:pPr>
              <w:keepNext/>
              <w:keepLines/>
              <w:spacing w:before="60"/>
              <w:jc w:val="left"/>
              <w:outlineLvl w:val="6"/>
              <w:rPr>
                <w:rFonts w:ascii="Calibri Light" w:hAnsi="Calibri Light" w:cs="Calibri Light"/>
                <w:i/>
                <w:szCs w:val="22"/>
                <w:lang w:val="is-IS"/>
              </w:rPr>
            </w:pPr>
            <w:r w:rsidRPr="00D90271">
              <w:rPr>
                <w:rFonts w:ascii="Calibri Light" w:hAnsi="Calibri Light" w:cs="Calibri Light"/>
                <w:i/>
                <w:szCs w:val="22"/>
                <w:lang w:val="is-IS"/>
              </w:rPr>
              <w:t>-</w:t>
            </w:r>
            <w:r w:rsidR="002F3A57" w:rsidRPr="00D90271">
              <w:rPr>
                <w:rFonts w:ascii="Calibri Light" w:hAnsi="Calibri Light" w:cs="Calibri Light"/>
                <w:i/>
                <w:szCs w:val="22"/>
                <w:lang w:val="is-IS"/>
              </w:rPr>
              <w:t xml:space="preserve">700 inmates </w:t>
            </w:r>
            <w:r w:rsidRPr="00D90271">
              <w:rPr>
                <w:rFonts w:ascii="Calibri Light" w:hAnsi="Calibri Light" w:cs="Calibri Light"/>
                <w:i/>
                <w:szCs w:val="22"/>
                <w:lang w:val="is-IS"/>
              </w:rPr>
              <w:t>released from prison as</w:t>
            </w:r>
            <w:r w:rsidR="002F3A57" w:rsidRPr="00D90271">
              <w:rPr>
                <w:rFonts w:ascii="Calibri Light" w:hAnsi="Calibri Light" w:cs="Calibri Light"/>
                <w:i/>
                <w:szCs w:val="22"/>
                <w:lang w:val="is-IS"/>
              </w:rPr>
              <w:t xml:space="preserve"> a</w:t>
            </w:r>
            <w:r w:rsidRPr="00D90271">
              <w:rPr>
                <w:rFonts w:ascii="Calibri Light" w:hAnsi="Calibri Light" w:cs="Calibri Light"/>
                <w:i/>
                <w:szCs w:val="22"/>
                <w:lang w:val="is-IS"/>
              </w:rPr>
              <w:t xml:space="preserve"> resu</w:t>
            </w:r>
            <w:r w:rsidR="002F3A57" w:rsidRPr="00D90271">
              <w:rPr>
                <w:rFonts w:ascii="Calibri Light" w:hAnsi="Calibri Light" w:cs="Calibri Light"/>
                <w:i/>
                <w:szCs w:val="22"/>
                <w:lang w:val="is-IS"/>
              </w:rPr>
              <w:t>l</w:t>
            </w:r>
            <w:r w:rsidRPr="00D90271">
              <w:rPr>
                <w:rFonts w:ascii="Calibri Light" w:hAnsi="Calibri Light" w:cs="Calibri Light"/>
                <w:i/>
                <w:szCs w:val="22"/>
                <w:lang w:val="is-IS"/>
              </w:rPr>
              <w:t>t of poli</w:t>
            </w:r>
            <w:r w:rsidR="002F3A57" w:rsidRPr="00D90271">
              <w:rPr>
                <w:rFonts w:ascii="Calibri Light" w:hAnsi="Calibri Light" w:cs="Calibri Light"/>
                <w:i/>
                <w:szCs w:val="22"/>
                <w:lang w:val="is-IS"/>
              </w:rPr>
              <w:t>c</w:t>
            </w:r>
            <w:r w:rsidRPr="00D90271">
              <w:rPr>
                <w:rFonts w:ascii="Calibri Light" w:hAnsi="Calibri Light" w:cs="Calibri Light"/>
                <w:i/>
                <w:szCs w:val="22"/>
                <w:lang w:val="is-IS"/>
              </w:rPr>
              <w:t>y and actions taken</w:t>
            </w:r>
          </w:p>
          <w:p w:rsidR="009B0175" w:rsidRPr="00D90271" w:rsidDel="00BD7C58" w:rsidRDefault="009B0175" w:rsidP="00995B9F">
            <w:pPr>
              <w:tabs>
                <w:tab w:val="center" w:pos="4153"/>
                <w:tab w:val="right" w:pos="8306"/>
              </w:tabs>
              <w:spacing w:before="60"/>
              <w:jc w:val="left"/>
              <w:rPr>
                <w:rFonts w:ascii="Calibri Light" w:hAnsi="Calibri Light" w:cs="Calibri Light"/>
                <w:i/>
                <w:szCs w:val="22"/>
              </w:rPr>
            </w:pPr>
          </w:p>
        </w:tc>
        <w:tc>
          <w:tcPr>
            <w:tcW w:w="1819" w:type="dxa"/>
            <w:shd w:val="clear" w:color="auto" w:fill="auto"/>
          </w:tcPr>
          <w:p w:rsidR="00784BEF" w:rsidRPr="00D90271" w:rsidRDefault="00784BEF" w:rsidP="000B60E3">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JSCO records</w:t>
            </w:r>
          </w:p>
          <w:p w:rsidR="00784BEF" w:rsidRPr="00D90271" w:rsidRDefault="00784BEF" w:rsidP="00BC58C7">
            <w:pPr>
              <w:tabs>
                <w:tab w:val="center" w:pos="4153"/>
                <w:tab w:val="right" w:pos="8306"/>
              </w:tabs>
              <w:spacing w:before="60"/>
              <w:jc w:val="left"/>
              <w:rPr>
                <w:rFonts w:ascii="Calibri Light" w:hAnsi="Calibri Light" w:cs="Calibri Light"/>
                <w:i/>
                <w:szCs w:val="22"/>
              </w:rPr>
            </w:pPr>
          </w:p>
          <w:p w:rsidR="00784BEF" w:rsidRPr="00D90271" w:rsidRDefault="00784BEF" w:rsidP="00DA0411">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Justice Sector Institutions statistics</w:t>
            </w:r>
          </w:p>
          <w:p w:rsidR="00784BEF" w:rsidRPr="00D90271" w:rsidRDefault="00784BEF" w:rsidP="001C7FA9">
            <w:pPr>
              <w:tabs>
                <w:tab w:val="center" w:pos="4153"/>
                <w:tab w:val="right" w:pos="8306"/>
              </w:tabs>
              <w:spacing w:before="60"/>
              <w:jc w:val="left"/>
              <w:rPr>
                <w:rFonts w:ascii="Calibri Light" w:hAnsi="Calibri Light" w:cs="Calibri Light"/>
                <w:i/>
                <w:szCs w:val="22"/>
              </w:rPr>
            </w:pPr>
          </w:p>
          <w:p w:rsidR="00784BEF" w:rsidRPr="00D90271" w:rsidRDefault="00784BEF">
            <w:pPr>
              <w:spacing w:before="60"/>
              <w:jc w:val="left"/>
              <w:rPr>
                <w:rFonts w:ascii="Calibri Light" w:hAnsi="Calibri Light" w:cs="Calibri Light"/>
                <w:i/>
                <w:szCs w:val="22"/>
              </w:rPr>
            </w:pPr>
            <w:r w:rsidRPr="00D90271">
              <w:rPr>
                <w:rFonts w:ascii="Calibri Light" w:hAnsi="Calibri Light" w:cs="Calibri Light"/>
                <w:i/>
                <w:szCs w:val="22"/>
              </w:rPr>
              <w:t>Minutes of meetings of JSCO</w:t>
            </w:r>
          </w:p>
          <w:p w:rsidR="00784BEF" w:rsidRPr="00D90271" w:rsidRDefault="00784BEF" w:rsidP="005027CC">
            <w:pPr>
              <w:spacing w:before="60"/>
              <w:jc w:val="left"/>
              <w:rPr>
                <w:rFonts w:ascii="Calibri Light" w:hAnsi="Calibri Light" w:cs="Calibri Light"/>
                <w:i/>
                <w:szCs w:val="22"/>
              </w:rPr>
            </w:pPr>
          </w:p>
          <w:p w:rsidR="00784BEF" w:rsidRPr="00D90271" w:rsidRDefault="00784BEF">
            <w:pPr>
              <w:spacing w:before="60"/>
              <w:jc w:val="left"/>
              <w:rPr>
                <w:rFonts w:ascii="Calibri Light" w:hAnsi="Calibri Light" w:cs="Calibri Light"/>
                <w:i/>
                <w:szCs w:val="22"/>
              </w:rPr>
            </w:pPr>
            <w:r w:rsidRPr="00D90271">
              <w:rPr>
                <w:rFonts w:ascii="Calibri Light" w:hAnsi="Calibri Light" w:cs="Calibri Light"/>
                <w:i/>
                <w:szCs w:val="22"/>
              </w:rPr>
              <w:t>Minutes of meetings of thematic experts’ groups</w:t>
            </w:r>
          </w:p>
          <w:p w:rsidR="00784BEF" w:rsidRPr="00D90271" w:rsidRDefault="00784BEF" w:rsidP="005027CC">
            <w:pPr>
              <w:spacing w:before="60"/>
              <w:jc w:val="left"/>
              <w:rPr>
                <w:rFonts w:ascii="Calibri Light" w:hAnsi="Calibri Light" w:cs="Calibri Light"/>
                <w:i/>
                <w:szCs w:val="22"/>
              </w:rPr>
            </w:pPr>
          </w:p>
          <w:p w:rsidR="00784BEF" w:rsidRPr="00D90271" w:rsidRDefault="00784BEF">
            <w:pPr>
              <w:spacing w:before="60"/>
              <w:jc w:val="left"/>
              <w:rPr>
                <w:rFonts w:ascii="Calibri Light" w:hAnsi="Calibri Light" w:cs="Calibri Light"/>
                <w:i/>
                <w:szCs w:val="22"/>
              </w:rPr>
            </w:pPr>
            <w:r w:rsidRPr="00D90271">
              <w:rPr>
                <w:rFonts w:ascii="Calibri Light" w:hAnsi="Calibri Light" w:cs="Calibri Light"/>
                <w:i/>
                <w:szCs w:val="22"/>
              </w:rPr>
              <w:t>Minutes of meetings of regional coordination mechanisms</w:t>
            </w:r>
          </w:p>
          <w:p w:rsidR="00784BEF" w:rsidRPr="00D90271" w:rsidRDefault="00784BEF" w:rsidP="005027CC">
            <w:pPr>
              <w:spacing w:before="60"/>
              <w:jc w:val="left"/>
              <w:rPr>
                <w:rFonts w:ascii="Calibri Light" w:hAnsi="Calibri Light" w:cs="Calibri Light"/>
                <w:i/>
                <w:szCs w:val="22"/>
              </w:rPr>
            </w:pPr>
          </w:p>
          <w:p w:rsidR="00784BEF" w:rsidRPr="00D90271" w:rsidRDefault="00784BEF">
            <w:pPr>
              <w:spacing w:before="60"/>
              <w:jc w:val="left"/>
              <w:rPr>
                <w:rFonts w:ascii="Calibri Light" w:hAnsi="Calibri Light" w:cs="Calibri Light"/>
                <w:i/>
                <w:szCs w:val="22"/>
              </w:rPr>
            </w:pPr>
            <w:r w:rsidRPr="00D90271">
              <w:rPr>
                <w:rFonts w:ascii="Calibri Light" w:hAnsi="Calibri Light" w:cs="Calibri Light"/>
                <w:i/>
                <w:szCs w:val="22"/>
              </w:rPr>
              <w:t>Laws, actions and policies adopted</w:t>
            </w:r>
          </w:p>
          <w:p w:rsidR="00784BEF" w:rsidRPr="00D90271" w:rsidRDefault="00784BEF" w:rsidP="005027CC">
            <w:pPr>
              <w:spacing w:before="60"/>
              <w:jc w:val="left"/>
              <w:rPr>
                <w:rFonts w:ascii="Calibri Light" w:hAnsi="Calibri Light" w:cs="Calibri Light"/>
                <w:i/>
                <w:szCs w:val="22"/>
              </w:rPr>
            </w:pPr>
          </w:p>
          <w:p w:rsidR="009B0175" w:rsidRPr="00D90271" w:rsidRDefault="00784BEF">
            <w:pPr>
              <w:spacing w:before="60"/>
              <w:jc w:val="left"/>
              <w:rPr>
                <w:rFonts w:ascii="Calibri Light" w:hAnsi="Calibri Light" w:cs="Calibri Light"/>
                <w:i/>
                <w:szCs w:val="22"/>
              </w:rPr>
            </w:pPr>
            <w:r w:rsidRPr="00D90271">
              <w:rPr>
                <w:rFonts w:ascii="Calibri Light" w:hAnsi="Calibri Light" w:cs="Calibri Light"/>
                <w:i/>
                <w:szCs w:val="22"/>
              </w:rPr>
              <w:t>SOPS and protocols developed for coordination</w:t>
            </w:r>
          </w:p>
        </w:tc>
      </w:tr>
      <w:tr w:rsidR="00057442" w:rsidRPr="00D90271" w:rsidTr="00D74C28">
        <w:trPr>
          <w:trHeight w:val="548"/>
          <w:tblHeader/>
        </w:trPr>
        <w:tc>
          <w:tcPr>
            <w:tcW w:w="2235" w:type="dxa"/>
          </w:tcPr>
          <w:p w:rsidR="00A235D9" w:rsidRPr="00D90271" w:rsidRDefault="00A235D9" w:rsidP="00995B9F">
            <w:pPr>
              <w:spacing w:before="60"/>
              <w:jc w:val="left"/>
              <w:rPr>
                <w:rFonts w:ascii="Calibri Light" w:hAnsi="Calibri Light" w:cs="Calibri Light"/>
                <w:i/>
                <w:szCs w:val="22"/>
              </w:rPr>
            </w:pPr>
          </w:p>
        </w:tc>
        <w:tc>
          <w:tcPr>
            <w:tcW w:w="2819" w:type="dxa"/>
          </w:tcPr>
          <w:p w:rsidR="00A235D9" w:rsidRPr="00D90271" w:rsidRDefault="00A235D9">
            <w:pPr>
              <w:pStyle w:val="Header"/>
              <w:spacing w:before="60"/>
              <w:jc w:val="left"/>
              <w:rPr>
                <w:rFonts w:ascii="Calibri Light" w:hAnsi="Calibri Light" w:cs="Calibri Light"/>
                <w:i/>
                <w:szCs w:val="22"/>
              </w:rPr>
            </w:pPr>
          </w:p>
        </w:tc>
        <w:tc>
          <w:tcPr>
            <w:tcW w:w="1273" w:type="dxa"/>
          </w:tcPr>
          <w:p w:rsidR="00A235D9" w:rsidRPr="00D90271" w:rsidRDefault="00A235D9" w:rsidP="005027CC">
            <w:pPr>
              <w:pStyle w:val="Header"/>
              <w:spacing w:before="60"/>
              <w:jc w:val="left"/>
              <w:rPr>
                <w:rFonts w:ascii="Calibri Light" w:hAnsi="Calibri Light" w:cs="Calibri Light"/>
                <w:i/>
                <w:szCs w:val="22"/>
              </w:rPr>
            </w:pPr>
          </w:p>
        </w:tc>
        <w:tc>
          <w:tcPr>
            <w:tcW w:w="1895" w:type="dxa"/>
            <w:gridSpan w:val="2"/>
            <w:shd w:val="clear" w:color="auto" w:fill="auto"/>
          </w:tcPr>
          <w:p w:rsidR="00A235D9" w:rsidRPr="00D90271" w:rsidRDefault="00A235D9" w:rsidP="000B60E3">
            <w:pPr>
              <w:pStyle w:val="Header"/>
              <w:spacing w:before="60"/>
              <w:jc w:val="left"/>
              <w:rPr>
                <w:rFonts w:ascii="Calibri Light" w:hAnsi="Calibri Light" w:cs="Calibri Light"/>
                <w:i/>
                <w:szCs w:val="22"/>
              </w:rPr>
            </w:pPr>
          </w:p>
        </w:tc>
        <w:tc>
          <w:tcPr>
            <w:tcW w:w="3827" w:type="dxa"/>
            <w:gridSpan w:val="3"/>
          </w:tcPr>
          <w:p w:rsidR="00A235D9" w:rsidRPr="00D90271" w:rsidRDefault="00A235D9" w:rsidP="005027CC">
            <w:pPr>
              <w:jc w:val="left"/>
              <w:rPr>
                <w:rFonts w:ascii="Calibri Light" w:hAnsi="Calibri Light" w:cs="Calibri Light"/>
                <w:i/>
                <w:noProof/>
                <w:szCs w:val="22"/>
                <w:lang w:eastAsia="en-GB"/>
              </w:rPr>
            </w:pPr>
          </w:p>
        </w:tc>
        <w:tc>
          <w:tcPr>
            <w:tcW w:w="2190" w:type="dxa"/>
          </w:tcPr>
          <w:p w:rsidR="00A235D9" w:rsidRPr="00D90271" w:rsidDel="00BD7C58" w:rsidRDefault="00A235D9" w:rsidP="00995B9F">
            <w:pPr>
              <w:keepNext/>
              <w:keepLines/>
              <w:spacing w:before="60"/>
              <w:jc w:val="left"/>
              <w:outlineLvl w:val="6"/>
              <w:rPr>
                <w:rFonts w:ascii="Calibri Light" w:hAnsi="Calibri Light" w:cs="Calibri Light"/>
                <w:i/>
                <w:szCs w:val="22"/>
              </w:rPr>
            </w:pPr>
          </w:p>
        </w:tc>
        <w:tc>
          <w:tcPr>
            <w:tcW w:w="1819" w:type="dxa"/>
            <w:shd w:val="clear" w:color="auto" w:fill="auto"/>
          </w:tcPr>
          <w:p w:rsidR="00435934" w:rsidRPr="00D90271" w:rsidRDefault="00435934">
            <w:pPr>
              <w:spacing w:before="60"/>
              <w:jc w:val="left"/>
              <w:rPr>
                <w:rFonts w:ascii="Calibri Light" w:hAnsi="Calibri Light" w:cs="Calibri Light"/>
                <w:i/>
                <w:szCs w:val="22"/>
              </w:rPr>
            </w:pPr>
          </w:p>
        </w:tc>
      </w:tr>
      <w:tr w:rsidR="00057442" w:rsidRPr="00D90271" w:rsidTr="00D74C28">
        <w:trPr>
          <w:trHeight w:val="548"/>
          <w:tblHeader/>
        </w:trPr>
        <w:tc>
          <w:tcPr>
            <w:tcW w:w="2235" w:type="dxa"/>
            <w:shd w:val="clear" w:color="auto" w:fill="DDD9C3" w:themeFill="background2" w:themeFillShade="E6"/>
          </w:tcPr>
          <w:p w:rsidR="00A235D9" w:rsidRPr="00D90271" w:rsidRDefault="00A235D9" w:rsidP="001C1E9F">
            <w:pPr>
              <w:keepNext/>
              <w:keepLines/>
              <w:spacing w:before="60"/>
              <w:jc w:val="left"/>
              <w:outlineLvl w:val="6"/>
              <w:rPr>
                <w:rFonts w:ascii="Calibri Light" w:hAnsi="Calibri Light" w:cs="Calibri Light"/>
                <w:b/>
                <w:i/>
                <w:szCs w:val="22"/>
              </w:rPr>
            </w:pPr>
            <w:r w:rsidRPr="00D90271">
              <w:rPr>
                <w:rFonts w:ascii="Calibri Light" w:hAnsi="Calibri Light" w:cs="Calibri Light"/>
                <w:b/>
                <w:bCs/>
                <w:iCs/>
                <w:szCs w:val="22"/>
                <w:lang w:eastAsia="en-GB"/>
              </w:rPr>
              <w:t xml:space="preserve">Output 2: </w:t>
            </w:r>
            <w:r w:rsidRPr="00D90271">
              <w:rPr>
                <w:rFonts w:ascii="Calibri Light" w:hAnsi="Calibri Light" w:cs="Calibri Light"/>
                <w:b/>
                <w:szCs w:val="22"/>
              </w:rPr>
              <w:t>Access to justice and security enhanced and brought closer to the people</w:t>
            </w:r>
            <w:r w:rsidR="00B7388F" w:rsidRPr="00D90271">
              <w:rPr>
                <w:rFonts w:ascii="Calibri Light" w:hAnsi="Calibri Light" w:cs="Calibri Light"/>
                <w:b/>
                <w:szCs w:val="22"/>
              </w:rPr>
              <w:t xml:space="preserve"> </w:t>
            </w:r>
          </w:p>
        </w:tc>
        <w:tc>
          <w:tcPr>
            <w:tcW w:w="2819" w:type="dxa"/>
            <w:shd w:val="clear" w:color="auto" w:fill="DDD9C3" w:themeFill="background2" w:themeFillShade="E6"/>
          </w:tcPr>
          <w:p w:rsidR="00A235D9" w:rsidRPr="00D90271" w:rsidRDefault="00A235D9"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xml:space="preserve">Legal aid policy guidelines developed and adopted </w:t>
            </w:r>
          </w:p>
          <w:p w:rsidR="00A235D9" w:rsidRPr="00D90271" w:rsidRDefault="00A235D9" w:rsidP="00995B9F">
            <w:pPr>
              <w:pStyle w:val="Default"/>
              <w:tabs>
                <w:tab w:val="center" w:pos="4153"/>
                <w:tab w:val="right" w:pos="8306"/>
              </w:tabs>
              <w:spacing w:after="60"/>
              <w:jc w:val="both"/>
              <w:rPr>
                <w:rFonts w:ascii="Calibri Light" w:hAnsi="Calibri Light" w:cs="Calibri Light"/>
                <w:i/>
                <w:sz w:val="22"/>
                <w:szCs w:val="22"/>
              </w:rPr>
            </w:pPr>
          </w:p>
          <w:p w:rsidR="00A235D9" w:rsidRPr="00D90271" w:rsidRDefault="00A235D9" w:rsidP="00995B9F">
            <w:pPr>
              <w:keepNext/>
              <w:keepLines/>
              <w:autoSpaceDE w:val="0"/>
              <w:autoSpaceDN w:val="0"/>
              <w:adjustRightInd w:val="0"/>
              <w:spacing w:before="200" w:after="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 increase in legal awareness, legal</w:t>
            </w:r>
          </w:p>
          <w:p w:rsidR="00A235D9" w:rsidRPr="00D90271" w:rsidRDefault="00A235D9" w:rsidP="005027CC">
            <w:pPr>
              <w:autoSpaceDE w:val="0"/>
              <w:autoSpaceDN w:val="0"/>
              <w:adjustRightInd w:val="0"/>
              <w:spacing w:after="0"/>
              <w:jc w:val="left"/>
              <w:rPr>
                <w:rFonts w:ascii="Calibri Light" w:hAnsi="Calibri Light" w:cs="Calibri Light"/>
                <w:i/>
                <w:szCs w:val="22"/>
                <w:lang w:eastAsia="en-GB"/>
              </w:rPr>
            </w:pPr>
            <w:r w:rsidRPr="00D90271">
              <w:rPr>
                <w:rFonts w:ascii="Calibri Light" w:hAnsi="Calibri Light" w:cs="Calibri Light"/>
                <w:i/>
                <w:szCs w:val="22"/>
                <w:lang w:eastAsia="en-GB"/>
              </w:rPr>
              <w:t>assistance and legal aid services</w:t>
            </w:r>
          </w:p>
          <w:p w:rsidR="00A235D9" w:rsidRPr="00D90271" w:rsidRDefault="00A235D9" w:rsidP="00995B9F">
            <w:pPr>
              <w:pStyle w:val="Default"/>
              <w:tabs>
                <w:tab w:val="center" w:pos="4153"/>
                <w:tab w:val="right" w:pos="8306"/>
              </w:tabs>
              <w:spacing w:after="60"/>
              <w:jc w:val="both"/>
              <w:rPr>
                <w:rFonts w:ascii="Calibri Light" w:hAnsi="Calibri Light" w:cs="Calibri Light"/>
                <w:i/>
                <w:sz w:val="22"/>
                <w:szCs w:val="22"/>
                <w:lang w:eastAsia="en-GB"/>
              </w:rPr>
            </w:pPr>
          </w:p>
          <w:p w:rsidR="00A235D9" w:rsidRPr="00D90271" w:rsidRDefault="00A235D9"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lang w:eastAsia="en-GB"/>
              </w:rPr>
              <w:t>#</w:t>
            </w:r>
            <w:r w:rsidRPr="00D90271">
              <w:rPr>
                <w:rFonts w:ascii="Calibri Light" w:hAnsi="Calibri Light" w:cs="Calibri Light"/>
                <w:i/>
                <w:sz w:val="22"/>
                <w:szCs w:val="22"/>
              </w:rPr>
              <w:t xml:space="preserve"> of cases resolved through legal aid in prison and police stations</w:t>
            </w:r>
          </w:p>
          <w:p w:rsidR="00A235D9" w:rsidRPr="00D90271" w:rsidRDefault="00A235D9" w:rsidP="00995B9F">
            <w:pPr>
              <w:pStyle w:val="Default"/>
              <w:tabs>
                <w:tab w:val="center" w:pos="4153"/>
                <w:tab w:val="right" w:pos="8306"/>
              </w:tabs>
              <w:spacing w:after="60"/>
              <w:jc w:val="both"/>
              <w:rPr>
                <w:rFonts w:ascii="Calibri Light" w:hAnsi="Calibri Light" w:cs="Calibri Light"/>
                <w:i/>
                <w:sz w:val="22"/>
                <w:szCs w:val="22"/>
              </w:rPr>
            </w:pPr>
          </w:p>
          <w:p w:rsidR="00A235D9" w:rsidRPr="00D90271" w:rsidRDefault="00A235D9" w:rsidP="00BC58C7">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of women and children assisted with legal aid services</w:t>
            </w:r>
          </w:p>
          <w:p w:rsidR="00FD7B32" w:rsidRPr="00D90271" w:rsidRDefault="00FD7B32" w:rsidP="00BC58C7">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people aware of judicial reforms on bail and sentencing and case management</w:t>
            </w:r>
          </w:p>
          <w:p w:rsidR="00A42D63" w:rsidRPr="00D90271" w:rsidRDefault="00A42D63" w:rsidP="00BC58C7">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xml:space="preserve"># civil cases litigated on women’s and girls’ rights </w:t>
            </w:r>
          </w:p>
          <w:p w:rsidR="00A235D9" w:rsidRPr="00D90271" w:rsidRDefault="00A235D9" w:rsidP="00DA0411">
            <w:pPr>
              <w:pStyle w:val="Default"/>
              <w:tabs>
                <w:tab w:val="center" w:pos="4153"/>
                <w:tab w:val="right" w:pos="8306"/>
              </w:tabs>
              <w:spacing w:after="60"/>
              <w:jc w:val="both"/>
              <w:rPr>
                <w:rFonts w:ascii="Calibri Light" w:hAnsi="Calibri Light" w:cs="Calibri Light"/>
                <w:i/>
                <w:color w:val="auto"/>
                <w:sz w:val="22"/>
                <w:szCs w:val="22"/>
              </w:rPr>
            </w:pPr>
          </w:p>
          <w:p w:rsidR="00A235D9" w:rsidRPr="00D90271" w:rsidRDefault="00A235D9" w:rsidP="00DA0411">
            <w:pPr>
              <w:pStyle w:val="Header"/>
              <w:spacing w:before="60"/>
              <w:jc w:val="left"/>
              <w:rPr>
                <w:rFonts w:ascii="Calibri Light" w:hAnsi="Calibri Light" w:cs="Calibri Light"/>
                <w:i/>
                <w:szCs w:val="22"/>
              </w:rPr>
            </w:pPr>
          </w:p>
        </w:tc>
        <w:tc>
          <w:tcPr>
            <w:tcW w:w="1273" w:type="dxa"/>
            <w:shd w:val="clear" w:color="auto" w:fill="DDD9C3" w:themeFill="background2" w:themeFillShade="E6"/>
          </w:tcPr>
          <w:p w:rsidR="00A235D9" w:rsidRPr="00D90271" w:rsidRDefault="00A235D9" w:rsidP="00DA0411">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Legal Aid Board records</w:t>
            </w:r>
          </w:p>
          <w:p w:rsidR="00A235D9" w:rsidRPr="00D90271" w:rsidRDefault="00A235D9" w:rsidP="001C7FA9">
            <w:pPr>
              <w:pStyle w:val="Header"/>
              <w:spacing w:before="60"/>
              <w:jc w:val="left"/>
              <w:rPr>
                <w:rFonts w:ascii="Calibri Light" w:hAnsi="Calibri Light" w:cs="Calibri Light"/>
                <w:i/>
                <w:szCs w:val="22"/>
              </w:rPr>
            </w:pPr>
          </w:p>
          <w:p w:rsidR="00A235D9" w:rsidRPr="00D90271" w:rsidRDefault="00A235D9">
            <w:pPr>
              <w:pStyle w:val="Header"/>
              <w:spacing w:before="60"/>
              <w:jc w:val="left"/>
              <w:rPr>
                <w:rFonts w:ascii="Calibri Light" w:hAnsi="Calibri Light" w:cs="Calibri Light"/>
                <w:i/>
                <w:szCs w:val="22"/>
              </w:rPr>
            </w:pPr>
            <w:r w:rsidRPr="00D90271">
              <w:rPr>
                <w:rFonts w:ascii="Calibri Light" w:hAnsi="Calibri Light" w:cs="Calibri Light"/>
                <w:i/>
                <w:szCs w:val="22"/>
              </w:rPr>
              <w:t>Legal aid providers’ records</w:t>
            </w:r>
          </w:p>
          <w:p w:rsidR="00A235D9" w:rsidRPr="00D90271" w:rsidRDefault="00A235D9">
            <w:pPr>
              <w:pStyle w:val="Header"/>
              <w:spacing w:before="60"/>
              <w:jc w:val="left"/>
              <w:rPr>
                <w:rFonts w:ascii="Calibri Light" w:hAnsi="Calibri Light" w:cs="Calibri Light"/>
                <w:i/>
                <w:szCs w:val="22"/>
              </w:rPr>
            </w:pPr>
          </w:p>
          <w:p w:rsidR="00A235D9" w:rsidRPr="00D90271" w:rsidRDefault="00A235D9">
            <w:pPr>
              <w:pStyle w:val="Header"/>
              <w:spacing w:before="60"/>
              <w:jc w:val="left"/>
              <w:rPr>
                <w:rFonts w:ascii="Calibri Light" w:hAnsi="Calibri Light" w:cs="Calibri Light"/>
                <w:i/>
                <w:szCs w:val="22"/>
              </w:rPr>
            </w:pPr>
            <w:r w:rsidRPr="00D90271">
              <w:rPr>
                <w:rFonts w:ascii="Calibri Light" w:hAnsi="Calibri Light" w:cs="Calibri Light"/>
                <w:i/>
                <w:szCs w:val="22"/>
              </w:rPr>
              <w:t xml:space="preserve">UPR </w:t>
            </w:r>
          </w:p>
          <w:p w:rsidR="00A235D9" w:rsidRPr="00D90271" w:rsidRDefault="00A235D9">
            <w:pPr>
              <w:pStyle w:val="Header"/>
              <w:spacing w:before="60"/>
              <w:jc w:val="left"/>
              <w:rPr>
                <w:rFonts w:ascii="Calibri Light" w:hAnsi="Calibri Light" w:cs="Calibri Light"/>
                <w:i/>
                <w:szCs w:val="22"/>
              </w:rPr>
            </w:pPr>
          </w:p>
          <w:p w:rsidR="00A235D9" w:rsidRPr="00D90271" w:rsidRDefault="00A235D9">
            <w:pPr>
              <w:pStyle w:val="Header"/>
              <w:spacing w:before="60"/>
              <w:jc w:val="left"/>
              <w:rPr>
                <w:rFonts w:ascii="Calibri Light" w:hAnsi="Calibri Light" w:cs="Calibri Light"/>
                <w:i/>
                <w:szCs w:val="22"/>
              </w:rPr>
            </w:pPr>
            <w:r w:rsidRPr="00D90271">
              <w:rPr>
                <w:rFonts w:ascii="Calibri Light" w:hAnsi="Calibri Light" w:cs="Calibri Light"/>
                <w:i/>
                <w:szCs w:val="22"/>
              </w:rPr>
              <w:t>CEDAW Committee</w:t>
            </w:r>
          </w:p>
          <w:p w:rsidR="00A235D9" w:rsidRPr="00D90271" w:rsidRDefault="00A235D9">
            <w:pPr>
              <w:pStyle w:val="Header"/>
              <w:spacing w:before="60"/>
              <w:jc w:val="left"/>
              <w:rPr>
                <w:rFonts w:ascii="Calibri Light" w:hAnsi="Calibri Light" w:cs="Calibri Light"/>
                <w:i/>
                <w:szCs w:val="22"/>
              </w:rPr>
            </w:pPr>
          </w:p>
          <w:p w:rsidR="00A235D9" w:rsidRPr="00D90271" w:rsidRDefault="00A235D9"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CRC Committee</w:t>
            </w:r>
          </w:p>
        </w:tc>
        <w:tc>
          <w:tcPr>
            <w:tcW w:w="1895" w:type="dxa"/>
            <w:gridSpan w:val="2"/>
            <w:shd w:val="clear" w:color="auto" w:fill="DDD9C3" w:themeFill="background2" w:themeFillShade="E6"/>
          </w:tcPr>
          <w:p w:rsidR="00A235D9" w:rsidRPr="00D90271" w:rsidRDefault="00A235D9"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Limited number of individuals have access to legal aid services</w:t>
            </w:r>
          </w:p>
          <w:p w:rsidR="00A235D9" w:rsidRPr="00D90271" w:rsidRDefault="00A235D9" w:rsidP="00995B9F">
            <w:pPr>
              <w:pStyle w:val="Default"/>
              <w:tabs>
                <w:tab w:val="center" w:pos="4153"/>
                <w:tab w:val="right" w:pos="8306"/>
              </w:tabs>
              <w:spacing w:after="60"/>
              <w:jc w:val="both"/>
              <w:rPr>
                <w:rFonts w:ascii="Calibri Light" w:hAnsi="Calibri Light" w:cs="Calibri Light"/>
                <w:i/>
                <w:sz w:val="22"/>
                <w:szCs w:val="22"/>
              </w:rPr>
            </w:pPr>
          </w:p>
          <w:p w:rsidR="00A235D9" w:rsidRPr="00D90271" w:rsidRDefault="00A235D9" w:rsidP="00451EEC">
            <w:pPr>
              <w:pStyle w:val="Default"/>
              <w:keepNext/>
              <w:keepLines/>
              <w:spacing w:before="200"/>
              <w:outlineLvl w:val="6"/>
              <w:rPr>
                <w:rFonts w:ascii="Calibri Light" w:hAnsi="Calibri Light" w:cs="Calibri Light"/>
                <w:i/>
                <w:sz w:val="22"/>
                <w:szCs w:val="22"/>
                <w:lang w:val="en-GB"/>
              </w:rPr>
            </w:pPr>
            <w:r w:rsidRPr="00D90271">
              <w:rPr>
                <w:rFonts w:ascii="Calibri Light" w:hAnsi="Calibri Light" w:cs="Calibri Light"/>
                <w:i/>
                <w:sz w:val="22"/>
                <w:szCs w:val="22"/>
              </w:rPr>
              <w:t>No adequate normative framework on legal aid in place for protection of women and other vulnerable groups</w:t>
            </w:r>
          </w:p>
          <w:p w:rsidR="00A235D9" w:rsidRPr="00D90271" w:rsidRDefault="00A235D9" w:rsidP="000B60E3">
            <w:pPr>
              <w:pStyle w:val="Header"/>
              <w:spacing w:before="60"/>
              <w:jc w:val="left"/>
              <w:rPr>
                <w:rFonts w:ascii="Calibri Light" w:hAnsi="Calibri Light" w:cs="Calibri Light"/>
                <w:i/>
                <w:szCs w:val="22"/>
                <w:lang w:val="en-US"/>
              </w:rPr>
            </w:pPr>
          </w:p>
          <w:p w:rsidR="00A235D9" w:rsidRPr="00D90271" w:rsidRDefault="00A235D9" w:rsidP="00BC58C7">
            <w:pPr>
              <w:pStyle w:val="Header"/>
              <w:spacing w:before="60"/>
              <w:jc w:val="left"/>
              <w:rPr>
                <w:rFonts w:ascii="Calibri Light" w:hAnsi="Calibri Light" w:cs="Calibri Light"/>
                <w:i/>
                <w:szCs w:val="22"/>
                <w:lang w:val="en-US"/>
              </w:rPr>
            </w:pPr>
            <w:r w:rsidRPr="00D90271">
              <w:rPr>
                <w:rFonts w:ascii="Calibri Light" w:hAnsi="Calibri Light" w:cs="Calibri Light"/>
                <w:i/>
                <w:szCs w:val="22"/>
                <w:lang w:val="en-US"/>
              </w:rPr>
              <w:t>Majority of people in prison have not been legally represented [no data available]</w:t>
            </w:r>
          </w:p>
          <w:p w:rsidR="00A235D9" w:rsidRPr="00D90271" w:rsidRDefault="00A235D9" w:rsidP="00DA0411">
            <w:pPr>
              <w:pStyle w:val="Header"/>
              <w:spacing w:before="60"/>
              <w:jc w:val="left"/>
              <w:rPr>
                <w:rFonts w:ascii="Calibri Light" w:hAnsi="Calibri Light" w:cs="Calibri Light"/>
                <w:i/>
                <w:szCs w:val="22"/>
                <w:lang w:val="en-US"/>
              </w:rPr>
            </w:pPr>
          </w:p>
          <w:p w:rsidR="00A235D9" w:rsidRPr="00D90271" w:rsidRDefault="00A235D9" w:rsidP="001C7FA9">
            <w:pPr>
              <w:keepNext/>
              <w:keepLines/>
              <w:spacing w:before="6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 xml:space="preserve">Women and other vulnerable groups do not benefit from legal aid, particularly in criminal </w:t>
            </w:r>
            <w:r w:rsidR="00490269" w:rsidRPr="00D90271">
              <w:rPr>
                <w:rFonts w:ascii="Calibri Light" w:hAnsi="Calibri Light" w:cs="Calibri Light"/>
                <w:i/>
                <w:szCs w:val="22"/>
                <w:lang w:eastAsia="en-GB"/>
              </w:rPr>
              <w:t xml:space="preserve">but as well as civil </w:t>
            </w:r>
            <w:r w:rsidRPr="00D90271">
              <w:rPr>
                <w:rFonts w:ascii="Calibri Light" w:hAnsi="Calibri Light" w:cs="Calibri Light"/>
                <w:i/>
                <w:szCs w:val="22"/>
                <w:lang w:eastAsia="en-GB"/>
              </w:rPr>
              <w:t>proceedings</w:t>
            </w:r>
          </w:p>
          <w:p w:rsidR="00A235D9" w:rsidRPr="00D90271" w:rsidRDefault="00A235D9" w:rsidP="005027CC">
            <w:pPr>
              <w:spacing w:before="60"/>
              <w:jc w:val="left"/>
              <w:rPr>
                <w:rFonts w:ascii="Calibri Light" w:hAnsi="Calibri Light" w:cs="Calibri Light"/>
                <w:i/>
                <w:szCs w:val="22"/>
                <w:lang w:eastAsia="en-GB"/>
              </w:rPr>
            </w:pPr>
          </w:p>
          <w:p w:rsidR="00A235D9" w:rsidRPr="00D90271" w:rsidRDefault="00A235D9" w:rsidP="005027CC">
            <w:pPr>
              <w:spacing w:before="60"/>
              <w:jc w:val="left"/>
              <w:rPr>
                <w:rFonts w:ascii="Calibri Light" w:hAnsi="Calibri Light" w:cs="Calibri Light"/>
                <w:i/>
                <w:szCs w:val="22"/>
                <w:lang w:eastAsia="en-GB"/>
              </w:rPr>
            </w:pPr>
            <w:r w:rsidRPr="00D90271">
              <w:rPr>
                <w:rFonts w:ascii="Calibri Light" w:hAnsi="Calibri Light" w:cs="Calibri Light"/>
                <w:i/>
                <w:szCs w:val="22"/>
                <w:lang w:eastAsia="en-GB"/>
              </w:rPr>
              <w:t xml:space="preserve">Limited public legal information </w:t>
            </w:r>
            <w:r w:rsidR="00FD7B32" w:rsidRPr="00D90271">
              <w:rPr>
                <w:rFonts w:ascii="Calibri Light" w:hAnsi="Calibri Light" w:cs="Calibri Light"/>
                <w:i/>
                <w:szCs w:val="22"/>
                <w:lang w:eastAsia="en-GB"/>
              </w:rPr>
              <w:t xml:space="preserve">and awareness </w:t>
            </w:r>
            <w:r w:rsidRPr="00D90271">
              <w:rPr>
                <w:rFonts w:ascii="Calibri Light" w:hAnsi="Calibri Light" w:cs="Calibri Light"/>
                <w:i/>
                <w:szCs w:val="22"/>
                <w:lang w:eastAsia="en-GB"/>
              </w:rPr>
              <w:t>campaign</w:t>
            </w:r>
          </w:p>
        </w:tc>
        <w:tc>
          <w:tcPr>
            <w:tcW w:w="3827" w:type="dxa"/>
            <w:gridSpan w:val="3"/>
            <w:shd w:val="clear" w:color="auto" w:fill="DDD9C3" w:themeFill="background2" w:themeFillShade="E6"/>
          </w:tcPr>
          <w:p w:rsidR="00A235D9" w:rsidRPr="00D90271" w:rsidRDefault="00A235D9">
            <w:pPr>
              <w:pStyle w:val="Header"/>
              <w:spacing w:before="60"/>
              <w:jc w:val="left"/>
              <w:rPr>
                <w:rFonts w:ascii="Calibri Light" w:hAnsi="Calibri Light" w:cs="Calibri Light"/>
                <w:i/>
                <w:szCs w:val="22"/>
              </w:rPr>
            </w:pPr>
          </w:p>
        </w:tc>
        <w:tc>
          <w:tcPr>
            <w:tcW w:w="2190" w:type="dxa"/>
            <w:shd w:val="clear" w:color="auto" w:fill="DDD9C3" w:themeFill="background2" w:themeFillShade="E6"/>
          </w:tcPr>
          <w:p w:rsidR="00A235D9" w:rsidRPr="00D90271" w:rsidRDefault="00A235D9">
            <w:pPr>
              <w:spacing w:before="60"/>
              <w:jc w:val="left"/>
              <w:rPr>
                <w:rFonts w:ascii="Calibri Light" w:hAnsi="Calibri Light" w:cs="Calibri Light"/>
                <w:i/>
                <w:szCs w:val="22"/>
              </w:rPr>
            </w:pPr>
            <w:r w:rsidRPr="00D90271">
              <w:rPr>
                <w:rFonts w:ascii="Calibri Light" w:hAnsi="Calibri Light" w:cs="Calibri Light"/>
                <w:i/>
                <w:szCs w:val="22"/>
              </w:rPr>
              <w:t>Legal Aid Policy framework developed</w:t>
            </w:r>
          </w:p>
          <w:p w:rsidR="00A235D9" w:rsidRPr="00D90271" w:rsidRDefault="00A235D9" w:rsidP="005027CC">
            <w:pPr>
              <w:spacing w:before="60"/>
              <w:jc w:val="left"/>
              <w:rPr>
                <w:rFonts w:ascii="Calibri Light" w:hAnsi="Calibri Light" w:cs="Calibri Light"/>
                <w:i/>
                <w:szCs w:val="22"/>
              </w:rPr>
            </w:pPr>
          </w:p>
          <w:p w:rsidR="00A235D9" w:rsidRPr="00D90271" w:rsidRDefault="002F3A57">
            <w:pPr>
              <w:spacing w:before="60"/>
              <w:jc w:val="left"/>
              <w:rPr>
                <w:rFonts w:ascii="Calibri Light" w:hAnsi="Calibri Light" w:cs="Calibri Light"/>
                <w:i/>
                <w:szCs w:val="22"/>
              </w:rPr>
            </w:pPr>
            <w:r w:rsidRPr="00D90271">
              <w:rPr>
                <w:rFonts w:ascii="Calibri Light" w:hAnsi="Calibri Light" w:cs="Calibri Light"/>
                <w:i/>
                <w:szCs w:val="22"/>
              </w:rPr>
              <w:t>35</w:t>
            </w:r>
            <w:r w:rsidR="00A235D9" w:rsidRPr="00D90271">
              <w:rPr>
                <w:rFonts w:ascii="Calibri Light" w:hAnsi="Calibri Light" w:cs="Calibri Light"/>
                <w:i/>
                <w:szCs w:val="22"/>
              </w:rPr>
              <w:t>% increase in number of prisoners assisted in selected areas</w:t>
            </w:r>
          </w:p>
          <w:p w:rsidR="00A235D9" w:rsidRPr="00D90271" w:rsidRDefault="00A235D9" w:rsidP="005027CC">
            <w:pPr>
              <w:spacing w:before="60"/>
              <w:jc w:val="left"/>
              <w:rPr>
                <w:rFonts w:ascii="Calibri Light" w:hAnsi="Calibri Light" w:cs="Calibri Light"/>
                <w:i/>
                <w:szCs w:val="22"/>
              </w:rPr>
            </w:pPr>
          </w:p>
          <w:p w:rsidR="00A235D9" w:rsidRPr="00D90271" w:rsidRDefault="002F3A57">
            <w:pPr>
              <w:spacing w:before="60"/>
              <w:jc w:val="left"/>
              <w:rPr>
                <w:rFonts w:ascii="Calibri Light" w:hAnsi="Calibri Light" w:cs="Calibri Light"/>
                <w:i/>
                <w:szCs w:val="22"/>
              </w:rPr>
            </w:pPr>
            <w:r w:rsidRPr="00D90271">
              <w:rPr>
                <w:rFonts w:ascii="Calibri Light" w:hAnsi="Calibri Light" w:cs="Calibri Light"/>
                <w:i/>
                <w:szCs w:val="22"/>
              </w:rPr>
              <w:t>45</w:t>
            </w:r>
            <w:r w:rsidR="00A235D9" w:rsidRPr="00D90271">
              <w:rPr>
                <w:rFonts w:ascii="Calibri Light" w:hAnsi="Calibri Light" w:cs="Calibri Light"/>
                <w:i/>
                <w:szCs w:val="22"/>
              </w:rPr>
              <w:t>% increase of women, children and other vulnerable groups represented by lawyers for criminal cases in selected areas, including in prisons</w:t>
            </w:r>
          </w:p>
          <w:p w:rsidR="00A235D9" w:rsidRPr="00D90271" w:rsidRDefault="00A235D9" w:rsidP="005027CC">
            <w:pPr>
              <w:spacing w:before="60"/>
              <w:jc w:val="left"/>
              <w:rPr>
                <w:rFonts w:ascii="Calibri Light" w:hAnsi="Calibri Light" w:cs="Calibri Light"/>
                <w:i/>
                <w:szCs w:val="22"/>
              </w:rPr>
            </w:pPr>
          </w:p>
          <w:p w:rsidR="00A235D9" w:rsidRPr="00D90271" w:rsidRDefault="00A235D9" w:rsidP="002F3A57">
            <w:pPr>
              <w:spacing w:before="60"/>
              <w:jc w:val="left"/>
              <w:rPr>
                <w:rFonts w:ascii="Calibri Light" w:hAnsi="Calibri Light" w:cs="Calibri Light"/>
                <w:i/>
                <w:szCs w:val="22"/>
              </w:rPr>
            </w:pPr>
            <w:r w:rsidRPr="00D90271">
              <w:rPr>
                <w:rFonts w:ascii="Calibri Light" w:hAnsi="Calibri Light" w:cs="Calibri Light"/>
                <w:i/>
                <w:szCs w:val="22"/>
              </w:rPr>
              <w:t xml:space="preserve">At least </w:t>
            </w:r>
            <w:r w:rsidR="002F3A57" w:rsidRPr="00D90271">
              <w:rPr>
                <w:rFonts w:ascii="Calibri Light" w:hAnsi="Calibri Light" w:cs="Calibri Light"/>
                <w:i/>
                <w:szCs w:val="22"/>
              </w:rPr>
              <w:t>3</w:t>
            </w:r>
            <w:r w:rsidR="00BE2FF6" w:rsidRPr="00D90271">
              <w:rPr>
                <w:rFonts w:ascii="Calibri Light" w:hAnsi="Calibri Light" w:cs="Calibri Light"/>
                <w:i/>
                <w:szCs w:val="22"/>
              </w:rPr>
              <w:t>5</w:t>
            </w:r>
            <w:r w:rsidRPr="00D90271">
              <w:rPr>
                <w:rFonts w:ascii="Calibri Light" w:hAnsi="Calibri Light" w:cs="Calibri Light"/>
                <w:i/>
                <w:szCs w:val="22"/>
              </w:rPr>
              <w:t>% increased knowledge of legal aid service available from a baseline data</w:t>
            </w:r>
            <w:r w:rsidR="00BE2FF6" w:rsidRPr="00D90271">
              <w:rPr>
                <w:rFonts w:ascii="Calibri Light" w:hAnsi="Calibri Light" w:cs="Calibri Light"/>
                <w:i/>
                <w:szCs w:val="22"/>
              </w:rPr>
              <w:t xml:space="preserve"> in target areas</w:t>
            </w:r>
          </w:p>
          <w:p w:rsidR="00A42D63" w:rsidRPr="00D90271" w:rsidRDefault="00A42D63" w:rsidP="002F3A57">
            <w:pPr>
              <w:spacing w:before="60"/>
              <w:jc w:val="left"/>
              <w:rPr>
                <w:rFonts w:ascii="Calibri Light" w:hAnsi="Calibri Light" w:cs="Calibri Light"/>
                <w:i/>
                <w:szCs w:val="22"/>
              </w:rPr>
            </w:pPr>
          </w:p>
          <w:p w:rsidR="00A42D63" w:rsidRPr="00D90271" w:rsidDel="00BD7C58" w:rsidRDefault="00A42D63" w:rsidP="002F3A57">
            <w:pPr>
              <w:spacing w:before="60"/>
              <w:jc w:val="left"/>
              <w:rPr>
                <w:rFonts w:ascii="Calibri Light" w:hAnsi="Calibri Light" w:cs="Calibri Light"/>
                <w:i/>
                <w:szCs w:val="22"/>
              </w:rPr>
            </w:pPr>
            <w:r w:rsidRPr="00D90271">
              <w:rPr>
                <w:rFonts w:ascii="Calibri Light" w:hAnsi="Calibri Light" w:cs="Calibri Light"/>
                <w:i/>
                <w:szCs w:val="22"/>
              </w:rPr>
              <w:t xml:space="preserve">At least 5 cases litigated and concluded on women’s rights </w:t>
            </w:r>
          </w:p>
        </w:tc>
        <w:tc>
          <w:tcPr>
            <w:tcW w:w="1819" w:type="dxa"/>
            <w:shd w:val="clear" w:color="auto" w:fill="DDD9C3" w:themeFill="background2" w:themeFillShade="E6"/>
          </w:tcPr>
          <w:p w:rsidR="00BE2FF6" w:rsidRPr="00D90271" w:rsidRDefault="00BE2FF6">
            <w:pPr>
              <w:spacing w:before="60"/>
              <w:jc w:val="left"/>
              <w:rPr>
                <w:rFonts w:ascii="Calibri Light" w:hAnsi="Calibri Light" w:cs="Calibri Light"/>
                <w:i/>
                <w:szCs w:val="22"/>
              </w:rPr>
            </w:pPr>
            <w:r w:rsidRPr="00D90271">
              <w:rPr>
                <w:rFonts w:ascii="Calibri Light" w:hAnsi="Calibri Light" w:cs="Calibri Light"/>
                <w:i/>
                <w:szCs w:val="22"/>
              </w:rPr>
              <w:t>Legal aid providers’ records</w:t>
            </w:r>
          </w:p>
          <w:p w:rsidR="00BE2FF6" w:rsidRPr="00D90271" w:rsidRDefault="00BE2FF6" w:rsidP="005027CC">
            <w:pPr>
              <w:spacing w:before="60"/>
              <w:jc w:val="left"/>
              <w:rPr>
                <w:rFonts w:ascii="Calibri Light" w:hAnsi="Calibri Light" w:cs="Calibri Light"/>
                <w:i/>
                <w:szCs w:val="22"/>
              </w:rPr>
            </w:pPr>
          </w:p>
          <w:p w:rsidR="00BE2FF6" w:rsidRPr="00D90271" w:rsidRDefault="00BE2FF6">
            <w:pPr>
              <w:spacing w:before="60"/>
              <w:jc w:val="left"/>
              <w:rPr>
                <w:rFonts w:ascii="Calibri Light" w:hAnsi="Calibri Light" w:cs="Calibri Light"/>
                <w:i/>
                <w:szCs w:val="22"/>
              </w:rPr>
            </w:pPr>
            <w:r w:rsidRPr="00D90271">
              <w:rPr>
                <w:rFonts w:ascii="Calibri Light" w:hAnsi="Calibri Light" w:cs="Calibri Light"/>
                <w:i/>
                <w:szCs w:val="22"/>
              </w:rPr>
              <w:t>Legal Aid Policy</w:t>
            </w:r>
          </w:p>
          <w:p w:rsidR="00BE2FF6" w:rsidRPr="00D90271" w:rsidRDefault="00BE2FF6" w:rsidP="005027CC">
            <w:pPr>
              <w:spacing w:before="60"/>
              <w:jc w:val="left"/>
              <w:rPr>
                <w:rFonts w:ascii="Calibri Light" w:hAnsi="Calibri Light" w:cs="Calibri Light"/>
                <w:i/>
                <w:szCs w:val="22"/>
              </w:rPr>
            </w:pPr>
          </w:p>
          <w:p w:rsidR="00BE2FF6" w:rsidRPr="00D90271" w:rsidRDefault="00BE2FF6">
            <w:pPr>
              <w:spacing w:before="60"/>
              <w:jc w:val="left"/>
              <w:rPr>
                <w:rFonts w:ascii="Calibri Light" w:hAnsi="Calibri Light" w:cs="Calibri Light"/>
                <w:i/>
                <w:szCs w:val="22"/>
              </w:rPr>
            </w:pPr>
            <w:r w:rsidRPr="00D90271">
              <w:rPr>
                <w:rFonts w:ascii="Calibri Light" w:hAnsi="Calibri Light" w:cs="Calibri Light"/>
                <w:i/>
                <w:szCs w:val="22"/>
              </w:rPr>
              <w:t>Legal Aid Board Data</w:t>
            </w:r>
          </w:p>
          <w:p w:rsidR="00BE2FF6" w:rsidRPr="00D90271" w:rsidRDefault="00BE2FF6" w:rsidP="005027CC">
            <w:pPr>
              <w:spacing w:before="60"/>
              <w:jc w:val="left"/>
              <w:rPr>
                <w:rFonts w:ascii="Calibri Light" w:hAnsi="Calibri Light" w:cs="Calibri Light"/>
                <w:i/>
                <w:szCs w:val="22"/>
              </w:rPr>
            </w:pPr>
          </w:p>
          <w:p w:rsidR="00A235D9" w:rsidRPr="00D90271" w:rsidRDefault="00BE2FF6">
            <w:pPr>
              <w:spacing w:before="60"/>
              <w:jc w:val="left"/>
              <w:rPr>
                <w:rFonts w:ascii="Calibri Light" w:hAnsi="Calibri Light" w:cs="Calibri Light"/>
                <w:i/>
                <w:szCs w:val="22"/>
              </w:rPr>
            </w:pPr>
            <w:r w:rsidRPr="00D90271">
              <w:rPr>
                <w:rFonts w:ascii="Calibri Light" w:hAnsi="Calibri Light" w:cs="Calibri Light"/>
                <w:i/>
                <w:szCs w:val="22"/>
              </w:rPr>
              <w:t>Legal Aid Providers records</w:t>
            </w:r>
          </w:p>
          <w:p w:rsidR="00BE2FF6" w:rsidRPr="00D90271" w:rsidRDefault="00BE2FF6" w:rsidP="005027CC">
            <w:pPr>
              <w:spacing w:before="60"/>
              <w:jc w:val="left"/>
              <w:rPr>
                <w:rFonts w:ascii="Calibri Light" w:hAnsi="Calibri Light" w:cs="Calibri Light"/>
                <w:i/>
                <w:szCs w:val="22"/>
              </w:rPr>
            </w:pPr>
          </w:p>
          <w:p w:rsidR="00BE2FF6" w:rsidRPr="00D90271" w:rsidRDefault="00BE2FF6">
            <w:pPr>
              <w:spacing w:before="60"/>
              <w:jc w:val="left"/>
              <w:rPr>
                <w:rFonts w:ascii="Calibri Light" w:hAnsi="Calibri Light" w:cs="Calibri Light"/>
                <w:i/>
                <w:szCs w:val="22"/>
              </w:rPr>
            </w:pPr>
            <w:r w:rsidRPr="00D90271">
              <w:rPr>
                <w:rFonts w:ascii="Calibri Light" w:hAnsi="Calibri Light" w:cs="Calibri Light"/>
                <w:i/>
                <w:szCs w:val="22"/>
              </w:rPr>
              <w:t xml:space="preserve">Perception Surveys </w:t>
            </w:r>
          </w:p>
        </w:tc>
      </w:tr>
      <w:tr w:rsidR="003A58C0" w:rsidRPr="00D90271" w:rsidTr="00D74C28">
        <w:trPr>
          <w:trHeight w:val="548"/>
          <w:tblHeader/>
        </w:trPr>
        <w:tc>
          <w:tcPr>
            <w:tcW w:w="2235" w:type="dxa"/>
          </w:tcPr>
          <w:p w:rsidR="003A58C0" w:rsidRPr="00D90271" w:rsidRDefault="00E2402D" w:rsidP="005027CC">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lastRenderedPageBreak/>
              <w:t>Activity Result</w:t>
            </w:r>
            <w:r w:rsidR="003A58C0" w:rsidRPr="00D90271">
              <w:rPr>
                <w:rFonts w:ascii="Calibri Light" w:hAnsi="Calibri Light" w:cs="Calibri Light"/>
                <w:bCs/>
                <w:i/>
                <w:iCs/>
                <w:szCs w:val="22"/>
                <w:lang w:eastAsia="en-GB"/>
              </w:rPr>
              <w:t xml:space="preserve"> 2.1 (L</w:t>
            </w:r>
            <w:r w:rsidR="00DA0411" w:rsidRPr="00D90271">
              <w:rPr>
                <w:rFonts w:ascii="Calibri Light" w:hAnsi="Calibri Light" w:cs="Calibri Light"/>
                <w:bCs/>
                <w:i/>
                <w:iCs/>
                <w:szCs w:val="22"/>
                <w:lang w:eastAsia="en-GB"/>
              </w:rPr>
              <w:t>AB</w:t>
            </w:r>
            <w:r w:rsidR="003A58C0" w:rsidRPr="00D90271">
              <w:rPr>
                <w:rFonts w:ascii="Calibri Light" w:hAnsi="Calibri Light" w:cs="Calibri Light"/>
                <w:bCs/>
                <w:i/>
                <w:iCs/>
                <w:szCs w:val="22"/>
                <w:lang w:eastAsia="en-GB"/>
              </w:rPr>
              <w:t xml:space="preserve"> lead)</w:t>
            </w:r>
          </w:p>
          <w:p w:rsidR="003A58C0" w:rsidRPr="00D90271" w:rsidRDefault="00E2402D" w:rsidP="001C1E9F">
            <w:pPr>
              <w:keepNext/>
              <w:keepLines/>
              <w:autoSpaceDE w:val="0"/>
              <w:autoSpaceDN w:val="0"/>
              <w:adjustRightInd w:val="0"/>
              <w:spacing w:before="200" w:after="0"/>
              <w:jc w:val="left"/>
              <w:outlineLvl w:val="6"/>
              <w:rPr>
                <w:rFonts w:ascii="Calibri Light" w:hAnsi="Calibri Light" w:cs="Calibri Light"/>
                <w:bCs/>
                <w:i/>
                <w:iCs/>
                <w:szCs w:val="22"/>
                <w:lang w:eastAsia="en-GB"/>
              </w:rPr>
            </w:pPr>
            <w:r w:rsidRPr="00D90271">
              <w:rPr>
                <w:rFonts w:ascii="Calibri Light" w:hAnsi="Calibri Light" w:cs="Calibri Light"/>
                <w:bCs/>
                <w:i/>
                <w:iCs/>
                <w:szCs w:val="22"/>
                <w:lang w:eastAsia="en-GB"/>
              </w:rPr>
              <w:t>D</w:t>
            </w:r>
            <w:r w:rsidR="003A58C0" w:rsidRPr="00D90271">
              <w:rPr>
                <w:rFonts w:ascii="Calibri Light" w:hAnsi="Calibri Light" w:cs="Calibri Light"/>
                <w:bCs/>
                <w:i/>
                <w:iCs/>
                <w:szCs w:val="22"/>
                <w:lang w:eastAsia="en-GB"/>
              </w:rPr>
              <w:t xml:space="preserve">evelop and implement partnership agreements with legal aid providers to enhance legal protection of women and other vulnerable groups </w:t>
            </w:r>
          </w:p>
          <w:p w:rsidR="003A58C0" w:rsidRPr="00D90271" w:rsidRDefault="003A58C0" w:rsidP="00995B9F">
            <w:pPr>
              <w:spacing w:before="60"/>
              <w:jc w:val="left"/>
              <w:rPr>
                <w:rFonts w:ascii="Calibri Light" w:hAnsi="Calibri Light" w:cs="Calibri Light"/>
                <w:i/>
                <w:szCs w:val="22"/>
              </w:rPr>
            </w:pPr>
          </w:p>
        </w:tc>
        <w:tc>
          <w:tcPr>
            <w:tcW w:w="2819" w:type="dxa"/>
          </w:tcPr>
          <w:p w:rsidR="003A58C0" w:rsidRPr="00D90271" w:rsidRDefault="003A58C0"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2.1.1. Mapping of Legal Aid Partners completed by LAB</w:t>
            </w:r>
          </w:p>
          <w:p w:rsidR="003A58C0" w:rsidRPr="00D90271" w:rsidRDefault="003A58C0"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2.1.2. Legal Aid Curriculum completed by LAB</w:t>
            </w:r>
            <w:r w:rsidR="00A14916" w:rsidRPr="00D90271">
              <w:rPr>
                <w:rFonts w:ascii="Calibri Light" w:hAnsi="Calibri Light" w:cs="Calibri Light"/>
                <w:i/>
                <w:szCs w:val="22"/>
              </w:rPr>
              <w:t xml:space="preserve"> (Support to update existing one)</w:t>
            </w:r>
            <w:r w:rsidRPr="00D90271">
              <w:rPr>
                <w:rFonts w:ascii="Calibri Light" w:hAnsi="Calibri Light" w:cs="Calibri Light"/>
                <w:i/>
                <w:szCs w:val="22"/>
              </w:rPr>
              <w:t xml:space="preserve"> </w:t>
            </w:r>
          </w:p>
          <w:p w:rsidR="003A58C0" w:rsidRPr="00D90271" w:rsidRDefault="003A58C0"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2.1.3. Code of Conduct Completed by LAB</w:t>
            </w:r>
          </w:p>
          <w:p w:rsidR="003A58C0" w:rsidRPr="00D90271" w:rsidRDefault="003A58C0" w:rsidP="000B60E3">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2.1.4. Sensit</w:t>
            </w:r>
            <w:r w:rsidR="00E2402D" w:rsidRPr="00D90271">
              <w:rPr>
                <w:rFonts w:ascii="Calibri Light" w:hAnsi="Calibri Light" w:cs="Calibri Light"/>
                <w:i/>
                <w:szCs w:val="22"/>
              </w:rPr>
              <w:t>isation of traditional leaders,</w:t>
            </w:r>
            <w:r w:rsidRPr="00D90271">
              <w:rPr>
                <w:rFonts w:ascii="Calibri Light" w:hAnsi="Calibri Light" w:cs="Calibri Light"/>
                <w:i/>
                <w:szCs w:val="22"/>
              </w:rPr>
              <w:t xml:space="preserve"> </w:t>
            </w:r>
            <w:proofErr w:type="gramStart"/>
            <w:r w:rsidRPr="00D90271">
              <w:rPr>
                <w:rFonts w:ascii="Calibri Light" w:hAnsi="Calibri Light" w:cs="Calibri Light"/>
                <w:i/>
                <w:szCs w:val="22"/>
              </w:rPr>
              <w:t>local  courts</w:t>
            </w:r>
            <w:proofErr w:type="gramEnd"/>
            <w:r w:rsidRPr="00D90271">
              <w:rPr>
                <w:rFonts w:ascii="Calibri Light" w:hAnsi="Calibri Light" w:cs="Calibri Light"/>
                <w:i/>
                <w:szCs w:val="22"/>
              </w:rPr>
              <w:t xml:space="preserve"> and LPPB’s on A2J, Human rights and legal aid</w:t>
            </w:r>
            <w:r w:rsidR="00A14916" w:rsidRPr="00D90271">
              <w:rPr>
                <w:rFonts w:ascii="Calibri Light" w:hAnsi="Calibri Light" w:cs="Calibri Light"/>
                <w:i/>
                <w:szCs w:val="22"/>
              </w:rPr>
              <w:t xml:space="preserve"> but CSOs/NGOs </w:t>
            </w:r>
          </w:p>
          <w:p w:rsidR="003A58C0" w:rsidRPr="00D90271" w:rsidRDefault="003A58C0" w:rsidP="00BC58C7">
            <w:pPr>
              <w:pStyle w:val="Header"/>
              <w:spacing w:before="60"/>
              <w:jc w:val="left"/>
              <w:rPr>
                <w:rFonts w:ascii="Calibri Light" w:hAnsi="Calibri Light" w:cs="Calibri Light"/>
                <w:i/>
                <w:szCs w:val="22"/>
              </w:rPr>
            </w:pPr>
            <w:r w:rsidRPr="00D90271">
              <w:rPr>
                <w:rFonts w:ascii="Calibri Light" w:hAnsi="Calibri Light" w:cs="Calibri Light"/>
                <w:i/>
                <w:szCs w:val="22"/>
              </w:rPr>
              <w:t xml:space="preserve">2.1.5. MOU’s designed and finalised with key partners including Bar Associations, Legal Aid Clinics, </w:t>
            </w:r>
            <w:proofErr w:type="gramStart"/>
            <w:r w:rsidRPr="00D90271">
              <w:rPr>
                <w:rFonts w:ascii="Calibri Light" w:hAnsi="Calibri Light" w:cs="Calibri Light"/>
                <w:i/>
                <w:szCs w:val="22"/>
              </w:rPr>
              <w:t>CSO’s ,</w:t>
            </w:r>
            <w:proofErr w:type="gramEnd"/>
            <w:r w:rsidRPr="00D90271">
              <w:rPr>
                <w:rFonts w:ascii="Calibri Light" w:hAnsi="Calibri Light" w:cs="Calibri Light"/>
                <w:i/>
                <w:szCs w:val="22"/>
              </w:rPr>
              <w:t xml:space="preserve"> </w:t>
            </w:r>
          </w:p>
        </w:tc>
        <w:tc>
          <w:tcPr>
            <w:tcW w:w="1273" w:type="dxa"/>
          </w:tcPr>
          <w:p w:rsidR="003A58C0" w:rsidRPr="00D90271" w:rsidRDefault="003A58C0"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LAB, CSOs, HRCSL</w:t>
            </w:r>
          </w:p>
        </w:tc>
        <w:tc>
          <w:tcPr>
            <w:tcW w:w="1895" w:type="dxa"/>
            <w:gridSpan w:val="2"/>
            <w:shd w:val="clear" w:color="auto" w:fill="auto"/>
          </w:tcPr>
          <w:p w:rsidR="005D5263" w:rsidRPr="00D90271" w:rsidRDefault="005D5263"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No mapping and demarcation of present legal aid </w:t>
            </w:r>
            <w:r w:rsidR="00A42D63" w:rsidRPr="00D90271">
              <w:rPr>
                <w:rFonts w:ascii="Calibri Light" w:hAnsi="Calibri Light" w:cs="Calibri Light"/>
                <w:i/>
                <w:szCs w:val="22"/>
              </w:rPr>
              <w:t xml:space="preserve">service </w:t>
            </w:r>
            <w:r w:rsidRPr="00D90271">
              <w:rPr>
                <w:rFonts w:ascii="Calibri Light" w:hAnsi="Calibri Light" w:cs="Calibri Light"/>
                <w:i/>
                <w:szCs w:val="22"/>
              </w:rPr>
              <w:t>providers</w:t>
            </w:r>
          </w:p>
          <w:p w:rsidR="005D5263" w:rsidRPr="00D90271" w:rsidRDefault="005D5263" w:rsidP="00995B9F">
            <w:pPr>
              <w:pStyle w:val="Header"/>
              <w:keepNext/>
              <w:keepLines/>
              <w:spacing w:before="60"/>
              <w:jc w:val="left"/>
              <w:outlineLvl w:val="6"/>
              <w:rPr>
                <w:rFonts w:ascii="Calibri Light" w:hAnsi="Calibri Light" w:cs="Calibri Light"/>
                <w:i/>
                <w:szCs w:val="22"/>
              </w:rPr>
            </w:pPr>
          </w:p>
          <w:p w:rsidR="003A58C0" w:rsidRPr="00D90271" w:rsidRDefault="003A58C0"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No code of conduct in place</w:t>
            </w:r>
          </w:p>
          <w:p w:rsidR="003A58C0" w:rsidRPr="00D90271" w:rsidRDefault="003A58C0" w:rsidP="00995B9F">
            <w:pPr>
              <w:pStyle w:val="Header"/>
              <w:spacing w:before="60"/>
              <w:jc w:val="left"/>
              <w:rPr>
                <w:rFonts w:ascii="Calibri Light" w:hAnsi="Calibri Light" w:cs="Calibri Light"/>
                <w:i/>
                <w:szCs w:val="22"/>
              </w:rPr>
            </w:pPr>
          </w:p>
          <w:p w:rsidR="003A58C0" w:rsidRPr="00D90271" w:rsidRDefault="003A58C0"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Limited coordination in the legal aid sector</w:t>
            </w:r>
            <w:r w:rsidR="00A42D63" w:rsidRPr="00D90271">
              <w:rPr>
                <w:rFonts w:ascii="Calibri Light" w:hAnsi="Calibri Light" w:cs="Calibri Light"/>
                <w:i/>
                <w:szCs w:val="22"/>
              </w:rPr>
              <w:t xml:space="preserve"> among service providers</w:t>
            </w:r>
          </w:p>
          <w:p w:rsidR="003A58C0" w:rsidRPr="00D90271" w:rsidRDefault="003A58C0" w:rsidP="000B60E3">
            <w:pPr>
              <w:pStyle w:val="Header"/>
              <w:spacing w:before="60"/>
              <w:jc w:val="left"/>
              <w:rPr>
                <w:rFonts w:ascii="Calibri Light" w:hAnsi="Calibri Light" w:cs="Calibri Light"/>
                <w:i/>
                <w:szCs w:val="22"/>
              </w:rPr>
            </w:pPr>
          </w:p>
          <w:p w:rsidR="003A58C0" w:rsidRPr="00D90271" w:rsidRDefault="003A58C0" w:rsidP="00BC58C7">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xml:space="preserve">Legal aid Act is approved but no normative framework on legal aid in place including policy, code of conduct etc. </w:t>
            </w:r>
          </w:p>
          <w:p w:rsidR="003A58C0" w:rsidRPr="00D90271" w:rsidRDefault="003A58C0" w:rsidP="00DA0411">
            <w:pPr>
              <w:pStyle w:val="Header"/>
              <w:spacing w:before="60"/>
              <w:jc w:val="left"/>
              <w:rPr>
                <w:rFonts w:ascii="Calibri Light" w:hAnsi="Calibri Light" w:cs="Calibri Light"/>
                <w:i/>
                <w:szCs w:val="22"/>
              </w:rPr>
            </w:pPr>
          </w:p>
          <w:p w:rsidR="003A58C0" w:rsidRPr="00D90271" w:rsidRDefault="003A58C0" w:rsidP="001C7FA9">
            <w:pPr>
              <w:pStyle w:val="Header"/>
              <w:spacing w:before="60"/>
              <w:jc w:val="left"/>
              <w:rPr>
                <w:rFonts w:ascii="Calibri Light" w:hAnsi="Calibri Light" w:cs="Calibri Light"/>
                <w:i/>
                <w:szCs w:val="22"/>
              </w:rPr>
            </w:pPr>
          </w:p>
          <w:p w:rsidR="003A58C0" w:rsidRPr="00D90271" w:rsidRDefault="003A58C0" w:rsidP="001C7FA9">
            <w:pPr>
              <w:pStyle w:val="Header"/>
              <w:spacing w:before="60"/>
              <w:jc w:val="left"/>
              <w:rPr>
                <w:rFonts w:ascii="Calibri Light" w:hAnsi="Calibri Light" w:cs="Calibri Light"/>
                <w:i/>
                <w:szCs w:val="22"/>
              </w:rPr>
            </w:pPr>
          </w:p>
        </w:tc>
        <w:tc>
          <w:tcPr>
            <w:tcW w:w="3827" w:type="dxa"/>
            <w:gridSpan w:val="3"/>
          </w:tcPr>
          <w:p w:rsidR="003A58C0" w:rsidRPr="00D90271" w:rsidRDefault="003A58C0" w:rsidP="005027CC">
            <w:pPr>
              <w:pStyle w:val="Default"/>
              <w:spacing w:after="60"/>
              <w:rPr>
                <w:rFonts w:ascii="Calibri Light" w:hAnsi="Calibri Light" w:cs="Calibri Light"/>
                <w:i/>
                <w:sz w:val="22"/>
                <w:szCs w:val="22"/>
              </w:rPr>
            </w:pPr>
            <w:r w:rsidRPr="00D90271">
              <w:rPr>
                <w:rFonts w:ascii="Calibri Light" w:hAnsi="Calibri Light" w:cs="Calibri Light"/>
                <w:i/>
                <w:sz w:val="22"/>
                <w:szCs w:val="22"/>
              </w:rPr>
              <w:t>Target Year 1:</w:t>
            </w:r>
          </w:p>
          <w:p w:rsidR="003A58C0"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-Draft code of conduct for service providers</w:t>
            </w:r>
          </w:p>
          <w:p w:rsidR="003A58C0"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 Mapping completed</w:t>
            </w:r>
          </w:p>
          <w:p w:rsidR="00C9027D" w:rsidRPr="00D90271" w:rsidRDefault="00C9027D"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 legal aid curriculum </w:t>
            </w:r>
            <w:r w:rsidR="005D5263" w:rsidRPr="00D90271">
              <w:rPr>
                <w:rFonts w:ascii="Calibri Light" w:hAnsi="Calibri Light" w:cs="Calibri Light"/>
                <w:i/>
                <w:sz w:val="22"/>
                <w:szCs w:val="22"/>
              </w:rPr>
              <w:t>revised and updated</w:t>
            </w:r>
          </w:p>
          <w:p w:rsidR="003A58C0" w:rsidRPr="00D90271" w:rsidRDefault="003A58C0" w:rsidP="005027CC">
            <w:pPr>
              <w:pStyle w:val="Default"/>
              <w:rPr>
                <w:rFonts w:ascii="Calibri Light" w:hAnsi="Calibri Light" w:cs="Calibri Light"/>
                <w:i/>
                <w:iCs/>
                <w:sz w:val="22"/>
                <w:szCs w:val="22"/>
              </w:rPr>
            </w:pPr>
            <w:r w:rsidRPr="00D90271">
              <w:rPr>
                <w:rFonts w:ascii="Calibri Light" w:hAnsi="Calibri Light" w:cs="Calibri Light"/>
                <w:i/>
                <w:sz w:val="22"/>
                <w:szCs w:val="22"/>
              </w:rPr>
              <w:t>-</w:t>
            </w:r>
            <w:r w:rsidRPr="00D90271">
              <w:rPr>
                <w:rFonts w:ascii="Calibri Light" w:hAnsi="Calibri Light" w:cs="Calibri Light"/>
                <w:i/>
                <w:iCs/>
                <w:sz w:val="22"/>
                <w:szCs w:val="22"/>
              </w:rPr>
              <w:t>Guidelines for access of legal aid providers to prisons and places of detention developed and approved</w:t>
            </w:r>
          </w:p>
          <w:p w:rsidR="00C9027D" w:rsidRPr="00D90271" w:rsidRDefault="00C9027D" w:rsidP="005027CC">
            <w:pPr>
              <w:pStyle w:val="Default"/>
              <w:rPr>
                <w:rFonts w:ascii="Calibri Light" w:hAnsi="Calibri Light" w:cs="Calibri Light"/>
                <w:i/>
                <w:sz w:val="22"/>
                <w:szCs w:val="22"/>
              </w:rPr>
            </w:pPr>
            <w:r w:rsidRPr="00D90271">
              <w:rPr>
                <w:rFonts w:ascii="Calibri Light" w:hAnsi="Calibri Light" w:cs="Calibri Light"/>
                <w:i/>
                <w:iCs/>
                <w:sz w:val="22"/>
                <w:szCs w:val="22"/>
              </w:rPr>
              <w:t>- Sensitization materials developed and approved</w:t>
            </w:r>
          </w:p>
          <w:p w:rsidR="003A58C0" w:rsidRPr="00D90271" w:rsidRDefault="003A58C0" w:rsidP="005027CC">
            <w:pPr>
              <w:pStyle w:val="Default"/>
              <w:rPr>
                <w:rFonts w:ascii="Calibri Light" w:hAnsi="Calibri Light" w:cs="Calibri Light"/>
                <w:i/>
                <w:sz w:val="22"/>
                <w:szCs w:val="22"/>
              </w:rPr>
            </w:pPr>
          </w:p>
          <w:p w:rsidR="003A58C0"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Target Year 2:</w:t>
            </w:r>
          </w:p>
          <w:p w:rsidR="003A58C0"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w:t>
            </w:r>
            <w:r w:rsidR="00C9027D" w:rsidRPr="00D90271">
              <w:rPr>
                <w:rFonts w:ascii="Calibri Light" w:hAnsi="Calibri Light" w:cs="Calibri Light"/>
                <w:i/>
                <w:sz w:val="22"/>
                <w:szCs w:val="22"/>
              </w:rPr>
              <w:t xml:space="preserve"> Legal Aid</w:t>
            </w:r>
            <w:r w:rsidRPr="00D90271">
              <w:rPr>
                <w:rFonts w:ascii="Calibri Light" w:hAnsi="Calibri Light" w:cs="Calibri Light"/>
                <w:i/>
                <w:sz w:val="22"/>
                <w:szCs w:val="22"/>
              </w:rPr>
              <w:t xml:space="preserve"> </w:t>
            </w:r>
            <w:r w:rsidR="00C9027D" w:rsidRPr="00D90271">
              <w:rPr>
                <w:rFonts w:ascii="Calibri Light" w:hAnsi="Calibri Light" w:cs="Calibri Light"/>
                <w:i/>
                <w:sz w:val="22"/>
                <w:szCs w:val="22"/>
              </w:rPr>
              <w:t>Curriculum approved</w:t>
            </w:r>
            <w:r w:rsidR="00E07D16" w:rsidRPr="00D90271">
              <w:rPr>
                <w:rFonts w:ascii="Calibri Light" w:hAnsi="Calibri Light" w:cs="Calibri Light"/>
                <w:i/>
                <w:sz w:val="22"/>
                <w:szCs w:val="22"/>
              </w:rPr>
              <w:t xml:space="preserve"> and accredited at Sierra Leone Tertiary Education Providers/Law Schools</w:t>
            </w:r>
          </w:p>
          <w:p w:rsidR="003A58C0"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 Code of conduct for service provider</w:t>
            </w:r>
            <w:r w:rsidR="00C9027D" w:rsidRPr="00D90271">
              <w:rPr>
                <w:rFonts w:ascii="Calibri Light" w:hAnsi="Calibri Light" w:cs="Calibri Light"/>
                <w:i/>
                <w:sz w:val="22"/>
                <w:szCs w:val="22"/>
              </w:rPr>
              <w:t>s approved and disseminated</w:t>
            </w:r>
          </w:p>
          <w:p w:rsidR="003A58C0"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w:t>
            </w:r>
            <w:r w:rsidR="00C9027D" w:rsidRPr="00D90271">
              <w:rPr>
                <w:rFonts w:ascii="Calibri Light" w:hAnsi="Calibri Light" w:cs="Calibri Light"/>
                <w:i/>
                <w:sz w:val="22"/>
                <w:szCs w:val="22"/>
              </w:rPr>
              <w:t>C</w:t>
            </w:r>
            <w:r w:rsidRPr="00D90271">
              <w:rPr>
                <w:rFonts w:ascii="Calibri Light" w:hAnsi="Calibri Light" w:cs="Calibri Light"/>
                <w:i/>
                <w:sz w:val="22"/>
                <w:szCs w:val="22"/>
              </w:rPr>
              <w:t>ode of conduct</w:t>
            </w:r>
            <w:r w:rsidR="00C9027D" w:rsidRPr="00D90271">
              <w:rPr>
                <w:rFonts w:ascii="Calibri Light" w:hAnsi="Calibri Light" w:cs="Calibri Light"/>
                <w:i/>
                <w:sz w:val="22"/>
                <w:szCs w:val="22"/>
              </w:rPr>
              <w:t xml:space="preserve"> approved and</w:t>
            </w:r>
            <w:r w:rsidRPr="00D90271">
              <w:rPr>
                <w:rFonts w:ascii="Calibri Light" w:hAnsi="Calibri Light" w:cs="Calibri Light"/>
                <w:i/>
                <w:sz w:val="22"/>
                <w:szCs w:val="22"/>
              </w:rPr>
              <w:t xml:space="preserve"> disseminated</w:t>
            </w:r>
          </w:p>
          <w:p w:rsidR="00C9027D" w:rsidRPr="00D90271" w:rsidRDefault="00C9027D"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 Sensitization undertaken in Western Area and 2 pilot locations </w:t>
            </w:r>
          </w:p>
          <w:p w:rsidR="00C9027D" w:rsidRPr="00D90271" w:rsidRDefault="00C9027D" w:rsidP="005027CC">
            <w:pPr>
              <w:pStyle w:val="Default"/>
              <w:rPr>
                <w:rFonts w:ascii="Calibri Light" w:hAnsi="Calibri Light" w:cs="Calibri Light"/>
                <w:i/>
                <w:sz w:val="22"/>
                <w:szCs w:val="22"/>
              </w:rPr>
            </w:pPr>
            <w:r w:rsidRPr="00D90271">
              <w:rPr>
                <w:rFonts w:ascii="Calibri Light" w:hAnsi="Calibri Light" w:cs="Calibri Light"/>
                <w:i/>
                <w:sz w:val="22"/>
                <w:szCs w:val="22"/>
              </w:rPr>
              <w:t>- Outreach undertaken of Police Stations and Prisons to ensure adherence of MOU</w:t>
            </w:r>
          </w:p>
          <w:p w:rsidR="003A58C0" w:rsidRPr="00D90271" w:rsidRDefault="003A58C0" w:rsidP="005027CC">
            <w:pPr>
              <w:pStyle w:val="Default"/>
              <w:rPr>
                <w:rFonts w:ascii="Calibri Light" w:hAnsi="Calibri Light" w:cs="Calibri Light"/>
                <w:i/>
                <w:sz w:val="22"/>
                <w:szCs w:val="22"/>
              </w:rPr>
            </w:pPr>
          </w:p>
          <w:p w:rsidR="003A58C0"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Target Year 3:</w:t>
            </w:r>
          </w:p>
          <w:p w:rsidR="00C9027D" w:rsidRPr="00D90271" w:rsidRDefault="003A58C0" w:rsidP="005027CC">
            <w:pPr>
              <w:pStyle w:val="Default"/>
              <w:rPr>
                <w:rFonts w:ascii="Calibri Light" w:hAnsi="Calibri Light" w:cs="Calibri Light"/>
                <w:i/>
                <w:sz w:val="22"/>
                <w:szCs w:val="22"/>
              </w:rPr>
            </w:pPr>
            <w:r w:rsidRPr="00D90271">
              <w:rPr>
                <w:rFonts w:ascii="Calibri Light" w:hAnsi="Calibri Light" w:cs="Calibri Light"/>
                <w:i/>
                <w:sz w:val="22"/>
                <w:szCs w:val="22"/>
              </w:rPr>
              <w:t>-</w:t>
            </w:r>
            <w:r w:rsidR="00C9027D" w:rsidRPr="00D90271">
              <w:rPr>
                <w:rFonts w:ascii="Calibri Light" w:hAnsi="Calibri Light" w:cs="Calibri Light"/>
                <w:i/>
                <w:sz w:val="22"/>
                <w:szCs w:val="22"/>
              </w:rPr>
              <w:t>Code of conduct disseminated</w:t>
            </w:r>
          </w:p>
          <w:p w:rsidR="00C9027D" w:rsidRPr="00D90271" w:rsidRDefault="00C9027D"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 Sensitization undertaken in Western Area and 2 pilot locations </w:t>
            </w:r>
          </w:p>
          <w:p w:rsidR="00C9027D" w:rsidRPr="00D90271" w:rsidRDefault="005D5263"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 </w:t>
            </w:r>
            <w:r w:rsidR="00C9027D" w:rsidRPr="00D90271">
              <w:rPr>
                <w:rFonts w:ascii="Calibri Light" w:hAnsi="Calibri Light" w:cs="Calibri Light"/>
                <w:i/>
                <w:sz w:val="22"/>
                <w:szCs w:val="22"/>
              </w:rPr>
              <w:t>Outreach undertaken of Police Stations and Prisons to ensure adherence of MOU</w:t>
            </w:r>
          </w:p>
          <w:p w:rsidR="00C9027D" w:rsidRPr="00D90271" w:rsidRDefault="00C9027D" w:rsidP="005027CC">
            <w:pPr>
              <w:pStyle w:val="Default"/>
              <w:rPr>
                <w:rFonts w:ascii="Calibri Light" w:hAnsi="Calibri Light" w:cs="Calibri Light"/>
                <w:i/>
                <w:sz w:val="22"/>
                <w:szCs w:val="22"/>
              </w:rPr>
            </w:pPr>
          </w:p>
          <w:p w:rsidR="003A58C0" w:rsidRPr="00D90271" w:rsidRDefault="00C9027D"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 </w:t>
            </w:r>
          </w:p>
          <w:p w:rsidR="003A58C0" w:rsidRPr="00D90271" w:rsidRDefault="003A58C0" w:rsidP="005027CC">
            <w:pPr>
              <w:pStyle w:val="Default"/>
              <w:rPr>
                <w:rFonts w:ascii="Calibri Light" w:hAnsi="Calibri Light" w:cs="Calibri Light"/>
                <w:i/>
                <w:sz w:val="22"/>
                <w:szCs w:val="22"/>
              </w:rPr>
            </w:pPr>
          </w:p>
          <w:p w:rsidR="003A58C0" w:rsidRPr="00D90271" w:rsidRDefault="003A58C0" w:rsidP="00995B9F">
            <w:pPr>
              <w:pStyle w:val="Header"/>
              <w:spacing w:before="60"/>
              <w:jc w:val="left"/>
              <w:rPr>
                <w:rFonts w:ascii="Calibri Light" w:hAnsi="Calibri Light" w:cs="Calibri Light"/>
                <w:i/>
                <w:szCs w:val="22"/>
              </w:rPr>
            </w:pPr>
          </w:p>
        </w:tc>
        <w:tc>
          <w:tcPr>
            <w:tcW w:w="2190" w:type="dxa"/>
          </w:tcPr>
          <w:p w:rsidR="003A58C0" w:rsidRPr="00D90271" w:rsidRDefault="00C9027D" w:rsidP="00995B9F">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Code of Conduct Approved</w:t>
            </w:r>
          </w:p>
          <w:p w:rsidR="00C9027D" w:rsidRPr="00D90271" w:rsidRDefault="00C9027D" w:rsidP="00995B9F">
            <w:pPr>
              <w:tabs>
                <w:tab w:val="center" w:pos="4153"/>
                <w:tab w:val="right" w:pos="8306"/>
              </w:tabs>
              <w:spacing w:before="60"/>
              <w:jc w:val="left"/>
              <w:rPr>
                <w:rFonts w:ascii="Calibri Light" w:hAnsi="Calibri Light" w:cs="Calibri Light"/>
                <w:i/>
                <w:szCs w:val="22"/>
              </w:rPr>
            </w:pPr>
          </w:p>
          <w:p w:rsidR="00C9027D" w:rsidRPr="00D90271" w:rsidRDefault="00C9027D" w:rsidP="000B60E3">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Mapping of Legal Aid Partners completed nationally</w:t>
            </w:r>
          </w:p>
          <w:p w:rsidR="00C9027D" w:rsidRPr="00D90271" w:rsidRDefault="00C9027D" w:rsidP="00BC58C7">
            <w:pPr>
              <w:tabs>
                <w:tab w:val="center" w:pos="4153"/>
                <w:tab w:val="right" w:pos="8306"/>
              </w:tabs>
              <w:spacing w:before="60"/>
              <w:jc w:val="left"/>
              <w:rPr>
                <w:rFonts w:ascii="Calibri Light" w:hAnsi="Calibri Light" w:cs="Calibri Light"/>
                <w:i/>
                <w:szCs w:val="22"/>
              </w:rPr>
            </w:pPr>
          </w:p>
          <w:p w:rsidR="00C9027D" w:rsidRPr="00D90271" w:rsidRDefault="00C9027D" w:rsidP="00DA0411">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Legal Aid Organisations enjoy unfettered access to Police Stations and Prisons </w:t>
            </w:r>
          </w:p>
          <w:p w:rsidR="00E07D16" w:rsidRPr="00D90271" w:rsidRDefault="00E07D16" w:rsidP="001C7FA9">
            <w:pPr>
              <w:tabs>
                <w:tab w:val="center" w:pos="4153"/>
                <w:tab w:val="right" w:pos="8306"/>
              </w:tabs>
              <w:spacing w:before="60"/>
              <w:jc w:val="left"/>
              <w:rPr>
                <w:rFonts w:ascii="Calibri Light" w:hAnsi="Calibri Light" w:cs="Calibri Light"/>
                <w:i/>
                <w:szCs w:val="22"/>
              </w:rPr>
            </w:pPr>
          </w:p>
          <w:p w:rsidR="00E07D16" w:rsidRPr="00D90271" w:rsidRDefault="00E07D16" w:rsidP="001C7FA9">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Paralegal curriculum </w:t>
            </w:r>
            <w:r w:rsidR="002F3A57" w:rsidRPr="00D90271">
              <w:rPr>
                <w:rFonts w:ascii="Calibri Light" w:hAnsi="Calibri Light" w:cs="Calibri Light"/>
                <w:i/>
                <w:szCs w:val="22"/>
              </w:rPr>
              <w:t xml:space="preserve">developed and </w:t>
            </w:r>
            <w:r w:rsidRPr="00D90271">
              <w:rPr>
                <w:rFonts w:ascii="Calibri Light" w:hAnsi="Calibri Light" w:cs="Calibri Light"/>
                <w:i/>
                <w:szCs w:val="22"/>
              </w:rPr>
              <w:t xml:space="preserve">accredited </w:t>
            </w:r>
            <w:r w:rsidR="002F3A57" w:rsidRPr="00D90271">
              <w:rPr>
                <w:rFonts w:ascii="Calibri Light" w:hAnsi="Calibri Light" w:cs="Calibri Light"/>
                <w:i/>
                <w:szCs w:val="22"/>
              </w:rPr>
              <w:t>in relevant learning institutions</w:t>
            </w:r>
          </w:p>
          <w:p w:rsidR="00E07D16" w:rsidRPr="00D90271" w:rsidDel="00BD7C58" w:rsidRDefault="00E07D16" w:rsidP="005027CC">
            <w:pPr>
              <w:spacing w:before="60"/>
              <w:jc w:val="left"/>
              <w:rPr>
                <w:rFonts w:ascii="Calibri Light" w:hAnsi="Calibri Light" w:cs="Calibri Light"/>
                <w:i/>
                <w:szCs w:val="22"/>
              </w:rPr>
            </w:pPr>
          </w:p>
        </w:tc>
        <w:tc>
          <w:tcPr>
            <w:tcW w:w="1819" w:type="dxa"/>
            <w:shd w:val="clear" w:color="auto" w:fill="auto"/>
          </w:tcPr>
          <w:p w:rsidR="00C9027D" w:rsidRPr="00D90271" w:rsidRDefault="00C9027D">
            <w:pPr>
              <w:spacing w:before="60"/>
              <w:jc w:val="left"/>
              <w:rPr>
                <w:rFonts w:ascii="Calibri Light" w:hAnsi="Calibri Light" w:cs="Calibri Light"/>
                <w:i/>
                <w:szCs w:val="22"/>
              </w:rPr>
            </w:pPr>
            <w:r w:rsidRPr="00D90271">
              <w:rPr>
                <w:rFonts w:ascii="Calibri Light" w:hAnsi="Calibri Light" w:cs="Calibri Light"/>
                <w:i/>
                <w:szCs w:val="22"/>
              </w:rPr>
              <w:t>Legal aid code of conduct</w:t>
            </w:r>
          </w:p>
          <w:p w:rsidR="00C9027D" w:rsidRPr="00D90271" w:rsidRDefault="00C9027D" w:rsidP="005027CC">
            <w:pPr>
              <w:spacing w:before="60"/>
              <w:jc w:val="left"/>
              <w:rPr>
                <w:rFonts w:ascii="Calibri Light" w:hAnsi="Calibri Light" w:cs="Calibri Light"/>
                <w:i/>
                <w:szCs w:val="22"/>
              </w:rPr>
            </w:pPr>
          </w:p>
          <w:p w:rsidR="00C9027D" w:rsidRPr="00D90271" w:rsidRDefault="00C9027D">
            <w:pPr>
              <w:spacing w:before="60"/>
              <w:jc w:val="left"/>
              <w:rPr>
                <w:rFonts w:ascii="Calibri Light" w:hAnsi="Calibri Light" w:cs="Calibri Light"/>
                <w:i/>
                <w:szCs w:val="22"/>
              </w:rPr>
            </w:pPr>
            <w:r w:rsidRPr="00D90271">
              <w:rPr>
                <w:rFonts w:ascii="Calibri Light" w:hAnsi="Calibri Light" w:cs="Calibri Light"/>
                <w:i/>
                <w:szCs w:val="22"/>
              </w:rPr>
              <w:t>LAB Training curriculum and records</w:t>
            </w:r>
          </w:p>
          <w:p w:rsidR="00C9027D" w:rsidRPr="00D90271" w:rsidRDefault="00C9027D" w:rsidP="005027CC">
            <w:pPr>
              <w:spacing w:before="60"/>
              <w:jc w:val="left"/>
              <w:rPr>
                <w:rFonts w:ascii="Calibri Light" w:hAnsi="Calibri Light" w:cs="Calibri Light"/>
                <w:i/>
                <w:szCs w:val="22"/>
              </w:rPr>
            </w:pPr>
          </w:p>
          <w:p w:rsidR="00C9027D" w:rsidRPr="00D90271" w:rsidRDefault="00C9027D">
            <w:pPr>
              <w:spacing w:before="60"/>
              <w:jc w:val="left"/>
              <w:rPr>
                <w:rFonts w:ascii="Calibri Light" w:hAnsi="Calibri Light" w:cs="Calibri Light"/>
                <w:i/>
                <w:szCs w:val="22"/>
              </w:rPr>
            </w:pPr>
            <w:r w:rsidRPr="00D90271">
              <w:rPr>
                <w:rFonts w:ascii="Calibri Light" w:hAnsi="Calibri Light" w:cs="Calibri Light"/>
                <w:i/>
                <w:szCs w:val="22"/>
              </w:rPr>
              <w:t>LAB Mapping Report</w:t>
            </w:r>
          </w:p>
          <w:p w:rsidR="00C9027D" w:rsidRPr="00D90271" w:rsidRDefault="00C9027D" w:rsidP="005027CC">
            <w:pPr>
              <w:spacing w:before="60"/>
              <w:jc w:val="left"/>
              <w:rPr>
                <w:rFonts w:ascii="Calibri Light" w:hAnsi="Calibri Light" w:cs="Calibri Light"/>
                <w:i/>
                <w:szCs w:val="22"/>
              </w:rPr>
            </w:pPr>
          </w:p>
          <w:p w:rsidR="00C9027D" w:rsidRPr="00D90271" w:rsidRDefault="00C9027D">
            <w:pPr>
              <w:spacing w:before="60"/>
              <w:jc w:val="left"/>
              <w:rPr>
                <w:rFonts w:ascii="Calibri Light" w:hAnsi="Calibri Light" w:cs="Calibri Light"/>
                <w:i/>
                <w:szCs w:val="22"/>
              </w:rPr>
            </w:pPr>
            <w:r w:rsidRPr="00D90271">
              <w:rPr>
                <w:rFonts w:ascii="Calibri Light" w:hAnsi="Calibri Light" w:cs="Calibri Light"/>
                <w:i/>
                <w:szCs w:val="22"/>
              </w:rPr>
              <w:t>MOU and materials publicising it</w:t>
            </w:r>
          </w:p>
          <w:p w:rsidR="00C9027D" w:rsidRPr="00D90271" w:rsidRDefault="00C9027D" w:rsidP="005027CC">
            <w:pPr>
              <w:spacing w:before="60"/>
              <w:jc w:val="left"/>
              <w:rPr>
                <w:rFonts w:ascii="Calibri Light" w:hAnsi="Calibri Light" w:cs="Calibri Light"/>
                <w:i/>
                <w:szCs w:val="22"/>
              </w:rPr>
            </w:pPr>
          </w:p>
          <w:p w:rsidR="00C9027D" w:rsidRPr="00D90271" w:rsidRDefault="00C9027D">
            <w:pPr>
              <w:spacing w:before="60"/>
              <w:jc w:val="left"/>
              <w:rPr>
                <w:rFonts w:ascii="Calibri Light" w:hAnsi="Calibri Light" w:cs="Calibri Light"/>
                <w:i/>
                <w:szCs w:val="22"/>
              </w:rPr>
            </w:pPr>
            <w:r w:rsidRPr="00D90271">
              <w:rPr>
                <w:rFonts w:ascii="Calibri Light" w:hAnsi="Calibri Light" w:cs="Calibri Light"/>
                <w:i/>
                <w:szCs w:val="22"/>
              </w:rPr>
              <w:t xml:space="preserve">Minutes of Legal Aid meetings </w:t>
            </w:r>
          </w:p>
          <w:p w:rsidR="00C9027D" w:rsidRPr="00D90271" w:rsidRDefault="00C9027D" w:rsidP="005027CC">
            <w:pPr>
              <w:spacing w:before="60"/>
              <w:jc w:val="left"/>
              <w:rPr>
                <w:rFonts w:ascii="Calibri Light" w:hAnsi="Calibri Light" w:cs="Calibri Light"/>
                <w:i/>
                <w:szCs w:val="22"/>
              </w:rPr>
            </w:pPr>
          </w:p>
          <w:p w:rsidR="003A58C0" w:rsidRPr="00D90271" w:rsidRDefault="0040759E" w:rsidP="00451EEC">
            <w:pPr>
              <w:spacing w:before="60"/>
              <w:jc w:val="left"/>
              <w:rPr>
                <w:rFonts w:ascii="Calibri Light" w:hAnsi="Calibri Light" w:cs="Calibri Light"/>
                <w:i/>
                <w:szCs w:val="22"/>
              </w:rPr>
            </w:pPr>
            <w:r w:rsidRPr="00D90271">
              <w:rPr>
                <w:rFonts w:ascii="Calibri Light" w:hAnsi="Calibri Light" w:cs="Calibri Light"/>
                <w:i/>
                <w:szCs w:val="22"/>
              </w:rPr>
              <w:t xml:space="preserve">UNDP Mid-Term Review and End of </w:t>
            </w:r>
            <w:r w:rsidR="001D5ACA" w:rsidRPr="00D90271">
              <w:rPr>
                <w:rFonts w:ascii="Calibri Light" w:hAnsi="Calibri Light" w:cs="Calibri Light"/>
                <w:i/>
                <w:szCs w:val="22"/>
              </w:rPr>
              <w:t>Pro</w:t>
            </w:r>
            <w:r w:rsidR="00451EEC" w:rsidRPr="00D90271">
              <w:rPr>
                <w:rFonts w:ascii="Calibri Light" w:hAnsi="Calibri Light" w:cs="Calibri Light"/>
                <w:i/>
                <w:szCs w:val="22"/>
              </w:rPr>
              <w:t>ject</w:t>
            </w:r>
            <w:r w:rsidRPr="00D90271">
              <w:rPr>
                <w:rFonts w:ascii="Calibri Light" w:hAnsi="Calibri Light" w:cs="Calibri Light"/>
                <w:i/>
                <w:szCs w:val="22"/>
              </w:rPr>
              <w:t xml:space="preserve"> Evaluation </w:t>
            </w:r>
          </w:p>
        </w:tc>
      </w:tr>
      <w:tr w:rsidR="00E07D16" w:rsidRPr="00D90271" w:rsidTr="00D74C28">
        <w:trPr>
          <w:trHeight w:val="548"/>
          <w:tblHeader/>
        </w:trPr>
        <w:tc>
          <w:tcPr>
            <w:tcW w:w="2235" w:type="dxa"/>
          </w:tcPr>
          <w:p w:rsidR="00E07D16" w:rsidRPr="00D90271" w:rsidRDefault="00E2402D" w:rsidP="005027CC">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lastRenderedPageBreak/>
              <w:t xml:space="preserve">Activity Result </w:t>
            </w:r>
            <w:r w:rsidR="00E07D16" w:rsidRPr="00D90271">
              <w:rPr>
                <w:rFonts w:ascii="Calibri Light" w:hAnsi="Calibri Light" w:cs="Calibri Light"/>
                <w:bCs/>
                <w:i/>
                <w:iCs/>
                <w:szCs w:val="22"/>
                <w:lang w:eastAsia="en-GB"/>
              </w:rPr>
              <w:t>2.2 (L</w:t>
            </w:r>
            <w:r w:rsidR="00DA0411" w:rsidRPr="00D90271">
              <w:rPr>
                <w:rFonts w:ascii="Calibri Light" w:hAnsi="Calibri Light" w:cs="Calibri Light"/>
                <w:bCs/>
                <w:i/>
                <w:iCs/>
                <w:szCs w:val="22"/>
                <w:lang w:eastAsia="en-GB"/>
              </w:rPr>
              <w:t xml:space="preserve">AB </w:t>
            </w:r>
            <w:r w:rsidR="00E07D16" w:rsidRPr="00D90271">
              <w:rPr>
                <w:rFonts w:ascii="Calibri Light" w:hAnsi="Calibri Light" w:cs="Calibri Light"/>
                <w:bCs/>
                <w:i/>
                <w:iCs/>
                <w:szCs w:val="22"/>
                <w:lang w:eastAsia="en-GB"/>
              </w:rPr>
              <w:t>lead)</w:t>
            </w:r>
          </w:p>
          <w:p w:rsidR="00E07D16" w:rsidRPr="00D90271" w:rsidRDefault="00E07D16" w:rsidP="00E2402D">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t xml:space="preserve">Strengthen ADR for increased delivery of legal aid services to vulnerable groups </w:t>
            </w:r>
          </w:p>
          <w:p w:rsidR="00E07D16" w:rsidRPr="00D90271" w:rsidRDefault="00E07D16" w:rsidP="00995B9F">
            <w:pPr>
              <w:spacing w:before="60"/>
              <w:jc w:val="left"/>
              <w:rPr>
                <w:rFonts w:ascii="Calibri Light" w:hAnsi="Calibri Light" w:cs="Calibri Light"/>
                <w:i/>
                <w:szCs w:val="22"/>
              </w:rPr>
            </w:pPr>
          </w:p>
        </w:tc>
        <w:tc>
          <w:tcPr>
            <w:tcW w:w="2819" w:type="dxa"/>
          </w:tcPr>
          <w:p w:rsidR="00E07D16" w:rsidRPr="00D90271" w:rsidRDefault="00E07D16"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2.2.1. Research Study on ADR completed </w:t>
            </w:r>
          </w:p>
          <w:p w:rsidR="00E07D16" w:rsidRPr="00D90271" w:rsidRDefault="00E07D16" w:rsidP="00995B9F">
            <w:pPr>
              <w:pStyle w:val="Header"/>
              <w:spacing w:before="60"/>
              <w:jc w:val="left"/>
              <w:rPr>
                <w:rFonts w:ascii="Calibri Light" w:hAnsi="Calibri Light" w:cs="Calibri Light"/>
                <w:i/>
                <w:szCs w:val="22"/>
              </w:rPr>
            </w:pPr>
          </w:p>
          <w:p w:rsidR="00E07D16" w:rsidRPr="00D90271" w:rsidRDefault="00E07D16"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2.2.2. # of women, children and vulnerable groups cases who have received legal aid/ADR services</w:t>
            </w:r>
          </w:p>
          <w:p w:rsidR="00E07D16" w:rsidRPr="00D90271" w:rsidRDefault="00E07D16" w:rsidP="000B60E3">
            <w:pPr>
              <w:pStyle w:val="Default"/>
              <w:tabs>
                <w:tab w:val="center" w:pos="4153"/>
                <w:tab w:val="right" w:pos="8306"/>
              </w:tabs>
              <w:spacing w:after="60"/>
              <w:jc w:val="both"/>
              <w:rPr>
                <w:rFonts w:ascii="Calibri Light" w:hAnsi="Calibri Light" w:cs="Calibri Light"/>
                <w:i/>
                <w:sz w:val="22"/>
                <w:szCs w:val="22"/>
              </w:rPr>
            </w:pPr>
          </w:p>
          <w:p w:rsidR="00E07D16" w:rsidRPr="00D90271" w:rsidRDefault="00E07D16" w:rsidP="00BC58C7">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2.2.3. # of inmates assisted in prison and police stations in selected areas</w:t>
            </w:r>
          </w:p>
          <w:p w:rsidR="00E07D16" w:rsidRPr="00D90271" w:rsidRDefault="00E07D16" w:rsidP="00DA0411">
            <w:pPr>
              <w:pStyle w:val="Default"/>
              <w:tabs>
                <w:tab w:val="center" w:pos="4153"/>
                <w:tab w:val="right" w:pos="8306"/>
              </w:tabs>
              <w:spacing w:after="60"/>
              <w:jc w:val="both"/>
              <w:rPr>
                <w:rFonts w:ascii="Calibri Light" w:hAnsi="Calibri Light" w:cs="Calibri Light"/>
                <w:i/>
                <w:sz w:val="22"/>
                <w:szCs w:val="22"/>
              </w:rPr>
            </w:pPr>
          </w:p>
          <w:p w:rsidR="00E07D16" w:rsidRPr="00D90271" w:rsidRDefault="00E07D16" w:rsidP="00E2402D">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2.2.4. # of inspection visits to prisons and police holding cells</w:t>
            </w:r>
          </w:p>
          <w:p w:rsidR="00E07D16" w:rsidRPr="00D90271" w:rsidRDefault="00E07D16">
            <w:pPr>
              <w:pStyle w:val="Header"/>
              <w:spacing w:before="60"/>
              <w:jc w:val="left"/>
              <w:rPr>
                <w:rFonts w:ascii="Calibri Light" w:hAnsi="Calibri Light" w:cs="Calibri Light"/>
                <w:i/>
                <w:szCs w:val="22"/>
              </w:rPr>
            </w:pPr>
          </w:p>
        </w:tc>
        <w:tc>
          <w:tcPr>
            <w:tcW w:w="1273" w:type="dxa"/>
          </w:tcPr>
          <w:p w:rsidR="00E07D16" w:rsidRPr="00D90271" w:rsidRDefault="00E07D16"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LAB, CSO records</w:t>
            </w:r>
          </w:p>
        </w:tc>
        <w:tc>
          <w:tcPr>
            <w:tcW w:w="1895" w:type="dxa"/>
            <w:gridSpan w:val="2"/>
            <w:shd w:val="clear" w:color="auto" w:fill="auto"/>
          </w:tcPr>
          <w:p w:rsidR="00E07D16" w:rsidRPr="00D90271" w:rsidRDefault="00E07D16"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Legal aid provided through CSO’s and pro-bono services in selected areas</w:t>
            </w:r>
          </w:p>
          <w:p w:rsidR="00CD47C4" w:rsidRPr="00D90271" w:rsidRDefault="00CD47C4" w:rsidP="00995B9F">
            <w:pPr>
              <w:pStyle w:val="Header"/>
              <w:spacing w:before="60"/>
              <w:jc w:val="left"/>
              <w:rPr>
                <w:rFonts w:ascii="Calibri Light" w:hAnsi="Calibri Light" w:cs="Calibri Light"/>
                <w:i/>
                <w:szCs w:val="22"/>
              </w:rPr>
            </w:pPr>
          </w:p>
          <w:p w:rsidR="00CD47C4" w:rsidRPr="00D90271" w:rsidRDefault="00CD47C4"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Uneven Access provided to legal aid practitioners who provide legal aid in prisons and police stations </w:t>
            </w:r>
          </w:p>
        </w:tc>
        <w:tc>
          <w:tcPr>
            <w:tcW w:w="3827" w:type="dxa"/>
            <w:gridSpan w:val="3"/>
          </w:tcPr>
          <w:p w:rsidR="00E07D16" w:rsidRPr="00D90271" w:rsidRDefault="00E07D16" w:rsidP="000B60E3">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Target Year 1: </w:t>
            </w:r>
          </w:p>
          <w:p w:rsidR="00E07D16" w:rsidRPr="00D90271" w:rsidRDefault="00E07D16" w:rsidP="00B40C89">
            <w:pPr>
              <w:pStyle w:val="Header"/>
              <w:numPr>
                <w:ilvl w:val="0"/>
                <w:numId w:val="22"/>
              </w:numPr>
              <w:spacing w:before="60"/>
              <w:jc w:val="left"/>
              <w:rPr>
                <w:rFonts w:ascii="Calibri Light" w:hAnsi="Calibri Light" w:cs="Calibri Light"/>
                <w:i/>
                <w:szCs w:val="22"/>
              </w:rPr>
            </w:pPr>
            <w:r w:rsidRPr="00D90271">
              <w:rPr>
                <w:rFonts w:ascii="Calibri Light" w:hAnsi="Calibri Light" w:cs="Calibri Light"/>
                <w:i/>
                <w:szCs w:val="22"/>
              </w:rPr>
              <w:t>Research Study on ADR initiated</w:t>
            </w:r>
          </w:p>
          <w:p w:rsidR="00E07D16" w:rsidRPr="00D90271" w:rsidRDefault="00E07D16" w:rsidP="00B40C89">
            <w:pPr>
              <w:pStyle w:val="Header"/>
              <w:numPr>
                <w:ilvl w:val="0"/>
                <w:numId w:val="22"/>
              </w:numPr>
              <w:spacing w:before="60"/>
              <w:jc w:val="left"/>
              <w:rPr>
                <w:rFonts w:ascii="Calibri Light" w:hAnsi="Calibri Light" w:cs="Calibri Light"/>
                <w:i/>
                <w:szCs w:val="22"/>
              </w:rPr>
            </w:pPr>
            <w:r w:rsidRPr="00D90271">
              <w:rPr>
                <w:rFonts w:ascii="Calibri Light" w:hAnsi="Calibri Light" w:cs="Calibri Light"/>
                <w:i/>
                <w:szCs w:val="22"/>
              </w:rPr>
              <w:t xml:space="preserve">Legal Aid Provided in selected locations </w:t>
            </w:r>
            <w:r w:rsidR="00AC193C" w:rsidRPr="00D90271">
              <w:rPr>
                <w:rFonts w:ascii="Calibri Light" w:hAnsi="Calibri Light" w:cs="Calibri Light"/>
                <w:i/>
                <w:szCs w:val="22"/>
              </w:rPr>
              <w:t xml:space="preserve">including Prisons and Police Stations </w:t>
            </w:r>
          </w:p>
          <w:p w:rsidR="00E07D16" w:rsidRPr="00D90271" w:rsidRDefault="00E07D16" w:rsidP="005027CC">
            <w:pPr>
              <w:pStyle w:val="Header"/>
              <w:spacing w:before="60"/>
              <w:ind w:left="360"/>
              <w:jc w:val="left"/>
              <w:rPr>
                <w:rFonts w:ascii="Calibri Light" w:hAnsi="Calibri Light" w:cs="Calibri Light"/>
                <w:i/>
                <w:szCs w:val="22"/>
              </w:rPr>
            </w:pPr>
          </w:p>
          <w:p w:rsidR="00E07D16" w:rsidRPr="00D90271" w:rsidRDefault="00E07D16"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Target Year 2</w:t>
            </w:r>
          </w:p>
          <w:p w:rsidR="00E07D16" w:rsidRPr="00D90271" w:rsidRDefault="00E07D16" w:rsidP="00B40C89">
            <w:pPr>
              <w:pStyle w:val="Header"/>
              <w:numPr>
                <w:ilvl w:val="0"/>
                <w:numId w:val="22"/>
              </w:numPr>
              <w:spacing w:before="60"/>
              <w:jc w:val="left"/>
              <w:rPr>
                <w:rFonts w:ascii="Calibri Light" w:hAnsi="Calibri Light" w:cs="Calibri Light"/>
                <w:i/>
                <w:szCs w:val="22"/>
              </w:rPr>
            </w:pPr>
            <w:r w:rsidRPr="00D90271">
              <w:rPr>
                <w:rFonts w:ascii="Calibri Light" w:hAnsi="Calibri Light" w:cs="Calibri Light"/>
                <w:i/>
                <w:szCs w:val="22"/>
              </w:rPr>
              <w:t>Research Study completed and launched</w:t>
            </w:r>
          </w:p>
          <w:p w:rsidR="00E07D16" w:rsidRPr="00D90271" w:rsidRDefault="00E07D16" w:rsidP="00B40C89">
            <w:pPr>
              <w:pStyle w:val="Header"/>
              <w:keepNext/>
              <w:keepLines/>
              <w:numPr>
                <w:ilvl w:val="0"/>
                <w:numId w:val="22"/>
              </w:numPr>
              <w:spacing w:before="60"/>
              <w:jc w:val="left"/>
              <w:outlineLvl w:val="6"/>
              <w:rPr>
                <w:rFonts w:ascii="Calibri Light" w:hAnsi="Calibri Light" w:cs="Calibri Light"/>
                <w:i/>
                <w:szCs w:val="22"/>
              </w:rPr>
            </w:pPr>
            <w:r w:rsidRPr="00D90271">
              <w:rPr>
                <w:rFonts w:ascii="Calibri Light" w:hAnsi="Calibri Light" w:cs="Calibri Light"/>
                <w:i/>
                <w:szCs w:val="22"/>
              </w:rPr>
              <w:t>Legal Aid Provided in selected locations</w:t>
            </w:r>
            <w:r w:rsidR="00AC193C" w:rsidRPr="00D90271">
              <w:rPr>
                <w:rFonts w:ascii="Calibri Light" w:hAnsi="Calibri Light" w:cs="Calibri Light"/>
                <w:i/>
                <w:szCs w:val="22"/>
              </w:rPr>
              <w:t xml:space="preserve"> including Prisons and Police Stations </w:t>
            </w:r>
            <w:r w:rsidRPr="00D90271">
              <w:rPr>
                <w:rFonts w:ascii="Calibri Light" w:hAnsi="Calibri Light" w:cs="Calibri Light"/>
                <w:i/>
                <w:szCs w:val="22"/>
              </w:rPr>
              <w:t xml:space="preserve"> </w:t>
            </w:r>
          </w:p>
          <w:p w:rsidR="00E07D16" w:rsidRPr="00D90271" w:rsidRDefault="00E07D16" w:rsidP="00995B9F">
            <w:pPr>
              <w:pStyle w:val="Header"/>
              <w:spacing w:before="60"/>
              <w:jc w:val="left"/>
              <w:rPr>
                <w:rFonts w:ascii="Calibri Light" w:hAnsi="Calibri Light" w:cs="Calibri Light"/>
                <w:i/>
                <w:szCs w:val="22"/>
              </w:rPr>
            </w:pPr>
          </w:p>
          <w:p w:rsidR="00E07D16" w:rsidRPr="00D90271" w:rsidRDefault="00E07D16" w:rsidP="00995B9F">
            <w:pPr>
              <w:pStyle w:val="Header"/>
              <w:spacing w:before="60"/>
              <w:jc w:val="left"/>
              <w:rPr>
                <w:rFonts w:ascii="Calibri Light" w:hAnsi="Calibri Light" w:cs="Calibri Light"/>
                <w:i/>
                <w:szCs w:val="22"/>
              </w:rPr>
            </w:pPr>
            <w:r w:rsidRPr="00D90271">
              <w:rPr>
                <w:rFonts w:ascii="Calibri Light" w:hAnsi="Calibri Light" w:cs="Calibri Light"/>
                <w:i/>
                <w:szCs w:val="22"/>
              </w:rPr>
              <w:t>Target Year 3</w:t>
            </w:r>
          </w:p>
          <w:p w:rsidR="00E07D16" w:rsidRPr="00D90271" w:rsidRDefault="00E07D16" w:rsidP="00B40C89">
            <w:pPr>
              <w:pStyle w:val="Header"/>
              <w:keepNext/>
              <w:keepLines/>
              <w:numPr>
                <w:ilvl w:val="0"/>
                <w:numId w:val="22"/>
              </w:numPr>
              <w:spacing w:before="60"/>
              <w:jc w:val="left"/>
              <w:outlineLvl w:val="6"/>
              <w:rPr>
                <w:rFonts w:ascii="Calibri Light" w:hAnsi="Calibri Light" w:cs="Calibri Light"/>
                <w:i/>
                <w:szCs w:val="22"/>
              </w:rPr>
            </w:pPr>
            <w:r w:rsidRPr="00D90271">
              <w:rPr>
                <w:rFonts w:ascii="Calibri Light" w:hAnsi="Calibri Light" w:cs="Calibri Light"/>
                <w:i/>
                <w:szCs w:val="22"/>
              </w:rPr>
              <w:t xml:space="preserve">Legal Aid Provided in selected </w:t>
            </w:r>
            <w:proofErr w:type="gramStart"/>
            <w:r w:rsidRPr="00D90271">
              <w:rPr>
                <w:rFonts w:ascii="Calibri Light" w:hAnsi="Calibri Light" w:cs="Calibri Light"/>
                <w:i/>
                <w:szCs w:val="22"/>
              </w:rPr>
              <w:t xml:space="preserve">locations </w:t>
            </w:r>
            <w:r w:rsidR="00AC193C" w:rsidRPr="00D90271">
              <w:rPr>
                <w:rFonts w:ascii="Calibri Light" w:hAnsi="Calibri Light" w:cs="Calibri Light"/>
                <w:i/>
                <w:szCs w:val="22"/>
              </w:rPr>
              <w:t xml:space="preserve"> including</w:t>
            </w:r>
            <w:proofErr w:type="gramEnd"/>
            <w:r w:rsidR="00AC193C" w:rsidRPr="00D90271">
              <w:rPr>
                <w:rFonts w:ascii="Calibri Light" w:hAnsi="Calibri Light" w:cs="Calibri Light"/>
                <w:i/>
                <w:szCs w:val="22"/>
              </w:rPr>
              <w:t xml:space="preserve"> Prisons and Police Stations</w:t>
            </w:r>
          </w:p>
          <w:p w:rsidR="00E07D16" w:rsidRPr="00D90271" w:rsidRDefault="00E07D16" w:rsidP="00B40C89">
            <w:pPr>
              <w:pStyle w:val="Header"/>
              <w:keepNext/>
              <w:keepLines/>
              <w:numPr>
                <w:ilvl w:val="0"/>
                <w:numId w:val="22"/>
              </w:numPr>
              <w:spacing w:before="60"/>
              <w:jc w:val="left"/>
              <w:outlineLvl w:val="6"/>
              <w:rPr>
                <w:rFonts w:ascii="Calibri Light" w:hAnsi="Calibri Light" w:cs="Calibri Light"/>
                <w:i/>
                <w:szCs w:val="22"/>
              </w:rPr>
            </w:pPr>
            <w:r w:rsidRPr="00D90271">
              <w:rPr>
                <w:rFonts w:ascii="Calibri Light" w:hAnsi="Calibri Light" w:cs="Calibri Light"/>
                <w:i/>
                <w:szCs w:val="22"/>
              </w:rPr>
              <w:t>Recommendations of ADR Study applied by LAB and through legal Aid provision</w:t>
            </w:r>
          </w:p>
          <w:p w:rsidR="00E07D16" w:rsidRPr="00D90271" w:rsidRDefault="00E07D16" w:rsidP="00DA0411">
            <w:pPr>
              <w:pStyle w:val="Header"/>
              <w:spacing w:before="60"/>
              <w:jc w:val="left"/>
              <w:rPr>
                <w:rFonts w:ascii="Calibri Light" w:hAnsi="Calibri Light" w:cs="Calibri Light"/>
                <w:i/>
                <w:szCs w:val="22"/>
              </w:rPr>
            </w:pPr>
          </w:p>
        </w:tc>
        <w:tc>
          <w:tcPr>
            <w:tcW w:w="2190" w:type="dxa"/>
          </w:tcPr>
          <w:p w:rsidR="00AC193C" w:rsidRPr="00D90271" w:rsidRDefault="00AC193C" w:rsidP="001C7FA9">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ADR Study completed and recommendations actioned </w:t>
            </w:r>
          </w:p>
          <w:p w:rsidR="00AC193C" w:rsidRPr="00D90271" w:rsidRDefault="00AC193C" w:rsidP="005027CC">
            <w:pPr>
              <w:spacing w:before="60"/>
              <w:jc w:val="left"/>
              <w:rPr>
                <w:rFonts w:ascii="Calibri Light" w:hAnsi="Calibri Light" w:cs="Calibri Light"/>
                <w:i/>
                <w:szCs w:val="22"/>
              </w:rPr>
            </w:pPr>
          </w:p>
          <w:p w:rsidR="00AC193C" w:rsidRPr="00D90271" w:rsidRDefault="00AC193C">
            <w:pPr>
              <w:spacing w:before="60"/>
              <w:jc w:val="left"/>
              <w:rPr>
                <w:rFonts w:ascii="Calibri Light" w:hAnsi="Calibri Light" w:cs="Calibri Light"/>
                <w:i/>
                <w:szCs w:val="22"/>
              </w:rPr>
            </w:pPr>
            <w:r w:rsidRPr="00D90271">
              <w:rPr>
                <w:rFonts w:ascii="Calibri Light" w:hAnsi="Calibri Light" w:cs="Calibri Light"/>
                <w:i/>
                <w:szCs w:val="22"/>
              </w:rPr>
              <w:t xml:space="preserve">Legal Aid Access provided in Western Area and 2 pilot locations </w:t>
            </w:r>
          </w:p>
          <w:p w:rsidR="00AC193C" w:rsidRPr="00D90271" w:rsidRDefault="00AC193C" w:rsidP="005027CC">
            <w:pPr>
              <w:spacing w:before="60"/>
              <w:jc w:val="left"/>
              <w:rPr>
                <w:rFonts w:ascii="Calibri Light" w:hAnsi="Calibri Light" w:cs="Calibri Light"/>
                <w:i/>
                <w:szCs w:val="22"/>
              </w:rPr>
            </w:pPr>
          </w:p>
          <w:p w:rsidR="00AC193C" w:rsidRPr="00D90271" w:rsidRDefault="00AC193C">
            <w:pPr>
              <w:spacing w:before="60"/>
              <w:jc w:val="left"/>
              <w:rPr>
                <w:rFonts w:ascii="Calibri Light" w:hAnsi="Calibri Light" w:cs="Calibri Light"/>
                <w:i/>
                <w:szCs w:val="22"/>
              </w:rPr>
            </w:pPr>
            <w:r w:rsidRPr="00D90271">
              <w:rPr>
                <w:rFonts w:ascii="Calibri Light" w:hAnsi="Calibri Light" w:cs="Calibri Light"/>
                <w:i/>
                <w:szCs w:val="22"/>
              </w:rPr>
              <w:t>MOU applied &amp; access to Police Stations and Prisons improved</w:t>
            </w:r>
          </w:p>
          <w:p w:rsidR="00AC193C" w:rsidRPr="00D90271" w:rsidRDefault="00AC193C" w:rsidP="005027CC">
            <w:pPr>
              <w:spacing w:before="60"/>
              <w:jc w:val="left"/>
              <w:rPr>
                <w:rFonts w:ascii="Calibri Light" w:hAnsi="Calibri Light" w:cs="Calibri Light"/>
                <w:i/>
                <w:szCs w:val="22"/>
              </w:rPr>
            </w:pPr>
          </w:p>
          <w:p w:rsidR="00AC193C" w:rsidRPr="00D90271" w:rsidRDefault="002F3A57">
            <w:pPr>
              <w:spacing w:before="60"/>
              <w:jc w:val="left"/>
              <w:rPr>
                <w:rFonts w:ascii="Calibri Light" w:hAnsi="Calibri Light" w:cs="Calibri Light"/>
                <w:i/>
                <w:szCs w:val="22"/>
              </w:rPr>
            </w:pPr>
            <w:r w:rsidRPr="00D90271">
              <w:rPr>
                <w:rFonts w:ascii="Calibri Light" w:hAnsi="Calibri Light" w:cs="Calibri Light"/>
                <w:i/>
                <w:szCs w:val="22"/>
              </w:rPr>
              <w:t>35</w:t>
            </w:r>
            <w:r w:rsidR="00AC193C" w:rsidRPr="00D90271">
              <w:rPr>
                <w:rFonts w:ascii="Calibri Light" w:hAnsi="Calibri Light" w:cs="Calibri Light"/>
                <w:i/>
                <w:szCs w:val="22"/>
              </w:rPr>
              <w:t>% increase in number of prisoners assisted in selected areas</w:t>
            </w:r>
          </w:p>
          <w:p w:rsidR="00AC193C" w:rsidRPr="00D90271" w:rsidRDefault="00AC193C" w:rsidP="005027CC">
            <w:pPr>
              <w:spacing w:before="60"/>
              <w:jc w:val="left"/>
              <w:rPr>
                <w:rFonts w:ascii="Calibri Light" w:hAnsi="Calibri Light" w:cs="Calibri Light"/>
                <w:i/>
                <w:szCs w:val="22"/>
              </w:rPr>
            </w:pPr>
          </w:p>
          <w:p w:rsidR="00E07D16" w:rsidRPr="00D90271" w:rsidDel="00BD7C58" w:rsidRDefault="002F3A57" w:rsidP="002F3A57">
            <w:pPr>
              <w:keepNext/>
              <w:widowControl w:val="0"/>
              <w:tabs>
                <w:tab w:val="left" w:pos="2160"/>
                <w:tab w:val="left" w:pos="9360"/>
              </w:tabs>
              <w:spacing w:before="60"/>
              <w:jc w:val="left"/>
              <w:outlineLvl w:val="2"/>
              <w:rPr>
                <w:rFonts w:ascii="Calibri Light" w:hAnsi="Calibri Light" w:cs="Calibri Light"/>
                <w:i/>
                <w:szCs w:val="22"/>
              </w:rPr>
            </w:pPr>
            <w:r w:rsidRPr="00D90271">
              <w:rPr>
                <w:rFonts w:ascii="Calibri Light" w:hAnsi="Calibri Light" w:cs="Calibri Light"/>
                <w:i/>
                <w:szCs w:val="22"/>
              </w:rPr>
              <w:t>45</w:t>
            </w:r>
            <w:r w:rsidR="00AC193C" w:rsidRPr="00D90271">
              <w:rPr>
                <w:rFonts w:ascii="Calibri Light" w:hAnsi="Calibri Light" w:cs="Calibri Light"/>
                <w:i/>
                <w:szCs w:val="22"/>
              </w:rPr>
              <w:t xml:space="preserve">% increase of women and children represented by lawyers for criminal </w:t>
            </w:r>
            <w:r w:rsidR="001B4547" w:rsidRPr="00D90271">
              <w:rPr>
                <w:rFonts w:ascii="Calibri Light" w:hAnsi="Calibri Light" w:cs="Calibri Light"/>
                <w:i/>
                <w:szCs w:val="22"/>
              </w:rPr>
              <w:t xml:space="preserve">and civil </w:t>
            </w:r>
            <w:r w:rsidR="00AC193C" w:rsidRPr="00D90271">
              <w:rPr>
                <w:rFonts w:ascii="Calibri Light" w:hAnsi="Calibri Light" w:cs="Calibri Light"/>
                <w:i/>
                <w:szCs w:val="22"/>
              </w:rPr>
              <w:t xml:space="preserve">cases in selected areas  </w:t>
            </w:r>
          </w:p>
        </w:tc>
        <w:tc>
          <w:tcPr>
            <w:tcW w:w="1819" w:type="dxa"/>
            <w:shd w:val="clear" w:color="auto" w:fill="auto"/>
          </w:tcPr>
          <w:p w:rsidR="00E07D16" w:rsidRPr="00D90271" w:rsidRDefault="00E07D16">
            <w:pPr>
              <w:spacing w:before="60"/>
              <w:jc w:val="left"/>
              <w:rPr>
                <w:rFonts w:ascii="Calibri Light" w:hAnsi="Calibri Light" w:cs="Calibri Light"/>
                <w:i/>
                <w:szCs w:val="22"/>
              </w:rPr>
            </w:pPr>
            <w:r w:rsidRPr="00D90271">
              <w:rPr>
                <w:rFonts w:ascii="Calibri Light" w:hAnsi="Calibri Light" w:cs="Calibri Light"/>
                <w:i/>
                <w:szCs w:val="22"/>
              </w:rPr>
              <w:t>ADR Study</w:t>
            </w:r>
          </w:p>
          <w:p w:rsidR="00E07D16" w:rsidRPr="00D90271" w:rsidRDefault="00E07D16" w:rsidP="005027CC">
            <w:pPr>
              <w:spacing w:before="60"/>
              <w:jc w:val="left"/>
              <w:rPr>
                <w:rFonts w:ascii="Calibri Light" w:hAnsi="Calibri Light" w:cs="Calibri Light"/>
                <w:i/>
                <w:szCs w:val="22"/>
              </w:rPr>
            </w:pPr>
          </w:p>
          <w:p w:rsidR="00E07D16" w:rsidRPr="00D90271" w:rsidRDefault="00E07D16">
            <w:pPr>
              <w:spacing w:before="60"/>
              <w:jc w:val="left"/>
              <w:rPr>
                <w:rFonts w:ascii="Calibri Light" w:hAnsi="Calibri Light" w:cs="Calibri Light"/>
                <w:i/>
                <w:szCs w:val="22"/>
              </w:rPr>
            </w:pPr>
            <w:r w:rsidRPr="00D90271">
              <w:rPr>
                <w:rFonts w:ascii="Calibri Light" w:hAnsi="Calibri Light" w:cs="Calibri Light"/>
                <w:i/>
                <w:szCs w:val="22"/>
              </w:rPr>
              <w:t>Progress reports on legal aid</w:t>
            </w:r>
          </w:p>
          <w:p w:rsidR="00E07D16" w:rsidRPr="00D90271" w:rsidRDefault="00E07D16" w:rsidP="005027CC">
            <w:pPr>
              <w:spacing w:before="60"/>
              <w:jc w:val="left"/>
              <w:rPr>
                <w:rFonts w:ascii="Calibri Light" w:hAnsi="Calibri Light" w:cs="Calibri Light"/>
                <w:i/>
                <w:szCs w:val="22"/>
              </w:rPr>
            </w:pPr>
          </w:p>
          <w:p w:rsidR="00E07D16" w:rsidRPr="00D90271" w:rsidRDefault="00E07D16">
            <w:pPr>
              <w:spacing w:before="60"/>
              <w:jc w:val="left"/>
              <w:rPr>
                <w:rFonts w:ascii="Calibri Light" w:hAnsi="Calibri Light" w:cs="Calibri Light"/>
                <w:i/>
                <w:szCs w:val="22"/>
              </w:rPr>
            </w:pPr>
            <w:r w:rsidRPr="00D90271">
              <w:rPr>
                <w:rFonts w:ascii="Calibri Light" w:hAnsi="Calibri Light" w:cs="Calibri Light"/>
                <w:i/>
                <w:szCs w:val="22"/>
              </w:rPr>
              <w:t>Records form legal aid partners</w:t>
            </w:r>
          </w:p>
          <w:p w:rsidR="00E07D16" w:rsidRPr="00D90271" w:rsidRDefault="00E07D16" w:rsidP="005027CC">
            <w:pPr>
              <w:spacing w:before="60"/>
              <w:jc w:val="left"/>
              <w:rPr>
                <w:rFonts w:ascii="Calibri Light" w:hAnsi="Calibri Light" w:cs="Calibri Light"/>
                <w:i/>
                <w:szCs w:val="22"/>
              </w:rPr>
            </w:pPr>
          </w:p>
          <w:p w:rsidR="00E07D16" w:rsidRPr="00D90271" w:rsidRDefault="0040759E">
            <w:pPr>
              <w:spacing w:before="60"/>
              <w:jc w:val="left"/>
              <w:rPr>
                <w:rFonts w:ascii="Calibri Light" w:hAnsi="Calibri Light" w:cs="Calibri Light"/>
                <w:i/>
                <w:szCs w:val="22"/>
              </w:rPr>
            </w:pPr>
            <w:r w:rsidRPr="00D90271">
              <w:rPr>
                <w:rFonts w:ascii="Calibri Light" w:hAnsi="Calibri Light" w:cs="Calibri Light"/>
                <w:i/>
                <w:szCs w:val="22"/>
              </w:rPr>
              <w:t xml:space="preserve">Mid-Term Review and End of Project Evaluation </w:t>
            </w:r>
          </w:p>
          <w:p w:rsidR="00E07D16" w:rsidRPr="00D90271" w:rsidRDefault="00E07D16" w:rsidP="005027CC">
            <w:pPr>
              <w:spacing w:before="60"/>
              <w:jc w:val="left"/>
              <w:rPr>
                <w:rFonts w:ascii="Calibri Light" w:hAnsi="Calibri Light" w:cs="Calibri Light"/>
                <w:i/>
                <w:szCs w:val="22"/>
              </w:rPr>
            </w:pPr>
          </w:p>
        </w:tc>
      </w:tr>
      <w:tr w:rsidR="00E07D16" w:rsidRPr="00D90271" w:rsidTr="00D74C28">
        <w:trPr>
          <w:trHeight w:val="548"/>
          <w:tblHeader/>
        </w:trPr>
        <w:tc>
          <w:tcPr>
            <w:tcW w:w="2235" w:type="dxa"/>
          </w:tcPr>
          <w:p w:rsidR="00E07D16" w:rsidRPr="00D90271" w:rsidRDefault="00E2402D" w:rsidP="005027CC">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lastRenderedPageBreak/>
              <w:t>Activity Result</w:t>
            </w:r>
            <w:r w:rsidR="00E07D16" w:rsidRPr="00D90271">
              <w:rPr>
                <w:rFonts w:ascii="Calibri Light" w:hAnsi="Calibri Light" w:cs="Calibri Light"/>
                <w:bCs/>
                <w:i/>
                <w:iCs/>
                <w:szCs w:val="22"/>
                <w:lang w:eastAsia="en-GB"/>
              </w:rPr>
              <w:t xml:space="preserve"> 2.3 (L</w:t>
            </w:r>
            <w:r w:rsidR="00DA0411" w:rsidRPr="00D90271">
              <w:rPr>
                <w:rFonts w:ascii="Calibri Light" w:hAnsi="Calibri Light" w:cs="Calibri Light"/>
                <w:bCs/>
                <w:i/>
                <w:iCs/>
                <w:szCs w:val="22"/>
                <w:lang w:eastAsia="en-GB"/>
              </w:rPr>
              <w:t>AB</w:t>
            </w:r>
            <w:r w:rsidR="00E07D16" w:rsidRPr="00D90271">
              <w:rPr>
                <w:rFonts w:ascii="Calibri Light" w:hAnsi="Calibri Light" w:cs="Calibri Light"/>
                <w:bCs/>
                <w:i/>
                <w:iCs/>
                <w:szCs w:val="22"/>
                <w:lang w:eastAsia="en-GB"/>
              </w:rPr>
              <w:t xml:space="preserve"> </w:t>
            </w:r>
            <w:r w:rsidR="00140CB4" w:rsidRPr="00D90271">
              <w:rPr>
                <w:rFonts w:ascii="Calibri Light" w:hAnsi="Calibri Light" w:cs="Calibri Light"/>
                <w:bCs/>
                <w:i/>
                <w:iCs/>
                <w:szCs w:val="22"/>
                <w:lang w:eastAsia="en-GB"/>
              </w:rPr>
              <w:t xml:space="preserve">and CSOs </w:t>
            </w:r>
            <w:r w:rsidR="00E07D16" w:rsidRPr="00D90271">
              <w:rPr>
                <w:rFonts w:ascii="Calibri Light" w:hAnsi="Calibri Light" w:cs="Calibri Light"/>
                <w:bCs/>
                <w:i/>
                <w:iCs/>
                <w:szCs w:val="22"/>
                <w:lang w:eastAsia="en-GB"/>
              </w:rPr>
              <w:t>lead)</w:t>
            </w:r>
          </w:p>
          <w:p w:rsidR="00E07D16" w:rsidRPr="00D90271" w:rsidRDefault="00E07D16" w:rsidP="005027CC">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t xml:space="preserve"> </w:t>
            </w:r>
          </w:p>
          <w:p w:rsidR="00E07D16" w:rsidRPr="00D90271" w:rsidRDefault="00E07D16" w:rsidP="001C1E9F">
            <w:pPr>
              <w:spacing w:before="60"/>
              <w:jc w:val="left"/>
              <w:rPr>
                <w:rFonts w:ascii="Calibri Light" w:hAnsi="Calibri Light" w:cs="Calibri Light"/>
                <w:i/>
                <w:szCs w:val="22"/>
              </w:rPr>
            </w:pPr>
            <w:r w:rsidRPr="00D90271">
              <w:rPr>
                <w:rFonts w:ascii="Calibri Light" w:hAnsi="Calibri Light" w:cs="Calibri Light"/>
                <w:bCs/>
                <w:i/>
                <w:iCs/>
                <w:szCs w:val="22"/>
                <w:lang w:eastAsia="en-GB"/>
              </w:rPr>
              <w:t>Strengthen the protection of the rights of women, children and juvenile justice</w:t>
            </w:r>
          </w:p>
        </w:tc>
        <w:tc>
          <w:tcPr>
            <w:tcW w:w="2819" w:type="dxa"/>
          </w:tcPr>
          <w:p w:rsidR="00E07D16" w:rsidRPr="00D90271" w:rsidRDefault="00E07D16" w:rsidP="00995B9F">
            <w:pPr>
              <w:pStyle w:val="Header"/>
              <w:keepNext/>
              <w:keepLines/>
              <w:spacing w:before="60"/>
              <w:jc w:val="left"/>
              <w:outlineLvl w:val="6"/>
              <w:rPr>
                <w:rFonts w:ascii="Calibri Light" w:hAnsi="Calibri Light" w:cs="Calibri Light"/>
                <w:i/>
                <w:szCs w:val="22"/>
              </w:rPr>
            </w:pPr>
            <w:proofErr w:type="gramStart"/>
            <w:r w:rsidRPr="00D90271">
              <w:rPr>
                <w:rFonts w:ascii="Calibri Light" w:hAnsi="Calibri Light" w:cs="Calibri Light"/>
                <w:i/>
                <w:szCs w:val="22"/>
              </w:rPr>
              <w:t>2.3.1. .</w:t>
            </w:r>
            <w:proofErr w:type="gramEnd"/>
            <w:r w:rsidRPr="00D90271">
              <w:rPr>
                <w:rFonts w:ascii="Calibri Light" w:hAnsi="Calibri Light" w:cs="Calibri Light"/>
                <w:i/>
                <w:szCs w:val="22"/>
              </w:rPr>
              <w:t xml:space="preserve"> # of women, children and vulnerable groups cases who have received legal aid/ADR services</w:t>
            </w:r>
          </w:p>
          <w:p w:rsidR="00E07D16" w:rsidRPr="00D90271" w:rsidRDefault="00E07D16" w:rsidP="00995B9F">
            <w:pPr>
              <w:pStyle w:val="Header"/>
              <w:spacing w:before="60"/>
              <w:jc w:val="left"/>
              <w:rPr>
                <w:rFonts w:ascii="Calibri Light" w:hAnsi="Calibri Light" w:cs="Calibri Light"/>
                <w:i/>
                <w:szCs w:val="22"/>
              </w:rPr>
            </w:pPr>
          </w:p>
          <w:p w:rsidR="00E07D16" w:rsidRPr="00D90271" w:rsidRDefault="00E07D16"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2.3.2. % increase of number of women, children and other vulnerable groups provided with legal aid in selected areas, including prisons and police stations</w:t>
            </w:r>
          </w:p>
          <w:p w:rsidR="00E07D16" w:rsidRPr="00D90271" w:rsidRDefault="00E07D16" w:rsidP="000B60E3">
            <w:pPr>
              <w:pStyle w:val="Default"/>
              <w:tabs>
                <w:tab w:val="center" w:pos="4153"/>
                <w:tab w:val="right" w:pos="8306"/>
              </w:tabs>
              <w:spacing w:after="60"/>
              <w:jc w:val="both"/>
              <w:rPr>
                <w:rFonts w:ascii="Calibri Light" w:hAnsi="Calibri Light" w:cs="Calibri Light"/>
                <w:i/>
                <w:sz w:val="22"/>
                <w:szCs w:val="22"/>
              </w:rPr>
            </w:pPr>
          </w:p>
          <w:p w:rsidR="00E07D16" w:rsidRPr="00D90271" w:rsidRDefault="00E07D16" w:rsidP="00BC58C7">
            <w:pPr>
              <w:pStyle w:val="Default"/>
              <w:keepNext/>
              <w:keepLines/>
              <w:spacing w:before="200"/>
              <w:jc w:val="both"/>
              <w:outlineLvl w:val="6"/>
              <w:rPr>
                <w:rFonts w:ascii="Calibri Light" w:hAnsi="Calibri Light" w:cs="Calibri Light"/>
                <w:i/>
                <w:sz w:val="22"/>
                <w:szCs w:val="22"/>
              </w:rPr>
            </w:pPr>
            <w:proofErr w:type="gramStart"/>
            <w:r w:rsidRPr="00D90271">
              <w:rPr>
                <w:rFonts w:ascii="Calibri Light" w:hAnsi="Calibri Light" w:cs="Calibri Light"/>
                <w:i/>
                <w:sz w:val="22"/>
                <w:szCs w:val="22"/>
              </w:rPr>
              <w:t>2.3.3. .</w:t>
            </w:r>
            <w:proofErr w:type="gramEnd"/>
            <w:r w:rsidRPr="00D90271">
              <w:rPr>
                <w:rFonts w:ascii="Calibri Light" w:hAnsi="Calibri Light" w:cs="Calibri Light"/>
                <w:i/>
                <w:sz w:val="22"/>
                <w:szCs w:val="22"/>
              </w:rPr>
              <w:t xml:space="preserve"> # of women, children and vulnerable groups receiving legal aid from women’s </w:t>
            </w:r>
            <w:proofErr w:type="gramStart"/>
            <w:r w:rsidRPr="00D90271">
              <w:rPr>
                <w:rFonts w:ascii="Calibri Light" w:hAnsi="Calibri Light" w:cs="Calibri Light"/>
                <w:i/>
                <w:sz w:val="22"/>
                <w:szCs w:val="22"/>
              </w:rPr>
              <w:t>lawyers</w:t>
            </w:r>
            <w:proofErr w:type="gramEnd"/>
            <w:r w:rsidRPr="00D90271">
              <w:rPr>
                <w:rFonts w:ascii="Calibri Light" w:hAnsi="Calibri Light" w:cs="Calibri Light"/>
                <w:i/>
                <w:sz w:val="22"/>
                <w:szCs w:val="22"/>
              </w:rPr>
              <w:t xml:space="preserve"> association </w:t>
            </w:r>
          </w:p>
          <w:p w:rsidR="00E07D16" w:rsidRPr="00D90271" w:rsidRDefault="00E07D16" w:rsidP="00DA0411">
            <w:pPr>
              <w:pStyle w:val="Default"/>
              <w:tabs>
                <w:tab w:val="center" w:pos="4153"/>
                <w:tab w:val="right" w:pos="8306"/>
              </w:tabs>
              <w:spacing w:after="60"/>
              <w:jc w:val="both"/>
              <w:rPr>
                <w:rFonts w:ascii="Calibri Light" w:hAnsi="Calibri Light" w:cs="Calibri Light"/>
                <w:i/>
                <w:sz w:val="22"/>
                <w:szCs w:val="22"/>
              </w:rPr>
            </w:pPr>
          </w:p>
          <w:p w:rsidR="00E07D16" w:rsidRPr="00D90271" w:rsidRDefault="00E07D16" w:rsidP="00DA0411">
            <w:pPr>
              <w:pStyle w:val="Default"/>
              <w:keepNext/>
              <w:keepLines/>
              <w:spacing w:before="200"/>
              <w:jc w:val="both"/>
              <w:outlineLvl w:val="6"/>
              <w:rPr>
                <w:rFonts w:ascii="Calibri Light" w:hAnsi="Calibri Light" w:cs="Calibri Light"/>
                <w:i/>
                <w:sz w:val="22"/>
                <w:szCs w:val="22"/>
              </w:rPr>
            </w:pPr>
            <w:proofErr w:type="gramStart"/>
            <w:r w:rsidRPr="00D90271">
              <w:rPr>
                <w:rFonts w:ascii="Calibri Light" w:hAnsi="Calibri Light" w:cs="Calibri Light"/>
                <w:i/>
                <w:sz w:val="22"/>
                <w:szCs w:val="22"/>
              </w:rPr>
              <w:t>2.3.4. .</w:t>
            </w:r>
            <w:proofErr w:type="gramEnd"/>
            <w:r w:rsidRPr="00D90271">
              <w:rPr>
                <w:rFonts w:ascii="Calibri Light" w:hAnsi="Calibri Light" w:cs="Calibri Light"/>
                <w:i/>
                <w:sz w:val="22"/>
                <w:szCs w:val="22"/>
              </w:rPr>
              <w:t xml:space="preserve"> # of paralegals, legal </w:t>
            </w:r>
            <w:proofErr w:type="gramStart"/>
            <w:r w:rsidRPr="00D90271">
              <w:rPr>
                <w:rFonts w:ascii="Calibri Light" w:hAnsi="Calibri Light" w:cs="Calibri Light"/>
                <w:i/>
                <w:sz w:val="22"/>
                <w:szCs w:val="22"/>
              </w:rPr>
              <w:t>practitioner</w:t>
            </w:r>
            <w:r w:rsidR="00AC193C" w:rsidRPr="00D90271">
              <w:rPr>
                <w:rFonts w:ascii="Calibri Light" w:hAnsi="Calibri Light" w:cs="Calibri Light"/>
                <w:i/>
                <w:sz w:val="22"/>
                <w:szCs w:val="22"/>
              </w:rPr>
              <w:t xml:space="preserve">s, </w:t>
            </w:r>
            <w:r w:rsidRPr="00D90271">
              <w:rPr>
                <w:rFonts w:ascii="Calibri Light" w:hAnsi="Calibri Light" w:cs="Calibri Light"/>
                <w:i/>
                <w:sz w:val="22"/>
                <w:szCs w:val="22"/>
              </w:rPr>
              <w:t xml:space="preserve"> FSU’s</w:t>
            </w:r>
            <w:proofErr w:type="gramEnd"/>
            <w:r w:rsidR="00AC193C" w:rsidRPr="00D90271">
              <w:rPr>
                <w:rFonts w:ascii="Calibri Light" w:hAnsi="Calibri Light" w:cs="Calibri Light"/>
                <w:i/>
                <w:sz w:val="22"/>
                <w:szCs w:val="22"/>
              </w:rPr>
              <w:t xml:space="preserve"> and Police Station Commanders</w:t>
            </w:r>
            <w:r w:rsidRPr="00D90271">
              <w:rPr>
                <w:rFonts w:ascii="Calibri Light" w:hAnsi="Calibri Light" w:cs="Calibri Light"/>
                <w:i/>
                <w:sz w:val="22"/>
                <w:szCs w:val="22"/>
              </w:rPr>
              <w:t xml:space="preserve"> who have received training on prosecuting sexual offences and </w:t>
            </w:r>
            <w:proofErr w:type="spellStart"/>
            <w:r w:rsidRPr="00D90271">
              <w:rPr>
                <w:rFonts w:ascii="Calibri Light" w:hAnsi="Calibri Light" w:cs="Calibri Light"/>
                <w:i/>
                <w:sz w:val="22"/>
                <w:szCs w:val="22"/>
              </w:rPr>
              <w:t>VaW</w:t>
            </w:r>
            <w:proofErr w:type="spellEnd"/>
          </w:p>
          <w:p w:rsidR="00E07D16" w:rsidRPr="00D90271" w:rsidRDefault="00E07D16" w:rsidP="001C7FA9">
            <w:pPr>
              <w:pStyle w:val="Default"/>
              <w:tabs>
                <w:tab w:val="center" w:pos="4153"/>
                <w:tab w:val="right" w:pos="8306"/>
              </w:tabs>
              <w:spacing w:after="60"/>
              <w:jc w:val="both"/>
              <w:rPr>
                <w:rFonts w:ascii="Calibri Light" w:hAnsi="Calibri Light" w:cs="Calibri Light"/>
                <w:i/>
                <w:sz w:val="22"/>
                <w:szCs w:val="22"/>
              </w:rPr>
            </w:pPr>
          </w:p>
          <w:p w:rsidR="00E07D16" w:rsidRPr="00D90271" w:rsidRDefault="00E07D16"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2.3.5. </w:t>
            </w:r>
            <w:proofErr w:type="gramStart"/>
            <w:r w:rsidRPr="00D90271">
              <w:rPr>
                <w:rFonts w:ascii="Calibri Light" w:hAnsi="Calibri Light" w:cs="Calibri Light"/>
                <w:i/>
                <w:sz w:val="22"/>
                <w:szCs w:val="22"/>
              </w:rPr>
              <w:t>Pre and</w:t>
            </w:r>
            <w:proofErr w:type="gramEnd"/>
            <w:r w:rsidRPr="00D90271">
              <w:rPr>
                <w:rFonts w:ascii="Calibri Light" w:hAnsi="Calibri Light" w:cs="Calibri Light"/>
                <w:i/>
                <w:sz w:val="22"/>
                <w:szCs w:val="22"/>
              </w:rPr>
              <w:t xml:space="preserve"> Post Questionnaires demonstrate </w:t>
            </w:r>
            <w:r w:rsidR="00CD47C4" w:rsidRPr="00D90271">
              <w:rPr>
                <w:rFonts w:ascii="Calibri Light" w:hAnsi="Calibri Light" w:cs="Calibri Light"/>
                <w:i/>
                <w:sz w:val="22"/>
                <w:szCs w:val="22"/>
              </w:rPr>
              <w:t xml:space="preserve">% increase in knowledge amongst those who have been trained </w:t>
            </w:r>
          </w:p>
          <w:p w:rsidR="00E07D16" w:rsidRPr="00D90271" w:rsidRDefault="00E07D16">
            <w:pPr>
              <w:pStyle w:val="Header"/>
              <w:spacing w:before="60"/>
              <w:jc w:val="left"/>
              <w:rPr>
                <w:rFonts w:ascii="Calibri Light" w:hAnsi="Calibri Light" w:cs="Calibri Light"/>
                <w:i/>
                <w:szCs w:val="22"/>
              </w:rPr>
            </w:pPr>
          </w:p>
        </w:tc>
        <w:tc>
          <w:tcPr>
            <w:tcW w:w="1273" w:type="dxa"/>
          </w:tcPr>
          <w:p w:rsidR="00E07D16" w:rsidRPr="00D90271" w:rsidRDefault="00CD47C4"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LAB, CSO’s, FSU</w:t>
            </w:r>
            <w:r w:rsidR="00AC193C" w:rsidRPr="00D90271">
              <w:rPr>
                <w:rFonts w:ascii="Calibri Light" w:hAnsi="Calibri Light" w:cs="Calibri Light"/>
                <w:i/>
                <w:szCs w:val="22"/>
              </w:rPr>
              <w:t>, UNICEF, UNFPA, UN Women</w:t>
            </w:r>
          </w:p>
          <w:p w:rsidR="00AC193C" w:rsidRPr="00D90271" w:rsidRDefault="00AC193C" w:rsidP="005027CC">
            <w:pPr>
              <w:pStyle w:val="Header"/>
              <w:spacing w:before="60"/>
              <w:jc w:val="left"/>
              <w:rPr>
                <w:rFonts w:ascii="Calibri Light" w:hAnsi="Calibri Light" w:cs="Calibri Light"/>
                <w:i/>
                <w:szCs w:val="22"/>
              </w:rPr>
            </w:pPr>
          </w:p>
          <w:p w:rsidR="00AC193C" w:rsidRPr="00D90271" w:rsidRDefault="00AC193C"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UPR</w:t>
            </w:r>
          </w:p>
        </w:tc>
        <w:tc>
          <w:tcPr>
            <w:tcW w:w="1895" w:type="dxa"/>
            <w:gridSpan w:val="2"/>
            <w:shd w:val="clear" w:color="auto" w:fill="auto"/>
          </w:tcPr>
          <w:p w:rsidR="00A25ADD" w:rsidRPr="00D90271" w:rsidRDefault="00A25ADD" w:rsidP="00995B9F">
            <w:pPr>
              <w:keepNext/>
              <w:keepLines/>
              <w:spacing w:before="6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Women and children do not benefit from legal aid, particularly in criminal proceedings</w:t>
            </w:r>
          </w:p>
          <w:p w:rsidR="00A25ADD" w:rsidRPr="00D90271" w:rsidRDefault="00A25ADD" w:rsidP="00995B9F">
            <w:pPr>
              <w:tabs>
                <w:tab w:val="center" w:pos="4153"/>
                <w:tab w:val="right" w:pos="8306"/>
              </w:tabs>
              <w:spacing w:before="60"/>
              <w:jc w:val="left"/>
              <w:rPr>
                <w:rFonts w:ascii="Calibri Light" w:hAnsi="Calibri Light" w:cs="Calibri Light"/>
                <w:i/>
                <w:szCs w:val="22"/>
                <w:lang w:eastAsia="en-GB"/>
              </w:rPr>
            </w:pPr>
          </w:p>
          <w:p w:rsidR="00A25ADD" w:rsidRPr="00D90271" w:rsidRDefault="00A25ADD" w:rsidP="00995B9F">
            <w:pPr>
              <w:keepNext/>
              <w:keepLines/>
              <w:spacing w:before="6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 xml:space="preserve">Children sentenced to custodial sentences (often) in breach of approved SL Child </w:t>
            </w:r>
            <w:proofErr w:type="gramStart"/>
            <w:r w:rsidRPr="00D90271">
              <w:rPr>
                <w:rFonts w:ascii="Calibri Light" w:hAnsi="Calibri Light" w:cs="Calibri Light"/>
                <w:i/>
                <w:szCs w:val="22"/>
                <w:lang w:eastAsia="en-GB"/>
              </w:rPr>
              <w:t>Justice  Policy</w:t>
            </w:r>
            <w:proofErr w:type="gramEnd"/>
          </w:p>
          <w:p w:rsidR="00A25ADD" w:rsidRPr="00D90271" w:rsidRDefault="00A25ADD" w:rsidP="000B60E3">
            <w:pPr>
              <w:tabs>
                <w:tab w:val="center" w:pos="4153"/>
                <w:tab w:val="right" w:pos="8306"/>
              </w:tabs>
              <w:spacing w:before="60"/>
              <w:jc w:val="left"/>
              <w:rPr>
                <w:rFonts w:ascii="Calibri Light" w:hAnsi="Calibri Light" w:cs="Calibri Light"/>
                <w:i/>
                <w:szCs w:val="22"/>
                <w:lang w:eastAsia="en-GB"/>
              </w:rPr>
            </w:pPr>
          </w:p>
          <w:p w:rsidR="00A25ADD" w:rsidRPr="00D90271" w:rsidRDefault="00A25ADD" w:rsidP="00BC58C7">
            <w:pPr>
              <w:keepNext/>
              <w:keepLines/>
              <w:spacing w:before="60"/>
              <w:jc w:val="left"/>
              <w:outlineLvl w:val="6"/>
              <w:rPr>
                <w:rFonts w:ascii="Calibri Light" w:hAnsi="Calibri Light" w:cs="Calibri Light"/>
                <w:i/>
                <w:szCs w:val="22"/>
                <w:lang w:eastAsia="en-GB"/>
              </w:rPr>
            </w:pPr>
            <w:r w:rsidRPr="00D90271">
              <w:rPr>
                <w:rFonts w:ascii="Calibri Light" w:hAnsi="Calibri Light" w:cs="Calibri Light"/>
                <w:i/>
                <w:szCs w:val="22"/>
                <w:lang w:eastAsia="en-GB"/>
              </w:rPr>
              <w:t xml:space="preserve">Limited successful prosecutions of SGBV Offences </w:t>
            </w:r>
            <w:proofErr w:type="gramStart"/>
            <w:r w:rsidRPr="00D90271">
              <w:rPr>
                <w:rFonts w:ascii="Calibri Light" w:hAnsi="Calibri Light" w:cs="Calibri Light"/>
                <w:i/>
                <w:szCs w:val="22"/>
                <w:lang w:eastAsia="en-GB"/>
              </w:rPr>
              <w:t>( zero</w:t>
            </w:r>
            <w:proofErr w:type="gramEnd"/>
            <w:r w:rsidRPr="00D90271">
              <w:rPr>
                <w:rFonts w:ascii="Calibri Light" w:hAnsi="Calibri Light" w:cs="Calibri Light"/>
                <w:i/>
                <w:szCs w:val="22"/>
                <w:lang w:eastAsia="en-GB"/>
              </w:rPr>
              <w:t xml:space="preserve"> successful prosecutions </w:t>
            </w:r>
            <w:r w:rsidR="001B4547" w:rsidRPr="00D90271">
              <w:rPr>
                <w:rFonts w:ascii="Calibri Light" w:hAnsi="Calibri Light" w:cs="Calibri Light"/>
                <w:i/>
                <w:szCs w:val="22"/>
                <w:lang w:eastAsia="en-GB"/>
              </w:rPr>
              <w:t xml:space="preserve">of rape cases </w:t>
            </w:r>
            <w:r w:rsidRPr="00D90271">
              <w:rPr>
                <w:rFonts w:ascii="Calibri Light" w:hAnsi="Calibri Light" w:cs="Calibri Light"/>
                <w:i/>
                <w:szCs w:val="22"/>
                <w:lang w:eastAsia="en-GB"/>
              </w:rPr>
              <w:t>in 2015)</w:t>
            </w:r>
          </w:p>
          <w:p w:rsidR="00A25ADD" w:rsidRPr="00D90271" w:rsidRDefault="00A25ADD" w:rsidP="00DA0411">
            <w:pPr>
              <w:pStyle w:val="Header"/>
              <w:spacing w:before="60"/>
              <w:jc w:val="left"/>
              <w:rPr>
                <w:rFonts w:ascii="Calibri Light" w:hAnsi="Calibri Light" w:cs="Calibri Light"/>
                <w:i/>
                <w:szCs w:val="22"/>
              </w:rPr>
            </w:pPr>
          </w:p>
          <w:p w:rsidR="00E07D16" w:rsidRPr="00D90271" w:rsidRDefault="00E07D16" w:rsidP="00DA0411">
            <w:pPr>
              <w:pStyle w:val="Header"/>
              <w:spacing w:before="60"/>
              <w:jc w:val="left"/>
              <w:rPr>
                <w:rFonts w:ascii="Calibri Light" w:hAnsi="Calibri Light" w:cs="Calibri Light"/>
                <w:i/>
                <w:szCs w:val="22"/>
              </w:rPr>
            </w:pPr>
          </w:p>
        </w:tc>
        <w:tc>
          <w:tcPr>
            <w:tcW w:w="3827" w:type="dxa"/>
            <w:gridSpan w:val="3"/>
          </w:tcPr>
          <w:p w:rsidR="00AC193C" w:rsidRPr="00D90271" w:rsidRDefault="00AC193C" w:rsidP="005027CC">
            <w:pPr>
              <w:keepNext/>
              <w:widowControl w:val="0"/>
              <w:tabs>
                <w:tab w:val="left" w:pos="2160"/>
                <w:tab w:val="left" w:pos="9360"/>
              </w:tabs>
              <w:jc w:val="left"/>
              <w:outlineLvl w:val="2"/>
              <w:rPr>
                <w:rFonts w:ascii="Calibri Light" w:hAnsi="Calibri Light" w:cs="Calibri Light"/>
                <w:i/>
                <w:szCs w:val="22"/>
              </w:rPr>
            </w:pPr>
            <w:r w:rsidRPr="00D90271">
              <w:rPr>
                <w:rFonts w:ascii="Calibri Light" w:hAnsi="Calibri Light" w:cs="Calibri Light"/>
                <w:i/>
                <w:szCs w:val="22"/>
              </w:rPr>
              <w:t>Target Year 1:</w:t>
            </w:r>
          </w:p>
          <w:p w:rsidR="00AC193C" w:rsidRPr="00D90271" w:rsidRDefault="00AC193C" w:rsidP="005027CC">
            <w:pPr>
              <w:jc w:val="left"/>
              <w:rPr>
                <w:rFonts w:ascii="Calibri Light" w:hAnsi="Calibri Light" w:cs="Calibri Light"/>
                <w:i/>
                <w:szCs w:val="22"/>
              </w:rPr>
            </w:pPr>
            <w:r w:rsidRPr="00D90271">
              <w:rPr>
                <w:rFonts w:ascii="Calibri Light" w:hAnsi="Calibri Light" w:cs="Calibri Light"/>
                <w:i/>
                <w:szCs w:val="22"/>
              </w:rPr>
              <w:t xml:space="preserve">-Legal Aid, ADR services and counselling </w:t>
            </w:r>
            <w:proofErr w:type="gramStart"/>
            <w:r w:rsidRPr="00D90271">
              <w:rPr>
                <w:rFonts w:ascii="Calibri Light" w:hAnsi="Calibri Light" w:cs="Calibri Light"/>
                <w:i/>
                <w:szCs w:val="22"/>
              </w:rPr>
              <w:t>provided  to</w:t>
            </w:r>
            <w:proofErr w:type="gramEnd"/>
            <w:r w:rsidRPr="00D90271">
              <w:rPr>
                <w:rFonts w:ascii="Calibri Light" w:hAnsi="Calibri Light" w:cs="Calibri Light"/>
                <w:i/>
                <w:szCs w:val="22"/>
              </w:rPr>
              <w:t xml:space="preserve"> women  and children</w:t>
            </w:r>
            <w:r w:rsidR="00270569" w:rsidRPr="00D90271">
              <w:rPr>
                <w:rFonts w:ascii="Calibri Light" w:hAnsi="Calibri Light" w:cs="Calibri Light"/>
                <w:i/>
                <w:szCs w:val="22"/>
              </w:rPr>
              <w:t xml:space="preserve"> in Western Area and 2 additional regions</w:t>
            </w:r>
          </w:p>
          <w:p w:rsidR="00954571" w:rsidRPr="00D90271" w:rsidRDefault="00954571" w:rsidP="005027CC">
            <w:pPr>
              <w:jc w:val="left"/>
              <w:rPr>
                <w:rFonts w:ascii="Calibri Light" w:hAnsi="Calibri Light" w:cs="Calibri Light"/>
                <w:i/>
                <w:szCs w:val="22"/>
              </w:rPr>
            </w:pPr>
            <w:r w:rsidRPr="00D90271">
              <w:rPr>
                <w:rFonts w:ascii="Calibri Light" w:hAnsi="Calibri Light" w:cs="Calibri Light"/>
                <w:i/>
                <w:szCs w:val="22"/>
              </w:rPr>
              <w:t>Awareness raising campaign under regular implementation</w:t>
            </w:r>
          </w:p>
          <w:p w:rsidR="00AC193C" w:rsidRPr="00D90271" w:rsidRDefault="00AC193C" w:rsidP="005027CC">
            <w:pPr>
              <w:jc w:val="left"/>
              <w:rPr>
                <w:rFonts w:ascii="Calibri Light" w:hAnsi="Calibri Light" w:cs="Calibri Light"/>
                <w:i/>
                <w:szCs w:val="22"/>
              </w:rPr>
            </w:pPr>
            <w:r w:rsidRPr="00D90271">
              <w:rPr>
                <w:rFonts w:ascii="Calibri Light" w:hAnsi="Calibri Light" w:cs="Calibri Light"/>
                <w:i/>
                <w:szCs w:val="22"/>
              </w:rPr>
              <w:t xml:space="preserve">- </w:t>
            </w:r>
            <w:proofErr w:type="gramStart"/>
            <w:r w:rsidRPr="00D90271">
              <w:rPr>
                <w:rFonts w:ascii="Calibri Light" w:hAnsi="Calibri Light" w:cs="Calibri Light"/>
                <w:i/>
                <w:szCs w:val="22"/>
              </w:rPr>
              <w:t>3 year</w:t>
            </w:r>
            <w:proofErr w:type="gramEnd"/>
            <w:r w:rsidRPr="00D90271">
              <w:rPr>
                <w:rFonts w:ascii="Calibri Light" w:hAnsi="Calibri Light" w:cs="Calibri Light"/>
                <w:i/>
                <w:szCs w:val="22"/>
              </w:rPr>
              <w:t xml:space="preserve"> training programme agreed with key UN Partners, FSU, LAB and CSO’s </w:t>
            </w:r>
          </w:p>
          <w:p w:rsidR="00AC193C" w:rsidRPr="00D90271" w:rsidRDefault="00AC193C" w:rsidP="005027CC">
            <w:pPr>
              <w:jc w:val="left"/>
              <w:rPr>
                <w:rFonts w:ascii="Calibri Light" w:hAnsi="Calibri Light" w:cs="Calibri Light"/>
                <w:i/>
                <w:szCs w:val="22"/>
              </w:rPr>
            </w:pPr>
            <w:r w:rsidRPr="00D90271">
              <w:rPr>
                <w:rFonts w:ascii="Calibri Light" w:hAnsi="Calibri Light" w:cs="Calibri Light"/>
                <w:i/>
                <w:szCs w:val="22"/>
              </w:rPr>
              <w:t>- Training Programme launched targeting FSU’s police Station commanders and legal aid practitioners</w:t>
            </w:r>
            <w:r w:rsidR="00270569" w:rsidRPr="00D90271">
              <w:rPr>
                <w:rFonts w:ascii="Calibri Light" w:hAnsi="Calibri Light" w:cs="Calibri Light"/>
                <w:i/>
                <w:szCs w:val="22"/>
              </w:rPr>
              <w:t xml:space="preserve"> in Western Area and 2 selected regions </w:t>
            </w:r>
          </w:p>
          <w:p w:rsidR="00954571" w:rsidRPr="00D90271" w:rsidRDefault="00954571" w:rsidP="005027CC">
            <w:pPr>
              <w:jc w:val="left"/>
              <w:rPr>
                <w:rFonts w:ascii="Calibri Light" w:hAnsi="Calibri Light" w:cs="Calibri Light"/>
                <w:i/>
                <w:szCs w:val="22"/>
              </w:rPr>
            </w:pPr>
          </w:p>
          <w:p w:rsidR="00AC193C" w:rsidRPr="00D90271" w:rsidRDefault="00AC193C" w:rsidP="005027CC">
            <w:pPr>
              <w:jc w:val="left"/>
              <w:rPr>
                <w:rFonts w:ascii="Calibri Light" w:hAnsi="Calibri Light" w:cs="Calibri Light"/>
                <w:i/>
                <w:szCs w:val="22"/>
              </w:rPr>
            </w:pPr>
            <w:r w:rsidRPr="00D90271">
              <w:rPr>
                <w:rFonts w:ascii="Calibri Light" w:hAnsi="Calibri Light" w:cs="Calibri Light"/>
                <w:i/>
                <w:szCs w:val="22"/>
              </w:rPr>
              <w:t>Target Year 2</w:t>
            </w:r>
            <w:r w:rsidR="00954571" w:rsidRPr="00D90271">
              <w:rPr>
                <w:rFonts w:ascii="Calibri Light" w:hAnsi="Calibri Light" w:cs="Calibri Light"/>
                <w:i/>
                <w:szCs w:val="22"/>
              </w:rPr>
              <w:t xml:space="preserve"> and </w:t>
            </w:r>
            <w:proofErr w:type="gramStart"/>
            <w:r w:rsidR="00954571" w:rsidRPr="00D90271">
              <w:rPr>
                <w:rFonts w:ascii="Calibri Light" w:hAnsi="Calibri Light" w:cs="Calibri Light"/>
                <w:i/>
                <w:szCs w:val="22"/>
              </w:rPr>
              <w:t xml:space="preserve">3 </w:t>
            </w:r>
            <w:r w:rsidRPr="00D90271">
              <w:rPr>
                <w:rFonts w:ascii="Calibri Light" w:hAnsi="Calibri Light" w:cs="Calibri Light"/>
                <w:i/>
                <w:szCs w:val="22"/>
              </w:rPr>
              <w:t>:</w:t>
            </w:r>
            <w:proofErr w:type="gramEnd"/>
          </w:p>
          <w:p w:rsidR="00AC193C" w:rsidRPr="00D90271" w:rsidRDefault="00AC193C" w:rsidP="005027CC">
            <w:pPr>
              <w:jc w:val="left"/>
              <w:rPr>
                <w:rFonts w:ascii="Calibri Light" w:hAnsi="Calibri Light" w:cs="Calibri Light"/>
                <w:i/>
                <w:szCs w:val="22"/>
              </w:rPr>
            </w:pPr>
            <w:r w:rsidRPr="00D90271">
              <w:rPr>
                <w:rFonts w:ascii="Calibri Light" w:hAnsi="Calibri Light" w:cs="Calibri Light"/>
                <w:i/>
                <w:szCs w:val="22"/>
              </w:rPr>
              <w:t>-Awareness raising campaign under regular implementation</w:t>
            </w:r>
          </w:p>
          <w:p w:rsidR="00AC193C" w:rsidRPr="00D90271" w:rsidRDefault="00AC193C" w:rsidP="005027CC">
            <w:pPr>
              <w:jc w:val="left"/>
              <w:rPr>
                <w:rFonts w:ascii="Calibri Light" w:hAnsi="Calibri Light" w:cs="Calibri Light"/>
                <w:i/>
                <w:szCs w:val="22"/>
              </w:rPr>
            </w:pPr>
            <w:r w:rsidRPr="00D90271">
              <w:rPr>
                <w:rFonts w:ascii="Calibri Light" w:hAnsi="Calibri Light" w:cs="Calibri Light"/>
                <w:i/>
                <w:szCs w:val="22"/>
              </w:rPr>
              <w:t>-</w:t>
            </w:r>
            <w:r w:rsidR="00954571" w:rsidRPr="00D90271">
              <w:rPr>
                <w:rFonts w:ascii="Calibri Light" w:hAnsi="Calibri Light" w:cs="Calibri Light"/>
                <w:i/>
                <w:szCs w:val="22"/>
              </w:rPr>
              <w:t xml:space="preserve"> Legal Aid, ADR services and counselling </w:t>
            </w:r>
            <w:proofErr w:type="gramStart"/>
            <w:r w:rsidR="00954571" w:rsidRPr="00D90271">
              <w:rPr>
                <w:rFonts w:ascii="Calibri Light" w:hAnsi="Calibri Light" w:cs="Calibri Light"/>
                <w:i/>
                <w:szCs w:val="22"/>
              </w:rPr>
              <w:t>provided  to</w:t>
            </w:r>
            <w:proofErr w:type="gramEnd"/>
            <w:r w:rsidR="00954571" w:rsidRPr="00D90271">
              <w:rPr>
                <w:rFonts w:ascii="Calibri Light" w:hAnsi="Calibri Light" w:cs="Calibri Light"/>
                <w:i/>
                <w:szCs w:val="22"/>
              </w:rPr>
              <w:t xml:space="preserve"> women  and children </w:t>
            </w:r>
            <w:r w:rsidRPr="00D90271">
              <w:rPr>
                <w:rFonts w:ascii="Calibri Light" w:hAnsi="Calibri Light" w:cs="Calibri Light"/>
                <w:i/>
                <w:szCs w:val="22"/>
              </w:rPr>
              <w:t>Target Year 3:</w:t>
            </w:r>
          </w:p>
          <w:p w:rsidR="00954571" w:rsidRPr="00D90271" w:rsidRDefault="00954571" w:rsidP="005027CC">
            <w:pPr>
              <w:jc w:val="left"/>
              <w:rPr>
                <w:rFonts w:ascii="Calibri Light" w:hAnsi="Calibri Light" w:cs="Calibri Light"/>
                <w:i/>
                <w:szCs w:val="22"/>
              </w:rPr>
            </w:pPr>
            <w:r w:rsidRPr="00D90271">
              <w:rPr>
                <w:rFonts w:ascii="Calibri Light" w:hAnsi="Calibri Light" w:cs="Calibri Light"/>
                <w:i/>
                <w:szCs w:val="22"/>
              </w:rPr>
              <w:t>Training Programme ongoing targeting FSU’s police Station commanders and legal aid practitioners</w:t>
            </w:r>
          </w:p>
          <w:p w:rsidR="00E07D16" w:rsidRPr="00D90271" w:rsidRDefault="00E07D16" w:rsidP="005027CC">
            <w:pPr>
              <w:jc w:val="left"/>
              <w:rPr>
                <w:rFonts w:ascii="Calibri Light" w:hAnsi="Calibri Light" w:cs="Calibri Light"/>
                <w:i/>
                <w:szCs w:val="22"/>
              </w:rPr>
            </w:pPr>
          </w:p>
        </w:tc>
        <w:tc>
          <w:tcPr>
            <w:tcW w:w="2190" w:type="dxa"/>
          </w:tcPr>
          <w:p w:rsidR="00A25ADD" w:rsidRPr="00D90271" w:rsidRDefault="00A25ADD" w:rsidP="00995B9F">
            <w:pPr>
              <w:tabs>
                <w:tab w:val="center" w:pos="4153"/>
                <w:tab w:val="right" w:pos="8306"/>
              </w:tabs>
              <w:spacing w:before="60"/>
              <w:jc w:val="left"/>
              <w:rPr>
                <w:rFonts w:ascii="Calibri Light" w:hAnsi="Calibri Light" w:cs="Calibri Light"/>
                <w:i/>
                <w:szCs w:val="22"/>
              </w:rPr>
            </w:pPr>
          </w:p>
          <w:p w:rsidR="00A25ADD" w:rsidRPr="00D90271" w:rsidRDefault="00A25ADD" w:rsidP="00995B9F">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2</w:t>
            </w:r>
            <w:r w:rsidR="00E0589E" w:rsidRPr="00D90271">
              <w:rPr>
                <w:rFonts w:ascii="Calibri Light" w:hAnsi="Calibri Light" w:cs="Calibri Light"/>
                <w:i/>
                <w:szCs w:val="22"/>
              </w:rPr>
              <w:t>5</w:t>
            </w:r>
            <w:r w:rsidRPr="00D90271">
              <w:rPr>
                <w:rFonts w:ascii="Calibri Light" w:hAnsi="Calibri Light" w:cs="Calibri Light"/>
                <w:i/>
                <w:szCs w:val="22"/>
              </w:rPr>
              <w:t xml:space="preserve">% increase of women and children represented by lawyers for criminal cases in selected areas  </w:t>
            </w:r>
          </w:p>
          <w:p w:rsidR="00AD7CF6" w:rsidRPr="00D90271" w:rsidRDefault="00AD7CF6" w:rsidP="00995B9F">
            <w:pPr>
              <w:keepNext/>
              <w:keepLines/>
              <w:spacing w:before="60"/>
              <w:jc w:val="left"/>
              <w:outlineLvl w:val="6"/>
              <w:rPr>
                <w:rFonts w:ascii="Calibri Light" w:hAnsi="Calibri Light" w:cs="Calibri Light"/>
                <w:i/>
                <w:szCs w:val="22"/>
              </w:rPr>
            </w:pPr>
          </w:p>
          <w:p w:rsidR="00AD7CF6" w:rsidRPr="00D90271" w:rsidRDefault="00AD7CF6" w:rsidP="00AD7CF6">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25% Increase in # of successful prosecutions of SGBV cases</w:t>
            </w:r>
          </w:p>
          <w:p w:rsidR="00AD7CF6" w:rsidRPr="00D90271" w:rsidRDefault="00AD7CF6" w:rsidP="00995B9F">
            <w:pPr>
              <w:keepNext/>
              <w:keepLines/>
              <w:spacing w:before="60"/>
              <w:jc w:val="left"/>
              <w:outlineLvl w:val="6"/>
              <w:rPr>
                <w:rFonts w:ascii="Calibri Light" w:hAnsi="Calibri Light" w:cs="Calibri Light"/>
                <w:i/>
                <w:szCs w:val="22"/>
              </w:rPr>
            </w:pPr>
          </w:p>
          <w:p w:rsidR="00A25ADD" w:rsidRPr="00D90271" w:rsidRDefault="00A25ADD" w:rsidP="000B60E3">
            <w:pPr>
              <w:tabs>
                <w:tab w:val="center" w:pos="4153"/>
                <w:tab w:val="right" w:pos="8306"/>
              </w:tabs>
              <w:spacing w:before="60"/>
              <w:jc w:val="left"/>
              <w:rPr>
                <w:rFonts w:ascii="Calibri Light" w:hAnsi="Calibri Light" w:cs="Calibri Light"/>
                <w:i/>
                <w:szCs w:val="22"/>
              </w:rPr>
            </w:pPr>
          </w:p>
          <w:p w:rsidR="00A25ADD" w:rsidRPr="00D90271" w:rsidRDefault="00A25ADD" w:rsidP="00BC58C7">
            <w:pPr>
              <w:tabs>
                <w:tab w:val="center" w:pos="4153"/>
                <w:tab w:val="right" w:pos="8306"/>
              </w:tabs>
              <w:spacing w:before="60"/>
              <w:jc w:val="left"/>
              <w:rPr>
                <w:rFonts w:ascii="Calibri Light" w:hAnsi="Calibri Light" w:cs="Calibri Light"/>
                <w:i/>
                <w:szCs w:val="22"/>
              </w:rPr>
            </w:pPr>
          </w:p>
          <w:p w:rsidR="00A25ADD" w:rsidRPr="00D90271" w:rsidDel="00BD7C58" w:rsidRDefault="00A25ADD" w:rsidP="00BC58C7">
            <w:pPr>
              <w:tabs>
                <w:tab w:val="center" w:pos="4153"/>
                <w:tab w:val="right" w:pos="8306"/>
              </w:tabs>
              <w:spacing w:before="60"/>
              <w:jc w:val="left"/>
              <w:rPr>
                <w:rFonts w:ascii="Calibri Light" w:hAnsi="Calibri Light" w:cs="Calibri Light"/>
                <w:i/>
                <w:szCs w:val="22"/>
              </w:rPr>
            </w:pPr>
          </w:p>
        </w:tc>
        <w:tc>
          <w:tcPr>
            <w:tcW w:w="1819" w:type="dxa"/>
            <w:shd w:val="clear" w:color="auto" w:fill="auto"/>
          </w:tcPr>
          <w:p w:rsidR="00057442" w:rsidRPr="00D90271" w:rsidRDefault="00057442" w:rsidP="00DA0411">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Progress reports on legal aid</w:t>
            </w:r>
          </w:p>
          <w:p w:rsidR="00057442" w:rsidRPr="00D90271" w:rsidRDefault="00057442" w:rsidP="001C7FA9">
            <w:pPr>
              <w:tabs>
                <w:tab w:val="center" w:pos="4153"/>
                <w:tab w:val="right" w:pos="8306"/>
              </w:tabs>
              <w:spacing w:before="60"/>
              <w:jc w:val="left"/>
              <w:rPr>
                <w:rFonts w:ascii="Calibri Light" w:hAnsi="Calibri Light" w:cs="Calibri Light"/>
                <w:i/>
                <w:szCs w:val="22"/>
              </w:rPr>
            </w:pPr>
          </w:p>
          <w:p w:rsidR="00057442" w:rsidRPr="00D90271" w:rsidRDefault="00057442">
            <w:pPr>
              <w:spacing w:before="60"/>
              <w:jc w:val="left"/>
              <w:rPr>
                <w:rFonts w:ascii="Calibri Light" w:hAnsi="Calibri Light" w:cs="Calibri Light"/>
                <w:i/>
                <w:szCs w:val="22"/>
              </w:rPr>
            </w:pPr>
            <w:r w:rsidRPr="00D90271">
              <w:rPr>
                <w:rFonts w:ascii="Calibri Light" w:hAnsi="Calibri Light" w:cs="Calibri Light"/>
                <w:i/>
                <w:szCs w:val="22"/>
              </w:rPr>
              <w:t>Records form legal aid partners</w:t>
            </w:r>
          </w:p>
          <w:p w:rsidR="00057442" w:rsidRPr="00D90271" w:rsidRDefault="00057442" w:rsidP="005027CC">
            <w:pPr>
              <w:spacing w:before="60"/>
              <w:jc w:val="left"/>
              <w:rPr>
                <w:rFonts w:ascii="Calibri Light" w:hAnsi="Calibri Light" w:cs="Calibri Light"/>
                <w:i/>
                <w:szCs w:val="22"/>
              </w:rPr>
            </w:pPr>
          </w:p>
          <w:p w:rsidR="00E07D16" w:rsidRPr="00D90271" w:rsidRDefault="0040759E" w:rsidP="005027CC">
            <w:pPr>
              <w:spacing w:before="60"/>
              <w:jc w:val="left"/>
              <w:rPr>
                <w:rFonts w:ascii="Calibri Light" w:hAnsi="Calibri Light" w:cs="Calibri Light"/>
                <w:i/>
                <w:szCs w:val="22"/>
              </w:rPr>
            </w:pPr>
            <w:r w:rsidRPr="00D90271">
              <w:rPr>
                <w:rFonts w:ascii="Calibri Light" w:hAnsi="Calibri Light" w:cs="Calibri Light"/>
                <w:i/>
                <w:szCs w:val="22"/>
              </w:rPr>
              <w:t xml:space="preserve">UNDP Mid-Term Review and End of Project Evaluation </w:t>
            </w:r>
          </w:p>
          <w:p w:rsidR="00057442" w:rsidRPr="00D90271" w:rsidRDefault="00057442">
            <w:pPr>
              <w:spacing w:before="60"/>
              <w:jc w:val="left"/>
              <w:rPr>
                <w:rFonts w:ascii="Calibri Light" w:hAnsi="Calibri Light" w:cs="Calibri Light"/>
                <w:i/>
                <w:szCs w:val="22"/>
              </w:rPr>
            </w:pPr>
            <w:r w:rsidRPr="00D90271">
              <w:rPr>
                <w:rFonts w:ascii="Calibri Light" w:hAnsi="Calibri Light" w:cs="Calibri Light"/>
                <w:i/>
                <w:szCs w:val="22"/>
              </w:rPr>
              <w:t xml:space="preserve">FSU </w:t>
            </w:r>
            <w:proofErr w:type="gramStart"/>
            <w:r w:rsidRPr="00D90271">
              <w:rPr>
                <w:rFonts w:ascii="Calibri Light" w:hAnsi="Calibri Light" w:cs="Calibri Light"/>
                <w:i/>
                <w:szCs w:val="22"/>
              </w:rPr>
              <w:t>Records ,</w:t>
            </w:r>
            <w:proofErr w:type="gramEnd"/>
            <w:r w:rsidRPr="00D90271">
              <w:rPr>
                <w:rFonts w:ascii="Calibri Light" w:hAnsi="Calibri Light" w:cs="Calibri Light"/>
                <w:i/>
                <w:szCs w:val="22"/>
              </w:rPr>
              <w:t xml:space="preserve"> LOD records </w:t>
            </w:r>
          </w:p>
          <w:p w:rsidR="00057442" w:rsidRPr="00D90271" w:rsidRDefault="00057442" w:rsidP="005027CC">
            <w:pPr>
              <w:spacing w:before="60"/>
              <w:jc w:val="left"/>
              <w:rPr>
                <w:rFonts w:ascii="Calibri Light" w:hAnsi="Calibri Light" w:cs="Calibri Light"/>
                <w:i/>
                <w:szCs w:val="22"/>
              </w:rPr>
            </w:pPr>
          </w:p>
        </w:tc>
      </w:tr>
      <w:tr w:rsidR="00057442" w:rsidRPr="00D90271" w:rsidTr="00D74C28">
        <w:trPr>
          <w:trHeight w:val="548"/>
          <w:tblHeader/>
        </w:trPr>
        <w:tc>
          <w:tcPr>
            <w:tcW w:w="2235" w:type="dxa"/>
            <w:shd w:val="clear" w:color="auto" w:fill="auto"/>
          </w:tcPr>
          <w:p w:rsidR="00057442" w:rsidRPr="00D90271" w:rsidRDefault="00E2402D" w:rsidP="005027CC">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lastRenderedPageBreak/>
              <w:t>Activity Result</w:t>
            </w:r>
            <w:r w:rsidR="00057442" w:rsidRPr="00D90271">
              <w:rPr>
                <w:rFonts w:ascii="Calibri Light" w:hAnsi="Calibri Light" w:cs="Calibri Light"/>
                <w:bCs/>
                <w:i/>
                <w:iCs/>
                <w:szCs w:val="22"/>
                <w:lang w:eastAsia="en-GB"/>
              </w:rPr>
              <w:t xml:space="preserve"> 2.4 (L</w:t>
            </w:r>
            <w:r w:rsidR="00DA0411" w:rsidRPr="00D90271">
              <w:rPr>
                <w:rFonts w:ascii="Calibri Light" w:hAnsi="Calibri Light" w:cs="Calibri Light"/>
                <w:bCs/>
                <w:i/>
                <w:iCs/>
                <w:szCs w:val="22"/>
                <w:lang w:eastAsia="en-GB"/>
              </w:rPr>
              <w:t>AB</w:t>
            </w:r>
            <w:r w:rsidR="00057442" w:rsidRPr="00D90271">
              <w:rPr>
                <w:rFonts w:ascii="Calibri Light" w:hAnsi="Calibri Light" w:cs="Calibri Light"/>
                <w:bCs/>
                <w:i/>
                <w:iCs/>
                <w:szCs w:val="22"/>
                <w:lang w:eastAsia="en-GB"/>
              </w:rPr>
              <w:t xml:space="preserve"> </w:t>
            </w:r>
            <w:r w:rsidR="005D5263" w:rsidRPr="00D90271">
              <w:rPr>
                <w:rFonts w:ascii="Calibri Light" w:hAnsi="Calibri Light" w:cs="Calibri Light"/>
                <w:bCs/>
                <w:i/>
                <w:iCs/>
                <w:szCs w:val="22"/>
                <w:lang w:eastAsia="en-GB"/>
              </w:rPr>
              <w:t xml:space="preserve">&amp; HRCSL </w:t>
            </w:r>
            <w:r w:rsidR="00057442" w:rsidRPr="00D90271">
              <w:rPr>
                <w:rFonts w:ascii="Calibri Light" w:hAnsi="Calibri Light" w:cs="Calibri Light"/>
                <w:bCs/>
                <w:i/>
                <w:iCs/>
                <w:szCs w:val="22"/>
                <w:lang w:eastAsia="en-GB"/>
              </w:rPr>
              <w:t>lead)</w:t>
            </w:r>
          </w:p>
          <w:p w:rsidR="00057442" w:rsidRPr="00D90271" w:rsidRDefault="00057442" w:rsidP="005027CC">
            <w:pPr>
              <w:autoSpaceDE w:val="0"/>
              <w:autoSpaceDN w:val="0"/>
              <w:adjustRightInd w:val="0"/>
              <w:spacing w:after="0"/>
              <w:jc w:val="left"/>
              <w:rPr>
                <w:rFonts w:ascii="Calibri Light" w:hAnsi="Calibri Light" w:cs="Calibri Light"/>
                <w:bCs/>
                <w:i/>
                <w:iCs/>
                <w:szCs w:val="22"/>
                <w:lang w:eastAsia="en-GB"/>
              </w:rPr>
            </w:pPr>
          </w:p>
          <w:p w:rsidR="00057442" w:rsidRPr="00D90271" w:rsidRDefault="00057442" w:rsidP="001B4547">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t>Awareness raising of marginalised</w:t>
            </w:r>
            <w:r w:rsidRPr="00D90271">
              <w:rPr>
                <w:rFonts w:ascii="Calibri Light" w:hAnsi="Calibri Light" w:cs="Calibri Light"/>
                <w:bCs/>
                <w:i/>
                <w:iCs/>
                <w:szCs w:val="22"/>
              </w:rPr>
              <w:t xml:space="preserve"> about their rights, procedures and support to demand their rights and hold duty bearers accountab</w:t>
            </w:r>
            <w:r w:rsidR="001B4547" w:rsidRPr="00D90271">
              <w:rPr>
                <w:rFonts w:ascii="Calibri Light" w:hAnsi="Calibri Light" w:cs="Calibri Light"/>
                <w:bCs/>
                <w:i/>
                <w:iCs/>
                <w:szCs w:val="22"/>
              </w:rPr>
              <w:t>le</w:t>
            </w:r>
          </w:p>
        </w:tc>
        <w:tc>
          <w:tcPr>
            <w:tcW w:w="2819" w:type="dxa"/>
            <w:shd w:val="clear" w:color="auto" w:fill="auto"/>
          </w:tcPr>
          <w:p w:rsidR="00057442" w:rsidRPr="00D90271" w:rsidRDefault="00057442" w:rsidP="00995B9F">
            <w:pPr>
              <w:pStyle w:val="Default"/>
              <w:spacing w:after="60"/>
              <w:jc w:val="both"/>
              <w:rPr>
                <w:rFonts w:ascii="Calibri Light" w:hAnsi="Calibri Light" w:cs="Calibri Light"/>
                <w:i/>
                <w:sz w:val="22"/>
                <w:szCs w:val="22"/>
              </w:rPr>
            </w:pPr>
            <w:r w:rsidRPr="00D90271">
              <w:rPr>
                <w:rFonts w:ascii="Calibri Light" w:hAnsi="Calibri Light" w:cs="Calibri Light"/>
                <w:i/>
                <w:sz w:val="22"/>
                <w:szCs w:val="22"/>
              </w:rPr>
              <w:t>2.4.1. # of women, girls, and other vulnerable groups benefiting from legal and rights based information</w:t>
            </w:r>
          </w:p>
          <w:p w:rsidR="00057442" w:rsidRPr="00D90271" w:rsidRDefault="00057442" w:rsidP="00995B9F">
            <w:pPr>
              <w:pStyle w:val="Default"/>
              <w:tabs>
                <w:tab w:val="center" w:pos="4153"/>
                <w:tab w:val="right" w:pos="8306"/>
              </w:tabs>
              <w:spacing w:after="60"/>
              <w:jc w:val="both"/>
              <w:rPr>
                <w:rFonts w:ascii="Calibri Light" w:hAnsi="Calibri Light" w:cs="Calibri Light"/>
                <w:i/>
                <w:sz w:val="22"/>
                <w:szCs w:val="22"/>
              </w:rPr>
            </w:pPr>
          </w:p>
          <w:p w:rsidR="00057442" w:rsidRPr="00D90271" w:rsidRDefault="00057442" w:rsidP="00995B9F">
            <w:pPr>
              <w:pStyle w:val="Default"/>
              <w:spacing w:after="60"/>
              <w:jc w:val="both"/>
              <w:rPr>
                <w:rFonts w:ascii="Calibri Light" w:eastAsia="Times New Roman" w:hAnsi="Calibri Light" w:cs="Calibri Light"/>
                <w:i/>
                <w:color w:val="auto"/>
                <w:sz w:val="22"/>
                <w:szCs w:val="22"/>
                <w:lang w:val="en-GB"/>
              </w:rPr>
            </w:pPr>
            <w:r w:rsidRPr="00D90271">
              <w:rPr>
                <w:rFonts w:ascii="Calibri Light" w:hAnsi="Calibri Light" w:cs="Calibri Light"/>
                <w:i/>
                <w:sz w:val="22"/>
                <w:szCs w:val="22"/>
              </w:rPr>
              <w:t xml:space="preserve">2.4.2. </w:t>
            </w:r>
            <w:r w:rsidRPr="00D90271">
              <w:rPr>
                <w:rFonts w:ascii="Calibri Light" w:eastAsia="Times New Roman" w:hAnsi="Calibri Light" w:cs="Calibri Light"/>
                <w:i/>
                <w:color w:val="auto"/>
                <w:sz w:val="22"/>
                <w:szCs w:val="22"/>
                <w:lang w:val="en-GB"/>
              </w:rPr>
              <w:t>% increased of knowledge among women and other vulnerable groups assessed in selected areas</w:t>
            </w:r>
          </w:p>
          <w:p w:rsidR="00057442" w:rsidRPr="00D90271" w:rsidRDefault="00057442" w:rsidP="005027CC">
            <w:pPr>
              <w:pStyle w:val="Default"/>
              <w:rPr>
                <w:rFonts w:ascii="Calibri Light" w:hAnsi="Calibri Light" w:cs="Calibri Light"/>
                <w:i/>
                <w:sz w:val="22"/>
                <w:szCs w:val="22"/>
              </w:rPr>
            </w:pPr>
          </w:p>
        </w:tc>
        <w:tc>
          <w:tcPr>
            <w:tcW w:w="1273" w:type="dxa"/>
            <w:shd w:val="clear" w:color="auto" w:fill="auto"/>
          </w:tcPr>
          <w:p w:rsidR="00057442" w:rsidRPr="00D90271" w:rsidRDefault="00057442"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LAB,</w:t>
            </w:r>
            <w:r w:rsidR="00FB41B0" w:rsidRPr="00D90271">
              <w:rPr>
                <w:rFonts w:ascii="Calibri Light" w:hAnsi="Calibri Light" w:cs="Calibri Light"/>
                <w:i/>
                <w:szCs w:val="22"/>
              </w:rPr>
              <w:t xml:space="preserve"> </w:t>
            </w:r>
            <w:r w:rsidRPr="00D90271">
              <w:rPr>
                <w:rFonts w:ascii="Calibri Light" w:hAnsi="Calibri Light" w:cs="Calibri Light"/>
                <w:i/>
                <w:szCs w:val="22"/>
              </w:rPr>
              <w:t>HRCSL, CSO’s UN Women, UNICEF, UNFPA</w:t>
            </w:r>
          </w:p>
        </w:tc>
        <w:tc>
          <w:tcPr>
            <w:tcW w:w="1895" w:type="dxa"/>
            <w:gridSpan w:val="2"/>
            <w:shd w:val="clear" w:color="auto" w:fill="auto"/>
          </w:tcPr>
          <w:p w:rsidR="00057442" w:rsidRPr="00D90271" w:rsidRDefault="00057442" w:rsidP="00995B9F">
            <w:pPr>
              <w:pStyle w:val="Header"/>
              <w:spacing w:before="60"/>
              <w:jc w:val="left"/>
              <w:rPr>
                <w:rFonts w:ascii="Calibri Light" w:hAnsi="Calibri Light" w:cs="Calibri Light"/>
                <w:i/>
                <w:szCs w:val="22"/>
              </w:rPr>
            </w:pPr>
            <w:r w:rsidRPr="00D90271">
              <w:rPr>
                <w:rFonts w:ascii="Calibri Light" w:hAnsi="Calibri Light" w:cs="Calibri Light"/>
                <w:i/>
                <w:szCs w:val="22"/>
              </w:rPr>
              <w:t xml:space="preserve">Limited public information available to vulnerable groups on legal aid and rights </w:t>
            </w:r>
          </w:p>
          <w:p w:rsidR="00057442" w:rsidRPr="00D90271" w:rsidRDefault="00057442" w:rsidP="00995B9F">
            <w:pPr>
              <w:tabs>
                <w:tab w:val="center" w:pos="4153"/>
                <w:tab w:val="right" w:pos="8306"/>
              </w:tabs>
              <w:spacing w:before="60"/>
              <w:jc w:val="left"/>
              <w:rPr>
                <w:rFonts w:ascii="Calibri Light" w:hAnsi="Calibri Light" w:cs="Calibri Light"/>
                <w:i/>
                <w:szCs w:val="22"/>
                <w:lang w:eastAsia="en-GB"/>
              </w:rPr>
            </w:pPr>
          </w:p>
        </w:tc>
        <w:tc>
          <w:tcPr>
            <w:tcW w:w="3827" w:type="dxa"/>
            <w:gridSpan w:val="3"/>
            <w:shd w:val="clear" w:color="auto" w:fill="auto"/>
          </w:tcPr>
          <w:p w:rsidR="00057442" w:rsidRPr="00D90271" w:rsidRDefault="00057442" w:rsidP="005027CC">
            <w:pPr>
              <w:jc w:val="left"/>
              <w:rPr>
                <w:rFonts w:ascii="Calibri Light" w:hAnsi="Calibri Light" w:cs="Calibri Light"/>
                <w:i/>
                <w:szCs w:val="22"/>
              </w:rPr>
            </w:pPr>
            <w:r w:rsidRPr="00D90271">
              <w:rPr>
                <w:rFonts w:ascii="Calibri Light" w:hAnsi="Calibri Light" w:cs="Calibri Light"/>
                <w:i/>
                <w:szCs w:val="22"/>
              </w:rPr>
              <w:t>Targets year 1</w:t>
            </w:r>
          </w:p>
          <w:p w:rsidR="00057442" w:rsidRPr="00D90271" w:rsidRDefault="00057442" w:rsidP="00B40C89">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Development and dissemination of legal awareness materials in target areas </w:t>
            </w:r>
          </w:p>
          <w:p w:rsidR="00057442" w:rsidRPr="00D90271" w:rsidRDefault="00057442" w:rsidP="00B40C89">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Baseline undertaken on legal aid and A2J in target areas</w:t>
            </w:r>
          </w:p>
          <w:p w:rsidR="00057442" w:rsidRPr="00D90271" w:rsidRDefault="00057442" w:rsidP="005027CC">
            <w:pPr>
              <w:jc w:val="left"/>
              <w:rPr>
                <w:rFonts w:ascii="Calibri Light" w:hAnsi="Calibri Light" w:cs="Calibri Light"/>
                <w:i/>
                <w:szCs w:val="22"/>
              </w:rPr>
            </w:pPr>
          </w:p>
          <w:p w:rsidR="00057442" w:rsidRPr="00D90271" w:rsidRDefault="00057442" w:rsidP="005027CC">
            <w:pPr>
              <w:jc w:val="left"/>
              <w:rPr>
                <w:rFonts w:ascii="Calibri Light" w:hAnsi="Calibri Light" w:cs="Calibri Light"/>
                <w:i/>
                <w:szCs w:val="22"/>
              </w:rPr>
            </w:pPr>
            <w:r w:rsidRPr="00D90271">
              <w:rPr>
                <w:rFonts w:ascii="Calibri Light" w:hAnsi="Calibri Light" w:cs="Calibri Light"/>
                <w:i/>
                <w:szCs w:val="22"/>
              </w:rPr>
              <w:t>Target 2 and 3</w:t>
            </w:r>
          </w:p>
          <w:p w:rsidR="00057442" w:rsidRPr="00D90271" w:rsidRDefault="005D5263" w:rsidP="00451EEC">
            <w:pPr>
              <w:pStyle w:val="ListParagraph"/>
              <w:keepNext/>
              <w:widowControl w:val="0"/>
              <w:numPr>
                <w:ilvl w:val="0"/>
                <w:numId w:val="22"/>
              </w:numPr>
              <w:tabs>
                <w:tab w:val="left" w:pos="2160"/>
                <w:tab w:val="left" w:pos="9360"/>
              </w:tabs>
              <w:jc w:val="left"/>
              <w:outlineLvl w:val="2"/>
              <w:rPr>
                <w:rFonts w:ascii="Calibri Light" w:hAnsi="Calibri Light" w:cs="Calibri Light"/>
                <w:i/>
                <w:szCs w:val="22"/>
              </w:rPr>
            </w:pPr>
            <w:r w:rsidRPr="00D90271">
              <w:rPr>
                <w:rFonts w:ascii="Calibri Light" w:hAnsi="Calibri Light" w:cs="Calibri Light"/>
                <w:i/>
                <w:szCs w:val="22"/>
              </w:rPr>
              <w:t>D</w:t>
            </w:r>
            <w:r w:rsidR="00057442" w:rsidRPr="00D90271">
              <w:rPr>
                <w:rFonts w:ascii="Calibri Light" w:hAnsi="Calibri Light" w:cs="Calibri Light"/>
                <w:i/>
                <w:szCs w:val="22"/>
              </w:rPr>
              <w:t>issemination of legal awareness materials in target areas</w:t>
            </w:r>
          </w:p>
        </w:tc>
        <w:tc>
          <w:tcPr>
            <w:tcW w:w="2190" w:type="dxa"/>
            <w:shd w:val="clear" w:color="auto" w:fill="auto"/>
          </w:tcPr>
          <w:p w:rsidR="00057442" w:rsidRPr="00D90271" w:rsidRDefault="00057442" w:rsidP="00995B9F">
            <w:pPr>
              <w:spacing w:before="60"/>
              <w:jc w:val="left"/>
              <w:rPr>
                <w:rFonts w:ascii="Calibri Light" w:hAnsi="Calibri Light" w:cs="Calibri Light"/>
                <w:i/>
                <w:szCs w:val="22"/>
              </w:rPr>
            </w:pPr>
            <w:r w:rsidRPr="00D90271">
              <w:rPr>
                <w:rFonts w:ascii="Calibri Light" w:hAnsi="Calibri Light" w:cs="Calibri Light"/>
                <w:i/>
                <w:szCs w:val="22"/>
              </w:rPr>
              <w:t>Awareness raising campaign developed and implemented in selected areas</w:t>
            </w:r>
          </w:p>
          <w:p w:rsidR="00057442" w:rsidRPr="00D90271" w:rsidRDefault="00057442" w:rsidP="00995B9F">
            <w:pPr>
              <w:spacing w:before="60"/>
              <w:jc w:val="left"/>
              <w:rPr>
                <w:rFonts w:ascii="Calibri Light" w:hAnsi="Calibri Light" w:cs="Calibri Light"/>
                <w:i/>
                <w:szCs w:val="22"/>
              </w:rPr>
            </w:pPr>
            <w:r w:rsidRPr="00D90271">
              <w:rPr>
                <w:rFonts w:ascii="Calibri Light" w:hAnsi="Calibri Light" w:cs="Calibri Light"/>
                <w:i/>
                <w:szCs w:val="22"/>
              </w:rPr>
              <w:t xml:space="preserve">At least 50% increased knowledge of legal </w:t>
            </w:r>
            <w:proofErr w:type="gramStart"/>
            <w:r w:rsidRPr="00D90271">
              <w:rPr>
                <w:rFonts w:ascii="Calibri Light" w:hAnsi="Calibri Light" w:cs="Calibri Light"/>
                <w:i/>
                <w:szCs w:val="22"/>
              </w:rPr>
              <w:t>aid  [</w:t>
            </w:r>
            <w:proofErr w:type="gramEnd"/>
            <w:r w:rsidRPr="00D90271">
              <w:rPr>
                <w:rFonts w:ascii="Calibri Light" w:hAnsi="Calibri Light" w:cs="Calibri Light"/>
                <w:i/>
                <w:szCs w:val="22"/>
              </w:rPr>
              <w:t xml:space="preserve">against baseline data] </w:t>
            </w:r>
          </w:p>
        </w:tc>
        <w:tc>
          <w:tcPr>
            <w:tcW w:w="1819" w:type="dxa"/>
            <w:shd w:val="clear" w:color="auto" w:fill="auto"/>
          </w:tcPr>
          <w:p w:rsidR="00057442" w:rsidRPr="00D90271" w:rsidRDefault="00057442" w:rsidP="00995B9F">
            <w:pPr>
              <w:tabs>
                <w:tab w:val="center" w:pos="4153"/>
                <w:tab w:val="right" w:pos="8306"/>
              </w:tabs>
              <w:spacing w:before="60"/>
              <w:jc w:val="left"/>
              <w:rPr>
                <w:rFonts w:ascii="Calibri Light" w:hAnsi="Calibri Light" w:cs="Calibri Light"/>
                <w:i/>
                <w:szCs w:val="22"/>
              </w:rPr>
            </w:pPr>
          </w:p>
        </w:tc>
      </w:tr>
      <w:tr w:rsidR="00F973C0" w:rsidRPr="00D90271" w:rsidTr="00D74C28">
        <w:trPr>
          <w:trHeight w:val="548"/>
          <w:tblHeader/>
        </w:trPr>
        <w:tc>
          <w:tcPr>
            <w:tcW w:w="2235" w:type="dxa"/>
            <w:shd w:val="clear" w:color="auto" w:fill="auto"/>
          </w:tcPr>
          <w:p w:rsidR="00F973C0" w:rsidRPr="00D90271" w:rsidRDefault="00E2402D" w:rsidP="005027CC">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lastRenderedPageBreak/>
              <w:t>Activity Result</w:t>
            </w:r>
            <w:r w:rsidR="00F973C0" w:rsidRPr="00D90271">
              <w:rPr>
                <w:rFonts w:ascii="Calibri Light" w:hAnsi="Calibri Light" w:cs="Calibri Light"/>
                <w:bCs/>
                <w:i/>
                <w:iCs/>
                <w:szCs w:val="22"/>
                <w:lang w:eastAsia="en-GB"/>
              </w:rPr>
              <w:t xml:space="preserve"> 2.5 (SLP lead)</w:t>
            </w:r>
          </w:p>
          <w:p w:rsidR="00F973C0" w:rsidRPr="00D90271" w:rsidRDefault="00F973C0" w:rsidP="00DA0411">
            <w:pPr>
              <w:tabs>
                <w:tab w:val="center" w:pos="4153"/>
                <w:tab w:val="right" w:pos="8306"/>
              </w:tabs>
              <w:autoSpaceDE w:val="0"/>
              <w:autoSpaceDN w:val="0"/>
              <w:adjustRightInd w:val="0"/>
              <w:spacing w:after="0"/>
              <w:jc w:val="left"/>
              <w:rPr>
                <w:rFonts w:ascii="Calibri Light" w:hAnsi="Calibri Light" w:cs="Calibri Light"/>
                <w:bCs/>
                <w:i/>
                <w:iCs/>
                <w:szCs w:val="22"/>
                <w:lang w:eastAsia="en-GB"/>
              </w:rPr>
            </w:pPr>
          </w:p>
          <w:p w:rsidR="00F973C0" w:rsidRPr="00D90271" w:rsidRDefault="00F973C0" w:rsidP="005027CC">
            <w:pPr>
              <w:autoSpaceDE w:val="0"/>
              <w:autoSpaceDN w:val="0"/>
              <w:adjustRightInd w:val="0"/>
              <w:spacing w:after="0"/>
              <w:jc w:val="left"/>
              <w:rPr>
                <w:rFonts w:ascii="Calibri Light" w:eastAsiaTheme="majorEastAsia" w:hAnsi="Calibri Light" w:cs="Calibri Light"/>
                <w:bCs/>
                <w:i/>
                <w:iCs/>
                <w:color w:val="404040" w:themeColor="text1" w:themeTint="BF"/>
                <w:szCs w:val="22"/>
                <w:lang w:eastAsia="en-GB"/>
              </w:rPr>
            </w:pPr>
            <w:r w:rsidRPr="00D90271">
              <w:rPr>
                <w:rFonts w:ascii="Calibri Light" w:hAnsi="Calibri Light" w:cs="Calibri Light"/>
                <w:bCs/>
                <w:i/>
                <w:iCs/>
                <w:szCs w:val="22"/>
                <w:lang w:eastAsia="en-GB"/>
              </w:rPr>
              <w:t>Support to the LPPBs including capacity development and outreach to build trust between SLP and communities</w:t>
            </w:r>
          </w:p>
        </w:tc>
        <w:tc>
          <w:tcPr>
            <w:tcW w:w="2819" w:type="dxa"/>
            <w:shd w:val="clear" w:color="auto" w:fill="auto"/>
          </w:tcPr>
          <w:p w:rsidR="00F973C0" w:rsidRPr="00D90271" w:rsidRDefault="00F973C0" w:rsidP="005027CC">
            <w:pPr>
              <w:pStyle w:val="Default"/>
              <w:keepNext/>
              <w:widowControl w:val="0"/>
              <w:tabs>
                <w:tab w:val="left" w:pos="2160"/>
                <w:tab w:val="left" w:pos="9360"/>
              </w:tabs>
              <w:spacing w:after="60"/>
              <w:outlineLvl w:val="2"/>
              <w:rPr>
                <w:rFonts w:ascii="Calibri Light" w:hAnsi="Calibri Light" w:cs="Calibri Light"/>
                <w:i/>
                <w:sz w:val="22"/>
                <w:szCs w:val="22"/>
              </w:rPr>
            </w:pPr>
            <w:r w:rsidRPr="00D90271">
              <w:rPr>
                <w:rFonts w:ascii="Calibri Light" w:hAnsi="Calibri Light" w:cs="Calibri Light"/>
                <w:i/>
                <w:sz w:val="22"/>
                <w:szCs w:val="22"/>
              </w:rPr>
              <w:t>2.5.1. # of female and youth selected to LPPB’s</w:t>
            </w:r>
          </w:p>
          <w:p w:rsidR="00F973C0" w:rsidRPr="00D90271" w:rsidRDefault="00F973C0" w:rsidP="00995B9F">
            <w:pPr>
              <w:pStyle w:val="Default"/>
              <w:tabs>
                <w:tab w:val="center" w:pos="4153"/>
                <w:tab w:val="right" w:pos="8306"/>
              </w:tabs>
              <w:spacing w:after="60"/>
              <w:jc w:val="both"/>
              <w:rPr>
                <w:rFonts w:ascii="Calibri Light" w:hAnsi="Calibri Light" w:cs="Calibri Light"/>
                <w:i/>
                <w:sz w:val="22"/>
                <w:szCs w:val="22"/>
              </w:rPr>
            </w:pPr>
          </w:p>
          <w:p w:rsidR="00F973C0" w:rsidRPr="00D90271" w:rsidRDefault="00F973C0" w:rsidP="005027CC">
            <w:pPr>
              <w:jc w:val="left"/>
              <w:rPr>
                <w:rFonts w:ascii="Calibri Light" w:hAnsi="Calibri Light" w:cs="Calibri Light"/>
                <w:i/>
                <w:szCs w:val="22"/>
              </w:rPr>
            </w:pPr>
            <w:r w:rsidRPr="00D90271">
              <w:rPr>
                <w:rFonts w:ascii="Calibri Light" w:hAnsi="Calibri Light" w:cs="Calibri Light"/>
                <w:i/>
                <w:szCs w:val="22"/>
              </w:rPr>
              <w:t xml:space="preserve">2.5.2. % of female and male youth in the membership of LPPBs </w:t>
            </w:r>
            <w:r w:rsidR="00D01CF2" w:rsidRPr="00D90271">
              <w:rPr>
                <w:rFonts w:ascii="Calibri Light" w:hAnsi="Calibri Light" w:cs="Calibri Light"/>
                <w:i/>
                <w:szCs w:val="22"/>
              </w:rPr>
              <w:t>in targeted regions</w:t>
            </w:r>
          </w:p>
          <w:p w:rsidR="00F973C0" w:rsidRPr="00D90271" w:rsidRDefault="00F973C0" w:rsidP="005027CC">
            <w:pPr>
              <w:jc w:val="left"/>
              <w:rPr>
                <w:rFonts w:ascii="Calibri Light" w:hAnsi="Calibri Light" w:cs="Calibri Light"/>
                <w:i/>
                <w:szCs w:val="22"/>
              </w:rPr>
            </w:pPr>
          </w:p>
          <w:p w:rsidR="00F973C0" w:rsidRPr="00D90271" w:rsidRDefault="00F973C0" w:rsidP="005027CC">
            <w:pPr>
              <w:keepNext/>
              <w:widowControl w:val="0"/>
              <w:tabs>
                <w:tab w:val="left" w:pos="2160"/>
                <w:tab w:val="left" w:pos="9360"/>
              </w:tabs>
              <w:jc w:val="left"/>
              <w:outlineLvl w:val="2"/>
              <w:rPr>
                <w:rFonts w:ascii="Calibri Light" w:hAnsi="Calibri Light" w:cs="Calibri Light"/>
                <w:i/>
                <w:szCs w:val="22"/>
              </w:rPr>
            </w:pPr>
            <w:r w:rsidRPr="00D90271">
              <w:rPr>
                <w:rFonts w:ascii="Calibri Light" w:hAnsi="Calibri Light" w:cs="Calibri Light"/>
                <w:i/>
                <w:szCs w:val="22"/>
              </w:rPr>
              <w:t>2.5.3. # of LPPB members, FSU, SLP LCU’s Trained on addressing conflict including family disputes, land issues and GBV (disaggregated by youth, women]</w:t>
            </w:r>
          </w:p>
          <w:p w:rsidR="00D01CF2" w:rsidRPr="00D90271" w:rsidRDefault="00D01CF2" w:rsidP="005027CC">
            <w:pPr>
              <w:jc w:val="left"/>
              <w:rPr>
                <w:rFonts w:ascii="Calibri Light" w:hAnsi="Calibri Light" w:cs="Calibri Light"/>
                <w:i/>
                <w:szCs w:val="22"/>
              </w:rPr>
            </w:pPr>
          </w:p>
          <w:p w:rsidR="00D01CF2" w:rsidRPr="00D90271" w:rsidRDefault="00D01CF2" w:rsidP="005027CC">
            <w:pPr>
              <w:keepNext/>
              <w:widowControl w:val="0"/>
              <w:tabs>
                <w:tab w:val="left" w:pos="2160"/>
                <w:tab w:val="left" w:pos="9360"/>
              </w:tabs>
              <w:jc w:val="left"/>
              <w:outlineLvl w:val="2"/>
              <w:rPr>
                <w:rFonts w:ascii="Calibri Light" w:hAnsi="Calibri Light" w:cs="Calibri Light"/>
                <w:i/>
                <w:szCs w:val="22"/>
              </w:rPr>
            </w:pPr>
            <w:r w:rsidRPr="00D90271">
              <w:rPr>
                <w:rFonts w:ascii="Calibri Light" w:hAnsi="Calibri Light" w:cs="Calibri Light"/>
                <w:i/>
                <w:szCs w:val="22"/>
              </w:rPr>
              <w:t>2.5.4. # of Police-Youth Joint Communiques produced by Local Police Partnership Boards (L/CPPB) in targeted regions</w:t>
            </w:r>
          </w:p>
          <w:p w:rsidR="00D01CF2" w:rsidRPr="00D90271" w:rsidRDefault="00D01CF2" w:rsidP="005027CC">
            <w:pPr>
              <w:jc w:val="left"/>
              <w:rPr>
                <w:rFonts w:ascii="Calibri Light" w:hAnsi="Calibri Light" w:cs="Calibri Light"/>
                <w:i/>
                <w:szCs w:val="22"/>
              </w:rPr>
            </w:pPr>
          </w:p>
          <w:p w:rsidR="00F973C0"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 xml:space="preserve">2.5.5. # of local authorities, paramount chiefs, CSOs, and youth leaders endorsing selection criteria for Youth </w:t>
            </w:r>
          </w:p>
          <w:p w:rsidR="00D01CF2" w:rsidRPr="00D90271" w:rsidRDefault="00D01CF2" w:rsidP="005027CC">
            <w:pPr>
              <w:jc w:val="left"/>
              <w:rPr>
                <w:rFonts w:ascii="Calibri Light" w:hAnsi="Calibri Light" w:cs="Calibri Light"/>
                <w:i/>
                <w:szCs w:val="22"/>
              </w:rPr>
            </w:pPr>
          </w:p>
        </w:tc>
        <w:tc>
          <w:tcPr>
            <w:tcW w:w="1273" w:type="dxa"/>
            <w:shd w:val="clear" w:color="auto" w:fill="auto"/>
          </w:tcPr>
          <w:p w:rsidR="00F973C0" w:rsidRPr="00D90271" w:rsidRDefault="00D01CF2"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SLP, JSCO, ONS, UNDP, ISAT,</w:t>
            </w:r>
          </w:p>
        </w:tc>
        <w:tc>
          <w:tcPr>
            <w:tcW w:w="1895" w:type="dxa"/>
            <w:gridSpan w:val="2"/>
            <w:shd w:val="clear" w:color="auto" w:fill="auto"/>
          </w:tcPr>
          <w:p w:rsidR="00F973C0" w:rsidRPr="00D90271" w:rsidRDefault="00D01CF2"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Limited participation/ involvement of women and youth in LPPB’s</w:t>
            </w:r>
          </w:p>
          <w:p w:rsidR="00A93708" w:rsidRPr="00D90271" w:rsidRDefault="00A93708" w:rsidP="00995B9F">
            <w:pPr>
              <w:pStyle w:val="Header"/>
              <w:spacing w:before="60"/>
              <w:jc w:val="left"/>
              <w:rPr>
                <w:rFonts w:ascii="Calibri Light" w:hAnsi="Calibri Light" w:cs="Calibri Light"/>
                <w:i/>
                <w:szCs w:val="22"/>
              </w:rPr>
            </w:pPr>
          </w:p>
          <w:p w:rsidR="00A93708" w:rsidRPr="00D90271" w:rsidRDefault="00A93708" w:rsidP="00995B9F">
            <w:pPr>
              <w:pStyle w:val="Header"/>
              <w:spacing w:before="60"/>
              <w:jc w:val="left"/>
              <w:rPr>
                <w:rFonts w:ascii="Calibri Light" w:hAnsi="Calibri Light" w:cs="Calibri Light"/>
                <w:i/>
                <w:szCs w:val="22"/>
              </w:rPr>
            </w:pPr>
          </w:p>
        </w:tc>
        <w:tc>
          <w:tcPr>
            <w:tcW w:w="3827" w:type="dxa"/>
            <w:gridSpan w:val="3"/>
            <w:shd w:val="clear" w:color="auto" w:fill="auto"/>
          </w:tcPr>
          <w:p w:rsidR="00F973C0"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Target year 1</w:t>
            </w:r>
          </w:p>
          <w:p w:rsidR="00A93708" w:rsidRPr="00D90271" w:rsidRDefault="00A93708" w:rsidP="00B40C89">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Curriculums developed for training and delivered in 3 pilot locations</w:t>
            </w:r>
          </w:p>
          <w:p w:rsidR="00A93708" w:rsidRPr="00D90271" w:rsidRDefault="00A93708" w:rsidP="00B40C89">
            <w:pPr>
              <w:pStyle w:val="ListParagraph"/>
              <w:numPr>
                <w:ilvl w:val="0"/>
                <w:numId w:val="22"/>
              </w:numPr>
              <w:jc w:val="left"/>
              <w:rPr>
                <w:rFonts w:ascii="Calibri Light" w:hAnsi="Calibri Light" w:cs="Calibri Light"/>
                <w:i/>
                <w:szCs w:val="22"/>
              </w:rPr>
            </w:pPr>
            <w:proofErr w:type="spellStart"/>
            <w:r w:rsidRPr="00D90271">
              <w:rPr>
                <w:rFonts w:ascii="Calibri Light" w:hAnsi="Calibri Light" w:cs="Calibri Light"/>
                <w:i/>
                <w:szCs w:val="22"/>
              </w:rPr>
              <w:t>ToR’s</w:t>
            </w:r>
            <w:proofErr w:type="spellEnd"/>
            <w:r w:rsidRPr="00D90271">
              <w:rPr>
                <w:rFonts w:ascii="Calibri Light" w:hAnsi="Calibri Light" w:cs="Calibri Light"/>
                <w:i/>
                <w:szCs w:val="22"/>
              </w:rPr>
              <w:t xml:space="preserve"> drafted and approved for selection criteria and recruitment to </w:t>
            </w:r>
            <w:r w:rsidR="00A90D3A" w:rsidRPr="00D90271">
              <w:rPr>
                <w:rFonts w:ascii="Calibri Light" w:hAnsi="Calibri Light" w:cs="Calibri Light"/>
                <w:i/>
                <w:szCs w:val="22"/>
              </w:rPr>
              <w:t>LPP</w:t>
            </w:r>
            <w:r w:rsidR="00932705" w:rsidRPr="00D90271">
              <w:rPr>
                <w:rFonts w:ascii="Calibri Light" w:hAnsi="Calibri Light" w:cs="Calibri Light"/>
                <w:i/>
                <w:szCs w:val="22"/>
              </w:rPr>
              <w:t>B</w:t>
            </w:r>
            <w:r w:rsidR="00A90D3A" w:rsidRPr="00D90271">
              <w:rPr>
                <w:rFonts w:ascii="Calibri Light" w:hAnsi="Calibri Light" w:cs="Calibri Light"/>
                <w:i/>
                <w:szCs w:val="22"/>
              </w:rPr>
              <w:t>’s</w:t>
            </w:r>
            <w:r w:rsidRPr="00D90271">
              <w:rPr>
                <w:rFonts w:ascii="Calibri Light" w:hAnsi="Calibri Light" w:cs="Calibri Light"/>
                <w:i/>
                <w:szCs w:val="22"/>
              </w:rPr>
              <w:t xml:space="preserve"> undertaken prioritising women/youth </w:t>
            </w:r>
          </w:p>
          <w:p w:rsidR="00A93708" w:rsidRPr="00D90271" w:rsidRDefault="00A93708" w:rsidP="00B40C89">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Capacity building and mentoring of LPPB’s</w:t>
            </w:r>
          </w:p>
          <w:p w:rsidR="00D01CF2" w:rsidRPr="00D90271" w:rsidRDefault="00D01CF2" w:rsidP="005027CC">
            <w:pPr>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Target year 2</w:t>
            </w:r>
            <w:r w:rsidR="00A93708" w:rsidRPr="00D90271">
              <w:rPr>
                <w:rFonts w:ascii="Calibri Light" w:hAnsi="Calibri Light" w:cs="Calibri Light"/>
                <w:i/>
                <w:szCs w:val="22"/>
              </w:rPr>
              <w:t xml:space="preserve"> and 3</w:t>
            </w:r>
          </w:p>
          <w:p w:rsidR="00D01CF2" w:rsidRPr="00D90271" w:rsidRDefault="00A93708" w:rsidP="00B40C89">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Ongoing capacity building and mentoring of LPPB’s</w:t>
            </w:r>
          </w:p>
          <w:p w:rsidR="00A93708" w:rsidRPr="00D90271" w:rsidRDefault="00A93708" w:rsidP="00B40C89">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Awareness </w:t>
            </w:r>
            <w:proofErr w:type="gramStart"/>
            <w:r w:rsidRPr="00D90271">
              <w:rPr>
                <w:rFonts w:ascii="Calibri Light" w:hAnsi="Calibri Light" w:cs="Calibri Light"/>
                <w:i/>
                <w:szCs w:val="22"/>
              </w:rPr>
              <w:t>raising  undertaken</w:t>
            </w:r>
            <w:proofErr w:type="gramEnd"/>
            <w:r w:rsidRPr="00D90271">
              <w:rPr>
                <w:rFonts w:ascii="Calibri Light" w:hAnsi="Calibri Light" w:cs="Calibri Light"/>
                <w:i/>
                <w:szCs w:val="22"/>
              </w:rPr>
              <w:t xml:space="preserve"> by LPPB, FSU, LCU and CSO’s on GBV Inc. domestic violence</w:t>
            </w:r>
          </w:p>
          <w:p w:rsidR="00A93708" w:rsidRPr="00D90271" w:rsidRDefault="00A93708" w:rsidP="005027CC">
            <w:pPr>
              <w:pStyle w:val="ListParagraph"/>
              <w:jc w:val="left"/>
              <w:rPr>
                <w:rFonts w:ascii="Calibri Light" w:hAnsi="Calibri Light" w:cs="Calibri Light"/>
                <w:i/>
                <w:szCs w:val="22"/>
              </w:rPr>
            </w:pPr>
            <w:r w:rsidRPr="00D90271">
              <w:rPr>
                <w:rFonts w:ascii="Calibri Light" w:hAnsi="Calibri Light" w:cs="Calibri Light"/>
                <w:i/>
                <w:szCs w:val="22"/>
              </w:rPr>
              <w:t xml:space="preserve"> </w:t>
            </w:r>
          </w:p>
        </w:tc>
        <w:tc>
          <w:tcPr>
            <w:tcW w:w="2190" w:type="dxa"/>
            <w:shd w:val="clear" w:color="auto" w:fill="auto"/>
          </w:tcPr>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 xml:space="preserve">Youth are selected equally from female and male. </w:t>
            </w:r>
          </w:p>
          <w:p w:rsidR="00D01CF2" w:rsidRPr="00D90271" w:rsidRDefault="00D01CF2" w:rsidP="00F35398">
            <w:pPr>
              <w:spacing w:after="0"/>
              <w:jc w:val="left"/>
              <w:rPr>
                <w:rFonts w:ascii="Calibri Light" w:hAnsi="Calibri Light" w:cs="Calibri Light"/>
                <w:i/>
                <w:szCs w:val="22"/>
              </w:rPr>
            </w:pPr>
          </w:p>
          <w:p w:rsidR="00F973C0"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 xml:space="preserve">Mechanisms established for women’s participation during selection criteria </w:t>
            </w:r>
          </w:p>
          <w:p w:rsidR="00D01CF2" w:rsidRPr="00D90271" w:rsidRDefault="00D01CF2" w:rsidP="00F35398">
            <w:pPr>
              <w:spacing w:after="0"/>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 xml:space="preserve">Selection mechanism and TOR for youth designed </w:t>
            </w:r>
          </w:p>
          <w:p w:rsidR="00D01CF2" w:rsidRPr="00D90271" w:rsidRDefault="00D01CF2" w:rsidP="00F35398">
            <w:pPr>
              <w:spacing w:after="0"/>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Training course delivered, including conflict resolution and transformation, Human rights protection, gender and GBV</w:t>
            </w:r>
          </w:p>
          <w:p w:rsidR="00D01CF2" w:rsidRPr="00D90271" w:rsidRDefault="00D01CF2" w:rsidP="005027CC">
            <w:pPr>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Directives from National SLP HQs issues to SLP in target areas to participate in the LPPB and APPC</w:t>
            </w: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 xml:space="preserve">Coordination and collaboration with District Youth Councils (DYCs) and youth </w:t>
            </w:r>
            <w:proofErr w:type="gramStart"/>
            <w:r w:rsidRPr="00D90271">
              <w:rPr>
                <w:rFonts w:ascii="Calibri Light" w:hAnsi="Calibri Light" w:cs="Calibri Light"/>
                <w:i/>
                <w:szCs w:val="22"/>
              </w:rPr>
              <w:t>CSO  secured</w:t>
            </w:r>
            <w:proofErr w:type="gramEnd"/>
          </w:p>
        </w:tc>
        <w:tc>
          <w:tcPr>
            <w:tcW w:w="1819" w:type="dxa"/>
            <w:shd w:val="clear" w:color="auto" w:fill="auto"/>
          </w:tcPr>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Records from the meetings of the Local Police Partnership Boards</w:t>
            </w:r>
          </w:p>
          <w:p w:rsidR="00D01CF2" w:rsidRPr="00D90271" w:rsidRDefault="00D01CF2" w:rsidP="005027CC">
            <w:pPr>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Signed TOR for selection criteria</w:t>
            </w:r>
          </w:p>
          <w:p w:rsidR="00D01CF2" w:rsidRPr="00D90271" w:rsidRDefault="00D01CF2" w:rsidP="005027CC">
            <w:pPr>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Mass, social media records Message boards</w:t>
            </w:r>
          </w:p>
          <w:p w:rsidR="00D01CF2" w:rsidRPr="00D90271" w:rsidRDefault="00D01CF2" w:rsidP="005027CC">
            <w:pPr>
              <w:jc w:val="left"/>
              <w:rPr>
                <w:rFonts w:ascii="Calibri Light" w:hAnsi="Calibri Light" w:cs="Calibri Light"/>
                <w:i/>
                <w:szCs w:val="22"/>
              </w:rPr>
            </w:pPr>
          </w:p>
          <w:p w:rsidR="00D01CF2" w:rsidRPr="00D90271" w:rsidRDefault="00D01CF2" w:rsidP="005027CC">
            <w:pPr>
              <w:jc w:val="left"/>
              <w:rPr>
                <w:rFonts w:ascii="Calibri Light" w:hAnsi="Calibri Light" w:cs="Calibri Light"/>
                <w:i/>
                <w:szCs w:val="22"/>
              </w:rPr>
            </w:pPr>
            <w:r w:rsidRPr="00D90271">
              <w:rPr>
                <w:rFonts w:ascii="Calibri Light" w:hAnsi="Calibri Light" w:cs="Calibri Light"/>
                <w:i/>
                <w:szCs w:val="22"/>
              </w:rPr>
              <w:t>Training records</w:t>
            </w:r>
          </w:p>
          <w:p w:rsidR="00D01CF2" w:rsidRPr="00D90271" w:rsidRDefault="00D01CF2" w:rsidP="005027CC">
            <w:pPr>
              <w:jc w:val="left"/>
              <w:rPr>
                <w:rFonts w:ascii="Calibri Light" w:hAnsi="Calibri Light" w:cs="Calibri Light"/>
                <w:i/>
                <w:szCs w:val="22"/>
              </w:rPr>
            </w:pPr>
          </w:p>
          <w:p w:rsidR="00F973C0" w:rsidRPr="00D90271" w:rsidRDefault="00F973C0" w:rsidP="00995B9F">
            <w:pPr>
              <w:tabs>
                <w:tab w:val="center" w:pos="4153"/>
                <w:tab w:val="right" w:pos="8306"/>
              </w:tabs>
              <w:spacing w:before="60"/>
              <w:jc w:val="left"/>
              <w:rPr>
                <w:rFonts w:ascii="Calibri Light" w:hAnsi="Calibri Light" w:cs="Calibri Light"/>
                <w:i/>
                <w:szCs w:val="22"/>
              </w:rPr>
            </w:pPr>
          </w:p>
        </w:tc>
      </w:tr>
      <w:tr w:rsidR="00FD7B32" w:rsidRPr="00D90271" w:rsidTr="00D74C28">
        <w:trPr>
          <w:trHeight w:val="548"/>
          <w:tblHeader/>
        </w:trPr>
        <w:tc>
          <w:tcPr>
            <w:tcW w:w="2235" w:type="dxa"/>
            <w:shd w:val="clear" w:color="auto" w:fill="auto"/>
          </w:tcPr>
          <w:p w:rsidR="00FD7B32" w:rsidRPr="00D90271" w:rsidRDefault="00E2402D" w:rsidP="005027CC">
            <w:pPr>
              <w:autoSpaceDE w:val="0"/>
              <w:autoSpaceDN w:val="0"/>
              <w:adjustRightInd w:val="0"/>
              <w:spacing w:after="0"/>
              <w:jc w:val="left"/>
              <w:rPr>
                <w:rFonts w:ascii="Calibri Light" w:hAnsi="Calibri Light" w:cs="Calibri Light"/>
                <w:bCs/>
                <w:i/>
                <w:iCs/>
                <w:szCs w:val="22"/>
                <w:lang w:eastAsia="en-GB"/>
              </w:rPr>
            </w:pPr>
            <w:bookmarkStart w:id="12" w:name="_Hlk498942235"/>
            <w:r w:rsidRPr="00D90271">
              <w:rPr>
                <w:rFonts w:ascii="Calibri Light" w:hAnsi="Calibri Light" w:cs="Calibri Light"/>
                <w:bCs/>
                <w:i/>
                <w:iCs/>
                <w:szCs w:val="22"/>
                <w:lang w:eastAsia="en-GB"/>
              </w:rPr>
              <w:lastRenderedPageBreak/>
              <w:t xml:space="preserve">Activity Result 2.6 </w:t>
            </w:r>
            <w:r w:rsidR="00935344" w:rsidRPr="00D90271">
              <w:rPr>
                <w:rFonts w:ascii="Calibri Light" w:hAnsi="Calibri Light" w:cs="Calibri Light"/>
                <w:bCs/>
                <w:i/>
                <w:iCs/>
                <w:szCs w:val="22"/>
                <w:lang w:eastAsia="en-GB"/>
              </w:rPr>
              <w:t>(CSO lead)</w:t>
            </w:r>
          </w:p>
          <w:p w:rsidR="00935344" w:rsidRPr="00D90271" w:rsidRDefault="00E2402D" w:rsidP="005027CC">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t>S</w:t>
            </w:r>
            <w:r w:rsidR="00935344" w:rsidRPr="00D90271">
              <w:rPr>
                <w:rFonts w:ascii="Calibri Light" w:hAnsi="Calibri Light" w:cs="Calibri Light"/>
                <w:bCs/>
                <w:i/>
                <w:iCs/>
                <w:szCs w:val="22"/>
                <w:lang w:eastAsia="en-GB"/>
              </w:rPr>
              <w:t>trengthen</w:t>
            </w:r>
            <w:r w:rsidRPr="00D90271">
              <w:rPr>
                <w:rFonts w:ascii="Calibri Light" w:hAnsi="Calibri Light" w:cs="Calibri Light"/>
                <w:bCs/>
                <w:i/>
                <w:iCs/>
                <w:szCs w:val="22"/>
                <w:lang w:eastAsia="en-GB"/>
              </w:rPr>
              <w:t>ed</w:t>
            </w:r>
            <w:r w:rsidR="00935344" w:rsidRPr="00D90271">
              <w:rPr>
                <w:rFonts w:ascii="Calibri Light" w:hAnsi="Calibri Light" w:cs="Calibri Light"/>
                <w:bCs/>
                <w:i/>
                <w:iCs/>
                <w:szCs w:val="22"/>
                <w:lang w:eastAsia="en-GB"/>
              </w:rPr>
              <w:t xml:space="preserve"> public awareness and empower persons vulnerable in the justice</w:t>
            </w:r>
            <w:r w:rsidR="001E6D15" w:rsidRPr="00D90271">
              <w:rPr>
                <w:rFonts w:ascii="Calibri Light" w:hAnsi="Calibri Light" w:cs="Calibri Light"/>
                <w:bCs/>
                <w:i/>
                <w:iCs/>
                <w:szCs w:val="22"/>
                <w:lang w:eastAsia="en-GB"/>
              </w:rPr>
              <w:t xml:space="preserve"> system</w:t>
            </w:r>
          </w:p>
        </w:tc>
        <w:tc>
          <w:tcPr>
            <w:tcW w:w="2819" w:type="dxa"/>
            <w:shd w:val="clear" w:color="auto" w:fill="auto"/>
          </w:tcPr>
          <w:p w:rsidR="00FD7B32" w:rsidRPr="00D90271" w:rsidRDefault="00413EC8" w:rsidP="005027CC">
            <w:pPr>
              <w:pStyle w:val="Default"/>
              <w:keepNext/>
              <w:widowControl w:val="0"/>
              <w:tabs>
                <w:tab w:val="left" w:pos="2160"/>
                <w:tab w:val="left" w:pos="9360"/>
              </w:tabs>
              <w:spacing w:after="60"/>
              <w:outlineLvl w:val="2"/>
              <w:rPr>
                <w:rFonts w:ascii="Calibri Light" w:hAnsi="Calibri Light" w:cs="Calibri Light"/>
                <w:i/>
                <w:sz w:val="22"/>
                <w:szCs w:val="22"/>
              </w:rPr>
            </w:pPr>
            <w:r w:rsidRPr="00D90271">
              <w:rPr>
                <w:rFonts w:ascii="Calibri Light" w:hAnsi="Calibri Light" w:cs="Calibri Light"/>
                <w:i/>
                <w:sz w:val="22"/>
                <w:szCs w:val="22"/>
              </w:rPr>
              <w:t xml:space="preserve">2.6.1 </w:t>
            </w:r>
            <w:r w:rsidR="00EE5B2B" w:rsidRPr="00D90271">
              <w:rPr>
                <w:rFonts w:ascii="Calibri Light" w:hAnsi="Calibri Light" w:cs="Calibri Light"/>
                <w:i/>
                <w:sz w:val="22"/>
                <w:szCs w:val="22"/>
              </w:rPr>
              <w:t>%</w:t>
            </w:r>
            <w:r w:rsidRPr="00D90271">
              <w:rPr>
                <w:rFonts w:ascii="Calibri Light" w:hAnsi="Calibri Light" w:cs="Calibri Light"/>
                <w:i/>
                <w:sz w:val="22"/>
                <w:szCs w:val="22"/>
              </w:rPr>
              <w:t xml:space="preserve"> of</w:t>
            </w:r>
            <w:r w:rsidR="001E6D15" w:rsidRPr="00D90271">
              <w:rPr>
                <w:rFonts w:ascii="Calibri Light" w:hAnsi="Calibri Light" w:cs="Calibri Light"/>
                <w:i/>
                <w:sz w:val="22"/>
                <w:szCs w:val="22"/>
              </w:rPr>
              <w:t xml:space="preserve"> accused</w:t>
            </w:r>
            <w:r w:rsidR="00D90DD2" w:rsidRPr="00D90271">
              <w:rPr>
                <w:rFonts w:ascii="Calibri Light" w:hAnsi="Calibri Light" w:cs="Calibri Light"/>
                <w:i/>
                <w:sz w:val="22"/>
                <w:szCs w:val="22"/>
              </w:rPr>
              <w:t xml:space="preserve">, detainees and inmates and their families </w:t>
            </w:r>
            <w:r w:rsidRPr="00D90271">
              <w:rPr>
                <w:rFonts w:ascii="Calibri Light" w:hAnsi="Calibri Light" w:cs="Calibri Light"/>
                <w:i/>
                <w:sz w:val="22"/>
                <w:szCs w:val="22"/>
              </w:rPr>
              <w:t>aware</w:t>
            </w:r>
            <w:r w:rsidR="00932B57" w:rsidRPr="00D90271">
              <w:rPr>
                <w:rFonts w:ascii="Calibri Light" w:hAnsi="Calibri Light" w:cs="Calibri Light"/>
                <w:i/>
                <w:sz w:val="22"/>
                <w:szCs w:val="22"/>
              </w:rPr>
              <w:t xml:space="preserve"> and benefiting from information on</w:t>
            </w:r>
            <w:r w:rsidRPr="00D90271">
              <w:rPr>
                <w:rFonts w:ascii="Calibri Light" w:hAnsi="Calibri Light" w:cs="Calibri Light"/>
                <w:i/>
                <w:sz w:val="22"/>
                <w:szCs w:val="22"/>
              </w:rPr>
              <w:t xml:space="preserve"> the revised draft CPA and new bail and sentencing regulations </w:t>
            </w:r>
            <w:r w:rsidR="00D90DD2" w:rsidRPr="00D90271">
              <w:rPr>
                <w:rFonts w:ascii="Calibri Light" w:hAnsi="Calibri Light" w:cs="Calibri Light"/>
                <w:i/>
                <w:sz w:val="22"/>
                <w:szCs w:val="22"/>
              </w:rPr>
              <w:t>and correctional reforms</w:t>
            </w:r>
          </w:p>
          <w:p w:rsidR="00413EC8" w:rsidRPr="00D90271" w:rsidRDefault="00413EC8" w:rsidP="005027CC">
            <w:pPr>
              <w:pStyle w:val="Default"/>
              <w:keepNext/>
              <w:widowControl w:val="0"/>
              <w:tabs>
                <w:tab w:val="left" w:pos="2160"/>
                <w:tab w:val="left" w:pos="9360"/>
              </w:tabs>
              <w:spacing w:after="60"/>
              <w:outlineLvl w:val="2"/>
              <w:rPr>
                <w:rFonts w:ascii="Calibri Light" w:hAnsi="Calibri Light" w:cs="Calibri Light"/>
                <w:i/>
                <w:sz w:val="22"/>
                <w:szCs w:val="22"/>
              </w:rPr>
            </w:pPr>
          </w:p>
          <w:p w:rsidR="00413EC8" w:rsidRPr="00D90271" w:rsidRDefault="00413EC8" w:rsidP="005027CC">
            <w:pPr>
              <w:pStyle w:val="Default"/>
              <w:keepNext/>
              <w:widowControl w:val="0"/>
              <w:tabs>
                <w:tab w:val="left" w:pos="2160"/>
                <w:tab w:val="left" w:pos="9360"/>
              </w:tabs>
              <w:spacing w:after="60"/>
              <w:outlineLvl w:val="2"/>
              <w:rPr>
                <w:rFonts w:ascii="Calibri Light" w:hAnsi="Calibri Light" w:cs="Calibri Light"/>
                <w:i/>
                <w:sz w:val="22"/>
                <w:szCs w:val="22"/>
              </w:rPr>
            </w:pPr>
            <w:r w:rsidRPr="00D90271">
              <w:rPr>
                <w:rFonts w:ascii="Calibri Light" w:hAnsi="Calibri Light" w:cs="Calibri Light"/>
                <w:i/>
                <w:sz w:val="22"/>
                <w:szCs w:val="22"/>
              </w:rPr>
              <w:t xml:space="preserve">2.6.2. Court monitoring data reflect knowledge and level of application of the bail regulations and other judicial reform instruments passed </w:t>
            </w:r>
          </w:p>
          <w:p w:rsidR="00413EC8" w:rsidRPr="00D90271" w:rsidRDefault="00413EC8" w:rsidP="005027CC">
            <w:pPr>
              <w:pStyle w:val="Default"/>
              <w:keepNext/>
              <w:widowControl w:val="0"/>
              <w:tabs>
                <w:tab w:val="left" w:pos="2160"/>
                <w:tab w:val="left" w:pos="9360"/>
              </w:tabs>
              <w:spacing w:after="60"/>
              <w:outlineLvl w:val="2"/>
              <w:rPr>
                <w:rFonts w:ascii="Calibri Light" w:hAnsi="Calibri Light" w:cs="Calibri Light"/>
                <w:i/>
                <w:sz w:val="22"/>
                <w:szCs w:val="22"/>
              </w:rPr>
            </w:pPr>
          </w:p>
          <w:p w:rsidR="00413EC8" w:rsidRPr="00D90271" w:rsidRDefault="00413EC8" w:rsidP="005027CC">
            <w:pPr>
              <w:pStyle w:val="Default"/>
              <w:keepNext/>
              <w:widowControl w:val="0"/>
              <w:tabs>
                <w:tab w:val="left" w:pos="2160"/>
                <w:tab w:val="left" w:pos="9360"/>
              </w:tabs>
              <w:spacing w:after="60"/>
              <w:outlineLvl w:val="2"/>
              <w:rPr>
                <w:rFonts w:ascii="Calibri Light" w:hAnsi="Calibri Light" w:cs="Calibri Light"/>
                <w:i/>
                <w:sz w:val="22"/>
                <w:szCs w:val="22"/>
              </w:rPr>
            </w:pPr>
            <w:r w:rsidRPr="00D90271">
              <w:rPr>
                <w:rFonts w:ascii="Calibri Light" w:hAnsi="Calibri Light" w:cs="Calibri Light"/>
                <w:i/>
                <w:sz w:val="22"/>
                <w:szCs w:val="22"/>
              </w:rPr>
              <w:t xml:space="preserve">2.6.3 </w:t>
            </w:r>
            <w:r w:rsidR="00EE5B2B" w:rsidRPr="00D90271">
              <w:rPr>
                <w:rFonts w:ascii="Calibri Light" w:hAnsi="Calibri Light" w:cs="Calibri Light"/>
                <w:i/>
                <w:sz w:val="22"/>
                <w:szCs w:val="22"/>
              </w:rPr>
              <w:t># of CSO</w:t>
            </w:r>
            <w:r w:rsidR="00932B57" w:rsidRPr="00D90271">
              <w:rPr>
                <w:rFonts w:ascii="Calibri Light" w:hAnsi="Calibri Light" w:cs="Calibri Light"/>
                <w:i/>
                <w:sz w:val="22"/>
                <w:szCs w:val="22"/>
              </w:rPr>
              <w:t xml:space="preserve"> consultations </w:t>
            </w:r>
            <w:r w:rsidR="00EE5B2B" w:rsidRPr="00D90271">
              <w:rPr>
                <w:rFonts w:ascii="Calibri Light" w:hAnsi="Calibri Light" w:cs="Calibri Light"/>
                <w:i/>
                <w:sz w:val="22"/>
                <w:szCs w:val="22"/>
              </w:rPr>
              <w:t>with t</w:t>
            </w:r>
            <w:r w:rsidR="00932B57" w:rsidRPr="00D90271">
              <w:rPr>
                <w:rFonts w:ascii="Calibri Light" w:hAnsi="Calibri Light" w:cs="Calibri Light"/>
                <w:i/>
                <w:sz w:val="22"/>
                <w:szCs w:val="22"/>
              </w:rPr>
              <w:t xml:space="preserve">he </w:t>
            </w:r>
            <w:r w:rsidR="001B4FA2" w:rsidRPr="00D90271">
              <w:rPr>
                <w:rFonts w:ascii="Calibri Light" w:hAnsi="Calibri Light" w:cs="Calibri Light"/>
                <w:i/>
                <w:sz w:val="22"/>
                <w:szCs w:val="22"/>
              </w:rPr>
              <w:t>j</w:t>
            </w:r>
            <w:r w:rsidR="00932B57" w:rsidRPr="00D90271">
              <w:rPr>
                <w:rFonts w:ascii="Calibri Light" w:hAnsi="Calibri Light" w:cs="Calibri Light"/>
                <w:i/>
                <w:sz w:val="22"/>
                <w:szCs w:val="22"/>
              </w:rPr>
              <w:t xml:space="preserve">udiciary and MDAs on data collected and reports to ensure triangulation and action </w:t>
            </w:r>
          </w:p>
        </w:tc>
        <w:tc>
          <w:tcPr>
            <w:tcW w:w="1273" w:type="dxa"/>
            <w:shd w:val="clear" w:color="auto" w:fill="auto"/>
          </w:tcPr>
          <w:p w:rsidR="00FD7B32" w:rsidRPr="00D90271" w:rsidRDefault="00413EC8"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CSO and UNDP</w:t>
            </w:r>
          </w:p>
        </w:tc>
        <w:tc>
          <w:tcPr>
            <w:tcW w:w="1895" w:type="dxa"/>
            <w:gridSpan w:val="2"/>
            <w:shd w:val="clear" w:color="auto" w:fill="auto"/>
          </w:tcPr>
          <w:p w:rsidR="00FD7B32" w:rsidRPr="00D90271" w:rsidRDefault="00932B57"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Limited awareness of new judicial reforms and their implication for bail and sentencing in practice </w:t>
            </w:r>
          </w:p>
        </w:tc>
        <w:tc>
          <w:tcPr>
            <w:tcW w:w="3827" w:type="dxa"/>
            <w:gridSpan w:val="3"/>
            <w:shd w:val="clear" w:color="auto" w:fill="auto"/>
          </w:tcPr>
          <w:p w:rsidR="00932B57" w:rsidRPr="00D90271" w:rsidRDefault="00932B57" w:rsidP="00EE5B2B">
            <w:pPr>
              <w:rPr>
                <w:rFonts w:ascii="Calibri Light" w:hAnsi="Calibri Light" w:cs="Calibri Light"/>
                <w:i/>
                <w:szCs w:val="22"/>
              </w:rPr>
            </w:pPr>
            <w:r w:rsidRPr="00D90271">
              <w:rPr>
                <w:rFonts w:ascii="Calibri Light" w:hAnsi="Calibri Light" w:cs="Calibri Light"/>
                <w:i/>
                <w:szCs w:val="22"/>
              </w:rPr>
              <w:t>Target year 1</w:t>
            </w:r>
          </w:p>
          <w:p w:rsidR="00932B57" w:rsidRPr="00D90271" w:rsidRDefault="00932B57" w:rsidP="00EE5B2B">
            <w:pPr>
              <w:rPr>
                <w:rFonts w:ascii="Calibri Light" w:hAnsi="Calibri Light" w:cs="Calibri Light"/>
                <w:i/>
                <w:szCs w:val="22"/>
              </w:rPr>
            </w:pPr>
            <w:r w:rsidRPr="00D90271">
              <w:rPr>
                <w:rFonts w:ascii="Calibri Light" w:hAnsi="Calibri Light" w:cs="Calibri Light"/>
                <w:i/>
                <w:szCs w:val="22"/>
              </w:rPr>
              <w:t>N/A</w:t>
            </w:r>
          </w:p>
          <w:p w:rsidR="00932B57" w:rsidRPr="00D90271" w:rsidRDefault="00932B57" w:rsidP="00932B57">
            <w:pPr>
              <w:rPr>
                <w:rFonts w:ascii="Calibri Light" w:hAnsi="Calibri Light" w:cs="Calibri Light"/>
                <w:i/>
                <w:szCs w:val="22"/>
              </w:rPr>
            </w:pPr>
          </w:p>
          <w:p w:rsidR="00932B57" w:rsidRPr="00D90271" w:rsidRDefault="00932B57" w:rsidP="00932B57">
            <w:pPr>
              <w:rPr>
                <w:rFonts w:ascii="Calibri Light" w:hAnsi="Calibri Light" w:cs="Calibri Light"/>
                <w:i/>
                <w:szCs w:val="22"/>
              </w:rPr>
            </w:pPr>
            <w:r w:rsidRPr="00D90271">
              <w:rPr>
                <w:rFonts w:ascii="Calibri Light" w:hAnsi="Calibri Light" w:cs="Calibri Light"/>
                <w:i/>
                <w:szCs w:val="22"/>
              </w:rPr>
              <w:t>Target year 2</w:t>
            </w:r>
          </w:p>
          <w:p w:rsidR="00932B57" w:rsidRPr="00D90271" w:rsidRDefault="00F84D04" w:rsidP="00031BFC">
            <w:pPr>
              <w:pStyle w:val="ListParagraph"/>
              <w:numPr>
                <w:ilvl w:val="0"/>
                <w:numId w:val="22"/>
              </w:numPr>
              <w:rPr>
                <w:rFonts w:ascii="Calibri Light" w:hAnsi="Calibri Light" w:cs="Calibri Light"/>
                <w:i/>
                <w:szCs w:val="22"/>
              </w:rPr>
            </w:pPr>
            <w:r w:rsidRPr="00D90271">
              <w:rPr>
                <w:rFonts w:ascii="Calibri Light" w:hAnsi="Calibri Light" w:cs="Calibri Light"/>
                <w:i/>
                <w:szCs w:val="22"/>
              </w:rPr>
              <w:t xml:space="preserve">UNDP </w:t>
            </w:r>
            <w:r w:rsidR="00932B57" w:rsidRPr="00D90271">
              <w:rPr>
                <w:rFonts w:ascii="Calibri Light" w:hAnsi="Calibri Light" w:cs="Calibri Light"/>
                <w:i/>
                <w:szCs w:val="22"/>
              </w:rPr>
              <w:t>Technical call for proposal developed</w:t>
            </w:r>
            <w:r w:rsidRPr="00D90271">
              <w:rPr>
                <w:rStyle w:val="FootnoteReference"/>
                <w:rFonts w:ascii="Calibri Light" w:hAnsi="Calibri Light" w:cs="Calibri Light"/>
                <w:i/>
                <w:szCs w:val="22"/>
              </w:rPr>
              <w:footnoteReference w:id="37"/>
            </w:r>
            <w:r w:rsidR="00932B57" w:rsidRPr="00D90271">
              <w:rPr>
                <w:rFonts w:ascii="Calibri Light" w:hAnsi="Calibri Light" w:cs="Calibri Light"/>
                <w:i/>
                <w:szCs w:val="22"/>
              </w:rPr>
              <w:t xml:space="preserve"> and CSOs recruited and provided with 1 / 1,5 year grants</w:t>
            </w:r>
          </w:p>
          <w:p w:rsidR="00D90DD2" w:rsidRPr="00D90271" w:rsidRDefault="001E6D15" w:rsidP="001E6D15">
            <w:pPr>
              <w:pStyle w:val="ListParagraph"/>
              <w:numPr>
                <w:ilvl w:val="0"/>
                <w:numId w:val="22"/>
              </w:numPr>
              <w:rPr>
                <w:rFonts w:ascii="Calibri Light" w:hAnsi="Calibri Light" w:cs="Calibri Light"/>
                <w:i/>
                <w:szCs w:val="22"/>
              </w:rPr>
            </w:pPr>
            <w:r w:rsidRPr="00D90271">
              <w:rPr>
                <w:rFonts w:ascii="Calibri Light" w:hAnsi="Calibri Light" w:cs="Calibri Light"/>
                <w:i/>
                <w:szCs w:val="22"/>
              </w:rPr>
              <w:t>Informational and Communications Strategy in place</w:t>
            </w:r>
            <w:r w:rsidR="00D90DD2" w:rsidRPr="00D90271">
              <w:rPr>
                <w:rFonts w:ascii="Calibri Light" w:hAnsi="Calibri Light" w:cs="Calibri Light"/>
                <w:i/>
                <w:szCs w:val="22"/>
              </w:rPr>
              <w:t xml:space="preserve"> targeting those vulnerable in the criminal justice chain developed and for identifying community justice champions</w:t>
            </w:r>
            <w:r w:rsidRPr="00D90271">
              <w:rPr>
                <w:rFonts w:ascii="Calibri Light" w:hAnsi="Calibri Light" w:cs="Calibri Light"/>
                <w:i/>
                <w:szCs w:val="22"/>
              </w:rPr>
              <w:t xml:space="preserve"> </w:t>
            </w:r>
          </w:p>
          <w:p w:rsidR="001E6D15" w:rsidRPr="00D90271" w:rsidRDefault="00D90DD2" w:rsidP="001E6D15">
            <w:pPr>
              <w:pStyle w:val="ListParagraph"/>
              <w:numPr>
                <w:ilvl w:val="0"/>
                <w:numId w:val="22"/>
              </w:numPr>
              <w:rPr>
                <w:rFonts w:ascii="Calibri Light" w:hAnsi="Calibri Light" w:cs="Calibri Light"/>
                <w:i/>
                <w:szCs w:val="22"/>
              </w:rPr>
            </w:pPr>
            <w:r w:rsidRPr="00D90271">
              <w:rPr>
                <w:rFonts w:ascii="Calibri Light" w:hAnsi="Calibri Light" w:cs="Calibri Light"/>
                <w:i/>
                <w:szCs w:val="22"/>
              </w:rPr>
              <w:t xml:space="preserve">Strategy in place for engaging and consulting </w:t>
            </w:r>
            <w:r w:rsidR="001B4FA2" w:rsidRPr="00D90271">
              <w:rPr>
                <w:rFonts w:ascii="Calibri Light" w:hAnsi="Calibri Light" w:cs="Calibri Light"/>
                <w:i/>
                <w:szCs w:val="22"/>
              </w:rPr>
              <w:t>j</w:t>
            </w:r>
            <w:r w:rsidR="001E6D15" w:rsidRPr="00D90271">
              <w:rPr>
                <w:rFonts w:ascii="Calibri Light" w:hAnsi="Calibri Light" w:cs="Calibri Light"/>
                <w:i/>
                <w:szCs w:val="22"/>
              </w:rPr>
              <w:t>udiciary, SLCS and MDAs on findings</w:t>
            </w:r>
          </w:p>
          <w:p w:rsidR="00932B57" w:rsidRPr="00D90271" w:rsidRDefault="00932B57" w:rsidP="00031BFC">
            <w:pPr>
              <w:pStyle w:val="ListParagraph"/>
              <w:numPr>
                <w:ilvl w:val="0"/>
                <w:numId w:val="22"/>
              </w:numPr>
              <w:rPr>
                <w:rFonts w:ascii="Calibri Light" w:hAnsi="Calibri Light" w:cs="Calibri Light"/>
                <w:i/>
                <w:szCs w:val="22"/>
              </w:rPr>
            </w:pPr>
            <w:r w:rsidRPr="00D90271">
              <w:rPr>
                <w:rFonts w:ascii="Calibri Light" w:hAnsi="Calibri Light" w:cs="Calibri Light"/>
                <w:i/>
                <w:szCs w:val="22"/>
              </w:rPr>
              <w:t>CSO Court Monitoring strategy</w:t>
            </w:r>
            <w:r w:rsidR="00F84D04" w:rsidRPr="00D90271">
              <w:rPr>
                <w:rFonts w:ascii="Calibri Light" w:hAnsi="Calibri Light" w:cs="Calibri Light"/>
                <w:i/>
                <w:szCs w:val="22"/>
              </w:rPr>
              <w:t xml:space="preserve"> in place </w:t>
            </w:r>
            <w:r w:rsidRPr="00D90271">
              <w:rPr>
                <w:rFonts w:ascii="Calibri Light" w:hAnsi="Calibri Light" w:cs="Calibri Light"/>
                <w:i/>
                <w:szCs w:val="22"/>
              </w:rPr>
              <w:t xml:space="preserve">targeting provincial headquarters and </w:t>
            </w:r>
            <w:r w:rsidR="00F84D04" w:rsidRPr="00D90271">
              <w:rPr>
                <w:rFonts w:ascii="Calibri Light" w:hAnsi="Calibri Light" w:cs="Calibri Light"/>
                <w:i/>
                <w:szCs w:val="22"/>
              </w:rPr>
              <w:t xml:space="preserve">specific locations </w:t>
            </w:r>
            <w:r w:rsidRPr="00D90271">
              <w:rPr>
                <w:rFonts w:ascii="Calibri Light" w:hAnsi="Calibri Light" w:cs="Calibri Light"/>
                <w:i/>
                <w:szCs w:val="22"/>
              </w:rPr>
              <w:t xml:space="preserve">with new Magistrates and Judges  </w:t>
            </w:r>
          </w:p>
          <w:p w:rsidR="00FA0D1A" w:rsidRPr="00D90271" w:rsidRDefault="00FA0D1A" w:rsidP="00F84D04">
            <w:pPr>
              <w:pStyle w:val="ListParagraph"/>
              <w:rPr>
                <w:rFonts w:ascii="Calibri Light" w:hAnsi="Calibri Light" w:cs="Calibri Light"/>
                <w:i/>
                <w:szCs w:val="22"/>
              </w:rPr>
            </w:pPr>
          </w:p>
          <w:p w:rsidR="00932B57" w:rsidRPr="00D90271" w:rsidRDefault="00932B57" w:rsidP="00932B57">
            <w:pPr>
              <w:rPr>
                <w:rFonts w:ascii="Calibri Light" w:hAnsi="Calibri Light" w:cs="Calibri Light"/>
                <w:i/>
                <w:szCs w:val="22"/>
              </w:rPr>
            </w:pPr>
            <w:r w:rsidRPr="00D90271">
              <w:rPr>
                <w:rFonts w:ascii="Calibri Light" w:hAnsi="Calibri Light" w:cs="Calibri Light"/>
                <w:i/>
                <w:szCs w:val="22"/>
              </w:rPr>
              <w:t>Target year 3</w:t>
            </w:r>
          </w:p>
          <w:p w:rsidR="00051AE2" w:rsidRPr="00D90271" w:rsidRDefault="00051AE2" w:rsidP="00F84D04">
            <w:pPr>
              <w:pStyle w:val="ListParagraph"/>
              <w:numPr>
                <w:ilvl w:val="0"/>
                <w:numId w:val="22"/>
              </w:numPr>
              <w:rPr>
                <w:rFonts w:ascii="Calibri Light" w:hAnsi="Calibri Light" w:cs="Calibri Light"/>
                <w:i/>
                <w:szCs w:val="22"/>
              </w:rPr>
            </w:pPr>
            <w:r w:rsidRPr="00D90271">
              <w:rPr>
                <w:rFonts w:ascii="Calibri Light" w:hAnsi="Calibri Light" w:cs="Calibri Light"/>
                <w:i/>
                <w:szCs w:val="22"/>
              </w:rPr>
              <w:t>Informational and Communications strategy raising awareness on judicial and correctional reforms completed in targeted areas</w:t>
            </w:r>
          </w:p>
          <w:p w:rsidR="00F84D04" w:rsidRPr="00D90271" w:rsidRDefault="00F84D04" w:rsidP="00F84D04">
            <w:pPr>
              <w:pStyle w:val="ListParagraph"/>
              <w:numPr>
                <w:ilvl w:val="0"/>
                <w:numId w:val="22"/>
              </w:numPr>
              <w:rPr>
                <w:rFonts w:ascii="Calibri Light" w:hAnsi="Calibri Light" w:cs="Calibri Light"/>
                <w:i/>
                <w:szCs w:val="22"/>
              </w:rPr>
            </w:pPr>
            <w:r w:rsidRPr="00D90271">
              <w:rPr>
                <w:rFonts w:ascii="Calibri Light" w:hAnsi="Calibri Light" w:cs="Calibri Light"/>
                <w:i/>
                <w:szCs w:val="22"/>
              </w:rPr>
              <w:t>2 M&amp;E reports on judic</w:t>
            </w:r>
            <w:r w:rsidR="00051AE2" w:rsidRPr="00D90271">
              <w:rPr>
                <w:rFonts w:ascii="Calibri Light" w:hAnsi="Calibri Light" w:cs="Calibri Light"/>
                <w:i/>
                <w:szCs w:val="22"/>
              </w:rPr>
              <w:t xml:space="preserve">ial and correctional reforms developed and consulted with </w:t>
            </w:r>
            <w:r w:rsidR="001B4FA2" w:rsidRPr="00D90271">
              <w:rPr>
                <w:rFonts w:ascii="Calibri Light" w:hAnsi="Calibri Light" w:cs="Calibri Light"/>
                <w:i/>
                <w:szCs w:val="22"/>
              </w:rPr>
              <w:t>j</w:t>
            </w:r>
            <w:r w:rsidR="00051AE2" w:rsidRPr="00D90271">
              <w:rPr>
                <w:rFonts w:ascii="Calibri Light" w:hAnsi="Calibri Light" w:cs="Calibri Light"/>
                <w:i/>
                <w:szCs w:val="22"/>
              </w:rPr>
              <w:t>udiciary and SLCS and MIA</w:t>
            </w:r>
          </w:p>
          <w:p w:rsidR="00051AE2" w:rsidRPr="00D90271" w:rsidRDefault="00051AE2" w:rsidP="00F84D04">
            <w:pPr>
              <w:pStyle w:val="ListParagraph"/>
              <w:numPr>
                <w:ilvl w:val="0"/>
                <w:numId w:val="22"/>
              </w:numPr>
              <w:rPr>
                <w:rFonts w:ascii="Calibri Light" w:hAnsi="Calibri Light" w:cs="Calibri Light"/>
                <w:i/>
                <w:szCs w:val="22"/>
              </w:rPr>
            </w:pPr>
            <w:r w:rsidRPr="00D90271">
              <w:rPr>
                <w:rFonts w:ascii="Calibri Light" w:hAnsi="Calibri Light" w:cs="Calibri Light"/>
                <w:i/>
                <w:szCs w:val="22"/>
              </w:rPr>
              <w:t xml:space="preserve">Credible, accurate case data desegregated by gender </w:t>
            </w:r>
            <w:r w:rsidRPr="00D90271">
              <w:rPr>
                <w:rFonts w:ascii="Calibri Light" w:hAnsi="Calibri Light" w:cs="Calibri Light"/>
                <w:i/>
                <w:szCs w:val="22"/>
              </w:rPr>
              <w:lastRenderedPageBreak/>
              <w:t xml:space="preserve">analysed on the application of the bail regulations and sentencing practices and study produced </w:t>
            </w:r>
          </w:p>
          <w:p w:rsidR="00FD7B32" w:rsidRPr="00D90271" w:rsidRDefault="00FD7B32" w:rsidP="00031BFC">
            <w:pPr>
              <w:rPr>
                <w:rFonts w:ascii="Calibri Light" w:hAnsi="Calibri Light" w:cs="Calibri Light"/>
                <w:i/>
                <w:szCs w:val="22"/>
              </w:rPr>
            </w:pPr>
          </w:p>
        </w:tc>
        <w:tc>
          <w:tcPr>
            <w:tcW w:w="2190" w:type="dxa"/>
            <w:shd w:val="clear" w:color="auto" w:fill="auto"/>
          </w:tcPr>
          <w:p w:rsidR="00FD7B32" w:rsidRPr="00D90271" w:rsidRDefault="001E6D15" w:rsidP="005027CC">
            <w:pPr>
              <w:jc w:val="left"/>
              <w:rPr>
                <w:rFonts w:ascii="Calibri Light" w:hAnsi="Calibri Light" w:cs="Calibri Light"/>
                <w:i/>
                <w:szCs w:val="22"/>
              </w:rPr>
            </w:pPr>
            <w:r w:rsidRPr="00D90271">
              <w:rPr>
                <w:rFonts w:ascii="Calibri Light" w:hAnsi="Calibri Light" w:cs="Calibri Light"/>
                <w:i/>
                <w:szCs w:val="22"/>
              </w:rPr>
              <w:lastRenderedPageBreak/>
              <w:t xml:space="preserve">- </w:t>
            </w:r>
            <w:r w:rsidR="00051AE2" w:rsidRPr="00D90271">
              <w:rPr>
                <w:rFonts w:ascii="Calibri Light" w:hAnsi="Calibri Light" w:cs="Calibri Light"/>
                <w:i/>
                <w:szCs w:val="22"/>
              </w:rPr>
              <w:t xml:space="preserve">Third party (CSO) Court monitoring tool to include criminal case data, numbers and types of crime, bail </w:t>
            </w:r>
            <w:proofErr w:type="gramStart"/>
            <w:r w:rsidR="00051AE2" w:rsidRPr="00D90271">
              <w:rPr>
                <w:rFonts w:ascii="Calibri Light" w:hAnsi="Calibri Light" w:cs="Calibri Light"/>
                <w:i/>
                <w:szCs w:val="22"/>
              </w:rPr>
              <w:t xml:space="preserve">application,   </w:t>
            </w:r>
            <w:proofErr w:type="gramEnd"/>
            <w:r w:rsidR="00051AE2" w:rsidRPr="00D90271">
              <w:rPr>
                <w:rFonts w:ascii="Calibri Light" w:hAnsi="Calibri Light" w:cs="Calibri Light"/>
                <w:i/>
                <w:szCs w:val="22"/>
              </w:rPr>
              <w:t xml:space="preserve">processing time and sentence </w:t>
            </w:r>
          </w:p>
          <w:p w:rsidR="001E6D15" w:rsidRPr="00D90271" w:rsidRDefault="001E6D15" w:rsidP="005027CC">
            <w:pPr>
              <w:jc w:val="left"/>
              <w:rPr>
                <w:rFonts w:ascii="Calibri Light" w:hAnsi="Calibri Light" w:cs="Calibri Light"/>
                <w:i/>
                <w:szCs w:val="22"/>
              </w:rPr>
            </w:pPr>
          </w:p>
          <w:p w:rsidR="001E6D15" w:rsidRPr="00D90271" w:rsidRDefault="001E6D15" w:rsidP="001E6D15">
            <w:pPr>
              <w:jc w:val="left"/>
              <w:rPr>
                <w:rFonts w:ascii="Calibri Light" w:hAnsi="Calibri Light" w:cs="Calibri Light"/>
                <w:i/>
                <w:szCs w:val="22"/>
              </w:rPr>
            </w:pPr>
            <w:r w:rsidRPr="00D90271">
              <w:rPr>
                <w:rFonts w:ascii="Calibri Light" w:hAnsi="Calibri Light" w:cs="Calibri Light"/>
                <w:i/>
                <w:szCs w:val="22"/>
              </w:rPr>
              <w:t xml:space="preserve">-30 % increase in persons </w:t>
            </w:r>
            <w:r w:rsidR="00D90DD2" w:rsidRPr="00D90271">
              <w:rPr>
                <w:rFonts w:ascii="Calibri Light" w:hAnsi="Calibri Light" w:cs="Calibri Light"/>
                <w:i/>
                <w:szCs w:val="22"/>
              </w:rPr>
              <w:t xml:space="preserve">vulnerable in the justice system and relatives </w:t>
            </w:r>
            <w:r w:rsidRPr="00D90271">
              <w:rPr>
                <w:rFonts w:ascii="Calibri Light" w:hAnsi="Calibri Light" w:cs="Calibri Light"/>
                <w:i/>
                <w:szCs w:val="22"/>
              </w:rPr>
              <w:t>knowledgeable of their rights vis a vis bail and judicial and correctional reforms</w:t>
            </w:r>
          </w:p>
          <w:p w:rsidR="001E6D15" w:rsidRPr="00D90271" w:rsidRDefault="001E6D15" w:rsidP="001E6D15">
            <w:pPr>
              <w:jc w:val="left"/>
              <w:rPr>
                <w:rFonts w:ascii="Calibri Light" w:hAnsi="Calibri Light" w:cs="Calibri Light"/>
                <w:i/>
                <w:szCs w:val="22"/>
              </w:rPr>
            </w:pPr>
          </w:p>
          <w:p w:rsidR="001E6D15" w:rsidRPr="00D90271" w:rsidRDefault="001E6D15" w:rsidP="001E6D15">
            <w:pPr>
              <w:jc w:val="left"/>
              <w:rPr>
                <w:rFonts w:ascii="Calibri Light" w:hAnsi="Calibri Light" w:cs="Calibri Light"/>
                <w:i/>
                <w:szCs w:val="22"/>
              </w:rPr>
            </w:pPr>
          </w:p>
        </w:tc>
        <w:tc>
          <w:tcPr>
            <w:tcW w:w="1819" w:type="dxa"/>
            <w:shd w:val="clear" w:color="auto" w:fill="auto"/>
          </w:tcPr>
          <w:p w:rsidR="00FD7B32" w:rsidRPr="00D90271" w:rsidRDefault="00F84D04" w:rsidP="005027CC">
            <w:pPr>
              <w:jc w:val="left"/>
              <w:rPr>
                <w:rFonts w:ascii="Calibri Light" w:hAnsi="Calibri Light" w:cs="Calibri Light"/>
                <w:i/>
                <w:szCs w:val="22"/>
              </w:rPr>
            </w:pPr>
            <w:r w:rsidRPr="00D90271">
              <w:rPr>
                <w:rFonts w:ascii="Calibri Light" w:hAnsi="Calibri Light" w:cs="Calibri Light"/>
                <w:i/>
                <w:szCs w:val="22"/>
              </w:rPr>
              <w:t xml:space="preserve">UNDP Call for Proposal </w:t>
            </w:r>
          </w:p>
          <w:p w:rsidR="00F84D04" w:rsidRPr="00D90271" w:rsidRDefault="00F84D04" w:rsidP="005027CC">
            <w:pPr>
              <w:jc w:val="left"/>
              <w:rPr>
                <w:rFonts w:ascii="Calibri Light" w:hAnsi="Calibri Light" w:cs="Calibri Light"/>
                <w:i/>
                <w:szCs w:val="22"/>
              </w:rPr>
            </w:pPr>
          </w:p>
          <w:p w:rsidR="00F84D04" w:rsidRPr="00D90271" w:rsidRDefault="00F84D04" w:rsidP="005027CC">
            <w:pPr>
              <w:jc w:val="left"/>
              <w:rPr>
                <w:rFonts w:ascii="Calibri Light" w:hAnsi="Calibri Light" w:cs="Calibri Light"/>
                <w:i/>
                <w:szCs w:val="22"/>
              </w:rPr>
            </w:pPr>
            <w:r w:rsidRPr="00D90271">
              <w:rPr>
                <w:rFonts w:ascii="Calibri Light" w:hAnsi="Calibri Light" w:cs="Calibri Light"/>
                <w:i/>
                <w:szCs w:val="22"/>
              </w:rPr>
              <w:t>Court monitoring data and case statistics</w:t>
            </w:r>
          </w:p>
          <w:p w:rsidR="00F84D04" w:rsidRPr="00D90271" w:rsidRDefault="00F84D04" w:rsidP="005027CC">
            <w:pPr>
              <w:jc w:val="left"/>
              <w:rPr>
                <w:rFonts w:ascii="Calibri Light" w:hAnsi="Calibri Light" w:cs="Calibri Light"/>
                <w:i/>
                <w:szCs w:val="22"/>
              </w:rPr>
            </w:pPr>
          </w:p>
          <w:p w:rsidR="00F84D04" w:rsidRPr="00D90271" w:rsidRDefault="00F84D04" w:rsidP="005027CC">
            <w:pPr>
              <w:jc w:val="left"/>
              <w:rPr>
                <w:rFonts w:ascii="Calibri Light" w:hAnsi="Calibri Light" w:cs="Calibri Light"/>
                <w:i/>
                <w:szCs w:val="22"/>
              </w:rPr>
            </w:pPr>
            <w:r w:rsidRPr="00D90271">
              <w:rPr>
                <w:rFonts w:ascii="Calibri Light" w:hAnsi="Calibri Light" w:cs="Calibri Light"/>
                <w:i/>
                <w:szCs w:val="22"/>
              </w:rPr>
              <w:t>CSO quarterly reports</w:t>
            </w:r>
          </w:p>
          <w:p w:rsidR="00F84D04" w:rsidRPr="00D90271" w:rsidRDefault="00F84D04" w:rsidP="005027CC">
            <w:pPr>
              <w:jc w:val="left"/>
              <w:rPr>
                <w:rFonts w:ascii="Calibri Light" w:hAnsi="Calibri Light" w:cs="Calibri Light"/>
                <w:i/>
                <w:szCs w:val="22"/>
              </w:rPr>
            </w:pPr>
          </w:p>
          <w:p w:rsidR="00F84D04" w:rsidRPr="00D90271" w:rsidRDefault="00F84D04" w:rsidP="005027CC">
            <w:pPr>
              <w:jc w:val="left"/>
              <w:rPr>
                <w:rFonts w:ascii="Calibri Light" w:hAnsi="Calibri Light" w:cs="Calibri Light"/>
                <w:i/>
                <w:szCs w:val="22"/>
              </w:rPr>
            </w:pPr>
            <w:r w:rsidRPr="00D90271">
              <w:rPr>
                <w:rFonts w:ascii="Calibri Light" w:hAnsi="Calibri Light" w:cs="Calibri Light"/>
                <w:i/>
                <w:szCs w:val="22"/>
              </w:rPr>
              <w:t xml:space="preserve">Briefing papers to MDA, Judiciary and SLCS </w:t>
            </w:r>
          </w:p>
          <w:p w:rsidR="00F84D04" w:rsidRPr="00D90271" w:rsidRDefault="00F84D04" w:rsidP="005027CC">
            <w:pPr>
              <w:jc w:val="left"/>
              <w:rPr>
                <w:rFonts w:ascii="Calibri Light" w:hAnsi="Calibri Light" w:cs="Calibri Light"/>
                <w:i/>
                <w:szCs w:val="22"/>
              </w:rPr>
            </w:pPr>
          </w:p>
          <w:p w:rsidR="00F84D04" w:rsidRPr="00D90271" w:rsidRDefault="00F84D04" w:rsidP="005027CC">
            <w:pPr>
              <w:jc w:val="left"/>
              <w:rPr>
                <w:rFonts w:ascii="Calibri Light" w:hAnsi="Calibri Light" w:cs="Calibri Light"/>
                <w:i/>
                <w:szCs w:val="22"/>
              </w:rPr>
            </w:pPr>
            <w:r w:rsidRPr="00D90271">
              <w:rPr>
                <w:rFonts w:ascii="Calibri Light" w:hAnsi="Calibri Light" w:cs="Calibri Light"/>
                <w:i/>
                <w:szCs w:val="22"/>
              </w:rPr>
              <w:t>Mass, social media records</w:t>
            </w:r>
          </w:p>
        </w:tc>
      </w:tr>
      <w:bookmarkEnd w:id="12"/>
      <w:tr w:rsidR="00F973C0" w:rsidRPr="00D90271" w:rsidTr="00D74C28">
        <w:trPr>
          <w:trHeight w:val="548"/>
          <w:tblHeader/>
        </w:trPr>
        <w:tc>
          <w:tcPr>
            <w:tcW w:w="2235" w:type="dxa"/>
            <w:shd w:val="clear" w:color="auto" w:fill="DDD9C3" w:themeFill="background2" w:themeFillShade="E6"/>
          </w:tcPr>
          <w:p w:rsidR="00F973C0" w:rsidRPr="00D90271" w:rsidRDefault="00E2402D" w:rsidP="00932705">
            <w:pPr>
              <w:autoSpaceDE w:val="0"/>
              <w:autoSpaceDN w:val="0"/>
              <w:adjustRightInd w:val="0"/>
              <w:spacing w:after="0"/>
              <w:jc w:val="left"/>
              <w:rPr>
                <w:rFonts w:ascii="Calibri Light" w:hAnsi="Calibri Light" w:cs="Calibri Light"/>
                <w:b/>
                <w:bCs/>
                <w:i/>
                <w:iCs/>
                <w:szCs w:val="22"/>
                <w:lang w:eastAsia="en-GB"/>
              </w:rPr>
            </w:pPr>
            <w:r w:rsidRPr="00D90271">
              <w:rPr>
                <w:rFonts w:ascii="Calibri Light" w:hAnsi="Calibri Light" w:cs="Calibri Light"/>
                <w:b/>
                <w:color w:val="000000"/>
                <w:szCs w:val="22"/>
                <w:lang w:eastAsia="en-GB"/>
              </w:rPr>
              <w:lastRenderedPageBreak/>
              <w:t xml:space="preserve">Output 3: </w:t>
            </w:r>
            <w:r w:rsidR="00F973C0" w:rsidRPr="00D90271">
              <w:rPr>
                <w:rFonts w:ascii="Calibri Light" w:hAnsi="Calibri Light" w:cs="Calibri Light"/>
                <w:b/>
                <w:szCs w:val="22"/>
              </w:rPr>
              <w:t>Strengthen</w:t>
            </w:r>
            <w:r w:rsidR="00932705" w:rsidRPr="00D90271">
              <w:rPr>
                <w:rFonts w:ascii="Calibri Light" w:hAnsi="Calibri Light" w:cs="Calibri Light"/>
                <w:b/>
                <w:szCs w:val="22"/>
              </w:rPr>
              <w:t>ed</w:t>
            </w:r>
            <w:r w:rsidR="00F973C0" w:rsidRPr="00D90271">
              <w:rPr>
                <w:rFonts w:ascii="Calibri Light" w:hAnsi="Calibri Light" w:cs="Calibri Light"/>
                <w:b/>
                <w:szCs w:val="22"/>
              </w:rPr>
              <w:t xml:space="preserve"> justice and security sector institutions to deliver effective justice and security services closer to the people and in compliance with human rights standards</w:t>
            </w:r>
          </w:p>
        </w:tc>
        <w:tc>
          <w:tcPr>
            <w:tcW w:w="2819" w:type="dxa"/>
            <w:shd w:val="clear" w:color="auto" w:fill="DDD9C3" w:themeFill="background2" w:themeFillShade="E6"/>
          </w:tcPr>
          <w:p w:rsidR="00A93708" w:rsidRPr="00D90271" w:rsidRDefault="002A500E" w:rsidP="005027CC">
            <w:pPr>
              <w:pStyle w:val="Default"/>
              <w:rPr>
                <w:rFonts w:ascii="Calibri Light" w:hAnsi="Calibri Light" w:cs="Calibri Light"/>
                <w:i/>
                <w:sz w:val="22"/>
                <w:szCs w:val="22"/>
              </w:rPr>
            </w:pPr>
            <w:r w:rsidRPr="00D90271">
              <w:rPr>
                <w:rFonts w:ascii="Calibri Light" w:hAnsi="Calibri Light" w:cs="Calibri Light"/>
                <w:i/>
                <w:sz w:val="22"/>
                <w:szCs w:val="22"/>
              </w:rPr>
              <w:t>#</w:t>
            </w:r>
            <w:r w:rsidR="00A93708" w:rsidRPr="00D90271">
              <w:rPr>
                <w:rFonts w:ascii="Calibri Light" w:hAnsi="Calibri Light" w:cs="Calibri Light"/>
                <w:i/>
                <w:sz w:val="22"/>
                <w:szCs w:val="22"/>
              </w:rPr>
              <w:t xml:space="preserve"> of reports submitted on time to UPR, treaty bodies and special procedures</w:t>
            </w:r>
          </w:p>
          <w:p w:rsidR="00A93708" w:rsidRPr="00D90271" w:rsidRDefault="00A93708" w:rsidP="00995B9F">
            <w:pPr>
              <w:pStyle w:val="Default"/>
              <w:tabs>
                <w:tab w:val="center" w:pos="4153"/>
                <w:tab w:val="right" w:pos="8306"/>
              </w:tabs>
              <w:spacing w:after="60"/>
              <w:jc w:val="both"/>
              <w:rPr>
                <w:rFonts w:ascii="Calibri Light" w:hAnsi="Calibri Light" w:cs="Calibri Light"/>
                <w:i/>
                <w:sz w:val="22"/>
                <w:szCs w:val="22"/>
              </w:rPr>
            </w:pPr>
          </w:p>
          <w:p w:rsidR="00A93708" w:rsidRPr="00D90271" w:rsidRDefault="002A500E"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w:t>
            </w:r>
            <w:r w:rsidR="00A93708" w:rsidRPr="00D90271">
              <w:rPr>
                <w:rFonts w:ascii="Calibri Light" w:hAnsi="Calibri Light" w:cs="Calibri Light"/>
                <w:i/>
                <w:sz w:val="22"/>
                <w:szCs w:val="22"/>
              </w:rPr>
              <w:t xml:space="preserve"> of Universal Periodic Review (UPR) recommendations fully implemented by the GOSL</w:t>
            </w:r>
          </w:p>
          <w:p w:rsidR="00932705" w:rsidRPr="00D90271" w:rsidRDefault="00932705" w:rsidP="00995B9F">
            <w:pPr>
              <w:pStyle w:val="Default"/>
              <w:tabs>
                <w:tab w:val="center" w:pos="4153"/>
                <w:tab w:val="right" w:pos="8306"/>
              </w:tabs>
              <w:spacing w:after="60"/>
              <w:jc w:val="both"/>
              <w:rPr>
                <w:rFonts w:ascii="Calibri Light" w:hAnsi="Calibri Light" w:cs="Calibri Light"/>
                <w:i/>
                <w:sz w:val="22"/>
                <w:szCs w:val="22"/>
              </w:rPr>
            </w:pPr>
          </w:p>
          <w:p w:rsidR="00A93708" w:rsidRPr="00D90271" w:rsidRDefault="00AA22AB" w:rsidP="000B60E3">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of complaints against the Police received and decided by IPCB, HRCSL, CDIID</w:t>
            </w:r>
          </w:p>
          <w:p w:rsidR="00AA22AB" w:rsidRPr="00D90271" w:rsidRDefault="00AA22AB" w:rsidP="00BC58C7">
            <w:pPr>
              <w:pStyle w:val="Default"/>
              <w:tabs>
                <w:tab w:val="center" w:pos="4153"/>
                <w:tab w:val="right" w:pos="8306"/>
              </w:tabs>
              <w:spacing w:after="60"/>
              <w:jc w:val="both"/>
              <w:rPr>
                <w:rFonts w:ascii="Calibri Light" w:hAnsi="Calibri Light" w:cs="Calibri Light"/>
                <w:i/>
                <w:sz w:val="22"/>
                <w:szCs w:val="22"/>
              </w:rPr>
            </w:pPr>
          </w:p>
          <w:p w:rsidR="00AA22AB" w:rsidRPr="00D90271" w:rsidRDefault="006D1E17" w:rsidP="00BC58C7">
            <w:pPr>
              <w:pStyle w:val="Default"/>
              <w:tabs>
                <w:tab w:val="center" w:pos="4153"/>
                <w:tab w:val="right" w:pos="8306"/>
              </w:tabs>
              <w:spacing w:after="60"/>
              <w:jc w:val="both"/>
              <w:rPr>
                <w:rFonts w:ascii="Calibri Light" w:hAnsi="Calibri Light" w:cs="Calibri Light"/>
                <w:i/>
                <w:sz w:val="22"/>
                <w:szCs w:val="22"/>
              </w:rPr>
            </w:pPr>
            <w:r w:rsidRPr="00D90271">
              <w:rPr>
                <w:rFonts w:ascii="Calibri Light" w:hAnsi="Calibri Light" w:cs="Calibri Light"/>
                <w:i/>
                <w:sz w:val="22"/>
                <w:szCs w:val="22"/>
              </w:rPr>
              <w:t># of Units within the MOJ connected to a CMS</w:t>
            </w:r>
          </w:p>
          <w:p w:rsidR="006D1E17" w:rsidRPr="00D90271" w:rsidRDefault="006D1E17" w:rsidP="00BC58C7">
            <w:pPr>
              <w:pStyle w:val="Default"/>
              <w:tabs>
                <w:tab w:val="center" w:pos="4153"/>
                <w:tab w:val="right" w:pos="8306"/>
              </w:tabs>
              <w:spacing w:after="60"/>
              <w:jc w:val="both"/>
              <w:rPr>
                <w:rFonts w:ascii="Calibri Light" w:hAnsi="Calibri Light" w:cs="Calibri Light"/>
                <w:i/>
                <w:sz w:val="22"/>
                <w:szCs w:val="22"/>
              </w:rPr>
            </w:pPr>
            <w:r w:rsidRPr="00D90271">
              <w:rPr>
                <w:rFonts w:ascii="Calibri Light" w:hAnsi="Calibri Light" w:cs="Calibri Light"/>
                <w:i/>
                <w:sz w:val="22"/>
                <w:szCs w:val="22"/>
              </w:rPr>
              <w:t># codifi</w:t>
            </w:r>
            <w:r w:rsidR="007C269F" w:rsidRPr="00D90271">
              <w:rPr>
                <w:rFonts w:ascii="Calibri Light" w:hAnsi="Calibri Light" w:cs="Calibri Light"/>
                <w:i/>
                <w:sz w:val="22"/>
                <w:szCs w:val="22"/>
              </w:rPr>
              <w:t xml:space="preserve">ed and </w:t>
            </w:r>
            <w:proofErr w:type="gramStart"/>
            <w:r w:rsidR="007C269F" w:rsidRPr="00D90271">
              <w:rPr>
                <w:rFonts w:ascii="Calibri Light" w:hAnsi="Calibri Light" w:cs="Calibri Light"/>
                <w:i/>
                <w:sz w:val="22"/>
                <w:szCs w:val="22"/>
              </w:rPr>
              <w:t>Law making</w:t>
            </w:r>
            <w:proofErr w:type="gramEnd"/>
            <w:r w:rsidR="007C269F" w:rsidRPr="00D90271">
              <w:rPr>
                <w:rFonts w:ascii="Calibri Light" w:hAnsi="Calibri Light" w:cs="Calibri Light"/>
                <w:i/>
                <w:sz w:val="22"/>
                <w:szCs w:val="22"/>
              </w:rPr>
              <w:t xml:space="preserve"> processes initiated</w:t>
            </w:r>
          </w:p>
          <w:p w:rsidR="00A93708" w:rsidRPr="00D90271" w:rsidRDefault="003217C6" w:rsidP="00DA0411">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Data on application of Bail and Sentencing R</w:t>
            </w:r>
            <w:r w:rsidR="005D5263" w:rsidRPr="00D90271">
              <w:rPr>
                <w:rFonts w:ascii="Calibri Light" w:hAnsi="Calibri Light" w:cs="Calibri Light"/>
                <w:i/>
                <w:sz w:val="22"/>
                <w:szCs w:val="22"/>
              </w:rPr>
              <w:t xml:space="preserve">egulations </w:t>
            </w:r>
            <w:r w:rsidRPr="00D90271">
              <w:rPr>
                <w:rFonts w:ascii="Calibri Light" w:hAnsi="Calibri Light" w:cs="Calibri Light"/>
                <w:i/>
                <w:sz w:val="22"/>
                <w:szCs w:val="22"/>
              </w:rPr>
              <w:t xml:space="preserve">from Justice App demonstrates application of instruments </w:t>
            </w:r>
          </w:p>
          <w:p w:rsidR="00AA22AB" w:rsidRPr="00D90271" w:rsidRDefault="00AA22AB" w:rsidP="001C7FA9">
            <w:pPr>
              <w:pStyle w:val="Default"/>
              <w:tabs>
                <w:tab w:val="center" w:pos="4153"/>
                <w:tab w:val="right" w:pos="8306"/>
              </w:tabs>
              <w:spacing w:after="60"/>
              <w:jc w:val="both"/>
              <w:rPr>
                <w:rFonts w:ascii="Calibri Light" w:hAnsi="Calibri Light" w:cs="Calibri Light"/>
                <w:i/>
                <w:sz w:val="22"/>
                <w:szCs w:val="22"/>
              </w:rPr>
            </w:pPr>
          </w:p>
          <w:p w:rsidR="00AA22AB" w:rsidRPr="00D90271" w:rsidRDefault="00AA22AB"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CMS systems in place at </w:t>
            </w:r>
            <w:proofErr w:type="spellStart"/>
            <w:r w:rsidR="00932705" w:rsidRPr="00D90271">
              <w:rPr>
                <w:rFonts w:ascii="Calibri Light" w:hAnsi="Calibri Light" w:cs="Calibri Light"/>
                <w:i/>
                <w:sz w:val="22"/>
                <w:szCs w:val="22"/>
              </w:rPr>
              <w:t>MoJ</w:t>
            </w:r>
            <w:proofErr w:type="spellEnd"/>
            <w:r w:rsidR="00932705" w:rsidRPr="00D90271">
              <w:rPr>
                <w:rFonts w:ascii="Calibri Light" w:hAnsi="Calibri Light" w:cs="Calibri Light"/>
                <w:i/>
                <w:sz w:val="22"/>
                <w:szCs w:val="22"/>
              </w:rPr>
              <w:t xml:space="preserve">, </w:t>
            </w:r>
            <w:r w:rsidR="001B4FA2" w:rsidRPr="00D90271">
              <w:rPr>
                <w:rFonts w:ascii="Calibri Light" w:hAnsi="Calibri Light" w:cs="Calibri Light"/>
                <w:i/>
                <w:sz w:val="22"/>
                <w:szCs w:val="22"/>
              </w:rPr>
              <w:t>IPCB, CDIID, SLCS and j</w:t>
            </w:r>
            <w:r w:rsidRPr="00D90271">
              <w:rPr>
                <w:rFonts w:ascii="Calibri Light" w:hAnsi="Calibri Light" w:cs="Calibri Light"/>
                <w:i/>
                <w:sz w:val="22"/>
                <w:szCs w:val="22"/>
              </w:rPr>
              <w:t xml:space="preserve">udiciary </w:t>
            </w:r>
          </w:p>
          <w:p w:rsidR="00AA22AB" w:rsidRPr="00D90271" w:rsidRDefault="00AA22AB">
            <w:pPr>
              <w:pStyle w:val="Default"/>
              <w:rPr>
                <w:rFonts w:ascii="Calibri Light" w:hAnsi="Calibri Light" w:cs="Calibri Light"/>
                <w:i/>
                <w:sz w:val="22"/>
                <w:szCs w:val="22"/>
              </w:rPr>
            </w:pPr>
          </w:p>
          <w:p w:rsidR="00AA22AB" w:rsidRPr="00D90271" w:rsidRDefault="00AA22AB"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Correctional Rules in place and applied </w:t>
            </w:r>
          </w:p>
          <w:p w:rsidR="00F973C0" w:rsidRPr="00D90271" w:rsidRDefault="00F973C0" w:rsidP="005027CC">
            <w:pPr>
              <w:pStyle w:val="Default"/>
              <w:rPr>
                <w:rFonts w:ascii="Calibri Light" w:hAnsi="Calibri Light" w:cs="Calibri Light"/>
                <w:i/>
                <w:sz w:val="22"/>
                <w:szCs w:val="22"/>
              </w:rPr>
            </w:pPr>
          </w:p>
        </w:tc>
        <w:tc>
          <w:tcPr>
            <w:tcW w:w="1273" w:type="dxa"/>
            <w:shd w:val="clear" w:color="auto" w:fill="DDD9C3" w:themeFill="background2" w:themeFillShade="E6"/>
          </w:tcPr>
          <w:p w:rsidR="00F973C0" w:rsidRPr="00D90271" w:rsidRDefault="00A93708"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UPR, CEDAW Committee, CRC Committee</w:t>
            </w:r>
          </w:p>
          <w:p w:rsidR="00A93708" w:rsidRPr="00D90271" w:rsidRDefault="00A93708" w:rsidP="005027CC">
            <w:pPr>
              <w:pStyle w:val="Header"/>
              <w:spacing w:before="60"/>
              <w:jc w:val="left"/>
              <w:rPr>
                <w:rFonts w:ascii="Calibri Light" w:hAnsi="Calibri Light" w:cs="Calibri Light"/>
                <w:i/>
                <w:szCs w:val="22"/>
              </w:rPr>
            </w:pPr>
          </w:p>
          <w:p w:rsidR="00A93708" w:rsidRPr="00D90271" w:rsidRDefault="00A93708"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National Human Rights Action Plan</w:t>
            </w:r>
          </w:p>
          <w:p w:rsidR="00A93708" w:rsidRPr="00D90271" w:rsidRDefault="00A93708" w:rsidP="005027CC">
            <w:pPr>
              <w:pStyle w:val="Header"/>
              <w:spacing w:before="60"/>
              <w:jc w:val="left"/>
              <w:rPr>
                <w:rFonts w:ascii="Calibri Light" w:hAnsi="Calibri Light" w:cs="Calibri Light"/>
                <w:i/>
                <w:szCs w:val="22"/>
              </w:rPr>
            </w:pPr>
          </w:p>
          <w:p w:rsidR="00A93708" w:rsidRPr="00D90271" w:rsidRDefault="00A93708"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AG/</w:t>
            </w:r>
            <w:proofErr w:type="spellStart"/>
            <w:r w:rsidRPr="00D90271">
              <w:rPr>
                <w:rFonts w:ascii="Calibri Light" w:hAnsi="Calibri Light" w:cs="Calibri Light"/>
                <w:i/>
                <w:szCs w:val="22"/>
              </w:rPr>
              <w:t>MoJ</w:t>
            </w:r>
            <w:proofErr w:type="spellEnd"/>
            <w:r w:rsidRPr="00D90271">
              <w:rPr>
                <w:rFonts w:ascii="Calibri Light" w:hAnsi="Calibri Light" w:cs="Calibri Light"/>
                <w:i/>
                <w:szCs w:val="22"/>
              </w:rPr>
              <w:t>/JSCO/HRCSL</w:t>
            </w:r>
            <w:r w:rsidR="00263D0E" w:rsidRPr="00D90271">
              <w:rPr>
                <w:rFonts w:ascii="Calibri Light" w:hAnsi="Calibri Light" w:cs="Calibri Light"/>
                <w:i/>
                <w:szCs w:val="22"/>
              </w:rPr>
              <w:t>/ SLP/ SLCS</w:t>
            </w:r>
          </w:p>
        </w:tc>
        <w:tc>
          <w:tcPr>
            <w:tcW w:w="1895" w:type="dxa"/>
            <w:gridSpan w:val="2"/>
            <w:shd w:val="clear" w:color="auto" w:fill="DDD9C3" w:themeFill="background2" w:themeFillShade="E6"/>
          </w:tcPr>
          <w:p w:rsidR="005A1A99" w:rsidRPr="00D90271" w:rsidRDefault="005A1A99"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Baseline: 30% of reports submitted on time to UPR, treaty bodies and special procedures</w:t>
            </w:r>
          </w:p>
          <w:p w:rsidR="005A1A99" w:rsidRPr="00D90271" w:rsidRDefault="005A1A99" w:rsidP="00995B9F">
            <w:pPr>
              <w:pStyle w:val="Default"/>
              <w:tabs>
                <w:tab w:val="center" w:pos="4153"/>
                <w:tab w:val="right" w:pos="8306"/>
              </w:tabs>
              <w:spacing w:after="60"/>
              <w:jc w:val="both"/>
              <w:rPr>
                <w:rFonts w:ascii="Calibri Light" w:hAnsi="Calibri Light" w:cs="Calibri Light"/>
                <w:i/>
                <w:sz w:val="22"/>
                <w:szCs w:val="22"/>
              </w:rPr>
            </w:pPr>
          </w:p>
          <w:p w:rsidR="005A1A99" w:rsidRPr="00D90271" w:rsidRDefault="005A1A99"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Limited coordination between AGC, CHRAGG and civil society organizations on UPR monitoring</w:t>
            </w:r>
          </w:p>
          <w:p w:rsidR="005A1A99" w:rsidRPr="00D90271" w:rsidRDefault="006D1E17" w:rsidP="000B60E3">
            <w:pPr>
              <w:pStyle w:val="Default"/>
              <w:tabs>
                <w:tab w:val="center" w:pos="4153"/>
                <w:tab w:val="right" w:pos="8306"/>
              </w:tabs>
              <w:spacing w:after="60"/>
              <w:jc w:val="both"/>
              <w:rPr>
                <w:rFonts w:ascii="Calibri Light" w:hAnsi="Calibri Light" w:cs="Calibri Light"/>
                <w:i/>
                <w:sz w:val="22"/>
                <w:szCs w:val="22"/>
              </w:rPr>
            </w:pPr>
            <w:r w:rsidRPr="00D90271">
              <w:rPr>
                <w:rFonts w:ascii="Calibri Light" w:hAnsi="Calibri Light" w:cs="Calibri Light"/>
                <w:i/>
                <w:sz w:val="22"/>
                <w:szCs w:val="22"/>
              </w:rPr>
              <w:t>No CMS in place in the MOJ</w:t>
            </w:r>
          </w:p>
          <w:p w:rsidR="007C269F" w:rsidRPr="00D90271" w:rsidRDefault="007C269F" w:rsidP="000B60E3">
            <w:pPr>
              <w:pStyle w:val="Default"/>
              <w:tabs>
                <w:tab w:val="center" w:pos="4153"/>
                <w:tab w:val="right" w:pos="8306"/>
              </w:tabs>
              <w:spacing w:after="60"/>
              <w:jc w:val="both"/>
              <w:rPr>
                <w:rFonts w:ascii="Calibri Light" w:hAnsi="Calibri Light" w:cs="Calibri Light"/>
                <w:i/>
                <w:sz w:val="22"/>
                <w:szCs w:val="22"/>
              </w:rPr>
            </w:pPr>
            <w:r w:rsidRPr="00D90271">
              <w:rPr>
                <w:rFonts w:ascii="Calibri Light" w:hAnsi="Calibri Light" w:cs="Calibri Light"/>
                <w:i/>
                <w:sz w:val="22"/>
                <w:szCs w:val="22"/>
              </w:rPr>
              <w:t xml:space="preserve">No formal process to codify laws in place </w:t>
            </w:r>
          </w:p>
          <w:p w:rsidR="005A1A99" w:rsidRPr="00D90271" w:rsidRDefault="005A1A99" w:rsidP="00BC58C7">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Discriminatory traditional judicial mechanisms against women</w:t>
            </w:r>
          </w:p>
          <w:p w:rsidR="00AA22AB" w:rsidRPr="00D90271" w:rsidRDefault="00AA22AB" w:rsidP="00DA0411">
            <w:pPr>
              <w:pStyle w:val="Default"/>
              <w:tabs>
                <w:tab w:val="center" w:pos="4153"/>
                <w:tab w:val="right" w:pos="8306"/>
              </w:tabs>
              <w:spacing w:after="60"/>
              <w:jc w:val="both"/>
              <w:rPr>
                <w:rFonts w:ascii="Calibri Light" w:hAnsi="Calibri Light" w:cs="Calibri Light"/>
                <w:i/>
                <w:sz w:val="22"/>
                <w:szCs w:val="22"/>
              </w:rPr>
            </w:pPr>
          </w:p>
          <w:p w:rsidR="00AA22AB" w:rsidRPr="00D90271" w:rsidRDefault="00AA22AB" w:rsidP="001C7FA9">
            <w:pPr>
              <w:pStyle w:val="Default"/>
              <w:rPr>
                <w:rFonts w:ascii="Calibri Light" w:hAnsi="Calibri Light" w:cs="Calibri Light"/>
                <w:i/>
                <w:sz w:val="22"/>
                <w:szCs w:val="22"/>
              </w:rPr>
            </w:pPr>
            <w:r w:rsidRPr="00D90271">
              <w:rPr>
                <w:rFonts w:ascii="Calibri Light" w:hAnsi="Calibri Light" w:cs="Calibri Light"/>
                <w:i/>
                <w:sz w:val="22"/>
                <w:szCs w:val="22"/>
              </w:rPr>
              <w:t>No Bail and Sentencing policies in place</w:t>
            </w:r>
          </w:p>
          <w:p w:rsidR="00F973C0" w:rsidRPr="00D90271" w:rsidRDefault="00F973C0">
            <w:pPr>
              <w:pStyle w:val="Header"/>
              <w:spacing w:before="60"/>
              <w:jc w:val="left"/>
              <w:rPr>
                <w:rFonts w:ascii="Calibri Light" w:hAnsi="Calibri Light" w:cs="Calibri Light"/>
                <w:i/>
                <w:szCs w:val="22"/>
              </w:rPr>
            </w:pPr>
          </w:p>
        </w:tc>
        <w:tc>
          <w:tcPr>
            <w:tcW w:w="3827" w:type="dxa"/>
            <w:gridSpan w:val="3"/>
            <w:shd w:val="clear" w:color="auto" w:fill="DDD9C3" w:themeFill="background2" w:themeFillShade="E6"/>
          </w:tcPr>
          <w:p w:rsidR="00F973C0" w:rsidRPr="00D90271" w:rsidRDefault="00F973C0" w:rsidP="005027CC">
            <w:pPr>
              <w:jc w:val="left"/>
              <w:rPr>
                <w:rFonts w:ascii="Calibri Light" w:hAnsi="Calibri Light" w:cs="Calibri Light"/>
                <w:i/>
                <w:szCs w:val="22"/>
              </w:rPr>
            </w:pPr>
          </w:p>
        </w:tc>
        <w:tc>
          <w:tcPr>
            <w:tcW w:w="2190" w:type="dxa"/>
            <w:shd w:val="clear" w:color="auto" w:fill="DDD9C3" w:themeFill="background2" w:themeFillShade="E6"/>
          </w:tcPr>
          <w:p w:rsidR="005A1A99" w:rsidRPr="00D90271" w:rsidRDefault="005A1A99" w:rsidP="005027CC">
            <w:pPr>
              <w:pStyle w:val="Default"/>
              <w:rPr>
                <w:rFonts w:ascii="Calibri Light" w:hAnsi="Calibri Light" w:cs="Calibri Light"/>
                <w:i/>
                <w:sz w:val="22"/>
                <w:szCs w:val="22"/>
              </w:rPr>
            </w:pPr>
            <w:r w:rsidRPr="00D90271">
              <w:rPr>
                <w:rFonts w:ascii="Calibri Light" w:hAnsi="Calibri Light" w:cs="Calibri Light"/>
                <w:i/>
                <w:sz w:val="22"/>
                <w:szCs w:val="22"/>
                <w:lang w:val="en-GB"/>
              </w:rPr>
              <w:t xml:space="preserve">70 </w:t>
            </w:r>
            <w:r w:rsidRPr="00D90271">
              <w:rPr>
                <w:rFonts w:ascii="Calibri Light" w:hAnsi="Calibri Light" w:cs="Calibri Light"/>
                <w:i/>
                <w:sz w:val="22"/>
                <w:szCs w:val="22"/>
              </w:rPr>
              <w:t>% of reports submitted on time to UPR, treaty bodies and special procedures</w:t>
            </w:r>
          </w:p>
          <w:p w:rsidR="005A1A99" w:rsidRPr="00D90271" w:rsidRDefault="005A1A99" w:rsidP="00995B9F">
            <w:pPr>
              <w:pStyle w:val="Default"/>
              <w:tabs>
                <w:tab w:val="center" w:pos="4153"/>
                <w:tab w:val="right" w:pos="8306"/>
              </w:tabs>
              <w:spacing w:after="60"/>
              <w:jc w:val="both"/>
              <w:rPr>
                <w:rFonts w:ascii="Calibri Light" w:hAnsi="Calibri Light" w:cs="Calibri Light"/>
                <w:i/>
                <w:sz w:val="22"/>
                <w:szCs w:val="22"/>
              </w:rPr>
            </w:pPr>
          </w:p>
          <w:p w:rsidR="00F973C0" w:rsidRPr="00D90271" w:rsidRDefault="00E0589E" w:rsidP="00995B9F">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35</w:t>
            </w:r>
            <w:r w:rsidR="005A1A99" w:rsidRPr="00D90271">
              <w:rPr>
                <w:rFonts w:ascii="Calibri Light" w:hAnsi="Calibri Light" w:cs="Calibri Light"/>
                <w:i/>
                <w:szCs w:val="22"/>
              </w:rPr>
              <w:t>% increase in number of Universal Periodic Review (UPR) recommendations fully implemented by the GOSL</w:t>
            </w:r>
          </w:p>
          <w:p w:rsidR="007C269F" w:rsidRPr="00D90271" w:rsidRDefault="006D1E17" w:rsidP="00995B9F">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A complete CMS established and functional </w:t>
            </w:r>
            <w:r w:rsidR="00E0589E" w:rsidRPr="00D90271">
              <w:rPr>
                <w:rFonts w:ascii="Calibri Light" w:hAnsi="Calibri Light" w:cs="Calibri Light"/>
                <w:i/>
                <w:szCs w:val="22"/>
              </w:rPr>
              <w:t xml:space="preserve">for the MOJ and </w:t>
            </w:r>
            <w:r w:rsidR="001B4FA2" w:rsidRPr="00D90271">
              <w:rPr>
                <w:rFonts w:ascii="Calibri Light" w:hAnsi="Calibri Light" w:cs="Calibri Light"/>
                <w:i/>
                <w:szCs w:val="22"/>
              </w:rPr>
              <w:t>j</w:t>
            </w:r>
            <w:r w:rsidR="00E0589E" w:rsidRPr="00D90271">
              <w:rPr>
                <w:rFonts w:ascii="Calibri Light" w:hAnsi="Calibri Light" w:cs="Calibri Light"/>
                <w:i/>
                <w:szCs w:val="22"/>
              </w:rPr>
              <w:t xml:space="preserve">udiciary </w:t>
            </w:r>
          </w:p>
          <w:p w:rsidR="00AA22AB" w:rsidRPr="00D90271" w:rsidRDefault="00AA22AB" w:rsidP="00995B9F">
            <w:pPr>
              <w:tabs>
                <w:tab w:val="center" w:pos="4153"/>
                <w:tab w:val="right" w:pos="8306"/>
              </w:tabs>
              <w:spacing w:before="60"/>
              <w:jc w:val="left"/>
              <w:rPr>
                <w:rFonts w:ascii="Calibri Light" w:hAnsi="Calibri Light" w:cs="Calibri Light"/>
                <w:i/>
                <w:szCs w:val="22"/>
              </w:rPr>
            </w:pPr>
          </w:p>
          <w:p w:rsidR="00AA22AB" w:rsidRPr="00D90271" w:rsidRDefault="00AA22AB" w:rsidP="00AD7CF6">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Courts where sentencing/bail guidelines are in place are functioning with </w:t>
            </w:r>
            <w:r w:rsidR="00AD7CF6" w:rsidRPr="00D90271">
              <w:rPr>
                <w:rFonts w:ascii="Calibri Light" w:hAnsi="Calibri Light" w:cs="Calibri Light"/>
                <w:i/>
                <w:szCs w:val="22"/>
              </w:rPr>
              <w:t xml:space="preserve">a 30 </w:t>
            </w:r>
            <w:proofErr w:type="gramStart"/>
            <w:r w:rsidR="00AD7CF6" w:rsidRPr="00D90271">
              <w:rPr>
                <w:rFonts w:ascii="Calibri Light" w:hAnsi="Calibri Light" w:cs="Calibri Light"/>
                <w:i/>
                <w:szCs w:val="22"/>
              </w:rPr>
              <w:t>%  increase</w:t>
            </w:r>
            <w:proofErr w:type="gramEnd"/>
            <w:r w:rsidR="00AD7CF6" w:rsidRPr="00D90271">
              <w:rPr>
                <w:rFonts w:ascii="Calibri Light" w:hAnsi="Calibri Light" w:cs="Calibri Light"/>
                <w:i/>
                <w:szCs w:val="22"/>
              </w:rPr>
              <w:t xml:space="preserve"> in uniformity</w:t>
            </w:r>
          </w:p>
        </w:tc>
        <w:tc>
          <w:tcPr>
            <w:tcW w:w="1819" w:type="dxa"/>
            <w:shd w:val="clear" w:color="auto" w:fill="DDD9C3" w:themeFill="background2" w:themeFillShade="E6"/>
          </w:tcPr>
          <w:p w:rsidR="005A1A99" w:rsidRPr="00D90271" w:rsidRDefault="005A1A99" w:rsidP="00BC58C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UPR</w:t>
            </w:r>
          </w:p>
          <w:p w:rsidR="005A1A99" w:rsidRPr="00D90271" w:rsidRDefault="005A1A99" w:rsidP="00BC58C7">
            <w:pPr>
              <w:tabs>
                <w:tab w:val="center" w:pos="4153"/>
                <w:tab w:val="right" w:pos="8306"/>
              </w:tabs>
              <w:spacing w:before="60"/>
              <w:jc w:val="left"/>
              <w:rPr>
                <w:rFonts w:ascii="Calibri Light" w:hAnsi="Calibri Light" w:cs="Calibri Light"/>
                <w:i/>
                <w:szCs w:val="22"/>
              </w:rPr>
            </w:pPr>
          </w:p>
          <w:p w:rsidR="005A1A99" w:rsidRPr="00D90271" w:rsidRDefault="005A1A99" w:rsidP="00BC58C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MOJ, HRCSL, SLP, SLCS, </w:t>
            </w:r>
            <w:r w:rsidR="001B4FA2" w:rsidRPr="00D90271">
              <w:rPr>
                <w:rFonts w:ascii="Calibri Light" w:hAnsi="Calibri Light" w:cs="Calibri Light"/>
                <w:i/>
                <w:szCs w:val="22"/>
              </w:rPr>
              <w:t>j</w:t>
            </w:r>
            <w:r w:rsidRPr="00D90271">
              <w:rPr>
                <w:rFonts w:ascii="Calibri Light" w:hAnsi="Calibri Light" w:cs="Calibri Light"/>
                <w:i/>
                <w:szCs w:val="22"/>
              </w:rPr>
              <w:t>udiciary, IPCB reports</w:t>
            </w:r>
          </w:p>
          <w:p w:rsidR="005A1A99" w:rsidRPr="00D90271" w:rsidRDefault="005A1A99" w:rsidP="00DA0411">
            <w:pPr>
              <w:tabs>
                <w:tab w:val="center" w:pos="4153"/>
                <w:tab w:val="right" w:pos="8306"/>
              </w:tabs>
              <w:spacing w:before="60"/>
              <w:jc w:val="left"/>
              <w:rPr>
                <w:rFonts w:ascii="Calibri Light" w:hAnsi="Calibri Light" w:cs="Calibri Light"/>
                <w:i/>
                <w:szCs w:val="22"/>
              </w:rPr>
            </w:pPr>
          </w:p>
          <w:p w:rsidR="005A1A99" w:rsidRPr="00D90271" w:rsidRDefault="005A1A99" w:rsidP="00DA0411">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Annual human rights reports of CSOs</w:t>
            </w:r>
          </w:p>
          <w:p w:rsidR="005A1A99" w:rsidRPr="00D90271" w:rsidRDefault="005A1A99" w:rsidP="001C7FA9">
            <w:pPr>
              <w:spacing w:before="60"/>
              <w:jc w:val="left"/>
              <w:rPr>
                <w:rFonts w:ascii="Calibri Light" w:hAnsi="Calibri Light" w:cs="Calibri Light"/>
                <w:i/>
                <w:szCs w:val="22"/>
              </w:rPr>
            </w:pPr>
          </w:p>
          <w:p w:rsidR="00F973C0" w:rsidRPr="00D90271" w:rsidRDefault="005A1A99">
            <w:pPr>
              <w:spacing w:before="60"/>
              <w:jc w:val="left"/>
              <w:rPr>
                <w:rFonts w:ascii="Calibri Light" w:hAnsi="Calibri Light" w:cs="Calibri Light"/>
                <w:i/>
                <w:szCs w:val="22"/>
              </w:rPr>
            </w:pPr>
            <w:r w:rsidRPr="00D90271">
              <w:rPr>
                <w:rFonts w:ascii="Calibri Light" w:hAnsi="Calibri Light" w:cs="Calibri Light"/>
                <w:i/>
                <w:szCs w:val="22"/>
              </w:rPr>
              <w:t>Treaty bodies reports &amp; national reports</w:t>
            </w:r>
          </w:p>
          <w:p w:rsidR="00AA22AB" w:rsidRPr="00D90271" w:rsidRDefault="00AA22AB" w:rsidP="005027CC">
            <w:pPr>
              <w:spacing w:before="60"/>
              <w:jc w:val="left"/>
              <w:rPr>
                <w:rFonts w:ascii="Calibri Light" w:hAnsi="Calibri Light" w:cs="Calibri Light"/>
                <w:i/>
                <w:szCs w:val="22"/>
              </w:rPr>
            </w:pPr>
          </w:p>
          <w:p w:rsidR="00AA22AB" w:rsidRPr="00D90271" w:rsidRDefault="00AA22AB">
            <w:pPr>
              <w:spacing w:before="60"/>
              <w:jc w:val="left"/>
              <w:rPr>
                <w:rFonts w:ascii="Calibri Light" w:hAnsi="Calibri Light" w:cs="Calibri Light"/>
                <w:i/>
                <w:szCs w:val="22"/>
              </w:rPr>
            </w:pPr>
            <w:r w:rsidRPr="00D90271">
              <w:rPr>
                <w:rFonts w:ascii="Calibri Light" w:hAnsi="Calibri Light" w:cs="Calibri Light"/>
                <w:i/>
                <w:szCs w:val="22"/>
              </w:rPr>
              <w:t>CMS Records</w:t>
            </w:r>
            <w:r w:rsidR="006D1E17" w:rsidRPr="00D90271">
              <w:rPr>
                <w:rFonts w:ascii="Calibri Light" w:hAnsi="Calibri Light" w:cs="Calibri Light"/>
                <w:i/>
                <w:szCs w:val="22"/>
              </w:rPr>
              <w:t xml:space="preserve"> MOJ</w:t>
            </w:r>
            <w:r w:rsidRPr="00D90271">
              <w:rPr>
                <w:rFonts w:ascii="Calibri Light" w:hAnsi="Calibri Light" w:cs="Calibri Light"/>
                <w:i/>
                <w:szCs w:val="22"/>
              </w:rPr>
              <w:t xml:space="preserve"> from HRCSL, IPCB &amp; CDIID</w:t>
            </w:r>
          </w:p>
          <w:p w:rsidR="00AA22AB" w:rsidRPr="00D90271" w:rsidRDefault="00AA22AB" w:rsidP="005027CC">
            <w:pPr>
              <w:spacing w:before="60"/>
              <w:jc w:val="left"/>
              <w:rPr>
                <w:rFonts w:ascii="Calibri Light" w:hAnsi="Calibri Light" w:cs="Calibri Light"/>
                <w:i/>
                <w:szCs w:val="22"/>
              </w:rPr>
            </w:pPr>
          </w:p>
          <w:p w:rsidR="00AA22AB" w:rsidRPr="00D90271" w:rsidRDefault="001B4FA2">
            <w:pPr>
              <w:spacing w:before="60"/>
              <w:jc w:val="left"/>
              <w:rPr>
                <w:rFonts w:ascii="Calibri Light" w:hAnsi="Calibri Light" w:cs="Calibri Light"/>
                <w:i/>
                <w:szCs w:val="22"/>
              </w:rPr>
            </w:pPr>
            <w:r w:rsidRPr="00D90271">
              <w:rPr>
                <w:rFonts w:ascii="Calibri Light" w:hAnsi="Calibri Light" w:cs="Calibri Light"/>
                <w:i/>
                <w:szCs w:val="22"/>
              </w:rPr>
              <w:t>j</w:t>
            </w:r>
            <w:r w:rsidR="00AA22AB" w:rsidRPr="00D90271">
              <w:rPr>
                <w:rFonts w:ascii="Calibri Light" w:hAnsi="Calibri Light" w:cs="Calibri Light"/>
                <w:i/>
                <w:szCs w:val="22"/>
              </w:rPr>
              <w:t xml:space="preserve">udiciary CMS </w:t>
            </w:r>
          </w:p>
          <w:p w:rsidR="00AA22AB" w:rsidRPr="00D90271" w:rsidRDefault="00AA22AB" w:rsidP="005027CC">
            <w:pPr>
              <w:spacing w:before="60"/>
              <w:jc w:val="left"/>
              <w:rPr>
                <w:rFonts w:ascii="Calibri Light" w:hAnsi="Calibri Light" w:cs="Calibri Light"/>
                <w:i/>
                <w:szCs w:val="22"/>
              </w:rPr>
            </w:pPr>
          </w:p>
          <w:p w:rsidR="00AA22AB" w:rsidRPr="00D90271" w:rsidRDefault="00AA22AB">
            <w:pPr>
              <w:spacing w:before="60"/>
              <w:jc w:val="left"/>
              <w:rPr>
                <w:rFonts w:ascii="Calibri Light" w:hAnsi="Calibri Light" w:cs="Calibri Light"/>
                <w:i/>
                <w:szCs w:val="22"/>
              </w:rPr>
            </w:pPr>
            <w:r w:rsidRPr="00D90271">
              <w:rPr>
                <w:rFonts w:ascii="Calibri Light" w:hAnsi="Calibri Light" w:cs="Calibri Light"/>
                <w:i/>
                <w:szCs w:val="22"/>
              </w:rPr>
              <w:t>Corrections CMS</w:t>
            </w:r>
          </w:p>
        </w:tc>
      </w:tr>
      <w:tr w:rsidR="00263D0E" w:rsidRPr="00D90271" w:rsidTr="00D74C28">
        <w:trPr>
          <w:trHeight w:val="548"/>
          <w:tblHeader/>
        </w:trPr>
        <w:tc>
          <w:tcPr>
            <w:tcW w:w="2235" w:type="dxa"/>
            <w:shd w:val="clear" w:color="auto" w:fill="FFFFFF" w:themeFill="background1"/>
          </w:tcPr>
          <w:p w:rsidR="00263D0E" w:rsidRPr="00D90271" w:rsidRDefault="00E2402D" w:rsidP="005027CC">
            <w:pPr>
              <w:jc w:val="left"/>
              <w:rPr>
                <w:rFonts w:ascii="Calibri Light" w:hAnsi="Calibri Light" w:cs="Calibri Light"/>
                <w:i/>
                <w:szCs w:val="22"/>
              </w:rPr>
            </w:pPr>
            <w:r w:rsidRPr="00D90271">
              <w:rPr>
                <w:rFonts w:ascii="Calibri Light" w:hAnsi="Calibri Light" w:cs="Calibri Light"/>
                <w:bCs/>
                <w:i/>
                <w:iCs/>
                <w:szCs w:val="22"/>
                <w:lang w:eastAsia="en-GB"/>
              </w:rPr>
              <w:lastRenderedPageBreak/>
              <w:t xml:space="preserve">Activity Result </w:t>
            </w:r>
            <w:r w:rsidR="00263D0E" w:rsidRPr="00D90271">
              <w:rPr>
                <w:rFonts w:ascii="Calibri Light" w:hAnsi="Calibri Light" w:cs="Calibri Light"/>
                <w:i/>
                <w:szCs w:val="22"/>
              </w:rPr>
              <w:t>3.1 (</w:t>
            </w:r>
            <w:proofErr w:type="spellStart"/>
            <w:r w:rsidR="00263D0E" w:rsidRPr="00D90271">
              <w:rPr>
                <w:rFonts w:ascii="Calibri Light" w:hAnsi="Calibri Light" w:cs="Calibri Light"/>
                <w:i/>
                <w:szCs w:val="22"/>
              </w:rPr>
              <w:t>MoJ</w:t>
            </w:r>
            <w:proofErr w:type="spellEnd"/>
            <w:r w:rsidR="00A90D3A" w:rsidRPr="00D90271">
              <w:rPr>
                <w:rFonts w:ascii="Calibri Light" w:hAnsi="Calibri Light" w:cs="Calibri Light"/>
                <w:i/>
                <w:szCs w:val="22"/>
              </w:rPr>
              <w:t xml:space="preserve"> </w:t>
            </w:r>
            <w:r w:rsidR="00263D0E" w:rsidRPr="00D90271">
              <w:rPr>
                <w:rFonts w:ascii="Calibri Light" w:hAnsi="Calibri Light" w:cs="Calibri Light"/>
                <w:i/>
                <w:szCs w:val="22"/>
              </w:rPr>
              <w:t>lead)</w:t>
            </w:r>
          </w:p>
          <w:p w:rsidR="00263D0E" w:rsidRPr="00D90271" w:rsidRDefault="00263D0E" w:rsidP="001C1E9F">
            <w:pPr>
              <w:jc w:val="left"/>
              <w:rPr>
                <w:rFonts w:ascii="Calibri Light" w:hAnsi="Calibri Light" w:cs="Calibri Light"/>
                <w:i/>
                <w:szCs w:val="22"/>
              </w:rPr>
            </w:pPr>
            <w:r w:rsidRPr="00D90271">
              <w:rPr>
                <w:rFonts w:ascii="Calibri Light" w:hAnsi="Calibri Light" w:cs="Calibri Light"/>
                <w:i/>
                <w:szCs w:val="22"/>
              </w:rPr>
              <w:t>Improved capacity of the Attorney General (AG)/</w:t>
            </w:r>
            <w:proofErr w:type="spellStart"/>
            <w:r w:rsidRPr="00D90271">
              <w:rPr>
                <w:rFonts w:ascii="Calibri Light" w:hAnsi="Calibri Light" w:cs="Calibri Light"/>
                <w:i/>
                <w:szCs w:val="22"/>
              </w:rPr>
              <w:t>MoJ</w:t>
            </w:r>
            <w:proofErr w:type="spellEnd"/>
            <w:r w:rsidR="00DA0411" w:rsidRPr="00D90271">
              <w:rPr>
                <w:rFonts w:ascii="Calibri Light" w:hAnsi="Calibri Light" w:cs="Calibri Light"/>
                <w:i/>
                <w:szCs w:val="22"/>
              </w:rPr>
              <w:t>/JSCO</w:t>
            </w:r>
            <w:r w:rsidRPr="00D90271">
              <w:rPr>
                <w:rFonts w:ascii="Calibri Light" w:hAnsi="Calibri Light" w:cs="Calibri Light"/>
                <w:i/>
                <w:szCs w:val="22"/>
              </w:rPr>
              <w:t xml:space="preserve"> </w:t>
            </w:r>
            <w:r w:rsidR="000C66A5" w:rsidRPr="00D90271">
              <w:rPr>
                <w:rFonts w:ascii="Calibri Light" w:hAnsi="Calibri Light" w:cs="Calibri Light"/>
                <w:i/>
                <w:szCs w:val="22"/>
              </w:rPr>
              <w:t>and HRCSL</w:t>
            </w:r>
            <w:r w:rsidRPr="00D90271">
              <w:rPr>
                <w:rFonts w:ascii="Calibri Light" w:hAnsi="Calibri Light" w:cs="Calibri Light"/>
                <w:i/>
                <w:szCs w:val="22"/>
              </w:rPr>
              <w:t xml:space="preserve"> to coordinate, monitor and report on human rights period reports and international, regional, national human rights commitments </w:t>
            </w:r>
          </w:p>
          <w:p w:rsidR="00263D0E" w:rsidRPr="00D90271" w:rsidRDefault="00263D0E" w:rsidP="005027CC">
            <w:pPr>
              <w:autoSpaceDE w:val="0"/>
              <w:autoSpaceDN w:val="0"/>
              <w:adjustRightInd w:val="0"/>
              <w:spacing w:after="0"/>
              <w:jc w:val="left"/>
              <w:rPr>
                <w:rFonts w:ascii="Calibri Light" w:hAnsi="Calibri Light" w:cs="Calibri Light"/>
                <w:b/>
                <w:color w:val="000000"/>
                <w:szCs w:val="22"/>
                <w:lang w:eastAsia="en-GB"/>
              </w:rPr>
            </w:pPr>
          </w:p>
          <w:p w:rsidR="000C66A5" w:rsidRPr="00D90271" w:rsidRDefault="000C66A5" w:rsidP="005027CC">
            <w:pPr>
              <w:autoSpaceDE w:val="0"/>
              <w:autoSpaceDN w:val="0"/>
              <w:adjustRightInd w:val="0"/>
              <w:spacing w:after="0"/>
              <w:jc w:val="left"/>
              <w:rPr>
                <w:rFonts w:ascii="Calibri Light" w:hAnsi="Calibri Light" w:cs="Calibri Light"/>
                <w:b/>
                <w:color w:val="000000"/>
                <w:szCs w:val="22"/>
                <w:lang w:eastAsia="en-GB"/>
              </w:rPr>
            </w:pPr>
            <w:r w:rsidRPr="00D90271">
              <w:rPr>
                <w:rFonts w:ascii="Calibri Light" w:hAnsi="Calibri Light" w:cs="Calibri Light"/>
                <w:i/>
                <w:szCs w:val="22"/>
              </w:rPr>
              <w:t>(For further details of support to HRCSL, please also see output 1, 2 and 3.1.1 – 3.1.6 above)</w:t>
            </w:r>
          </w:p>
        </w:tc>
        <w:tc>
          <w:tcPr>
            <w:tcW w:w="2819" w:type="dxa"/>
            <w:shd w:val="clear" w:color="auto" w:fill="FFFFFF" w:themeFill="background1"/>
          </w:tcPr>
          <w:p w:rsidR="00C96278" w:rsidRPr="00D90271" w:rsidRDefault="00C96278" w:rsidP="005027CC">
            <w:pPr>
              <w:pStyle w:val="Default"/>
              <w:rPr>
                <w:rFonts w:ascii="Calibri Light" w:hAnsi="Calibri Light" w:cs="Calibri Light"/>
                <w:i/>
                <w:sz w:val="22"/>
                <w:szCs w:val="22"/>
              </w:rPr>
            </w:pPr>
            <w:r w:rsidRPr="00D90271">
              <w:rPr>
                <w:rFonts w:ascii="Calibri Light" w:hAnsi="Calibri Light" w:cs="Calibri Light"/>
                <w:i/>
                <w:sz w:val="22"/>
                <w:szCs w:val="22"/>
              </w:rPr>
              <w:t>3.1.1.</w:t>
            </w:r>
            <w:r w:rsidR="00D12A19" w:rsidRPr="00D90271">
              <w:rPr>
                <w:rFonts w:ascii="Calibri Light" w:hAnsi="Calibri Light" w:cs="Calibri Light"/>
                <w:i/>
                <w:sz w:val="22"/>
                <w:szCs w:val="22"/>
              </w:rPr>
              <w:t xml:space="preserve"> </w:t>
            </w:r>
            <w:r w:rsidR="000F0450" w:rsidRPr="00D90271">
              <w:rPr>
                <w:rFonts w:ascii="Calibri Light" w:hAnsi="Calibri Light" w:cs="Calibri Light"/>
                <w:i/>
                <w:sz w:val="22"/>
                <w:szCs w:val="22"/>
              </w:rPr>
              <w:t>#</w:t>
            </w:r>
            <w:r w:rsidRPr="00D90271">
              <w:rPr>
                <w:rFonts w:ascii="Calibri Light" w:hAnsi="Calibri Light" w:cs="Calibri Light"/>
                <w:i/>
                <w:sz w:val="22"/>
                <w:szCs w:val="22"/>
              </w:rPr>
              <w:t xml:space="preserve"> of reports submitted on time to UPR, treaty bodies and special procedures</w:t>
            </w:r>
          </w:p>
          <w:p w:rsidR="00C96278" w:rsidRPr="00D90271" w:rsidRDefault="00C96278" w:rsidP="00995B9F">
            <w:pPr>
              <w:pStyle w:val="Default"/>
              <w:tabs>
                <w:tab w:val="center" w:pos="4153"/>
                <w:tab w:val="right" w:pos="8306"/>
              </w:tabs>
              <w:spacing w:after="60"/>
              <w:jc w:val="both"/>
              <w:rPr>
                <w:rFonts w:ascii="Calibri Light" w:hAnsi="Calibri Light" w:cs="Calibri Light"/>
                <w:i/>
                <w:sz w:val="22"/>
                <w:szCs w:val="22"/>
              </w:rPr>
            </w:pPr>
          </w:p>
          <w:p w:rsidR="00C96278" w:rsidRPr="00D90271" w:rsidRDefault="00C96278"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3.1.2. # number or reports prepared by the MOJ</w:t>
            </w:r>
          </w:p>
          <w:p w:rsidR="00C96278" w:rsidRPr="00D90271" w:rsidRDefault="00C96278" w:rsidP="00995B9F">
            <w:pPr>
              <w:pStyle w:val="Default"/>
              <w:tabs>
                <w:tab w:val="center" w:pos="4153"/>
                <w:tab w:val="right" w:pos="8306"/>
              </w:tabs>
              <w:spacing w:after="60"/>
              <w:jc w:val="both"/>
              <w:rPr>
                <w:rFonts w:ascii="Calibri Light" w:hAnsi="Calibri Light" w:cs="Calibri Light"/>
                <w:i/>
                <w:sz w:val="22"/>
                <w:szCs w:val="22"/>
              </w:rPr>
            </w:pPr>
          </w:p>
          <w:p w:rsidR="00C96278" w:rsidRPr="00D90271" w:rsidRDefault="00C96278" w:rsidP="000B60E3">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3.1.3. # of meetings held with CSOs and government institutions</w:t>
            </w:r>
          </w:p>
          <w:p w:rsidR="00C96278" w:rsidRPr="00D90271" w:rsidRDefault="00C96278" w:rsidP="00BC58C7">
            <w:pPr>
              <w:pStyle w:val="Default"/>
              <w:tabs>
                <w:tab w:val="center" w:pos="4153"/>
                <w:tab w:val="right" w:pos="8306"/>
              </w:tabs>
              <w:spacing w:after="60"/>
              <w:jc w:val="both"/>
              <w:rPr>
                <w:rFonts w:ascii="Calibri Light" w:hAnsi="Calibri Light" w:cs="Calibri Light"/>
                <w:i/>
                <w:sz w:val="22"/>
                <w:szCs w:val="22"/>
              </w:rPr>
            </w:pPr>
          </w:p>
          <w:p w:rsidR="00C96278" w:rsidRPr="00D90271" w:rsidRDefault="00C96278" w:rsidP="00DA0411">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xml:space="preserve">3.1.4. National Human Rights Action Plan Developed and approved </w:t>
            </w:r>
          </w:p>
          <w:p w:rsidR="00263D0E" w:rsidRPr="00D90271" w:rsidRDefault="00263D0E" w:rsidP="005027CC">
            <w:pPr>
              <w:pStyle w:val="Default"/>
              <w:rPr>
                <w:rFonts w:ascii="Calibri Light" w:hAnsi="Calibri Light" w:cs="Calibri Light"/>
                <w:i/>
                <w:sz w:val="22"/>
                <w:szCs w:val="22"/>
              </w:rPr>
            </w:pPr>
          </w:p>
        </w:tc>
        <w:tc>
          <w:tcPr>
            <w:tcW w:w="1273" w:type="dxa"/>
            <w:shd w:val="clear" w:color="auto" w:fill="FFFFFF" w:themeFill="background1"/>
          </w:tcPr>
          <w:p w:rsidR="00263D0E" w:rsidRPr="00D90271" w:rsidRDefault="00CB42DE"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AG/</w:t>
            </w:r>
            <w:proofErr w:type="spellStart"/>
            <w:r w:rsidRPr="00D90271">
              <w:rPr>
                <w:rFonts w:ascii="Calibri Light" w:hAnsi="Calibri Light" w:cs="Calibri Light"/>
                <w:i/>
                <w:szCs w:val="22"/>
              </w:rPr>
              <w:t>MoJ</w:t>
            </w:r>
            <w:proofErr w:type="spellEnd"/>
            <w:r w:rsidRPr="00D90271">
              <w:rPr>
                <w:rFonts w:ascii="Calibri Light" w:hAnsi="Calibri Light" w:cs="Calibri Light"/>
                <w:i/>
                <w:szCs w:val="22"/>
              </w:rPr>
              <w:t>/JSCO/HRCSL/ OHCHR/UNDP/UNWOMEN/UNICEF</w:t>
            </w:r>
          </w:p>
        </w:tc>
        <w:tc>
          <w:tcPr>
            <w:tcW w:w="1895" w:type="dxa"/>
            <w:gridSpan w:val="2"/>
            <w:shd w:val="clear" w:color="auto" w:fill="FFFFFF" w:themeFill="background1"/>
          </w:tcPr>
          <w:p w:rsidR="00F70402" w:rsidRPr="00D90271" w:rsidRDefault="00C96278"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Baseline:</w:t>
            </w:r>
            <w:r w:rsidR="00567B55" w:rsidRPr="00D90271">
              <w:rPr>
                <w:rFonts w:ascii="Calibri Light" w:hAnsi="Calibri Light" w:cs="Calibri Light"/>
                <w:i/>
                <w:sz w:val="22"/>
                <w:szCs w:val="22"/>
              </w:rPr>
              <w:t xml:space="preserve"> 8 years overdue </w:t>
            </w:r>
            <w:r w:rsidRPr="00D90271">
              <w:rPr>
                <w:rFonts w:ascii="Calibri Light" w:hAnsi="Calibri Light" w:cs="Calibri Light"/>
                <w:i/>
                <w:sz w:val="22"/>
                <w:szCs w:val="22"/>
              </w:rPr>
              <w:t xml:space="preserve">reports submitted </w:t>
            </w:r>
            <w:r w:rsidR="00567B55" w:rsidRPr="00D90271">
              <w:rPr>
                <w:rFonts w:ascii="Calibri Light" w:hAnsi="Calibri Light" w:cs="Calibri Light"/>
                <w:i/>
                <w:sz w:val="22"/>
                <w:szCs w:val="22"/>
              </w:rPr>
              <w:t>to UNCAT and ICCPR</w:t>
            </w:r>
            <w:r w:rsidR="00F70402" w:rsidRPr="00D90271">
              <w:rPr>
                <w:rFonts w:ascii="Calibri Light" w:hAnsi="Calibri Light" w:cs="Calibri Light"/>
                <w:i/>
                <w:sz w:val="22"/>
                <w:szCs w:val="22"/>
              </w:rPr>
              <w:t xml:space="preserve"> treaty bodies.</w:t>
            </w:r>
          </w:p>
          <w:p w:rsidR="00F70402" w:rsidRPr="00D90271" w:rsidRDefault="00F70402" w:rsidP="00995B9F">
            <w:pPr>
              <w:pStyle w:val="Default"/>
              <w:keepNext/>
              <w:keepLines/>
              <w:spacing w:before="200"/>
              <w:jc w:val="both"/>
              <w:outlineLvl w:val="6"/>
              <w:rPr>
                <w:rFonts w:ascii="Calibri Light" w:hAnsi="Calibri Light" w:cs="Calibri Light"/>
                <w:i/>
                <w:sz w:val="22"/>
                <w:szCs w:val="22"/>
              </w:rPr>
            </w:pPr>
          </w:p>
          <w:p w:rsidR="00C96278" w:rsidRPr="00D90271" w:rsidRDefault="00F70402" w:rsidP="00995B9F">
            <w:pPr>
              <w:pStyle w:val="Default"/>
              <w:keepNext/>
              <w:keepLines/>
              <w:spacing w:before="200"/>
              <w:jc w:val="both"/>
              <w:outlineLvl w:val="6"/>
              <w:rPr>
                <w:rFonts w:ascii="Calibri Light" w:hAnsi="Calibri Light" w:cs="Calibri Light"/>
                <w:i/>
                <w:sz w:val="22"/>
                <w:szCs w:val="22"/>
              </w:rPr>
            </w:pPr>
            <w:r w:rsidRPr="00D90271">
              <w:rPr>
                <w:rFonts w:ascii="Calibri Light" w:hAnsi="Calibri Light" w:cs="Calibri Light"/>
                <w:i/>
                <w:sz w:val="22"/>
                <w:szCs w:val="22"/>
              </w:rPr>
              <w:t xml:space="preserve">2 reports submitted to the UPR in 2016 in 2014 </w:t>
            </w:r>
          </w:p>
          <w:p w:rsidR="00C96278" w:rsidRPr="00D90271" w:rsidRDefault="00C96278" w:rsidP="00995B9F">
            <w:pPr>
              <w:pStyle w:val="Header"/>
              <w:spacing w:before="60"/>
              <w:jc w:val="left"/>
              <w:rPr>
                <w:rFonts w:ascii="Calibri Light" w:hAnsi="Calibri Light" w:cs="Calibri Light"/>
                <w:i/>
                <w:szCs w:val="22"/>
                <w:lang w:val="en-US"/>
              </w:rPr>
            </w:pPr>
          </w:p>
          <w:p w:rsidR="00263D0E" w:rsidRPr="00D90271" w:rsidRDefault="00C96278" w:rsidP="00995B9F">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Reports delayed for submission to Treaty bodies, </w:t>
            </w:r>
          </w:p>
        </w:tc>
        <w:tc>
          <w:tcPr>
            <w:tcW w:w="3827" w:type="dxa"/>
            <w:gridSpan w:val="3"/>
            <w:shd w:val="clear" w:color="auto" w:fill="FFFFFF" w:themeFill="background1"/>
          </w:tcPr>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Target Year 1:</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 </w:t>
            </w:r>
            <w:r w:rsidR="002A500E" w:rsidRPr="00D90271">
              <w:rPr>
                <w:rFonts w:ascii="Calibri Light" w:hAnsi="Calibri Light" w:cs="Calibri Light"/>
                <w:i/>
                <w:szCs w:val="22"/>
              </w:rPr>
              <w:t xml:space="preserve">of </w:t>
            </w:r>
            <w:r w:rsidRPr="00D90271">
              <w:rPr>
                <w:rFonts w:ascii="Calibri Light" w:hAnsi="Calibri Light" w:cs="Calibri Light"/>
                <w:i/>
                <w:szCs w:val="22"/>
              </w:rPr>
              <w:t>interactions and coordination meetings on the implementation of UPR and other Treaty Bodies</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 </w:t>
            </w:r>
            <w:r w:rsidR="002A500E" w:rsidRPr="00D90271">
              <w:rPr>
                <w:rFonts w:ascii="Calibri Light" w:hAnsi="Calibri Light" w:cs="Calibri Light"/>
                <w:i/>
                <w:szCs w:val="22"/>
              </w:rPr>
              <w:t xml:space="preserve">of </w:t>
            </w:r>
            <w:r w:rsidRPr="00D90271">
              <w:rPr>
                <w:rFonts w:ascii="Calibri Light" w:hAnsi="Calibri Light" w:cs="Calibri Light"/>
                <w:i/>
                <w:szCs w:val="22"/>
              </w:rPr>
              <w:t>meetings with non-state actors for follow up on UPR and other Treaty Bodies processes</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Consultations for development of new NHRAP and related initiatives for preparation of the plan</w:t>
            </w:r>
          </w:p>
          <w:p w:rsidR="00C96278" w:rsidRPr="00D90271" w:rsidRDefault="00C96278" w:rsidP="005027CC">
            <w:pPr>
              <w:jc w:val="left"/>
              <w:rPr>
                <w:rFonts w:ascii="Calibri Light" w:hAnsi="Calibri Light" w:cs="Calibri Light"/>
                <w:i/>
                <w:szCs w:val="22"/>
              </w:rPr>
            </w:pP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Target Year2:</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NHRAP completed </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National human rights indicators developed  </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 </w:t>
            </w:r>
            <w:r w:rsidR="002A500E" w:rsidRPr="00D90271">
              <w:rPr>
                <w:rFonts w:ascii="Calibri Light" w:hAnsi="Calibri Light" w:cs="Calibri Light"/>
                <w:i/>
                <w:szCs w:val="22"/>
              </w:rPr>
              <w:t xml:space="preserve">of </w:t>
            </w:r>
            <w:r w:rsidRPr="00D90271">
              <w:rPr>
                <w:rFonts w:ascii="Calibri Light" w:hAnsi="Calibri Light" w:cs="Calibri Light"/>
                <w:i/>
                <w:szCs w:val="22"/>
              </w:rPr>
              <w:t>interactions and coordination meetings on the implementation of UPR and other Treaty Bodies</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 </w:t>
            </w:r>
            <w:r w:rsidR="002A500E" w:rsidRPr="00D90271">
              <w:rPr>
                <w:rFonts w:ascii="Calibri Light" w:hAnsi="Calibri Light" w:cs="Calibri Light"/>
                <w:i/>
                <w:szCs w:val="22"/>
              </w:rPr>
              <w:t xml:space="preserve">of </w:t>
            </w:r>
            <w:r w:rsidRPr="00D90271">
              <w:rPr>
                <w:rFonts w:ascii="Calibri Light" w:hAnsi="Calibri Light" w:cs="Calibri Light"/>
                <w:i/>
                <w:szCs w:val="22"/>
              </w:rPr>
              <w:t>meetings with non-state actors for follow up on UPR and other Treaty Bodies processes</w:t>
            </w:r>
          </w:p>
          <w:p w:rsidR="00C96278" w:rsidRPr="00D90271" w:rsidRDefault="00C96278" w:rsidP="005027CC">
            <w:pPr>
              <w:jc w:val="left"/>
              <w:rPr>
                <w:rFonts w:ascii="Calibri Light" w:hAnsi="Calibri Light" w:cs="Calibri Light"/>
                <w:i/>
                <w:szCs w:val="22"/>
              </w:rPr>
            </w:pP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Target Year 3</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 </w:t>
            </w:r>
            <w:r w:rsidR="002A500E" w:rsidRPr="00D90271">
              <w:rPr>
                <w:rFonts w:ascii="Calibri Light" w:hAnsi="Calibri Light" w:cs="Calibri Light"/>
                <w:i/>
                <w:szCs w:val="22"/>
              </w:rPr>
              <w:t xml:space="preserve">of </w:t>
            </w:r>
            <w:r w:rsidRPr="00D90271">
              <w:rPr>
                <w:rFonts w:ascii="Calibri Light" w:hAnsi="Calibri Light" w:cs="Calibri Light"/>
                <w:i/>
                <w:szCs w:val="22"/>
              </w:rPr>
              <w:t>interactions and coordination meetings on the implementation of UPR and other Treaty Bodies</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 xml:space="preserve"># </w:t>
            </w:r>
            <w:r w:rsidR="002A500E" w:rsidRPr="00D90271">
              <w:rPr>
                <w:rFonts w:ascii="Calibri Light" w:hAnsi="Calibri Light" w:cs="Calibri Light"/>
                <w:i/>
                <w:szCs w:val="22"/>
              </w:rPr>
              <w:t xml:space="preserve">of </w:t>
            </w:r>
            <w:r w:rsidRPr="00D90271">
              <w:rPr>
                <w:rFonts w:ascii="Calibri Light" w:hAnsi="Calibri Light" w:cs="Calibri Light"/>
                <w:i/>
                <w:szCs w:val="22"/>
              </w:rPr>
              <w:t>validation meetings with non-state actors for follow up on UPR and other Treaty Bodies processes</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New NHRAP widely disseminated</w:t>
            </w:r>
          </w:p>
          <w:p w:rsidR="00C96278" w:rsidRPr="00D90271" w:rsidRDefault="00C96278" w:rsidP="005027CC">
            <w:pPr>
              <w:jc w:val="left"/>
              <w:rPr>
                <w:rFonts w:ascii="Calibri Light" w:hAnsi="Calibri Light" w:cs="Calibri Light"/>
                <w:i/>
                <w:szCs w:val="22"/>
              </w:rPr>
            </w:pPr>
            <w:r w:rsidRPr="00D90271">
              <w:rPr>
                <w:rFonts w:ascii="Calibri Light" w:hAnsi="Calibri Light" w:cs="Calibri Light"/>
                <w:i/>
                <w:szCs w:val="22"/>
              </w:rPr>
              <w:t>Progress report on UPR and Treaty Bodies prepared and disseminated</w:t>
            </w:r>
          </w:p>
          <w:p w:rsidR="00C96278" w:rsidRPr="00D90271" w:rsidRDefault="00C96278" w:rsidP="005027CC">
            <w:pPr>
              <w:keepNext/>
              <w:widowControl w:val="0"/>
              <w:tabs>
                <w:tab w:val="left" w:pos="2160"/>
                <w:tab w:val="left" w:pos="9360"/>
              </w:tabs>
              <w:jc w:val="left"/>
              <w:outlineLvl w:val="2"/>
              <w:rPr>
                <w:rFonts w:ascii="Calibri Light" w:hAnsi="Calibri Light" w:cs="Calibri Light"/>
                <w:i/>
                <w:szCs w:val="22"/>
              </w:rPr>
            </w:pPr>
            <w:r w:rsidRPr="00D90271">
              <w:rPr>
                <w:rFonts w:ascii="Calibri Light" w:hAnsi="Calibri Light" w:cs="Calibri Light"/>
                <w:i/>
                <w:szCs w:val="22"/>
              </w:rPr>
              <w:t xml:space="preserve"># of national reports submitted on time to UPR, treaty bodies and special </w:t>
            </w:r>
            <w:r w:rsidRPr="00D90271">
              <w:rPr>
                <w:rFonts w:ascii="Calibri Light" w:hAnsi="Calibri Light" w:cs="Calibri Light"/>
                <w:i/>
                <w:szCs w:val="22"/>
              </w:rPr>
              <w:lastRenderedPageBreak/>
              <w:t>procedures and published</w:t>
            </w:r>
          </w:p>
        </w:tc>
        <w:tc>
          <w:tcPr>
            <w:tcW w:w="2190" w:type="dxa"/>
            <w:shd w:val="clear" w:color="auto" w:fill="FFFFFF" w:themeFill="background1"/>
          </w:tcPr>
          <w:p w:rsidR="00263D0E" w:rsidRPr="00D90271" w:rsidRDefault="00E0589E" w:rsidP="00995B9F">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lastRenderedPageBreak/>
              <w:t>35</w:t>
            </w:r>
            <w:r w:rsidR="00C96278" w:rsidRPr="00D90271">
              <w:rPr>
                <w:rFonts w:ascii="Calibri Light" w:hAnsi="Calibri Light" w:cs="Calibri Light"/>
                <w:i/>
                <w:szCs w:val="22"/>
              </w:rPr>
              <w:t>% improvement in reports submitted on time to UPR, treaty bodies and special procedures</w:t>
            </w:r>
          </w:p>
          <w:p w:rsidR="00C96278" w:rsidRPr="00D90271" w:rsidRDefault="00C96278" w:rsidP="00995B9F">
            <w:pPr>
              <w:tabs>
                <w:tab w:val="center" w:pos="4153"/>
                <w:tab w:val="right" w:pos="8306"/>
              </w:tabs>
              <w:spacing w:before="60"/>
              <w:jc w:val="left"/>
              <w:rPr>
                <w:rFonts w:ascii="Calibri Light" w:hAnsi="Calibri Light" w:cs="Calibri Light"/>
                <w:i/>
                <w:szCs w:val="22"/>
              </w:rPr>
            </w:pPr>
          </w:p>
          <w:p w:rsidR="00C96278" w:rsidRPr="00D90271" w:rsidRDefault="00C96278" w:rsidP="005027CC">
            <w:pPr>
              <w:pStyle w:val="Default"/>
              <w:rPr>
                <w:rFonts w:ascii="Calibri Light" w:hAnsi="Calibri Light" w:cs="Calibri Light"/>
                <w:i/>
                <w:sz w:val="22"/>
                <w:szCs w:val="22"/>
              </w:rPr>
            </w:pPr>
            <w:r w:rsidRPr="00D90271">
              <w:rPr>
                <w:rFonts w:ascii="Calibri Light" w:hAnsi="Calibri Light" w:cs="Calibri Light"/>
                <w:i/>
                <w:sz w:val="22"/>
                <w:szCs w:val="22"/>
              </w:rPr>
              <w:t>NHRAP adopted</w:t>
            </w:r>
          </w:p>
          <w:p w:rsidR="00C96278" w:rsidRPr="00D90271" w:rsidRDefault="00C96278" w:rsidP="005027CC">
            <w:pPr>
              <w:pStyle w:val="Default"/>
              <w:rPr>
                <w:rFonts w:ascii="Calibri Light" w:hAnsi="Calibri Light" w:cs="Calibri Light"/>
                <w:i/>
                <w:sz w:val="22"/>
                <w:szCs w:val="22"/>
              </w:rPr>
            </w:pPr>
          </w:p>
          <w:p w:rsidR="00C96278" w:rsidRPr="00D90271" w:rsidRDefault="00C96278" w:rsidP="005027CC">
            <w:pPr>
              <w:pStyle w:val="Default"/>
              <w:rPr>
                <w:rFonts w:ascii="Calibri Light" w:hAnsi="Calibri Light" w:cs="Calibri Light"/>
                <w:i/>
                <w:sz w:val="22"/>
                <w:szCs w:val="22"/>
              </w:rPr>
            </w:pPr>
            <w:r w:rsidRPr="00D90271">
              <w:rPr>
                <w:rFonts w:ascii="Calibri Light" w:hAnsi="Calibri Light" w:cs="Calibri Light"/>
                <w:i/>
                <w:sz w:val="22"/>
                <w:szCs w:val="22"/>
              </w:rPr>
              <w:t xml:space="preserve">Quarterly meetings held within government and with non-state actors for follow up on UPR and other Treaty Bodies processes </w:t>
            </w:r>
          </w:p>
          <w:p w:rsidR="00C96278" w:rsidRPr="00D90271" w:rsidRDefault="00C96278" w:rsidP="005027CC">
            <w:pPr>
              <w:pStyle w:val="Default"/>
              <w:rPr>
                <w:rFonts w:ascii="Calibri Light" w:hAnsi="Calibri Light" w:cs="Calibri Light"/>
                <w:i/>
                <w:sz w:val="22"/>
                <w:szCs w:val="22"/>
              </w:rPr>
            </w:pPr>
          </w:p>
          <w:p w:rsidR="00C96278" w:rsidRPr="00D90271" w:rsidRDefault="00C96278" w:rsidP="005027CC">
            <w:pPr>
              <w:pStyle w:val="Default"/>
              <w:rPr>
                <w:rFonts w:ascii="Calibri Light" w:hAnsi="Calibri Light" w:cs="Calibri Light"/>
                <w:i/>
                <w:sz w:val="22"/>
                <w:szCs w:val="22"/>
              </w:rPr>
            </w:pPr>
          </w:p>
          <w:p w:rsidR="00C96278" w:rsidRPr="00D90271" w:rsidRDefault="00C96278" w:rsidP="00995B9F">
            <w:pPr>
              <w:tabs>
                <w:tab w:val="center" w:pos="4153"/>
                <w:tab w:val="right" w:pos="8306"/>
              </w:tabs>
              <w:spacing w:before="60"/>
              <w:jc w:val="left"/>
              <w:rPr>
                <w:rFonts w:ascii="Calibri Light" w:hAnsi="Calibri Light" w:cs="Calibri Light"/>
                <w:i/>
                <w:szCs w:val="22"/>
              </w:rPr>
            </w:pPr>
          </w:p>
        </w:tc>
        <w:tc>
          <w:tcPr>
            <w:tcW w:w="1819" w:type="dxa"/>
            <w:shd w:val="clear" w:color="auto" w:fill="FFFFFF" w:themeFill="background1"/>
          </w:tcPr>
          <w:p w:rsidR="00C96278" w:rsidRPr="00D90271" w:rsidRDefault="00C96278" w:rsidP="00995B9F">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UPR</w:t>
            </w:r>
          </w:p>
          <w:p w:rsidR="00C96278" w:rsidRPr="00D90271" w:rsidRDefault="00C96278" w:rsidP="00995B9F">
            <w:pPr>
              <w:tabs>
                <w:tab w:val="center" w:pos="4153"/>
                <w:tab w:val="right" w:pos="8306"/>
              </w:tabs>
              <w:spacing w:before="60"/>
              <w:jc w:val="left"/>
              <w:rPr>
                <w:rFonts w:ascii="Calibri Light" w:hAnsi="Calibri Light" w:cs="Calibri Light"/>
                <w:i/>
                <w:szCs w:val="22"/>
              </w:rPr>
            </w:pPr>
          </w:p>
          <w:p w:rsidR="00C96278" w:rsidRPr="00D90271" w:rsidRDefault="00C96278" w:rsidP="000B60E3">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MOJ/ JSCO reports</w:t>
            </w:r>
          </w:p>
          <w:p w:rsidR="00C96278" w:rsidRPr="00D90271" w:rsidRDefault="00C96278" w:rsidP="000B60E3">
            <w:pPr>
              <w:tabs>
                <w:tab w:val="center" w:pos="4153"/>
                <w:tab w:val="right" w:pos="8306"/>
              </w:tabs>
              <w:spacing w:before="60"/>
              <w:jc w:val="left"/>
              <w:rPr>
                <w:rFonts w:ascii="Calibri Light" w:hAnsi="Calibri Light" w:cs="Calibri Light"/>
                <w:i/>
                <w:szCs w:val="22"/>
              </w:rPr>
            </w:pPr>
          </w:p>
          <w:p w:rsidR="00C96278" w:rsidRPr="00D90271" w:rsidRDefault="00C96278" w:rsidP="000B60E3">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HRCSL reports</w:t>
            </w:r>
          </w:p>
          <w:p w:rsidR="00C96278" w:rsidRPr="00D90271" w:rsidRDefault="00C96278" w:rsidP="000B60E3">
            <w:pPr>
              <w:tabs>
                <w:tab w:val="center" w:pos="4153"/>
                <w:tab w:val="right" w:pos="8306"/>
              </w:tabs>
              <w:spacing w:before="60"/>
              <w:jc w:val="left"/>
              <w:rPr>
                <w:rFonts w:ascii="Calibri Light" w:hAnsi="Calibri Light" w:cs="Calibri Light"/>
                <w:i/>
                <w:szCs w:val="22"/>
              </w:rPr>
            </w:pPr>
          </w:p>
          <w:p w:rsidR="00C96278" w:rsidRPr="00D90271" w:rsidRDefault="00C96278" w:rsidP="000B60E3">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Annual human rights reports of CSOs</w:t>
            </w:r>
          </w:p>
          <w:p w:rsidR="00C96278" w:rsidRPr="00D90271" w:rsidRDefault="00C96278" w:rsidP="00BC58C7">
            <w:pPr>
              <w:tabs>
                <w:tab w:val="center" w:pos="4153"/>
                <w:tab w:val="right" w:pos="8306"/>
              </w:tabs>
              <w:spacing w:before="60"/>
              <w:jc w:val="left"/>
              <w:rPr>
                <w:rFonts w:ascii="Calibri Light" w:hAnsi="Calibri Light" w:cs="Calibri Light"/>
                <w:i/>
                <w:szCs w:val="22"/>
              </w:rPr>
            </w:pPr>
          </w:p>
          <w:p w:rsidR="00C96278" w:rsidRPr="00D90271" w:rsidRDefault="00C96278" w:rsidP="00DA0411">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Treaty bodies reports &amp; national reports</w:t>
            </w:r>
          </w:p>
          <w:p w:rsidR="00C96278" w:rsidRPr="00D90271" w:rsidRDefault="00C96278" w:rsidP="001C7FA9">
            <w:pPr>
              <w:tabs>
                <w:tab w:val="center" w:pos="4153"/>
                <w:tab w:val="right" w:pos="8306"/>
              </w:tabs>
              <w:spacing w:before="60"/>
              <w:jc w:val="left"/>
              <w:rPr>
                <w:rFonts w:ascii="Calibri Light" w:hAnsi="Calibri Light" w:cs="Calibri Light"/>
                <w:i/>
                <w:szCs w:val="22"/>
              </w:rPr>
            </w:pPr>
          </w:p>
          <w:p w:rsidR="00263D0E" w:rsidRPr="00D90271" w:rsidRDefault="0040759E" w:rsidP="0040759E">
            <w:pPr>
              <w:spacing w:before="60"/>
              <w:jc w:val="left"/>
              <w:rPr>
                <w:rFonts w:ascii="Calibri Light" w:hAnsi="Calibri Light" w:cs="Calibri Light"/>
                <w:i/>
                <w:szCs w:val="22"/>
              </w:rPr>
            </w:pPr>
            <w:r w:rsidRPr="00D90271">
              <w:rPr>
                <w:rFonts w:ascii="Calibri Light" w:hAnsi="Calibri Light" w:cs="Calibri Light"/>
                <w:i/>
                <w:szCs w:val="22"/>
              </w:rPr>
              <w:t xml:space="preserve">UNDP Mid-Term Review and End of Project Evaluation </w:t>
            </w:r>
          </w:p>
        </w:tc>
      </w:tr>
      <w:tr w:rsidR="00263D0E" w:rsidRPr="00D90271" w:rsidTr="00D74C28">
        <w:trPr>
          <w:trHeight w:val="10481"/>
          <w:tblHeader/>
        </w:trPr>
        <w:tc>
          <w:tcPr>
            <w:tcW w:w="2235" w:type="dxa"/>
            <w:shd w:val="clear" w:color="auto" w:fill="FFFFFF" w:themeFill="background1"/>
          </w:tcPr>
          <w:p w:rsidR="00EA6E6C" w:rsidRPr="00D90271" w:rsidRDefault="00E2402D" w:rsidP="00EA6E6C">
            <w:pPr>
              <w:widowControl w:val="0"/>
              <w:autoSpaceDE w:val="0"/>
              <w:autoSpaceDN w:val="0"/>
              <w:adjustRightInd w:val="0"/>
              <w:spacing w:after="240"/>
              <w:jc w:val="left"/>
              <w:rPr>
                <w:rFonts w:ascii="Calibri Light" w:hAnsi="Calibri Light" w:cs="Calibri Light"/>
                <w:i/>
                <w:szCs w:val="22"/>
              </w:rPr>
            </w:pPr>
            <w:r w:rsidRPr="00D90271">
              <w:rPr>
                <w:rFonts w:ascii="Calibri Light" w:hAnsi="Calibri Light" w:cs="Calibri Light"/>
                <w:bCs/>
                <w:i/>
                <w:iCs/>
                <w:szCs w:val="22"/>
                <w:lang w:eastAsia="en-GB"/>
              </w:rPr>
              <w:lastRenderedPageBreak/>
              <w:t>Activity Result</w:t>
            </w:r>
            <w:r w:rsidR="00EA6E6C" w:rsidRPr="00D90271">
              <w:rPr>
                <w:rFonts w:ascii="Calibri Light" w:hAnsi="Calibri Light" w:cs="Calibri Light"/>
                <w:i/>
                <w:szCs w:val="22"/>
              </w:rPr>
              <w:t xml:space="preserve"> 3.2 (HRCSL lead)</w:t>
            </w:r>
          </w:p>
          <w:p w:rsidR="00EA6E6C" w:rsidRPr="00D90271" w:rsidRDefault="00EA6E6C" w:rsidP="00EA6E6C">
            <w:pPr>
              <w:jc w:val="left"/>
              <w:rPr>
                <w:rFonts w:ascii="Calibri Light" w:hAnsi="Calibri Light" w:cs="Calibri Light"/>
                <w:i/>
                <w:szCs w:val="22"/>
              </w:rPr>
            </w:pPr>
            <w:r w:rsidRPr="00D90271">
              <w:rPr>
                <w:rFonts w:ascii="Calibri Light" w:hAnsi="Calibri Light" w:cs="Calibri Light"/>
                <w:i/>
                <w:szCs w:val="22"/>
              </w:rPr>
              <w:t xml:space="preserve">Improved capacity, effectiveness and efficiency of the HRCSL to ensure that the </w:t>
            </w:r>
            <w:proofErr w:type="spellStart"/>
            <w:r w:rsidRPr="00D90271">
              <w:rPr>
                <w:rFonts w:ascii="Calibri Light" w:hAnsi="Calibri Light" w:cs="Calibri Light"/>
                <w:i/>
                <w:szCs w:val="22"/>
              </w:rPr>
              <w:t>GoSL</w:t>
            </w:r>
            <w:proofErr w:type="spellEnd"/>
            <w:r w:rsidRPr="00D90271">
              <w:rPr>
                <w:rFonts w:ascii="Calibri Light" w:hAnsi="Calibri Light" w:cs="Calibri Light"/>
                <w:i/>
                <w:szCs w:val="22"/>
              </w:rPr>
              <w:t xml:space="preserve"> promote, protect and fulfil human rights and rights holders understand and </w:t>
            </w:r>
            <w:proofErr w:type="gramStart"/>
            <w:r w:rsidRPr="00D90271">
              <w:rPr>
                <w:rFonts w:ascii="Calibri Light" w:hAnsi="Calibri Light" w:cs="Calibri Light"/>
                <w:i/>
                <w:szCs w:val="22"/>
              </w:rPr>
              <w:t>are able to</w:t>
            </w:r>
            <w:proofErr w:type="gramEnd"/>
            <w:r w:rsidRPr="00D90271">
              <w:rPr>
                <w:rFonts w:ascii="Calibri Light" w:hAnsi="Calibri Light" w:cs="Calibri Light"/>
                <w:i/>
                <w:szCs w:val="22"/>
              </w:rPr>
              <w:t xml:space="preserve"> claim their rights across incl. in rural and remote areas</w:t>
            </w:r>
          </w:p>
          <w:p w:rsidR="00263D0E" w:rsidRPr="00D90271" w:rsidRDefault="00EA6E6C" w:rsidP="005027CC">
            <w:pPr>
              <w:jc w:val="left"/>
              <w:rPr>
                <w:rFonts w:ascii="Calibri Light" w:hAnsi="Calibri Light" w:cs="Calibri Light"/>
                <w:i/>
                <w:szCs w:val="22"/>
              </w:rPr>
            </w:pPr>
            <w:r w:rsidRPr="00D90271">
              <w:rPr>
                <w:rFonts w:ascii="Calibri Light" w:hAnsi="Calibri Light" w:cs="Calibri Light"/>
                <w:i/>
                <w:szCs w:val="22"/>
              </w:rPr>
              <w:t>(For further details of support to HRCSL, please also see output 1, 2 and 3.1.1 – 3.1.6 above)</w:t>
            </w:r>
          </w:p>
        </w:tc>
        <w:tc>
          <w:tcPr>
            <w:tcW w:w="2819" w:type="dxa"/>
            <w:shd w:val="clear" w:color="auto" w:fill="FFFFFF" w:themeFill="background1"/>
          </w:tcPr>
          <w:p w:rsidR="001C7FA9" w:rsidRPr="00D90271" w:rsidRDefault="004A6738" w:rsidP="00AE289D">
            <w:pPr>
              <w:pStyle w:val="Default"/>
              <w:rPr>
                <w:rFonts w:ascii="Calibri Light" w:hAnsi="Calibri Light" w:cs="Calibri Light"/>
                <w:i/>
                <w:sz w:val="22"/>
                <w:szCs w:val="22"/>
              </w:rPr>
            </w:pPr>
            <w:r w:rsidRPr="00D90271">
              <w:rPr>
                <w:rFonts w:ascii="Calibri Light" w:hAnsi="Calibri Light" w:cs="Calibri Light"/>
                <w:i/>
                <w:sz w:val="22"/>
                <w:szCs w:val="22"/>
              </w:rPr>
              <w:t>3</w:t>
            </w:r>
            <w:r w:rsidR="001C7FA9" w:rsidRPr="00D90271">
              <w:rPr>
                <w:rFonts w:ascii="Calibri Light" w:hAnsi="Calibri Light" w:cs="Calibri Light"/>
                <w:i/>
                <w:sz w:val="22"/>
                <w:szCs w:val="22"/>
              </w:rPr>
              <w:t xml:space="preserve">.2.1 # </w:t>
            </w:r>
            <w:r w:rsidR="00AE289D" w:rsidRPr="00D90271">
              <w:rPr>
                <w:rFonts w:ascii="Calibri Light" w:hAnsi="Calibri Light" w:cs="Calibri Light"/>
                <w:i/>
                <w:sz w:val="22"/>
                <w:szCs w:val="22"/>
              </w:rPr>
              <w:t>D</w:t>
            </w:r>
            <w:r w:rsidR="001C7FA9" w:rsidRPr="00D90271">
              <w:rPr>
                <w:rFonts w:ascii="Calibri Light" w:hAnsi="Calibri Light" w:cs="Calibri Light"/>
                <w:i/>
                <w:sz w:val="22"/>
                <w:szCs w:val="22"/>
              </w:rPr>
              <w:t>ecentralization</w:t>
            </w:r>
            <w:r w:rsidR="005027CC" w:rsidRPr="00D90271">
              <w:rPr>
                <w:rFonts w:ascii="Calibri Light" w:hAnsi="Calibri Light" w:cs="Calibri Light"/>
                <w:i/>
                <w:sz w:val="22"/>
                <w:szCs w:val="22"/>
              </w:rPr>
              <w:t xml:space="preserve"> of staff to increase outreach</w:t>
            </w:r>
          </w:p>
          <w:p w:rsidR="001C7FA9" w:rsidRPr="00D90271" w:rsidRDefault="001C7FA9" w:rsidP="00AE289D">
            <w:pPr>
              <w:pStyle w:val="Default"/>
              <w:rPr>
                <w:rFonts w:ascii="Calibri Light" w:hAnsi="Calibri Light" w:cs="Calibri Light"/>
                <w:i/>
                <w:sz w:val="22"/>
                <w:szCs w:val="22"/>
              </w:rPr>
            </w:pPr>
          </w:p>
          <w:p w:rsidR="004A6738" w:rsidRPr="00D90271" w:rsidRDefault="005027CC" w:rsidP="00A67AFB">
            <w:pPr>
              <w:pStyle w:val="Default"/>
              <w:rPr>
                <w:rFonts w:ascii="Calibri Light" w:hAnsi="Calibri Light" w:cs="Calibri Light"/>
                <w:i/>
                <w:sz w:val="22"/>
                <w:szCs w:val="22"/>
              </w:rPr>
            </w:pPr>
            <w:r w:rsidRPr="00D90271">
              <w:rPr>
                <w:rFonts w:ascii="Calibri Light" w:hAnsi="Calibri Light" w:cs="Calibri Light"/>
                <w:i/>
                <w:sz w:val="22"/>
                <w:szCs w:val="22"/>
              </w:rPr>
              <w:t xml:space="preserve">3.2.2 </w:t>
            </w:r>
            <w:r w:rsidR="004A6738" w:rsidRPr="00D90271">
              <w:rPr>
                <w:rFonts w:ascii="Calibri Light" w:hAnsi="Calibri Light" w:cs="Calibri Light"/>
                <w:i/>
                <w:sz w:val="22"/>
                <w:szCs w:val="22"/>
              </w:rPr>
              <w:t># of inspection visits to prisons and police stations and published reports</w:t>
            </w:r>
          </w:p>
          <w:p w:rsidR="00BC58C7" w:rsidRPr="00D90271" w:rsidRDefault="005027CC" w:rsidP="00F63FE0">
            <w:pPr>
              <w:pStyle w:val="Default"/>
              <w:keepNext/>
              <w:keepLines/>
              <w:spacing w:before="200"/>
              <w:outlineLvl w:val="6"/>
              <w:rPr>
                <w:rFonts w:ascii="Calibri Light" w:hAnsi="Calibri Light" w:cs="Calibri Light"/>
                <w:i/>
                <w:iCs/>
                <w:sz w:val="22"/>
                <w:szCs w:val="22"/>
                <w:lang w:val="en-GB"/>
              </w:rPr>
            </w:pPr>
            <w:r w:rsidRPr="00D90271">
              <w:rPr>
                <w:rFonts w:ascii="Calibri Light" w:hAnsi="Calibri Light" w:cs="Calibri Light"/>
                <w:i/>
                <w:sz w:val="22"/>
                <w:szCs w:val="22"/>
              </w:rPr>
              <w:t>3.2.3</w:t>
            </w:r>
            <w:r w:rsidR="00BC58C7" w:rsidRPr="00D90271">
              <w:rPr>
                <w:rFonts w:ascii="Calibri Light" w:hAnsi="Calibri Light" w:cs="Calibri Light"/>
                <w:i/>
                <w:sz w:val="22"/>
                <w:szCs w:val="22"/>
              </w:rPr>
              <w:t xml:space="preserve"> # of complaints investigated and completed</w:t>
            </w:r>
          </w:p>
          <w:p w:rsidR="004A6738" w:rsidRPr="00D90271" w:rsidRDefault="004A6738" w:rsidP="00F63FE0">
            <w:pPr>
              <w:pStyle w:val="Default"/>
              <w:tabs>
                <w:tab w:val="center" w:pos="4153"/>
                <w:tab w:val="right" w:pos="8306"/>
              </w:tabs>
              <w:spacing w:after="60"/>
              <w:rPr>
                <w:rFonts w:ascii="Calibri Light" w:hAnsi="Calibri Light" w:cs="Calibri Light"/>
                <w:i/>
                <w:sz w:val="22"/>
                <w:szCs w:val="22"/>
                <w:lang w:val="en-GB"/>
              </w:rPr>
            </w:pPr>
          </w:p>
          <w:p w:rsidR="004A6738" w:rsidRPr="00D90271" w:rsidRDefault="004A6738" w:rsidP="00F63FE0">
            <w:pPr>
              <w:pStyle w:val="Default"/>
              <w:keepNext/>
              <w:keepLines/>
              <w:spacing w:before="200"/>
              <w:outlineLvl w:val="6"/>
              <w:rPr>
                <w:rFonts w:ascii="Calibri Light" w:hAnsi="Calibri Light" w:cs="Calibri Light"/>
                <w:i/>
                <w:iCs/>
                <w:sz w:val="22"/>
                <w:szCs w:val="22"/>
                <w:lang w:val="en-GB"/>
              </w:rPr>
            </w:pPr>
            <w:r w:rsidRPr="00D90271">
              <w:rPr>
                <w:rFonts w:ascii="Calibri Light" w:hAnsi="Calibri Light" w:cs="Calibri Light"/>
                <w:i/>
                <w:sz w:val="22"/>
                <w:szCs w:val="22"/>
              </w:rPr>
              <w:t>3.2.</w:t>
            </w:r>
            <w:r w:rsidR="005027CC" w:rsidRPr="00D90271">
              <w:rPr>
                <w:rFonts w:ascii="Calibri Light" w:hAnsi="Calibri Light" w:cs="Calibri Light"/>
                <w:i/>
                <w:sz w:val="22"/>
                <w:szCs w:val="22"/>
              </w:rPr>
              <w:t>4</w:t>
            </w:r>
            <w:r w:rsidRPr="00D90271">
              <w:rPr>
                <w:rFonts w:ascii="Calibri Light" w:hAnsi="Calibri Light" w:cs="Calibri Light"/>
                <w:i/>
                <w:sz w:val="22"/>
                <w:szCs w:val="22"/>
              </w:rPr>
              <w:t>. # of trainings conducted for staff</w:t>
            </w:r>
            <w:r w:rsidR="005027CC" w:rsidRPr="00D90271">
              <w:rPr>
                <w:rFonts w:ascii="Calibri Light" w:hAnsi="Calibri Light" w:cs="Calibri Light"/>
                <w:i/>
                <w:sz w:val="22"/>
                <w:szCs w:val="22"/>
              </w:rPr>
              <w:t xml:space="preserve"> incl. HRBA/Gender M&amp;E</w:t>
            </w:r>
          </w:p>
          <w:p w:rsidR="004A6738" w:rsidRPr="00D90271" w:rsidRDefault="004A6738" w:rsidP="00F63FE0">
            <w:pPr>
              <w:pStyle w:val="Default"/>
              <w:tabs>
                <w:tab w:val="center" w:pos="4153"/>
                <w:tab w:val="right" w:pos="8306"/>
              </w:tabs>
              <w:spacing w:after="60"/>
              <w:rPr>
                <w:rFonts w:ascii="Calibri Light" w:hAnsi="Calibri Light" w:cs="Calibri Light"/>
                <w:i/>
                <w:sz w:val="22"/>
                <w:szCs w:val="22"/>
                <w:lang w:val="en-GB"/>
              </w:rPr>
            </w:pPr>
          </w:p>
          <w:p w:rsidR="004A6738" w:rsidRPr="00D90271" w:rsidRDefault="004A6738" w:rsidP="00F63FE0">
            <w:pPr>
              <w:pStyle w:val="Default"/>
              <w:keepNext/>
              <w:keepLines/>
              <w:spacing w:before="200"/>
              <w:outlineLvl w:val="6"/>
              <w:rPr>
                <w:rFonts w:ascii="Calibri Light" w:hAnsi="Calibri Light" w:cs="Calibri Light"/>
                <w:i/>
                <w:iCs/>
                <w:sz w:val="22"/>
                <w:szCs w:val="22"/>
                <w:lang w:val="en-GB"/>
              </w:rPr>
            </w:pPr>
            <w:r w:rsidRPr="00D90271">
              <w:rPr>
                <w:rFonts w:ascii="Calibri Light" w:hAnsi="Calibri Light" w:cs="Calibri Light"/>
                <w:i/>
                <w:sz w:val="22"/>
                <w:szCs w:val="22"/>
              </w:rPr>
              <w:t>3.2.</w:t>
            </w:r>
            <w:r w:rsidR="005027CC" w:rsidRPr="00D90271">
              <w:rPr>
                <w:rFonts w:ascii="Calibri Light" w:hAnsi="Calibri Light" w:cs="Calibri Light"/>
                <w:i/>
                <w:sz w:val="22"/>
                <w:szCs w:val="22"/>
              </w:rPr>
              <w:t>5</w:t>
            </w:r>
            <w:r w:rsidRPr="00D90271">
              <w:rPr>
                <w:rFonts w:ascii="Calibri Light" w:hAnsi="Calibri Light" w:cs="Calibri Light"/>
                <w:i/>
                <w:sz w:val="22"/>
                <w:szCs w:val="22"/>
              </w:rPr>
              <w:t xml:space="preserve"> # of progress reports of HRCSL activities disseminated </w:t>
            </w:r>
          </w:p>
          <w:p w:rsidR="004A6738" w:rsidRPr="00D90271" w:rsidRDefault="004A6738" w:rsidP="00F63FE0">
            <w:pPr>
              <w:pStyle w:val="Default"/>
              <w:tabs>
                <w:tab w:val="center" w:pos="4153"/>
                <w:tab w:val="right" w:pos="8306"/>
              </w:tabs>
              <w:spacing w:after="60"/>
              <w:rPr>
                <w:rFonts w:ascii="Calibri Light" w:hAnsi="Calibri Light" w:cs="Calibri Light"/>
                <w:i/>
                <w:sz w:val="22"/>
                <w:szCs w:val="22"/>
                <w:lang w:val="en-GB"/>
              </w:rPr>
            </w:pPr>
          </w:p>
          <w:p w:rsidR="004A6738" w:rsidRPr="00D90271" w:rsidRDefault="004A6738" w:rsidP="00F63FE0">
            <w:pPr>
              <w:pStyle w:val="Default"/>
              <w:keepNext/>
              <w:keepLines/>
              <w:spacing w:before="200"/>
              <w:outlineLvl w:val="6"/>
              <w:rPr>
                <w:rFonts w:ascii="Calibri Light" w:hAnsi="Calibri Light" w:cs="Calibri Light"/>
                <w:i/>
                <w:iCs/>
                <w:sz w:val="22"/>
                <w:szCs w:val="22"/>
                <w:lang w:val="en-GB"/>
              </w:rPr>
            </w:pPr>
            <w:r w:rsidRPr="00D90271">
              <w:rPr>
                <w:rFonts w:ascii="Calibri Light" w:hAnsi="Calibri Light" w:cs="Calibri Light"/>
                <w:i/>
                <w:sz w:val="22"/>
                <w:szCs w:val="22"/>
              </w:rPr>
              <w:t>3.2.</w:t>
            </w:r>
            <w:r w:rsidR="005027CC" w:rsidRPr="00D90271">
              <w:rPr>
                <w:rFonts w:ascii="Calibri Light" w:hAnsi="Calibri Light" w:cs="Calibri Light"/>
                <w:i/>
                <w:sz w:val="22"/>
                <w:szCs w:val="22"/>
              </w:rPr>
              <w:t>6</w:t>
            </w:r>
            <w:r w:rsidRPr="00D90271">
              <w:rPr>
                <w:rFonts w:ascii="Calibri Light" w:hAnsi="Calibri Light" w:cs="Calibri Light"/>
                <w:i/>
                <w:sz w:val="22"/>
                <w:szCs w:val="22"/>
              </w:rPr>
              <w:t xml:space="preserve"> </w:t>
            </w:r>
            <w:r w:rsidR="000F0450" w:rsidRPr="00D90271">
              <w:rPr>
                <w:rFonts w:ascii="Calibri Light" w:hAnsi="Calibri Light" w:cs="Calibri Light"/>
                <w:i/>
                <w:sz w:val="22"/>
                <w:szCs w:val="22"/>
              </w:rPr>
              <w:t xml:space="preserve"># </w:t>
            </w:r>
            <w:r w:rsidR="002A500E" w:rsidRPr="00D90271">
              <w:rPr>
                <w:rFonts w:ascii="Calibri Light" w:hAnsi="Calibri Light" w:cs="Calibri Light"/>
                <w:i/>
                <w:sz w:val="22"/>
                <w:szCs w:val="22"/>
              </w:rPr>
              <w:t xml:space="preserve">of </w:t>
            </w:r>
            <w:r w:rsidRPr="00D90271">
              <w:rPr>
                <w:rFonts w:ascii="Calibri Light" w:hAnsi="Calibri Light" w:cs="Calibri Light"/>
                <w:i/>
                <w:sz w:val="22"/>
                <w:szCs w:val="22"/>
              </w:rPr>
              <w:t>Human Rights WG meet</w:t>
            </w:r>
            <w:r w:rsidR="000F0450" w:rsidRPr="00D90271">
              <w:rPr>
                <w:rFonts w:ascii="Calibri Light" w:hAnsi="Calibri Light" w:cs="Calibri Light"/>
                <w:i/>
                <w:sz w:val="22"/>
                <w:szCs w:val="22"/>
              </w:rPr>
              <w:t>ing</w:t>
            </w:r>
            <w:r w:rsidRPr="00D90271">
              <w:rPr>
                <w:rFonts w:ascii="Calibri Light" w:hAnsi="Calibri Light" w:cs="Calibri Light"/>
                <w:i/>
                <w:sz w:val="22"/>
                <w:szCs w:val="22"/>
              </w:rPr>
              <w:t xml:space="preserve">s </w:t>
            </w:r>
            <w:r w:rsidR="000F0450" w:rsidRPr="00D90271">
              <w:rPr>
                <w:rFonts w:ascii="Calibri Light" w:hAnsi="Calibri Light" w:cs="Calibri Light"/>
                <w:i/>
                <w:sz w:val="22"/>
                <w:szCs w:val="22"/>
              </w:rPr>
              <w:t xml:space="preserve">held </w:t>
            </w:r>
            <w:r w:rsidRPr="00D90271">
              <w:rPr>
                <w:rFonts w:ascii="Calibri Light" w:hAnsi="Calibri Light" w:cs="Calibri Light"/>
                <w:i/>
                <w:sz w:val="22"/>
                <w:szCs w:val="22"/>
              </w:rPr>
              <w:t>on a quarterly basis</w:t>
            </w:r>
          </w:p>
          <w:p w:rsidR="00AE289D" w:rsidRPr="00D90271" w:rsidRDefault="00AE289D" w:rsidP="00F63FE0">
            <w:pPr>
              <w:pStyle w:val="Default"/>
              <w:keepNext/>
              <w:keepLines/>
              <w:spacing w:before="200"/>
              <w:outlineLvl w:val="6"/>
              <w:rPr>
                <w:rFonts w:ascii="Calibri Light" w:hAnsi="Calibri Light" w:cs="Calibri Light"/>
                <w:i/>
                <w:sz w:val="22"/>
                <w:szCs w:val="22"/>
                <w:lang w:val="en-GB"/>
              </w:rPr>
            </w:pPr>
          </w:p>
          <w:p w:rsidR="004A6738" w:rsidRPr="00D90271" w:rsidRDefault="005027CC" w:rsidP="00AE289D">
            <w:pPr>
              <w:pStyle w:val="Default"/>
              <w:rPr>
                <w:rFonts w:ascii="Calibri Light" w:hAnsi="Calibri Light" w:cs="Calibri Light"/>
                <w:i/>
                <w:sz w:val="22"/>
                <w:szCs w:val="22"/>
              </w:rPr>
            </w:pPr>
            <w:r w:rsidRPr="00D90271">
              <w:rPr>
                <w:rFonts w:ascii="Calibri Light" w:hAnsi="Calibri Light" w:cs="Calibri Light"/>
                <w:i/>
                <w:sz w:val="22"/>
                <w:szCs w:val="22"/>
              </w:rPr>
              <w:t xml:space="preserve">3.2.7 </w:t>
            </w:r>
            <w:r w:rsidR="000F0450" w:rsidRPr="00D90271">
              <w:rPr>
                <w:rFonts w:ascii="Calibri Light" w:hAnsi="Calibri Light" w:cs="Calibri Light"/>
                <w:i/>
                <w:sz w:val="22"/>
                <w:szCs w:val="22"/>
              </w:rPr>
              <w:t xml:space="preserve"># </w:t>
            </w:r>
            <w:r w:rsidR="002A500E" w:rsidRPr="00D90271">
              <w:rPr>
                <w:rFonts w:ascii="Calibri Light" w:hAnsi="Calibri Light" w:cs="Calibri Light"/>
                <w:i/>
                <w:sz w:val="22"/>
                <w:szCs w:val="22"/>
              </w:rPr>
              <w:t xml:space="preserve">of </w:t>
            </w:r>
            <w:r w:rsidR="004A6738" w:rsidRPr="00D90271">
              <w:rPr>
                <w:rFonts w:ascii="Calibri Light" w:hAnsi="Calibri Light" w:cs="Calibri Light"/>
                <w:i/>
                <w:sz w:val="22"/>
                <w:szCs w:val="22"/>
              </w:rPr>
              <w:t xml:space="preserve">HRCSL </w:t>
            </w:r>
            <w:r w:rsidR="000F0450" w:rsidRPr="00D90271">
              <w:rPr>
                <w:rFonts w:ascii="Calibri Light" w:hAnsi="Calibri Light" w:cs="Calibri Light"/>
                <w:i/>
                <w:sz w:val="22"/>
                <w:szCs w:val="22"/>
              </w:rPr>
              <w:t xml:space="preserve">annual reports </w:t>
            </w:r>
            <w:r w:rsidR="004A6738" w:rsidRPr="00D90271">
              <w:rPr>
                <w:rFonts w:ascii="Calibri Light" w:hAnsi="Calibri Light" w:cs="Calibri Light"/>
                <w:i/>
                <w:sz w:val="22"/>
                <w:szCs w:val="22"/>
              </w:rPr>
              <w:t>complete</w:t>
            </w:r>
            <w:r w:rsidR="000F0450" w:rsidRPr="00D90271">
              <w:rPr>
                <w:rFonts w:ascii="Calibri Light" w:hAnsi="Calibri Light" w:cs="Calibri Light"/>
                <w:i/>
                <w:sz w:val="22"/>
                <w:szCs w:val="22"/>
              </w:rPr>
              <w:t>d</w:t>
            </w:r>
          </w:p>
          <w:p w:rsidR="003107EA" w:rsidRPr="00D90271" w:rsidRDefault="003107EA" w:rsidP="00AE289D">
            <w:pPr>
              <w:pStyle w:val="Default"/>
              <w:rPr>
                <w:rFonts w:ascii="Calibri Light" w:hAnsi="Calibri Light" w:cs="Calibri Light"/>
                <w:i/>
                <w:sz w:val="22"/>
                <w:szCs w:val="22"/>
              </w:rPr>
            </w:pPr>
          </w:p>
          <w:p w:rsidR="003107EA" w:rsidRPr="00D90271" w:rsidRDefault="003107EA" w:rsidP="005027CC">
            <w:pPr>
              <w:pStyle w:val="Default"/>
              <w:rPr>
                <w:rFonts w:ascii="Calibri Light" w:hAnsi="Calibri Light" w:cs="Calibri Light"/>
                <w:i/>
                <w:sz w:val="22"/>
                <w:szCs w:val="22"/>
              </w:rPr>
            </w:pPr>
            <w:r w:rsidRPr="00D90271">
              <w:rPr>
                <w:rFonts w:ascii="Calibri Light" w:hAnsi="Calibri Light" w:cs="Calibri Light"/>
                <w:i/>
                <w:sz w:val="22"/>
                <w:szCs w:val="22"/>
              </w:rPr>
              <w:t>3.2.</w:t>
            </w:r>
            <w:r w:rsidR="005027CC" w:rsidRPr="00D90271">
              <w:rPr>
                <w:rFonts w:ascii="Calibri Light" w:hAnsi="Calibri Light" w:cs="Calibri Light"/>
                <w:i/>
                <w:sz w:val="22"/>
                <w:szCs w:val="22"/>
              </w:rPr>
              <w:t>8</w:t>
            </w:r>
            <w:r w:rsidRPr="00D90271">
              <w:rPr>
                <w:rFonts w:ascii="Calibri Light" w:hAnsi="Calibri Light" w:cs="Calibri Light"/>
                <w:i/>
                <w:sz w:val="22"/>
                <w:szCs w:val="22"/>
              </w:rPr>
              <w:t xml:space="preserve"> # of trainings undertaken for rights holders in regions where HRCSL is operational </w:t>
            </w:r>
          </w:p>
          <w:p w:rsidR="004A6738" w:rsidRPr="00D90271" w:rsidRDefault="004A6738" w:rsidP="005027CC">
            <w:pPr>
              <w:pStyle w:val="Default"/>
              <w:rPr>
                <w:rFonts w:ascii="Calibri Light" w:hAnsi="Calibri Light" w:cs="Calibri Light"/>
                <w:i/>
                <w:sz w:val="22"/>
                <w:szCs w:val="22"/>
              </w:rPr>
            </w:pPr>
          </w:p>
          <w:p w:rsidR="004A6738" w:rsidRPr="00D90271" w:rsidRDefault="004A6738" w:rsidP="005027CC">
            <w:pPr>
              <w:pStyle w:val="Default"/>
              <w:rPr>
                <w:rFonts w:ascii="Calibri Light" w:hAnsi="Calibri Light" w:cs="Calibri Light"/>
                <w:i/>
                <w:sz w:val="22"/>
                <w:szCs w:val="22"/>
              </w:rPr>
            </w:pPr>
          </w:p>
          <w:p w:rsidR="004A6738" w:rsidRPr="00D90271" w:rsidRDefault="004A6738" w:rsidP="005027CC">
            <w:pPr>
              <w:pStyle w:val="Default"/>
              <w:rPr>
                <w:rFonts w:ascii="Calibri Light" w:hAnsi="Calibri Light" w:cs="Calibri Light"/>
                <w:i/>
                <w:sz w:val="22"/>
                <w:szCs w:val="22"/>
              </w:rPr>
            </w:pPr>
          </w:p>
          <w:p w:rsidR="00263D0E" w:rsidRPr="00D90271" w:rsidRDefault="00263D0E" w:rsidP="005027CC">
            <w:pPr>
              <w:pStyle w:val="Default"/>
              <w:rPr>
                <w:rFonts w:ascii="Calibri Light" w:hAnsi="Calibri Light" w:cs="Calibri Light"/>
                <w:i/>
                <w:sz w:val="22"/>
                <w:szCs w:val="22"/>
              </w:rPr>
            </w:pPr>
          </w:p>
        </w:tc>
        <w:tc>
          <w:tcPr>
            <w:tcW w:w="1273" w:type="dxa"/>
            <w:shd w:val="clear" w:color="auto" w:fill="FFFFFF" w:themeFill="background1"/>
          </w:tcPr>
          <w:p w:rsidR="00EA6E6C" w:rsidRPr="00D90271" w:rsidRDefault="00EA6E6C" w:rsidP="005027CC">
            <w:pPr>
              <w:jc w:val="left"/>
              <w:rPr>
                <w:rFonts w:ascii="Calibri Light" w:hAnsi="Calibri Light" w:cs="Calibri Light"/>
                <w:i/>
                <w:szCs w:val="22"/>
              </w:rPr>
            </w:pPr>
            <w:r w:rsidRPr="00D90271">
              <w:rPr>
                <w:rFonts w:ascii="Calibri Light" w:hAnsi="Calibri Light" w:cs="Calibri Light"/>
                <w:i/>
                <w:szCs w:val="22"/>
              </w:rPr>
              <w:t>HRCSL, OHCHR, JSCO, UNDP</w:t>
            </w:r>
          </w:p>
          <w:p w:rsidR="00263D0E" w:rsidRPr="00D90271" w:rsidRDefault="00263D0E" w:rsidP="005027CC">
            <w:pPr>
              <w:jc w:val="left"/>
              <w:rPr>
                <w:rFonts w:ascii="Calibri Light" w:hAnsi="Calibri Light" w:cs="Calibri Light"/>
                <w:i/>
                <w:szCs w:val="22"/>
              </w:rPr>
            </w:pPr>
          </w:p>
        </w:tc>
        <w:tc>
          <w:tcPr>
            <w:tcW w:w="1895" w:type="dxa"/>
            <w:gridSpan w:val="2"/>
            <w:shd w:val="clear" w:color="auto" w:fill="FFFFFF" w:themeFill="background1"/>
          </w:tcPr>
          <w:p w:rsidR="00EA6E6C" w:rsidRPr="00D90271" w:rsidRDefault="00EA6E6C" w:rsidP="00995B9F">
            <w:pPr>
              <w:pStyle w:val="Header"/>
              <w:spacing w:before="60"/>
              <w:jc w:val="left"/>
              <w:rPr>
                <w:rFonts w:ascii="Calibri Light" w:hAnsi="Calibri Light" w:cs="Calibri Light"/>
                <w:i/>
                <w:szCs w:val="22"/>
              </w:rPr>
            </w:pPr>
          </w:p>
          <w:p w:rsidR="00EA6E6C" w:rsidRPr="00D90271" w:rsidRDefault="00EA6E6C" w:rsidP="00995B9F">
            <w:pPr>
              <w:pStyle w:val="Header"/>
              <w:spacing w:before="60"/>
              <w:jc w:val="left"/>
              <w:rPr>
                <w:rFonts w:ascii="Calibri Light" w:hAnsi="Calibri Light" w:cs="Calibri Light"/>
                <w:i/>
                <w:szCs w:val="22"/>
              </w:rPr>
            </w:pPr>
            <w:r w:rsidRPr="00D90271">
              <w:rPr>
                <w:rFonts w:ascii="Calibri Light" w:hAnsi="Calibri Light" w:cs="Calibri Light"/>
                <w:i/>
                <w:szCs w:val="22"/>
              </w:rPr>
              <w:t>Limited knowledge of HRCSL staff on new emerging human rights issues</w:t>
            </w:r>
          </w:p>
          <w:p w:rsidR="00EA6E6C" w:rsidRPr="00D90271" w:rsidRDefault="00EA6E6C" w:rsidP="00995B9F">
            <w:pPr>
              <w:pStyle w:val="Header"/>
              <w:spacing w:before="60"/>
              <w:jc w:val="left"/>
              <w:rPr>
                <w:rFonts w:ascii="Calibri Light" w:hAnsi="Calibri Light" w:cs="Calibri Light"/>
                <w:i/>
                <w:szCs w:val="22"/>
              </w:rPr>
            </w:pPr>
          </w:p>
          <w:p w:rsidR="00EA6E6C" w:rsidRPr="00D90271" w:rsidRDefault="00EA6E6C" w:rsidP="000B60E3">
            <w:pPr>
              <w:pStyle w:val="Header"/>
              <w:spacing w:before="60"/>
              <w:jc w:val="left"/>
              <w:rPr>
                <w:rFonts w:ascii="Calibri Light" w:hAnsi="Calibri Light" w:cs="Calibri Light"/>
                <w:i/>
                <w:szCs w:val="22"/>
              </w:rPr>
            </w:pPr>
            <w:r w:rsidRPr="00D90271">
              <w:rPr>
                <w:rFonts w:ascii="Calibri Light" w:hAnsi="Calibri Light" w:cs="Calibri Light"/>
                <w:i/>
                <w:szCs w:val="22"/>
              </w:rPr>
              <w:t>Limited institutional capacity of HRCSL and perception of non-effectiveness and independence among public</w:t>
            </w:r>
          </w:p>
          <w:p w:rsidR="00EA6E6C" w:rsidRPr="00D90271" w:rsidRDefault="00EA6E6C" w:rsidP="00BC58C7">
            <w:pPr>
              <w:pStyle w:val="Header"/>
              <w:spacing w:before="60"/>
              <w:jc w:val="left"/>
              <w:rPr>
                <w:rFonts w:ascii="Calibri Light" w:hAnsi="Calibri Light" w:cs="Calibri Light"/>
                <w:i/>
                <w:szCs w:val="22"/>
              </w:rPr>
            </w:pPr>
          </w:p>
          <w:p w:rsidR="00EA6E6C" w:rsidRPr="00D90271" w:rsidRDefault="00EA6E6C" w:rsidP="00DA0411">
            <w:pPr>
              <w:pStyle w:val="Header"/>
              <w:spacing w:before="60"/>
              <w:jc w:val="left"/>
              <w:rPr>
                <w:rFonts w:ascii="Calibri Light" w:hAnsi="Calibri Light" w:cs="Calibri Light"/>
                <w:i/>
                <w:szCs w:val="22"/>
              </w:rPr>
            </w:pPr>
            <w:r w:rsidRPr="00D90271">
              <w:rPr>
                <w:rFonts w:ascii="Calibri Light" w:hAnsi="Calibri Light" w:cs="Calibri Light"/>
                <w:i/>
                <w:szCs w:val="22"/>
              </w:rPr>
              <w:t>No</w:t>
            </w:r>
            <w:r w:rsidR="000F0450" w:rsidRPr="00D90271">
              <w:rPr>
                <w:rFonts w:ascii="Calibri Light" w:hAnsi="Calibri Light" w:cs="Calibri Light"/>
                <w:i/>
                <w:szCs w:val="22"/>
              </w:rPr>
              <w:t>/limited</w:t>
            </w:r>
            <w:r w:rsidRPr="00D90271">
              <w:rPr>
                <w:rFonts w:ascii="Calibri Light" w:hAnsi="Calibri Light" w:cs="Calibri Light"/>
                <w:i/>
                <w:szCs w:val="22"/>
              </w:rPr>
              <w:t xml:space="preserve"> systematic inspection to prisons and police stations</w:t>
            </w:r>
          </w:p>
          <w:p w:rsidR="00EA6E6C" w:rsidRPr="00D90271" w:rsidRDefault="00EA6E6C" w:rsidP="001C7FA9">
            <w:pPr>
              <w:pStyle w:val="Header"/>
              <w:spacing w:before="60"/>
              <w:jc w:val="left"/>
              <w:rPr>
                <w:rFonts w:ascii="Calibri Light" w:hAnsi="Calibri Light" w:cs="Calibri Light"/>
                <w:i/>
                <w:szCs w:val="22"/>
              </w:rPr>
            </w:pPr>
          </w:p>
          <w:p w:rsidR="00EA6E6C" w:rsidRPr="00D90271" w:rsidRDefault="00EA6E6C"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Human Rights WG has not met for over 2 years</w:t>
            </w:r>
          </w:p>
          <w:p w:rsidR="00EA6E6C" w:rsidRPr="00D90271" w:rsidRDefault="00EA6E6C">
            <w:pPr>
              <w:pStyle w:val="Header"/>
              <w:spacing w:before="60"/>
              <w:jc w:val="left"/>
              <w:rPr>
                <w:rFonts w:ascii="Calibri Light" w:hAnsi="Calibri Light" w:cs="Calibri Light"/>
                <w:i/>
                <w:szCs w:val="22"/>
              </w:rPr>
            </w:pPr>
          </w:p>
          <w:p w:rsidR="00EA6E6C" w:rsidRPr="00D90271" w:rsidRDefault="00EA6E6C"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HRCSL has not published an annual report or updated their website (website is currently down)</w:t>
            </w:r>
          </w:p>
          <w:p w:rsidR="00EA6E6C" w:rsidRPr="00D90271" w:rsidRDefault="00EA6E6C">
            <w:pPr>
              <w:pStyle w:val="Header"/>
              <w:spacing w:before="60"/>
              <w:jc w:val="left"/>
              <w:rPr>
                <w:rFonts w:ascii="Calibri Light" w:hAnsi="Calibri Light" w:cs="Calibri Light"/>
                <w:i/>
                <w:szCs w:val="22"/>
              </w:rPr>
            </w:pPr>
          </w:p>
          <w:p w:rsidR="00EA6E6C" w:rsidRPr="00D90271" w:rsidRDefault="00EA6E6C">
            <w:pPr>
              <w:pStyle w:val="Header"/>
              <w:spacing w:before="60"/>
              <w:jc w:val="left"/>
              <w:rPr>
                <w:rFonts w:ascii="Calibri Light" w:hAnsi="Calibri Light" w:cs="Calibri Light"/>
                <w:i/>
                <w:szCs w:val="22"/>
              </w:rPr>
            </w:pPr>
          </w:p>
          <w:p w:rsidR="00EA6E6C" w:rsidRPr="00D90271" w:rsidRDefault="00EA6E6C">
            <w:pPr>
              <w:pStyle w:val="Header"/>
              <w:spacing w:before="60"/>
              <w:jc w:val="left"/>
              <w:rPr>
                <w:rFonts w:ascii="Calibri Light" w:hAnsi="Calibri Light" w:cs="Calibri Light"/>
                <w:i/>
                <w:szCs w:val="22"/>
              </w:rPr>
            </w:pPr>
          </w:p>
          <w:p w:rsidR="00263D0E" w:rsidRPr="00D90271" w:rsidRDefault="00263D0E">
            <w:pPr>
              <w:pStyle w:val="Header"/>
              <w:spacing w:before="60"/>
              <w:jc w:val="left"/>
              <w:rPr>
                <w:rFonts w:ascii="Calibri Light" w:hAnsi="Calibri Light" w:cs="Calibri Light"/>
                <w:i/>
                <w:szCs w:val="22"/>
              </w:rPr>
            </w:pPr>
          </w:p>
        </w:tc>
        <w:tc>
          <w:tcPr>
            <w:tcW w:w="3827" w:type="dxa"/>
            <w:gridSpan w:val="3"/>
            <w:shd w:val="clear" w:color="auto" w:fill="FFFFFF" w:themeFill="background1"/>
          </w:tcPr>
          <w:p w:rsidR="00263D0E" w:rsidRPr="00D90271" w:rsidRDefault="00EA6E6C" w:rsidP="005027CC">
            <w:pPr>
              <w:jc w:val="left"/>
              <w:rPr>
                <w:rFonts w:ascii="Calibri Light" w:hAnsi="Calibri Light" w:cs="Calibri Light"/>
                <w:i/>
                <w:szCs w:val="22"/>
              </w:rPr>
            </w:pPr>
            <w:r w:rsidRPr="00D90271">
              <w:rPr>
                <w:rFonts w:ascii="Calibri Light" w:hAnsi="Calibri Light" w:cs="Calibri Light"/>
                <w:i/>
                <w:szCs w:val="22"/>
              </w:rPr>
              <w:lastRenderedPageBreak/>
              <w:t>Target Year 1</w:t>
            </w:r>
          </w:p>
          <w:p w:rsidR="00EA6E6C" w:rsidRPr="00D90271" w:rsidRDefault="004A6738" w:rsidP="005027CC">
            <w:pPr>
              <w:keepNext/>
              <w:widowControl w:val="0"/>
              <w:tabs>
                <w:tab w:val="left" w:pos="2160"/>
                <w:tab w:val="left" w:pos="9360"/>
              </w:tabs>
              <w:jc w:val="left"/>
              <w:outlineLvl w:val="2"/>
              <w:rPr>
                <w:rFonts w:ascii="Calibri Light" w:hAnsi="Calibri Light" w:cs="Calibri Light"/>
                <w:i/>
                <w:szCs w:val="22"/>
              </w:rPr>
            </w:pPr>
            <w:r w:rsidRPr="00D90271">
              <w:rPr>
                <w:rFonts w:ascii="Calibri Light" w:hAnsi="Calibri Light" w:cs="Calibri Light"/>
                <w:i/>
                <w:szCs w:val="22"/>
              </w:rPr>
              <w:t>A system for regular inspection of prisons and police stations in selected areas established</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2015 NANHRI Capacity Assessment Reviewed and priority actions for implementation agreed</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Training plan developed for staff</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Human Rights WG up and running</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Annual HR Report Published</w:t>
            </w:r>
          </w:p>
          <w:p w:rsidR="003107EA" w:rsidRPr="00D90271" w:rsidRDefault="003107EA" w:rsidP="005027CC">
            <w:pPr>
              <w:jc w:val="left"/>
              <w:rPr>
                <w:rFonts w:ascii="Calibri Light" w:hAnsi="Calibri Light" w:cs="Calibri Light"/>
                <w:i/>
                <w:szCs w:val="22"/>
              </w:rPr>
            </w:pPr>
            <w:r w:rsidRPr="00D90271">
              <w:rPr>
                <w:rFonts w:ascii="Calibri Light" w:hAnsi="Calibri Light" w:cs="Calibri Light"/>
                <w:i/>
                <w:szCs w:val="22"/>
              </w:rPr>
              <w:t xml:space="preserve">Awareness Raising initiated on role of HRCSL and other oversight bodies </w:t>
            </w:r>
          </w:p>
          <w:p w:rsidR="004A6738" w:rsidRPr="00D90271" w:rsidRDefault="004A6738" w:rsidP="005027CC">
            <w:pPr>
              <w:jc w:val="left"/>
              <w:rPr>
                <w:rFonts w:ascii="Calibri Light" w:hAnsi="Calibri Light" w:cs="Calibri Light"/>
                <w:i/>
                <w:szCs w:val="22"/>
              </w:rPr>
            </w:pPr>
          </w:p>
          <w:p w:rsidR="00EA6E6C" w:rsidRPr="00D90271" w:rsidRDefault="00EA6E6C" w:rsidP="005027CC">
            <w:pPr>
              <w:jc w:val="left"/>
              <w:rPr>
                <w:rFonts w:ascii="Calibri Light" w:hAnsi="Calibri Light" w:cs="Calibri Light"/>
                <w:i/>
                <w:szCs w:val="22"/>
              </w:rPr>
            </w:pPr>
            <w:r w:rsidRPr="00D90271">
              <w:rPr>
                <w:rFonts w:ascii="Calibri Light" w:hAnsi="Calibri Light" w:cs="Calibri Light"/>
                <w:i/>
                <w:szCs w:val="22"/>
              </w:rPr>
              <w:t>Target Year 2</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-Inspections visits to prison and police stations conducted on quarterly basis and findings reports published and disseminated to the public</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 Priority Actions from 2015 Capacity Assessment implemented</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Human Rights WG up and running</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Annual HR Report Published</w:t>
            </w:r>
          </w:p>
          <w:p w:rsidR="003107EA" w:rsidRPr="00D90271" w:rsidRDefault="003107EA" w:rsidP="005027CC">
            <w:pPr>
              <w:jc w:val="left"/>
              <w:rPr>
                <w:rFonts w:ascii="Calibri Light" w:hAnsi="Calibri Light" w:cs="Calibri Light"/>
                <w:i/>
                <w:szCs w:val="22"/>
              </w:rPr>
            </w:pPr>
            <w:r w:rsidRPr="00D90271">
              <w:rPr>
                <w:rFonts w:ascii="Calibri Light" w:hAnsi="Calibri Light" w:cs="Calibri Light"/>
                <w:i/>
                <w:szCs w:val="22"/>
              </w:rPr>
              <w:t xml:space="preserve">Awareness Raising particularly </w:t>
            </w:r>
            <w:r w:rsidR="000B60E3" w:rsidRPr="00D90271">
              <w:rPr>
                <w:rFonts w:ascii="Calibri Light" w:hAnsi="Calibri Light" w:cs="Calibri Light"/>
                <w:i/>
                <w:szCs w:val="22"/>
              </w:rPr>
              <w:t>in</w:t>
            </w:r>
            <w:r w:rsidRPr="00D90271">
              <w:rPr>
                <w:rFonts w:ascii="Calibri Light" w:hAnsi="Calibri Light" w:cs="Calibri Light"/>
                <w:i/>
                <w:szCs w:val="22"/>
              </w:rPr>
              <w:t xml:space="preserve"> regions outside Freetown where HRCSL is operational </w:t>
            </w:r>
          </w:p>
          <w:p w:rsidR="00EA6E6C" w:rsidRPr="00D90271" w:rsidRDefault="00EA6E6C" w:rsidP="005027CC">
            <w:pPr>
              <w:jc w:val="left"/>
              <w:rPr>
                <w:rFonts w:ascii="Calibri Light" w:hAnsi="Calibri Light" w:cs="Calibri Light"/>
                <w:i/>
                <w:szCs w:val="22"/>
              </w:rPr>
            </w:pPr>
            <w:r w:rsidRPr="00D90271">
              <w:rPr>
                <w:rFonts w:ascii="Calibri Light" w:hAnsi="Calibri Light" w:cs="Calibri Light"/>
                <w:i/>
                <w:szCs w:val="22"/>
              </w:rPr>
              <w:t>Target Year 3</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 Inspections visits to prison and police stations conducted on quarterly basis and findings reports published and disseminated to the public</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 Regular data collection on human rights issues and quarterly progress update disseminated</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lastRenderedPageBreak/>
              <w:t>- Priority Actions from 2015 Capacity Assessment implemented’</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Human Rights WG up and running</w:t>
            </w:r>
          </w:p>
          <w:p w:rsidR="004A6738" w:rsidRPr="00D90271" w:rsidRDefault="004A6738" w:rsidP="005027CC">
            <w:pPr>
              <w:jc w:val="left"/>
              <w:rPr>
                <w:rFonts w:ascii="Calibri Light" w:hAnsi="Calibri Light" w:cs="Calibri Light"/>
                <w:i/>
                <w:szCs w:val="22"/>
              </w:rPr>
            </w:pPr>
            <w:r w:rsidRPr="00D90271">
              <w:rPr>
                <w:rFonts w:ascii="Calibri Light" w:hAnsi="Calibri Light" w:cs="Calibri Light"/>
                <w:i/>
                <w:szCs w:val="22"/>
              </w:rPr>
              <w:t>Annual HR Report Published</w:t>
            </w:r>
          </w:p>
          <w:p w:rsidR="004A6738" w:rsidRPr="00D90271" w:rsidRDefault="003107EA" w:rsidP="005027CC">
            <w:pPr>
              <w:jc w:val="left"/>
              <w:rPr>
                <w:rFonts w:ascii="Calibri Light" w:hAnsi="Calibri Light" w:cs="Calibri Light"/>
                <w:i/>
                <w:szCs w:val="22"/>
              </w:rPr>
            </w:pPr>
            <w:r w:rsidRPr="00D90271">
              <w:rPr>
                <w:rFonts w:ascii="Calibri Light" w:hAnsi="Calibri Light" w:cs="Calibri Light"/>
                <w:i/>
                <w:szCs w:val="22"/>
              </w:rPr>
              <w:t xml:space="preserve">Awareness Raising ongoing particularly on regions where HRCSL is operational </w:t>
            </w:r>
          </w:p>
        </w:tc>
        <w:tc>
          <w:tcPr>
            <w:tcW w:w="2190" w:type="dxa"/>
            <w:shd w:val="clear" w:color="auto" w:fill="FFFFFF" w:themeFill="background1"/>
          </w:tcPr>
          <w:p w:rsidR="00EA6E6C" w:rsidRPr="00D90271" w:rsidRDefault="00EA6E6C" w:rsidP="00995B9F">
            <w:pPr>
              <w:spacing w:before="60"/>
              <w:jc w:val="left"/>
              <w:rPr>
                <w:rFonts w:ascii="Calibri Light" w:hAnsi="Calibri Light" w:cs="Calibri Light"/>
                <w:i/>
                <w:szCs w:val="22"/>
              </w:rPr>
            </w:pPr>
            <w:r w:rsidRPr="00D90271">
              <w:rPr>
                <w:rFonts w:ascii="Calibri Light" w:hAnsi="Calibri Light" w:cs="Calibri Light"/>
                <w:i/>
                <w:szCs w:val="22"/>
              </w:rPr>
              <w:lastRenderedPageBreak/>
              <w:t xml:space="preserve">Capacity of </w:t>
            </w:r>
            <w:r w:rsidR="004A6738" w:rsidRPr="00D90271">
              <w:rPr>
                <w:rFonts w:ascii="Calibri Light" w:hAnsi="Calibri Light" w:cs="Calibri Light"/>
                <w:i/>
                <w:szCs w:val="22"/>
              </w:rPr>
              <w:t>HRCSL</w:t>
            </w:r>
            <w:r w:rsidRPr="00D90271">
              <w:rPr>
                <w:rFonts w:ascii="Calibri Light" w:hAnsi="Calibri Light" w:cs="Calibri Light"/>
                <w:i/>
                <w:szCs w:val="22"/>
              </w:rPr>
              <w:t xml:space="preserve"> improved</w:t>
            </w:r>
            <w:r w:rsidR="00E0589E" w:rsidRPr="00D90271">
              <w:rPr>
                <w:rFonts w:ascii="Calibri Light" w:hAnsi="Calibri Light" w:cs="Calibri Light"/>
                <w:i/>
                <w:szCs w:val="22"/>
              </w:rPr>
              <w:t xml:space="preserve"> to handle complaints and investigations</w:t>
            </w:r>
          </w:p>
          <w:p w:rsidR="00EA6E6C" w:rsidRPr="00D90271" w:rsidRDefault="00EA6E6C" w:rsidP="00995B9F">
            <w:pPr>
              <w:tabs>
                <w:tab w:val="center" w:pos="4153"/>
                <w:tab w:val="right" w:pos="8306"/>
              </w:tabs>
              <w:spacing w:before="60"/>
              <w:jc w:val="left"/>
              <w:rPr>
                <w:rFonts w:ascii="Calibri Light" w:hAnsi="Calibri Light" w:cs="Calibri Light"/>
                <w:i/>
                <w:szCs w:val="22"/>
              </w:rPr>
            </w:pPr>
          </w:p>
          <w:p w:rsidR="00EA6E6C" w:rsidRPr="00D90271" w:rsidRDefault="00EA6E6C" w:rsidP="00995B9F">
            <w:pPr>
              <w:spacing w:before="60"/>
              <w:jc w:val="left"/>
              <w:rPr>
                <w:rFonts w:ascii="Calibri Light" w:hAnsi="Calibri Light" w:cs="Calibri Light"/>
                <w:i/>
                <w:szCs w:val="22"/>
              </w:rPr>
            </w:pPr>
            <w:r w:rsidRPr="00D90271">
              <w:rPr>
                <w:rFonts w:ascii="Calibri Light" w:hAnsi="Calibri Light" w:cs="Calibri Light"/>
                <w:i/>
                <w:szCs w:val="22"/>
              </w:rPr>
              <w:t>Regular monitoring mechanism for police and prisons established and effective</w:t>
            </w:r>
          </w:p>
          <w:p w:rsidR="00EA6E6C" w:rsidRPr="00D90271" w:rsidRDefault="00EA6E6C" w:rsidP="000B60E3">
            <w:pPr>
              <w:tabs>
                <w:tab w:val="center" w:pos="4153"/>
                <w:tab w:val="right" w:pos="8306"/>
              </w:tabs>
              <w:spacing w:before="60"/>
              <w:jc w:val="left"/>
              <w:rPr>
                <w:rFonts w:ascii="Calibri Light" w:hAnsi="Calibri Light" w:cs="Calibri Light"/>
                <w:i/>
                <w:szCs w:val="22"/>
              </w:rPr>
            </w:pPr>
          </w:p>
          <w:p w:rsidR="00EA6E6C" w:rsidRPr="00D90271" w:rsidRDefault="00EA6E6C" w:rsidP="00BC58C7">
            <w:pPr>
              <w:spacing w:before="60"/>
              <w:jc w:val="left"/>
              <w:rPr>
                <w:rFonts w:ascii="Calibri Light" w:hAnsi="Calibri Light" w:cs="Calibri Light"/>
                <w:i/>
                <w:szCs w:val="22"/>
              </w:rPr>
            </w:pPr>
            <w:r w:rsidRPr="00D90271">
              <w:rPr>
                <w:rFonts w:ascii="Calibri Light" w:hAnsi="Calibri Light" w:cs="Calibri Light"/>
                <w:i/>
                <w:szCs w:val="22"/>
              </w:rPr>
              <w:t>Quarterly reports on inspections visits made available to public</w:t>
            </w:r>
          </w:p>
          <w:p w:rsidR="00EA6E6C" w:rsidRPr="00D90271" w:rsidRDefault="00EA6E6C" w:rsidP="00DA0411">
            <w:pPr>
              <w:tabs>
                <w:tab w:val="center" w:pos="4153"/>
                <w:tab w:val="right" w:pos="8306"/>
              </w:tabs>
              <w:spacing w:before="60"/>
              <w:jc w:val="left"/>
              <w:rPr>
                <w:rFonts w:ascii="Calibri Light" w:hAnsi="Calibri Light" w:cs="Calibri Light"/>
                <w:i/>
                <w:szCs w:val="22"/>
              </w:rPr>
            </w:pPr>
          </w:p>
          <w:p w:rsidR="00EA6E6C" w:rsidRPr="00D90271" w:rsidRDefault="00EA6E6C" w:rsidP="001C7FA9">
            <w:pPr>
              <w:spacing w:before="60"/>
              <w:jc w:val="left"/>
              <w:rPr>
                <w:rFonts w:ascii="Calibri Light" w:hAnsi="Calibri Light" w:cs="Calibri Light"/>
                <w:i/>
                <w:szCs w:val="22"/>
              </w:rPr>
            </w:pPr>
            <w:r w:rsidRPr="00D90271">
              <w:rPr>
                <w:rFonts w:ascii="Calibri Light" w:hAnsi="Calibri Light" w:cs="Calibri Light"/>
                <w:i/>
                <w:szCs w:val="22"/>
              </w:rPr>
              <w:t>Regular data collection on human rights issues</w:t>
            </w:r>
          </w:p>
          <w:p w:rsidR="00EA6E6C" w:rsidRPr="00D90271" w:rsidRDefault="00EA6E6C" w:rsidP="005027CC">
            <w:pPr>
              <w:spacing w:before="60"/>
              <w:jc w:val="left"/>
              <w:rPr>
                <w:rFonts w:ascii="Calibri Light" w:hAnsi="Calibri Light" w:cs="Calibri Light"/>
                <w:i/>
                <w:szCs w:val="22"/>
              </w:rPr>
            </w:pPr>
          </w:p>
          <w:p w:rsidR="00EA6E6C" w:rsidRPr="00D90271" w:rsidRDefault="00EA6E6C" w:rsidP="005027CC">
            <w:pPr>
              <w:pStyle w:val="Default"/>
              <w:rPr>
                <w:rFonts w:ascii="Calibri Light" w:hAnsi="Calibri Light" w:cs="Calibri Light"/>
                <w:i/>
                <w:sz w:val="22"/>
                <w:szCs w:val="22"/>
              </w:rPr>
            </w:pPr>
            <w:r w:rsidRPr="00D90271">
              <w:rPr>
                <w:rFonts w:ascii="Calibri Light" w:hAnsi="Calibri Light" w:cs="Calibri Light"/>
                <w:i/>
                <w:sz w:val="22"/>
                <w:szCs w:val="22"/>
                <w:lang w:val="en-GB"/>
              </w:rPr>
              <w:t xml:space="preserve">70 </w:t>
            </w:r>
            <w:r w:rsidRPr="00D90271">
              <w:rPr>
                <w:rFonts w:ascii="Calibri Light" w:hAnsi="Calibri Light" w:cs="Calibri Light"/>
                <w:i/>
                <w:sz w:val="22"/>
                <w:szCs w:val="22"/>
              </w:rPr>
              <w:t>% of reports submitted on time to UPR, treaty bodies and special procedures</w:t>
            </w:r>
          </w:p>
          <w:p w:rsidR="00EA6E6C" w:rsidRPr="00D90271" w:rsidRDefault="00EA6E6C" w:rsidP="00995B9F">
            <w:pPr>
              <w:tabs>
                <w:tab w:val="center" w:pos="4153"/>
                <w:tab w:val="right" w:pos="8306"/>
              </w:tabs>
              <w:spacing w:before="60"/>
              <w:jc w:val="left"/>
              <w:rPr>
                <w:rFonts w:ascii="Calibri Light" w:hAnsi="Calibri Light" w:cs="Calibri Light"/>
                <w:i/>
                <w:szCs w:val="22"/>
                <w:lang w:val="en-US"/>
              </w:rPr>
            </w:pPr>
          </w:p>
          <w:p w:rsidR="00263D0E" w:rsidRPr="00D90271" w:rsidRDefault="00263D0E" w:rsidP="00995B9F">
            <w:pPr>
              <w:tabs>
                <w:tab w:val="center" w:pos="4153"/>
                <w:tab w:val="right" w:pos="8306"/>
              </w:tabs>
              <w:spacing w:before="60"/>
              <w:jc w:val="left"/>
              <w:rPr>
                <w:rFonts w:ascii="Calibri Light" w:hAnsi="Calibri Light" w:cs="Calibri Light"/>
                <w:i/>
                <w:szCs w:val="22"/>
              </w:rPr>
            </w:pPr>
          </w:p>
        </w:tc>
        <w:tc>
          <w:tcPr>
            <w:tcW w:w="1819" w:type="dxa"/>
            <w:shd w:val="clear" w:color="auto" w:fill="FFFFFF" w:themeFill="background1"/>
          </w:tcPr>
          <w:p w:rsidR="004A6738" w:rsidRPr="00D90271" w:rsidRDefault="004A6738" w:rsidP="00995B9F">
            <w:pPr>
              <w:pStyle w:val="Header"/>
              <w:spacing w:before="60"/>
              <w:jc w:val="left"/>
              <w:rPr>
                <w:rFonts w:ascii="Calibri Light" w:hAnsi="Calibri Light" w:cs="Calibri Light"/>
                <w:i/>
                <w:szCs w:val="22"/>
              </w:rPr>
            </w:pPr>
            <w:r w:rsidRPr="00D90271">
              <w:rPr>
                <w:rFonts w:ascii="Calibri Light" w:hAnsi="Calibri Light" w:cs="Calibri Light"/>
                <w:i/>
                <w:szCs w:val="22"/>
              </w:rPr>
              <w:t xml:space="preserve">UPR </w:t>
            </w:r>
          </w:p>
          <w:p w:rsidR="004A6738" w:rsidRPr="00D90271" w:rsidRDefault="004A6738" w:rsidP="000B60E3">
            <w:pPr>
              <w:pStyle w:val="Header"/>
              <w:spacing w:before="60"/>
              <w:jc w:val="left"/>
              <w:rPr>
                <w:rFonts w:ascii="Calibri Light" w:hAnsi="Calibri Light" w:cs="Calibri Light"/>
                <w:i/>
                <w:szCs w:val="22"/>
              </w:rPr>
            </w:pPr>
          </w:p>
          <w:p w:rsidR="004A6738" w:rsidRPr="00D90271" w:rsidRDefault="004A6738" w:rsidP="00BC58C7">
            <w:pPr>
              <w:pStyle w:val="Header"/>
              <w:spacing w:before="60"/>
              <w:jc w:val="left"/>
              <w:rPr>
                <w:rFonts w:ascii="Calibri Light" w:hAnsi="Calibri Light" w:cs="Calibri Light"/>
                <w:i/>
                <w:szCs w:val="22"/>
              </w:rPr>
            </w:pPr>
            <w:r w:rsidRPr="00D90271">
              <w:rPr>
                <w:rFonts w:ascii="Calibri Light" w:hAnsi="Calibri Light" w:cs="Calibri Light"/>
                <w:i/>
                <w:szCs w:val="22"/>
              </w:rPr>
              <w:t>HRCSL records</w:t>
            </w:r>
          </w:p>
          <w:p w:rsidR="004A6738" w:rsidRPr="00D90271" w:rsidRDefault="004A6738" w:rsidP="00DA0411">
            <w:pPr>
              <w:pStyle w:val="Header"/>
              <w:spacing w:before="60"/>
              <w:jc w:val="left"/>
              <w:rPr>
                <w:rFonts w:ascii="Calibri Light" w:hAnsi="Calibri Light" w:cs="Calibri Light"/>
                <w:i/>
                <w:szCs w:val="22"/>
              </w:rPr>
            </w:pPr>
          </w:p>
          <w:p w:rsidR="004A6738" w:rsidRPr="00D90271" w:rsidRDefault="004A6738" w:rsidP="001C7FA9">
            <w:pPr>
              <w:pStyle w:val="Header"/>
              <w:spacing w:before="60"/>
              <w:jc w:val="left"/>
              <w:rPr>
                <w:rFonts w:ascii="Calibri Light" w:hAnsi="Calibri Light" w:cs="Calibri Light"/>
                <w:i/>
                <w:szCs w:val="22"/>
              </w:rPr>
            </w:pPr>
            <w:r w:rsidRPr="00D90271">
              <w:rPr>
                <w:rFonts w:ascii="Calibri Light" w:hAnsi="Calibri Light" w:cs="Calibri Light"/>
                <w:i/>
                <w:szCs w:val="22"/>
              </w:rPr>
              <w:t>HRCSL Strategic planning</w:t>
            </w:r>
          </w:p>
          <w:p w:rsidR="004A6738" w:rsidRPr="00D90271" w:rsidRDefault="004A6738">
            <w:pPr>
              <w:pStyle w:val="Header"/>
              <w:spacing w:before="60"/>
              <w:jc w:val="left"/>
              <w:rPr>
                <w:rFonts w:ascii="Calibri Light" w:hAnsi="Calibri Light" w:cs="Calibri Light"/>
                <w:i/>
                <w:szCs w:val="22"/>
              </w:rPr>
            </w:pPr>
          </w:p>
          <w:p w:rsidR="004A6738" w:rsidRPr="00D90271" w:rsidRDefault="004A6738"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HRCSL website &amp; database</w:t>
            </w:r>
          </w:p>
          <w:p w:rsidR="004A6738" w:rsidRPr="00D90271" w:rsidRDefault="004A6738">
            <w:pPr>
              <w:pStyle w:val="Header"/>
              <w:spacing w:before="60"/>
              <w:jc w:val="left"/>
              <w:rPr>
                <w:rFonts w:ascii="Calibri Light" w:hAnsi="Calibri Light" w:cs="Calibri Light"/>
                <w:i/>
                <w:szCs w:val="22"/>
              </w:rPr>
            </w:pPr>
          </w:p>
          <w:p w:rsidR="004A6738" w:rsidRPr="00D90271" w:rsidRDefault="004A6738" w:rsidP="005027CC">
            <w:pPr>
              <w:pStyle w:val="Header"/>
              <w:spacing w:before="60"/>
              <w:jc w:val="left"/>
              <w:rPr>
                <w:rFonts w:ascii="Calibri Light" w:hAnsi="Calibri Light" w:cs="Calibri Light"/>
                <w:i/>
                <w:szCs w:val="22"/>
              </w:rPr>
            </w:pPr>
            <w:r w:rsidRPr="00D90271">
              <w:rPr>
                <w:rFonts w:ascii="Calibri Light" w:hAnsi="Calibri Light" w:cs="Calibri Light"/>
                <w:i/>
                <w:szCs w:val="22"/>
              </w:rPr>
              <w:t xml:space="preserve">HRCSL thematic areas reports </w:t>
            </w:r>
          </w:p>
          <w:p w:rsidR="004A6738" w:rsidRPr="00D90271" w:rsidRDefault="004A6738">
            <w:pPr>
              <w:pStyle w:val="Header"/>
              <w:spacing w:before="60"/>
              <w:jc w:val="left"/>
              <w:rPr>
                <w:rFonts w:ascii="Calibri Light" w:hAnsi="Calibri Light" w:cs="Calibri Light"/>
                <w:i/>
                <w:szCs w:val="22"/>
              </w:rPr>
            </w:pPr>
          </w:p>
          <w:p w:rsidR="00263D0E" w:rsidRPr="00D90271" w:rsidRDefault="0040759E" w:rsidP="00451EEC">
            <w:pPr>
              <w:spacing w:before="60"/>
              <w:jc w:val="left"/>
              <w:rPr>
                <w:rFonts w:ascii="Calibri Light" w:hAnsi="Calibri Light" w:cs="Calibri Light"/>
                <w:i/>
                <w:szCs w:val="22"/>
              </w:rPr>
            </w:pPr>
            <w:r w:rsidRPr="00D90271">
              <w:rPr>
                <w:rFonts w:ascii="Calibri Light" w:hAnsi="Calibri Light" w:cs="Calibri Light"/>
                <w:i/>
                <w:szCs w:val="22"/>
              </w:rPr>
              <w:t xml:space="preserve">UNDP Mid-Term Review and End of </w:t>
            </w:r>
            <w:r w:rsidR="001D5ACA" w:rsidRPr="00D90271">
              <w:rPr>
                <w:rFonts w:ascii="Calibri Light" w:hAnsi="Calibri Light" w:cs="Calibri Light"/>
                <w:i/>
                <w:szCs w:val="22"/>
              </w:rPr>
              <w:t>Pro</w:t>
            </w:r>
            <w:r w:rsidR="00451EEC" w:rsidRPr="00D90271">
              <w:rPr>
                <w:rFonts w:ascii="Calibri Light" w:hAnsi="Calibri Light" w:cs="Calibri Light"/>
                <w:i/>
                <w:szCs w:val="22"/>
              </w:rPr>
              <w:t>ject</w:t>
            </w:r>
            <w:r w:rsidRPr="00D90271">
              <w:rPr>
                <w:rFonts w:ascii="Calibri Light" w:hAnsi="Calibri Light" w:cs="Calibri Light"/>
                <w:i/>
                <w:szCs w:val="22"/>
              </w:rPr>
              <w:t xml:space="preserve"> Evaluation </w:t>
            </w:r>
          </w:p>
        </w:tc>
      </w:tr>
      <w:tr w:rsidR="00D50EB7" w:rsidRPr="00D90271" w:rsidTr="00D74C28">
        <w:trPr>
          <w:trHeight w:val="4946"/>
          <w:tblHeader/>
        </w:trPr>
        <w:tc>
          <w:tcPr>
            <w:tcW w:w="2235" w:type="dxa"/>
            <w:shd w:val="clear" w:color="auto" w:fill="FFFFFF" w:themeFill="background1"/>
          </w:tcPr>
          <w:p w:rsidR="00D50EB7" w:rsidRPr="00D90271" w:rsidRDefault="00E2402D" w:rsidP="00D50EB7">
            <w:pPr>
              <w:keepNext/>
              <w:keepLines/>
              <w:widowControl w:val="0"/>
              <w:autoSpaceDE w:val="0"/>
              <w:autoSpaceDN w:val="0"/>
              <w:adjustRightInd w:val="0"/>
              <w:spacing w:before="200" w:after="240"/>
              <w:jc w:val="left"/>
              <w:outlineLvl w:val="6"/>
              <w:rPr>
                <w:rFonts w:ascii="Calibri Light" w:hAnsi="Calibri Light" w:cs="Calibri Light"/>
                <w:i/>
                <w:szCs w:val="22"/>
              </w:rPr>
            </w:pPr>
            <w:r w:rsidRPr="00D90271">
              <w:rPr>
                <w:rFonts w:ascii="Calibri Light" w:hAnsi="Calibri Light" w:cs="Calibri Light"/>
                <w:bCs/>
                <w:i/>
                <w:iCs/>
                <w:szCs w:val="22"/>
                <w:lang w:eastAsia="en-GB"/>
              </w:rPr>
              <w:lastRenderedPageBreak/>
              <w:t>Activity Result</w:t>
            </w:r>
            <w:r w:rsidR="00D50EB7" w:rsidRPr="00D90271">
              <w:rPr>
                <w:rFonts w:ascii="Calibri Light" w:hAnsi="Calibri Light" w:cs="Calibri Light"/>
                <w:i/>
                <w:szCs w:val="22"/>
              </w:rPr>
              <w:t xml:space="preserve"> 3.3 (Judiciary lead)</w:t>
            </w:r>
          </w:p>
          <w:p w:rsidR="00D50EB7" w:rsidRPr="00D90271" w:rsidRDefault="00D50EB7" w:rsidP="00D50EB7">
            <w:pPr>
              <w:keepNext/>
              <w:keepLines/>
              <w:widowControl w:val="0"/>
              <w:autoSpaceDE w:val="0"/>
              <w:autoSpaceDN w:val="0"/>
              <w:adjustRightInd w:val="0"/>
              <w:spacing w:before="200" w:after="240"/>
              <w:jc w:val="left"/>
              <w:outlineLvl w:val="6"/>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Bail and Sentencing Regulations are adopted by the mandated judicial authorities and institutional capacity strengthened to implement reforms</w:t>
            </w: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 xml:space="preserve">(See UNDP/INL </w:t>
            </w:r>
            <w:proofErr w:type="spellStart"/>
            <w:r w:rsidRPr="00D90271">
              <w:rPr>
                <w:rFonts w:ascii="Calibri Light" w:hAnsi="Calibri Light" w:cs="Calibri Light"/>
                <w:i/>
                <w:szCs w:val="22"/>
              </w:rPr>
              <w:t>Prodoc</w:t>
            </w:r>
            <w:proofErr w:type="spellEnd"/>
            <w:r w:rsidRPr="00D90271">
              <w:rPr>
                <w:rFonts w:ascii="Calibri Light" w:hAnsi="Calibri Light" w:cs="Calibri Light"/>
                <w:i/>
                <w:szCs w:val="22"/>
              </w:rPr>
              <w:t xml:space="preserve"> for 2017)</w:t>
            </w:r>
          </w:p>
        </w:tc>
        <w:tc>
          <w:tcPr>
            <w:tcW w:w="2819" w:type="dxa"/>
            <w:shd w:val="clear" w:color="auto" w:fill="FFFFFF" w:themeFill="background1"/>
          </w:tcPr>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hAnsi="Calibri Light" w:cs="Calibri Light"/>
                <w:i/>
                <w:iCs/>
                <w:szCs w:val="22"/>
              </w:rPr>
              <w:t xml:space="preserve">3.3.1 </w:t>
            </w:r>
            <w:r w:rsidRPr="00D90271">
              <w:rPr>
                <w:rFonts w:ascii="Calibri Light" w:eastAsiaTheme="minorHAnsi" w:hAnsi="Calibri Light" w:cs="Calibri Light"/>
                <w:i/>
                <w:szCs w:val="22"/>
                <w:lang w:val="en-US"/>
              </w:rPr>
              <w:t xml:space="preserve">Bail and Sentencing Regulations approved by the </w:t>
            </w:r>
            <w:proofErr w:type="spellStart"/>
            <w:r w:rsidRPr="00D90271">
              <w:rPr>
                <w:rFonts w:ascii="Calibri Light" w:eastAsiaTheme="minorHAnsi" w:hAnsi="Calibri Light" w:cs="Calibri Light"/>
                <w:i/>
                <w:szCs w:val="22"/>
                <w:lang w:val="en-US"/>
              </w:rPr>
              <w:t>RoCC</w:t>
            </w:r>
            <w:proofErr w:type="spellEnd"/>
            <w:r w:rsidRPr="00D90271">
              <w:rPr>
                <w:rFonts w:ascii="Calibri Light" w:eastAsiaTheme="minorHAnsi" w:hAnsi="Calibri Light" w:cs="Calibri Light"/>
                <w:i/>
                <w:szCs w:val="22"/>
                <w:lang w:val="en-US"/>
              </w:rPr>
              <w:t xml:space="preserve"> and laid before new Parliament </w:t>
            </w:r>
          </w:p>
          <w:p w:rsidR="007F0162" w:rsidRPr="00D90271" w:rsidRDefault="007F0162"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 xml:space="preserve">3.3.2. Additional training modules developed and JLTI strengthened </w:t>
            </w:r>
          </w:p>
          <w:p w:rsidR="007F0162" w:rsidRPr="00D90271" w:rsidRDefault="007F0162"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 xml:space="preserve">3.3.3. Judicial support staff trained and refresher trainings held for Judges and Magistrates </w:t>
            </w:r>
          </w:p>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p>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p>
          <w:p w:rsidR="00D50EB7" w:rsidRPr="00D90271" w:rsidRDefault="00D50EB7" w:rsidP="00D50EB7">
            <w:pPr>
              <w:pStyle w:val="Default"/>
              <w:rPr>
                <w:rFonts w:ascii="Calibri Light" w:hAnsi="Calibri Light" w:cs="Calibri Light"/>
                <w:i/>
                <w:sz w:val="22"/>
                <w:szCs w:val="22"/>
              </w:rPr>
            </w:pPr>
          </w:p>
        </w:tc>
        <w:tc>
          <w:tcPr>
            <w:tcW w:w="1273" w:type="dxa"/>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 xml:space="preserve">Judiciary </w:t>
            </w:r>
          </w:p>
        </w:tc>
        <w:tc>
          <w:tcPr>
            <w:tcW w:w="1895" w:type="dxa"/>
            <w:gridSpan w:val="2"/>
            <w:shd w:val="clear" w:color="auto" w:fill="FFFFFF" w:themeFill="background1"/>
          </w:tcPr>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Bail </w:t>
            </w:r>
            <w:proofErr w:type="gramStart"/>
            <w:r w:rsidRPr="00D90271">
              <w:rPr>
                <w:rFonts w:ascii="Calibri Light" w:hAnsi="Calibri Light" w:cs="Calibri Light"/>
                <w:i/>
                <w:szCs w:val="22"/>
              </w:rPr>
              <w:t>Regulations  have</w:t>
            </w:r>
            <w:proofErr w:type="gramEnd"/>
            <w:r w:rsidRPr="00D90271">
              <w:rPr>
                <w:rFonts w:ascii="Calibri Light" w:hAnsi="Calibri Light" w:cs="Calibri Light"/>
                <w:i/>
                <w:szCs w:val="22"/>
              </w:rPr>
              <w:t xml:space="preserve"> been completed and approved by the Rules of the Court Committee and are thus binding on the Courts</w:t>
            </w: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Draft sentencing regulations have been reviewed twice by the Rules of the Court Committee</w:t>
            </w:r>
          </w:p>
        </w:tc>
        <w:tc>
          <w:tcPr>
            <w:tcW w:w="3827" w:type="dxa"/>
            <w:gridSpan w:val="3"/>
            <w:shd w:val="clear" w:color="auto" w:fill="FFFFFF" w:themeFill="background1"/>
          </w:tcPr>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1:</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Bail and Sentencing Regulations approved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200-300 judicial and justice chain staff are trained on ethics, the bail and sentencing regulations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Comprehensive outreach and sensitisation across the country, through town hall meetings, jingles, radio talk shows and supporting community based organizations to setup dramas on bail and sentencing</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JLTI Training curricula designed and completed with focus on judicial ethics, bail and sentencing</w:t>
            </w:r>
          </w:p>
          <w:p w:rsidR="00D50EB7" w:rsidRPr="00D90271" w:rsidRDefault="00D50EB7" w:rsidP="00D50EB7">
            <w:pPr>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2:</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Bail and Sentencing Regulations presented to Parliament under the Constitution section 170 to be passed into law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New Training Curricula for the JLTI further expanded in accordance with 2017 needs assessment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All judicial support staff trained on the new bail regulations and new practice directives </w:t>
            </w:r>
          </w:p>
          <w:p w:rsidR="00D50EB7" w:rsidRPr="00D90271" w:rsidRDefault="00D50EB7" w:rsidP="00D50EB7">
            <w:pPr>
              <w:pStyle w:val="ListParagraph"/>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3:</w:t>
            </w:r>
          </w:p>
          <w:p w:rsidR="00D50EB7" w:rsidRPr="00D90271" w:rsidRDefault="00D50EB7" w:rsidP="007F0162">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lastRenderedPageBreak/>
              <w:t>Judges and Magistrates receive refresher trainings on bail and sentencing as well as revised CPA</w:t>
            </w:r>
          </w:p>
        </w:tc>
        <w:tc>
          <w:tcPr>
            <w:tcW w:w="2190" w:type="dxa"/>
            <w:shd w:val="clear" w:color="auto" w:fill="FFFFFF" w:themeFill="background1"/>
          </w:tcPr>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lastRenderedPageBreak/>
              <w:t>Regulations adopted [sentencing guidelines requires adoption of CPA to be affected. Bail Regulations can be approved independently]</w:t>
            </w:r>
          </w:p>
        </w:tc>
        <w:tc>
          <w:tcPr>
            <w:tcW w:w="1819" w:type="dxa"/>
            <w:shd w:val="clear" w:color="auto" w:fill="FFFFFF" w:themeFill="background1"/>
          </w:tcPr>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Approved CPA</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Approved Bail and Sentencing Regulations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Minutes of </w:t>
            </w:r>
            <w:proofErr w:type="spellStart"/>
            <w:r w:rsidRPr="00D90271">
              <w:rPr>
                <w:rFonts w:ascii="Calibri Light" w:hAnsi="Calibri Light" w:cs="Calibri Light"/>
                <w:i/>
                <w:szCs w:val="22"/>
              </w:rPr>
              <w:t>RoCC</w:t>
            </w:r>
            <w:proofErr w:type="spellEnd"/>
            <w:r w:rsidRPr="00D90271">
              <w:rPr>
                <w:rFonts w:ascii="Calibri Light" w:hAnsi="Calibri Light" w:cs="Calibri Light"/>
                <w:i/>
                <w:szCs w:val="22"/>
              </w:rPr>
              <w:t xml:space="preserve"> and reports from the judiciary </w:t>
            </w:r>
          </w:p>
          <w:p w:rsidR="00D50EB7" w:rsidRPr="00D90271" w:rsidRDefault="00D50EB7" w:rsidP="00D50EB7">
            <w:pPr>
              <w:keepNext/>
              <w:keepLines/>
              <w:spacing w:before="60"/>
              <w:jc w:val="left"/>
              <w:outlineLvl w:val="6"/>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Approved JLTI curricula, training material and tools </w:t>
            </w:r>
          </w:p>
          <w:p w:rsidR="00D50EB7" w:rsidRPr="00D90271" w:rsidRDefault="00D50EB7" w:rsidP="00D50EB7">
            <w:pPr>
              <w:tabs>
                <w:tab w:val="center" w:pos="4153"/>
                <w:tab w:val="right" w:pos="8306"/>
              </w:tabs>
              <w:spacing w:before="60"/>
              <w:jc w:val="left"/>
              <w:rPr>
                <w:rFonts w:ascii="Calibri Light" w:hAnsi="Calibri Light" w:cs="Calibri Light"/>
                <w:i/>
                <w:szCs w:val="22"/>
              </w:rPr>
            </w:pPr>
          </w:p>
        </w:tc>
      </w:tr>
      <w:tr w:rsidR="00D50EB7" w:rsidRPr="00D90271" w:rsidTr="00D74C28">
        <w:trPr>
          <w:trHeight w:val="548"/>
          <w:tblHeader/>
        </w:trPr>
        <w:tc>
          <w:tcPr>
            <w:tcW w:w="2235" w:type="dxa"/>
            <w:shd w:val="clear" w:color="auto" w:fill="FFFFFF" w:themeFill="background1"/>
          </w:tcPr>
          <w:p w:rsidR="00D50EB7" w:rsidRPr="00D90271" w:rsidRDefault="00E2402D"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hAnsi="Calibri Light" w:cs="Calibri Light"/>
                <w:bCs/>
                <w:i/>
                <w:iCs/>
                <w:szCs w:val="22"/>
                <w:lang w:eastAsia="en-GB"/>
              </w:rPr>
              <w:lastRenderedPageBreak/>
              <w:t xml:space="preserve">Activity Result </w:t>
            </w:r>
            <w:r w:rsidR="00D50EB7" w:rsidRPr="00D90271">
              <w:rPr>
                <w:rFonts w:ascii="Calibri Light" w:eastAsiaTheme="minorHAnsi" w:hAnsi="Calibri Light" w:cs="Calibri Light"/>
                <w:i/>
                <w:szCs w:val="22"/>
                <w:lang w:val="en-US"/>
              </w:rPr>
              <w:t>3.4 (Judiciary lead)</w:t>
            </w:r>
          </w:p>
          <w:p w:rsidR="00D50EB7" w:rsidRPr="00D90271" w:rsidRDefault="00D50EB7" w:rsidP="00D50EB7">
            <w:pPr>
              <w:keepNext/>
              <w:keepLines/>
              <w:widowControl w:val="0"/>
              <w:autoSpaceDE w:val="0"/>
              <w:autoSpaceDN w:val="0"/>
              <w:adjustRightInd w:val="0"/>
              <w:spacing w:before="200" w:after="240"/>
              <w:jc w:val="left"/>
              <w:outlineLvl w:val="6"/>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Bail and Sentencing Reforms and judicial case management further consolidated and internal supervision and monitoring established</w:t>
            </w:r>
          </w:p>
          <w:p w:rsidR="00D50EB7" w:rsidRPr="00D90271" w:rsidRDefault="00D50EB7" w:rsidP="00D50EB7">
            <w:pPr>
              <w:widowControl w:val="0"/>
              <w:autoSpaceDE w:val="0"/>
              <w:autoSpaceDN w:val="0"/>
              <w:adjustRightInd w:val="0"/>
              <w:spacing w:after="240"/>
              <w:jc w:val="left"/>
              <w:rPr>
                <w:rFonts w:ascii="Calibri Light" w:hAnsi="Calibri Light" w:cs="Calibri Light"/>
                <w:i/>
                <w:szCs w:val="22"/>
              </w:rPr>
            </w:pPr>
          </w:p>
        </w:tc>
        <w:tc>
          <w:tcPr>
            <w:tcW w:w="2819" w:type="dxa"/>
            <w:shd w:val="clear" w:color="auto" w:fill="FFFFFF" w:themeFill="background1"/>
          </w:tcPr>
          <w:p w:rsidR="00D5201E" w:rsidRPr="00D90271" w:rsidRDefault="00D5201E" w:rsidP="00D50EB7">
            <w:pPr>
              <w:pStyle w:val="Default"/>
              <w:rPr>
                <w:rFonts w:ascii="Calibri Light" w:hAnsi="Calibri Light" w:cs="Calibri Light"/>
                <w:i/>
                <w:iCs/>
                <w:szCs w:val="22"/>
              </w:rPr>
            </w:pPr>
            <w:r w:rsidRPr="00D90271">
              <w:rPr>
                <w:rFonts w:ascii="Calibri Light" w:hAnsi="Calibri Light" w:cs="Calibri Light"/>
                <w:i/>
                <w:iCs/>
                <w:szCs w:val="22"/>
              </w:rPr>
              <w:t>3.4.1 CMS set-up at Judiciary HQ and selected regions (as per INL project TBC Dec 2017) and staff capacitated</w:t>
            </w:r>
          </w:p>
          <w:p w:rsidR="00D5201E" w:rsidRPr="00D90271" w:rsidRDefault="00D5201E" w:rsidP="00D50EB7">
            <w:pPr>
              <w:pStyle w:val="Default"/>
              <w:rPr>
                <w:rFonts w:ascii="Calibri Light" w:hAnsi="Calibri Light" w:cs="Calibri Light"/>
                <w:i/>
                <w:iCs/>
                <w:szCs w:val="22"/>
              </w:rPr>
            </w:pPr>
          </w:p>
          <w:p w:rsidR="00D5201E" w:rsidRPr="00D90271" w:rsidRDefault="00D5201E" w:rsidP="00D50EB7">
            <w:pPr>
              <w:pStyle w:val="Default"/>
              <w:rPr>
                <w:rFonts w:ascii="Calibri Light" w:hAnsi="Calibri Light" w:cs="Calibri Light"/>
                <w:i/>
                <w:iCs/>
                <w:szCs w:val="22"/>
              </w:rPr>
            </w:pPr>
            <w:r w:rsidRPr="00D90271">
              <w:rPr>
                <w:rFonts w:ascii="Calibri Light" w:hAnsi="Calibri Light" w:cs="Calibri Light"/>
                <w:i/>
                <w:iCs/>
                <w:szCs w:val="22"/>
              </w:rPr>
              <w:t>3.4.2. Bail and Sentencing Committee established</w:t>
            </w:r>
          </w:p>
          <w:p w:rsidR="00D5201E" w:rsidRPr="00D90271" w:rsidRDefault="00D5201E" w:rsidP="00D50EB7">
            <w:pPr>
              <w:pStyle w:val="Default"/>
              <w:rPr>
                <w:rFonts w:ascii="Calibri Light" w:hAnsi="Calibri Light" w:cs="Calibri Light"/>
                <w:i/>
                <w:iCs/>
                <w:szCs w:val="22"/>
              </w:rPr>
            </w:pPr>
          </w:p>
          <w:p w:rsidR="00D50EB7" w:rsidRPr="00D90271" w:rsidRDefault="00D5201E" w:rsidP="00D50EB7">
            <w:pPr>
              <w:pStyle w:val="Default"/>
              <w:rPr>
                <w:rFonts w:ascii="Calibri Light" w:hAnsi="Calibri Light" w:cs="Calibri Light"/>
                <w:i/>
                <w:sz w:val="22"/>
                <w:szCs w:val="22"/>
              </w:rPr>
            </w:pPr>
            <w:r w:rsidRPr="00D90271">
              <w:rPr>
                <w:rFonts w:ascii="Calibri Light" w:hAnsi="Calibri Light" w:cs="Calibri Light"/>
                <w:i/>
                <w:iCs/>
                <w:szCs w:val="22"/>
              </w:rPr>
              <w:t xml:space="preserve">3.4.3. Judicial office for Monitoring, Evaluation and Mentoring Established (JMEM) and </w:t>
            </w:r>
            <w:r w:rsidR="0041770D" w:rsidRPr="00D90271">
              <w:rPr>
                <w:rFonts w:ascii="Calibri Light" w:hAnsi="Calibri Light" w:cs="Calibri Light"/>
                <w:i/>
                <w:iCs/>
                <w:szCs w:val="22"/>
              </w:rPr>
              <w:t>enhancing staff capacities</w:t>
            </w:r>
          </w:p>
        </w:tc>
        <w:tc>
          <w:tcPr>
            <w:tcW w:w="1273" w:type="dxa"/>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Judiciary</w:t>
            </w:r>
          </w:p>
        </w:tc>
        <w:tc>
          <w:tcPr>
            <w:tcW w:w="1895" w:type="dxa"/>
            <w:gridSpan w:val="2"/>
            <w:shd w:val="clear" w:color="auto" w:fill="FFFFFF" w:themeFill="background1"/>
          </w:tcPr>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No criminal case management system in place </w:t>
            </w:r>
          </w:p>
          <w:p w:rsidR="00D50EB7" w:rsidRPr="00D90271" w:rsidRDefault="00D50EB7" w:rsidP="00D50EB7">
            <w:pPr>
              <w:pStyle w:val="Header"/>
              <w:keepNext/>
              <w:keepLines/>
              <w:spacing w:before="60"/>
              <w:jc w:val="left"/>
              <w:outlineLvl w:val="6"/>
              <w:rPr>
                <w:rFonts w:ascii="Calibri Light" w:hAnsi="Calibri Light" w:cs="Calibri Light"/>
                <w:i/>
                <w:szCs w:val="22"/>
              </w:rPr>
            </w:pP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No Bail and Sentencing Committee</w:t>
            </w:r>
          </w:p>
          <w:p w:rsidR="00D50EB7" w:rsidRPr="00D90271" w:rsidRDefault="00D50EB7" w:rsidP="00D50EB7">
            <w:pPr>
              <w:pStyle w:val="Header"/>
              <w:keepNext/>
              <w:keepLines/>
              <w:spacing w:before="60"/>
              <w:jc w:val="left"/>
              <w:outlineLvl w:val="6"/>
              <w:rPr>
                <w:rFonts w:ascii="Calibri Light" w:hAnsi="Calibri Light" w:cs="Calibri Light"/>
                <w:i/>
                <w:szCs w:val="22"/>
              </w:rPr>
            </w:pP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No Judicial Office for Monitoring and Evaluation and  </w:t>
            </w:r>
          </w:p>
        </w:tc>
        <w:tc>
          <w:tcPr>
            <w:tcW w:w="3827" w:type="dxa"/>
            <w:gridSpan w:val="3"/>
            <w:shd w:val="clear" w:color="auto" w:fill="FFFFFF" w:themeFill="background1"/>
          </w:tcPr>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1:</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Justice APP implemented in pilot areas and staff capacitated to operate and manage the system</w:t>
            </w:r>
          </w:p>
          <w:p w:rsidR="00D50EB7" w:rsidRPr="00D90271" w:rsidRDefault="00D50EB7" w:rsidP="00D50EB7">
            <w:pPr>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 xml:space="preserve">Target year 2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All judicial staff are confident users of the Justice App following training by superusers and technical support developers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Bail and Sentencing Committee set-up and development of tool for monitoring compliance initiated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Judicial Office for Monitoring, Evaluation and Mentoring set-up and initial M&amp;E plan developed</w:t>
            </w:r>
          </w:p>
          <w:p w:rsidR="00D50EB7" w:rsidRPr="00D90271" w:rsidRDefault="00D50EB7" w:rsidP="00D50EB7">
            <w:pPr>
              <w:pStyle w:val="ListParagraph"/>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3</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Justice App functions reviewed and refined and system well-established and utilised by the Judiciary</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Bail and Sentencing monitoring tool / matrix developed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2 Reports including recommendations produced by the Bail and Sentencing Committee on the level of application of the bail and sentencing instruments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 Judicial Office for Monitoring, Evaluation and Mentoring </w:t>
            </w:r>
            <w:r w:rsidRPr="00D90271">
              <w:rPr>
                <w:rFonts w:ascii="Calibri Light" w:hAnsi="Calibri Light" w:cs="Calibri Light"/>
                <w:i/>
                <w:szCs w:val="22"/>
              </w:rPr>
              <w:lastRenderedPageBreak/>
              <w:t xml:space="preserve">developed M&amp;E plan and </w:t>
            </w:r>
            <w:proofErr w:type="gramStart"/>
            <w:r w:rsidRPr="00D90271">
              <w:rPr>
                <w:rFonts w:ascii="Calibri Light" w:hAnsi="Calibri Light" w:cs="Calibri Light"/>
                <w:i/>
                <w:szCs w:val="22"/>
              </w:rPr>
              <w:t>been  engaged</w:t>
            </w:r>
            <w:proofErr w:type="gramEnd"/>
            <w:r w:rsidRPr="00D90271">
              <w:rPr>
                <w:rFonts w:ascii="Calibri Light" w:hAnsi="Calibri Light" w:cs="Calibri Light"/>
                <w:i/>
                <w:szCs w:val="22"/>
              </w:rPr>
              <w:t xml:space="preserve"> in mentoring of selected Judges and Magistrates and support staff</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Recommendations made by the JMEM to the JLTI for refresher training needs</w:t>
            </w:r>
          </w:p>
        </w:tc>
        <w:tc>
          <w:tcPr>
            <w:tcW w:w="2190" w:type="dxa"/>
            <w:shd w:val="clear" w:color="auto" w:fill="FFFFFF" w:themeFill="background1"/>
          </w:tcPr>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CMS in place and able to track sentencing and bail regulations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Case Management improved and uniformity in the application of bail and sentencing instruments enhanced</w:t>
            </w:r>
          </w:p>
          <w:p w:rsidR="00D50EB7" w:rsidRPr="00D90271" w:rsidRDefault="00D50EB7" w:rsidP="00D50EB7">
            <w:pPr>
              <w:keepNext/>
              <w:keepLines/>
              <w:spacing w:before="60"/>
              <w:jc w:val="left"/>
              <w:outlineLvl w:val="6"/>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Professional capacities of Judges and Magistrates and support staff enhanced </w:t>
            </w:r>
          </w:p>
          <w:p w:rsidR="00D50EB7" w:rsidRPr="00D90271" w:rsidRDefault="00D50EB7" w:rsidP="00D50EB7">
            <w:pPr>
              <w:keepNext/>
              <w:keepLines/>
              <w:spacing w:before="60"/>
              <w:jc w:val="left"/>
              <w:outlineLvl w:val="6"/>
              <w:rPr>
                <w:rFonts w:ascii="Calibri Light" w:hAnsi="Calibri Light" w:cs="Calibri Light"/>
                <w:i/>
                <w:szCs w:val="22"/>
              </w:rPr>
            </w:pPr>
          </w:p>
        </w:tc>
        <w:tc>
          <w:tcPr>
            <w:tcW w:w="1819" w:type="dxa"/>
            <w:shd w:val="clear" w:color="auto" w:fill="FFFFFF" w:themeFill="background1"/>
          </w:tcPr>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CMS reports</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proofErr w:type="spellStart"/>
            <w:r w:rsidRPr="00D90271">
              <w:rPr>
                <w:rFonts w:ascii="Calibri Light" w:hAnsi="Calibri Light" w:cs="Calibri Light"/>
                <w:i/>
                <w:szCs w:val="22"/>
              </w:rPr>
              <w:t>RoCC</w:t>
            </w:r>
            <w:proofErr w:type="spellEnd"/>
            <w:r w:rsidRPr="00D90271">
              <w:rPr>
                <w:rFonts w:ascii="Calibri Light" w:hAnsi="Calibri Light" w:cs="Calibri Light"/>
                <w:i/>
                <w:szCs w:val="22"/>
              </w:rPr>
              <w:t xml:space="preserve"> minutes </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Founding documents of new offices</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 xml:space="preserve">M&amp;E tools </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Bail and Sentencing Committee reports</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JMEM M&amp;E tool and reports</w:t>
            </w: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 xml:space="preserve"> </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p>
        </w:tc>
      </w:tr>
      <w:tr w:rsidR="00D50EB7" w:rsidRPr="00D90271" w:rsidTr="00D74C28">
        <w:trPr>
          <w:trHeight w:val="548"/>
          <w:tblHeader/>
        </w:trPr>
        <w:tc>
          <w:tcPr>
            <w:tcW w:w="2235" w:type="dxa"/>
            <w:shd w:val="clear" w:color="auto" w:fill="FFFFFF" w:themeFill="background1"/>
          </w:tcPr>
          <w:p w:rsidR="00D50EB7" w:rsidRPr="00D90271" w:rsidRDefault="00E2402D" w:rsidP="00D50EB7">
            <w:pPr>
              <w:widowControl w:val="0"/>
              <w:autoSpaceDE w:val="0"/>
              <w:autoSpaceDN w:val="0"/>
              <w:adjustRightInd w:val="0"/>
              <w:spacing w:after="240"/>
              <w:jc w:val="left"/>
              <w:rPr>
                <w:rFonts w:ascii="Calibri Light" w:eastAsiaTheme="minorHAnsi" w:hAnsi="Calibri Light" w:cs="Calibri Light"/>
                <w:i/>
                <w:iCs/>
                <w:color w:val="404040" w:themeColor="text1" w:themeTint="BF"/>
                <w:szCs w:val="22"/>
                <w:lang w:val="en-US"/>
              </w:rPr>
            </w:pPr>
            <w:r w:rsidRPr="00D90271">
              <w:rPr>
                <w:rFonts w:ascii="Calibri Light" w:hAnsi="Calibri Light" w:cs="Calibri Light"/>
                <w:bCs/>
                <w:i/>
                <w:iCs/>
                <w:szCs w:val="22"/>
                <w:lang w:eastAsia="en-GB"/>
              </w:rPr>
              <w:lastRenderedPageBreak/>
              <w:t xml:space="preserve">Activity Result </w:t>
            </w:r>
            <w:r w:rsidR="00D50EB7" w:rsidRPr="00D90271">
              <w:rPr>
                <w:rFonts w:ascii="Calibri Light" w:eastAsiaTheme="minorHAnsi" w:hAnsi="Calibri Light" w:cs="Calibri Light"/>
                <w:i/>
                <w:szCs w:val="22"/>
                <w:lang w:val="en-US"/>
              </w:rPr>
              <w:t>3.5 (Judiciary lead)</w:t>
            </w:r>
          </w:p>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 xml:space="preserve">Provision of support to Mobile Courts and to the judiciary’s public relations office to increase transparency and trust in the institution   </w:t>
            </w:r>
          </w:p>
        </w:tc>
        <w:tc>
          <w:tcPr>
            <w:tcW w:w="2819" w:type="dxa"/>
            <w:shd w:val="clear" w:color="auto" w:fill="FFFFFF" w:themeFill="background1"/>
          </w:tcPr>
          <w:p w:rsidR="00D50EB7" w:rsidRPr="00D90271" w:rsidRDefault="0041770D" w:rsidP="00D50EB7">
            <w:pPr>
              <w:pStyle w:val="Default"/>
              <w:rPr>
                <w:rFonts w:ascii="Calibri Light" w:hAnsi="Calibri Light" w:cs="Calibri Light"/>
                <w:i/>
                <w:iCs/>
                <w:szCs w:val="22"/>
              </w:rPr>
            </w:pPr>
            <w:r w:rsidRPr="00D90271">
              <w:rPr>
                <w:rFonts w:ascii="Calibri Light" w:hAnsi="Calibri Light" w:cs="Calibri Light"/>
                <w:i/>
                <w:iCs/>
                <w:szCs w:val="22"/>
              </w:rPr>
              <w:t>3.5.1 # of women, girls and other vulnerable groups benefitting from mobile courts</w:t>
            </w:r>
          </w:p>
          <w:p w:rsidR="0041770D" w:rsidRPr="00D90271" w:rsidRDefault="0041770D" w:rsidP="00D50EB7">
            <w:pPr>
              <w:pStyle w:val="Default"/>
              <w:rPr>
                <w:rFonts w:ascii="Calibri Light" w:hAnsi="Calibri Light" w:cs="Calibri Light"/>
                <w:i/>
                <w:iCs/>
                <w:szCs w:val="22"/>
              </w:rPr>
            </w:pPr>
          </w:p>
          <w:p w:rsidR="0041770D" w:rsidRPr="00D90271" w:rsidRDefault="0041770D" w:rsidP="00D50EB7">
            <w:pPr>
              <w:pStyle w:val="Default"/>
              <w:rPr>
                <w:rFonts w:ascii="Calibri Light" w:hAnsi="Calibri Light" w:cs="Calibri Light"/>
                <w:i/>
                <w:iCs/>
                <w:szCs w:val="22"/>
              </w:rPr>
            </w:pPr>
            <w:r w:rsidRPr="00D90271">
              <w:rPr>
                <w:rFonts w:ascii="Calibri Light" w:hAnsi="Calibri Light" w:cs="Calibri Light"/>
                <w:i/>
                <w:iCs/>
                <w:szCs w:val="22"/>
              </w:rPr>
              <w:t>3.5.2. Public Relations office established and consolidated within the judiciary</w:t>
            </w:r>
          </w:p>
          <w:p w:rsidR="0041770D" w:rsidRPr="00D90271" w:rsidRDefault="0041770D" w:rsidP="00D50EB7">
            <w:pPr>
              <w:pStyle w:val="Default"/>
              <w:rPr>
                <w:rFonts w:ascii="Calibri Light" w:hAnsi="Calibri Light" w:cs="Calibri Light"/>
                <w:i/>
                <w:iCs/>
                <w:szCs w:val="22"/>
              </w:rPr>
            </w:pPr>
          </w:p>
          <w:p w:rsidR="0041770D" w:rsidRPr="00D90271" w:rsidRDefault="0041770D" w:rsidP="00D50EB7">
            <w:pPr>
              <w:pStyle w:val="Default"/>
              <w:rPr>
                <w:rFonts w:ascii="Calibri Light" w:hAnsi="Calibri Light" w:cs="Calibri Light"/>
                <w:i/>
                <w:sz w:val="22"/>
                <w:szCs w:val="22"/>
              </w:rPr>
            </w:pPr>
            <w:r w:rsidRPr="00D90271">
              <w:rPr>
                <w:rFonts w:ascii="Calibri Light" w:hAnsi="Calibri Light" w:cs="Calibri Light"/>
                <w:i/>
                <w:iCs/>
                <w:szCs w:val="22"/>
              </w:rPr>
              <w:t>3.5.2. Court users in selected areas aware of judicial reforms including bail and sentencing regulations</w:t>
            </w:r>
          </w:p>
        </w:tc>
        <w:tc>
          <w:tcPr>
            <w:tcW w:w="1273" w:type="dxa"/>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Judiciary, CSO’s</w:t>
            </w:r>
          </w:p>
        </w:tc>
        <w:tc>
          <w:tcPr>
            <w:tcW w:w="1895" w:type="dxa"/>
            <w:gridSpan w:val="2"/>
            <w:shd w:val="clear" w:color="auto" w:fill="FFFFFF" w:themeFill="background1"/>
          </w:tcPr>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Mobile courts have not been operational in many areas for the past 2 years </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No Public Relations Office within the judiciary </w:t>
            </w: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No judicial public relations communications strategy </w:t>
            </w:r>
          </w:p>
          <w:p w:rsidR="00D50EB7" w:rsidRPr="00D90271" w:rsidRDefault="00D50EB7" w:rsidP="00D50EB7">
            <w:pPr>
              <w:pStyle w:val="Header"/>
              <w:keepNext/>
              <w:keepLines/>
              <w:spacing w:before="60"/>
              <w:jc w:val="left"/>
              <w:outlineLvl w:val="6"/>
              <w:rPr>
                <w:rFonts w:ascii="Calibri Light" w:hAnsi="Calibri Light" w:cs="Calibri Light"/>
                <w:i/>
                <w:szCs w:val="22"/>
              </w:rPr>
            </w:pPr>
          </w:p>
        </w:tc>
        <w:tc>
          <w:tcPr>
            <w:tcW w:w="3827" w:type="dxa"/>
            <w:gridSpan w:val="3"/>
            <w:shd w:val="clear" w:color="auto" w:fill="FFFFFF" w:themeFill="background1"/>
          </w:tcPr>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Targets yea</w:t>
            </w:r>
            <w:r w:rsidR="00DB61F5" w:rsidRPr="00D90271">
              <w:rPr>
                <w:rFonts w:ascii="Calibri Light" w:hAnsi="Calibri Light" w:cs="Calibri Light"/>
                <w:i/>
                <w:szCs w:val="22"/>
              </w:rPr>
              <w:t>r</w:t>
            </w:r>
            <w:r w:rsidRPr="00D90271">
              <w:rPr>
                <w:rFonts w:ascii="Calibri Light" w:hAnsi="Calibri Light" w:cs="Calibri Light"/>
                <w:i/>
                <w:szCs w:val="22"/>
              </w:rPr>
              <w:t xml:space="preserve"> 1</w:t>
            </w:r>
          </w:p>
          <w:p w:rsidR="00D50EB7" w:rsidRPr="00D90271" w:rsidRDefault="00D50EB7" w:rsidP="00D50EB7">
            <w:pPr>
              <w:numPr>
                <w:ilvl w:val="0"/>
                <w:numId w:val="34"/>
              </w:numPr>
              <w:spacing w:after="0"/>
              <w:rPr>
                <w:rFonts w:ascii="Calibri Light" w:hAnsi="Calibri Light" w:cs="Calibri Light"/>
                <w:szCs w:val="22"/>
              </w:rPr>
            </w:pPr>
            <w:r w:rsidRPr="00D90271">
              <w:rPr>
                <w:rFonts w:ascii="Calibri Light" w:hAnsi="Calibri Light" w:cs="Calibri Light"/>
                <w:i/>
                <w:szCs w:val="22"/>
              </w:rPr>
              <w:t>Public Relations Office (PRO) established and consolidated;</w:t>
            </w:r>
          </w:p>
          <w:p w:rsidR="00D50EB7" w:rsidRPr="00D90271" w:rsidRDefault="00D50EB7" w:rsidP="00D50EB7">
            <w:pPr>
              <w:numPr>
                <w:ilvl w:val="0"/>
                <w:numId w:val="34"/>
              </w:numPr>
              <w:spacing w:after="0"/>
              <w:rPr>
                <w:rFonts w:ascii="Calibri Light" w:hAnsi="Calibri Light" w:cs="Calibri Light"/>
                <w:i/>
                <w:szCs w:val="22"/>
              </w:rPr>
            </w:pPr>
            <w:r w:rsidRPr="00D90271">
              <w:rPr>
                <w:rFonts w:ascii="Calibri Light" w:hAnsi="Calibri Light" w:cs="Calibri Light"/>
                <w:i/>
                <w:szCs w:val="22"/>
              </w:rPr>
              <w:t xml:space="preserve">Press releases, radio </w:t>
            </w:r>
            <w:proofErr w:type="gramStart"/>
            <w:r w:rsidRPr="00D90271">
              <w:rPr>
                <w:rFonts w:ascii="Calibri Light" w:hAnsi="Calibri Light" w:cs="Calibri Light"/>
                <w:i/>
                <w:szCs w:val="22"/>
              </w:rPr>
              <w:t>briefings  by</w:t>
            </w:r>
            <w:proofErr w:type="gramEnd"/>
            <w:r w:rsidRPr="00D90271">
              <w:rPr>
                <w:rFonts w:ascii="Calibri Light" w:hAnsi="Calibri Light" w:cs="Calibri Light"/>
                <w:i/>
                <w:szCs w:val="22"/>
              </w:rPr>
              <w:t xml:space="preserve"> the PRO on key judicial issues and reforms</w:t>
            </w:r>
          </w:p>
          <w:p w:rsidR="00D50EB7" w:rsidRPr="00D90271" w:rsidRDefault="00D50EB7" w:rsidP="00D50EB7">
            <w:pPr>
              <w:numPr>
                <w:ilvl w:val="0"/>
                <w:numId w:val="34"/>
              </w:numPr>
              <w:spacing w:after="0"/>
              <w:rPr>
                <w:rFonts w:ascii="Calibri Light" w:hAnsi="Calibri Light" w:cs="Calibri Light"/>
                <w:i/>
                <w:szCs w:val="22"/>
              </w:rPr>
            </w:pPr>
            <w:r w:rsidRPr="00D90271">
              <w:rPr>
                <w:rFonts w:ascii="Calibri Light" w:hAnsi="Calibri Light" w:cs="Calibri Light"/>
                <w:i/>
                <w:szCs w:val="22"/>
              </w:rPr>
              <w:t>Informational materials developed for the Courts and Court Users on bail and sentencing regulations</w:t>
            </w:r>
          </w:p>
          <w:p w:rsidR="00D50EB7" w:rsidRPr="00D90271" w:rsidRDefault="00D50EB7" w:rsidP="00D50EB7">
            <w:pPr>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 xml:space="preserve">Target year 2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Mobile High Courts supported in regions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judiciary public relations communications strategy developed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Informational material, posters, cartoons are posted in all courts and public places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Judiciary overall budget incorporates the public relations office budget </w:t>
            </w: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 xml:space="preserve">Target year 3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Job fair and careers days and other strategic communication and outreach activities implemented by the Public Relations Office</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public relations office fully consolidated within the judiciary </w:t>
            </w: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 xml:space="preserve"> </w:t>
            </w:r>
          </w:p>
        </w:tc>
        <w:tc>
          <w:tcPr>
            <w:tcW w:w="2190" w:type="dxa"/>
            <w:shd w:val="clear" w:color="auto" w:fill="FFFFFF" w:themeFill="background1"/>
          </w:tcPr>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Access to justice improved in targeted areas</w:t>
            </w:r>
          </w:p>
          <w:p w:rsidR="00D50EB7" w:rsidRPr="00D90271" w:rsidRDefault="00D50EB7" w:rsidP="00D50EB7">
            <w:pPr>
              <w:keepNext/>
              <w:keepLines/>
              <w:spacing w:before="60"/>
              <w:jc w:val="left"/>
              <w:outlineLvl w:val="6"/>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Citizens using the justice system are aware of the bail and sentencing regulations and judicial reforms including their application in the Courts</w:t>
            </w:r>
          </w:p>
          <w:p w:rsidR="00D50EB7" w:rsidRPr="00D90271" w:rsidRDefault="00D50EB7" w:rsidP="00D50EB7">
            <w:pPr>
              <w:keepNext/>
              <w:keepLines/>
              <w:spacing w:before="60"/>
              <w:jc w:val="left"/>
              <w:outlineLvl w:val="6"/>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Public perception and trust in the judiciary enhanced </w:t>
            </w:r>
          </w:p>
          <w:p w:rsidR="00D50EB7" w:rsidRPr="00D90271" w:rsidRDefault="00D50EB7" w:rsidP="00D50EB7">
            <w:pPr>
              <w:keepNext/>
              <w:keepLines/>
              <w:spacing w:before="60"/>
              <w:jc w:val="left"/>
              <w:outlineLvl w:val="6"/>
              <w:rPr>
                <w:rFonts w:ascii="Calibri Light" w:hAnsi="Calibri Light" w:cs="Calibri Light"/>
                <w:i/>
                <w:szCs w:val="22"/>
              </w:rPr>
            </w:pPr>
          </w:p>
        </w:tc>
        <w:tc>
          <w:tcPr>
            <w:tcW w:w="1819" w:type="dxa"/>
            <w:shd w:val="clear" w:color="auto" w:fill="FFFFFF" w:themeFill="background1"/>
          </w:tcPr>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Mobile court and Justice App records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 xml:space="preserve">Mass, social media articles and records </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CSO Court Monitoring reports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UNDP Mid-Term Review and End of Project Evaluation </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p>
        </w:tc>
      </w:tr>
      <w:tr w:rsidR="00D50EB7" w:rsidRPr="00D90271" w:rsidTr="00D74C28">
        <w:trPr>
          <w:trHeight w:val="548"/>
          <w:tblHeader/>
        </w:trPr>
        <w:tc>
          <w:tcPr>
            <w:tcW w:w="2235" w:type="dxa"/>
            <w:shd w:val="clear" w:color="auto" w:fill="FFFFFF" w:themeFill="background1"/>
          </w:tcPr>
          <w:p w:rsidR="00D50EB7" w:rsidRPr="00D90271" w:rsidRDefault="00E2402D" w:rsidP="00D50EB7">
            <w:pPr>
              <w:jc w:val="left"/>
              <w:rPr>
                <w:rFonts w:ascii="Calibri Light" w:hAnsi="Calibri Light" w:cs="Calibri Light"/>
                <w:i/>
                <w:szCs w:val="22"/>
              </w:rPr>
            </w:pPr>
            <w:r w:rsidRPr="00D90271">
              <w:rPr>
                <w:rFonts w:ascii="Calibri Light" w:hAnsi="Calibri Light" w:cs="Calibri Light"/>
                <w:bCs/>
                <w:i/>
                <w:iCs/>
                <w:szCs w:val="22"/>
                <w:lang w:eastAsia="en-GB"/>
              </w:rPr>
              <w:lastRenderedPageBreak/>
              <w:t>Activity Result</w:t>
            </w:r>
            <w:r w:rsidR="00D50EB7" w:rsidRPr="00D90271">
              <w:rPr>
                <w:rFonts w:ascii="Calibri Light" w:hAnsi="Calibri Light" w:cs="Calibri Light"/>
                <w:i/>
                <w:szCs w:val="22"/>
              </w:rPr>
              <w:t xml:space="preserve"> 3.6 (SLP lead)</w:t>
            </w:r>
          </w:p>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hAnsi="Calibri Light" w:cs="Calibri Light"/>
                <w:bCs/>
                <w:i/>
                <w:color w:val="000000"/>
                <w:szCs w:val="22"/>
                <w:lang w:eastAsia="en-GB"/>
              </w:rPr>
              <w:t xml:space="preserve">Institutional building of SLP to </w:t>
            </w:r>
            <w:proofErr w:type="spellStart"/>
            <w:r w:rsidRPr="00D90271">
              <w:rPr>
                <w:rFonts w:ascii="Calibri Light" w:hAnsi="Calibri Light" w:cs="Calibri Light"/>
                <w:bCs/>
                <w:i/>
                <w:color w:val="000000"/>
                <w:szCs w:val="22"/>
                <w:lang w:eastAsia="en-GB"/>
              </w:rPr>
              <w:t>i</w:t>
            </w:r>
            <w:proofErr w:type="spellEnd"/>
            <w:r w:rsidRPr="00D90271">
              <w:rPr>
                <w:rFonts w:ascii="Calibri Light" w:hAnsi="Calibri Light" w:cs="Calibri Light"/>
                <w:bCs/>
                <w:i/>
                <w:color w:val="000000"/>
                <w:szCs w:val="22"/>
                <w:lang w:eastAsia="en-GB"/>
              </w:rPr>
              <w:t>) strengthen Community Policing and enhance people’s trust in policing, ii) Enhance SLP gender and HR policies on gender mainstreaming and response to GBV and iii)</w:t>
            </w:r>
            <w:r w:rsidRPr="00D90271">
              <w:rPr>
                <w:rFonts w:ascii="Calibri Light" w:hAnsi="Calibri Light" w:cs="Calibri Light"/>
                <w:i/>
                <w:szCs w:val="22"/>
              </w:rPr>
              <w:t xml:space="preserve"> Enhance police internal oversight through </w:t>
            </w:r>
            <w:proofErr w:type="spellStart"/>
            <w:r w:rsidRPr="00D90271">
              <w:rPr>
                <w:rFonts w:ascii="Calibri Light" w:hAnsi="Calibri Light" w:cs="Calibri Light"/>
                <w:i/>
                <w:szCs w:val="22"/>
              </w:rPr>
              <w:t>i</w:t>
            </w:r>
            <w:proofErr w:type="spellEnd"/>
            <w:r w:rsidRPr="00D90271">
              <w:rPr>
                <w:rFonts w:ascii="Calibri Light" w:hAnsi="Calibri Light" w:cs="Calibri Light"/>
                <w:i/>
                <w:szCs w:val="22"/>
              </w:rPr>
              <w:t xml:space="preserve"> support to SLP Cooperate Affairs (CDIID, HR and Asset </w:t>
            </w:r>
            <w:proofErr w:type="gramStart"/>
            <w:r w:rsidRPr="00D90271">
              <w:rPr>
                <w:rFonts w:ascii="Calibri Light" w:hAnsi="Calibri Light" w:cs="Calibri Light"/>
                <w:i/>
                <w:szCs w:val="22"/>
              </w:rPr>
              <w:t>management)</w:t>
            </w:r>
            <w:r w:rsidRPr="00D90271">
              <w:rPr>
                <w:rFonts w:ascii="Calibri Light" w:hAnsi="Calibri Light" w:cs="Calibri Light"/>
                <w:bCs/>
                <w:i/>
                <w:color w:val="000000"/>
                <w:szCs w:val="22"/>
                <w:lang w:eastAsia="en-GB"/>
              </w:rPr>
              <w:t xml:space="preserve"> </w:t>
            </w:r>
            <w:r w:rsidRPr="00D90271">
              <w:rPr>
                <w:rFonts w:ascii="Calibri Light" w:hAnsi="Calibri Light" w:cs="Calibri Light"/>
                <w:i/>
                <w:szCs w:val="22"/>
              </w:rPr>
              <w:t xml:space="preserve">  </w:t>
            </w:r>
            <w:proofErr w:type="gramEnd"/>
          </w:p>
        </w:tc>
        <w:tc>
          <w:tcPr>
            <w:tcW w:w="2819" w:type="dxa"/>
            <w:shd w:val="clear" w:color="auto" w:fill="FFFFFF" w:themeFill="background1"/>
          </w:tcPr>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3.6.1. CMS System established by CDIID in parallel with IPCB</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proofErr w:type="gramStart"/>
            <w:r w:rsidRPr="00D90271">
              <w:rPr>
                <w:rFonts w:ascii="Calibri Light" w:hAnsi="Calibri Light" w:cs="Calibri Light"/>
                <w:i/>
                <w:sz w:val="22"/>
                <w:szCs w:val="22"/>
              </w:rPr>
              <w:t>3.6.2. .</w:t>
            </w:r>
            <w:proofErr w:type="gramEnd"/>
            <w:r w:rsidRPr="00D90271">
              <w:rPr>
                <w:rFonts w:ascii="Calibri Light" w:hAnsi="Calibri Light" w:cs="Calibri Light"/>
                <w:i/>
                <w:sz w:val="22"/>
                <w:szCs w:val="22"/>
              </w:rPr>
              <w:t xml:space="preserve"> # CDIID staff and LPC’s trained [with IPCB, LPPB reps, HRCSL to strengthen cooperation] in Western Area and 2 selected regions]</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 xml:space="preserve">3.6.3. FSU training plan in place, agreed with key partners and rolled out in selected regions </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3.6.4. improvements noted with respect to recruitment, retention and promotion of women Police Officers (with reference to SLP HR records)</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3.6.5.  FGD’s held with CDIID customers in year 1,2 and 3 and evidencing improvements in customer satisfaction</w:t>
            </w:r>
          </w:p>
        </w:tc>
        <w:tc>
          <w:tcPr>
            <w:tcW w:w="1273" w:type="dxa"/>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proofErr w:type="gramStart"/>
            <w:r w:rsidRPr="00D90271">
              <w:rPr>
                <w:rFonts w:ascii="Calibri Light" w:hAnsi="Calibri Light" w:cs="Calibri Light"/>
                <w:i/>
                <w:szCs w:val="22"/>
              </w:rPr>
              <w:t>SLP[</w:t>
            </w:r>
            <w:proofErr w:type="gramEnd"/>
            <w:r w:rsidRPr="00D90271">
              <w:rPr>
                <w:rFonts w:ascii="Calibri Light" w:hAnsi="Calibri Light" w:cs="Calibri Light"/>
                <w:i/>
                <w:szCs w:val="22"/>
              </w:rPr>
              <w:t xml:space="preserve"> CDIID, Corporate Affairs, FSU, Asset Management]; ISAT</w:t>
            </w:r>
          </w:p>
        </w:tc>
        <w:tc>
          <w:tcPr>
            <w:tcW w:w="1895" w:type="dxa"/>
            <w:gridSpan w:val="2"/>
            <w:shd w:val="clear" w:color="auto" w:fill="FFFFFF" w:themeFill="background1"/>
          </w:tcPr>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CDIID do not have electronic CMS </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p>
        </w:tc>
        <w:tc>
          <w:tcPr>
            <w:tcW w:w="3827" w:type="dxa"/>
            <w:gridSpan w:val="3"/>
            <w:shd w:val="clear" w:color="auto" w:fill="FFFFFF" w:themeFill="background1"/>
          </w:tcPr>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1</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CMS completed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Training plan (including schedule) for CDIID developed based on baseline needs assessment to be rolled out in regions throughout project period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CDIID training initiated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FSU capacity needs assessment undertaken with UN and </w:t>
            </w:r>
            <w:proofErr w:type="gramStart"/>
            <w:r w:rsidRPr="00D90271">
              <w:rPr>
                <w:rFonts w:ascii="Calibri Light" w:hAnsi="Calibri Light" w:cs="Calibri Light"/>
                <w:i/>
                <w:szCs w:val="22"/>
              </w:rPr>
              <w:t>ISAT  with</w:t>
            </w:r>
            <w:proofErr w:type="gramEnd"/>
            <w:r w:rsidRPr="00D90271">
              <w:rPr>
                <w:rFonts w:ascii="Calibri Light" w:hAnsi="Calibri Light" w:cs="Calibri Light"/>
                <w:i/>
                <w:szCs w:val="22"/>
              </w:rPr>
              <w:t xml:space="preserve"> key needs identified and agreed on</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Key needs for SLP Asset Management system identified in advance of elections and support provided including in additional target locations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Corporate Affairs supported to conduct nationwide inspection in advance of election to determine preparedness and ensure standards/discipline</w:t>
            </w:r>
          </w:p>
          <w:p w:rsidR="00D50EB7" w:rsidRPr="00D90271" w:rsidRDefault="00D50EB7" w:rsidP="00D50EB7">
            <w:pPr>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2</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CMS installed at SLP HQ and staff trained</w:t>
            </w:r>
          </w:p>
          <w:p w:rsidR="00D50EB7" w:rsidRPr="00D90271" w:rsidRDefault="00D50EB7" w:rsidP="00D50EB7">
            <w:pPr>
              <w:pStyle w:val="ListParagraph"/>
              <w:numPr>
                <w:ilvl w:val="0"/>
                <w:numId w:val="22"/>
              </w:numPr>
              <w:jc w:val="left"/>
              <w:rPr>
                <w:rFonts w:ascii="Calibri Light" w:hAnsi="Calibri Light" w:cs="Calibri Light"/>
                <w:i/>
                <w:szCs w:val="22"/>
              </w:rPr>
            </w:pPr>
            <w:proofErr w:type="spellStart"/>
            <w:r w:rsidRPr="00D90271">
              <w:rPr>
                <w:rFonts w:ascii="Calibri Light" w:hAnsi="Calibri Light" w:cs="Calibri Light"/>
                <w:i/>
                <w:szCs w:val="22"/>
              </w:rPr>
              <w:t>ToT</w:t>
            </w:r>
            <w:proofErr w:type="spellEnd"/>
            <w:r w:rsidRPr="00D90271">
              <w:rPr>
                <w:rFonts w:ascii="Calibri Light" w:hAnsi="Calibri Light" w:cs="Calibri Light"/>
                <w:i/>
                <w:szCs w:val="22"/>
              </w:rPr>
              <w:t xml:space="preserve"> developed to enable CDIID HQ staff to train staff in regions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CIDIID training ongoing</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FSU capacity building ongoing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Technical and financial support provided to Asset management </w:t>
            </w:r>
            <w:r w:rsidRPr="00D90271">
              <w:rPr>
                <w:rFonts w:ascii="Calibri Light" w:hAnsi="Calibri Light" w:cs="Calibri Light"/>
                <w:i/>
                <w:szCs w:val="22"/>
              </w:rPr>
              <w:lastRenderedPageBreak/>
              <w:t>systems to support SLP during election period</w:t>
            </w:r>
          </w:p>
          <w:p w:rsidR="00D50EB7" w:rsidRPr="00D90271" w:rsidRDefault="00D50EB7" w:rsidP="00D50EB7">
            <w:pPr>
              <w:pStyle w:val="ListParagraph"/>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3:</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CMS introduced in at least </w:t>
            </w:r>
            <w:proofErr w:type="gramStart"/>
            <w:r w:rsidRPr="00D90271">
              <w:rPr>
                <w:rFonts w:ascii="Calibri Light" w:hAnsi="Calibri Light" w:cs="Calibri Light"/>
                <w:i/>
                <w:szCs w:val="22"/>
              </w:rPr>
              <w:t>two(</w:t>
            </w:r>
            <w:proofErr w:type="gramEnd"/>
            <w:r w:rsidRPr="00D90271">
              <w:rPr>
                <w:rFonts w:ascii="Calibri Light" w:hAnsi="Calibri Light" w:cs="Calibri Light"/>
                <w:i/>
                <w:szCs w:val="22"/>
              </w:rPr>
              <w:t xml:space="preserve">2) regions and staff trained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CDIID concludes with key indicators evidencing improvements in knowledge and increase in customer satisfaction</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FSU capacity building ongoing </w:t>
            </w:r>
          </w:p>
        </w:tc>
        <w:tc>
          <w:tcPr>
            <w:tcW w:w="2190" w:type="dxa"/>
            <w:shd w:val="clear" w:color="auto" w:fill="FFFFFF" w:themeFill="background1"/>
          </w:tcPr>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lastRenderedPageBreak/>
              <w:t>CMS in place in SLP HQ and all complaints received at HQ inputted on electronic CMS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 xml:space="preserve">Capacities of CDIID, FSU are improved </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Improvements in cooperation and coordination between CDIID, IPCB and other oversight bodies evidenced</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 xml:space="preserve">Asset Management systems operating in Freetown and Western Areas and introduced in 2 additional locations  </w:t>
            </w:r>
          </w:p>
        </w:tc>
        <w:tc>
          <w:tcPr>
            <w:tcW w:w="1819" w:type="dxa"/>
            <w:shd w:val="clear" w:color="auto" w:fill="FFFFFF" w:themeFill="background1"/>
          </w:tcPr>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CDIID CMS</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SLP Human Resource Records</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Training reports</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UNDP Mid-Term Review and End of Project Evaluation</w:t>
            </w:r>
          </w:p>
          <w:p w:rsidR="00D50EB7" w:rsidRPr="00D90271" w:rsidRDefault="00D50EB7" w:rsidP="00D50EB7">
            <w:pPr>
              <w:spacing w:before="60"/>
              <w:jc w:val="left"/>
              <w:rPr>
                <w:rFonts w:ascii="Calibri Light" w:hAnsi="Calibri Light" w:cs="Calibri Light"/>
                <w:i/>
                <w:szCs w:val="22"/>
              </w:rPr>
            </w:pPr>
          </w:p>
        </w:tc>
      </w:tr>
      <w:tr w:rsidR="00D50EB7" w:rsidRPr="00D90271" w:rsidTr="00D74C28">
        <w:trPr>
          <w:trHeight w:val="548"/>
          <w:tblHeader/>
        </w:trPr>
        <w:tc>
          <w:tcPr>
            <w:tcW w:w="2235" w:type="dxa"/>
            <w:shd w:val="clear" w:color="auto" w:fill="FFFFFF" w:themeFill="background1"/>
          </w:tcPr>
          <w:p w:rsidR="00D50EB7" w:rsidRPr="00D90271" w:rsidRDefault="00E2402D" w:rsidP="00D50EB7">
            <w:pPr>
              <w:jc w:val="left"/>
              <w:rPr>
                <w:rFonts w:ascii="Calibri Light" w:hAnsi="Calibri Light" w:cs="Calibri Light"/>
                <w:bCs/>
                <w:i/>
                <w:color w:val="000000"/>
                <w:szCs w:val="22"/>
                <w:lang w:eastAsia="en-GB"/>
              </w:rPr>
            </w:pPr>
            <w:r w:rsidRPr="00D90271">
              <w:rPr>
                <w:rFonts w:ascii="Calibri Light" w:hAnsi="Calibri Light" w:cs="Calibri Light"/>
                <w:bCs/>
                <w:i/>
                <w:iCs/>
                <w:szCs w:val="22"/>
                <w:lang w:eastAsia="en-GB"/>
              </w:rPr>
              <w:t>Activity Result</w:t>
            </w:r>
            <w:r w:rsidR="00D50EB7" w:rsidRPr="00D90271">
              <w:rPr>
                <w:rFonts w:ascii="Calibri Light" w:hAnsi="Calibri Light" w:cs="Calibri Light"/>
                <w:i/>
                <w:szCs w:val="22"/>
              </w:rPr>
              <w:t xml:space="preserve"> 3.7</w:t>
            </w:r>
            <w:r w:rsidR="00D50EB7" w:rsidRPr="00D90271">
              <w:rPr>
                <w:rFonts w:ascii="Calibri Light" w:hAnsi="Calibri Light" w:cs="Calibri Light"/>
                <w:bCs/>
                <w:i/>
                <w:color w:val="000000"/>
                <w:szCs w:val="22"/>
                <w:lang w:eastAsia="en-GB"/>
              </w:rPr>
              <w:t xml:space="preserve"> (SLCS lead)</w:t>
            </w:r>
          </w:p>
          <w:p w:rsidR="00D50EB7" w:rsidRPr="00D90271" w:rsidRDefault="00D50EB7" w:rsidP="00D50EB7">
            <w:pPr>
              <w:widowControl w:val="0"/>
              <w:autoSpaceDE w:val="0"/>
              <w:autoSpaceDN w:val="0"/>
              <w:adjustRightInd w:val="0"/>
              <w:spacing w:after="240"/>
              <w:jc w:val="left"/>
              <w:rPr>
                <w:rFonts w:ascii="Calibri Light" w:hAnsi="Calibri Light" w:cs="Calibri Light"/>
                <w:bCs/>
                <w:i/>
                <w:color w:val="000000"/>
                <w:szCs w:val="22"/>
                <w:lang w:eastAsia="en-GB"/>
              </w:rPr>
            </w:pPr>
            <w:r w:rsidRPr="00D90271">
              <w:rPr>
                <w:rFonts w:ascii="Calibri Light" w:hAnsi="Calibri Light" w:cs="Calibri Light"/>
                <w:bCs/>
                <w:i/>
                <w:color w:val="000000"/>
                <w:szCs w:val="22"/>
                <w:lang w:eastAsia="en-GB"/>
              </w:rPr>
              <w:t>Institutional Capacity of Correctional Facilities is improved in accordance with International Human Rights Standards</w:t>
            </w:r>
          </w:p>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hAnsi="Calibri Light" w:cs="Calibri Light"/>
                <w:bCs/>
                <w:i/>
                <w:color w:val="000000"/>
                <w:szCs w:val="22"/>
                <w:lang w:eastAsia="en-GB"/>
              </w:rPr>
              <w:t xml:space="preserve">(See also UNDP/INL </w:t>
            </w:r>
            <w:proofErr w:type="spellStart"/>
            <w:r w:rsidRPr="00D90271">
              <w:rPr>
                <w:rFonts w:ascii="Calibri Light" w:hAnsi="Calibri Light" w:cs="Calibri Light"/>
                <w:bCs/>
                <w:i/>
                <w:color w:val="000000"/>
                <w:szCs w:val="22"/>
                <w:lang w:eastAsia="en-GB"/>
              </w:rPr>
              <w:t>ProDoc</w:t>
            </w:r>
            <w:proofErr w:type="spellEnd"/>
            <w:r w:rsidRPr="00D90271">
              <w:rPr>
                <w:rFonts w:ascii="Calibri Light" w:hAnsi="Calibri Light" w:cs="Calibri Light"/>
                <w:bCs/>
                <w:i/>
                <w:color w:val="000000"/>
                <w:szCs w:val="22"/>
                <w:lang w:eastAsia="en-GB"/>
              </w:rPr>
              <w:t xml:space="preserve"> 2016-2018)</w:t>
            </w:r>
          </w:p>
        </w:tc>
        <w:tc>
          <w:tcPr>
            <w:tcW w:w="2819" w:type="dxa"/>
            <w:shd w:val="clear" w:color="auto" w:fill="FFFFFF" w:themeFill="background1"/>
          </w:tcPr>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3.7.1. Case management system Set up in selected prisons</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3.7.2. Case reviews, legal aid and increased use of bail to decongest prison system</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 xml:space="preserve">3.7.3. Planning in cooperation with private sector and GOSL for development of livelihood </w:t>
            </w:r>
            <w:proofErr w:type="spellStart"/>
            <w:r w:rsidRPr="00D90271">
              <w:rPr>
                <w:rFonts w:ascii="Calibri Light" w:hAnsi="Calibri Light" w:cs="Calibri Light"/>
                <w:i/>
                <w:sz w:val="22"/>
                <w:szCs w:val="22"/>
              </w:rPr>
              <w:t>programmes</w:t>
            </w:r>
            <w:proofErr w:type="spellEnd"/>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p>
        </w:tc>
        <w:tc>
          <w:tcPr>
            <w:tcW w:w="1273" w:type="dxa"/>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SLCS</w:t>
            </w:r>
          </w:p>
        </w:tc>
        <w:tc>
          <w:tcPr>
            <w:tcW w:w="1895" w:type="dxa"/>
            <w:gridSpan w:val="2"/>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Basic file management in place</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 xml:space="preserve">No classification or assessment of prisoners </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Current prison population is 3,600 whereas over 1,600 on remand</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Limited rehabilitation facilities in prison with consequence that majority of prisoners are idle</w:t>
            </w:r>
          </w:p>
        </w:tc>
        <w:tc>
          <w:tcPr>
            <w:tcW w:w="3827" w:type="dxa"/>
            <w:gridSpan w:val="3"/>
            <w:shd w:val="clear" w:color="auto" w:fill="FFFFFF" w:themeFill="background1"/>
          </w:tcPr>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1</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Needs assessment of existing </w:t>
            </w:r>
            <w:proofErr w:type="gramStart"/>
            <w:r w:rsidRPr="00D90271">
              <w:rPr>
                <w:rFonts w:ascii="Calibri Light" w:hAnsi="Calibri Light" w:cs="Calibri Light"/>
                <w:i/>
                <w:szCs w:val="22"/>
              </w:rPr>
              <w:t>CMS  and</w:t>
            </w:r>
            <w:proofErr w:type="gramEnd"/>
            <w:r w:rsidRPr="00D90271">
              <w:rPr>
                <w:rFonts w:ascii="Calibri Light" w:hAnsi="Calibri Light" w:cs="Calibri Light"/>
                <w:i/>
                <w:szCs w:val="22"/>
              </w:rPr>
              <w:t xml:space="preserve"> development of Justice APP component for SLCS initiated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Prison Pilot </w:t>
            </w:r>
            <w:proofErr w:type="gramStart"/>
            <w:r w:rsidRPr="00D90271">
              <w:rPr>
                <w:rFonts w:ascii="Calibri Light" w:hAnsi="Calibri Light" w:cs="Calibri Light"/>
                <w:i/>
                <w:szCs w:val="22"/>
              </w:rPr>
              <w:t>Courts  tested</w:t>
            </w:r>
            <w:proofErr w:type="gramEnd"/>
            <w:r w:rsidRPr="00D90271">
              <w:rPr>
                <w:rFonts w:ascii="Calibri Light" w:hAnsi="Calibri Light" w:cs="Calibri Light"/>
                <w:i/>
                <w:szCs w:val="22"/>
              </w:rPr>
              <w:t xml:space="preserve"> in two Correctional Facilities ensuring review of cases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10 % Reduction in pre-trial and remand population</w:t>
            </w: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2</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Justice APP implemented in at least 6 Correctional Facilities100 Staff trained and capacitated to operate and manage new Justice APP</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Prison Courts and Legal Aid scheme consolidated</w:t>
            </w:r>
          </w:p>
          <w:p w:rsidR="00D50EB7" w:rsidRPr="00D90271" w:rsidRDefault="00D50EB7" w:rsidP="00D50EB7">
            <w:pPr>
              <w:pStyle w:val="ListParagraph"/>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3</w:t>
            </w:r>
          </w:p>
          <w:p w:rsidR="00D50EB7" w:rsidRPr="00D90271" w:rsidRDefault="00D50EB7" w:rsidP="00D50EB7">
            <w:pPr>
              <w:pStyle w:val="ListParagraph"/>
              <w:numPr>
                <w:ilvl w:val="0"/>
                <w:numId w:val="22"/>
              </w:numPr>
              <w:jc w:val="left"/>
              <w:rPr>
                <w:rFonts w:ascii="Calibri Light" w:hAnsi="Calibri Light" w:cs="Calibri Light"/>
                <w:i/>
                <w:szCs w:val="22"/>
              </w:rPr>
            </w:pPr>
          </w:p>
        </w:tc>
        <w:tc>
          <w:tcPr>
            <w:tcW w:w="2190" w:type="dxa"/>
            <w:shd w:val="clear" w:color="auto" w:fill="FFFFFF" w:themeFill="background1"/>
          </w:tcPr>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CMS in place and 100 staff trained on this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20% reduction in prison population as result of bail review and legal aid</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10 skills facilities refurbished</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100 corrections officers certified as trainers and 500-600 prisoners have received professional certification of skills</w:t>
            </w:r>
          </w:p>
        </w:tc>
        <w:tc>
          <w:tcPr>
            <w:tcW w:w="1819" w:type="dxa"/>
            <w:shd w:val="clear" w:color="auto" w:fill="FFFFFF" w:themeFill="background1"/>
          </w:tcPr>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SLCS records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Training records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UNDP Mid-Term Review and End of Project Evaluation</w:t>
            </w:r>
          </w:p>
          <w:p w:rsidR="00D50EB7" w:rsidRPr="00D90271" w:rsidRDefault="00D50EB7" w:rsidP="00D50EB7">
            <w:pPr>
              <w:tabs>
                <w:tab w:val="center" w:pos="4153"/>
                <w:tab w:val="right" w:pos="8306"/>
              </w:tabs>
              <w:spacing w:before="60"/>
              <w:jc w:val="left"/>
              <w:rPr>
                <w:rFonts w:ascii="Calibri Light" w:hAnsi="Calibri Light" w:cs="Calibri Light"/>
                <w:i/>
                <w:szCs w:val="22"/>
              </w:rPr>
            </w:pPr>
          </w:p>
        </w:tc>
      </w:tr>
      <w:tr w:rsidR="00D50EB7" w:rsidRPr="00D90271" w:rsidTr="00D74C28">
        <w:trPr>
          <w:trHeight w:val="548"/>
          <w:tblHeader/>
        </w:trPr>
        <w:tc>
          <w:tcPr>
            <w:tcW w:w="2235" w:type="dxa"/>
            <w:shd w:val="clear" w:color="auto" w:fill="FFFFFF" w:themeFill="background1"/>
          </w:tcPr>
          <w:p w:rsidR="00D50EB7" w:rsidRPr="00D90271" w:rsidRDefault="00E2402D" w:rsidP="00D50EB7">
            <w:pPr>
              <w:spacing w:before="60"/>
              <w:jc w:val="left"/>
              <w:rPr>
                <w:rFonts w:ascii="Calibri Light" w:hAnsi="Calibri Light" w:cs="Calibri Light"/>
                <w:bCs/>
                <w:i/>
                <w:color w:val="000000"/>
                <w:szCs w:val="22"/>
                <w:lang w:eastAsia="en-GB"/>
              </w:rPr>
            </w:pPr>
            <w:r w:rsidRPr="00D90271">
              <w:rPr>
                <w:rFonts w:ascii="Calibri Light" w:hAnsi="Calibri Light" w:cs="Calibri Light"/>
                <w:bCs/>
                <w:i/>
                <w:iCs/>
                <w:szCs w:val="22"/>
                <w:lang w:eastAsia="en-GB"/>
              </w:rPr>
              <w:lastRenderedPageBreak/>
              <w:t>Activity Result</w:t>
            </w:r>
            <w:r w:rsidR="00D50EB7" w:rsidRPr="00D90271">
              <w:rPr>
                <w:rFonts w:ascii="Calibri Light" w:hAnsi="Calibri Light" w:cs="Calibri Light"/>
                <w:bCs/>
                <w:i/>
                <w:color w:val="000000"/>
                <w:szCs w:val="22"/>
                <w:lang w:eastAsia="en-GB"/>
              </w:rPr>
              <w:t xml:space="preserve"> 3.8 (SLCS lead)</w:t>
            </w:r>
          </w:p>
          <w:p w:rsidR="00D50EB7" w:rsidRPr="00D90271" w:rsidRDefault="00D50EB7" w:rsidP="00D50EB7">
            <w:pPr>
              <w:widowControl w:val="0"/>
              <w:autoSpaceDE w:val="0"/>
              <w:autoSpaceDN w:val="0"/>
              <w:adjustRightInd w:val="0"/>
              <w:spacing w:after="240"/>
              <w:jc w:val="left"/>
              <w:rPr>
                <w:rFonts w:ascii="Calibri Light" w:hAnsi="Calibri Light" w:cs="Calibri Light"/>
                <w:bCs/>
                <w:i/>
                <w:color w:val="000000"/>
                <w:szCs w:val="22"/>
                <w:lang w:eastAsia="en-GB"/>
              </w:rPr>
            </w:pPr>
            <w:bookmarkStart w:id="13" w:name="_Hlk499157340"/>
            <w:r w:rsidRPr="00D90271">
              <w:rPr>
                <w:rFonts w:ascii="Calibri Light" w:hAnsi="Calibri Light" w:cs="Calibri Light"/>
                <w:bCs/>
                <w:i/>
                <w:color w:val="000000"/>
                <w:szCs w:val="22"/>
                <w:lang w:eastAsia="en-GB"/>
              </w:rPr>
              <w:t>Strengthened Capacity of SLCS Staff to ensure the Welfare of Inmates and the Safety and Security of Society</w:t>
            </w:r>
          </w:p>
          <w:bookmarkEnd w:id="13"/>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hAnsi="Calibri Light" w:cs="Calibri Light"/>
                <w:bCs/>
                <w:i/>
                <w:color w:val="000000"/>
                <w:szCs w:val="22"/>
                <w:lang w:eastAsia="en-GB"/>
              </w:rPr>
              <w:t xml:space="preserve">(See also UNDP/INL </w:t>
            </w:r>
            <w:proofErr w:type="spellStart"/>
            <w:r w:rsidRPr="00D90271">
              <w:rPr>
                <w:rFonts w:ascii="Calibri Light" w:hAnsi="Calibri Light" w:cs="Calibri Light"/>
                <w:bCs/>
                <w:i/>
                <w:color w:val="000000"/>
                <w:szCs w:val="22"/>
                <w:lang w:eastAsia="en-GB"/>
              </w:rPr>
              <w:t>ProDoc</w:t>
            </w:r>
            <w:proofErr w:type="spellEnd"/>
            <w:r w:rsidRPr="00D90271">
              <w:rPr>
                <w:rFonts w:ascii="Calibri Light" w:hAnsi="Calibri Light" w:cs="Calibri Light"/>
                <w:bCs/>
                <w:i/>
                <w:color w:val="000000"/>
                <w:szCs w:val="22"/>
                <w:lang w:eastAsia="en-GB"/>
              </w:rPr>
              <w:t xml:space="preserve"> 2016-2018)</w:t>
            </w:r>
          </w:p>
        </w:tc>
        <w:tc>
          <w:tcPr>
            <w:tcW w:w="2819" w:type="dxa"/>
            <w:shd w:val="clear" w:color="auto" w:fill="FFFFFF" w:themeFill="background1"/>
          </w:tcPr>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3.8.1. Correctional Rules developed and approved [in line with new Corrections Act]</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3.8.2. Human Rights Audit completed and action plan for improvement of sector</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 xml:space="preserve">3.8.3. % improvements in Prisoners health </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 xml:space="preserve">3.8.4. # of prisoners benefiting from rehabilitation and livelihood </w:t>
            </w:r>
            <w:proofErr w:type="spellStart"/>
            <w:r w:rsidRPr="00D90271">
              <w:rPr>
                <w:rFonts w:ascii="Calibri Light" w:hAnsi="Calibri Light" w:cs="Calibri Light"/>
                <w:i/>
                <w:sz w:val="22"/>
                <w:szCs w:val="22"/>
              </w:rPr>
              <w:t>programmes</w:t>
            </w:r>
            <w:proofErr w:type="spellEnd"/>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3.8.5. # of staff trained on health care, hygiene and human rights</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3.8.6. # of social workers and counsellors recruited and trained on reformation and rehabilitation of prisoners</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 xml:space="preserve">3.8.7 SLCS </w:t>
            </w:r>
            <w:r w:rsidR="0012077A" w:rsidRPr="00D90271">
              <w:rPr>
                <w:rFonts w:ascii="Calibri Light" w:hAnsi="Calibri Light" w:cs="Calibri Light"/>
                <w:i/>
                <w:sz w:val="22"/>
                <w:szCs w:val="22"/>
              </w:rPr>
              <w:t>‘Standards Inspection Department</w:t>
            </w:r>
            <w:proofErr w:type="gramStart"/>
            <w:r w:rsidR="0012077A" w:rsidRPr="00D90271">
              <w:rPr>
                <w:rFonts w:ascii="Calibri Light" w:hAnsi="Calibri Light" w:cs="Calibri Light"/>
                <w:i/>
                <w:sz w:val="22"/>
                <w:szCs w:val="22"/>
              </w:rPr>
              <w:t xml:space="preserve">’ </w:t>
            </w:r>
            <w:r w:rsidRPr="00D90271">
              <w:rPr>
                <w:rFonts w:ascii="Calibri Light" w:hAnsi="Calibri Light" w:cs="Calibri Light"/>
                <w:i/>
                <w:sz w:val="22"/>
                <w:szCs w:val="22"/>
              </w:rPr>
              <w:t xml:space="preserve"> established</w:t>
            </w:r>
            <w:proofErr w:type="gramEnd"/>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3.8.8. Correctional Academy curricula reviewed and enhanced</w:t>
            </w:r>
          </w:p>
          <w:p w:rsidR="00D50EB7" w:rsidRPr="00D90271" w:rsidRDefault="00D50EB7" w:rsidP="00D50EB7">
            <w:pPr>
              <w:pStyle w:val="Default"/>
              <w:rPr>
                <w:rFonts w:ascii="Calibri Light" w:hAnsi="Calibri Light" w:cs="Calibri Light"/>
                <w:i/>
                <w:sz w:val="22"/>
                <w:szCs w:val="22"/>
              </w:rPr>
            </w:pPr>
          </w:p>
        </w:tc>
        <w:tc>
          <w:tcPr>
            <w:tcW w:w="1273" w:type="dxa"/>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SLCS</w:t>
            </w:r>
          </w:p>
        </w:tc>
        <w:tc>
          <w:tcPr>
            <w:tcW w:w="1895" w:type="dxa"/>
            <w:gridSpan w:val="2"/>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No basic Human Rights Audit conducted</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Limited access to healthcare</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Lack of infrastructure and equipment for healthcare</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Limited number of dedicated healthcare and social workers</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No internal Human Rights Office in the SLCS</w:t>
            </w:r>
          </w:p>
        </w:tc>
        <w:tc>
          <w:tcPr>
            <w:tcW w:w="3827" w:type="dxa"/>
            <w:gridSpan w:val="3"/>
            <w:shd w:val="clear" w:color="auto" w:fill="FFFFFF" w:themeFill="background1"/>
          </w:tcPr>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1</w:t>
            </w:r>
          </w:p>
          <w:p w:rsidR="00D50EB7" w:rsidRPr="00D90271" w:rsidRDefault="00D50EB7" w:rsidP="00D50EB7">
            <w:pPr>
              <w:jc w:val="left"/>
              <w:rPr>
                <w:rFonts w:ascii="Calibri Light" w:hAnsi="Calibri Light" w:cs="Calibri Light"/>
                <w:i/>
                <w:szCs w:val="22"/>
              </w:rPr>
            </w:pP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Pilot classification and assessment of inmates completed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Human Rights Audit of 4 selected facilities undertaken and Action Plan development initiated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Staff trained on the Mandela Rules and capacitated to carry out the audits of all facilities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Accommodation and Industry Master Plan completed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Correctional Act reviewed and Prison Rules developed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Review of Health facilities undertaken and briefing note submitted to the MIA</w:t>
            </w:r>
          </w:p>
          <w:p w:rsidR="00D50EB7" w:rsidRPr="00D90271" w:rsidRDefault="00D50EB7" w:rsidP="00D50EB7">
            <w:pPr>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2</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Action plan from the Human Rights Audit implemented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Refurbishment of the health infrastructure completed in selected institutions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70 % of inmates have access to improved healthcare services within 7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Equipping of workshops, certification of inmates and inmate earning scheme set-up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30 Social workers and counsellors capacitated to </w:t>
            </w:r>
            <w:r w:rsidRPr="00D90271">
              <w:rPr>
                <w:rFonts w:ascii="Calibri Light" w:hAnsi="Calibri Light" w:cs="Calibri Light"/>
                <w:i/>
                <w:szCs w:val="22"/>
              </w:rPr>
              <w:lastRenderedPageBreak/>
              <w:t>implement support programs for the wellbeing and rehabilitation of inmates</w:t>
            </w:r>
          </w:p>
          <w:p w:rsidR="00D50EB7" w:rsidRPr="00D90271" w:rsidRDefault="00D50EB7" w:rsidP="00D50EB7">
            <w:pPr>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3</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Establishment of the </w:t>
            </w:r>
            <w:r w:rsidR="0012077A" w:rsidRPr="00D90271">
              <w:rPr>
                <w:rFonts w:ascii="Calibri Light" w:hAnsi="Calibri Light" w:cs="Calibri Light"/>
                <w:i/>
                <w:szCs w:val="22"/>
              </w:rPr>
              <w:t>‘Standards Inspection Department’</w:t>
            </w:r>
            <w:r w:rsidRPr="00D90271">
              <w:rPr>
                <w:rFonts w:ascii="Calibri Light" w:hAnsi="Calibri Light" w:cs="Calibri Light"/>
                <w:i/>
                <w:szCs w:val="22"/>
              </w:rPr>
              <w:t xml:space="preserve"> within the M&amp;E Department</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Development of internal HR Correctional monitoring and evaluation tools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Review of the SLCS Academy curricula based on new legislation and HR instruments relevant for correctional reform  </w:t>
            </w:r>
          </w:p>
          <w:p w:rsidR="00D50EB7" w:rsidRPr="00D90271" w:rsidRDefault="00D50EB7" w:rsidP="00D50EB7">
            <w:pPr>
              <w:jc w:val="left"/>
              <w:rPr>
                <w:rFonts w:ascii="Calibri Light" w:hAnsi="Calibri Light" w:cs="Calibri Light"/>
                <w:i/>
                <w:szCs w:val="22"/>
              </w:rPr>
            </w:pPr>
          </w:p>
        </w:tc>
        <w:tc>
          <w:tcPr>
            <w:tcW w:w="2190" w:type="dxa"/>
            <w:shd w:val="clear" w:color="auto" w:fill="FFFFFF" w:themeFill="background1"/>
          </w:tcPr>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lastRenderedPageBreak/>
              <w:t>New correctional rules developed and applied for SLCS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70% of inmates have access to adequate health care</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Capacity and skills of 40 staff improved with relation to healthcare and human rights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30 councillors and 30 social workers recruited and capacitated on rehabilitation of prisoners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 xml:space="preserve">SLCS Academy curricula includes new legislation, Mandela Rules and Correctional Reforms </w:t>
            </w:r>
          </w:p>
        </w:tc>
        <w:tc>
          <w:tcPr>
            <w:tcW w:w="1819" w:type="dxa"/>
            <w:shd w:val="clear" w:color="auto" w:fill="FFFFFF" w:themeFill="background1"/>
          </w:tcPr>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SLCS records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Training records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M&amp;E tools</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tabs>
                <w:tab w:val="center" w:pos="4153"/>
                <w:tab w:val="right" w:pos="8306"/>
              </w:tabs>
              <w:spacing w:before="60"/>
              <w:jc w:val="left"/>
              <w:rPr>
                <w:rFonts w:ascii="Calibri Light" w:hAnsi="Calibri Light" w:cs="Calibri Light"/>
                <w:i/>
                <w:szCs w:val="22"/>
              </w:rPr>
            </w:pPr>
            <w:r w:rsidRPr="00D90271">
              <w:rPr>
                <w:rFonts w:ascii="Calibri Light" w:hAnsi="Calibri Light" w:cs="Calibri Light"/>
                <w:i/>
                <w:szCs w:val="22"/>
              </w:rPr>
              <w:t>Reviewed Academy Curricula</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UNDP Mid-Term Review and End of Project Evaluation</w:t>
            </w:r>
          </w:p>
          <w:p w:rsidR="00D50EB7" w:rsidRPr="00D90271" w:rsidRDefault="00D50EB7" w:rsidP="00D50EB7">
            <w:pPr>
              <w:tabs>
                <w:tab w:val="center" w:pos="4153"/>
                <w:tab w:val="right" w:pos="8306"/>
              </w:tabs>
              <w:spacing w:before="60"/>
              <w:jc w:val="left"/>
              <w:rPr>
                <w:rFonts w:ascii="Calibri Light" w:hAnsi="Calibri Light" w:cs="Calibri Light"/>
                <w:i/>
                <w:szCs w:val="22"/>
              </w:rPr>
            </w:pPr>
          </w:p>
        </w:tc>
      </w:tr>
      <w:tr w:rsidR="00D50EB7" w:rsidRPr="00D90271" w:rsidTr="00D74C28">
        <w:trPr>
          <w:trHeight w:val="548"/>
          <w:tblHeader/>
        </w:trPr>
        <w:tc>
          <w:tcPr>
            <w:tcW w:w="2235" w:type="dxa"/>
            <w:shd w:val="clear" w:color="auto" w:fill="FFFFFF" w:themeFill="background1"/>
          </w:tcPr>
          <w:p w:rsidR="00D50EB7" w:rsidRPr="00D90271" w:rsidRDefault="00E2402D" w:rsidP="00D50EB7">
            <w:pPr>
              <w:spacing w:before="60"/>
              <w:rPr>
                <w:rFonts w:ascii="Calibri Light" w:hAnsi="Calibri Light" w:cs="Calibri Light"/>
                <w:i/>
                <w:szCs w:val="22"/>
              </w:rPr>
            </w:pPr>
            <w:r w:rsidRPr="00D90271">
              <w:rPr>
                <w:rFonts w:ascii="Calibri Light" w:hAnsi="Calibri Light" w:cs="Calibri Light"/>
                <w:bCs/>
                <w:i/>
                <w:iCs/>
                <w:szCs w:val="22"/>
                <w:lang w:eastAsia="en-GB"/>
              </w:rPr>
              <w:lastRenderedPageBreak/>
              <w:t>Activity Result</w:t>
            </w:r>
            <w:r w:rsidR="00D50EB7" w:rsidRPr="00D90271">
              <w:rPr>
                <w:rFonts w:ascii="Calibri Light" w:hAnsi="Calibri Light" w:cs="Calibri Light"/>
                <w:i/>
                <w:szCs w:val="22"/>
              </w:rPr>
              <w:t xml:space="preserve"> 3.9 (IPCB lead)</w:t>
            </w:r>
          </w:p>
          <w:p w:rsidR="00D50EB7" w:rsidRPr="00D90271" w:rsidRDefault="00D50EB7" w:rsidP="00D50EB7">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hAnsi="Calibri Light" w:cs="Calibri Light"/>
                <w:bCs/>
                <w:i/>
                <w:color w:val="000000"/>
                <w:szCs w:val="22"/>
                <w:lang w:eastAsia="en-GB"/>
              </w:rPr>
              <w:t>Strengthened capacity and operationalization of IPCB to enhance its effectiveness, efficiency and impact incl. in rural areas</w:t>
            </w:r>
          </w:p>
        </w:tc>
        <w:tc>
          <w:tcPr>
            <w:tcW w:w="2819" w:type="dxa"/>
            <w:shd w:val="clear" w:color="auto" w:fill="FFFFFF" w:themeFill="background1"/>
          </w:tcPr>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 xml:space="preserve">3.9.1. Electronic CMS system in place </w:t>
            </w:r>
          </w:p>
          <w:p w:rsidR="00D50EB7" w:rsidRPr="00D90271" w:rsidRDefault="00D50EB7" w:rsidP="00D50EB7">
            <w:pPr>
              <w:pStyle w:val="Default"/>
              <w:rPr>
                <w:rFonts w:ascii="Calibri Light" w:hAnsi="Calibri Light" w:cs="Calibri Light"/>
                <w:i/>
                <w:sz w:val="22"/>
                <w:szCs w:val="22"/>
              </w:rPr>
            </w:pPr>
            <w:proofErr w:type="gramStart"/>
            <w:r w:rsidRPr="00D90271">
              <w:rPr>
                <w:rFonts w:ascii="Calibri Light" w:hAnsi="Calibri Light" w:cs="Calibri Light"/>
                <w:i/>
                <w:sz w:val="22"/>
                <w:szCs w:val="22"/>
              </w:rPr>
              <w:t>3.9.2. .</w:t>
            </w:r>
            <w:proofErr w:type="gramEnd"/>
            <w:r w:rsidRPr="00D90271">
              <w:rPr>
                <w:rFonts w:ascii="Calibri Light" w:hAnsi="Calibri Light" w:cs="Calibri Light"/>
                <w:i/>
                <w:sz w:val="22"/>
                <w:szCs w:val="22"/>
              </w:rPr>
              <w:t xml:space="preserve"> # of complaints, received and concluded over the </w:t>
            </w:r>
            <w:proofErr w:type="spellStart"/>
            <w:r w:rsidRPr="00D90271">
              <w:rPr>
                <w:rFonts w:ascii="Calibri Light" w:hAnsi="Calibri Light" w:cs="Calibri Light"/>
                <w:i/>
                <w:sz w:val="22"/>
                <w:szCs w:val="22"/>
              </w:rPr>
              <w:t>programme</w:t>
            </w:r>
            <w:proofErr w:type="spellEnd"/>
            <w:r w:rsidRPr="00D90271">
              <w:rPr>
                <w:rFonts w:ascii="Calibri Light" w:hAnsi="Calibri Light" w:cs="Calibri Light"/>
                <w:i/>
                <w:sz w:val="22"/>
                <w:szCs w:val="22"/>
              </w:rPr>
              <w:t xml:space="preserve"> period disaggregated by type of claim, region, gender and result</w:t>
            </w: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3.9.3. # of public hearings on issues of national importance concerning policing</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 xml:space="preserve">3.9.4: # of joint meetings, activities/initiatives held in partnership </w:t>
            </w:r>
            <w:proofErr w:type="gramStart"/>
            <w:r w:rsidRPr="00D90271">
              <w:rPr>
                <w:rFonts w:ascii="Calibri Light" w:hAnsi="Calibri Light" w:cs="Calibri Light"/>
                <w:i/>
                <w:sz w:val="22"/>
                <w:szCs w:val="22"/>
              </w:rPr>
              <w:t>With</w:t>
            </w:r>
            <w:proofErr w:type="gramEnd"/>
            <w:r w:rsidRPr="00D90271">
              <w:rPr>
                <w:rFonts w:ascii="Calibri Light" w:hAnsi="Calibri Light" w:cs="Calibri Light"/>
                <w:i/>
                <w:sz w:val="22"/>
                <w:szCs w:val="22"/>
              </w:rPr>
              <w:t xml:space="preserve"> CDIID, HRC-SL and other oversight bodies as well as Civil Society</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3.9.5: # of trainings of IPCB staff including joint training activities</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3.9.6. outreach expanded to a minimum of two additional regions</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r w:rsidRPr="00D90271">
              <w:rPr>
                <w:rFonts w:ascii="Calibri Light" w:hAnsi="Calibri Light" w:cs="Calibri Light"/>
                <w:i/>
                <w:sz w:val="22"/>
                <w:szCs w:val="22"/>
              </w:rPr>
              <w:t>3.9.7: IPCB knowledge of Policing and oversight enhanced</w:t>
            </w:r>
          </w:p>
          <w:p w:rsidR="00D50EB7" w:rsidRPr="00D90271" w:rsidRDefault="00D50EB7" w:rsidP="00D50EB7">
            <w:pPr>
              <w:pStyle w:val="Default"/>
              <w:rPr>
                <w:rFonts w:ascii="Calibri Light" w:hAnsi="Calibri Light" w:cs="Calibri Light"/>
                <w:i/>
                <w:sz w:val="22"/>
                <w:szCs w:val="22"/>
              </w:rPr>
            </w:pPr>
          </w:p>
          <w:p w:rsidR="00D50EB7" w:rsidRPr="00D90271" w:rsidRDefault="00D50EB7" w:rsidP="00D50EB7">
            <w:pPr>
              <w:pStyle w:val="Default"/>
              <w:rPr>
                <w:rFonts w:ascii="Calibri Light" w:hAnsi="Calibri Light" w:cs="Calibri Light"/>
                <w:i/>
                <w:sz w:val="22"/>
                <w:szCs w:val="22"/>
              </w:rPr>
            </w:pPr>
          </w:p>
        </w:tc>
        <w:tc>
          <w:tcPr>
            <w:tcW w:w="1273" w:type="dxa"/>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IPCB</w:t>
            </w:r>
          </w:p>
        </w:tc>
        <w:tc>
          <w:tcPr>
            <w:tcW w:w="1895" w:type="dxa"/>
            <w:gridSpan w:val="2"/>
            <w:shd w:val="clear" w:color="auto" w:fill="FFFFFF" w:themeFill="background1"/>
          </w:tcPr>
          <w:p w:rsidR="00D50EB7" w:rsidRPr="00D90271" w:rsidRDefault="00D50EB7" w:rsidP="00D50EB7">
            <w:pPr>
              <w:pStyle w:val="Header"/>
              <w:spacing w:before="60"/>
              <w:jc w:val="left"/>
              <w:rPr>
                <w:rFonts w:ascii="Calibri Light" w:hAnsi="Calibri Light" w:cs="Calibri Light"/>
                <w:i/>
                <w:szCs w:val="22"/>
              </w:rPr>
            </w:pPr>
            <w:r w:rsidRPr="00D90271">
              <w:rPr>
                <w:rFonts w:ascii="Calibri Light" w:hAnsi="Calibri Light" w:cs="Calibri Light"/>
                <w:i/>
                <w:szCs w:val="22"/>
              </w:rPr>
              <w:t>No CMS in place</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Limited interface and coordination between the IPCB, other oversight institutions and civil society</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 xml:space="preserve">Knowledge and </w:t>
            </w:r>
            <w:proofErr w:type="gramStart"/>
            <w:r w:rsidRPr="00D90271">
              <w:rPr>
                <w:rFonts w:ascii="Calibri Light" w:hAnsi="Calibri Light" w:cs="Calibri Light"/>
                <w:i/>
                <w:szCs w:val="22"/>
              </w:rPr>
              <w:t>profile  of</w:t>
            </w:r>
            <w:proofErr w:type="gramEnd"/>
            <w:r w:rsidRPr="00D90271">
              <w:rPr>
                <w:rFonts w:ascii="Calibri Light" w:hAnsi="Calibri Light" w:cs="Calibri Light"/>
                <w:i/>
                <w:szCs w:val="22"/>
              </w:rPr>
              <w:t xml:space="preserve"> IPCB is limited across Sierra Leone</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IPCB hasn’t conducted public hearings on priority policing issues</w:t>
            </w: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p>
          <w:p w:rsidR="00D50EB7" w:rsidRPr="00D90271" w:rsidRDefault="00D50EB7" w:rsidP="00D50EB7">
            <w:pPr>
              <w:pStyle w:val="Header"/>
              <w:spacing w:before="60"/>
              <w:jc w:val="left"/>
              <w:rPr>
                <w:rFonts w:ascii="Calibri Light" w:hAnsi="Calibri Light" w:cs="Calibri Light"/>
                <w:i/>
                <w:szCs w:val="22"/>
              </w:rPr>
            </w:pPr>
          </w:p>
        </w:tc>
        <w:tc>
          <w:tcPr>
            <w:tcW w:w="3827" w:type="dxa"/>
            <w:gridSpan w:val="3"/>
            <w:shd w:val="clear" w:color="auto" w:fill="FFFFFF" w:themeFill="background1"/>
          </w:tcPr>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1</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CMS implemented &amp; IPCB staff trained on usage</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IPCB familiarised and trained on interpreting CDIID website</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Quarterly meetings with Oversight institutions working on policing including CDIID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IPCB training plan developed and agreed with Board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IPCB outreach plan agreed and outreach materials finalised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Outreach commences in Selected regions undertaken by Outreach Officers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Joint training on investigation and complaints with SLP, HRC-SL</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IPCB supported to conduct Public Hearings on key Policing Issues</w:t>
            </w: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2</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 xml:space="preserve">IPCB training for Board </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Support to Outreach in Regions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Joint training on investigation and complaints with SLP, HRC-SL</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IPCB supported to conduct Public Hearings on key Policing Issues</w:t>
            </w:r>
          </w:p>
          <w:p w:rsidR="00D50EB7" w:rsidRPr="00D90271" w:rsidRDefault="00D50EB7" w:rsidP="00D50EB7">
            <w:pPr>
              <w:jc w:val="left"/>
              <w:rPr>
                <w:rFonts w:ascii="Calibri Light" w:hAnsi="Calibri Light" w:cs="Calibri Light"/>
                <w:i/>
                <w:szCs w:val="22"/>
              </w:rPr>
            </w:pPr>
            <w:r w:rsidRPr="00D90271">
              <w:rPr>
                <w:rFonts w:ascii="Calibri Light" w:hAnsi="Calibri Light" w:cs="Calibri Light"/>
                <w:i/>
                <w:szCs w:val="22"/>
              </w:rPr>
              <w:t>Target year 3</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IPCB training for Board</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Support to Outreach in Regions</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t>Joint training on investigation and complaints with SLP, HRC-SL</w:t>
            </w:r>
          </w:p>
          <w:p w:rsidR="00D50EB7" w:rsidRPr="00D90271" w:rsidRDefault="00D50EB7" w:rsidP="00D50EB7">
            <w:pPr>
              <w:pStyle w:val="ListParagraph"/>
              <w:numPr>
                <w:ilvl w:val="0"/>
                <w:numId w:val="22"/>
              </w:numPr>
              <w:jc w:val="left"/>
              <w:rPr>
                <w:rFonts w:ascii="Calibri Light" w:hAnsi="Calibri Light" w:cs="Calibri Light"/>
                <w:i/>
                <w:szCs w:val="22"/>
              </w:rPr>
            </w:pPr>
            <w:r w:rsidRPr="00D90271">
              <w:rPr>
                <w:rFonts w:ascii="Calibri Light" w:hAnsi="Calibri Light" w:cs="Calibri Light"/>
                <w:i/>
                <w:szCs w:val="22"/>
              </w:rPr>
              <w:lastRenderedPageBreak/>
              <w:t>IPCB supported to conduct Public Hearings on key Policing Issues</w:t>
            </w:r>
          </w:p>
          <w:p w:rsidR="00D50EB7" w:rsidRPr="00D90271" w:rsidRDefault="00D50EB7" w:rsidP="00D50EB7">
            <w:pPr>
              <w:pStyle w:val="ListParagraph"/>
              <w:jc w:val="left"/>
              <w:rPr>
                <w:rFonts w:ascii="Calibri Light" w:hAnsi="Calibri Light" w:cs="Calibri Light"/>
                <w:i/>
                <w:szCs w:val="22"/>
              </w:rPr>
            </w:pPr>
          </w:p>
          <w:p w:rsidR="00D50EB7" w:rsidRPr="00D90271" w:rsidRDefault="00D50EB7" w:rsidP="00D50EB7">
            <w:pPr>
              <w:jc w:val="left"/>
              <w:rPr>
                <w:rFonts w:ascii="Calibri Light" w:hAnsi="Calibri Light" w:cs="Calibri Light"/>
                <w:i/>
                <w:szCs w:val="22"/>
              </w:rPr>
            </w:pPr>
          </w:p>
        </w:tc>
        <w:tc>
          <w:tcPr>
            <w:tcW w:w="2190" w:type="dxa"/>
            <w:shd w:val="clear" w:color="auto" w:fill="FFFFFF" w:themeFill="background1"/>
          </w:tcPr>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lastRenderedPageBreak/>
              <w:t>CMS in place</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Capacities of IPCB improved</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Board capacities on Policing Oversight improved</w:t>
            </w:r>
          </w:p>
          <w:p w:rsidR="00D50EB7" w:rsidRPr="00D90271" w:rsidRDefault="00D50EB7" w:rsidP="00D50EB7">
            <w:pPr>
              <w:tabs>
                <w:tab w:val="center" w:pos="4153"/>
                <w:tab w:val="right" w:pos="8306"/>
              </w:tabs>
              <w:spacing w:before="60"/>
              <w:jc w:val="left"/>
              <w:rPr>
                <w:rFonts w:ascii="Calibri Light" w:hAnsi="Calibri Light" w:cs="Calibri Light"/>
                <w:i/>
                <w:szCs w:val="22"/>
              </w:rPr>
            </w:pPr>
          </w:p>
          <w:p w:rsidR="00D50EB7" w:rsidRPr="00D90271" w:rsidRDefault="00D50EB7" w:rsidP="00D50EB7">
            <w:pPr>
              <w:keepNext/>
              <w:keepLines/>
              <w:spacing w:before="60"/>
              <w:jc w:val="left"/>
              <w:outlineLvl w:val="6"/>
              <w:rPr>
                <w:rFonts w:ascii="Calibri Light" w:hAnsi="Calibri Light" w:cs="Calibri Light"/>
                <w:i/>
                <w:szCs w:val="22"/>
              </w:rPr>
            </w:pPr>
            <w:r w:rsidRPr="00D90271">
              <w:rPr>
                <w:rFonts w:ascii="Calibri Light" w:hAnsi="Calibri Light" w:cs="Calibri Light"/>
                <w:i/>
                <w:szCs w:val="22"/>
              </w:rPr>
              <w:t>Cooperation between IPCB, oversight bodies and CSOs is enhanced</w:t>
            </w:r>
          </w:p>
        </w:tc>
        <w:tc>
          <w:tcPr>
            <w:tcW w:w="1819" w:type="dxa"/>
            <w:shd w:val="clear" w:color="auto" w:fill="FFFFFF" w:themeFill="background1"/>
          </w:tcPr>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Reports of awareness raising events</w:t>
            </w:r>
          </w:p>
          <w:p w:rsidR="00D50EB7" w:rsidRPr="00D90271" w:rsidRDefault="00D50EB7" w:rsidP="00D50EB7">
            <w:pPr>
              <w:spacing w:before="60"/>
              <w:jc w:val="left"/>
              <w:rPr>
                <w:rFonts w:ascii="Calibri Light" w:hAnsi="Calibri Light" w:cs="Calibri Light"/>
                <w:i/>
                <w:szCs w:val="22"/>
              </w:rPr>
            </w:pPr>
          </w:p>
          <w:p w:rsidR="00D50EB7" w:rsidRPr="00D90271" w:rsidRDefault="00D50EB7" w:rsidP="00D50EB7">
            <w:pPr>
              <w:spacing w:before="60"/>
              <w:jc w:val="left"/>
              <w:rPr>
                <w:rFonts w:ascii="Calibri Light" w:hAnsi="Calibri Light" w:cs="Calibri Light"/>
                <w:i/>
                <w:szCs w:val="22"/>
              </w:rPr>
            </w:pPr>
            <w:r w:rsidRPr="00D90271">
              <w:rPr>
                <w:rFonts w:ascii="Calibri Light" w:hAnsi="Calibri Light" w:cs="Calibri Light"/>
                <w:i/>
                <w:szCs w:val="22"/>
              </w:rPr>
              <w:t>IPCB records including CMS</w:t>
            </w:r>
          </w:p>
        </w:tc>
      </w:tr>
    </w:tbl>
    <w:p w:rsidR="00955924" w:rsidRPr="00D90271" w:rsidRDefault="00955924" w:rsidP="00ED57D5">
      <w:pPr>
        <w:pStyle w:val="Heading1"/>
        <w:numPr>
          <w:ilvl w:val="0"/>
          <w:numId w:val="0"/>
        </w:numPr>
        <w:spacing w:before="60" w:after="60"/>
        <w:rPr>
          <w:rFonts w:ascii="Calibri Light" w:hAnsi="Calibri Light" w:cs="Calibri Light"/>
          <w:sz w:val="22"/>
          <w:szCs w:val="22"/>
          <w:highlight w:val="lightGray"/>
        </w:rPr>
        <w:sectPr w:rsidR="00955924" w:rsidRPr="00D90271" w:rsidSect="001E09DB">
          <w:headerReference w:type="first" r:id="rId17"/>
          <w:pgSz w:w="16838" w:h="11906" w:orient="landscape" w:code="9"/>
          <w:pgMar w:top="426" w:right="864" w:bottom="426" w:left="864" w:header="720" w:footer="432" w:gutter="0"/>
          <w:cols w:space="708"/>
          <w:titlePg/>
          <w:docGrid w:linePitch="360"/>
        </w:sectPr>
      </w:pPr>
    </w:p>
    <w:p w:rsidR="00955924" w:rsidRPr="00D90271" w:rsidRDefault="00955924" w:rsidP="00B40C89">
      <w:pPr>
        <w:pStyle w:val="Heading1"/>
        <w:numPr>
          <w:ilvl w:val="0"/>
          <w:numId w:val="19"/>
        </w:numPr>
        <w:rPr>
          <w:rFonts w:ascii="Calibri Light" w:hAnsi="Calibri Light" w:cs="Calibri Light"/>
          <w:sz w:val="22"/>
          <w:szCs w:val="22"/>
        </w:rPr>
      </w:pPr>
      <w:r w:rsidRPr="00D90271">
        <w:rPr>
          <w:rFonts w:ascii="Calibri Light" w:hAnsi="Calibri Light" w:cs="Calibri Light"/>
          <w:sz w:val="22"/>
          <w:szCs w:val="22"/>
        </w:rPr>
        <w:lastRenderedPageBreak/>
        <w:t>Monitoring And Evaluation</w:t>
      </w:r>
    </w:p>
    <w:p w:rsidR="00955924" w:rsidRPr="00D90271" w:rsidRDefault="00955924" w:rsidP="00955924">
      <w:pPr>
        <w:rPr>
          <w:rFonts w:ascii="Calibri Light" w:hAnsi="Calibri Light" w:cs="Calibri Light"/>
          <w:szCs w:val="22"/>
        </w:rPr>
      </w:pPr>
      <w:r w:rsidRPr="00D90271">
        <w:rPr>
          <w:rFonts w:ascii="Calibri Light" w:hAnsi="Calibri Light" w:cs="Calibri Light"/>
          <w:szCs w:val="22"/>
        </w:rPr>
        <w:t>In accordance with UNDP’s programming policies and procedures, the project will be monitored through the following</w:t>
      </w:r>
      <w:r w:rsidR="00A6671C" w:rsidRPr="00D90271">
        <w:rPr>
          <w:rFonts w:ascii="Calibri Light" w:hAnsi="Calibri Light" w:cs="Calibri Light"/>
          <w:szCs w:val="22"/>
        </w:rPr>
        <w:t xml:space="preserve"> monitoring and evaluation plans</w:t>
      </w:r>
      <w:r w:rsidRPr="00D90271">
        <w:rPr>
          <w:rFonts w:ascii="Calibri Light" w:hAnsi="Calibri Light" w:cs="Calibri Light"/>
          <w:szCs w:val="22"/>
        </w:rPr>
        <w:t>:</w:t>
      </w:r>
      <w:r w:rsidR="00D14537" w:rsidRPr="00D90271">
        <w:rPr>
          <w:rFonts w:ascii="Calibri Light" w:hAnsi="Calibri Light" w:cs="Calibri Light"/>
          <w:szCs w:val="22"/>
        </w:rPr>
        <w:t xml:space="preserve"> </w:t>
      </w:r>
      <w:r w:rsidR="00D14537" w:rsidRPr="00D90271">
        <w:rPr>
          <w:rFonts w:ascii="Calibri Light" w:hAnsi="Calibri Light" w:cs="Calibri Light"/>
          <w:i/>
          <w:szCs w:val="22"/>
        </w:rPr>
        <w:t xml:space="preserve">[Note: </w:t>
      </w:r>
      <w:r w:rsidR="00A6671C" w:rsidRPr="00D90271">
        <w:rPr>
          <w:rFonts w:ascii="Calibri Light" w:hAnsi="Calibri Light" w:cs="Calibri Light"/>
          <w:i/>
          <w:szCs w:val="22"/>
        </w:rPr>
        <w:t xml:space="preserve">monitoring and evaluation plans </w:t>
      </w:r>
      <w:r w:rsidR="00D14537" w:rsidRPr="00D90271">
        <w:rPr>
          <w:rFonts w:ascii="Calibri Light" w:hAnsi="Calibri Light" w:cs="Calibri Light"/>
          <w:i/>
          <w:szCs w:val="22"/>
        </w:rPr>
        <w:t>should be adapted to project context, as needed]</w:t>
      </w:r>
    </w:p>
    <w:p w:rsidR="004D0895" w:rsidRPr="00D90271" w:rsidRDefault="004D0895" w:rsidP="00EC4044">
      <w:pPr>
        <w:rPr>
          <w:rFonts w:ascii="Calibri Light" w:hAnsi="Calibri Light" w:cs="Calibri Light"/>
          <w:szCs w:val="22"/>
        </w:rPr>
      </w:pPr>
    </w:p>
    <w:p w:rsidR="00962FFA" w:rsidRPr="00D90271" w:rsidRDefault="00962FFA" w:rsidP="00EC4044">
      <w:pPr>
        <w:rPr>
          <w:rFonts w:ascii="Calibri Light" w:hAnsi="Calibri Light" w:cs="Calibri Light"/>
          <w:b/>
          <w:szCs w:val="22"/>
        </w:rPr>
      </w:pPr>
      <w:r w:rsidRPr="00D90271">
        <w:rPr>
          <w:rFonts w:ascii="Calibri Light" w:hAnsi="Calibri Light" w:cs="Calibri Light"/>
          <w:b/>
          <w:szCs w:val="22"/>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4518"/>
        <w:gridCol w:w="2043"/>
        <w:gridCol w:w="3362"/>
        <w:gridCol w:w="1688"/>
        <w:gridCol w:w="1161"/>
      </w:tblGrid>
      <w:tr w:rsidR="00666B7D" w:rsidRPr="00D90271" w:rsidTr="00666B7D">
        <w:tc>
          <w:tcPr>
            <w:tcW w:w="2358" w:type="dxa"/>
            <w:shd w:val="clear" w:color="auto" w:fill="auto"/>
            <w:vAlign w:val="center"/>
          </w:tcPr>
          <w:p w:rsidR="00962FFA" w:rsidRPr="00D90271" w:rsidRDefault="00962FFA" w:rsidP="00666B7D">
            <w:pPr>
              <w:spacing w:after="0"/>
              <w:jc w:val="center"/>
              <w:rPr>
                <w:rFonts w:ascii="Calibri Light" w:hAnsi="Calibri Light" w:cs="Calibri Light"/>
                <w:b/>
                <w:szCs w:val="22"/>
              </w:rPr>
            </w:pPr>
            <w:r w:rsidRPr="00D90271">
              <w:rPr>
                <w:rFonts w:ascii="Calibri Light" w:hAnsi="Calibri Light" w:cs="Calibri Light"/>
                <w:b/>
                <w:szCs w:val="22"/>
              </w:rPr>
              <w:t>Monitoring A</w:t>
            </w:r>
            <w:r w:rsidR="00481250" w:rsidRPr="00D90271">
              <w:rPr>
                <w:rFonts w:ascii="Calibri Light" w:hAnsi="Calibri Light" w:cs="Calibri Light"/>
                <w:b/>
                <w:szCs w:val="22"/>
              </w:rPr>
              <w:t>ctivity</w:t>
            </w:r>
          </w:p>
        </w:tc>
        <w:tc>
          <w:tcPr>
            <w:tcW w:w="4590" w:type="dxa"/>
            <w:shd w:val="clear" w:color="auto" w:fill="auto"/>
            <w:vAlign w:val="center"/>
          </w:tcPr>
          <w:p w:rsidR="00962FFA" w:rsidRPr="00D90271" w:rsidRDefault="004B6EA2" w:rsidP="00666B7D">
            <w:pPr>
              <w:spacing w:after="0"/>
              <w:jc w:val="center"/>
              <w:rPr>
                <w:rFonts w:ascii="Calibri Light" w:hAnsi="Calibri Light" w:cs="Calibri Light"/>
                <w:b/>
                <w:szCs w:val="22"/>
              </w:rPr>
            </w:pPr>
            <w:r w:rsidRPr="00D90271">
              <w:rPr>
                <w:rFonts w:ascii="Calibri Light" w:hAnsi="Calibri Light" w:cs="Calibri Light"/>
                <w:b/>
                <w:szCs w:val="22"/>
              </w:rPr>
              <w:t>Purpose</w:t>
            </w:r>
          </w:p>
        </w:tc>
        <w:tc>
          <w:tcPr>
            <w:tcW w:w="2070" w:type="dxa"/>
            <w:shd w:val="clear" w:color="auto" w:fill="auto"/>
            <w:vAlign w:val="center"/>
          </w:tcPr>
          <w:p w:rsidR="00962FFA" w:rsidRPr="00D90271" w:rsidRDefault="000156C6" w:rsidP="00666B7D">
            <w:pPr>
              <w:spacing w:after="0"/>
              <w:jc w:val="center"/>
              <w:rPr>
                <w:rFonts w:ascii="Calibri Light" w:hAnsi="Calibri Light" w:cs="Calibri Light"/>
                <w:b/>
                <w:szCs w:val="22"/>
              </w:rPr>
            </w:pPr>
            <w:r w:rsidRPr="00D90271">
              <w:rPr>
                <w:rFonts w:ascii="Calibri Light" w:hAnsi="Calibri Light" w:cs="Calibri Light"/>
                <w:b/>
                <w:szCs w:val="22"/>
              </w:rPr>
              <w:t>Frequency</w:t>
            </w:r>
          </w:p>
        </w:tc>
        <w:tc>
          <w:tcPr>
            <w:tcW w:w="3420" w:type="dxa"/>
            <w:shd w:val="clear" w:color="auto" w:fill="auto"/>
            <w:vAlign w:val="center"/>
          </w:tcPr>
          <w:p w:rsidR="00962FFA" w:rsidRPr="00D90271" w:rsidRDefault="00481250" w:rsidP="00666B7D">
            <w:pPr>
              <w:spacing w:after="0"/>
              <w:jc w:val="center"/>
              <w:rPr>
                <w:rFonts w:ascii="Calibri Light" w:hAnsi="Calibri Light" w:cs="Calibri Light"/>
                <w:b/>
                <w:szCs w:val="22"/>
              </w:rPr>
            </w:pPr>
            <w:r w:rsidRPr="00D90271">
              <w:rPr>
                <w:rFonts w:ascii="Calibri Light" w:hAnsi="Calibri Light" w:cs="Calibri Light"/>
                <w:b/>
                <w:szCs w:val="22"/>
              </w:rPr>
              <w:t>Expected Action</w:t>
            </w:r>
          </w:p>
        </w:tc>
        <w:tc>
          <w:tcPr>
            <w:tcW w:w="1710" w:type="dxa"/>
            <w:shd w:val="clear" w:color="auto" w:fill="auto"/>
            <w:vAlign w:val="center"/>
          </w:tcPr>
          <w:p w:rsidR="005931DB" w:rsidRPr="00D90271" w:rsidRDefault="00481250" w:rsidP="00666B7D">
            <w:pPr>
              <w:spacing w:after="0"/>
              <w:jc w:val="center"/>
              <w:rPr>
                <w:rFonts w:ascii="Calibri Light" w:hAnsi="Calibri Light" w:cs="Calibri Light"/>
                <w:b/>
                <w:szCs w:val="22"/>
              </w:rPr>
            </w:pPr>
            <w:r w:rsidRPr="00D90271">
              <w:rPr>
                <w:rFonts w:ascii="Calibri Light" w:hAnsi="Calibri Light" w:cs="Calibri Light"/>
                <w:b/>
                <w:szCs w:val="22"/>
              </w:rPr>
              <w:t xml:space="preserve">Partners </w:t>
            </w:r>
          </w:p>
          <w:p w:rsidR="00962FFA" w:rsidRPr="00D90271" w:rsidRDefault="00481250" w:rsidP="00666B7D">
            <w:pPr>
              <w:spacing w:after="0"/>
              <w:jc w:val="center"/>
              <w:rPr>
                <w:rFonts w:ascii="Calibri Light" w:hAnsi="Calibri Light" w:cs="Calibri Light"/>
                <w:b/>
                <w:szCs w:val="22"/>
              </w:rPr>
            </w:pPr>
            <w:r w:rsidRPr="00D90271">
              <w:rPr>
                <w:rFonts w:ascii="Calibri Light" w:hAnsi="Calibri Light" w:cs="Calibri Light"/>
                <w:b/>
                <w:szCs w:val="22"/>
              </w:rPr>
              <w:t>(if joint)</w:t>
            </w:r>
          </w:p>
        </w:tc>
        <w:tc>
          <w:tcPr>
            <w:tcW w:w="1178" w:type="dxa"/>
            <w:shd w:val="clear" w:color="auto" w:fill="auto"/>
            <w:vAlign w:val="center"/>
          </w:tcPr>
          <w:p w:rsidR="005931DB" w:rsidRPr="00D90271" w:rsidRDefault="00481250" w:rsidP="00666B7D">
            <w:pPr>
              <w:spacing w:after="0"/>
              <w:jc w:val="center"/>
              <w:rPr>
                <w:rFonts w:ascii="Calibri Light" w:hAnsi="Calibri Light" w:cs="Calibri Light"/>
                <w:b/>
                <w:szCs w:val="22"/>
              </w:rPr>
            </w:pPr>
            <w:r w:rsidRPr="00D90271">
              <w:rPr>
                <w:rFonts w:ascii="Calibri Light" w:hAnsi="Calibri Light" w:cs="Calibri Light"/>
                <w:b/>
                <w:szCs w:val="22"/>
              </w:rPr>
              <w:t xml:space="preserve">Cost </w:t>
            </w:r>
          </w:p>
          <w:p w:rsidR="00962FFA" w:rsidRPr="00D90271" w:rsidRDefault="00481250" w:rsidP="00666B7D">
            <w:pPr>
              <w:spacing w:after="0"/>
              <w:jc w:val="center"/>
              <w:rPr>
                <w:rFonts w:ascii="Calibri Light" w:hAnsi="Calibri Light" w:cs="Calibri Light"/>
                <w:b/>
                <w:szCs w:val="22"/>
              </w:rPr>
            </w:pPr>
            <w:r w:rsidRPr="00D90271">
              <w:rPr>
                <w:rFonts w:ascii="Calibri Light" w:hAnsi="Calibri Light" w:cs="Calibri Light"/>
                <w:b/>
                <w:szCs w:val="22"/>
              </w:rPr>
              <w:t>(if any)</w:t>
            </w:r>
          </w:p>
        </w:tc>
      </w:tr>
      <w:tr w:rsidR="00666B7D" w:rsidRPr="00D90271" w:rsidTr="00666B7D">
        <w:tc>
          <w:tcPr>
            <w:tcW w:w="2358" w:type="dxa"/>
            <w:shd w:val="clear" w:color="auto" w:fill="auto"/>
            <w:vAlign w:val="center"/>
          </w:tcPr>
          <w:p w:rsidR="000156C6" w:rsidRPr="00D90271" w:rsidRDefault="000156C6" w:rsidP="00666B7D">
            <w:pPr>
              <w:spacing w:after="0"/>
              <w:jc w:val="left"/>
              <w:rPr>
                <w:rFonts w:ascii="Calibri Light" w:hAnsi="Calibri Light" w:cs="Calibri Light"/>
                <w:b/>
                <w:szCs w:val="22"/>
              </w:rPr>
            </w:pPr>
            <w:r w:rsidRPr="00D90271">
              <w:rPr>
                <w:rFonts w:ascii="Calibri Light" w:hAnsi="Calibri Light" w:cs="Calibri Light"/>
                <w:b/>
                <w:szCs w:val="22"/>
              </w:rPr>
              <w:t xml:space="preserve">Track </w:t>
            </w:r>
            <w:r w:rsidR="00A23B5D" w:rsidRPr="00D90271">
              <w:rPr>
                <w:rFonts w:ascii="Calibri Light" w:hAnsi="Calibri Light" w:cs="Calibri Light"/>
                <w:b/>
                <w:szCs w:val="22"/>
              </w:rPr>
              <w:t xml:space="preserve">results </w:t>
            </w:r>
            <w:r w:rsidRPr="00D90271">
              <w:rPr>
                <w:rFonts w:ascii="Calibri Light" w:hAnsi="Calibri Light" w:cs="Calibri Light"/>
                <w:b/>
                <w:szCs w:val="22"/>
              </w:rPr>
              <w:t>progress</w:t>
            </w:r>
          </w:p>
        </w:tc>
        <w:tc>
          <w:tcPr>
            <w:tcW w:w="4590" w:type="dxa"/>
            <w:shd w:val="clear" w:color="auto" w:fill="auto"/>
          </w:tcPr>
          <w:p w:rsidR="00962FFA" w:rsidRPr="00D90271" w:rsidRDefault="004B6EA2" w:rsidP="00DE0A38">
            <w:pPr>
              <w:spacing w:after="0"/>
              <w:jc w:val="left"/>
              <w:rPr>
                <w:rFonts w:ascii="Calibri Light" w:hAnsi="Calibri Light" w:cs="Calibri Light"/>
                <w:szCs w:val="22"/>
              </w:rPr>
            </w:pPr>
            <w:r w:rsidRPr="00D90271">
              <w:rPr>
                <w:rFonts w:ascii="Calibri Light" w:hAnsi="Calibri Light" w:cs="Calibri Light"/>
                <w:szCs w:val="22"/>
              </w:rPr>
              <w:t xml:space="preserve">Progress data against the results indicators </w:t>
            </w:r>
            <w:r w:rsidR="001B33D4" w:rsidRPr="00D90271">
              <w:rPr>
                <w:rFonts w:ascii="Calibri Light" w:hAnsi="Calibri Light" w:cs="Calibri Light"/>
                <w:szCs w:val="22"/>
              </w:rPr>
              <w:t xml:space="preserve">in the RRF </w:t>
            </w:r>
            <w:r w:rsidRPr="00D90271">
              <w:rPr>
                <w:rFonts w:ascii="Calibri Light" w:hAnsi="Calibri Light" w:cs="Calibri Light"/>
                <w:szCs w:val="22"/>
              </w:rPr>
              <w:t xml:space="preserve">will be collected and analysed to assess the progress of the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 xml:space="preserve"> in achieving the agreed outputs.</w:t>
            </w:r>
          </w:p>
        </w:tc>
        <w:tc>
          <w:tcPr>
            <w:tcW w:w="2070" w:type="dxa"/>
            <w:shd w:val="clear" w:color="auto" w:fill="auto"/>
          </w:tcPr>
          <w:p w:rsidR="00962FFA" w:rsidRPr="00D90271" w:rsidRDefault="001B33D4" w:rsidP="00782B2D">
            <w:pPr>
              <w:spacing w:after="0"/>
              <w:jc w:val="left"/>
              <w:rPr>
                <w:rFonts w:ascii="Calibri Light" w:hAnsi="Calibri Light" w:cs="Calibri Light"/>
                <w:szCs w:val="22"/>
              </w:rPr>
            </w:pPr>
            <w:r w:rsidRPr="00D90271">
              <w:rPr>
                <w:rFonts w:ascii="Calibri Light" w:hAnsi="Calibri Light" w:cs="Calibri Light"/>
                <w:szCs w:val="22"/>
              </w:rPr>
              <w:t>Quarterly, or in the frequen</w:t>
            </w:r>
            <w:r w:rsidR="00782B2D" w:rsidRPr="00D90271">
              <w:rPr>
                <w:rFonts w:ascii="Calibri Light" w:hAnsi="Calibri Light" w:cs="Calibri Light"/>
                <w:szCs w:val="22"/>
              </w:rPr>
              <w:t>cy required for each indicator.</w:t>
            </w:r>
          </w:p>
        </w:tc>
        <w:tc>
          <w:tcPr>
            <w:tcW w:w="3420" w:type="dxa"/>
            <w:shd w:val="clear" w:color="auto" w:fill="auto"/>
          </w:tcPr>
          <w:p w:rsidR="00962FFA" w:rsidRPr="00D90271" w:rsidRDefault="00481250" w:rsidP="00DE0A38">
            <w:pPr>
              <w:spacing w:after="0"/>
              <w:jc w:val="left"/>
              <w:rPr>
                <w:rFonts w:ascii="Calibri Light" w:hAnsi="Calibri Light" w:cs="Calibri Light"/>
                <w:szCs w:val="22"/>
              </w:rPr>
            </w:pPr>
            <w:r w:rsidRPr="00D90271">
              <w:rPr>
                <w:rFonts w:ascii="Calibri Light" w:hAnsi="Calibri Light" w:cs="Calibri Light"/>
                <w:szCs w:val="22"/>
              </w:rPr>
              <w:t xml:space="preserve">Slower than expected progress will be addressed by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 xml:space="preserve"> </w:t>
            </w:r>
            <w:r w:rsidR="00DE0A38" w:rsidRPr="00D90271">
              <w:rPr>
                <w:rFonts w:ascii="Calibri Light" w:hAnsi="Calibri Light" w:cs="Calibri Light"/>
                <w:szCs w:val="22"/>
              </w:rPr>
              <w:t>M</w:t>
            </w:r>
            <w:r w:rsidRPr="00D90271">
              <w:rPr>
                <w:rFonts w:ascii="Calibri Light" w:hAnsi="Calibri Light" w:cs="Calibri Light"/>
                <w:szCs w:val="22"/>
              </w:rPr>
              <w:t>anagement.</w:t>
            </w:r>
          </w:p>
        </w:tc>
        <w:tc>
          <w:tcPr>
            <w:tcW w:w="1710" w:type="dxa"/>
            <w:shd w:val="clear" w:color="auto" w:fill="auto"/>
          </w:tcPr>
          <w:p w:rsidR="00962FFA" w:rsidRPr="00D90271" w:rsidRDefault="00962FFA" w:rsidP="00666B7D">
            <w:pPr>
              <w:spacing w:after="0"/>
              <w:rPr>
                <w:rFonts w:ascii="Calibri Light" w:hAnsi="Calibri Light" w:cs="Calibri Light"/>
                <w:szCs w:val="22"/>
              </w:rPr>
            </w:pPr>
          </w:p>
        </w:tc>
        <w:tc>
          <w:tcPr>
            <w:tcW w:w="1178" w:type="dxa"/>
            <w:shd w:val="clear" w:color="auto" w:fill="auto"/>
          </w:tcPr>
          <w:p w:rsidR="00962FFA" w:rsidRPr="00D90271" w:rsidRDefault="00962FFA" w:rsidP="00666B7D">
            <w:pPr>
              <w:spacing w:after="0"/>
              <w:rPr>
                <w:rFonts w:ascii="Calibri Light" w:hAnsi="Calibri Light" w:cs="Calibri Light"/>
                <w:szCs w:val="22"/>
              </w:rPr>
            </w:pPr>
          </w:p>
        </w:tc>
      </w:tr>
      <w:tr w:rsidR="00666B7D" w:rsidRPr="00D90271" w:rsidTr="00666B7D">
        <w:tc>
          <w:tcPr>
            <w:tcW w:w="2358" w:type="dxa"/>
            <w:shd w:val="clear" w:color="auto" w:fill="auto"/>
            <w:vAlign w:val="center"/>
          </w:tcPr>
          <w:p w:rsidR="00962FFA" w:rsidRPr="00D90271" w:rsidRDefault="000049CA" w:rsidP="00666B7D">
            <w:pPr>
              <w:spacing w:after="0"/>
              <w:jc w:val="left"/>
              <w:rPr>
                <w:rFonts w:ascii="Calibri Light" w:hAnsi="Calibri Light" w:cs="Calibri Light"/>
                <w:b/>
                <w:szCs w:val="22"/>
              </w:rPr>
            </w:pPr>
            <w:r w:rsidRPr="00D90271">
              <w:rPr>
                <w:rFonts w:ascii="Calibri Light" w:hAnsi="Calibri Light" w:cs="Calibri Light"/>
                <w:b/>
                <w:szCs w:val="22"/>
              </w:rPr>
              <w:t>Monitor and Manage Risk</w:t>
            </w:r>
          </w:p>
        </w:tc>
        <w:tc>
          <w:tcPr>
            <w:tcW w:w="4590" w:type="dxa"/>
            <w:shd w:val="clear" w:color="auto" w:fill="auto"/>
          </w:tcPr>
          <w:p w:rsidR="00962FFA" w:rsidRPr="00D90271" w:rsidRDefault="00282FDF" w:rsidP="00666B7D">
            <w:pPr>
              <w:spacing w:after="0"/>
              <w:jc w:val="left"/>
              <w:rPr>
                <w:rFonts w:ascii="Calibri Light" w:hAnsi="Calibri Light" w:cs="Calibri Light"/>
                <w:szCs w:val="22"/>
                <w:lang w:val="en-US"/>
              </w:rPr>
            </w:pPr>
            <w:r w:rsidRPr="00D90271">
              <w:rPr>
                <w:rFonts w:ascii="Calibri Light" w:hAnsi="Calibri Light" w:cs="Calibri Light"/>
                <w:szCs w:val="22"/>
              </w:rPr>
              <w:t xml:space="preserve">Identify </w:t>
            </w:r>
            <w:r w:rsidR="00D25CE0" w:rsidRPr="00D90271">
              <w:rPr>
                <w:rFonts w:ascii="Calibri Light" w:hAnsi="Calibri Light" w:cs="Calibri Light"/>
                <w:szCs w:val="22"/>
              </w:rPr>
              <w:t xml:space="preserve">specific risks that may threaten </w:t>
            </w:r>
            <w:r w:rsidR="00A54034" w:rsidRPr="00D90271">
              <w:rPr>
                <w:rFonts w:ascii="Calibri Light" w:hAnsi="Calibri Light" w:cs="Calibri Light"/>
                <w:szCs w:val="22"/>
              </w:rPr>
              <w:t xml:space="preserve">achievement of </w:t>
            </w:r>
            <w:r w:rsidR="00D25CE0" w:rsidRPr="00D90271">
              <w:rPr>
                <w:rFonts w:ascii="Calibri Light" w:hAnsi="Calibri Light" w:cs="Calibri Light"/>
                <w:szCs w:val="22"/>
              </w:rPr>
              <w:t>intended results.</w:t>
            </w:r>
            <w:r w:rsidRPr="00D90271">
              <w:rPr>
                <w:rFonts w:ascii="Calibri Light" w:hAnsi="Calibri Light" w:cs="Calibri Light"/>
                <w:szCs w:val="22"/>
              </w:rPr>
              <w:t xml:space="preserve"> Identify and monitor risk management actions using a risk log. </w:t>
            </w:r>
            <w:r w:rsidRPr="00D90271">
              <w:rPr>
                <w:rFonts w:ascii="Calibri Light" w:hAnsi="Calibri Light" w:cs="Calibri Light"/>
                <w:szCs w:val="22"/>
                <w:lang w:val="en-US"/>
              </w:rPr>
              <w:t>This includes monitoring measures and plans that may have been required as per UNDP’s Social and Environmental Standards. Audits will be conducted in accordance with UNDP’s audit policy to manage financial risk.</w:t>
            </w:r>
          </w:p>
        </w:tc>
        <w:tc>
          <w:tcPr>
            <w:tcW w:w="2070" w:type="dxa"/>
            <w:shd w:val="clear" w:color="auto" w:fill="auto"/>
            <w:vAlign w:val="center"/>
          </w:tcPr>
          <w:p w:rsidR="00962FFA" w:rsidRPr="00D90271" w:rsidRDefault="00A23B5D" w:rsidP="00666B7D">
            <w:pPr>
              <w:spacing w:after="0"/>
              <w:jc w:val="center"/>
              <w:rPr>
                <w:rFonts w:ascii="Calibri Light" w:hAnsi="Calibri Light" w:cs="Calibri Light"/>
                <w:szCs w:val="22"/>
              </w:rPr>
            </w:pPr>
            <w:r w:rsidRPr="00D90271">
              <w:rPr>
                <w:rFonts w:ascii="Calibri Light" w:hAnsi="Calibri Light" w:cs="Calibri Light"/>
                <w:szCs w:val="22"/>
              </w:rPr>
              <w:t>Quarterly</w:t>
            </w:r>
          </w:p>
        </w:tc>
        <w:tc>
          <w:tcPr>
            <w:tcW w:w="3420" w:type="dxa"/>
            <w:shd w:val="clear" w:color="auto" w:fill="auto"/>
          </w:tcPr>
          <w:p w:rsidR="00962FFA" w:rsidRPr="00D90271" w:rsidRDefault="007F4384" w:rsidP="00666B7D">
            <w:pPr>
              <w:spacing w:after="0"/>
              <w:jc w:val="left"/>
              <w:rPr>
                <w:rFonts w:ascii="Calibri Light" w:hAnsi="Calibri Light" w:cs="Calibri Light"/>
                <w:szCs w:val="22"/>
              </w:rPr>
            </w:pPr>
            <w:r w:rsidRPr="00D90271">
              <w:rPr>
                <w:rFonts w:ascii="Calibri Light" w:hAnsi="Calibri Light" w:cs="Calibri Light"/>
                <w:szCs w:val="22"/>
              </w:rPr>
              <w:t xml:space="preserve">Risks are </w:t>
            </w:r>
            <w:r w:rsidR="00F91663" w:rsidRPr="00D90271">
              <w:rPr>
                <w:rFonts w:ascii="Calibri Light" w:hAnsi="Calibri Light" w:cs="Calibri Light"/>
                <w:szCs w:val="22"/>
              </w:rPr>
              <w:t xml:space="preserve">identified by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00F91663" w:rsidRPr="00D90271">
              <w:rPr>
                <w:rFonts w:ascii="Calibri Light" w:hAnsi="Calibri Light" w:cs="Calibri Light"/>
                <w:szCs w:val="22"/>
              </w:rPr>
              <w:t xml:space="preserve"> </w:t>
            </w:r>
            <w:r w:rsidR="00DE0A38" w:rsidRPr="00D90271">
              <w:rPr>
                <w:rFonts w:ascii="Calibri Light" w:hAnsi="Calibri Light" w:cs="Calibri Light"/>
                <w:szCs w:val="22"/>
              </w:rPr>
              <w:t>M</w:t>
            </w:r>
            <w:r w:rsidR="00F91663" w:rsidRPr="00D90271">
              <w:rPr>
                <w:rFonts w:ascii="Calibri Light" w:hAnsi="Calibri Light" w:cs="Calibri Light"/>
                <w:szCs w:val="22"/>
              </w:rPr>
              <w:t>anagement</w:t>
            </w:r>
            <w:r w:rsidRPr="00D90271">
              <w:rPr>
                <w:rFonts w:ascii="Calibri Light" w:hAnsi="Calibri Light" w:cs="Calibri Light"/>
                <w:szCs w:val="22"/>
              </w:rPr>
              <w:t xml:space="preserve"> and actions are </w:t>
            </w:r>
            <w:r w:rsidR="00F91663" w:rsidRPr="00D90271">
              <w:rPr>
                <w:rFonts w:ascii="Calibri Light" w:hAnsi="Calibri Light" w:cs="Calibri Light"/>
                <w:szCs w:val="22"/>
              </w:rPr>
              <w:t>taken</w:t>
            </w:r>
            <w:r w:rsidRPr="00D90271">
              <w:rPr>
                <w:rFonts w:ascii="Calibri Light" w:hAnsi="Calibri Light" w:cs="Calibri Light"/>
                <w:szCs w:val="22"/>
              </w:rPr>
              <w:t xml:space="preserve"> to manage risk. </w:t>
            </w:r>
            <w:r w:rsidR="003C15F5" w:rsidRPr="00D90271">
              <w:rPr>
                <w:rFonts w:ascii="Calibri Light" w:hAnsi="Calibri Light" w:cs="Calibri Light"/>
                <w:szCs w:val="22"/>
              </w:rPr>
              <w:t>The risk log is actively maintained</w:t>
            </w:r>
            <w:r w:rsidRPr="00D90271">
              <w:rPr>
                <w:rFonts w:ascii="Calibri Light" w:hAnsi="Calibri Light" w:cs="Calibri Light"/>
                <w:szCs w:val="22"/>
              </w:rPr>
              <w:t xml:space="preserve"> to keep track of identified risks and </w:t>
            </w:r>
            <w:r w:rsidR="003C15F5" w:rsidRPr="00D90271">
              <w:rPr>
                <w:rFonts w:ascii="Calibri Light" w:hAnsi="Calibri Light" w:cs="Calibri Light"/>
                <w:szCs w:val="22"/>
              </w:rPr>
              <w:t>actions taken.</w:t>
            </w:r>
          </w:p>
        </w:tc>
        <w:tc>
          <w:tcPr>
            <w:tcW w:w="1710" w:type="dxa"/>
            <w:shd w:val="clear" w:color="auto" w:fill="auto"/>
          </w:tcPr>
          <w:p w:rsidR="00962FFA" w:rsidRPr="00D90271" w:rsidRDefault="00962FFA" w:rsidP="00666B7D">
            <w:pPr>
              <w:spacing w:after="0"/>
              <w:rPr>
                <w:rFonts w:ascii="Calibri Light" w:hAnsi="Calibri Light" w:cs="Calibri Light"/>
                <w:szCs w:val="22"/>
              </w:rPr>
            </w:pPr>
          </w:p>
        </w:tc>
        <w:tc>
          <w:tcPr>
            <w:tcW w:w="1178" w:type="dxa"/>
            <w:shd w:val="clear" w:color="auto" w:fill="auto"/>
          </w:tcPr>
          <w:p w:rsidR="00962FFA" w:rsidRPr="00D90271" w:rsidRDefault="00962FFA" w:rsidP="00666B7D">
            <w:pPr>
              <w:spacing w:after="0"/>
              <w:rPr>
                <w:rFonts w:ascii="Calibri Light" w:hAnsi="Calibri Light" w:cs="Calibri Light"/>
                <w:szCs w:val="22"/>
              </w:rPr>
            </w:pPr>
          </w:p>
        </w:tc>
      </w:tr>
      <w:tr w:rsidR="00666B7D" w:rsidRPr="00D90271" w:rsidTr="00666B7D">
        <w:tc>
          <w:tcPr>
            <w:tcW w:w="2358" w:type="dxa"/>
            <w:shd w:val="clear" w:color="auto" w:fill="auto"/>
            <w:vAlign w:val="center"/>
          </w:tcPr>
          <w:p w:rsidR="000049CA" w:rsidRPr="00D90271" w:rsidRDefault="00C77560" w:rsidP="00666B7D">
            <w:pPr>
              <w:spacing w:after="0"/>
              <w:jc w:val="left"/>
              <w:rPr>
                <w:rFonts w:ascii="Calibri Light" w:hAnsi="Calibri Light" w:cs="Calibri Light"/>
                <w:b/>
                <w:szCs w:val="22"/>
              </w:rPr>
            </w:pPr>
            <w:r w:rsidRPr="00D90271">
              <w:rPr>
                <w:rFonts w:ascii="Calibri Light" w:hAnsi="Calibri Light" w:cs="Calibri Light"/>
                <w:b/>
                <w:szCs w:val="22"/>
              </w:rPr>
              <w:t xml:space="preserve">Learn </w:t>
            </w:r>
          </w:p>
        </w:tc>
        <w:tc>
          <w:tcPr>
            <w:tcW w:w="4590" w:type="dxa"/>
            <w:shd w:val="clear" w:color="auto" w:fill="auto"/>
            <w:vAlign w:val="center"/>
          </w:tcPr>
          <w:p w:rsidR="000049CA" w:rsidRPr="00D90271" w:rsidRDefault="007D6D7F" w:rsidP="00DE0A38">
            <w:pPr>
              <w:spacing w:after="0"/>
              <w:jc w:val="left"/>
              <w:rPr>
                <w:rFonts w:ascii="Calibri Light" w:hAnsi="Calibri Light" w:cs="Calibri Light"/>
                <w:szCs w:val="22"/>
              </w:rPr>
            </w:pPr>
            <w:r w:rsidRPr="00D90271">
              <w:rPr>
                <w:rFonts w:ascii="Calibri Light" w:hAnsi="Calibri Light" w:cs="Calibri Light"/>
                <w:szCs w:val="22"/>
                <w:lang w:val="en-US"/>
              </w:rPr>
              <w:t xml:space="preserve">Knowledge, good practices and lessons will be captured regularly, as well as actively sourced from other </w:t>
            </w:r>
            <w:r w:rsidR="00DE0A38" w:rsidRPr="00D90271">
              <w:rPr>
                <w:rFonts w:ascii="Calibri Light" w:hAnsi="Calibri Light" w:cs="Calibri Light"/>
                <w:szCs w:val="22"/>
                <w:lang w:val="en-US"/>
              </w:rPr>
              <w:t>projects/</w:t>
            </w:r>
            <w:proofErr w:type="spellStart"/>
            <w:r w:rsidR="001D5ACA" w:rsidRPr="00D90271">
              <w:rPr>
                <w:rFonts w:ascii="Calibri Light" w:hAnsi="Calibri Light" w:cs="Calibri Light"/>
                <w:szCs w:val="22"/>
                <w:lang w:val="en-US"/>
              </w:rPr>
              <w:t>programme</w:t>
            </w:r>
            <w:r w:rsidRPr="00D90271">
              <w:rPr>
                <w:rFonts w:ascii="Calibri Light" w:hAnsi="Calibri Light" w:cs="Calibri Light"/>
                <w:szCs w:val="22"/>
                <w:lang w:val="en-US"/>
              </w:rPr>
              <w:t>s</w:t>
            </w:r>
            <w:proofErr w:type="spellEnd"/>
            <w:r w:rsidRPr="00D90271">
              <w:rPr>
                <w:rFonts w:ascii="Calibri Light" w:hAnsi="Calibri Light" w:cs="Calibri Light"/>
                <w:szCs w:val="22"/>
                <w:lang w:val="en-US"/>
              </w:rPr>
              <w:t xml:space="preserve"> and partners and i</w:t>
            </w:r>
            <w:r w:rsidR="00AE2052" w:rsidRPr="00D90271">
              <w:rPr>
                <w:rFonts w:ascii="Calibri Light" w:hAnsi="Calibri Light" w:cs="Calibri Light"/>
                <w:szCs w:val="22"/>
                <w:lang w:val="en-US"/>
              </w:rPr>
              <w:t xml:space="preserve">ntegrated back into the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00AE2052" w:rsidRPr="00D90271">
              <w:rPr>
                <w:rFonts w:ascii="Calibri Light" w:hAnsi="Calibri Light" w:cs="Calibri Light"/>
                <w:szCs w:val="22"/>
                <w:lang w:val="en-US"/>
              </w:rPr>
              <w:t>.</w:t>
            </w:r>
          </w:p>
        </w:tc>
        <w:tc>
          <w:tcPr>
            <w:tcW w:w="2070" w:type="dxa"/>
            <w:shd w:val="clear" w:color="auto" w:fill="auto"/>
            <w:vAlign w:val="center"/>
          </w:tcPr>
          <w:p w:rsidR="000049CA" w:rsidRPr="00D90271" w:rsidRDefault="0081486B" w:rsidP="00666B7D">
            <w:pPr>
              <w:spacing w:after="0"/>
              <w:jc w:val="center"/>
              <w:rPr>
                <w:rFonts w:ascii="Calibri Light" w:hAnsi="Calibri Light" w:cs="Calibri Light"/>
                <w:szCs w:val="22"/>
              </w:rPr>
            </w:pPr>
            <w:r w:rsidRPr="00D90271">
              <w:rPr>
                <w:rFonts w:ascii="Calibri Light" w:hAnsi="Calibri Light" w:cs="Calibri Light"/>
                <w:szCs w:val="22"/>
              </w:rPr>
              <w:t>At least annually</w:t>
            </w:r>
          </w:p>
        </w:tc>
        <w:tc>
          <w:tcPr>
            <w:tcW w:w="3420" w:type="dxa"/>
            <w:shd w:val="clear" w:color="auto" w:fill="auto"/>
            <w:vAlign w:val="center"/>
          </w:tcPr>
          <w:p w:rsidR="000049CA" w:rsidRPr="00D90271" w:rsidRDefault="007D6D7F" w:rsidP="00666B7D">
            <w:pPr>
              <w:spacing w:after="0"/>
              <w:jc w:val="left"/>
              <w:rPr>
                <w:rFonts w:ascii="Calibri Light" w:hAnsi="Calibri Light" w:cs="Calibri Light"/>
                <w:szCs w:val="22"/>
              </w:rPr>
            </w:pPr>
            <w:r w:rsidRPr="00D90271">
              <w:rPr>
                <w:rFonts w:ascii="Calibri Light" w:hAnsi="Calibri Light" w:cs="Calibri Light"/>
                <w:szCs w:val="22"/>
              </w:rPr>
              <w:t xml:space="preserve">Relevant lessons </w:t>
            </w:r>
            <w:r w:rsidR="00F91663" w:rsidRPr="00D90271">
              <w:rPr>
                <w:rFonts w:ascii="Calibri Light" w:hAnsi="Calibri Light" w:cs="Calibri Light"/>
                <w:szCs w:val="22"/>
              </w:rPr>
              <w:t xml:space="preserve">are captured by the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00F91663" w:rsidRPr="00D90271">
              <w:rPr>
                <w:rFonts w:ascii="Calibri Light" w:hAnsi="Calibri Light" w:cs="Calibri Light"/>
                <w:szCs w:val="22"/>
              </w:rPr>
              <w:t xml:space="preserve"> </w:t>
            </w:r>
            <w:r w:rsidR="00DE0A38" w:rsidRPr="00D90271">
              <w:rPr>
                <w:rFonts w:ascii="Calibri Light" w:hAnsi="Calibri Light" w:cs="Calibri Light"/>
                <w:szCs w:val="22"/>
              </w:rPr>
              <w:t>T</w:t>
            </w:r>
            <w:r w:rsidR="00F91663" w:rsidRPr="00D90271">
              <w:rPr>
                <w:rFonts w:ascii="Calibri Light" w:hAnsi="Calibri Light" w:cs="Calibri Light"/>
                <w:szCs w:val="22"/>
              </w:rPr>
              <w:t>eam</w:t>
            </w:r>
            <w:r w:rsidRPr="00D90271">
              <w:rPr>
                <w:rFonts w:ascii="Calibri Light" w:hAnsi="Calibri Light" w:cs="Calibri Light"/>
                <w:szCs w:val="22"/>
              </w:rPr>
              <w:t xml:space="preserve"> and used to inform </w:t>
            </w:r>
            <w:r w:rsidR="00053313" w:rsidRPr="00D90271">
              <w:rPr>
                <w:rFonts w:ascii="Calibri Light" w:hAnsi="Calibri Light" w:cs="Calibri Light"/>
                <w:szCs w:val="22"/>
              </w:rPr>
              <w:t>management decisions.</w:t>
            </w:r>
          </w:p>
        </w:tc>
        <w:tc>
          <w:tcPr>
            <w:tcW w:w="1710" w:type="dxa"/>
            <w:shd w:val="clear" w:color="auto" w:fill="auto"/>
          </w:tcPr>
          <w:p w:rsidR="000049CA" w:rsidRPr="00D90271" w:rsidRDefault="000049CA" w:rsidP="00666B7D">
            <w:pPr>
              <w:spacing w:after="0"/>
              <w:rPr>
                <w:rFonts w:ascii="Calibri Light" w:hAnsi="Calibri Light" w:cs="Calibri Light"/>
                <w:szCs w:val="22"/>
              </w:rPr>
            </w:pPr>
          </w:p>
        </w:tc>
        <w:tc>
          <w:tcPr>
            <w:tcW w:w="1178" w:type="dxa"/>
            <w:shd w:val="clear" w:color="auto" w:fill="auto"/>
          </w:tcPr>
          <w:p w:rsidR="000049CA" w:rsidRPr="00D90271" w:rsidRDefault="000049CA" w:rsidP="00666B7D">
            <w:pPr>
              <w:spacing w:after="0"/>
              <w:rPr>
                <w:rFonts w:ascii="Calibri Light" w:hAnsi="Calibri Light" w:cs="Calibri Light"/>
                <w:szCs w:val="22"/>
              </w:rPr>
            </w:pPr>
          </w:p>
        </w:tc>
      </w:tr>
      <w:tr w:rsidR="00666B7D" w:rsidRPr="00D90271" w:rsidTr="00666B7D">
        <w:tc>
          <w:tcPr>
            <w:tcW w:w="2358" w:type="dxa"/>
            <w:shd w:val="clear" w:color="auto" w:fill="auto"/>
            <w:vAlign w:val="center"/>
          </w:tcPr>
          <w:p w:rsidR="00CA755D" w:rsidRPr="00D90271" w:rsidRDefault="00CA755D" w:rsidP="00DE0A38">
            <w:pPr>
              <w:spacing w:after="0"/>
              <w:jc w:val="left"/>
              <w:rPr>
                <w:rFonts w:ascii="Calibri Light" w:hAnsi="Calibri Light" w:cs="Calibri Light"/>
                <w:b/>
                <w:szCs w:val="22"/>
              </w:rPr>
            </w:pPr>
            <w:r w:rsidRPr="00D90271">
              <w:rPr>
                <w:rFonts w:ascii="Calibri Light" w:hAnsi="Calibri Light" w:cs="Calibri Light"/>
                <w:b/>
                <w:szCs w:val="22"/>
              </w:rPr>
              <w:t xml:space="preserve">Annual </w:t>
            </w:r>
            <w:r w:rsidR="001D5ACA" w:rsidRPr="00D90271">
              <w:rPr>
                <w:rFonts w:ascii="Calibri Light" w:hAnsi="Calibri Light" w:cs="Calibri Light"/>
                <w:b/>
                <w:szCs w:val="22"/>
              </w:rPr>
              <w:t>Pro</w:t>
            </w:r>
            <w:r w:rsidR="00DE0A38" w:rsidRPr="00D90271">
              <w:rPr>
                <w:rFonts w:ascii="Calibri Light" w:hAnsi="Calibri Light" w:cs="Calibri Light"/>
                <w:b/>
                <w:szCs w:val="22"/>
              </w:rPr>
              <w:t>ject</w:t>
            </w:r>
            <w:r w:rsidRPr="00D90271">
              <w:rPr>
                <w:rFonts w:ascii="Calibri Light" w:hAnsi="Calibri Light" w:cs="Calibri Light"/>
                <w:b/>
                <w:szCs w:val="22"/>
              </w:rPr>
              <w:t xml:space="preserve"> Quality </w:t>
            </w:r>
            <w:r w:rsidR="007478B1" w:rsidRPr="00D90271">
              <w:rPr>
                <w:rFonts w:ascii="Calibri Light" w:hAnsi="Calibri Light" w:cs="Calibri Light"/>
                <w:b/>
                <w:szCs w:val="22"/>
              </w:rPr>
              <w:t>Assurance</w:t>
            </w:r>
          </w:p>
        </w:tc>
        <w:tc>
          <w:tcPr>
            <w:tcW w:w="4590" w:type="dxa"/>
            <w:shd w:val="clear" w:color="auto" w:fill="auto"/>
            <w:vAlign w:val="center"/>
          </w:tcPr>
          <w:p w:rsidR="00CA755D" w:rsidRPr="00D90271" w:rsidRDefault="007478B1" w:rsidP="00DE0A38">
            <w:pPr>
              <w:spacing w:after="0"/>
              <w:jc w:val="left"/>
              <w:rPr>
                <w:rFonts w:ascii="Calibri Light" w:hAnsi="Calibri Light" w:cs="Calibri Light"/>
                <w:szCs w:val="22"/>
                <w:lang w:val="en-US"/>
              </w:rPr>
            </w:pPr>
            <w:r w:rsidRPr="00D90271">
              <w:rPr>
                <w:rFonts w:ascii="Calibri Light" w:hAnsi="Calibri Light" w:cs="Calibri Light"/>
                <w:szCs w:val="22"/>
              </w:rPr>
              <w:t xml:space="preserve">The quality of the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 xml:space="preserve"> will be assessed against UNDP’s quality standards to identify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 xml:space="preserve"> strengths and weaknesses and to inform management decision making to improve the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w:t>
            </w:r>
          </w:p>
        </w:tc>
        <w:tc>
          <w:tcPr>
            <w:tcW w:w="2070" w:type="dxa"/>
            <w:shd w:val="clear" w:color="auto" w:fill="auto"/>
            <w:vAlign w:val="center"/>
          </w:tcPr>
          <w:p w:rsidR="00CA755D" w:rsidRPr="00D90271" w:rsidRDefault="006A076B" w:rsidP="00666B7D">
            <w:pPr>
              <w:spacing w:after="0"/>
              <w:jc w:val="center"/>
              <w:rPr>
                <w:rFonts w:ascii="Calibri Light" w:hAnsi="Calibri Light" w:cs="Calibri Light"/>
                <w:szCs w:val="22"/>
              </w:rPr>
            </w:pPr>
            <w:r w:rsidRPr="00D90271">
              <w:rPr>
                <w:rFonts w:ascii="Calibri Light" w:hAnsi="Calibri Light" w:cs="Calibri Light"/>
                <w:szCs w:val="22"/>
              </w:rPr>
              <w:t>Annually</w:t>
            </w:r>
          </w:p>
        </w:tc>
        <w:tc>
          <w:tcPr>
            <w:tcW w:w="3420" w:type="dxa"/>
            <w:shd w:val="clear" w:color="auto" w:fill="auto"/>
            <w:vAlign w:val="center"/>
          </w:tcPr>
          <w:p w:rsidR="00CA755D" w:rsidRPr="00D90271" w:rsidRDefault="00CF0C43" w:rsidP="00DE0A38">
            <w:pPr>
              <w:spacing w:after="0"/>
              <w:jc w:val="left"/>
              <w:rPr>
                <w:rFonts w:ascii="Calibri Light" w:hAnsi="Calibri Light" w:cs="Calibri Light"/>
                <w:szCs w:val="22"/>
              </w:rPr>
            </w:pPr>
            <w:r w:rsidRPr="00D90271">
              <w:rPr>
                <w:rFonts w:ascii="Calibri Light" w:hAnsi="Calibri Light" w:cs="Calibri Light"/>
                <w:szCs w:val="22"/>
              </w:rPr>
              <w:t xml:space="preserve">Areas of strength and weakness will be </w:t>
            </w:r>
            <w:r w:rsidR="00E343BC" w:rsidRPr="00D90271">
              <w:rPr>
                <w:rFonts w:ascii="Calibri Light" w:hAnsi="Calibri Light" w:cs="Calibri Light"/>
                <w:szCs w:val="22"/>
              </w:rPr>
              <w:t xml:space="preserve">reviewed by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 xml:space="preserve"> </w:t>
            </w:r>
            <w:r w:rsidR="00DE0A38" w:rsidRPr="00D90271">
              <w:rPr>
                <w:rFonts w:ascii="Calibri Light" w:hAnsi="Calibri Light" w:cs="Calibri Light"/>
                <w:szCs w:val="22"/>
              </w:rPr>
              <w:t>M</w:t>
            </w:r>
            <w:r w:rsidRPr="00D90271">
              <w:rPr>
                <w:rFonts w:ascii="Calibri Light" w:hAnsi="Calibri Light" w:cs="Calibri Light"/>
                <w:szCs w:val="22"/>
              </w:rPr>
              <w:t xml:space="preserve">anagement and used to </w:t>
            </w:r>
            <w:r w:rsidR="00E343BC" w:rsidRPr="00D90271">
              <w:rPr>
                <w:rFonts w:ascii="Calibri Light" w:hAnsi="Calibri Light" w:cs="Calibri Light"/>
                <w:szCs w:val="22"/>
              </w:rPr>
              <w:t xml:space="preserve">inform decisions to improve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00E343BC" w:rsidRPr="00D90271">
              <w:rPr>
                <w:rFonts w:ascii="Calibri Light" w:hAnsi="Calibri Light" w:cs="Calibri Light"/>
                <w:szCs w:val="22"/>
              </w:rPr>
              <w:t xml:space="preserve"> performance.</w:t>
            </w:r>
          </w:p>
        </w:tc>
        <w:tc>
          <w:tcPr>
            <w:tcW w:w="1710" w:type="dxa"/>
            <w:shd w:val="clear" w:color="auto" w:fill="auto"/>
          </w:tcPr>
          <w:p w:rsidR="00CA755D" w:rsidRPr="00D90271" w:rsidRDefault="00CA755D" w:rsidP="00666B7D">
            <w:pPr>
              <w:spacing w:after="0"/>
              <w:rPr>
                <w:rFonts w:ascii="Calibri Light" w:hAnsi="Calibri Light" w:cs="Calibri Light"/>
                <w:szCs w:val="22"/>
              </w:rPr>
            </w:pPr>
          </w:p>
        </w:tc>
        <w:tc>
          <w:tcPr>
            <w:tcW w:w="1178" w:type="dxa"/>
            <w:shd w:val="clear" w:color="auto" w:fill="auto"/>
          </w:tcPr>
          <w:p w:rsidR="00CA755D" w:rsidRPr="00D90271" w:rsidRDefault="00CA755D" w:rsidP="00666B7D">
            <w:pPr>
              <w:spacing w:after="0"/>
              <w:rPr>
                <w:rFonts w:ascii="Calibri Light" w:hAnsi="Calibri Light" w:cs="Calibri Light"/>
                <w:szCs w:val="22"/>
              </w:rPr>
            </w:pPr>
          </w:p>
        </w:tc>
      </w:tr>
      <w:tr w:rsidR="00666B7D" w:rsidRPr="00D90271" w:rsidTr="00666B7D">
        <w:tc>
          <w:tcPr>
            <w:tcW w:w="2358" w:type="dxa"/>
            <w:shd w:val="clear" w:color="auto" w:fill="auto"/>
            <w:vAlign w:val="center"/>
          </w:tcPr>
          <w:p w:rsidR="000049CA" w:rsidRPr="00D90271" w:rsidRDefault="000049CA" w:rsidP="00666B7D">
            <w:pPr>
              <w:spacing w:after="0"/>
              <w:jc w:val="left"/>
              <w:rPr>
                <w:rFonts w:ascii="Calibri Light" w:hAnsi="Calibri Light" w:cs="Calibri Light"/>
                <w:b/>
                <w:szCs w:val="22"/>
              </w:rPr>
            </w:pPr>
            <w:r w:rsidRPr="00D90271">
              <w:rPr>
                <w:rFonts w:ascii="Calibri Light" w:hAnsi="Calibri Light" w:cs="Calibri Light"/>
                <w:b/>
                <w:szCs w:val="22"/>
              </w:rPr>
              <w:t>Review and Make Course Corrections</w:t>
            </w:r>
          </w:p>
        </w:tc>
        <w:tc>
          <w:tcPr>
            <w:tcW w:w="4590" w:type="dxa"/>
            <w:shd w:val="clear" w:color="auto" w:fill="auto"/>
            <w:vAlign w:val="center"/>
          </w:tcPr>
          <w:p w:rsidR="000049CA" w:rsidRPr="00D90271" w:rsidRDefault="00CA755D" w:rsidP="00666B7D">
            <w:pPr>
              <w:spacing w:after="0"/>
              <w:jc w:val="left"/>
              <w:rPr>
                <w:rFonts w:ascii="Calibri Light" w:hAnsi="Calibri Light" w:cs="Calibri Light"/>
                <w:szCs w:val="22"/>
              </w:rPr>
            </w:pPr>
            <w:r w:rsidRPr="00D90271">
              <w:rPr>
                <w:rFonts w:ascii="Calibri Light" w:hAnsi="Calibri Light" w:cs="Calibri Light"/>
                <w:szCs w:val="22"/>
              </w:rPr>
              <w:t xml:space="preserve">Internal review of </w:t>
            </w:r>
            <w:r w:rsidR="006A076B" w:rsidRPr="00D90271">
              <w:rPr>
                <w:rFonts w:ascii="Calibri Light" w:hAnsi="Calibri Light" w:cs="Calibri Light"/>
                <w:szCs w:val="22"/>
              </w:rPr>
              <w:t>data and evidence from all monitoring actions to inform decision making.</w:t>
            </w:r>
          </w:p>
        </w:tc>
        <w:tc>
          <w:tcPr>
            <w:tcW w:w="2070" w:type="dxa"/>
            <w:shd w:val="clear" w:color="auto" w:fill="auto"/>
            <w:vAlign w:val="center"/>
          </w:tcPr>
          <w:p w:rsidR="000049CA" w:rsidRPr="00D90271" w:rsidRDefault="006A076B" w:rsidP="00666B7D">
            <w:pPr>
              <w:spacing w:after="0"/>
              <w:jc w:val="center"/>
              <w:rPr>
                <w:rFonts w:ascii="Calibri Light" w:hAnsi="Calibri Light" w:cs="Calibri Light"/>
                <w:szCs w:val="22"/>
              </w:rPr>
            </w:pPr>
            <w:r w:rsidRPr="00D90271">
              <w:rPr>
                <w:rFonts w:ascii="Calibri Light" w:hAnsi="Calibri Light" w:cs="Calibri Light"/>
                <w:szCs w:val="22"/>
              </w:rPr>
              <w:t>At least annually</w:t>
            </w:r>
          </w:p>
        </w:tc>
        <w:tc>
          <w:tcPr>
            <w:tcW w:w="3420" w:type="dxa"/>
            <w:shd w:val="clear" w:color="auto" w:fill="auto"/>
          </w:tcPr>
          <w:p w:rsidR="000049CA" w:rsidRPr="00D90271" w:rsidRDefault="00E343BC" w:rsidP="00DE0A38">
            <w:pPr>
              <w:spacing w:after="0"/>
              <w:jc w:val="left"/>
              <w:rPr>
                <w:rFonts w:ascii="Calibri Light" w:hAnsi="Calibri Light" w:cs="Calibri Light"/>
                <w:szCs w:val="22"/>
              </w:rPr>
            </w:pPr>
            <w:r w:rsidRPr="00D90271">
              <w:rPr>
                <w:rFonts w:ascii="Calibri Light" w:hAnsi="Calibri Light" w:cs="Calibri Light"/>
                <w:szCs w:val="22"/>
              </w:rPr>
              <w:t xml:space="preserve">Performance data, risks, lessons and quality will be discussed by the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 xml:space="preserve"> </w:t>
            </w:r>
            <w:r w:rsidR="00DE0A38" w:rsidRPr="00D90271">
              <w:rPr>
                <w:rFonts w:ascii="Calibri Light" w:hAnsi="Calibri Light" w:cs="Calibri Light"/>
                <w:szCs w:val="22"/>
              </w:rPr>
              <w:t>B</w:t>
            </w:r>
            <w:r w:rsidRPr="00D90271">
              <w:rPr>
                <w:rFonts w:ascii="Calibri Light" w:hAnsi="Calibri Light" w:cs="Calibri Light"/>
                <w:szCs w:val="22"/>
              </w:rPr>
              <w:t xml:space="preserve">oard and used to </w:t>
            </w:r>
            <w:r w:rsidR="00053313" w:rsidRPr="00D90271">
              <w:rPr>
                <w:rFonts w:ascii="Calibri Light" w:hAnsi="Calibri Light" w:cs="Calibri Light"/>
                <w:szCs w:val="22"/>
              </w:rPr>
              <w:t>make course corrections.</w:t>
            </w:r>
          </w:p>
        </w:tc>
        <w:tc>
          <w:tcPr>
            <w:tcW w:w="1710" w:type="dxa"/>
            <w:shd w:val="clear" w:color="auto" w:fill="auto"/>
          </w:tcPr>
          <w:p w:rsidR="000049CA" w:rsidRPr="00D90271" w:rsidRDefault="000049CA" w:rsidP="00666B7D">
            <w:pPr>
              <w:spacing w:after="0"/>
              <w:rPr>
                <w:rFonts w:ascii="Calibri Light" w:hAnsi="Calibri Light" w:cs="Calibri Light"/>
                <w:szCs w:val="22"/>
              </w:rPr>
            </w:pPr>
          </w:p>
        </w:tc>
        <w:tc>
          <w:tcPr>
            <w:tcW w:w="1178" w:type="dxa"/>
            <w:shd w:val="clear" w:color="auto" w:fill="auto"/>
          </w:tcPr>
          <w:p w:rsidR="000049CA" w:rsidRPr="00D90271" w:rsidRDefault="000049CA" w:rsidP="00666B7D">
            <w:pPr>
              <w:spacing w:after="0"/>
              <w:rPr>
                <w:rFonts w:ascii="Calibri Light" w:hAnsi="Calibri Light" w:cs="Calibri Light"/>
                <w:szCs w:val="22"/>
              </w:rPr>
            </w:pPr>
          </w:p>
        </w:tc>
      </w:tr>
      <w:tr w:rsidR="00666B7D" w:rsidRPr="00D90271" w:rsidTr="00666B7D">
        <w:tc>
          <w:tcPr>
            <w:tcW w:w="2358" w:type="dxa"/>
            <w:shd w:val="clear" w:color="auto" w:fill="auto"/>
            <w:vAlign w:val="center"/>
          </w:tcPr>
          <w:p w:rsidR="000049CA" w:rsidRPr="00D90271" w:rsidRDefault="001D5ACA" w:rsidP="00666B7D">
            <w:pPr>
              <w:spacing w:after="0"/>
              <w:jc w:val="left"/>
              <w:rPr>
                <w:rFonts w:ascii="Calibri Light" w:hAnsi="Calibri Light" w:cs="Calibri Light"/>
                <w:b/>
                <w:szCs w:val="22"/>
              </w:rPr>
            </w:pPr>
            <w:r w:rsidRPr="00D90271">
              <w:rPr>
                <w:rFonts w:ascii="Calibri Light" w:hAnsi="Calibri Light" w:cs="Calibri Light"/>
                <w:b/>
                <w:szCs w:val="22"/>
              </w:rPr>
              <w:lastRenderedPageBreak/>
              <w:t>Pro</w:t>
            </w:r>
            <w:r w:rsidR="00DE0A38" w:rsidRPr="00D90271">
              <w:rPr>
                <w:rFonts w:ascii="Calibri Light" w:hAnsi="Calibri Light" w:cs="Calibri Light"/>
                <w:b/>
                <w:szCs w:val="22"/>
              </w:rPr>
              <w:t>ject</w:t>
            </w:r>
            <w:r w:rsidR="000049CA" w:rsidRPr="00D90271">
              <w:rPr>
                <w:rFonts w:ascii="Calibri Light" w:hAnsi="Calibri Light" w:cs="Calibri Light"/>
                <w:b/>
                <w:szCs w:val="22"/>
              </w:rPr>
              <w:t xml:space="preserve"> Report</w:t>
            </w:r>
          </w:p>
        </w:tc>
        <w:tc>
          <w:tcPr>
            <w:tcW w:w="4590" w:type="dxa"/>
            <w:shd w:val="clear" w:color="auto" w:fill="auto"/>
            <w:vAlign w:val="center"/>
          </w:tcPr>
          <w:p w:rsidR="000049CA" w:rsidRPr="00D90271" w:rsidRDefault="00B53DA1" w:rsidP="00666B7D">
            <w:pPr>
              <w:spacing w:after="0"/>
              <w:jc w:val="left"/>
              <w:rPr>
                <w:rFonts w:ascii="Calibri Light" w:hAnsi="Calibri Light" w:cs="Calibri Light"/>
                <w:szCs w:val="22"/>
              </w:rPr>
            </w:pPr>
            <w:r w:rsidRPr="00D90271">
              <w:rPr>
                <w:rFonts w:ascii="Calibri Light" w:hAnsi="Calibri Light" w:cs="Calibri Light"/>
                <w:szCs w:val="22"/>
                <w:lang w:val="en-US"/>
              </w:rPr>
              <w:t xml:space="preserve">A progress </w:t>
            </w:r>
            <w:r w:rsidR="00440CE7" w:rsidRPr="00D90271">
              <w:rPr>
                <w:rFonts w:ascii="Calibri Light" w:hAnsi="Calibri Light" w:cs="Calibri Light"/>
                <w:szCs w:val="22"/>
                <w:lang w:val="en-US"/>
              </w:rPr>
              <w:t xml:space="preserve">report will be presented to the </w:t>
            </w:r>
            <w:r w:rsidR="001D5ACA" w:rsidRPr="00D90271">
              <w:rPr>
                <w:rFonts w:ascii="Calibri Light" w:hAnsi="Calibri Light" w:cs="Calibri Light"/>
                <w:szCs w:val="22"/>
                <w:lang w:val="en-US"/>
              </w:rPr>
              <w:t>Pro</w:t>
            </w:r>
            <w:r w:rsidR="00DE0A38" w:rsidRPr="00D90271">
              <w:rPr>
                <w:rFonts w:ascii="Calibri Light" w:hAnsi="Calibri Light" w:cs="Calibri Light"/>
                <w:szCs w:val="22"/>
                <w:lang w:val="en-US"/>
              </w:rPr>
              <w:t>ject</w:t>
            </w:r>
            <w:r w:rsidR="00440CE7" w:rsidRPr="00D90271">
              <w:rPr>
                <w:rFonts w:ascii="Calibri Light" w:hAnsi="Calibri Light" w:cs="Calibri Light"/>
                <w:szCs w:val="22"/>
                <w:lang w:val="en-US"/>
              </w:rPr>
              <w:t xml:space="preserve"> Board and key stakeholders, consisting of progress data showing the results achieved against pre-defined annual targets at the output level, the annual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00440CE7" w:rsidRPr="00D90271">
              <w:rPr>
                <w:rFonts w:ascii="Calibri Light" w:hAnsi="Calibri Light" w:cs="Calibri Light"/>
                <w:szCs w:val="22"/>
                <w:lang w:val="en-US"/>
              </w:rPr>
              <w:t xml:space="preserve"> quality rating summary, an updated risk log with mitigation measures, and any evaluation or review reports prepared over the period. </w:t>
            </w:r>
          </w:p>
        </w:tc>
        <w:tc>
          <w:tcPr>
            <w:tcW w:w="2070" w:type="dxa"/>
            <w:shd w:val="clear" w:color="auto" w:fill="auto"/>
            <w:vAlign w:val="center"/>
          </w:tcPr>
          <w:p w:rsidR="000049CA" w:rsidRPr="00D90271" w:rsidRDefault="00B53DA1" w:rsidP="00DE0A38">
            <w:pPr>
              <w:spacing w:after="0"/>
              <w:jc w:val="center"/>
              <w:rPr>
                <w:rFonts w:ascii="Calibri Light" w:hAnsi="Calibri Light" w:cs="Calibri Light"/>
                <w:szCs w:val="22"/>
              </w:rPr>
            </w:pPr>
            <w:r w:rsidRPr="00D90271">
              <w:rPr>
                <w:rFonts w:ascii="Calibri Light" w:hAnsi="Calibri Light" w:cs="Calibri Light"/>
                <w:szCs w:val="22"/>
              </w:rPr>
              <w:t xml:space="preserve">Annually, and at the </w:t>
            </w:r>
            <w:r w:rsidR="00DE0A38" w:rsidRPr="00D90271">
              <w:rPr>
                <w:rFonts w:ascii="Calibri Light" w:hAnsi="Calibri Light" w:cs="Calibri Light"/>
                <w:szCs w:val="22"/>
              </w:rPr>
              <w:t>E</w:t>
            </w:r>
            <w:r w:rsidRPr="00D90271">
              <w:rPr>
                <w:rFonts w:ascii="Calibri Light" w:hAnsi="Calibri Light" w:cs="Calibri Light"/>
                <w:szCs w:val="22"/>
              </w:rPr>
              <w:t xml:space="preserve">nd of the </w:t>
            </w:r>
            <w:r w:rsidR="00DE0A38" w:rsidRPr="00D90271">
              <w:rPr>
                <w:rFonts w:ascii="Calibri Light" w:hAnsi="Calibri Light" w:cs="Calibri Light"/>
                <w:szCs w:val="22"/>
              </w:rPr>
              <w:t>P</w:t>
            </w:r>
            <w:r w:rsidR="001D5ACA" w:rsidRPr="00D90271">
              <w:rPr>
                <w:rFonts w:ascii="Calibri Light" w:hAnsi="Calibri Light" w:cs="Calibri Light"/>
                <w:szCs w:val="22"/>
              </w:rPr>
              <w:t>ro</w:t>
            </w:r>
            <w:r w:rsidR="00DE0A38" w:rsidRPr="00D90271">
              <w:rPr>
                <w:rFonts w:ascii="Calibri Light" w:hAnsi="Calibri Light" w:cs="Calibri Light"/>
                <w:szCs w:val="22"/>
              </w:rPr>
              <w:t>ject</w:t>
            </w:r>
            <w:r w:rsidRPr="00D90271">
              <w:rPr>
                <w:rFonts w:ascii="Calibri Light" w:hAnsi="Calibri Light" w:cs="Calibri Light"/>
                <w:szCs w:val="22"/>
              </w:rPr>
              <w:t xml:space="preserve"> (</w:t>
            </w:r>
            <w:r w:rsidR="00DE0A38" w:rsidRPr="00D90271">
              <w:rPr>
                <w:rFonts w:ascii="Calibri Light" w:hAnsi="Calibri Light" w:cs="Calibri Light"/>
                <w:szCs w:val="22"/>
              </w:rPr>
              <w:t>Fi</w:t>
            </w:r>
            <w:r w:rsidRPr="00D90271">
              <w:rPr>
                <w:rFonts w:ascii="Calibri Light" w:hAnsi="Calibri Light" w:cs="Calibri Light"/>
                <w:szCs w:val="22"/>
              </w:rPr>
              <w:t xml:space="preserve">nal </w:t>
            </w:r>
            <w:r w:rsidR="00DE0A38" w:rsidRPr="00D90271">
              <w:rPr>
                <w:rFonts w:ascii="Calibri Light" w:hAnsi="Calibri Light" w:cs="Calibri Light"/>
                <w:szCs w:val="22"/>
              </w:rPr>
              <w:t>R</w:t>
            </w:r>
            <w:r w:rsidRPr="00D90271">
              <w:rPr>
                <w:rFonts w:ascii="Calibri Light" w:hAnsi="Calibri Light" w:cs="Calibri Light"/>
                <w:szCs w:val="22"/>
              </w:rPr>
              <w:t>eport)</w:t>
            </w:r>
          </w:p>
        </w:tc>
        <w:tc>
          <w:tcPr>
            <w:tcW w:w="3420" w:type="dxa"/>
            <w:shd w:val="clear" w:color="auto" w:fill="auto"/>
          </w:tcPr>
          <w:p w:rsidR="000049CA" w:rsidRPr="00D90271" w:rsidRDefault="000049CA" w:rsidP="00666B7D">
            <w:pPr>
              <w:spacing w:after="0"/>
              <w:rPr>
                <w:rFonts w:ascii="Calibri Light" w:hAnsi="Calibri Light" w:cs="Calibri Light"/>
                <w:szCs w:val="22"/>
              </w:rPr>
            </w:pPr>
          </w:p>
        </w:tc>
        <w:tc>
          <w:tcPr>
            <w:tcW w:w="1710" w:type="dxa"/>
            <w:shd w:val="clear" w:color="auto" w:fill="auto"/>
          </w:tcPr>
          <w:p w:rsidR="000049CA" w:rsidRPr="00D90271" w:rsidRDefault="000049CA" w:rsidP="00666B7D">
            <w:pPr>
              <w:spacing w:after="0"/>
              <w:rPr>
                <w:rFonts w:ascii="Calibri Light" w:hAnsi="Calibri Light" w:cs="Calibri Light"/>
                <w:szCs w:val="22"/>
              </w:rPr>
            </w:pPr>
          </w:p>
        </w:tc>
        <w:tc>
          <w:tcPr>
            <w:tcW w:w="1178" w:type="dxa"/>
            <w:shd w:val="clear" w:color="auto" w:fill="auto"/>
          </w:tcPr>
          <w:p w:rsidR="000049CA" w:rsidRPr="00D90271" w:rsidRDefault="000049CA" w:rsidP="00666B7D">
            <w:pPr>
              <w:spacing w:after="0"/>
              <w:rPr>
                <w:rFonts w:ascii="Calibri Light" w:hAnsi="Calibri Light" w:cs="Calibri Light"/>
                <w:szCs w:val="22"/>
              </w:rPr>
            </w:pPr>
          </w:p>
        </w:tc>
      </w:tr>
      <w:tr w:rsidR="00666B7D" w:rsidRPr="00D90271" w:rsidTr="00666B7D">
        <w:tc>
          <w:tcPr>
            <w:tcW w:w="2358" w:type="dxa"/>
            <w:shd w:val="clear" w:color="auto" w:fill="auto"/>
            <w:vAlign w:val="center"/>
          </w:tcPr>
          <w:p w:rsidR="004071AD" w:rsidRPr="00D90271" w:rsidRDefault="001D5ACA" w:rsidP="00666B7D">
            <w:pPr>
              <w:spacing w:after="0"/>
              <w:jc w:val="left"/>
              <w:rPr>
                <w:rFonts w:ascii="Calibri Light" w:hAnsi="Calibri Light" w:cs="Calibri Light"/>
                <w:b/>
                <w:szCs w:val="22"/>
              </w:rPr>
            </w:pPr>
            <w:r w:rsidRPr="00D90271">
              <w:rPr>
                <w:rFonts w:ascii="Calibri Light" w:hAnsi="Calibri Light" w:cs="Calibri Light"/>
                <w:b/>
                <w:szCs w:val="22"/>
              </w:rPr>
              <w:t>Pro</w:t>
            </w:r>
            <w:r w:rsidR="00DE0A38" w:rsidRPr="00D90271">
              <w:rPr>
                <w:rFonts w:ascii="Calibri Light" w:hAnsi="Calibri Light" w:cs="Calibri Light"/>
                <w:b/>
                <w:szCs w:val="22"/>
              </w:rPr>
              <w:t>ject</w:t>
            </w:r>
            <w:r w:rsidR="004071AD" w:rsidRPr="00D90271">
              <w:rPr>
                <w:rFonts w:ascii="Calibri Light" w:hAnsi="Calibri Light" w:cs="Calibri Light"/>
                <w:b/>
                <w:szCs w:val="22"/>
              </w:rPr>
              <w:t xml:space="preserve"> Review</w:t>
            </w:r>
            <w:r w:rsidR="005931DB" w:rsidRPr="00D90271">
              <w:rPr>
                <w:rFonts w:ascii="Calibri Light" w:hAnsi="Calibri Light" w:cs="Calibri Light"/>
                <w:b/>
                <w:szCs w:val="22"/>
              </w:rPr>
              <w:t xml:space="preserve"> (</w:t>
            </w:r>
            <w:r w:rsidRPr="00D90271">
              <w:rPr>
                <w:rFonts w:ascii="Calibri Light" w:hAnsi="Calibri Light" w:cs="Calibri Light"/>
                <w:b/>
                <w:szCs w:val="22"/>
              </w:rPr>
              <w:t>Programme</w:t>
            </w:r>
            <w:r w:rsidR="005931DB" w:rsidRPr="00D90271">
              <w:rPr>
                <w:rFonts w:ascii="Calibri Light" w:hAnsi="Calibri Light" w:cs="Calibri Light"/>
                <w:b/>
                <w:szCs w:val="22"/>
              </w:rPr>
              <w:t xml:space="preserve"> Board)</w:t>
            </w:r>
          </w:p>
        </w:tc>
        <w:tc>
          <w:tcPr>
            <w:tcW w:w="4590" w:type="dxa"/>
            <w:shd w:val="clear" w:color="auto" w:fill="auto"/>
            <w:vAlign w:val="center"/>
          </w:tcPr>
          <w:p w:rsidR="004071AD" w:rsidRPr="00D90271" w:rsidRDefault="004071AD" w:rsidP="00DE0A38">
            <w:pPr>
              <w:spacing w:after="0"/>
              <w:jc w:val="left"/>
              <w:rPr>
                <w:rFonts w:ascii="Calibri Light" w:hAnsi="Calibri Light" w:cs="Calibri Light"/>
                <w:szCs w:val="22"/>
              </w:rPr>
            </w:pPr>
            <w:r w:rsidRPr="00D90271">
              <w:rPr>
                <w:rFonts w:ascii="Calibri Light" w:hAnsi="Calibri Light" w:cs="Calibri Light"/>
                <w:szCs w:val="22"/>
                <w:lang w:val="en-US"/>
              </w:rPr>
              <w:t xml:space="preserve">The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00F70BBF" w:rsidRPr="00D90271">
              <w:rPr>
                <w:rFonts w:ascii="Calibri Light" w:hAnsi="Calibri Light" w:cs="Calibri Light"/>
                <w:szCs w:val="22"/>
                <w:lang w:val="en-US"/>
              </w:rPr>
              <w:t xml:space="preserve">’s governance mechanism (i.e.,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Pr="00D90271">
              <w:rPr>
                <w:rFonts w:ascii="Calibri Light" w:hAnsi="Calibri Light" w:cs="Calibri Light"/>
                <w:szCs w:val="22"/>
                <w:lang w:val="en-US"/>
              </w:rPr>
              <w:t xml:space="preserve"> </w:t>
            </w:r>
            <w:r w:rsidR="00DE0A38" w:rsidRPr="00D90271">
              <w:rPr>
                <w:rFonts w:ascii="Calibri Light" w:hAnsi="Calibri Light" w:cs="Calibri Light"/>
                <w:szCs w:val="22"/>
                <w:lang w:val="en-US"/>
              </w:rPr>
              <w:t>B</w:t>
            </w:r>
            <w:r w:rsidRPr="00D90271">
              <w:rPr>
                <w:rFonts w:ascii="Calibri Light" w:hAnsi="Calibri Light" w:cs="Calibri Light"/>
                <w:szCs w:val="22"/>
                <w:lang w:val="en-US"/>
              </w:rPr>
              <w:t>oard</w:t>
            </w:r>
            <w:r w:rsidR="00F70BBF" w:rsidRPr="00D90271">
              <w:rPr>
                <w:rFonts w:ascii="Calibri Light" w:hAnsi="Calibri Light" w:cs="Calibri Light"/>
                <w:szCs w:val="22"/>
                <w:lang w:val="en-US"/>
              </w:rPr>
              <w:t>)</w:t>
            </w:r>
            <w:r w:rsidRPr="00D90271">
              <w:rPr>
                <w:rFonts w:ascii="Calibri Light" w:hAnsi="Calibri Light" w:cs="Calibri Light"/>
                <w:szCs w:val="22"/>
                <w:lang w:val="en-US"/>
              </w:rPr>
              <w:t xml:space="preserve"> will hold </w:t>
            </w:r>
            <w:r w:rsidR="00F70BBF" w:rsidRPr="00D90271">
              <w:rPr>
                <w:rFonts w:ascii="Calibri Light" w:hAnsi="Calibri Light" w:cs="Calibri Light"/>
                <w:szCs w:val="22"/>
                <w:lang w:val="en-US"/>
              </w:rPr>
              <w:t xml:space="preserve">regular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Pr="00D90271">
              <w:rPr>
                <w:rFonts w:ascii="Calibri Light" w:hAnsi="Calibri Light" w:cs="Calibri Light"/>
                <w:szCs w:val="22"/>
                <w:lang w:val="en-US"/>
              </w:rPr>
              <w:t xml:space="preserve"> reviews to assess the performance of the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Pr="00D90271">
              <w:rPr>
                <w:rFonts w:ascii="Calibri Light" w:hAnsi="Calibri Light" w:cs="Calibri Light"/>
                <w:szCs w:val="22"/>
                <w:lang w:val="en-US"/>
              </w:rPr>
              <w:t xml:space="preserve"> and </w:t>
            </w:r>
            <w:r w:rsidR="00246A04" w:rsidRPr="00D90271">
              <w:rPr>
                <w:rFonts w:ascii="Calibri Light" w:hAnsi="Calibri Light" w:cs="Calibri Light"/>
                <w:szCs w:val="22"/>
                <w:lang w:val="en-US"/>
              </w:rPr>
              <w:t>review the Multi-Year</w:t>
            </w:r>
            <w:r w:rsidRPr="00D90271">
              <w:rPr>
                <w:rFonts w:ascii="Calibri Light" w:hAnsi="Calibri Light" w:cs="Calibri Light"/>
                <w:szCs w:val="22"/>
                <w:lang w:val="en-US"/>
              </w:rPr>
              <w:t xml:space="preserve"> Work Plan </w:t>
            </w:r>
            <w:r w:rsidR="00246A04" w:rsidRPr="00D90271">
              <w:rPr>
                <w:rFonts w:ascii="Calibri Light" w:hAnsi="Calibri Light" w:cs="Calibri Light"/>
                <w:szCs w:val="22"/>
                <w:lang w:val="en-US"/>
              </w:rPr>
              <w:t>to ensure realistic budgeting</w:t>
            </w:r>
            <w:r w:rsidR="00090431" w:rsidRPr="00D90271">
              <w:rPr>
                <w:rFonts w:ascii="Calibri Light" w:hAnsi="Calibri Light" w:cs="Calibri Light"/>
                <w:szCs w:val="22"/>
                <w:lang w:val="en-US"/>
              </w:rPr>
              <w:t xml:space="preserve"> over the life of the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Pr="00D90271">
              <w:rPr>
                <w:rFonts w:ascii="Calibri Light" w:hAnsi="Calibri Light" w:cs="Calibri Light"/>
                <w:szCs w:val="22"/>
                <w:lang w:val="en-US"/>
              </w:rPr>
              <w:t>.</w:t>
            </w:r>
            <w:r w:rsidR="002C29A3" w:rsidRPr="00D90271">
              <w:rPr>
                <w:rFonts w:ascii="Calibri Light" w:hAnsi="Calibri Light" w:cs="Calibri Light"/>
                <w:szCs w:val="22"/>
                <w:lang w:val="en-US"/>
              </w:rPr>
              <w:t xml:space="preserve"> </w:t>
            </w:r>
            <w:r w:rsidR="002C29A3" w:rsidRPr="00D90271">
              <w:rPr>
                <w:rFonts w:ascii="Calibri Light" w:hAnsi="Calibri Light" w:cs="Calibri Light"/>
                <w:szCs w:val="22"/>
              </w:rPr>
              <w:t xml:space="preserve">In the </w:t>
            </w:r>
            <w:r w:rsidR="00451EEC" w:rsidRPr="00D90271">
              <w:rPr>
                <w:rFonts w:ascii="Calibri Light" w:hAnsi="Calibri Light" w:cs="Calibri Light"/>
                <w:szCs w:val="22"/>
              </w:rPr>
              <w:t>P</w:t>
            </w:r>
            <w:r w:rsidR="00DE0A38" w:rsidRPr="00D90271">
              <w:rPr>
                <w:rFonts w:ascii="Calibri Light" w:hAnsi="Calibri Light" w:cs="Calibri Light"/>
                <w:szCs w:val="22"/>
              </w:rPr>
              <w:t>roject</w:t>
            </w:r>
            <w:r w:rsidR="002C29A3" w:rsidRPr="00D90271">
              <w:rPr>
                <w:rFonts w:ascii="Calibri Light" w:hAnsi="Calibri Light" w:cs="Calibri Light"/>
                <w:szCs w:val="22"/>
              </w:rPr>
              <w:t xml:space="preserve">’s final year, the </w:t>
            </w:r>
            <w:r w:rsidR="001D5ACA" w:rsidRPr="00D90271">
              <w:rPr>
                <w:rFonts w:ascii="Calibri Light" w:hAnsi="Calibri Light" w:cs="Calibri Light"/>
                <w:szCs w:val="22"/>
              </w:rPr>
              <w:t>Pro</w:t>
            </w:r>
            <w:r w:rsidR="00DE0A38" w:rsidRPr="00D90271">
              <w:rPr>
                <w:rFonts w:ascii="Calibri Light" w:hAnsi="Calibri Light" w:cs="Calibri Light"/>
                <w:szCs w:val="22"/>
              </w:rPr>
              <w:t xml:space="preserve">ject </w:t>
            </w:r>
            <w:r w:rsidR="002C29A3" w:rsidRPr="00D90271">
              <w:rPr>
                <w:rFonts w:ascii="Calibri Light" w:hAnsi="Calibri Light" w:cs="Calibri Light"/>
                <w:szCs w:val="22"/>
              </w:rPr>
              <w:t xml:space="preserve">Board shall hold an </w:t>
            </w:r>
            <w:r w:rsidR="00DE0A38" w:rsidRPr="00D90271">
              <w:rPr>
                <w:rFonts w:ascii="Calibri Light" w:hAnsi="Calibri Light" w:cs="Calibri Light"/>
                <w:szCs w:val="22"/>
              </w:rPr>
              <w:t>E</w:t>
            </w:r>
            <w:r w:rsidR="002C29A3" w:rsidRPr="00D90271">
              <w:rPr>
                <w:rFonts w:ascii="Calibri Light" w:hAnsi="Calibri Light" w:cs="Calibri Light"/>
                <w:szCs w:val="22"/>
              </w:rPr>
              <w:t>nd</w:t>
            </w:r>
            <w:r w:rsidR="00DE0A38" w:rsidRPr="00D90271">
              <w:rPr>
                <w:rFonts w:ascii="Calibri Light" w:hAnsi="Calibri Light" w:cs="Calibri Light"/>
                <w:szCs w:val="22"/>
              </w:rPr>
              <w:t xml:space="preserve"> </w:t>
            </w:r>
            <w:r w:rsidR="002C29A3" w:rsidRPr="00D90271">
              <w:rPr>
                <w:rFonts w:ascii="Calibri Light" w:hAnsi="Calibri Light" w:cs="Calibri Light"/>
                <w:szCs w:val="22"/>
              </w:rPr>
              <w:t xml:space="preserve">of </w:t>
            </w:r>
            <w:r w:rsidR="00DE0A38" w:rsidRPr="00D90271">
              <w:rPr>
                <w:rFonts w:ascii="Calibri Light" w:hAnsi="Calibri Light" w:cs="Calibri Light"/>
                <w:szCs w:val="22"/>
              </w:rPr>
              <w:t>Project</w:t>
            </w:r>
            <w:r w:rsidR="002C29A3" w:rsidRPr="00D90271">
              <w:rPr>
                <w:rFonts w:ascii="Calibri Light" w:hAnsi="Calibri Light" w:cs="Calibri Light"/>
                <w:szCs w:val="22"/>
              </w:rPr>
              <w:t xml:space="preserve"> review to capture lessons learned and discuss opportunities for scaling up and to socialize </w:t>
            </w:r>
            <w:r w:rsidR="00A3734C" w:rsidRPr="00D90271">
              <w:rPr>
                <w:rFonts w:ascii="Calibri Light" w:hAnsi="Calibri Light" w:cs="Calibri Light"/>
                <w:szCs w:val="22"/>
              </w:rPr>
              <w:t>Project</w:t>
            </w:r>
            <w:r w:rsidR="002C29A3" w:rsidRPr="00D90271">
              <w:rPr>
                <w:rFonts w:ascii="Calibri Light" w:hAnsi="Calibri Light" w:cs="Calibri Light"/>
                <w:szCs w:val="22"/>
              </w:rPr>
              <w:t xml:space="preserve"> results and lessons learned with relevant audiences.</w:t>
            </w:r>
          </w:p>
        </w:tc>
        <w:tc>
          <w:tcPr>
            <w:tcW w:w="2070" w:type="dxa"/>
            <w:shd w:val="clear" w:color="auto" w:fill="auto"/>
            <w:vAlign w:val="center"/>
          </w:tcPr>
          <w:p w:rsidR="004071AD" w:rsidRPr="00D90271" w:rsidRDefault="00F70BBF" w:rsidP="00F70BBF">
            <w:pPr>
              <w:spacing w:after="0"/>
              <w:jc w:val="center"/>
              <w:rPr>
                <w:rFonts w:ascii="Calibri Light" w:hAnsi="Calibri Light" w:cs="Calibri Light"/>
                <w:szCs w:val="22"/>
              </w:rPr>
            </w:pPr>
            <w:r w:rsidRPr="00D90271">
              <w:rPr>
                <w:rFonts w:ascii="Calibri Light" w:hAnsi="Calibri Light" w:cs="Calibri Light"/>
                <w:szCs w:val="22"/>
              </w:rPr>
              <w:t>Specify frequency (i.e., a</w:t>
            </w:r>
            <w:r w:rsidR="004071AD" w:rsidRPr="00D90271">
              <w:rPr>
                <w:rFonts w:ascii="Calibri Light" w:hAnsi="Calibri Light" w:cs="Calibri Light"/>
                <w:szCs w:val="22"/>
              </w:rPr>
              <w:t>t least annually</w:t>
            </w:r>
            <w:r w:rsidRPr="00D90271">
              <w:rPr>
                <w:rFonts w:ascii="Calibri Light" w:hAnsi="Calibri Light" w:cs="Calibri Light"/>
                <w:szCs w:val="22"/>
              </w:rPr>
              <w:t>)</w:t>
            </w:r>
          </w:p>
        </w:tc>
        <w:tc>
          <w:tcPr>
            <w:tcW w:w="3420" w:type="dxa"/>
            <w:shd w:val="clear" w:color="auto" w:fill="auto"/>
            <w:vAlign w:val="center"/>
          </w:tcPr>
          <w:p w:rsidR="004071AD" w:rsidRPr="00D90271" w:rsidRDefault="00440CE7" w:rsidP="00DE0A38">
            <w:pPr>
              <w:jc w:val="left"/>
              <w:rPr>
                <w:rFonts w:ascii="Calibri Light" w:hAnsi="Calibri Light" w:cs="Calibri Light"/>
                <w:b/>
                <w:szCs w:val="22"/>
              </w:rPr>
            </w:pPr>
            <w:r w:rsidRPr="00D90271">
              <w:rPr>
                <w:rFonts w:ascii="Calibri Light" w:hAnsi="Calibri Light" w:cs="Calibri Light"/>
                <w:szCs w:val="22"/>
                <w:lang w:val="en-US"/>
              </w:rPr>
              <w:t xml:space="preserve">Any quality concerns or slower than expected progress should be discussed by the </w:t>
            </w:r>
            <w:r w:rsidR="00DE0A38" w:rsidRPr="00D90271">
              <w:rPr>
                <w:rFonts w:ascii="Calibri Light" w:hAnsi="Calibri Light" w:cs="Calibri Light"/>
                <w:szCs w:val="22"/>
                <w:lang w:val="en-US"/>
              </w:rPr>
              <w:t>P</w:t>
            </w:r>
            <w:r w:rsidR="001D5ACA" w:rsidRPr="00D90271">
              <w:rPr>
                <w:rFonts w:ascii="Calibri Light" w:hAnsi="Calibri Light" w:cs="Calibri Light"/>
                <w:szCs w:val="22"/>
                <w:lang w:val="en-US"/>
              </w:rPr>
              <w:t>ro</w:t>
            </w:r>
            <w:r w:rsidR="00DE0A38" w:rsidRPr="00D90271">
              <w:rPr>
                <w:rFonts w:ascii="Calibri Light" w:hAnsi="Calibri Light" w:cs="Calibri Light"/>
                <w:szCs w:val="22"/>
                <w:lang w:val="en-US"/>
              </w:rPr>
              <w:t>ject</w:t>
            </w:r>
            <w:r w:rsidRPr="00D90271">
              <w:rPr>
                <w:rFonts w:ascii="Calibri Light" w:hAnsi="Calibri Light" w:cs="Calibri Light"/>
                <w:szCs w:val="22"/>
                <w:lang w:val="en-US"/>
              </w:rPr>
              <w:t xml:space="preserve"> board and management actions agreed to address the issues identified.</w:t>
            </w:r>
            <w:r w:rsidR="005931DB" w:rsidRPr="00D90271">
              <w:rPr>
                <w:rFonts w:ascii="Calibri Light" w:hAnsi="Calibri Light" w:cs="Calibri Light"/>
                <w:szCs w:val="22"/>
                <w:lang w:val="en-US"/>
              </w:rPr>
              <w:t xml:space="preserve"> </w:t>
            </w:r>
          </w:p>
        </w:tc>
        <w:tc>
          <w:tcPr>
            <w:tcW w:w="1710" w:type="dxa"/>
            <w:shd w:val="clear" w:color="auto" w:fill="auto"/>
          </w:tcPr>
          <w:p w:rsidR="004071AD" w:rsidRPr="00D90271" w:rsidRDefault="004071AD" w:rsidP="00666B7D">
            <w:pPr>
              <w:spacing w:after="0"/>
              <w:rPr>
                <w:rFonts w:ascii="Calibri Light" w:hAnsi="Calibri Light" w:cs="Calibri Light"/>
                <w:szCs w:val="22"/>
              </w:rPr>
            </w:pPr>
          </w:p>
        </w:tc>
        <w:tc>
          <w:tcPr>
            <w:tcW w:w="1178" w:type="dxa"/>
            <w:shd w:val="clear" w:color="auto" w:fill="auto"/>
          </w:tcPr>
          <w:p w:rsidR="004071AD" w:rsidRPr="00D90271" w:rsidRDefault="004071AD" w:rsidP="00666B7D">
            <w:pPr>
              <w:spacing w:after="0"/>
              <w:rPr>
                <w:rFonts w:ascii="Calibri Light" w:hAnsi="Calibri Light" w:cs="Calibri Light"/>
                <w:szCs w:val="22"/>
              </w:rPr>
            </w:pPr>
          </w:p>
        </w:tc>
      </w:tr>
    </w:tbl>
    <w:p w:rsidR="00962FFA" w:rsidRPr="00D90271" w:rsidRDefault="00962FFA" w:rsidP="00EC4044">
      <w:pPr>
        <w:rPr>
          <w:rFonts w:ascii="Calibri Light" w:hAnsi="Calibri Light" w:cs="Calibri Light"/>
          <w:szCs w:val="22"/>
        </w:rPr>
      </w:pPr>
    </w:p>
    <w:p w:rsidR="00A6671C" w:rsidRPr="00D90271" w:rsidRDefault="00A6671C" w:rsidP="00EC4044">
      <w:pPr>
        <w:rPr>
          <w:rFonts w:ascii="Calibri Light" w:hAnsi="Calibri Light" w:cs="Calibri Light"/>
          <w:szCs w:val="22"/>
        </w:rPr>
      </w:pPr>
    </w:p>
    <w:p w:rsidR="00A6671C" w:rsidRPr="00D90271" w:rsidRDefault="00A6671C" w:rsidP="00A6671C">
      <w:pPr>
        <w:rPr>
          <w:rFonts w:ascii="Calibri Light" w:hAnsi="Calibri Light" w:cs="Calibri Light"/>
          <w:b/>
          <w:szCs w:val="22"/>
        </w:rPr>
      </w:pPr>
      <w:r w:rsidRPr="00D90271">
        <w:rPr>
          <w:rFonts w:ascii="Calibri Light" w:hAnsi="Calibri Light" w:cs="Calibri Light"/>
          <w:b/>
          <w:szCs w:val="22"/>
        </w:rPr>
        <w:t>Evaluation Plan</w:t>
      </w:r>
      <w:r w:rsidRPr="00D90271">
        <w:rPr>
          <w:rStyle w:val="FootnoteReference"/>
          <w:rFonts w:ascii="Calibri Light" w:hAnsi="Calibri Light" w:cs="Calibri Light"/>
          <w:b/>
          <w:sz w:val="22"/>
          <w:szCs w:val="22"/>
        </w:rPr>
        <w:footnoteReference w:id="38"/>
      </w:r>
      <w:r w:rsidRPr="00D90271">
        <w:rPr>
          <w:rFonts w:ascii="Calibri Light" w:hAnsi="Calibri Light" w:cs="Calibri Light"/>
          <w:b/>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2340"/>
        <w:gridCol w:w="1530"/>
        <w:gridCol w:w="1890"/>
        <w:gridCol w:w="1710"/>
        <w:gridCol w:w="1980"/>
        <w:gridCol w:w="1980"/>
      </w:tblGrid>
      <w:tr w:rsidR="00A6671C" w:rsidRPr="00D90271" w:rsidTr="00666B7D">
        <w:trPr>
          <w:trHeight w:val="422"/>
        </w:trPr>
        <w:tc>
          <w:tcPr>
            <w:tcW w:w="2988" w:type="dxa"/>
            <w:shd w:val="clear" w:color="auto" w:fill="auto"/>
            <w:vAlign w:val="center"/>
          </w:tcPr>
          <w:p w:rsidR="00A6671C" w:rsidRPr="00D90271" w:rsidRDefault="00A6671C" w:rsidP="00666B7D">
            <w:pPr>
              <w:jc w:val="center"/>
              <w:rPr>
                <w:rFonts w:ascii="Calibri Light" w:hAnsi="Calibri Light" w:cs="Calibri Light"/>
                <w:b/>
                <w:szCs w:val="22"/>
              </w:rPr>
            </w:pPr>
            <w:r w:rsidRPr="00D90271">
              <w:rPr>
                <w:rFonts w:ascii="Calibri Light" w:hAnsi="Calibri Light" w:cs="Calibri Light"/>
                <w:b/>
                <w:szCs w:val="22"/>
              </w:rPr>
              <w:t>Evaluation Title</w:t>
            </w:r>
          </w:p>
        </w:tc>
        <w:tc>
          <w:tcPr>
            <w:tcW w:w="2340" w:type="dxa"/>
            <w:shd w:val="clear" w:color="auto" w:fill="auto"/>
            <w:vAlign w:val="center"/>
          </w:tcPr>
          <w:p w:rsidR="00A6671C" w:rsidRPr="00D90271" w:rsidRDefault="00A6671C" w:rsidP="00666B7D">
            <w:pPr>
              <w:jc w:val="center"/>
              <w:rPr>
                <w:rFonts w:ascii="Calibri Light" w:hAnsi="Calibri Light" w:cs="Calibri Light"/>
                <w:b/>
                <w:szCs w:val="22"/>
              </w:rPr>
            </w:pPr>
            <w:r w:rsidRPr="00D90271">
              <w:rPr>
                <w:rFonts w:ascii="Calibri Light" w:hAnsi="Calibri Light" w:cs="Calibri Light"/>
                <w:b/>
                <w:szCs w:val="22"/>
              </w:rPr>
              <w:t>Partners (if joint)</w:t>
            </w:r>
          </w:p>
        </w:tc>
        <w:tc>
          <w:tcPr>
            <w:tcW w:w="1530" w:type="dxa"/>
            <w:shd w:val="clear" w:color="auto" w:fill="auto"/>
            <w:vAlign w:val="center"/>
          </w:tcPr>
          <w:p w:rsidR="00A6671C" w:rsidRPr="00D90271" w:rsidRDefault="00A6671C" w:rsidP="00666B7D">
            <w:pPr>
              <w:jc w:val="center"/>
              <w:rPr>
                <w:rFonts w:ascii="Calibri Light" w:hAnsi="Calibri Light" w:cs="Calibri Light"/>
                <w:b/>
                <w:szCs w:val="22"/>
              </w:rPr>
            </w:pPr>
            <w:r w:rsidRPr="00D90271">
              <w:rPr>
                <w:rFonts w:ascii="Calibri Light" w:hAnsi="Calibri Light" w:cs="Calibri Light"/>
                <w:b/>
                <w:szCs w:val="22"/>
              </w:rPr>
              <w:t>Related Strategic Plan Output</w:t>
            </w:r>
          </w:p>
        </w:tc>
        <w:tc>
          <w:tcPr>
            <w:tcW w:w="1890" w:type="dxa"/>
            <w:shd w:val="clear" w:color="auto" w:fill="auto"/>
            <w:vAlign w:val="center"/>
          </w:tcPr>
          <w:p w:rsidR="00A6671C" w:rsidRPr="00D90271" w:rsidRDefault="00A6671C" w:rsidP="00666B7D">
            <w:pPr>
              <w:jc w:val="center"/>
              <w:rPr>
                <w:rFonts w:ascii="Calibri Light" w:hAnsi="Calibri Light" w:cs="Calibri Light"/>
                <w:b/>
                <w:szCs w:val="22"/>
              </w:rPr>
            </w:pPr>
            <w:r w:rsidRPr="00D90271">
              <w:rPr>
                <w:rFonts w:ascii="Calibri Light" w:hAnsi="Calibri Light" w:cs="Calibri Light"/>
                <w:b/>
                <w:szCs w:val="22"/>
              </w:rPr>
              <w:t>UNDAF/CPD Outcome</w:t>
            </w:r>
          </w:p>
        </w:tc>
        <w:tc>
          <w:tcPr>
            <w:tcW w:w="1710" w:type="dxa"/>
            <w:shd w:val="clear" w:color="auto" w:fill="auto"/>
            <w:vAlign w:val="center"/>
          </w:tcPr>
          <w:p w:rsidR="00A6671C" w:rsidRPr="00D90271" w:rsidRDefault="00A6671C" w:rsidP="00666B7D">
            <w:pPr>
              <w:jc w:val="center"/>
              <w:rPr>
                <w:rFonts w:ascii="Calibri Light" w:hAnsi="Calibri Light" w:cs="Calibri Light"/>
                <w:b/>
                <w:szCs w:val="22"/>
              </w:rPr>
            </w:pPr>
            <w:r w:rsidRPr="00D90271">
              <w:rPr>
                <w:rFonts w:ascii="Calibri Light" w:hAnsi="Calibri Light" w:cs="Calibri Light"/>
                <w:b/>
                <w:szCs w:val="22"/>
              </w:rPr>
              <w:t>Planned Completion Date</w:t>
            </w:r>
          </w:p>
        </w:tc>
        <w:tc>
          <w:tcPr>
            <w:tcW w:w="1980" w:type="dxa"/>
            <w:shd w:val="clear" w:color="auto" w:fill="auto"/>
            <w:vAlign w:val="center"/>
          </w:tcPr>
          <w:p w:rsidR="00A6671C" w:rsidRPr="00D90271" w:rsidRDefault="00A6671C" w:rsidP="00666B7D">
            <w:pPr>
              <w:jc w:val="center"/>
              <w:rPr>
                <w:rFonts w:ascii="Calibri Light" w:hAnsi="Calibri Light" w:cs="Calibri Light"/>
                <w:b/>
                <w:szCs w:val="22"/>
              </w:rPr>
            </w:pPr>
            <w:r w:rsidRPr="00D90271">
              <w:rPr>
                <w:rFonts w:ascii="Calibri Light" w:hAnsi="Calibri Light" w:cs="Calibri Light"/>
                <w:b/>
                <w:szCs w:val="22"/>
              </w:rPr>
              <w:t>Key Evaluation Stakeholders</w:t>
            </w:r>
          </w:p>
        </w:tc>
        <w:tc>
          <w:tcPr>
            <w:tcW w:w="1980" w:type="dxa"/>
            <w:shd w:val="clear" w:color="auto" w:fill="auto"/>
            <w:vAlign w:val="center"/>
          </w:tcPr>
          <w:p w:rsidR="00A6671C" w:rsidRPr="00D90271" w:rsidRDefault="00A6671C" w:rsidP="00666B7D">
            <w:pPr>
              <w:jc w:val="center"/>
              <w:rPr>
                <w:rFonts w:ascii="Calibri Light" w:hAnsi="Calibri Light" w:cs="Calibri Light"/>
                <w:b/>
                <w:szCs w:val="22"/>
              </w:rPr>
            </w:pPr>
            <w:r w:rsidRPr="00D90271">
              <w:rPr>
                <w:rFonts w:ascii="Calibri Light" w:hAnsi="Calibri Light" w:cs="Calibri Light"/>
                <w:b/>
                <w:szCs w:val="22"/>
              </w:rPr>
              <w:t>Cost and Source of Funding</w:t>
            </w:r>
          </w:p>
        </w:tc>
      </w:tr>
      <w:tr w:rsidR="00A6671C" w:rsidRPr="00D90271" w:rsidTr="00666B7D">
        <w:trPr>
          <w:trHeight w:val="440"/>
        </w:trPr>
        <w:tc>
          <w:tcPr>
            <w:tcW w:w="2988" w:type="dxa"/>
            <w:shd w:val="clear" w:color="auto" w:fill="auto"/>
            <w:vAlign w:val="center"/>
          </w:tcPr>
          <w:p w:rsidR="00A6671C" w:rsidRPr="00D90271" w:rsidRDefault="00C1589B" w:rsidP="005027CC">
            <w:pPr>
              <w:jc w:val="center"/>
              <w:rPr>
                <w:rFonts w:ascii="Calibri Light" w:hAnsi="Calibri Light" w:cs="Calibri Light"/>
                <w:szCs w:val="22"/>
              </w:rPr>
            </w:pPr>
            <w:r w:rsidRPr="00D90271">
              <w:rPr>
                <w:rFonts w:ascii="Calibri Light" w:hAnsi="Calibri Light" w:cs="Calibri Light"/>
                <w:szCs w:val="22"/>
              </w:rPr>
              <w:t xml:space="preserve">e.g., </w:t>
            </w:r>
            <w:r w:rsidR="00A6671C" w:rsidRPr="00D90271">
              <w:rPr>
                <w:rFonts w:ascii="Calibri Light" w:hAnsi="Calibri Light" w:cs="Calibri Light"/>
                <w:szCs w:val="22"/>
              </w:rPr>
              <w:t xml:space="preserve">Mid-Term </w:t>
            </w:r>
            <w:r w:rsidR="005027CC" w:rsidRPr="00D90271">
              <w:rPr>
                <w:rFonts w:ascii="Calibri Light" w:hAnsi="Calibri Light" w:cs="Calibri Light"/>
                <w:szCs w:val="22"/>
              </w:rPr>
              <w:t xml:space="preserve">Review </w:t>
            </w:r>
          </w:p>
        </w:tc>
        <w:tc>
          <w:tcPr>
            <w:tcW w:w="2340" w:type="dxa"/>
            <w:shd w:val="clear" w:color="auto" w:fill="auto"/>
            <w:vAlign w:val="center"/>
          </w:tcPr>
          <w:p w:rsidR="00A6671C" w:rsidRPr="00D90271" w:rsidRDefault="00A6671C" w:rsidP="00666B7D">
            <w:pPr>
              <w:jc w:val="center"/>
              <w:rPr>
                <w:rFonts w:ascii="Calibri Light" w:hAnsi="Calibri Light" w:cs="Calibri Light"/>
                <w:szCs w:val="22"/>
              </w:rPr>
            </w:pPr>
          </w:p>
        </w:tc>
        <w:tc>
          <w:tcPr>
            <w:tcW w:w="1530" w:type="dxa"/>
            <w:shd w:val="clear" w:color="auto" w:fill="auto"/>
            <w:vAlign w:val="center"/>
          </w:tcPr>
          <w:p w:rsidR="00A6671C" w:rsidRPr="00D90271" w:rsidRDefault="00A6671C" w:rsidP="00666B7D">
            <w:pPr>
              <w:jc w:val="center"/>
              <w:rPr>
                <w:rFonts w:ascii="Calibri Light" w:hAnsi="Calibri Light" w:cs="Calibri Light"/>
                <w:szCs w:val="22"/>
              </w:rPr>
            </w:pPr>
          </w:p>
        </w:tc>
        <w:tc>
          <w:tcPr>
            <w:tcW w:w="1890" w:type="dxa"/>
            <w:shd w:val="clear" w:color="auto" w:fill="auto"/>
            <w:vAlign w:val="center"/>
          </w:tcPr>
          <w:p w:rsidR="00A6671C" w:rsidRPr="00D90271" w:rsidRDefault="00A6671C" w:rsidP="00666B7D">
            <w:pPr>
              <w:jc w:val="center"/>
              <w:rPr>
                <w:rFonts w:ascii="Calibri Light" w:hAnsi="Calibri Light" w:cs="Calibri Light"/>
                <w:szCs w:val="22"/>
              </w:rPr>
            </w:pPr>
          </w:p>
        </w:tc>
        <w:tc>
          <w:tcPr>
            <w:tcW w:w="1710" w:type="dxa"/>
            <w:shd w:val="clear" w:color="auto" w:fill="auto"/>
            <w:vAlign w:val="center"/>
          </w:tcPr>
          <w:p w:rsidR="00A6671C" w:rsidRPr="00D90271" w:rsidRDefault="005027CC" w:rsidP="00666B7D">
            <w:pPr>
              <w:jc w:val="center"/>
              <w:rPr>
                <w:rFonts w:ascii="Calibri Light" w:hAnsi="Calibri Light" w:cs="Calibri Light"/>
                <w:szCs w:val="22"/>
              </w:rPr>
            </w:pPr>
            <w:r w:rsidRPr="00D90271">
              <w:rPr>
                <w:rFonts w:ascii="Calibri Light" w:hAnsi="Calibri Light" w:cs="Calibri Light"/>
                <w:szCs w:val="22"/>
              </w:rPr>
              <w:t>07/2018</w:t>
            </w:r>
          </w:p>
        </w:tc>
        <w:tc>
          <w:tcPr>
            <w:tcW w:w="1980" w:type="dxa"/>
            <w:shd w:val="clear" w:color="auto" w:fill="auto"/>
            <w:vAlign w:val="center"/>
          </w:tcPr>
          <w:p w:rsidR="00A6671C" w:rsidRPr="00D90271" w:rsidRDefault="00A6671C" w:rsidP="00666B7D">
            <w:pPr>
              <w:jc w:val="center"/>
              <w:rPr>
                <w:rFonts w:ascii="Calibri Light" w:hAnsi="Calibri Light" w:cs="Calibri Light"/>
                <w:szCs w:val="22"/>
              </w:rPr>
            </w:pPr>
          </w:p>
        </w:tc>
        <w:tc>
          <w:tcPr>
            <w:tcW w:w="1980" w:type="dxa"/>
            <w:shd w:val="clear" w:color="auto" w:fill="auto"/>
            <w:vAlign w:val="center"/>
          </w:tcPr>
          <w:p w:rsidR="00A6671C" w:rsidRPr="00D90271" w:rsidRDefault="00A6671C" w:rsidP="00666B7D">
            <w:pPr>
              <w:jc w:val="center"/>
              <w:rPr>
                <w:rFonts w:ascii="Calibri Light" w:hAnsi="Calibri Light" w:cs="Calibri Light"/>
                <w:szCs w:val="22"/>
              </w:rPr>
            </w:pPr>
          </w:p>
        </w:tc>
      </w:tr>
    </w:tbl>
    <w:p w:rsidR="00A6671C" w:rsidRPr="00D90271" w:rsidRDefault="00A6671C" w:rsidP="00A6671C">
      <w:pPr>
        <w:rPr>
          <w:rFonts w:ascii="Calibri Light" w:hAnsi="Calibri Light" w:cs="Calibri Light"/>
          <w:szCs w:val="22"/>
        </w:rPr>
        <w:sectPr w:rsidR="00A6671C" w:rsidRPr="00D90271" w:rsidSect="00955924">
          <w:pgSz w:w="16838" w:h="11906" w:orient="landscape" w:code="9"/>
          <w:pgMar w:top="1152" w:right="864" w:bottom="1152" w:left="864" w:header="720" w:footer="432" w:gutter="0"/>
          <w:cols w:space="708"/>
          <w:titlePg/>
          <w:docGrid w:linePitch="360"/>
        </w:sectPr>
      </w:pPr>
    </w:p>
    <w:p w:rsidR="006476AD" w:rsidRPr="00D90271" w:rsidRDefault="006476AD" w:rsidP="00B40C89">
      <w:pPr>
        <w:pStyle w:val="Heading1"/>
        <w:numPr>
          <w:ilvl w:val="0"/>
          <w:numId w:val="19"/>
        </w:numPr>
        <w:spacing w:after="120"/>
        <w:rPr>
          <w:rFonts w:ascii="Calibri Light" w:hAnsi="Calibri Light" w:cs="Calibri Light"/>
          <w:sz w:val="22"/>
          <w:szCs w:val="22"/>
        </w:rPr>
      </w:pPr>
      <w:r w:rsidRPr="00D90271">
        <w:rPr>
          <w:rFonts w:ascii="Calibri Light" w:hAnsi="Calibri Light" w:cs="Calibri Light"/>
          <w:sz w:val="22"/>
          <w:szCs w:val="22"/>
        </w:rPr>
        <w:lastRenderedPageBreak/>
        <w:t xml:space="preserve">Multi-Year Work Plan </w:t>
      </w:r>
      <w:r w:rsidRPr="00D90271">
        <w:rPr>
          <w:rStyle w:val="FootnoteReference"/>
          <w:rFonts w:ascii="Calibri Light" w:hAnsi="Calibri Light" w:cs="Calibri Light"/>
          <w:sz w:val="22"/>
          <w:szCs w:val="22"/>
        </w:rPr>
        <w:footnoteReference w:id="39"/>
      </w:r>
      <w:r w:rsidRPr="00D90271">
        <w:rPr>
          <w:rStyle w:val="FootnoteReference"/>
          <w:rFonts w:ascii="Calibri Light" w:hAnsi="Calibri Light" w:cs="Calibri Light"/>
          <w:sz w:val="22"/>
          <w:szCs w:val="22"/>
        </w:rPr>
        <w:footnoteReference w:id="40"/>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3767"/>
        <w:gridCol w:w="758"/>
        <w:gridCol w:w="976"/>
        <w:gridCol w:w="885"/>
        <w:gridCol w:w="979"/>
        <w:gridCol w:w="1507"/>
        <w:gridCol w:w="1066"/>
        <w:gridCol w:w="1145"/>
        <w:gridCol w:w="82"/>
        <w:gridCol w:w="1169"/>
      </w:tblGrid>
      <w:tr w:rsidR="006476AD" w:rsidRPr="00D90271" w:rsidTr="0012077A">
        <w:trPr>
          <w:cantSplit/>
          <w:trHeight w:val="195"/>
          <w:jc w:val="center"/>
        </w:trPr>
        <w:tc>
          <w:tcPr>
            <w:tcW w:w="917" w:type="pct"/>
            <w:vMerge w:val="restart"/>
            <w:shd w:val="clear" w:color="auto" w:fill="FFFF99"/>
          </w:tcPr>
          <w:p w:rsidR="006476AD" w:rsidRPr="00D90271" w:rsidRDefault="006476AD" w:rsidP="0072727B">
            <w:pPr>
              <w:spacing w:before="60"/>
              <w:jc w:val="center"/>
              <w:rPr>
                <w:rFonts w:ascii="Calibri Light" w:hAnsi="Calibri Light" w:cs="Calibri Light"/>
                <w:b/>
                <w:bCs/>
                <w:szCs w:val="22"/>
              </w:rPr>
            </w:pPr>
            <w:proofErr w:type="gramStart"/>
            <w:r w:rsidRPr="00D90271">
              <w:rPr>
                <w:rFonts w:ascii="Calibri Light" w:hAnsi="Calibri Light" w:cs="Calibri Light"/>
                <w:b/>
                <w:bCs/>
                <w:szCs w:val="22"/>
              </w:rPr>
              <w:t>EXPECTED  OUTPUTS</w:t>
            </w:r>
            <w:proofErr w:type="gramEnd"/>
          </w:p>
          <w:p w:rsidR="006476AD" w:rsidRPr="00D90271" w:rsidRDefault="006476AD" w:rsidP="0072727B">
            <w:pPr>
              <w:jc w:val="left"/>
              <w:rPr>
                <w:rFonts w:ascii="Calibri Light" w:hAnsi="Calibri Light" w:cs="Calibri Light"/>
                <w:i/>
                <w:szCs w:val="22"/>
              </w:rPr>
            </w:pPr>
          </w:p>
        </w:tc>
        <w:tc>
          <w:tcPr>
            <w:tcW w:w="1247" w:type="pct"/>
            <w:vMerge w:val="restart"/>
            <w:shd w:val="clear" w:color="auto" w:fill="FFFF99"/>
          </w:tcPr>
          <w:p w:rsidR="006476AD" w:rsidRPr="00D90271" w:rsidRDefault="006476AD" w:rsidP="0072727B">
            <w:pPr>
              <w:spacing w:before="60"/>
              <w:jc w:val="center"/>
              <w:rPr>
                <w:rFonts w:ascii="Calibri Light" w:hAnsi="Calibri Light" w:cs="Calibri Light"/>
                <w:bCs/>
                <w:i/>
                <w:szCs w:val="22"/>
              </w:rPr>
            </w:pPr>
            <w:r w:rsidRPr="00D90271">
              <w:rPr>
                <w:rFonts w:ascii="Calibri Light" w:hAnsi="Calibri Light" w:cs="Calibri Light"/>
                <w:b/>
                <w:bCs/>
                <w:szCs w:val="22"/>
              </w:rPr>
              <w:t>PLANNED ACTIVITIES</w:t>
            </w:r>
          </w:p>
        </w:tc>
        <w:tc>
          <w:tcPr>
            <w:tcW w:w="1191" w:type="pct"/>
            <w:gridSpan w:val="4"/>
            <w:shd w:val="clear" w:color="auto" w:fill="FFFF99"/>
            <w:vAlign w:val="center"/>
          </w:tcPr>
          <w:p w:rsidR="006476AD" w:rsidRPr="00D90271" w:rsidRDefault="006476AD" w:rsidP="0072727B">
            <w:pPr>
              <w:spacing w:before="60"/>
              <w:jc w:val="center"/>
              <w:rPr>
                <w:rFonts w:ascii="Calibri Light" w:hAnsi="Calibri Light" w:cs="Calibri Light"/>
                <w:b/>
                <w:bCs/>
                <w:szCs w:val="22"/>
              </w:rPr>
            </w:pPr>
            <w:r w:rsidRPr="00D90271">
              <w:rPr>
                <w:rFonts w:ascii="Calibri Light" w:hAnsi="Calibri Light" w:cs="Calibri Light"/>
                <w:b/>
                <w:bCs/>
                <w:szCs w:val="22"/>
              </w:rPr>
              <w:t>Planned Budget by Year</w:t>
            </w:r>
          </w:p>
        </w:tc>
        <w:tc>
          <w:tcPr>
            <w:tcW w:w="499" w:type="pct"/>
            <w:vMerge w:val="restart"/>
            <w:shd w:val="clear" w:color="auto" w:fill="FFFF99"/>
            <w:vAlign w:val="center"/>
          </w:tcPr>
          <w:p w:rsidR="006476AD" w:rsidRPr="00D90271" w:rsidRDefault="006476AD" w:rsidP="0072727B">
            <w:pPr>
              <w:jc w:val="center"/>
              <w:rPr>
                <w:rFonts w:ascii="Calibri Light" w:hAnsi="Calibri Light" w:cs="Calibri Light"/>
                <w:b/>
                <w:bCs/>
                <w:szCs w:val="22"/>
              </w:rPr>
            </w:pPr>
            <w:r w:rsidRPr="00D90271">
              <w:rPr>
                <w:rFonts w:ascii="Calibri Light" w:hAnsi="Calibri Light" w:cs="Calibri Light"/>
                <w:b/>
                <w:bCs/>
                <w:szCs w:val="22"/>
              </w:rPr>
              <w:t>RESPONSIBLE PARTY</w:t>
            </w:r>
          </w:p>
        </w:tc>
        <w:tc>
          <w:tcPr>
            <w:tcW w:w="1146" w:type="pct"/>
            <w:gridSpan w:val="4"/>
            <w:shd w:val="clear" w:color="auto" w:fill="FFFF99"/>
            <w:vAlign w:val="center"/>
          </w:tcPr>
          <w:p w:rsidR="006476AD" w:rsidRPr="00D90271" w:rsidRDefault="006476AD" w:rsidP="0072727B">
            <w:pPr>
              <w:spacing w:before="60"/>
              <w:jc w:val="center"/>
              <w:rPr>
                <w:rFonts w:ascii="Calibri Light" w:hAnsi="Calibri Light" w:cs="Calibri Light"/>
                <w:b/>
                <w:bCs/>
                <w:szCs w:val="22"/>
              </w:rPr>
            </w:pPr>
            <w:r w:rsidRPr="00D90271">
              <w:rPr>
                <w:rFonts w:ascii="Calibri Light" w:hAnsi="Calibri Light" w:cs="Calibri Light"/>
                <w:b/>
                <w:bCs/>
                <w:szCs w:val="22"/>
              </w:rPr>
              <w:t>PLANNED BUDGET</w:t>
            </w:r>
          </w:p>
        </w:tc>
      </w:tr>
      <w:tr w:rsidR="0064284B" w:rsidRPr="00D90271" w:rsidTr="0012077A">
        <w:trPr>
          <w:cantSplit/>
          <w:trHeight w:val="467"/>
          <w:jc w:val="center"/>
        </w:trPr>
        <w:tc>
          <w:tcPr>
            <w:tcW w:w="917" w:type="pct"/>
            <w:vMerge/>
            <w:shd w:val="clear" w:color="auto" w:fill="CCCCCC"/>
            <w:vAlign w:val="center"/>
          </w:tcPr>
          <w:p w:rsidR="006476AD" w:rsidRPr="00D90271" w:rsidRDefault="006476AD" w:rsidP="0072727B">
            <w:pPr>
              <w:jc w:val="center"/>
              <w:rPr>
                <w:rFonts w:ascii="Calibri Light" w:hAnsi="Calibri Light" w:cs="Calibri Light"/>
                <w:szCs w:val="22"/>
              </w:rPr>
            </w:pPr>
          </w:p>
        </w:tc>
        <w:tc>
          <w:tcPr>
            <w:tcW w:w="1247" w:type="pct"/>
            <w:vMerge/>
            <w:tcBorders>
              <w:bottom w:val="single" w:sz="4" w:space="0" w:color="auto"/>
            </w:tcBorders>
            <w:shd w:val="clear" w:color="auto" w:fill="CCCCCC"/>
            <w:vAlign w:val="center"/>
          </w:tcPr>
          <w:p w:rsidR="006476AD" w:rsidRPr="00D90271" w:rsidRDefault="006476AD" w:rsidP="0072727B">
            <w:pPr>
              <w:jc w:val="center"/>
              <w:rPr>
                <w:rFonts w:ascii="Calibri Light" w:hAnsi="Calibri Light" w:cs="Calibri Light"/>
                <w:szCs w:val="22"/>
              </w:rPr>
            </w:pPr>
          </w:p>
        </w:tc>
        <w:tc>
          <w:tcPr>
            <w:tcW w:w="251" w:type="pct"/>
            <w:tcBorders>
              <w:bottom w:val="single" w:sz="4" w:space="0" w:color="auto"/>
            </w:tcBorders>
            <w:shd w:val="clear" w:color="auto" w:fill="FFFF99"/>
            <w:vAlign w:val="center"/>
          </w:tcPr>
          <w:p w:rsidR="006476AD" w:rsidRPr="00D90271" w:rsidRDefault="006476AD" w:rsidP="0072727B">
            <w:pPr>
              <w:jc w:val="center"/>
              <w:rPr>
                <w:rFonts w:ascii="Calibri Light" w:hAnsi="Calibri Light" w:cs="Calibri Light"/>
                <w:szCs w:val="22"/>
              </w:rPr>
            </w:pPr>
            <w:r w:rsidRPr="00D90271">
              <w:rPr>
                <w:rFonts w:ascii="Calibri Light" w:hAnsi="Calibri Light" w:cs="Calibri Light"/>
                <w:szCs w:val="22"/>
              </w:rPr>
              <w:t>Y1</w:t>
            </w:r>
          </w:p>
        </w:tc>
        <w:tc>
          <w:tcPr>
            <w:tcW w:w="323" w:type="pct"/>
            <w:tcBorders>
              <w:bottom w:val="single" w:sz="4" w:space="0" w:color="auto"/>
            </w:tcBorders>
            <w:shd w:val="clear" w:color="auto" w:fill="FFFF99"/>
            <w:vAlign w:val="center"/>
          </w:tcPr>
          <w:p w:rsidR="006476AD" w:rsidRPr="00D90271" w:rsidRDefault="006476AD" w:rsidP="0072727B">
            <w:pPr>
              <w:jc w:val="center"/>
              <w:rPr>
                <w:rFonts w:ascii="Calibri Light" w:hAnsi="Calibri Light" w:cs="Calibri Light"/>
                <w:szCs w:val="22"/>
              </w:rPr>
            </w:pPr>
            <w:r w:rsidRPr="00D90271">
              <w:rPr>
                <w:rFonts w:ascii="Calibri Light" w:hAnsi="Calibri Light" w:cs="Calibri Light"/>
                <w:szCs w:val="22"/>
              </w:rPr>
              <w:t>Y2</w:t>
            </w:r>
          </w:p>
        </w:tc>
        <w:tc>
          <w:tcPr>
            <w:tcW w:w="293" w:type="pct"/>
            <w:tcBorders>
              <w:bottom w:val="single" w:sz="4" w:space="0" w:color="auto"/>
            </w:tcBorders>
            <w:shd w:val="clear" w:color="auto" w:fill="FFFF99"/>
            <w:vAlign w:val="center"/>
          </w:tcPr>
          <w:p w:rsidR="006476AD" w:rsidRPr="00D90271" w:rsidRDefault="006476AD" w:rsidP="0072727B">
            <w:pPr>
              <w:jc w:val="center"/>
              <w:rPr>
                <w:rFonts w:ascii="Calibri Light" w:hAnsi="Calibri Light" w:cs="Calibri Light"/>
                <w:szCs w:val="22"/>
              </w:rPr>
            </w:pPr>
            <w:r w:rsidRPr="00D90271">
              <w:rPr>
                <w:rFonts w:ascii="Calibri Light" w:hAnsi="Calibri Light" w:cs="Calibri Light"/>
                <w:szCs w:val="22"/>
              </w:rPr>
              <w:t>Y3</w:t>
            </w:r>
          </w:p>
        </w:tc>
        <w:tc>
          <w:tcPr>
            <w:tcW w:w="324" w:type="pct"/>
            <w:tcBorders>
              <w:bottom w:val="single" w:sz="4" w:space="0" w:color="auto"/>
            </w:tcBorders>
            <w:shd w:val="clear" w:color="auto" w:fill="FFFF99"/>
            <w:vAlign w:val="center"/>
          </w:tcPr>
          <w:p w:rsidR="006476AD" w:rsidRPr="00D90271" w:rsidRDefault="006476AD" w:rsidP="0072727B">
            <w:pPr>
              <w:jc w:val="center"/>
              <w:rPr>
                <w:rFonts w:ascii="Calibri Light" w:hAnsi="Calibri Light" w:cs="Calibri Light"/>
                <w:szCs w:val="22"/>
              </w:rPr>
            </w:pPr>
          </w:p>
        </w:tc>
        <w:tc>
          <w:tcPr>
            <w:tcW w:w="499" w:type="pct"/>
            <w:vMerge/>
            <w:shd w:val="clear" w:color="auto" w:fill="FFFF99"/>
            <w:vAlign w:val="center"/>
          </w:tcPr>
          <w:p w:rsidR="006476AD" w:rsidRPr="00D90271" w:rsidRDefault="006476AD" w:rsidP="0072727B">
            <w:pPr>
              <w:jc w:val="center"/>
              <w:rPr>
                <w:rFonts w:ascii="Calibri Light" w:hAnsi="Calibri Light" w:cs="Calibri Light"/>
                <w:szCs w:val="22"/>
              </w:rPr>
            </w:pPr>
          </w:p>
        </w:tc>
        <w:tc>
          <w:tcPr>
            <w:tcW w:w="353" w:type="pct"/>
            <w:shd w:val="clear" w:color="auto" w:fill="FFFF99"/>
            <w:vAlign w:val="center"/>
          </w:tcPr>
          <w:p w:rsidR="006476AD" w:rsidRPr="00D90271" w:rsidRDefault="006476AD" w:rsidP="0072727B">
            <w:pPr>
              <w:jc w:val="center"/>
              <w:rPr>
                <w:rFonts w:ascii="Calibri Light" w:hAnsi="Calibri Light" w:cs="Calibri Light"/>
                <w:szCs w:val="22"/>
              </w:rPr>
            </w:pPr>
            <w:r w:rsidRPr="00D90271">
              <w:rPr>
                <w:rFonts w:ascii="Calibri Light" w:hAnsi="Calibri Light" w:cs="Calibri Light"/>
                <w:szCs w:val="22"/>
              </w:rPr>
              <w:t>Funding Source</w:t>
            </w:r>
          </w:p>
        </w:tc>
        <w:tc>
          <w:tcPr>
            <w:tcW w:w="379" w:type="pct"/>
            <w:shd w:val="clear" w:color="auto" w:fill="FFFF99"/>
            <w:vAlign w:val="center"/>
          </w:tcPr>
          <w:p w:rsidR="006476AD" w:rsidRPr="00D90271" w:rsidRDefault="006476AD" w:rsidP="0072727B">
            <w:pPr>
              <w:jc w:val="center"/>
              <w:rPr>
                <w:rFonts w:ascii="Calibri Light" w:hAnsi="Calibri Light" w:cs="Calibri Light"/>
                <w:szCs w:val="22"/>
              </w:rPr>
            </w:pPr>
            <w:r w:rsidRPr="00D90271">
              <w:rPr>
                <w:rFonts w:ascii="Calibri Light" w:hAnsi="Calibri Light" w:cs="Calibri Light"/>
                <w:szCs w:val="22"/>
              </w:rPr>
              <w:t>Budget Description</w:t>
            </w:r>
          </w:p>
        </w:tc>
        <w:tc>
          <w:tcPr>
            <w:tcW w:w="414" w:type="pct"/>
            <w:gridSpan w:val="2"/>
            <w:shd w:val="clear" w:color="auto" w:fill="FFFF99"/>
            <w:vAlign w:val="center"/>
          </w:tcPr>
          <w:p w:rsidR="006476AD" w:rsidRPr="00D90271" w:rsidRDefault="006476AD" w:rsidP="0072727B">
            <w:pPr>
              <w:jc w:val="center"/>
              <w:rPr>
                <w:rFonts w:ascii="Calibri Light" w:hAnsi="Calibri Light" w:cs="Calibri Light"/>
                <w:szCs w:val="22"/>
              </w:rPr>
            </w:pPr>
            <w:r w:rsidRPr="00D90271">
              <w:rPr>
                <w:rFonts w:ascii="Calibri Light" w:hAnsi="Calibri Light" w:cs="Calibri Light"/>
                <w:szCs w:val="22"/>
              </w:rPr>
              <w:t>Amount</w:t>
            </w:r>
            <w:r w:rsidR="00CA0C6B" w:rsidRPr="00D90271">
              <w:rPr>
                <w:rFonts w:ascii="Calibri Light" w:hAnsi="Calibri Light" w:cs="Calibri Light"/>
                <w:szCs w:val="22"/>
              </w:rPr>
              <w:t xml:space="preserve"> (USD$)</w:t>
            </w:r>
          </w:p>
        </w:tc>
      </w:tr>
      <w:tr w:rsidR="006476AD" w:rsidRPr="00D90271" w:rsidTr="0012077A">
        <w:trPr>
          <w:cantSplit/>
          <w:trHeight w:val="575"/>
          <w:jc w:val="center"/>
        </w:trPr>
        <w:tc>
          <w:tcPr>
            <w:tcW w:w="5000" w:type="pct"/>
            <w:gridSpan w:val="11"/>
            <w:shd w:val="clear" w:color="auto" w:fill="CCCCCC"/>
            <w:vAlign w:val="center"/>
          </w:tcPr>
          <w:p w:rsidR="006476AD" w:rsidRPr="00D90271" w:rsidRDefault="006476AD" w:rsidP="0072727B">
            <w:pPr>
              <w:autoSpaceDE w:val="0"/>
              <w:autoSpaceDN w:val="0"/>
              <w:adjustRightInd w:val="0"/>
              <w:spacing w:after="0"/>
              <w:rPr>
                <w:rFonts w:ascii="Calibri Light" w:hAnsi="Calibri Light" w:cs="Calibri Light"/>
                <w:bCs/>
                <w:iCs/>
                <w:szCs w:val="22"/>
                <w:lang w:eastAsia="en-GB"/>
              </w:rPr>
            </w:pPr>
            <w:r w:rsidRPr="00D90271">
              <w:rPr>
                <w:rFonts w:ascii="Calibri Light" w:hAnsi="Calibri Light" w:cs="Calibri Light"/>
                <w:b/>
                <w:color w:val="000000"/>
                <w:szCs w:val="22"/>
                <w:lang w:eastAsia="en-GB"/>
              </w:rPr>
              <w:t xml:space="preserve">Output 1: Justice and Security Sector Coordination and data management enhanced for </w:t>
            </w:r>
            <w:r w:rsidRPr="00D90271">
              <w:rPr>
                <w:rFonts w:ascii="Calibri Light" w:hAnsi="Calibri Light" w:cs="Calibri Light"/>
                <w:b/>
                <w:bCs/>
                <w:iCs/>
                <w:szCs w:val="22"/>
                <w:lang w:eastAsia="en-GB"/>
              </w:rPr>
              <w:t xml:space="preserve">inclusive, accountable and evidence-based policy and law making  </w:t>
            </w:r>
          </w:p>
          <w:p w:rsidR="006476AD" w:rsidRPr="00D90271" w:rsidRDefault="006476AD" w:rsidP="0072727B">
            <w:pPr>
              <w:jc w:val="center"/>
              <w:rPr>
                <w:rFonts w:ascii="Calibri Light" w:hAnsi="Calibri Light" w:cs="Calibri Light"/>
                <w:szCs w:val="22"/>
              </w:rPr>
            </w:pPr>
          </w:p>
        </w:tc>
      </w:tr>
      <w:tr w:rsidR="006476AD" w:rsidRPr="00D90271" w:rsidTr="0012077A">
        <w:trPr>
          <w:cantSplit/>
          <w:trHeight w:val="671"/>
          <w:jc w:val="center"/>
        </w:trPr>
        <w:tc>
          <w:tcPr>
            <w:tcW w:w="917" w:type="pct"/>
            <w:vMerge w:val="restart"/>
          </w:tcPr>
          <w:p w:rsidR="006476AD" w:rsidRPr="00D90271" w:rsidRDefault="00E2402D" w:rsidP="0072727B">
            <w:pPr>
              <w:autoSpaceDE w:val="0"/>
              <w:autoSpaceDN w:val="0"/>
              <w:adjustRightInd w:val="0"/>
              <w:spacing w:after="0"/>
              <w:rPr>
                <w:rFonts w:ascii="Calibri Light" w:hAnsi="Calibri Light" w:cs="Calibri Light"/>
                <w:i/>
                <w:color w:val="000000"/>
                <w:szCs w:val="22"/>
                <w:lang w:eastAsia="en-GB"/>
              </w:rPr>
            </w:pPr>
            <w:r w:rsidRPr="00D90271">
              <w:rPr>
                <w:rFonts w:ascii="Calibri Light" w:hAnsi="Calibri Light" w:cs="Calibri Light"/>
                <w:bCs/>
                <w:i/>
                <w:iCs/>
                <w:szCs w:val="22"/>
                <w:lang w:eastAsia="en-GB"/>
              </w:rPr>
              <w:t xml:space="preserve">Activity Result </w:t>
            </w:r>
            <w:r w:rsidR="006476AD" w:rsidRPr="00D90271">
              <w:rPr>
                <w:rFonts w:ascii="Calibri Light" w:hAnsi="Calibri Light" w:cs="Calibri Light"/>
                <w:i/>
                <w:color w:val="000000"/>
                <w:szCs w:val="22"/>
                <w:lang w:eastAsia="en-GB"/>
              </w:rPr>
              <w:t>1.1 (JSCO lead)</w:t>
            </w:r>
          </w:p>
          <w:p w:rsidR="006476AD" w:rsidRPr="00D90271" w:rsidRDefault="006476AD" w:rsidP="0072727B">
            <w:pPr>
              <w:autoSpaceDE w:val="0"/>
              <w:autoSpaceDN w:val="0"/>
              <w:adjustRightInd w:val="0"/>
              <w:spacing w:after="0"/>
              <w:rPr>
                <w:rFonts w:ascii="Calibri Light" w:hAnsi="Calibri Light" w:cs="Calibri Light"/>
                <w:bCs/>
                <w:i/>
                <w:iCs/>
                <w:szCs w:val="22"/>
              </w:rPr>
            </w:pPr>
            <w:r w:rsidRPr="00D90271">
              <w:rPr>
                <w:rFonts w:ascii="Calibri Light" w:hAnsi="Calibri Light" w:cs="Calibri Light"/>
                <w:bCs/>
                <w:i/>
                <w:iCs/>
                <w:szCs w:val="22"/>
              </w:rPr>
              <w:t xml:space="preserve"> </w:t>
            </w:r>
          </w:p>
          <w:p w:rsidR="006476AD" w:rsidRPr="00D90271" w:rsidRDefault="006476AD" w:rsidP="0072727B">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bCs/>
                <w:i/>
                <w:szCs w:val="22"/>
                <w:lang w:val="en-US"/>
              </w:rPr>
              <w:t>Develop Monitoring and Evaluation (M&amp;E) infrastructure and capacity to generate and disseminate credible quality data to inform policies and legislation on rule of law and access to justice</w:t>
            </w:r>
          </w:p>
          <w:p w:rsidR="006476AD" w:rsidRPr="00D90271" w:rsidRDefault="006476AD" w:rsidP="0072727B">
            <w:pPr>
              <w:autoSpaceDE w:val="0"/>
              <w:autoSpaceDN w:val="0"/>
              <w:adjustRightInd w:val="0"/>
              <w:spacing w:after="0"/>
              <w:rPr>
                <w:rFonts w:ascii="Calibri Light" w:hAnsi="Calibri Light" w:cs="Calibri Light"/>
                <w:bCs/>
                <w:i/>
                <w:iCs/>
                <w:szCs w:val="22"/>
              </w:rPr>
            </w:pPr>
          </w:p>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tc>
        <w:tc>
          <w:tcPr>
            <w:tcW w:w="1247" w:type="pct"/>
            <w:vAlign w:val="center"/>
          </w:tcPr>
          <w:p w:rsidR="006476AD" w:rsidRPr="00D90271" w:rsidRDefault="006476AD" w:rsidP="0072727B">
            <w:pPr>
              <w:jc w:val="left"/>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 xml:space="preserve">1.1.1 Organizational capacity assessment of justice and security sector institutions (with focus on M&amp;E capacity)  </w:t>
            </w:r>
          </w:p>
        </w:tc>
        <w:tc>
          <w:tcPr>
            <w:tcW w:w="251"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jc w:val="left"/>
              <w:rPr>
                <w:rFonts w:ascii="Calibri Light" w:hAnsi="Calibri Light" w:cs="Calibri Light"/>
                <w:szCs w:val="22"/>
              </w:rPr>
            </w:pPr>
          </w:p>
        </w:tc>
        <w:tc>
          <w:tcPr>
            <w:tcW w:w="293" w:type="pct"/>
            <w:vAlign w:val="center"/>
          </w:tcPr>
          <w:p w:rsidR="006476AD" w:rsidRPr="00D90271" w:rsidRDefault="006476AD" w:rsidP="0072727B">
            <w:pPr>
              <w:jc w:val="left"/>
              <w:rPr>
                <w:rFonts w:ascii="Calibri Light" w:hAnsi="Calibri Light" w:cs="Calibri Light"/>
                <w:szCs w:val="22"/>
              </w:rPr>
            </w:pPr>
          </w:p>
        </w:tc>
        <w:tc>
          <w:tcPr>
            <w:tcW w:w="324" w:type="pct"/>
            <w:vAlign w:val="center"/>
          </w:tcPr>
          <w:p w:rsidR="006476AD" w:rsidRPr="00D90271" w:rsidRDefault="006476AD" w:rsidP="0072727B">
            <w:pPr>
              <w:jc w:val="left"/>
              <w:rPr>
                <w:rFonts w:ascii="Calibri Light" w:hAnsi="Calibri Light" w:cs="Calibri Light"/>
                <w:szCs w:val="22"/>
              </w:rPr>
            </w:pPr>
          </w:p>
        </w:tc>
        <w:tc>
          <w:tcPr>
            <w:tcW w:w="499"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 xml:space="preserve">JSCO (lead), Judiciary, LAB, HRCSL, SLCS, IPCB, SLP, CSOs, UNDP </w:t>
            </w:r>
          </w:p>
          <w:p w:rsidR="006476AD" w:rsidRPr="00D90271" w:rsidRDefault="006476AD" w:rsidP="0072727B">
            <w:pPr>
              <w:jc w:val="left"/>
              <w:rPr>
                <w:rFonts w:ascii="Calibri Light" w:hAnsi="Calibri Light" w:cs="Calibri Light"/>
                <w:szCs w:val="22"/>
              </w:rPr>
            </w:pP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6476AD" w:rsidRPr="00D90271" w:rsidRDefault="00AF526B" w:rsidP="0072727B">
            <w:pPr>
              <w:rPr>
                <w:rFonts w:ascii="Calibri Light" w:hAnsi="Calibri Light" w:cs="Calibri Light"/>
                <w:szCs w:val="22"/>
              </w:rPr>
            </w:pPr>
            <w:r w:rsidRPr="00D90271">
              <w:rPr>
                <w:rFonts w:ascii="Calibri Light" w:hAnsi="Calibri Light" w:cs="Calibri Light"/>
                <w:szCs w:val="22"/>
              </w:rPr>
              <w:t>Consultant</w:t>
            </w:r>
          </w:p>
        </w:tc>
        <w:tc>
          <w:tcPr>
            <w:tcW w:w="414" w:type="pct"/>
            <w:gridSpan w:val="2"/>
          </w:tcPr>
          <w:p w:rsidR="00AF526B" w:rsidRPr="00D90271" w:rsidRDefault="00AF526B" w:rsidP="0072727B">
            <w:pPr>
              <w:tabs>
                <w:tab w:val="left" w:pos="639"/>
              </w:tabs>
              <w:rPr>
                <w:rFonts w:ascii="Calibri Light" w:hAnsi="Calibri Light" w:cs="Calibri Light"/>
                <w:szCs w:val="22"/>
              </w:rPr>
            </w:pPr>
          </w:p>
          <w:p w:rsidR="00AF526B" w:rsidRPr="00D90271" w:rsidRDefault="00AF526B" w:rsidP="0072727B">
            <w:pPr>
              <w:tabs>
                <w:tab w:val="left" w:pos="639"/>
              </w:tabs>
              <w:rPr>
                <w:rFonts w:ascii="Calibri Light" w:hAnsi="Calibri Light" w:cs="Calibri Light"/>
                <w:szCs w:val="22"/>
              </w:rPr>
            </w:pPr>
          </w:p>
          <w:p w:rsidR="006476AD" w:rsidRPr="00D90271" w:rsidRDefault="00AF526B" w:rsidP="0072727B">
            <w:pPr>
              <w:tabs>
                <w:tab w:val="left" w:pos="639"/>
              </w:tabs>
              <w:rPr>
                <w:rFonts w:ascii="Calibri Light" w:hAnsi="Calibri Light" w:cs="Calibri Light"/>
                <w:szCs w:val="22"/>
              </w:rPr>
            </w:pPr>
            <w:r w:rsidRPr="00D90271">
              <w:rPr>
                <w:rFonts w:ascii="Calibri Light" w:hAnsi="Calibri Light" w:cs="Calibri Light"/>
                <w:szCs w:val="22"/>
              </w:rPr>
              <w:t>50,000</w:t>
            </w:r>
          </w:p>
        </w:tc>
      </w:tr>
      <w:tr w:rsidR="006476AD" w:rsidRPr="00D90271" w:rsidTr="0012077A">
        <w:trPr>
          <w:cantSplit/>
          <w:trHeight w:val="671"/>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tc>
        <w:tc>
          <w:tcPr>
            <w:tcW w:w="1247" w:type="pct"/>
            <w:vAlign w:val="center"/>
          </w:tcPr>
          <w:p w:rsidR="006476AD" w:rsidRPr="00D90271" w:rsidRDefault="005105BA" w:rsidP="0072727B">
            <w:pPr>
              <w:jc w:val="left"/>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1.1.2 Develop</w:t>
            </w:r>
            <w:r w:rsidR="006476AD" w:rsidRPr="00D90271">
              <w:rPr>
                <w:rFonts w:ascii="Calibri Light" w:eastAsiaTheme="minorHAnsi" w:hAnsi="Calibri Light" w:cs="Calibri Light"/>
                <w:szCs w:val="22"/>
                <w:lang w:val="en-US"/>
              </w:rPr>
              <w:t xml:space="preserve"> M&amp;E training plan for 2017-2019 </w:t>
            </w:r>
            <w:r w:rsidR="005027CC" w:rsidRPr="00D90271">
              <w:rPr>
                <w:rFonts w:ascii="Calibri Light" w:eastAsiaTheme="minorHAnsi" w:hAnsi="Calibri Light" w:cs="Calibri Light"/>
                <w:szCs w:val="22"/>
                <w:lang w:val="en-US"/>
              </w:rPr>
              <w:t>(and training of IPs in HRBA/Gender M&amp;E, linked to 3.2.2 below)</w:t>
            </w:r>
          </w:p>
          <w:p w:rsidR="006476AD" w:rsidRPr="00D90271" w:rsidRDefault="006476AD" w:rsidP="0072727B">
            <w:pPr>
              <w:jc w:val="left"/>
              <w:rPr>
                <w:rFonts w:ascii="Calibri Light" w:hAnsi="Calibri Light" w:cs="Calibri Light"/>
                <w:szCs w:val="22"/>
              </w:rPr>
            </w:pPr>
          </w:p>
        </w:tc>
        <w:tc>
          <w:tcPr>
            <w:tcW w:w="251"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jc w:val="left"/>
              <w:rPr>
                <w:rFonts w:ascii="Calibri Light" w:hAnsi="Calibri Light" w:cs="Calibri Light"/>
                <w:szCs w:val="22"/>
              </w:rPr>
            </w:pPr>
          </w:p>
        </w:tc>
        <w:tc>
          <w:tcPr>
            <w:tcW w:w="293" w:type="pct"/>
            <w:vAlign w:val="center"/>
          </w:tcPr>
          <w:p w:rsidR="006476AD" w:rsidRPr="00D90271" w:rsidRDefault="006476AD" w:rsidP="0072727B">
            <w:pPr>
              <w:jc w:val="left"/>
              <w:rPr>
                <w:rFonts w:ascii="Calibri Light" w:hAnsi="Calibri Light" w:cs="Calibri Light"/>
                <w:szCs w:val="22"/>
              </w:rPr>
            </w:pPr>
          </w:p>
        </w:tc>
        <w:tc>
          <w:tcPr>
            <w:tcW w:w="324" w:type="pct"/>
            <w:vAlign w:val="center"/>
          </w:tcPr>
          <w:p w:rsidR="006476AD" w:rsidRPr="00D90271" w:rsidRDefault="006476AD" w:rsidP="0072727B">
            <w:pPr>
              <w:jc w:val="left"/>
              <w:rPr>
                <w:rFonts w:ascii="Calibri Light" w:hAnsi="Calibri Light" w:cs="Calibri Light"/>
                <w:szCs w:val="22"/>
              </w:rPr>
            </w:pPr>
          </w:p>
        </w:tc>
        <w:tc>
          <w:tcPr>
            <w:tcW w:w="499" w:type="pct"/>
            <w:vAlign w:val="center"/>
          </w:tcPr>
          <w:p w:rsidR="005027CC" w:rsidRPr="00D90271" w:rsidRDefault="005027CC" w:rsidP="005027CC">
            <w:pPr>
              <w:jc w:val="left"/>
              <w:rPr>
                <w:rFonts w:ascii="Calibri Light" w:hAnsi="Calibri Light" w:cs="Calibri Light"/>
                <w:szCs w:val="22"/>
              </w:rPr>
            </w:pPr>
            <w:r w:rsidRPr="00D90271">
              <w:rPr>
                <w:rFonts w:ascii="Calibri Light" w:hAnsi="Calibri Light" w:cs="Calibri Light"/>
                <w:szCs w:val="22"/>
              </w:rPr>
              <w:t xml:space="preserve">JSCO (lead), Judiciary, LAB, HRCSL, SLCS, IPCB, SLP, CSOs, UNDP </w:t>
            </w:r>
          </w:p>
          <w:p w:rsidR="006476AD" w:rsidRPr="00D90271" w:rsidRDefault="005027CC" w:rsidP="0072727B">
            <w:pPr>
              <w:jc w:val="left"/>
              <w:rPr>
                <w:rFonts w:ascii="Calibri Light" w:hAnsi="Calibri Light" w:cs="Calibri Light"/>
                <w:szCs w:val="22"/>
              </w:rPr>
            </w:pPr>
            <w:r w:rsidRPr="00D90271">
              <w:rPr>
                <w:rFonts w:ascii="Calibri Light" w:hAnsi="Calibri Light" w:cs="Calibri Light"/>
                <w:szCs w:val="22"/>
              </w:rPr>
              <w:t>(Consultant)</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AF526B" w:rsidRPr="00D90271">
              <w:rPr>
                <w:rFonts w:ascii="Calibri Light" w:hAnsi="Calibri Light" w:cs="Calibri Light"/>
                <w:szCs w:val="22"/>
              </w:rPr>
              <w:t>/BPPS</w:t>
            </w:r>
          </w:p>
        </w:tc>
        <w:tc>
          <w:tcPr>
            <w:tcW w:w="379" w:type="pct"/>
            <w:vAlign w:val="center"/>
          </w:tcPr>
          <w:p w:rsidR="006476AD" w:rsidRPr="00D90271" w:rsidRDefault="00AF526B" w:rsidP="0072727B">
            <w:pPr>
              <w:rPr>
                <w:rFonts w:ascii="Calibri Light" w:hAnsi="Calibri Light" w:cs="Calibri Light"/>
                <w:szCs w:val="22"/>
              </w:rPr>
            </w:pPr>
            <w:r w:rsidRPr="00D90271">
              <w:rPr>
                <w:rFonts w:ascii="Calibri Light" w:hAnsi="Calibri Light" w:cs="Calibri Light"/>
                <w:szCs w:val="22"/>
              </w:rPr>
              <w:t>Consultant</w:t>
            </w:r>
          </w:p>
        </w:tc>
        <w:tc>
          <w:tcPr>
            <w:tcW w:w="414" w:type="pct"/>
            <w:gridSpan w:val="2"/>
          </w:tcPr>
          <w:p w:rsidR="006476AD" w:rsidRPr="00D90271" w:rsidRDefault="006476AD" w:rsidP="0072727B">
            <w:pPr>
              <w:tabs>
                <w:tab w:val="left" w:pos="639"/>
              </w:tabs>
              <w:rPr>
                <w:rFonts w:ascii="Calibri Light" w:hAnsi="Calibri Light" w:cs="Calibri Light"/>
                <w:szCs w:val="22"/>
              </w:rPr>
            </w:pPr>
          </w:p>
          <w:p w:rsidR="00AF526B" w:rsidRPr="00D90271" w:rsidRDefault="00AF526B" w:rsidP="0072727B">
            <w:pPr>
              <w:tabs>
                <w:tab w:val="left" w:pos="639"/>
              </w:tabs>
              <w:rPr>
                <w:rFonts w:ascii="Calibri Light" w:hAnsi="Calibri Light" w:cs="Calibri Light"/>
                <w:szCs w:val="22"/>
              </w:rPr>
            </w:pPr>
          </w:p>
          <w:p w:rsidR="00AF526B" w:rsidRPr="00D90271" w:rsidRDefault="00CA0C6B" w:rsidP="0072727B">
            <w:pPr>
              <w:tabs>
                <w:tab w:val="left" w:pos="639"/>
              </w:tabs>
              <w:rPr>
                <w:rFonts w:ascii="Calibri Light" w:hAnsi="Calibri Light" w:cs="Calibri Light"/>
                <w:szCs w:val="22"/>
              </w:rPr>
            </w:pPr>
            <w:r w:rsidRPr="00D90271">
              <w:rPr>
                <w:rFonts w:ascii="Calibri Light" w:hAnsi="Calibri Light" w:cs="Calibri Light"/>
                <w:szCs w:val="22"/>
              </w:rPr>
              <w:t>25,000</w:t>
            </w:r>
          </w:p>
        </w:tc>
      </w:tr>
      <w:tr w:rsidR="006476AD" w:rsidRPr="00D90271" w:rsidTr="0012077A">
        <w:trPr>
          <w:cantSplit/>
          <w:trHeight w:val="671"/>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i/>
                <w:szCs w:val="22"/>
              </w:rPr>
            </w:pPr>
          </w:p>
        </w:tc>
        <w:tc>
          <w:tcPr>
            <w:tcW w:w="1247"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1.1.3 Establish national system</w:t>
            </w:r>
            <w:r w:rsidR="00CA0C6B" w:rsidRPr="00D90271">
              <w:rPr>
                <w:rFonts w:ascii="Calibri Light" w:hAnsi="Calibri Light" w:cs="Calibri Light"/>
                <w:szCs w:val="22"/>
              </w:rPr>
              <w:t>s</w:t>
            </w:r>
            <w:r w:rsidRPr="00D90271">
              <w:rPr>
                <w:rFonts w:ascii="Calibri Light" w:hAnsi="Calibri Light" w:cs="Calibri Light"/>
                <w:szCs w:val="22"/>
              </w:rPr>
              <w:t xml:space="preserve"> for data collection and M&amp;E capacity </w:t>
            </w:r>
          </w:p>
        </w:tc>
        <w:tc>
          <w:tcPr>
            <w:tcW w:w="251"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jc w:val="left"/>
              <w:rPr>
                <w:rFonts w:ascii="Calibri Light" w:hAnsi="Calibri Light" w:cs="Calibri Light"/>
                <w:szCs w:val="22"/>
              </w:rPr>
            </w:pPr>
          </w:p>
        </w:tc>
        <w:tc>
          <w:tcPr>
            <w:tcW w:w="293" w:type="pct"/>
            <w:vAlign w:val="center"/>
          </w:tcPr>
          <w:p w:rsidR="006476AD" w:rsidRPr="00D90271" w:rsidRDefault="006476AD" w:rsidP="0072727B">
            <w:pPr>
              <w:jc w:val="left"/>
              <w:rPr>
                <w:rFonts w:ascii="Calibri Light" w:hAnsi="Calibri Light" w:cs="Calibri Light"/>
                <w:szCs w:val="22"/>
              </w:rPr>
            </w:pPr>
          </w:p>
        </w:tc>
        <w:tc>
          <w:tcPr>
            <w:tcW w:w="324" w:type="pct"/>
            <w:vAlign w:val="center"/>
          </w:tcPr>
          <w:p w:rsidR="006476AD" w:rsidRPr="00D90271" w:rsidRDefault="006476AD" w:rsidP="0072727B">
            <w:pPr>
              <w:jc w:val="left"/>
              <w:rPr>
                <w:rFonts w:ascii="Calibri Light" w:hAnsi="Calibri Light" w:cs="Calibri Light"/>
                <w:szCs w:val="22"/>
              </w:rPr>
            </w:pPr>
          </w:p>
        </w:tc>
        <w:tc>
          <w:tcPr>
            <w:tcW w:w="499"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 xml:space="preserve">JSCO (lead), Judiciary, LAB, HRCSL, SLCS, IPCB, SLP, CSOs, UNDP </w:t>
            </w:r>
          </w:p>
          <w:p w:rsidR="006476AD" w:rsidRPr="00D90271" w:rsidRDefault="006476AD" w:rsidP="0072727B">
            <w:pPr>
              <w:jc w:val="left"/>
              <w:rPr>
                <w:rFonts w:ascii="Calibri Light" w:hAnsi="Calibri Light" w:cs="Calibri Light"/>
                <w:szCs w:val="22"/>
              </w:rPr>
            </w:pP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6476AD" w:rsidRPr="00D90271" w:rsidRDefault="00C04E21" w:rsidP="0072727B">
            <w:pPr>
              <w:rPr>
                <w:rFonts w:ascii="Calibri Light" w:hAnsi="Calibri Light" w:cs="Calibri Light"/>
                <w:szCs w:val="22"/>
              </w:rPr>
            </w:pPr>
            <w:r w:rsidRPr="00D90271">
              <w:rPr>
                <w:rFonts w:ascii="Calibri Light" w:hAnsi="Calibri Light" w:cs="Calibri Light"/>
                <w:szCs w:val="22"/>
              </w:rPr>
              <w:t>Services Consultant</w:t>
            </w:r>
          </w:p>
        </w:tc>
        <w:tc>
          <w:tcPr>
            <w:tcW w:w="414" w:type="pct"/>
            <w:gridSpan w:val="2"/>
          </w:tcPr>
          <w:p w:rsidR="00CA0C6B" w:rsidRPr="00D90271" w:rsidRDefault="00CA0C6B" w:rsidP="0072727B">
            <w:pPr>
              <w:tabs>
                <w:tab w:val="left" w:pos="639"/>
              </w:tabs>
              <w:rPr>
                <w:rFonts w:ascii="Calibri Light" w:hAnsi="Calibri Light" w:cs="Calibri Light"/>
                <w:szCs w:val="22"/>
              </w:rPr>
            </w:pPr>
          </w:p>
          <w:p w:rsidR="00CA0C6B" w:rsidRPr="00D90271" w:rsidRDefault="00CA0C6B" w:rsidP="0072727B">
            <w:pPr>
              <w:tabs>
                <w:tab w:val="left" w:pos="639"/>
              </w:tabs>
              <w:rPr>
                <w:rFonts w:ascii="Calibri Light" w:hAnsi="Calibri Light" w:cs="Calibri Light"/>
                <w:szCs w:val="22"/>
              </w:rPr>
            </w:pPr>
          </w:p>
          <w:p w:rsidR="006476AD" w:rsidRPr="00D90271" w:rsidRDefault="00CA0C6B" w:rsidP="0072727B">
            <w:pPr>
              <w:tabs>
                <w:tab w:val="left" w:pos="639"/>
              </w:tabs>
              <w:rPr>
                <w:rFonts w:ascii="Calibri Light" w:hAnsi="Calibri Light" w:cs="Calibri Light"/>
                <w:szCs w:val="22"/>
              </w:rPr>
            </w:pPr>
            <w:r w:rsidRPr="00D90271">
              <w:rPr>
                <w:rFonts w:ascii="Calibri Light" w:hAnsi="Calibri Light" w:cs="Calibri Light"/>
                <w:szCs w:val="22"/>
              </w:rPr>
              <w:t>35,000</w:t>
            </w:r>
            <w:r w:rsidR="006476AD" w:rsidRPr="00D90271">
              <w:rPr>
                <w:rFonts w:ascii="Calibri Light" w:hAnsi="Calibri Light" w:cs="Calibri Light"/>
                <w:szCs w:val="22"/>
              </w:rPr>
              <w:tab/>
            </w:r>
          </w:p>
        </w:tc>
      </w:tr>
      <w:tr w:rsidR="006476AD" w:rsidRPr="00D90271" w:rsidTr="0012077A">
        <w:trPr>
          <w:cantSplit/>
          <w:trHeight w:val="671"/>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i/>
                <w:szCs w:val="22"/>
              </w:rPr>
            </w:pPr>
          </w:p>
        </w:tc>
        <w:tc>
          <w:tcPr>
            <w:tcW w:w="1247" w:type="pct"/>
            <w:vAlign w:val="center"/>
          </w:tcPr>
          <w:p w:rsidR="006476AD" w:rsidRPr="00D90271" w:rsidRDefault="006476AD" w:rsidP="0072727B">
            <w:pPr>
              <w:jc w:val="left"/>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 xml:space="preserve">1.1.4 Ongoing capacity building of focal persons in data collection management, monitoring and evaluation </w:t>
            </w:r>
          </w:p>
          <w:p w:rsidR="006476AD" w:rsidRPr="00D90271" w:rsidRDefault="006476AD" w:rsidP="0072727B">
            <w:pPr>
              <w:jc w:val="left"/>
              <w:rPr>
                <w:rFonts w:ascii="Calibri Light" w:hAnsi="Calibri Light" w:cs="Calibri Light"/>
                <w:szCs w:val="22"/>
              </w:rPr>
            </w:pPr>
          </w:p>
        </w:tc>
        <w:tc>
          <w:tcPr>
            <w:tcW w:w="251"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jc w:val="left"/>
              <w:rPr>
                <w:rFonts w:ascii="Calibri Light" w:hAnsi="Calibri Light" w:cs="Calibri Light"/>
                <w:szCs w:val="22"/>
              </w:rPr>
            </w:pPr>
          </w:p>
        </w:tc>
        <w:tc>
          <w:tcPr>
            <w:tcW w:w="499"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 xml:space="preserve">UNDP (lead) Judiciary, LAB, HRCSL, SLCS, IPCB, SLP, CSOs </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6476AD" w:rsidRPr="00D90271" w:rsidRDefault="00CA0C6B" w:rsidP="0072727B">
            <w:pPr>
              <w:rPr>
                <w:rFonts w:ascii="Calibri Light" w:hAnsi="Calibri Light" w:cs="Calibri Light"/>
                <w:szCs w:val="22"/>
              </w:rPr>
            </w:pPr>
            <w:r w:rsidRPr="00D90271">
              <w:rPr>
                <w:rFonts w:ascii="Calibri Light" w:hAnsi="Calibri Light" w:cs="Calibri Light"/>
                <w:szCs w:val="22"/>
              </w:rPr>
              <w:t>Workshop</w:t>
            </w:r>
          </w:p>
        </w:tc>
        <w:tc>
          <w:tcPr>
            <w:tcW w:w="414" w:type="pct"/>
            <w:gridSpan w:val="2"/>
          </w:tcPr>
          <w:p w:rsidR="006476AD" w:rsidRPr="00D90271" w:rsidRDefault="006476AD" w:rsidP="0072727B">
            <w:pPr>
              <w:tabs>
                <w:tab w:val="left" w:pos="639"/>
              </w:tabs>
              <w:rPr>
                <w:rFonts w:ascii="Calibri Light" w:hAnsi="Calibri Light" w:cs="Calibri Light"/>
                <w:szCs w:val="22"/>
              </w:rPr>
            </w:pPr>
          </w:p>
          <w:p w:rsidR="00CA0C6B" w:rsidRPr="00D90271" w:rsidRDefault="00CA0C6B" w:rsidP="00EA1F0C">
            <w:pPr>
              <w:tabs>
                <w:tab w:val="left" w:pos="639"/>
              </w:tabs>
              <w:rPr>
                <w:rFonts w:ascii="Calibri Light" w:hAnsi="Calibri Light" w:cs="Calibri Light"/>
                <w:szCs w:val="22"/>
              </w:rPr>
            </w:pPr>
            <w:r w:rsidRPr="00D90271">
              <w:rPr>
                <w:rFonts w:ascii="Calibri Light" w:hAnsi="Calibri Light" w:cs="Calibri Light"/>
                <w:szCs w:val="22"/>
              </w:rPr>
              <w:t>6</w:t>
            </w:r>
            <w:r w:rsidR="00EA1F0C" w:rsidRPr="00D90271">
              <w:rPr>
                <w:rFonts w:ascii="Calibri Light" w:hAnsi="Calibri Light" w:cs="Calibri Light"/>
                <w:szCs w:val="22"/>
              </w:rPr>
              <w:t>5</w:t>
            </w:r>
            <w:r w:rsidRPr="00D90271">
              <w:rPr>
                <w:rFonts w:ascii="Calibri Light" w:hAnsi="Calibri Light" w:cs="Calibri Light"/>
                <w:szCs w:val="22"/>
              </w:rPr>
              <w:t>,000</w:t>
            </w:r>
          </w:p>
        </w:tc>
      </w:tr>
      <w:tr w:rsidR="006476AD" w:rsidRPr="00D90271" w:rsidTr="0012077A">
        <w:trPr>
          <w:cantSplit/>
          <w:trHeight w:val="571"/>
          <w:jc w:val="center"/>
        </w:trPr>
        <w:tc>
          <w:tcPr>
            <w:tcW w:w="917" w:type="pct"/>
            <w:vMerge/>
          </w:tcPr>
          <w:p w:rsidR="006476AD" w:rsidRPr="00D90271" w:rsidRDefault="006476AD" w:rsidP="0072727B">
            <w:pPr>
              <w:rPr>
                <w:rFonts w:ascii="Calibri Light" w:hAnsi="Calibri Light" w:cs="Calibri Light"/>
                <w:szCs w:val="22"/>
              </w:rPr>
            </w:pPr>
          </w:p>
        </w:tc>
        <w:tc>
          <w:tcPr>
            <w:tcW w:w="1247"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 xml:space="preserve">1.1.5 Undertake comprehensive baseline assessment of the justice </w:t>
            </w:r>
            <w:r w:rsidR="00AD7CF6" w:rsidRPr="00D90271">
              <w:rPr>
                <w:rFonts w:ascii="Calibri Light" w:hAnsi="Calibri Light" w:cs="Calibri Light"/>
                <w:szCs w:val="22"/>
              </w:rPr>
              <w:t xml:space="preserve">and security </w:t>
            </w:r>
            <w:r w:rsidRPr="00D90271">
              <w:rPr>
                <w:rFonts w:ascii="Calibri Light" w:hAnsi="Calibri Light" w:cs="Calibri Light"/>
                <w:szCs w:val="22"/>
              </w:rPr>
              <w:t xml:space="preserve">sector </w:t>
            </w:r>
          </w:p>
        </w:tc>
        <w:tc>
          <w:tcPr>
            <w:tcW w:w="251"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jc w:val="left"/>
              <w:rPr>
                <w:rFonts w:ascii="Calibri Light" w:hAnsi="Calibri Light" w:cs="Calibri Light"/>
                <w:szCs w:val="22"/>
              </w:rPr>
            </w:pPr>
          </w:p>
        </w:tc>
        <w:tc>
          <w:tcPr>
            <w:tcW w:w="293" w:type="pct"/>
            <w:vAlign w:val="center"/>
          </w:tcPr>
          <w:p w:rsidR="006476AD" w:rsidRPr="00D90271" w:rsidRDefault="006476AD" w:rsidP="0072727B">
            <w:pPr>
              <w:jc w:val="left"/>
              <w:rPr>
                <w:rFonts w:ascii="Calibri Light" w:hAnsi="Calibri Light" w:cs="Calibri Light"/>
                <w:szCs w:val="22"/>
              </w:rPr>
            </w:pPr>
          </w:p>
        </w:tc>
        <w:tc>
          <w:tcPr>
            <w:tcW w:w="324" w:type="pct"/>
            <w:vAlign w:val="center"/>
          </w:tcPr>
          <w:p w:rsidR="006476AD" w:rsidRPr="00D90271" w:rsidRDefault="006476AD" w:rsidP="0072727B">
            <w:pPr>
              <w:jc w:val="left"/>
              <w:rPr>
                <w:rFonts w:ascii="Calibri Light" w:hAnsi="Calibri Light" w:cs="Calibri Light"/>
                <w:szCs w:val="22"/>
              </w:rPr>
            </w:pPr>
          </w:p>
        </w:tc>
        <w:tc>
          <w:tcPr>
            <w:tcW w:w="499"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 xml:space="preserve">JSCO (lead), Judiciary, LAB, HRCSL, SLCS, IPCB, SLP, CSOs, UNDP </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CA0C6B" w:rsidRPr="00D90271">
              <w:rPr>
                <w:rFonts w:ascii="Calibri Light" w:hAnsi="Calibri Light" w:cs="Calibri Light"/>
                <w:szCs w:val="22"/>
              </w:rPr>
              <w:t xml:space="preserve"> </w:t>
            </w:r>
          </w:p>
        </w:tc>
        <w:tc>
          <w:tcPr>
            <w:tcW w:w="379" w:type="pct"/>
            <w:vAlign w:val="center"/>
          </w:tcPr>
          <w:p w:rsidR="006476AD" w:rsidRPr="00D90271" w:rsidRDefault="00CA0C6B" w:rsidP="0072727B">
            <w:pPr>
              <w:rPr>
                <w:rFonts w:ascii="Calibri Light" w:hAnsi="Calibri Light" w:cs="Calibri Light"/>
                <w:szCs w:val="22"/>
              </w:rPr>
            </w:pPr>
            <w:r w:rsidRPr="00D90271">
              <w:rPr>
                <w:rFonts w:ascii="Calibri Light" w:hAnsi="Calibri Light" w:cs="Calibri Light"/>
                <w:szCs w:val="22"/>
              </w:rPr>
              <w:t>Consultant</w:t>
            </w:r>
          </w:p>
        </w:tc>
        <w:tc>
          <w:tcPr>
            <w:tcW w:w="414" w:type="pct"/>
            <w:gridSpan w:val="2"/>
          </w:tcPr>
          <w:p w:rsidR="006476AD" w:rsidRPr="00D90271" w:rsidRDefault="006476AD" w:rsidP="0072727B">
            <w:pPr>
              <w:rPr>
                <w:rFonts w:ascii="Calibri Light" w:hAnsi="Calibri Light" w:cs="Calibri Light"/>
                <w:szCs w:val="22"/>
              </w:rPr>
            </w:pPr>
          </w:p>
          <w:p w:rsidR="00CA0C6B" w:rsidRPr="00D90271" w:rsidRDefault="00C04E21" w:rsidP="0072727B">
            <w:pPr>
              <w:rPr>
                <w:rFonts w:ascii="Calibri Light" w:hAnsi="Calibri Light" w:cs="Calibri Light"/>
                <w:szCs w:val="22"/>
              </w:rPr>
            </w:pPr>
            <w:r w:rsidRPr="00D90271">
              <w:rPr>
                <w:rFonts w:ascii="Calibri Light" w:hAnsi="Calibri Light" w:cs="Calibri Light"/>
                <w:szCs w:val="22"/>
              </w:rPr>
              <w:t>4</w:t>
            </w:r>
            <w:r w:rsidR="00CA0C6B" w:rsidRPr="00D90271">
              <w:rPr>
                <w:rFonts w:ascii="Calibri Light" w:hAnsi="Calibri Light" w:cs="Calibri Light"/>
                <w:szCs w:val="22"/>
              </w:rPr>
              <w:t>5,000</w:t>
            </w:r>
          </w:p>
        </w:tc>
      </w:tr>
      <w:tr w:rsidR="006476AD" w:rsidRPr="00D90271" w:rsidTr="0012077A">
        <w:trPr>
          <w:cantSplit/>
          <w:trHeight w:val="87"/>
          <w:jc w:val="center"/>
        </w:trPr>
        <w:tc>
          <w:tcPr>
            <w:tcW w:w="917" w:type="pct"/>
            <w:vMerge/>
          </w:tcPr>
          <w:p w:rsidR="006476AD" w:rsidRPr="00D90271" w:rsidRDefault="006476AD" w:rsidP="0072727B">
            <w:pPr>
              <w:rPr>
                <w:rFonts w:ascii="Calibri Light" w:hAnsi="Calibri Light" w:cs="Calibri Light"/>
                <w:szCs w:val="22"/>
              </w:rPr>
            </w:pPr>
          </w:p>
        </w:tc>
        <w:tc>
          <w:tcPr>
            <w:tcW w:w="1247" w:type="pct"/>
            <w:vAlign w:val="center"/>
          </w:tcPr>
          <w:p w:rsidR="006476AD" w:rsidRPr="00D90271" w:rsidRDefault="006476AD" w:rsidP="0072727B">
            <w:pPr>
              <w:jc w:val="left"/>
              <w:rPr>
                <w:rFonts w:ascii="Calibri Light" w:eastAsiaTheme="minorHAnsi" w:hAnsi="Calibri Light" w:cs="Calibri Light"/>
                <w:szCs w:val="22"/>
                <w:lang w:val="en-US"/>
              </w:rPr>
            </w:pPr>
            <w:r w:rsidRPr="00D90271">
              <w:rPr>
                <w:rFonts w:ascii="Calibri Light" w:hAnsi="Calibri Light" w:cs="Calibri Light"/>
                <w:szCs w:val="22"/>
              </w:rPr>
              <w:t xml:space="preserve">1.1.6 </w:t>
            </w:r>
            <w:r w:rsidRPr="00D90271">
              <w:rPr>
                <w:rFonts w:ascii="Calibri Light" w:eastAsiaTheme="minorHAnsi" w:hAnsi="Calibri Light" w:cs="Calibri Light"/>
                <w:szCs w:val="22"/>
                <w:lang w:val="en-US"/>
              </w:rPr>
              <w:t>Undertake baseline assessment of justice and security sector coordination in selected districts</w:t>
            </w:r>
          </w:p>
          <w:p w:rsidR="006476AD" w:rsidRPr="00D90271" w:rsidRDefault="006476AD" w:rsidP="0072727B">
            <w:pPr>
              <w:jc w:val="left"/>
              <w:rPr>
                <w:rFonts w:ascii="Calibri Light" w:hAnsi="Calibri Light" w:cs="Calibri Light"/>
                <w:szCs w:val="22"/>
              </w:rPr>
            </w:pPr>
          </w:p>
        </w:tc>
        <w:tc>
          <w:tcPr>
            <w:tcW w:w="251"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jc w:val="left"/>
              <w:rPr>
                <w:rFonts w:ascii="Calibri Light" w:hAnsi="Calibri Light" w:cs="Calibri Light"/>
                <w:szCs w:val="22"/>
              </w:rPr>
            </w:pPr>
          </w:p>
        </w:tc>
        <w:tc>
          <w:tcPr>
            <w:tcW w:w="293" w:type="pct"/>
            <w:vAlign w:val="center"/>
          </w:tcPr>
          <w:p w:rsidR="006476AD" w:rsidRPr="00D90271" w:rsidRDefault="006476AD" w:rsidP="0072727B">
            <w:pPr>
              <w:jc w:val="left"/>
              <w:rPr>
                <w:rFonts w:ascii="Calibri Light" w:hAnsi="Calibri Light" w:cs="Calibri Light"/>
                <w:szCs w:val="22"/>
              </w:rPr>
            </w:pPr>
          </w:p>
        </w:tc>
        <w:tc>
          <w:tcPr>
            <w:tcW w:w="324" w:type="pct"/>
            <w:vAlign w:val="center"/>
          </w:tcPr>
          <w:p w:rsidR="006476AD" w:rsidRPr="00D90271" w:rsidRDefault="006476AD" w:rsidP="0072727B">
            <w:pPr>
              <w:jc w:val="left"/>
              <w:rPr>
                <w:rFonts w:ascii="Calibri Light" w:hAnsi="Calibri Light" w:cs="Calibri Light"/>
                <w:szCs w:val="22"/>
              </w:rPr>
            </w:pPr>
          </w:p>
        </w:tc>
        <w:tc>
          <w:tcPr>
            <w:tcW w:w="499"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JSCO, (ONS) UNDP</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6476AD" w:rsidRPr="00D90271" w:rsidRDefault="00CA0C6B" w:rsidP="0072727B">
            <w:pPr>
              <w:rPr>
                <w:rFonts w:ascii="Calibri Light" w:hAnsi="Calibri Light" w:cs="Calibri Light"/>
                <w:szCs w:val="22"/>
              </w:rPr>
            </w:pPr>
            <w:r w:rsidRPr="00D90271">
              <w:rPr>
                <w:rFonts w:ascii="Calibri Light" w:hAnsi="Calibri Light" w:cs="Calibri Light"/>
                <w:szCs w:val="22"/>
              </w:rPr>
              <w:t>Consultant</w:t>
            </w:r>
          </w:p>
        </w:tc>
        <w:tc>
          <w:tcPr>
            <w:tcW w:w="414" w:type="pct"/>
            <w:gridSpan w:val="2"/>
          </w:tcPr>
          <w:p w:rsidR="006476AD" w:rsidRPr="00D90271" w:rsidRDefault="006476AD"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r w:rsidRPr="00D90271">
              <w:rPr>
                <w:rFonts w:ascii="Calibri Light" w:hAnsi="Calibri Light" w:cs="Calibri Light"/>
                <w:szCs w:val="22"/>
              </w:rPr>
              <w:t>20,000</w:t>
            </w:r>
          </w:p>
        </w:tc>
      </w:tr>
      <w:tr w:rsidR="006476AD" w:rsidRPr="00D90271" w:rsidTr="0012077A">
        <w:trPr>
          <w:cantSplit/>
          <w:trHeight w:val="87"/>
          <w:jc w:val="center"/>
        </w:trPr>
        <w:tc>
          <w:tcPr>
            <w:tcW w:w="917" w:type="pct"/>
            <w:vMerge/>
          </w:tcPr>
          <w:p w:rsidR="006476AD" w:rsidRPr="00D90271" w:rsidRDefault="006476AD" w:rsidP="0072727B">
            <w:pPr>
              <w:rPr>
                <w:rFonts w:ascii="Calibri Light" w:hAnsi="Calibri Light" w:cs="Calibri Light"/>
                <w:szCs w:val="22"/>
              </w:rPr>
            </w:pPr>
          </w:p>
        </w:tc>
        <w:tc>
          <w:tcPr>
            <w:tcW w:w="1247"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1.1.7 Support ongoing data collection and M&amp;E analysis</w:t>
            </w:r>
          </w:p>
        </w:tc>
        <w:tc>
          <w:tcPr>
            <w:tcW w:w="251"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jc w:val="left"/>
              <w:rPr>
                <w:rFonts w:ascii="Calibri Light" w:hAnsi="Calibri Light" w:cs="Calibri Light"/>
                <w:szCs w:val="22"/>
              </w:rPr>
            </w:pPr>
          </w:p>
        </w:tc>
        <w:tc>
          <w:tcPr>
            <w:tcW w:w="499" w:type="pct"/>
            <w:vAlign w:val="center"/>
          </w:tcPr>
          <w:p w:rsidR="006476AD" w:rsidRPr="00D90271" w:rsidRDefault="006476AD" w:rsidP="0072727B">
            <w:pPr>
              <w:jc w:val="left"/>
              <w:rPr>
                <w:rFonts w:ascii="Calibri Light" w:hAnsi="Calibri Light" w:cs="Calibri Light"/>
                <w:szCs w:val="22"/>
              </w:rPr>
            </w:pPr>
            <w:r w:rsidRPr="00D90271">
              <w:rPr>
                <w:rFonts w:ascii="Calibri Light" w:hAnsi="Calibri Light" w:cs="Calibri Light"/>
                <w:szCs w:val="22"/>
              </w:rPr>
              <w:t>JSCO, UNDP</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CA0C6B" w:rsidRPr="00D90271">
              <w:rPr>
                <w:rFonts w:ascii="Calibri Light" w:hAnsi="Calibri Light" w:cs="Calibri Light"/>
                <w:szCs w:val="22"/>
              </w:rPr>
              <w:t>/BPPS</w:t>
            </w:r>
          </w:p>
        </w:tc>
        <w:tc>
          <w:tcPr>
            <w:tcW w:w="379" w:type="pct"/>
            <w:vAlign w:val="center"/>
          </w:tcPr>
          <w:p w:rsidR="006476AD" w:rsidRPr="00D90271" w:rsidRDefault="00CA0C6B" w:rsidP="0072727B">
            <w:pPr>
              <w:rPr>
                <w:rFonts w:ascii="Calibri Light" w:hAnsi="Calibri Light" w:cs="Calibri Light"/>
                <w:szCs w:val="22"/>
              </w:rPr>
            </w:pPr>
            <w:r w:rsidRPr="00D90271">
              <w:rPr>
                <w:rFonts w:ascii="Calibri Light" w:hAnsi="Calibri Light" w:cs="Calibri Light"/>
                <w:szCs w:val="22"/>
              </w:rPr>
              <w:t>IPs</w:t>
            </w:r>
          </w:p>
        </w:tc>
        <w:tc>
          <w:tcPr>
            <w:tcW w:w="414" w:type="pct"/>
            <w:gridSpan w:val="2"/>
          </w:tcPr>
          <w:p w:rsidR="006476AD" w:rsidRPr="00D90271" w:rsidRDefault="00CA0C6B" w:rsidP="0072727B">
            <w:pPr>
              <w:rPr>
                <w:rFonts w:ascii="Calibri Light" w:hAnsi="Calibri Light" w:cs="Calibri Light"/>
                <w:szCs w:val="22"/>
              </w:rPr>
            </w:pPr>
            <w:r w:rsidRPr="00D90271">
              <w:rPr>
                <w:rFonts w:ascii="Calibri Light" w:hAnsi="Calibri Light" w:cs="Calibri Light"/>
                <w:szCs w:val="22"/>
              </w:rPr>
              <w:t>20,000</w:t>
            </w:r>
          </w:p>
        </w:tc>
      </w:tr>
      <w:tr w:rsidR="006476AD" w:rsidRPr="00D90271" w:rsidTr="0012077A">
        <w:trPr>
          <w:cantSplit/>
          <w:trHeight w:val="87"/>
          <w:jc w:val="center"/>
        </w:trPr>
        <w:tc>
          <w:tcPr>
            <w:tcW w:w="917" w:type="pct"/>
            <w:vMerge/>
            <w:shd w:val="clear" w:color="auto" w:fill="F2F2F2" w:themeFill="background1" w:themeFillShade="F2"/>
          </w:tcPr>
          <w:p w:rsidR="006476AD" w:rsidRPr="00D90271" w:rsidRDefault="006476AD" w:rsidP="0072727B">
            <w:pPr>
              <w:rPr>
                <w:rFonts w:ascii="Calibri Light" w:hAnsi="Calibri Light" w:cs="Calibri Light"/>
                <w:szCs w:val="22"/>
              </w:rPr>
            </w:pPr>
          </w:p>
        </w:tc>
        <w:tc>
          <w:tcPr>
            <w:tcW w:w="3669" w:type="pct"/>
            <w:gridSpan w:val="8"/>
            <w:shd w:val="clear" w:color="auto" w:fill="EEECE1" w:themeFill="background2"/>
            <w:vAlign w:val="center"/>
          </w:tcPr>
          <w:p w:rsidR="006476AD" w:rsidRPr="00D90271" w:rsidRDefault="006476AD" w:rsidP="0072727B">
            <w:pPr>
              <w:rPr>
                <w:rFonts w:ascii="Calibri Light" w:hAnsi="Calibri Light" w:cs="Calibri Light"/>
                <w:b/>
                <w:szCs w:val="22"/>
              </w:rPr>
            </w:pPr>
            <w:r w:rsidRPr="00D90271">
              <w:rPr>
                <w:rFonts w:ascii="Calibri Light" w:hAnsi="Calibri Light" w:cs="Calibri Light"/>
                <w:b/>
                <w:szCs w:val="22"/>
                <w:lang w:eastAsia="en-GB"/>
              </w:rPr>
              <w:t xml:space="preserve">Sub – Total for </w:t>
            </w:r>
            <w:r w:rsidR="00E2402D" w:rsidRPr="00D90271">
              <w:rPr>
                <w:rFonts w:ascii="Calibri Light" w:hAnsi="Calibri Light" w:cs="Calibri Light"/>
                <w:b/>
                <w:szCs w:val="22"/>
                <w:lang w:eastAsia="en-GB"/>
              </w:rPr>
              <w:t>Activity Result</w:t>
            </w:r>
            <w:r w:rsidRPr="00D90271">
              <w:rPr>
                <w:rFonts w:ascii="Calibri Light" w:hAnsi="Calibri Light" w:cs="Calibri Light"/>
                <w:b/>
                <w:szCs w:val="22"/>
                <w:lang w:eastAsia="en-GB"/>
              </w:rPr>
              <w:t xml:space="preserve"> 1.1</w:t>
            </w:r>
          </w:p>
        </w:tc>
        <w:tc>
          <w:tcPr>
            <w:tcW w:w="414" w:type="pct"/>
            <w:gridSpan w:val="2"/>
            <w:shd w:val="clear" w:color="auto" w:fill="F2F2F2" w:themeFill="background1" w:themeFillShade="F2"/>
          </w:tcPr>
          <w:p w:rsidR="006476AD" w:rsidRPr="00D90271" w:rsidRDefault="00D97D06" w:rsidP="00EA1F0C">
            <w:pPr>
              <w:rPr>
                <w:rFonts w:ascii="Calibri Light" w:hAnsi="Calibri Light" w:cs="Calibri Light"/>
                <w:b/>
                <w:sz w:val="28"/>
                <w:szCs w:val="22"/>
              </w:rPr>
            </w:pPr>
            <w:r w:rsidRPr="00D90271">
              <w:rPr>
                <w:rFonts w:ascii="Calibri Light" w:hAnsi="Calibri Light" w:cs="Calibri Light"/>
                <w:b/>
                <w:sz w:val="28"/>
                <w:szCs w:val="22"/>
              </w:rPr>
              <w:t>260,</w:t>
            </w:r>
            <w:r w:rsidR="00E66873" w:rsidRPr="00D90271">
              <w:rPr>
                <w:rFonts w:ascii="Calibri Light" w:hAnsi="Calibri Light" w:cs="Calibri Light"/>
                <w:b/>
                <w:sz w:val="28"/>
                <w:szCs w:val="22"/>
              </w:rPr>
              <w:t>000</w:t>
            </w:r>
          </w:p>
        </w:tc>
      </w:tr>
      <w:tr w:rsidR="006476AD" w:rsidRPr="00D90271" w:rsidTr="0012077A">
        <w:trPr>
          <w:cantSplit/>
          <w:trHeight w:val="90"/>
          <w:jc w:val="center"/>
        </w:trPr>
        <w:tc>
          <w:tcPr>
            <w:tcW w:w="917" w:type="pct"/>
            <w:vMerge w:val="restart"/>
          </w:tcPr>
          <w:p w:rsidR="006476AD" w:rsidRPr="00D90271" w:rsidRDefault="00E2402D" w:rsidP="0072727B">
            <w:pPr>
              <w:rPr>
                <w:rFonts w:ascii="Calibri Light" w:hAnsi="Calibri Light" w:cs="Calibri Light"/>
                <w:i/>
                <w:szCs w:val="22"/>
                <w:lang w:eastAsia="en-GB"/>
              </w:rPr>
            </w:pPr>
            <w:r w:rsidRPr="00D90271">
              <w:rPr>
                <w:rFonts w:ascii="Calibri Light" w:hAnsi="Calibri Light" w:cs="Calibri Light"/>
                <w:bCs/>
                <w:i/>
                <w:iCs/>
                <w:szCs w:val="22"/>
                <w:lang w:eastAsia="en-GB"/>
              </w:rPr>
              <w:t xml:space="preserve">Activity Result </w:t>
            </w:r>
            <w:r w:rsidR="006476AD" w:rsidRPr="00D90271">
              <w:rPr>
                <w:rFonts w:ascii="Calibri Light" w:hAnsi="Calibri Light" w:cs="Calibri Light"/>
                <w:i/>
                <w:szCs w:val="22"/>
                <w:lang w:eastAsia="en-GB"/>
              </w:rPr>
              <w:t>1.2 (JSCO lead)</w:t>
            </w:r>
          </w:p>
          <w:p w:rsidR="006476AD" w:rsidRPr="00D90271" w:rsidRDefault="006476AD" w:rsidP="0072727B">
            <w:pPr>
              <w:jc w:val="left"/>
              <w:rPr>
                <w:rFonts w:ascii="Calibri Light" w:hAnsi="Calibri Light" w:cs="Calibri Light"/>
                <w:i/>
                <w:szCs w:val="22"/>
                <w:lang w:eastAsia="en-GB"/>
              </w:rPr>
            </w:pPr>
          </w:p>
          <w:p w:rsidR="006476AD" w:rsidRPr="00D90271" w:rsidRDefault="006476AD" w:rsidP="0072727B">
            <w:pPr>
              <w:jc w:val="left"/>
              <w:rPr>
                <w:rFonts w:ascii="Calibri Light" w:eastAsiaTheme="minorHAnsi" w:hAnsi="Calibri Light" w:cs="Calibri Light"/>
                <w:i/>
                <w:szCs w:val="22"/>
                <w:lang w:val="en-US"/>
              </w:rPr>
            </w:pPr>
            <w:r w:rsidRPr="00D90271">
              <w:rPr>
                <w:rFonts w:ascii="Calibri Light" w:eastAsiaTheme="minorHAnsi" w:hAnsi="Calibri Light" w:cs="Calibri Light"/>
                <w:bCs/>
                <w:i/>
                <w:szCs w:val="22"/>
                <w:lang w:val="en-US"/>
              </w:rPr>
              <w:t>Strengthen coordination and inclusive participation in justice and security sector policies development</w:t>
            </w:r>
          </w:p>
          <w:p w:rsidR="006476AD" w:rsidRPr="00D90271" w:rsidRDefault="006476AD" w:rsidP="0072727B">
            <w:pPr>
              <w:autoSpaceDE w:val="0"/>
              <w:autoSpaceDN w:val="0"/>
              <w:adjustRightInd w:val="0"/>
              <w:spacing w:after="0"/>
              <w:jc w:val="left"/>
              <w:rPr>
                <w:rFonts w:ascii="Calibri Light" w:hAnsi="Calibri Light" w:cs="Calibri Light"/>
                <w:i/>
                <w:color w:val="000000"/>
                <w:szCs w:val="22"/>
                <w:lang w:eastAsia="en-GB"/>
              </w:rPr>
            </w:pPr>
            <w:r w:rsidRPr="00D90271">
              <w:rPr>
                <w:rFonts w:ascii="Calibri Light" w:hAnsi="Calibri Light" w:cs="Calibri Light"/>
                <w:i/>
                <w:color w:val="000000"/>
                <w:szCs w:val="22"/>
                <w:lang w:eastAsia="en-GB"/>
              </w:rPr>
              <w:t xml:space="preserve"> </w:t>
            </w:r>
          </w:p>
          <w:p w:rsidR="006476AD" w:rsidRPr="00D90271" w:rsidRDefault="006476AD" w:rsidP="0072727B">
            <w:pPr>
              <w:autoSpaceDE w:val="0"/>
              <w:autoSpaceDN w:val="0"/>
              <w:adjustRightInd w:val="0"/>
              <w:spacing w:after="0"/>
              <w:rPr>
                <w:rFonts w:ascii="Calibri Light" w:hAnsi="Calibri Light" w:cs="Calibri Light"/>
                <w:i/>
                <w:szCs w:val="22"/>
                <w:lang w:eastAsia="en-GB"/>
              </w:rPr>
            </w:pPr>
          </w:p>
          <w:p w:rsidR="006476AD" w:rsidRPr="00D90271" w:rsidRDefault="006476AD" w:rsidP="0072727B">
            <w:pPr>
              <w:rPr>
                <w:rFonts w:ascii="Calibri Light" w:hAnsi="Calibri Light" w:cs="Calibri Light"/>
                <w:szCs w:val="22"/>
              </w:rPr>
            </w:pPr>
          </w:p>
        </w:tc>
        <w:tc>
          <w:tcPr>
            <w:tcW w:w="1247"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1.2.1 Ongoing support to JSCO secretariat to strengthening their coordination functions with justice, security sector institutions, CSOs, development partners </w:t>
            </w:r>
            <w:r w:rsidR="00CA0C6B" w:rsidRPr="00D90271">
              <w:rPr>
                <w:rFonts w:ascii="Calibri Light" w:hAnsi="Calibri Light" w:cs="Calibri Light"/>
                <w:szCs w:val="22"/>
              </w:rPr>
              <w:t xml:space="preserve">(including UNICEF &amp; </w:t>
            </w:r>
            <w:proofErr w:type="spellStart"/>
            <w:r w:rsidR="00CA0C6B" w:rsidRPr="00D90271">
              <w:rPr>
                <w:rFonts w:ascii="Calibri Light" w:hAnsi="Calibri Light" w:cs="Calibri Light"/>
                <w:szCs w:val="22"/>
              </w:rPr>
              <w:t>UNWomen</w:t>
            </w:r>
            <w:proofErr w:type="spellEnd"/>
            <w:r w:rsidR="00CA0C6B" w:rsidRPr="00D90271">
              <w:rPr>
                <w:rFonts w:ascii="Calibri Light" w:hAnsi="Calibri Light" w:cs="Calibri Light"/>
                <w:szCs w:val="22"/>
              </w:rPr>
              <w:t xml:space="preserve">) </w:t>
            </w:r>
            <w:r w:rsidRPr="00D90271">
              <w:rPr>
                <w:rFonts w:ascii="Calibri Light" w:hAnsi="Calibri Light" w:cs="Calibri Light"/>
                <w:szCs w:val="22"/>
              </w:rPr>
              <w:t xml:space="preserve">and to use data to drive key policy and legislative reform processes and agendas (i.e. prison overcrowding, case backlogs, women and children in conflict with law, corruption etc.)    </w:t>
            </w:r>
          </w:p>
        </w:tc>
        <w:tc>
          <w:tcPr>
            <w:tcW w:w="251"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JSCO, UNDP</w:t>
            </w:r>
          </w:p>
        </w:tc>
        <w:tc>
          <w:tcPr>
            <w:tcW w:w="353" w:type="pct"/>
            <w:tcBorders>
              <w:top w:val="single" w:sz="4" w:space="0" w:color="auto"/>
              <w:bottom w:val="single" w:sz="4" w:space="0" w:color="auto"/>
            </w:tcBorders>
            <w:vAlign w:val="center"/>
          </w:tcPr>
          <w:p w:rsidR="006476AD" w:rsidRPr="00D90271" w:rsidRDefault="0077060F" w:rsidP="00971B54">
            <w:pPr>
              <w:rPr>
                <w:rFonts w:ascii="Calibri Light" w:hAnsi="Calibri Light" w:cs="Calibri Light"/>
                <w:szCs w:val="22"/>
              </w:rPr>
            </w:pPr>
            <w:r w:rsidRPr="00D90271">
              <w:rPr>
                <w:rFonts w:ascii="Calibri Light" w:hAnsi="Calibri Light" w:cs="Calibri Light"/>
                <w:szCs w:val="22"/>
              </w:rPr>
              <w:t>UNDP</w:t>
            </w:r>
          </w:p>
        </w:tc>
        <w:tc>
          <w:tcPr>
            <w:tcW w:w="379" w:type="pct"/>
            <w:tcBorders>
              <w:top w:val="single" w:sz="4" w:space="0" w:color="auto"/>
              <w:bottom w:val="single" w:sz="4" w:space="0" w:color="auto"/>
            </w:tcBorders>
            <w:vAlign w:val="center"/>
          </w:tcPr>
          <w:p w:rsidR="006476AD" w:rsidRPr="00D90271" w:rsidRDefault="00971B54"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Borders>
              <w:top w:val="single" w:sz="4" w:space="0" w:color="auto"/>
              <w:bottom w:val="single" w:sz="4" w:space="0" w:color="auto"/>
            </w:tcBorders>
          </w:tcPr>
          <w:p w:rsidR="006476AD" w:rsidRPr="00D90271" w:rsidRDefault="006476AD"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r w:rsidRPr="00D90271">
              <w:rPr>
                <w:rFonts w:ascii="Calibri Light" w:hAnsi="Calibri Light" w:cs="Calibri Light"/>
                <w:szCs w:val="22"/>
              </w:rPr>
              <w:t>25,000</w:t>
            </w:r>
          </w:p>
        </w:tc>
      </w:tr>
      <w:tr w:rsidR="006476AD" w:rsidRPr="00D90271" w:rsidTr="0012077A">
        <w:trPr>
          <w:cantSplit/>
          <w:trHeight w:val="9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tc>
        <w:tc>
          <w:tcPr>
            <w:tcW w:w="1247"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1.2.2 Support development of guidelines and tools for effectiveness of JCSO, including SOP for meetings, information sharing protocols between justice/sector institutions, etc.</w:t>
            </w:r>
          </w:p>
        </w:tc>
        <w:tc>
          <w:tcPr>
            <w:tcW w:w="251"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29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324"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JSCO, UNDP </w:t>
            </w:r>
          </w:p>
        </w:tc>
        <w:tc>
          <w:tcPr>
            <w:tcW w:w="353" w:type="pct"/>
            <w:tcBorders>
              <w:top w:val="single" w:sz="4" w:space="0" w:color="auto"/>
              <w:bottom w:val="single" w:sz="4" w:space="0" w:color="auto"/>
            </w:tcBorders>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tcBorders>
              <w:top w:val="single" w:sz="4" w:space="0" w:color="auto"/>
              <w:bottom w:val="single" w:sz="4" w:space="0" w:color="auto"/>
            </w:tcBorders>
            <w:vAlign w:val="center"/>
          </w:tcPr>
          <w:p w:rsidR="006476AD" w:rsidRPr="00D90271" w:rsidRDefault="00971B54"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Borders>
              <w:top w:val="single" w:sz="4" w:space="0" w:color="auto"/>
              <w:bottom w:val="single" w:sz="4" w:space="0" w:color="auto"/>
            </w:tcBorders>
          </w:tcPr>
          <w:p w:rsidR="006476AD" w:rsidRPr="00D90271" w:rsidRDefault="006476AD"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r w:rsidRPr="00D90271">
              <w:rPr>
                <w:rFonts w:ascii="Calibri Light" w:hAnsi="Calibri Light" w:cs="Calibri Light"/>
                <w:szCs w:val="22"/>
              </w:rPr>
              <w:t>5,000</w:t>
            </w:r>
          </w:p>
        </w:tc>
      </w:tr>
      <w:tr w:rsidR="006476AD" w:rsidRPr="00D90271" w:rsidTr="0012077A">
        <w:trPr>
          <w:cantSplit/>
          <w:trHeight w:val="9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tc>
        <w:tc>
          <w:tcPr>
            <w:tcW w:w="1247"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1.2.3 Undertake research on key issues (i.e. ADR, non-custodial sentencing, women’s rights, juvenile justice, land issues) to inform policies and legislation </w:t>
            </w:r>
          </w:p>
        </w:tc>
        <w:tc>
          <w:tcPr>
            <w:tcW w:w="251"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32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JSCO, UNDP, CSOs </w:t>
            </w:r>
          </w:p>
        </w:tc>
        <w:tc>
          <w:tcPr>
            <w:tcW w:w="353" w:type="pct"/>
            <w:tcBorders>
              <w:top w:val="single" w:sz="4" w:space="0" w:color="auto"/>
              <w:bottom w:val="single" w:sz="4" w:space="0" w:color="auto"/>
            </w:tcBorders>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CA0C6B" w:rsidRPr="00D90271">
              <w:rPr>
                <w:rFonts w:ascii="Calibri Light" w:hAnsi="Calibri Light" w:cs="Calibri Light"/>
                <w:szCs w:val="22"/>
              </w:rPr>
              <w:t>/BPPS</w:t>
            </w:r>
          </w:p>
        </w:tc>
        <w:tc>
          <w:tcPr>
            <w:tcW w:w="379" w:type="pct"/>
            <w:tcBorders>
              <w:top w:val="single" w:sz="4" w:space="0" w:color="auto"/>
              <w:bottom w:val="single" w:sz="4" w:space="0" w:color="auto"/>
            </w:tcBorders>
            <w:vAlign w:val="center"/>
          </w:tcPr>
          <w:p w:rsidR="008623FA" w:rsidRPr="00D90271" w:rsidRDefault="008623FA" w:rsidP="0072727B">
            <w:pPr>
              <w:rPr>
                <w:rFonts w:ascii="Calibri Light" w:hAnsi="Calibri Light" w:cs="Calibri Light"/>
                <w:szCs w:val="22"/>
              </w:rPr>
            </w:pPr>
            <w:r w:rsidRPr="00D90271">
              <w:rPr>
                <w:rFonts w:ascii="Calibri Light" w:hAnsi="Calibri Light" w:cs="Calibri Light"/>
                <w:szCs w:val="22"/>
              </w:rPr>
              <w:t>Consultant</w:t>
            </w:r>
          </w:p>
          <w:p w:rsidR="006476AD" w:rsidRPr="00D90271" w:rsidRDefault="00971B54"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Borders>
              <w:top w:val="single" w:sz="4" w:space="0" w:color="auto"/>
              <w:bottom w:val="single" w:sz="4" w:space="0" w:color="auto"/>
            </w:tcBorders>
          </w:tcPr>
          <w:p w:rsidR="006476AD" w:rsidRPr="00D90271" w:rsidRDefault="006476AD"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p>
          <w:p w:rsidR="00CA0C6B" w:rsidRPr="00D90271" w:rsidRDefault="00CA0C6B" w:rsidP="0072727B">
            <w:pPr>
              <w:rPr>
                <w:rFonts w:ascii="Calibri Light" w:hAnsi="Calibri Light" w:cs="Calibri Light"/>
                <w:szCs w:val="22"/>
              </w:rPr>
            </w:pPr>
            <w:r w:rsidRPr="00D90271">
              <w:rPr>
                <w:rFonts w:ascii="Calibri Light" w:hAnsi="Calibri Light" w:cs="Calibri Light"/>
                <w:szCs w:val="22"/>
              </w:rPr>
              <w:t>15,000</w:t>
            </w:r>
          </w:p>
        </w:tc>
      </w:tr>
      <w:tr w:rsidR="006476AD" w:rsidRPr="00D90271" w:rsidTr="0012077A">
        <w:trPr>
          <w:cantSplit/>
          <w:trHeight w:val="9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tc>
        <w:tc>
          <w:tcPr>
            <w:tcW w:w="1247" w:type="pct"/>
            <w:tcBorders>
              <w:top w:val="single" w:sz="4" w:space="0" w:color="auto"/>
              <w:bottom w:val="single" w:sz="4" w:space="0" w:color="auto"/>
            </w:tcBorders>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1.2.4 Support to Justice Sector Conference to shape long-term policy in the sector </w:t>
            </w:r>
          </w:p>
        </w:tc>
        <w:tc>
          <w:tcPr>
            <w:tcW w:w="251"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32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324"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JSCO,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 xml:space="preserve">, UNDP </w:t>
            </w:r>
          </w:p>
        </w:tc>
        <w:tc>
          <w:tcPr>
            <w:tcW w:w="353" w:type="pct"/>
            <w:tcBorders>
              <w:top w:val="single" w:sz="4" w:space="0" w:color="auto"/>
              <w:bottom w:val="single" w:sz="4" w:space="0" w:color="auto"/>
            </w:tcBorders>
            <w:vAlign w:val="center"/>
          </w:tcPr>
          <w:p w:rsidR="006476AD" w:rsidRPr="00D90271" w:rsidRDefault="0077060F" w:rsidP="0072727B">
            <w:pPr>
              <w:spacing w:after="0"/>
              <w:rPr>
                <w:rFonts w:ascii="Calibri Light" w:hAnsi="Calibri Light" w:cs="Calibri Light"/>
                <w:szCs w:val="22"/>
              </w:rPr>
            </w:pPr>
            <w:r w:rsidRPr="00D90271">
              <w:rPr>
                <w:rFonts w:ascii="Calibri Light" w:hAnsi="Calibri Light" w:cs="Calibri Light"/>
                <w:szCs w:val="22"/>
              </w:rPr>
              <w:t>UNDP</w:t>
            </w:r>
            <w:r w:rsidR="00C04E21" w:rsidRPr="00D90271">
              <w:rPr>
                <w:rFonts w:ascii="Calibri Light" w:hAnsi="Calibri Light" w:cs="Calibri Light"/>
                <w:szCs w:val="22"/>
              </w:rPr>
              <w:t>/BPPS</w:t>
            </w:r>
          </w:p>
        </w:tc>
        <w:tc>
          <w:tcPr>
            <w:tcW w:w="379" w:type="pct"/>
            <w:tcBorders>
              <w:top w:val="single" w:sz="4" w:space="0" w:color="auto"/>
              <w:bottom w:val="single" w:sz="4" w:space="0" w:color="auto"/>
            </w:tcBorders>
            <w:vAlign w:val="center"/>
          </w:tcPr>
          <w:p w:rsidR="006476AD" w:rsidRPr="00D90271" w:rsidRDefault="00971B54" w:rsidP="0072727B">
            <w:pPr>
              <w:spacing w:after="0"/>
              <w:rPr>
                <w:rFonts w:ascii="Calibri Light" w:hAnsi="Calibri Light" w:cs="Calibri Light"/>
                <w:szCs w:val="22"/>
              </w:rPr>
            </w:pPr>
            <w:r w:rsidRPr="00D90271">
              <w:rPr>
                <w:rFonts w:ascii="Calibri Light" w:hAnsi="Calibri Light" w:cs="Calibri Light"/>
                <w:szCs w:val="22"/>
              </w:rPr>
              <w:t>Workshop</w:t>
            </w:r>
          </w:p>
        </w:tc>
        <w:tc>
          <w:tcPr>
            <w:tcW w:w="414" w:type="pct"/>
            <w:gridSpan w:val="2"/>
            <w:tcBorders>
              <w:top w:val="single" w:sz="4" w:space="0" w:color="auto"/>
              <w:bottom w:val="single" w:sz="4" w:space="0" w:color="auto"/>
            </w:tcBorders>
          </w:tcPr>
          <w:p w:rsidR="008623FA" w:rsidRPr="00D90271" w:rsidRDefault="008623FA" w:rsidP="0072727B">
            <w:pPr>
              <w:spacing w:after="0"/>
              <w:rPr>
                <w:rFonts w:ascii="Calibri Light" w:hAnsi="Calibri Light" w:cs="Calibri Light"/>
                <w:szCs w:val="22"/>
              </w:rPr>
            </w:pPr>
          </w:p>
          <w:p w:rsidR="006476AD" w:rsidRPr="00D90271" w:rsidRDefault="00AD7CF6" w:rsidP="0072727B">
            <w:pPr>
              <w:spacing w:after="0"/>
              <w:rPr>
                <w:rFonts w:ascii="Calibri Light" w:hAnsi="Calibri Light" w:cs="Calibri Light"/>
                <w:szCs w:val="22"/>
              </w:rPr>
            </w:pPr>
            <w:r w:rsidRPr="00D90271">
              <w:rPr>
                <w:rFonts w:ascii="Calibri Light" w:hAnsi="Calibri Light" w:cs="Calibri Light"/>
                <w:szCs w:val="22"/>
              </w:rPr>
              <w:t>15,000</w:t>
            </w:r>
          </w:p>
        </w:tc>
      </w:tr>
      <w:tr w:rsidR="00694B25" w:rsidRPr="00D90271" w:rsidTr="0012077A">
        <w:trPr>
          <w:cantSplit/>
          <w:trHeight w:val="90"/>
          <w:jc w:val="center"/>
        </w:trPr>
        <w:tc>
          <w:tcPr>
            <w:tcW w:w="917" w:type="pct"/>
            <w:vMerge/>
          </w:tcPr>
          <w:p w:rsidR="00694B25" w:rsidRPr="00D90271" w:rsidRDefault="00694B25" w:rsidP="0072727B">
            <w:pPr>
              <w:autoSpaceDE w:val="0"/>
              <w:autoSpaceDN w:val="0"/>
              <w:adjustRightInd w:val="0"/>
              <w:spacing w:after="0"/>
              <w:rPr>
                <w:rFonts w:ascii="Calibri Light" w:hAnsi="Calibri Light" w:cs="Calibri Light"/>
                <w:i/>
                <w:color w:val="000000"/>
                <w:szCs w:val="22"/>
                <w:lang w:eastAsia="en-GB"/>
              </w:rPr>
            </w:pPr>
          </w:p>
        </w:tc>
        <w:tc>
          <w:tcPr>
            <w:tcW w:w="1247" w:type="pct"/>
            <w:tcBorders>
              <w:top w:val="single" w:sz="4" w:space="0" w:color="auto"/>
              <w:bottom w:val="single" w:sz="4" w:space="0" w:color="auto"/>
            </w:tcBorders>
          </w:tcPr>
          <w:p w:rsidR="008623FA" w:rsidRPr="00D90271" w:rsidRDefault="008623FA" w:rsidP="008623FA">
            <w:pPr>
              <w:shd w:val="clear" w:color="auto" w:fill="FFFFFF"/>
              <w:spacing w:after="0" w:line="276" w:lineRule="auto"/>
              <w:rPr>
                <w:rFonts w:ascii="Calibri Light" w:hAnsi="Calibri Light" w:cs="Calibri Light"/>
              </w:rPr>
            </w:pPr>
            <w:r w:rsidRPr="00D90271">
              <w:rPr>
                <w:rFonts w:ascii="Calibri Light" w:hAnsi="Calibri Light" w:cs="Calibri Light"/>
                <w:szCs w:val="22"/>
              </w:rPr>
              <w:t xml:space="preserve">1.2.5. Perception survey </w:t>
            </w:r>
            <w:r w:rsidRPr="00D90271">
              <w:rPr>
                <w:rFonts w:ascii="Calibri Light" w:hAnsi="Calibri Light" w:cs="Calibri Light"/>
              </w:rPr>
              <w:t xml:space="preserve">on justice and security sector service delivery nationwide.  </w:t>
            </w:r>
          </w:p>
          <w:p w:rsidR="00694B25" w:rsidRPr="00D90271" w:rsidRDefault="00694B25" w:rsidP="0072727B">
            <w:pPr>
              <w:rPr>
                <w:rFonts w:ascii="Calibri Light" w:hAnsi="Calibri Light" w:cs="Calibri Light"/>
                <w:szCs w:val="22"/>
              </w:rPr>
            </w:pPr>
          </w:p>
        </w:tc>
        <w:tc>
          <w:tcPr>
            <w:tcW w:w="251" w:type="pct"/>
            <w:tcBorders>
              <w:top w:val="single" w:sz="4" w:space="0" w:color="auto"/>
              <w:bottom w:val="single" w:sz="4" w:space="0" w:color="auto"/>
            </w:tcBorders>
            <w:vAlign w:val="center"/>
          </w:tcPr>
          <w:p w:rsidR="00694B25" w:rsidRPr="00D90271" w:rsidRDefault="008623FA"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bottom w:val="single" w:sz="4" w:space="0" w:color="auto"/>
            </w:tcBorders>
            <w:vAlign w:val="center"/>
          </w:tcPr>
          <w:p w:rsidR="00694B25" w:rsidRPr="00D90271" w:rsidRDefault="00694B25" w:rsidP="0072727B">
            <w:pPr>
              <w:rPr>
                <w:rFonts w:ascii="Calibri Light" w:hAnsi="Calibri Light" w:cs="Calibri Light"/>
                <w:szCs w:val="22"/>
              </w:rPr>
            </w:pPr>
          </w:p>
        </w:tc>
        <w:tc>
          <w:tcPr>
            <w:tcW w:w="293" w:type="pct"/>
            <w:tcBorders>
              <w:top w:val="single" w:sz="4" w:space="0" w:color="auto"/>
              <w:bottom w:val="single" w:sz="4" w:space="0" w:color="auto"/>
            </w:tcBorders>
            <w:vAlign w:val="center"/>
          </w:tcPr>
          <w:p w:rsidR="00694B25" w:rsidRPr="00D90271" w:rsidRDefault="008623FA" w:rsidP="0072727B">
            <w:pPr>
              <w:rPr>
                <w:rFonts w:ascii="Calibri Light" w:hAnsi="Calibri Light" w:cs="Calibri Light"/>
                <w:szCs w:val="22"/>
              </w:rPr>
            </w:pPr>
            <w:r w:rsidRPr="00D90271">
              <w:rPr>
                <w:rFonts w:ascii="Calibri Light" w:hAnsi="Calibri Light" w:cs="Calibri Light"/>
                <w:szCs w:val="22"/>
              </w:rPr>
              <w:t>2019</w:t>
            </w:r>
          </w:p>
        </w:tc>
        <w:tc>
          <w:tcPr>
            <w:tcW w:w="324" w:type="pct"/>
            <w:tcBorders>
              <w:top w:val="single" w:sz="4" w:space="0" w:color="auto"/>
              <w:bottom w:val="single" w:sz="4" w:space="0" w:color="auto"/>
            </w:tcBorders>
            <w:vAlign w:val="center"/>
          </w:tcPr>
          <w:p w:rsidR="00694B25" w:rsidRPr="00D90271" w:rsidRDefault="00694B25" w:rsidP="0072727B">
            <w:pPr>
              <w:rPr>
                <w:rFonts w:ascii="Calibri Light" w:hAnsi="Calibri Light" w:cs="Calibri Light"/>
                <w:szCs w:val="22"/>
              </w:rPr>
            </w:pPr>
          </w:p>
        </w:tc>
        <w:tc>
          <w:tcPr>
            <w:tcW w:w="499" w:type="pct"/>
            <w:tcBorders>
              <w:top w:val="single" w:sz="4" w:space="0" w:color="auto"/>
              <w:bottom w:val="single" w:sz="4" w:space="0" w:color="auto"/>
            </w:tcBorders>
            <w:vAlign w:val="center"/>
          </w:tcPr>
          <w:p w:rsidR="00694B25" w:rsidRPr="00D90271" w:rsidRDefault="008623FA" w:rsidP="0072727B">
            <w:pPr>
              <w:rPr>
                <w:rFonts w:ascii="Calibri Light" w:hAnsi="Calibri Light" w:cs="Calibri Light"/>
                <w:szCs w:val="22"/>
              </w:rPr>
            </w:pPr>
            <w:r w:rsidRPr="00D90271">
              <w:rPr>
                <w:rFonts w:ascii="Calibri Light" w:hAnsi="Calibri Light" w:cs="Calibri Light"/>
                <w:szCs w:val="22"/>
              </w:rPr>
              <w:t>JSCO, UNDP</w:t>
            </w:r>
          </w:p>
        </w:tc>
        <w:tc>
          <w:tcPr>
            <w:tcW w:w="353" w:type="pct"/>
            <w:tcBorders>
              <w:top w:val="single" w:sz="4" w:space="0" w:color="auto"/>
              <w:bottom w:val="single" w:sz="4" w:space="0" w:color="auto"/>
            </w:tcBorders>
            <w:vAlign w:val="center"/>
          </w:tcPr>
          <w:p w:rsidR="00694B25" w:rsidRPr="00D90271" w:rsidRDefault="0077060F" w:rsidP="0072727B">
            <w:pPr>
              <w:spacing w:after="0"/>
              <w:rPr>
                <w:rFonts w:ascii="Calibri Light" w:hAnsi="Calibri Light" w:cs="Calibri Light"/>
                <w:szCs w:val="22"/>
              </w:rPr>
            </w:pPr>
            <w:r w:rsidRPr="00D90271">
              <w:rPr>
                <w:rFonts w:ascii="Calibri Light" w:hAnsi="Calibri Light" w:cs="Calibri Light"/>
                <w:szCs w:val="22"/>
              </w:rPr>
              <w:t>UNDP</w:t>
            </w:r>
            <w:r w:rsidR="008623FA" w:rsidRPr="00D90271">
              <w:rPr>
                <w:rFonts w:ascii="Calibri Light" w:hAnsi="Calibri Light" w:cs="Calibri Light"/>
                <w:szCs w:val="22"/>
              </w:rPr>
              <w:t>/BPPS</w:t>
            </w:r>
          </w:p>
        </w:tc>
        <w:tc>
          <w:tcPr>
            <w:tcW w:w="379" w:type="pct"/>
            <w:tcBorders>
              <w:top w:val="single" w:sz="4" w:space="0" w:color="auto"/>
              <w:bottom w:val="single" w:sz="4" w:space="0" w:color="auto"/>
            </w:tcBorders>
            <w:vAlign w:val="center"/>
          </w:tcPr>
          <w:p w:rsidR="00694B25" w:rsidRPr="00D90271" w:rsidRDefault="00694B25" w:rsidP="0072727B">
            <w:pPr>
              <w:spacing w:after="0"/>
              <w:rPr>
                <w:rFonts w:ascii="Calibri Light" w:hAnsi="Calibri Light" w:cs="Calibri Light"/>
                <w:szCs w:val="22"/>
              </w:rPr>
            </w:pPr>
          </w:p>
        </w:tc>
        <w:tc>
          <w:tcPr>
            <w:tcW w:w="414" w:type="pct"/>
            <w:gridSpan w:val="2"/>
            <w:tcBorders>
              <w:top w:val="single" w:sz="4" w:space="0" w:color="auto"/>
              <w:bottom w:val="single" w:sz="4" w:space="0" w:color="auto"/>
            </w:tcBorders>
          </w:tcPr>
          <w:p w:rsidR="00694B25" w:rsidRPr="00D90271" w:rsidRDefault="00694B25" w:rsidP="0072727B">
            <w:pPr>
              <w:spacing w:after="0"/>
              <w:rPr>
                <w:rFonts w:ascii="Calibri Light" w:hAnsi="Calibri Light" w:cs="Calibri Light"/>
                <w:szCs w:val="22"/>
              </w:rPr>
            </w:pPr>
          </w:p>
          <w:p w:rsidR="008623FA" w:rsidRPr="00D90271" w:rsidRDefault="008623FA" w:rsidP="0072727B">
            <w:pPr>
              <w:spacing w:after="0"/>
              <w:rPr>
                <w:rFonts w:ascii="Calibri Light" w:hAnsi="Calibri Light" w:cs="Calibri Light"/>
                <w:szCs w:val="22"/>
              </w:rPr>
            </w:pPr>
          </w:p>
          <w:p w:rsidR="008623FA" w:rsidRPr="00D90271" w:rsidRDefault="008623FA" w:rsidP="0072727B">
            <w:pPr>
              <w:spacing w:after="0"/>
              <w:rPr>
                <w:rFonts w:ascii="Calibri Light" w:hAnsi="Calibri Light" w:cs="Calibri Light"/>
                <w:szCs w:val="22"/>
              </w:rPr>
            </w:pPr>
            <w:r w:rsidRPr="00D90271">
              <w:rPr>
                <w:rFonts w:ascii="Calibri Light" w:hAnsi="Calibri Light" w:cs="Calibri Light"/>
                <w:szCs w:val="22"/>
              </w:rPr>
              <w:t>30,000</w:t>
            </w:r>
          </w:p>
        </w:tc>
      </w:tr>
      <w:tr w:rsidR="006476AD" w:rsidRPr="00D90271" w:rsidTr="0012077A">
        <w:trPr>
          <w:cantSplit/>
          <w:trHeight w:val="9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i/>
                <w:color w:val="000000"/>
                <w:szCs w:val="22"/>
                <w:lang w:eastAsia="en-GB"/>
              </w:rPr>
            </w:pPr>
          </w:p>
        </w:tc>
        <w:tc>
          <w:tcPr>
            <w:tcW w:w="1247" w:type="pct"/>
            <w:tcBorders>
              <w:top w:val="single" w:sz="4" w:space="0" w:color="auto"/>
              <w:bottom w:val="single" w:sz="4" w:space="0" w:color="auto"/>
            </w:tcBorders>
            <w:shd w:val="clear" w:color="auto" w:fill="92D050"/>
            <w:vAlign w:val="center"/>
          </w:tcPr>
          <w:p w:rsidR="008623FA" w:rsidRPr="00D90271" w:rsidRDefault="008623FA" w:rsidP="0072727B">
            <w:pPr>
              <w:rPr>
                <w:rFonts w:ascii="Calibri Light" w:hAnsi="Calibri Light" w:cs="Calibri Light"/>
                <w:szCs w:val="22"/>
              </w:rPr>
            </w:pPr>
            <w:r w:rsidRPr="00D90271">
              <w:rPr>
                <w:rFonts w:ascii="Calibri Light" w:hAnsi="Calibri Light" w:cs="Calibri Light"/>
                <w:szCs w:val="22"/>
              </w:rPr>
              <w:t xml:space="preserve">1.2.6 Midterm review of the state of the justice sector and contribution to development of JSRIP IV </w:t>
            </w:r>
          </w:p>
          <w:p w:rsidR="006476AD" w:rsidRPr="00D90271" w:rsidRDefault="006476AD" w:rsidP="0072727B">
            <w:pPr>
              <w:rPr>
                <w:rFonts w:ascii="Calibri Light" w:hAnsi="Calibri Light" w:cs="Calibri Light"/>
                <w:szCs w:val="22"/>
              </w:rPr>
            </w:pPr>
          </w:p>
        </w:tc>
        <w:tc>
          <w:tcPr>
            <w:tcW w:w="251" w:type="pct"/>
            <w:tcBorders>
              <w:top w:val="single" w:sz="4" w:space="0" w:color="auto"/>
              <w:bottom w:val="single" w:sz="4" w:space="0" w:color="auto"/>
            </w:tcBorders>
            <w:shd w:val="clear" w:color="auto" w:fill="92D050"/>
            <w:vAlign w:val="center"/>
          </w:tcPr>
          <w:p w:rsidR="006476AD" w:rsidRPr="00D90271" w:rsidRDefault="006476AD" w:rsidP="0072727B">
            <w:pPr>
              <w:rPr>
                <w:rFonts w:ascii="Calibri Light" w:hAnsi="Calibri Light" w:cs="Calibri Light"/>
                <w:szCs w:val="22"/>
              </w:rPr>
            </w:pPr>
          </w:p>
        </w:tc>
        <w:tc>
          <w:tcPr>
            <w:tcW w:w="323" w:type="pct"/>
            <w:tcBorders>
              <w:top w:val="single" w:sz="4" w:space="0" w:color="auto"/>
              <w:bottom w:val="single" w:sz="4" w:space="0" w:color="auto"/>
            </w:tcBorders>
            <w:shd w:val="clear" w:color="auto" w:fill="92D050"/>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bottom w:val="single" w:sz="4" w:space="0" w:color="auto"/>
            </w:tcBorders>
            <w:shd w:val="clear" w:color="auto" w:fill="92D050"/>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tcBorders>
              <w:top w:val="single" w:sz="4" w:space="0" w:color="auto"/>
              <w:bottom w:val="single" w:sz="4" w:space="0" w:color="auto"/>
            </w:tcBorders>
            <w:shd w:val="clear" w:color="auto" w:fill="92D050"/>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bottom w:val="single" w:sz="4" w:space="0" w:color="auto"/>
            </w:tcBorders>
            <w:shd w:val="clear" w:color="auto" w:fill="92D050"/>
            <w:vAlign w:val="center"/>
          </w:tcPr>
          <w:p w:rsidR="008623FA" w:rsidRPr="00D90271" w:rsidRDefault="006476AD" w:rsidP="0072727B">
            <w:pPr>
              <w:rPr>
                <w:rFonts w:ascii="Calibri Light" w:hAnsi="Calibri Light" w:cs="Calibri Light"/>
                <w:szCs w:val="22"/>
              </w:rPr>
            </w:pPr>
            <w:r w:rsidRPr="00D90271">
              <w:rPr>
                <w:rFonts w:ascii="Calibri Light" w:hAnsi="Calibri Light" w:cs="Calibri Light"/>
                <w:szCs w:val="22"/>
              </w:rPr>
              <w:t>JSCO, UNDP</w:t>
            </w:r>
          </w:p>
        </w:tc>
        <w:tc>
          <w:tcPr>
            <w:tcW w:w="353" w:type="pct"/>
            <w:tcBorders>
              <w:top w:val="single" w:sz="4" w:space="0" w:color="auto"/>
              <w:bottom w:val="single" w:sz="4" w:space="0" w:color="auto"/>
            </w:tcBorders>
            <w:shd w:val="clear" w:color="auto" w:fill="92D050"/>
            <w:vAlign w:val="center"/>
          </w:tcPr>
          <w:p w:rsidR="006476AD" w:rsidRPr="00D90271" w:rsidRDefault="008623FA" w:rsidP="00151ED6">
            <w:pPr>
              <w:jc w:val="center"/>
              <w:rPr>
                <w:rFonts w:ascii="Calibri Light" w:hAnsi="Calibri Light" w:cs="Calibri Light"/>
                <w:szCs w:val="22"/>
              </w:rPr>
            </w:pPr>
            <w:r w:rsidRPr="00D90271">
              <w:rPr>
                <w:rFonts w:ascii="Calibri Light" w:hAnsi="Calibri Light" w:cs="Calibri Light"/>
                <w:szCs w:val="22"/>
              </w:rPr>
              <w:t>INL</w:t>
            </w:r>
          </w:p>
        </w:tc>
        <w:tc>
          <w:tcPr>
            <w:tcW w:w="379" w:type="pct"/>
            <w:tcBorders>
              <w:top w:val="single" w:sz="4" w:space="0" w:color="auto"/>
              <w:bottom w:val="single" w:sz="4" w:space="0" w:color="auto"/>
            </w:tcBorders>
            <w:shd w:val="clear" w:color="auto" w:fill="92D050"/>
            <w:vAlign w:val="center"/>
          </w:tcPr>
          <w:p w:rsidR="006476AD" w:rsidRPr="00D90271" w:rsidRDefault="00B72F5D" w:rsidP="00B72F5D">
            <w:pPr>
              <w:rPr>
                <w:rFonts w:ascii="Calibri Light" w:hAnsi="Calibri Light" w:cs="Calibri Light"/>
                <w:szCs w:val="22"/>
              </w:rPr>
            </w:pPr>
            <w:r w:rsidRPr="00D90271">
              <w:rPr>
                <w:rFonts w:ascii="Calibri Light" w:hAnsi="Calibri Light" w:cs="Calibri Light"/>
                <w:szCs w:val="22"/>
              </w:rPr>
              <w:t>Consultant,</w:t>
            </w:r>
            <w:r w:rsidR="008623FA" w:rsidRPr="00D90271">
              <w:rPr>
                <w:rFonts w:ascii="Calibri Light" w:hAnsi="Calibri Light" w:cs="Calibri Light"/>
                <w:szCs w:val="22"/>
              </w:rPr>
              <w:t xml:space="preserve"> workshop</w:t>
            </w:r>
          </w:p>
        </w:tc>
        <w:tc>
          <w:tcPr>
            <w:tcW w:w="414" w:type="pct"/>
            <w:gridSpan w:val="2"/>
            <w:tcBorders>
              <w:top w:val="single" w:sz="4" w:space="0" w:color="auto"/>
              <w:bottom w:val="single" w:sz="4" w:space="0" w:color="auto"/>
            </w:tcBorders>
            <w:shd w:val="clear" w:color="auto" w:fill="92D050"/>
          </w:tcPr>
          <w:p w:rsidR="00AD5271" w:rsidRPr="00D90271" w:rsidRDefault="00AD5271" w:rsidP="0072727B">
            <w:pPr>
              <w:rPr>
                <w:rFonts w:ascii="Calibri Light" w:hAnsi="Calibri Light" w:cs="Calibri Light"/>
                <w:szCs w:val="22"/>
              </w:rPr>
            </w:pPr>
          </w:p>
          <w:p w:rsidR="008623FA" w:rsidRPr="00D90271" w:rsidRDefault="00D97D06" w:rsidP="0072727B">
            <w:pPr>
              <w:rPr>
                <w:rFonts w:ascii="Calibri Light" w:hAnsi="Calibri Light" w:cs="Calibri Light"/>
                <w:szCs w:val="22"/>
              </w:rPr>
            </w:pPr>
            <w:r w:rsidRPr="00D90271">
              <w:rPr>
                <w:rFonts w:ascii="Calibri Light" w:hAnsi="Calibri Light" w:cs="Calibri Light"/>
                <w:szCs w:val="22"/>
              </w:rPr>
              <w:t>4</w:t>
            </w:r>
            <w:r w:rsidR="008623FA" w:rsidRPr="00D90271">
              <w:rPr>
                <w:rFonts w:ascii="Calibri Light" w:hAnsi="Calibri Light" w:cs="Calibri Light"/>
                <w:szCs w:val="22"/>
              </w:rPr>
              <w:t>6,000</w:t>
            </w:r>
          </w:p>
        </w:tc>
      </w:tr>
      <w:tr w:rsidR="006476AD" w:rsidRPr="00D90271" w:rsidTr="0012077A">
        <w:trPr>
          <w:cantSplit/>
          <w:trHeight w:val="377"/>
          <w:jc w:val="center"/>
        </w:trPr>
        <w:tc>
          <w:tcPr>
            <w:tcW w:w="917" w:type="pct"/>
            <w:vMerge/>
            <w:shd w:val="clear" w:color="auto" w:fill="CCCCCC"/>
          </w:tcPr>
          <w:p w:rsidR="006476AD" w:rsidRPr="00D90271" w:rsidRDefault="006476AD" w:rsidP="0072727B">
            <w:pPr>
              <w:rPr>
                <w:rFonts w:ascii="Calibri Light" w:hAnsi="Calibri Light" w:cs="Calibri Light"/>
                <w:szCs w:val="22"/>
              </w:rPr>
            </w:pPr>
          </w:p>
        </w:tc>
        <w:tc>
          <w:tcPr>
            <w:tcW w:w="1247" w:type="pct"/>
            <w:tcBorders>
              <w:top w:val="single" w:sz="4" w:space="0" w:color="auto"/>
              <w:bottom w:val="single" w:sz="4" w:space="0" w:color="auto"/>
            </w:tcBorders>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1.2.</w:t>
            </w:r>
            <w:r w:rsidR="008623FA" w:rsidRPr="00D90271">
              <w:rPr>
                <w:rFonts w:ascii="Calibri Light" w:hAnsi="Calibri Light" w:cs="Calibri Light"/>
                <w:szCs w:val="22"/>
              </w:rPr>
              <w:t>7</w:t>
            </w:r>
            <w:r w:rsidR="00151ED6" w:rsidRPr="00D90271">
              <w:rPr>
                <w:rFonts w:ascii="Calibri Light" w:hAnsi="Calibri Light" w:cs="Calibri Light"/>
                <w:szCs w:val="22"/>
              </w:rPr>
              <w:t xml:space="preserve"> </w:t>
            </w:r>
            <w:r w:rsidRPr="00D90271">
              <w:rPr>
                <w:rFonts w:ascii="Calibri Light" w:hAnsi="Calibri Light" w:cs="Calibri Light"/>
                <w:szCs w:val="22"/>
              </w:rPr>
              <w:t>Support to the two pilot</w:t>
            </w:r>
            <w:r w:rsidR="00151ED6" w:rsidRPr="00D90271">
              <w:rPr>
                <w:rFonts w:ascii="Calibri Light" w:hAnsi="Calibri Light" w:cs="Calibri Light"/>
                <w:szCs w:val="22"/>
              </w:rPr>
              <w:t xml:space="preserve"> areas</w:t>
            </w:r>
            <w:r w:rsidRPr="00D90271">
              <w:rPr>
                <w:rFonts w:ascii="Calibri Light" w:hAnsi="Calibri Light" w:cs="Calibri Light"/>
                <w:szCs w:val="22"/>
              </w:rPr>
              <w:t xml:space="preserve"> identified and to the operationalization of justice and security sector coordination mechanism at the pilot regions </w:t>
            </w:r>
          </w:p>
        </w:tc>
        <w:tc>
          <w:tcPr>
            <w:tcW w:w="251"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32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bottom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JSCO, ONS, UNDP</w:t>
            </w:r>
          </w:p>
        </w:tc>
        <w:tc>
          <w:tcPr>
            <w:tcW w:w="353" w:type="pct"/>
            <w:tcBorders>
              <w:top w:val="single" w:sz="4" w:space="0" w:color="auto"/>
              <w:bottom w:val="single" w:sz="4" w:space="0" w:color="auto"/>
            </w:tcBorders>
            <w:vAlign w:val="center"/>
          </w:tcPr>
          <w:p w:rsidR="006476AD" w:rsidRPr="00D90271" w:rsidRDefault="0077060F" w:rsidP="0072727B">
            <w:pPr>
              <w:spacing w:after="0"/>
              <w:rPr>
                <w:rFonts w:ascii="Calibri Light" w:hAnsi="Calibri Light" w:cs="Calibri Light"/>
                <w:szCs w:val="22"/>
              </w:rPr>
            </w:pPr>
            <w:r w:rsidRPr="00D90271">
              <w:rPr>
                <w:rFonts w:ascii="Calibri Light" w:hAnsi="Calibri Light" w:cs="Calibri Light"/>
                <w:szCs w:val="22"/>
              </w:rPr>
              <w:t>UNDP</w:t>
            </w:r>
            <w:r w:rsidR="00AD5271" w:rsidRPr="00D90271">
              <w:rPr>
                <w:rFonts w:ascii="Calibri Light" w:hAnsi="Calibri Light" w:cs="Calibri Light"/>
                <w:szCs w:val="22"/>
              </w:rPr>
              <w:t>/BPPS/PBF</w:t>
            </w:r>
          </w:p>
        </w:tc>
        <w:tc>
          <w:tcPr>
            <w:tcW w:w="379" w:type="pct"/>
            <w:tcBorders>
              <w:top w:val="single" w:sz="4" w:space="0" w:color="auto"/>
              <w:bottom w:val="single" w:sz="4" w:space="0" w:color="auto"/>
            </w:tcBorders>
            <w:vAlign w:val="center"/>
          </w:tcPr>
          <w:p w:rsidR="006476AD" w:rsidRPr="00D90271" w:rsidRDefault="00C04E21" w:rsidP="0072727B">
            <w:pPr>
              <w:spacing w:after="0"/>
              <w:rPr>
                <w:rFonts w:ascii="Calibri Light" w:hAnsi="Calibri Light" w:cs="Calibri Light"/>
                <w:szCs w:val="22"/>
              </w:rPr>
            </w:pPr>
            <w:r w:rsidRPr="00D90271">
              <w:rPr>
                <w:rFonts w:ascii="Calibri Light" w:hAnsi="Calibri Light" w:cs="Calibri Light"/>
                <w:szCs w:val="22"/>
              </w:rPr>
              <w:t>Services</w:t>
            </w:r>
          </w:p>
        </w:tc>
        <w:tc>
          <w:tcPr>
            <w:tcW w:w="414" w:type="pct"/>
            <w:gridSpan w:val="2"/>
            <w:tcBorders>
              <w:top w:val="single" w:sz="4" w:space="0" w:color="auto"/>
              <w:bottom w:val="single" w:sz="4" w:space="0" w:color="auto"/>
            </w:tcBorders>
          </w:tcPr>
          <w:p w:rsidR="006476AD" w:rsidRPr="00D90271" w:rsidRDefault="006476AD" w:rsidP="0072727B">
            <w:pPr>
              <w:spacing w:after="0"/>
              <w:rPr>
                <w:rFonts w:ascii="Calibri Light" w:hAnsi="Calibri Light" w:cs="Calibri Light"/>
                <w:szCs w:val="22"/>
              </w:rPr>
            </w:pPr>
          </w:p>
          <w:p w:rsidR="00AD5271" w:rsidRPr="00D90271" w:rsidRDefault="00AD5271" w:rsidP="0072727B">
            <w:pPr>
              <w:spacing w:after="0"/>
              <w:rPr>
                <w:rFonts w:ascii="Calibri Light" w:hAnsi="Calibri Light" w:cs="Calibri Light"/>
                <w:szCs w:val="22"/>
              </w:rPr>
            </w:pPr>
          </w:p>
          <w:p w:rsidR="00AD5271" w:rsidRPr="00D90271" w:rsidRDefault="00AD5271" w:rsidP="0072727B">
            <w:pPr>
              <w:spacing w:after="0"/>
              <w:rPr>
                <w:rFonts w:ascii="Calibri Light" w:hAnsi="Calibri Light" w:cs="Calibri Light"/>
                <w:szCs w:val="22"/>
              </w:rPr>
            </w:pPr>
            <w:r w:rsidRPr="00D90271">
              <w:rPr>
                <w:rFonts w:ascii="Calibri Light" w:hAnsi="Calibri Light" w:cs="Calibri Light"/>
                <w:szCs w:val="22"/>
              </w:rPr>
              <w:t>50,000</w:t>
            </w:r>
          </w:p>
        </w:tc>
      </w:tr>
      <w:tr w:rsidR="00263D0E" w:rsidRPr="00D90271" w:rsidTr="0012077A">
        <w:trPr>
          <w:cantSplit/>
          <w:trHeight w:val="377"/>
          <w:jc w:val="center"/>
        </w:trPr>
        <w:tc>
          <w:tcPr>
            <w:tcW w:w="917" w:type="pct"/>
            <w:vMerge/>
            <w:shd w:val="clear" w:color="auto" w:fill="auto"/>
          </w:tcPr>
          <w:p w:rsidR="00263D0E" w:rsidRPr="00D90271" w:rsidRDefault="00263D0E" w:rsidP="0072727B">
            <w:pPr>
              <w:rPr>
                <w:rFonts w:ascii="Calibri Light" w:hAnsi="Calibri Light" w:cs="Calibri Light"/>
                <w:szCs w:val="22"/>
              </w:rPr>
            </w:pPr>
          </w:p>
        </w:tc>
        <w:tc>
          <w:tcPr>
            <w:tcW w:w="1247" w:type="pct"/>
            <w:tcBorders>
              <w:top w:val="single" w:sz="4" w:space="0" w:color="auto"/>
              <w:bottom w:val="single" w:sz="4" w:space="0" w:color="auto"/>
            </w:tcBorders>
            <w:shd w:val="clear" w:color="auto" w:fill="auto"/>
          </w:tcPr>
          <w:p w:rsidR="00263D0E" w:rsidRPr="00D90271" w:rsidRDefault="00263D0E" w:rsidP="00263D0E">
            <w:pPr>
              <w:spacing w:after="160" w:line="276" w:lineRule="auto"/>
              <w:contextualSpacing/>
              <w:rPr>
                <w:rFonts w:ascii="Calibri Light" w:hAnsi="Calibri Light" w:cs="Calibri Light"/>
                <w:szCs w:val="22"/>
              </w:rPr>
            </w:pPr>
            <w:r w:rsidRPr="00D90271">
              <w:rPr>
                <w:rFonts w:ascii="Calibri Light" w:hAnsi="Calibri Light" w:cs="Calibri Light"/>
                <w:szCs w:val="22"/>
              </w:rPr>
              <w:t>1.2.</w:t>
            </w:r>
            <w:r w:rsidR="00AD00DE" w:rsidRPr="00D90271">
              <w:rPr>
                <w:rFonts w:ascii="Calibri Light" w:hAnsi="Calibri Light" w:cs="Calibri Light"/>
                <w:szCs w:val="22"/>
              </w:rPr>
              <w:t>8</w:t>
            </w:r>
            <w:r w:rsidRPr="00D90271">
              <w:rPr>
                <w:rFonts w:ascii="Calibri Light" w:hAnsi="Calibri Light" w:cs="Calibri Light"/>
                <w:szCs w:val="22"/>
              </w:rPr>
              <w:t xml:space="preserve"> Support to the development of a case management system (CMS) for the JSCO,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 the DPP (link the CMS with the Justice APP and CMS being developed with SLCS)</w:t>
            </w:r>
          </w:p>
          <w:p w:rsidR="00263D0E" w:rsidRPr="00D90271" w:rsidRDefault="00263D0E" w:rsidP="00263D0E">
            <w:pPr>
              <w:rPr>
                <w:rFonts w:ascii="Calibri Light" w:hAnsi="Calibri Light" w:cs="Calibri Light"/>
                <w:szCs w:val="22"/>
              </w:rPr>
            </w:pPr>
          </w:p>
        </w:tc>
        <w:tc>
          <w:tcPr>
            <w:tcW w:w="251"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r w:rsidRPr="00D90271">
              <w:rPr>
                <w:rFonts w:ascii="Calibri Light" w:hAnsi="Calibri Light" w:cs="Calibri Light"/>
                <w:szCs w:val="22"/>
              </w:rPr>
              <w:t>2018</w:t>
            </w:r>
          </w:p>
        </w:tc>
        <w:tc>
          <w:tcPr>
            <w:tcW w:w="323"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r w:rsidRPr="00D90271">
              <w:rPr>
                <w:rFonts w:ascii="Calibri Light" w:hAnsi="Calibri Light" w:cs="Calibri Light"/>
                <w:szCs w:val="22"/>
              </w:rPr>
              <w:t>2019</w:t>
            </w:r>
          </w:p>
        </w:tc>
        <w:tc>
          <w:tcPr>
            <w:tcW w:w="293"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p>
        </w:tc>
        <w:tc>
          <w:tcPr>
            <w:tcW w:w="324"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p>
        </w:tc>
        <w:tc>
          <w:tcPr>
            <w:tcW w:w="499"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r w:rsidRPr="00D90271">
              <w:rPr>
                <w:rFonts w:ascii="Calibri Light" w:hAnsi="Calibri Light" w:cs="Calibri Light"/>
                <w:szCs w:val="22"/>
              </w:rPr>
              <w:t>JSCO, UNDP</w:t>
            </w:r>
          </w:p>
        </w:tc>
        <w:tc>
          <w:tcPr>
            <w:tcW w:w="353" w:type="pct"/>
            <w:tcBorders>
              <w:top w:val="single" w:sz="4" w:space="0" w:color="auto"/>
              <w:bottom w:val="single" w:sz="4" w:space="0" w:color="auto"/>
            </w:tcBorders>
            <w:shd w:val="clear" w:color="auto" w:fill="auto"/>
            <w:vAlign w:val="center"/>
          </w:tcPr>
          <w:p w:rsidR="00263D0E" w:rsidRPr="00D90271" w:rsidRDefault="0077060F" w:rsidP="0072727B">
            <w:pPr>
              <w:spacing w:after="0"/>
              <w:rPr>
                <w:rFonts w:ascii="Calibri Light" w:hAnsi="Calibri Light" w:cs="Calibri Light"/>
                <w:szCs w:val="22"/>
              </w:rPr>
            </w:pPr>
            <w:r w:rsidRPr="00D90271">
              <w:rPr>
                <w:rFonts w:ascii="Calibri Light" w:hAnsi="Calibri Light" w:cs="Calibri Light"/>
                <w:szCs w:val="22"/>
              </w:rPr>
              <w:t>UNDP</w:t>
            </w:r>
            <w:r w:rsidR="00AD5271" w:rsidRPr="00D90271">
              <w:rPr>
                <w:rFonts w:ascii="Calibri Light" w:hAnsi="Calibri Light" w:cs="Calibri Light"/>
                <w:szCs w:val="22"/>
              </w:rPr>
              <w:t>/INL</w:t>
            </w:r>
          </w:p>
        </w:tc>
        <w:tc>
          <w:tcPr>
            <w:tcW w:w="379" w:type="pct"/>
            <w:tcBorders>
              <w:top w:val="single" w:sz="4" w:space="0" w:color="auto"/>
              <w:bottom w:val="single" w:sz="4" w:space="0" w:color="auto"/>
            </w:tcBorders>
            <w:shd w:val="clear" w:color="auto" w:fill="auto"/>
            <w:vAlign w:val="center"/>
          </w:tcPr>
          <w:p w:rsidR="00263D0E" w:rsidRPr="00D90271" w:rsidRDefault="00C04E21" w:rsidP="00C04E21">
            <w:pPr>
              <w:spacing w:after="0"/>
              <w:rPr>
                <w:rFonts w:ascii="Calibri Light" w:hAnsi="Calibri Light" w:cs="Calibri Light"/>
                <w:szCs w:val="22"/>
              </w:rPr>
            </w:pPr>
            <w:r w:rsidRPr="00D90271">
              <w:rPr>
                <w:rFonts w:ascii="Calibri Light" w:hAnsi="Calibri Light" w:cs="Calibri Light"/>
                <w:szCs w:val="22"/>
              </w:rPr>
              <w:t xml:space="preserve">Services Consultant </w:t>
            </w:r>
          </w:p>
        </w:tc>
        <w:tc>
          <w:tcPr>
            <w:tcW w:w="414" w:type="pct"/>
            <w:gridSpan w:val="2"/>
            <w:tcBorders>
              <w:top w:val="single" w:sz="4" w:space="0" w:color="auto"/>
              <w:bottom w:val="single" w:sz="4" w:space="0" w:color="auto"/>
            </w:tcBorders>
            <w:shd w:val="clear" w:color="auto" w:fill="auto"/>
          </w:tcPr>
          <w:p w:rsidR="00263D0E" w:rsidRPr="00D90271" w:rsidRDefault="00263D0E" w:rsidP="0072727B">
            <w:pPr>
              <w:spacing w:after="0"/>
              <w:rPr>
                <w:rFonts w:ascii="Calibri Light" w:hAnsi="Calibri Light" w:cs="Calibri Light"/>
                <w:szCs w:val="22"/>
              </w:rPr>
            </w:pPr>
          </w:p>
          <w:p w:rsidR="00AD5271" w:rsidRPr="00D90271" w:rsidRDefault="00AD5271" w:rsidP="0072727B">
            <w:pPr>
              <w:spacing w:after="0"/>
              <w:rPr>
                <w:rFonts w:ascii="Calibri Light" w:hAnsi="Calibri Light" w:cs="Calibri Light"/>
                <w:szCs w:val="22"/>
              </w:rPr>
            </w:pPr>
          </w:p>
          <w:p w:rsidR="00AD5271" w:rsidRPr="00D90271" w:rsidRDefault="00AD5271" w:rsidP="0072727B">
            <w:pPr>
              <w:spacing w:after="0"/>
              <w:rPr>
                <w:rFonts w:ascii="Calibri Light" w:hAnsi="Calibri Light" w:cs="Calibri Light"/>
                <w:szCs w:val="22"/>
              </w:rPr>
            </w:pPr>
            <w:r w:rsidRPr="00D90271">
              <w:rPr>
                <w:rFonts w:ascii="Calibri Light" w:hAnsi="Calibri Light" w:cs="Calibri Light"/>
                <w:szCs w:val="22"/>
              </w:rPr>
              <w:t>85,000</w:t>
            </w:r>
          </w:p>
        </w:tc>
      </w:tr>
      <w:tr w:rsidR="00263D0E" w:rsidRPr="00D90271" w:rsidTr="0012077A">
        <w:trPr>
          <w:cantSplit/>
          <w:trHeight w:val="377"/>
          <w:jc w:val="center"/>
        </w:trPr>
        <w:tc>
          <w:tcPr>
            <w:tcW w:w="917" w:type="pct"/>
            <w:vMerge/>
            <w:shd w:val="clear" w:color="auto" w:fill="auto"/>
          </w:tcPr>
          <w:p w:rsidR="00263D0E" w:rsidRPr="00D90271" w:rsidRDefault="00263D0E" w:rsidP="0072727B">
            <w:pPr>
              <w:rPr>
                <w:rFonts w:ascii="Calibri Light" w:hAnsi="Calibri Light" w:cs="Calibri Light"/>
                <w:szCs w:val="22"/>
              </w:rPr>
            </w:pPr>
          </w:p>
        </w:tc>
        <w:tc>
          <w:tcPr>
            <w:tcW w:w="1247" w:type="pct"/>
            <w:tcBorders>
              <w:top w:val="single" w:sz="4" w:space="0" w:color="auto"/>
              <w:bottom w:val="single" w:sz="4" w:space="0" w:color="auto"/>
            </w:tcBorders>
            <w:shd w:val="clear" w:color="auto" w:fill="auto"/>
          </w:tcPr>
          <w:p w:rsidR="00263D0E" w:rsidRPr="00D90271" w:rsidRDefault="00263D0E" w:rsidP="00263D0E">
            <w:pPr>
              <w:spacing w:after="160" w:line="276" w:lineRule="auto"/>
              <w:contextualSpacing/>
              <w:rPr>
                <w:rFonts w:ascii="Calibri Light" w:hAnsi="Calibri Light" w:cs="Calibri Light"/>
                <w:szCs w:val="22"/>
              </w:rPr>
            </w:pPr>
            <w:r w:rsidRPr="00D90271">
              <w:rPr>
                <w:rFonts w:ascii="Calibri Light" w:hAnsi="Calibri Light" w:cs="Calibri Light"/>
                <w:iCs/>
                <w:szCs w:val="22"/>
              </w:rPr>
              <w:t xml:space="preserve">1.2.12 Provide read-only access to JSCO </w:t>
            </w:r>
            <w:proofErr w:type="gramStart"/>
            <w:r w:rsidRPr="00D90271">
              <w:rPr>
                <w:rFonts w:ascii="Calibri Light" w:hAnsi="Calibri Light" w:cs="Calibri Light"/>
                <w:iCs/>
                <w:szCs w:val="22"/>
              </w:rPr>
              <w:t>in order to</w:t>
            </w:r>
            <w:proofErr w:type="gramEnd"/>
            <w:r w:rsidRPr="00D90271">
              <w:rPr>
                <w:rFonts w:ascii="Calibri Light" w:hAnsi="Calibri Light" w:cs="Calibri Light"/>
                <w:iCs/>
                <w:szCs w:val="22"/>
              </w:rPr>
              <w:t xml:space="preserve"> access CMS information for the purpose of coordination, dissemination to duty bearers and right holders and poli</w:t>
            </w:r>
            <w:r w:rsidR="008623FA" w:rsidRPr="00D90271">
              <w:rPr>
                <w:rFonts w:ascii="Calibri Light" w:hAnsi="Calibri Light" w:cs="Calibri Light"/>
                <w:iCs/>
                <w:szCs w:val="22"/>
              </w:rPr>
              <w:t xml:space="preserve">cy / legislation development </w:t>
            </w:r>
            <w:r w:rsidRPr="00D90271">
              <w:rPr>
                <w:rFonts w:ascii="Calibri Light" w:hAnsi="Calibri Light" w:cs="Calibri Light"/>
                <w:iCs/>
                <w:szCs w:val="22"/>
              </w:rPr>
              <w:t xml:space="preserve">(this activity is linked to Activity </w:t>
            </w:r>
            <w:r w:rsidRPr="00D90271">
              <w:rPr>
                <w:rFonts w:ascii="Calibri Light" w:eastAsiaTheme="minorHAnsi" w:hAnsi="Calibri Light" w:cs="Calibri Light"/>
                <w:szCs w:val="22"/>
                <w:lang w:val="en-US"/>
              </w:rPr>
              <w:t>1.1.4)</w:t>
            </w:r>
          </w:p>
        </w:tc>
        <w:tc>
          <w:tcPr>
            <w:tcW w:w="251"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p>
        </w:tc>
        <w:tc>
          <w:tcPr>
            <w:tcW w:w="323"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r w:rsidRPr="00D90271">
              <w:rPr>
                <w:rFonts w:ascii="Calibri Light" w:hAnsi="Calibri Light" w:cs="Calibri Light"/>
                <w:szCs w:val="22"/>
              </w:rPr>
              <w:t>2019</w:t>
            </w:r>
          </w:p>
        </w:tc>
        <w:tc>
          <w:tcPr>
            <w:tcW w:w="293"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p>
        </w:tc>
        <w:tc>
          <w:tcPr>
            <w:tcW w:w="324"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p>
        </w:tc>
        <w:tc>
          <w:tcPr>
            <w:tcW w:w="499" w:type="pct"/>
            <w:tcBorders>
              <w:top w:val="single" w:sz="4" w:space="0" w:color="auto"/>
              <w:bottom w:val="single" w:sz="4" w:space="0" w:color="auto"/>
            </w:tcBorders>
            <w:shd w:val="clear" w:color="auto" w:fill="auto"/>
            <w:vAlign w:val="center"/>
          </w:tcPr>
          <w:p w:rsidR="00263D0E" w:rsidRPr="00D90271" w:rsidRDefault="00263D0E" w:rsidP="0072727B">
            <w:pPr>
              <w:rPr>
                <w:rFonts w:ascii="Calibri Light" w:hAnsi="Calibri Light" w:cs="Calibri Light"/>
                <w:szCs w:val="22"/>
              </w:rPr>
            </w:pPr>
            <w:r w:rsidRPr="00D90271">
              <w:rPr>
                <w:rFonts w:ascii="Calibri Light" w:hAnsi="Calibri Light" w:cs="Calibri Light"/>
                <w:szCs w:val="22"/>
              </w:rPr>
              <w:t>JSCO, UNDP</w:t>
            </w:r>
          </w:p>
        </w:tc>
        <w:tc>
          <w:tcPr>
            <w:tcW w:w="353" w:type="pct"/>
            <w:tcBorders>
              <w:top w:val="single" w:sz="4" w:space="0" w:color="auto"/>
              <w:bottom w:val="single" w:sz="4" w:space="0" w:color="auto"/>
            </w:tcBorders>
            <w:shd w:val="clear" w:color="auto" w:fill="auto"/>
            <w:vAlign w:val="center"/>
          </w:tcPr>
          <w:p w:rsidR="00263D0E" w:rsidRPr="00D90271" w:rsidRDefault="0077060F" w:rsidP="0072727B">
            <w:pPr>
              <w:spacing w:after="0"/>
              <w:rPr>
                <w:rFonts w:ascii="Calibri Light" w:hAnsi="Calibri Light" w:cs="Calibri Light"/>
                <w:szCs w:val="22"/>
              </w:rPr>
            </w:pPr>
            <w:r w:rsidRPr="00D90271">
              <w:rPr>
                <w:rFonts w:ascii="Calibri Light" w:hAnsi="Calibri Light" w:cs="Calibri Light"/>
                <w:szCs w:val="22"/>
              </w:rPr>
              <w:t>UNDP</w:t>
            </w:r>
          </w:p>
        </w:tc>
        <w:tc>
          <w:tcPr>
            <w:tcW w:w="379" w:type="pct"/>
            <w:tcBorders>
              <w:top w:val="single" w:sz="4" w:space="0" w:color="auto"/>
              <w:bottom w:val="single" w:sz="4" w:space="0" w:color="auto"/>
            </w:tcBorders>
            <w:shd w:val="clear" w:color="auto" w:fill="auto"/>
            <w:vAlign w:val="center"/>
          </w:tcPr>
          <w:p w:rsidR="00263D0E" w:rsidRPr="00D90271" w:rsidRDefault="00AD5271" w:rsidP="0072727B">
            <w:pPr>
              <w:spacing w:after="0"/>
              <w:rPr>
                <w:rFonts w:ascii="Calibri Light" w:hAnsi="Calibri Light" w:cs="Calibri Light"/>
                <w:szCs w:val="22"/>
              </w:rPr>
            </w:pPr>
            <w:r w:rsidRPr="00D90271">
              <w:rPr>
                <w:rFonts w:ascii="Calibri Light" w:hAnsi="Calibri Light" w:cs="Calibri Light"/>
                <w:szCs w:val="22"/>
              </w:rPr>
              <w:t>Workshop/Training</w:t>
            </w:r>
          </w:p>
        </w:tc>
        <w:tc>
          <w:tcPr>
            <w:tcW w:w="414" w:type="pct"/>
            <w:gridSpan w:val="2"/>
            <w:tcBorders>
              <w:top w:val="single" w:sz="4" w:space="0" w:color="auto"/>
              <w:bottom w:val="single" w:sz="4" w:space="0" w:color="auto"/>
            </w:tcBorders>
            <w:shd w:val="clear" w:color="auto" w:fill="auto"/>
          </w:tcPr>
          <w:p w:rsidR="00263D0E" w:rsidRPr="00D90271" w:rsidRDefault="00263D0E" w:rsidP="0072727B">
            <w:pPr>
              <w:spacing w:after="0"/>
              <w:rPr>
                <w:rFonts w:ascii="Calibri Light" w:hAnsi="Calibri Light" w:cs="Calibri Light"/>
                <w:szCs w:val="22"/>
              </w:rPr>
            </w:pPr>
          </w:p>
          <w:p w:rsidR="00AD5271" w:rsidRPr="00D90271" w:rsidRDefault="00AD5271" w:rsidP="0072727B">
            <w:pPr>
              <w:spacing w:after="0"/>
              <w:rPr>
                <w:rFonts w:ascii="Calibri Light" w:hAnsi="Calibri Light" w:cs="Calibri Light"/>
                <w:szCs w:val="22"/>
              </w:rPr>
            </w:pPr>
          </w:p>
          <w:p w:rsidR="00AD5271" w:rsidRPr="00D90271" w:rsidRDefault="00AD5271" w:rsidP="0072727B">
            <w:pPr>
              <w:spacing w:after="0"/>
              <w:rPr>
                <w:rFonts w:ascii="Calibri Light" w:hAnsi="Calibri Light" w:cs="Calibri Light"/>
                <w:szCs w:val="22"/>
              </w:rPr>
            </w:pPr>
          </w:p>
          <w:p w:rsidR="00AD5271" w:rsidRPr="00D90271" w:rsidRDefault="00AD5271" w:rsidP="0072727B">
            <w:pPr>
              <w:spacing w:after="0"/>
              <w:rPr>
                <w:rFonts w:ascii="Calibri Light" w:hAnsi="Calibri Light" w:cs="Calibri Light"/>
                <w:szCs w:val="22"/>
              </w:rPr>
            </w:pPr>
            <w:r w:rsidRPr="00D90271">
              <w:rPr>
                <w:rFonts w:ascii="Calibri Light" w:hAnsi="Calibri Light" w:cs="Calibri Light"/>
                <w:szCs w:val="22"/>
              </w:rPr>
              <w:t>10,000</w:t>
            </w:r>
          </w:p>
        </w:tc>
      </w:tr>
      <w:tr w:rsidR="006476AD" w:rsidRPr="00D90271" w:rsidTr="0012077A">
        <w:trPr>
          <w:cantSplit/>
          <w:trHeight w:val="377"/>
          <w:jc w:val="center"/>
        </w:trPr>
        <w:tc>
          <w:tcPr>
            <w:tcW w:w="917" w:type="pct"/>
            <w:vMerge/>
            <w:shd w:val="clear" w:color="auto" w:fill="F2F2F2" w:themeFill="background1" w:themeFillShade="F2"/>
          </w:tcPr>
          <w:p w:rsidR="006476AD" w:rsidRPr="00D90271" w:rsidRDefault="006476AD" w:rsidP="0072727B">
            <w:pPr>
              <w:rPr>
                <w:rFonts w:ascii="Calibri Light" w:hAnsi="Calibri Light" w:cs="Calibri Light"/>
                <w:szCs w:val="22"/>
              </w:rPr>
            </w:pPr>
          </w:p>
        </w:tc>
        <w:tc>
          <w:tcPr>
            <w:tcW w:w="3669" w:type="pct"/>
            <w:gridSpan w:val="8"/>
            <w:tcBorders>
              <w:top w:val="single" w:sz="4" w:space="0" w:color="auto"/>
              <w:bottom w:val="single" w:sz="4" w:space="0" w:color="auto"/>
            </w:tcBorders>
            <w:shd w:val="clear" w:color="auto" w:fill="EEECE1" w:themeFill="background2"/>
          </w:tcPr>
          <w:p w:rsidR="006476AD" w:rsidRPr="00D90271" w:rsidRDefault="006476AD" w:rsidP="0072727B">
            <w:pPr>
              <w:spacing w:after="0"/>
              <w:rPr>
                <w:rFonts w:ascii="Calibri Light" w:hAnsi="Calibri Light" w:cs="Calibri Light"/>
                <w:b/>
                <w:szCs w:val="22"/>
              </w:rPr>
            </w:pPr>
            <w:r w:rsidRPr="00D90271">
              <w:rPr>
                <w:rFonts w:ascii="Calibri Light" w:hAnsi="Calibri Light" w:cs="Calibri Light"/>
                <w:b/>
                <w:iCs/>
                <w:szCs w:val="22"/>
              </w:rPr>
              <w:t xml:space="preserve">Sub-Total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1.2 </w:t>
            </w:r>
          </w:p>
        </w:tc>
        <w:tc>
          <w:tcPr>
            <w:tcW w:w="414" w:type="pct"/>
            <w:gridSpan w:val="2"/>
            <w:tcBorders>
              <w:top w:val="single" w:sz="4" w:space="0" w:color="auto"/>
              <w:bottom w:val="single" w:sz="4" w:space="0" w:color="auto"/>
            </w:tcBorders>
            <w:shd w:val="clear" w:color="auto" w:fill="F2F2F2" w:themeFill="background1" w:themeFillShade="F2"/>
          </w:tcPr>
          <w:p w:rsidR="006476AD" w:rsidRPr="00D90271" w:rsidRDefault="004D2E3F" w:rsidP="0072727B">
            <w:pPr>
              <w:spacing w:after="0"/>
              <w:rPr>
                <w:rFonts w:ascii="Calibri Light" w:hAnsi="Calibri Light" w:cs="Calibri Light"/>
                <w:b/>
                <w:sz w:val="28"/>
                <w:szCs w:val="28"/>
              </w:rPr>
            </w:pPr>
            <w:r w:rsidRPr="00D90271">
              <w:rPr>
                <w:rFonts w:ascii="Calibri Light" w:hAnsi="Calibri Light" w:cs="Calibri Light"/>
                <w:b/>
                <w:sz w:val="28"/>
                <w:szCs w:val="28"/>
              </w:rPr>
              <w:t>2</w:t>
            </w:r>
            <w:r w:rsidR="00D97D06" w:rsidRPr="00D90271">
              <w:rPr>
                <w:rFonts w:ascii="Calibri Light" w:hAnsi="Calibri Light" w:cs="Calibri Light"/>
                <w:b/>
                <w:sz w:val="28"/>
                <w:szCs w:val="28"/>
              </w:rPr>
              <w:t>8</w:t>
            </w:r>
            <w:r w:rsidR="00151ED6" w:rsidRPr="00D90271">
              <w:rPr>
                <w:rFonts w:ascii="Calibri Light" w:hAnsi="Calibri Light" w:cs="Calibri Light"/>
                <w:b/>
                <w:sz w:val="28"/>
                <w:szCs w:val="28"/>
              </w:rPr>
              <w:t>1</w:t>
            </w:r>
            <w:r w:rsidR="00E66873" w:rsidRPr="00D90271">
              <w:rPr>
                <w:rFonts w:ascii="Calibri Light" w:hAnsi="Calibri Light" w:cs="Calibri Light"/>
                <w:b/>
                <w:sz w:val="28"/>
                <w:szCs w:val="28"/>
              </w:rPr>
              <w:t>,000</w:t>
            </w:r>
          </w:p>
        </w:tc>
      </w:tr>
      <w:tr w:rsidR="006476AD" w:rsidRPr="00D90271" w:rsidTr="0012077A">
        <w:trPr>
          <w:cantSplit/>
          <w:trHeight w:val="377"/>
          <w:jc w:val="center"/>
        </w:trPr>
        <w:tc>
          <w:tcPr>
            <w:tcW w:w="917" w:type="pct"/>
            <w:vMerge/>
            <w:tcBorders>
              <w:bottom w:val="single" w:sz="4" w:space="0" w:color="auto"/>
            </w:tcBorders>
          </w:tcPr>
          <w:p w:rsidR="006476AD" w:rsidRPr="00D90271" w:rsidRDefault="006476AD" w:rsidP="0072727B">
            <w:pPr>
              <w:rPr>
                <w:rFonts w:ascii="Calibri Light" w:hAnsi="Calibri Light" w:cs="Calibri Light"/>
                <w:szCs w:val="22"/>
              </w:rPr>
            </w:pPr>
          </w:p>
        </w:tc>
        <w:tc>
          <w:tcPr>
            <w:tcW w:w="3669" w:type="pct"/>
            <w:gridSpan w:val="8"/>
            <w:tcBorders>
              <w:top w:val="single" w:sz="4" w:space="0" w:color="auto"/>
              <w:bottom w:val="single" w:sz="4" w:space="0" w:color="auto"/>
            </w:tcBorders>
            <w:shd w:val="clear" w:color="auto" w:fill="EEECE1" w:themeFill="background2"/>
            <w:vAlign w:val="center"/>
          </w:tcPr>
          <w:p w:rsidR="006476AD" w:rsidRPr="00D90271" w:rsidRDefault="006476AD" w:rsidP="0072727B">
            <w:pPr>
              <w:spacing w:after="0"/>
              <w:jc w:val="left"/>
              <w:rPr>
                <w:rFonts w:ascii="Calibri Light" w:hAnsi="Calibri Light" w:cs="Calibri Light"/>
                <w:b/>
                <w:szCs w:val="22"/>
              </w:rPr>
            </w:pPr>
            <w:r w:rsidRPr="00D90271">
              <w:rPr>
                <w:rFonts w:ascii="Calibri Light" w:hAnsi="Calibri Light" w:cs="Calibri Light"/>
                <w:b/>
                <w:szCs w:val="22"/>
              </w:rPr>
              <w:t xml:space="preserve">Sub-Total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1</w:t>
            </w:r>
          </w:p>
        </w:tc>
        <w:tc>
          <w:tcPr>
            <w:tcW w:w="414" w:type="pct"/>
            <w:gridSpan w:val="2"/>
            <w:tcBorders>
              <w:top w:val="single" w:sz="4" w:space="0" w:color="auto"/>
              <w:bottom w:val="single" w:sz="4" w:space="0" w:color="auto"/>
            </w:tcBorders>
            <w:shd w:val="clear" w:color="auto" w:fill="F2F2F2"/>
          </w:tcPr>
          <w:p w:rsidR="006476AD" w:rsidRPr="00D90271" w:rsidRDefault="004D2E3F" w:rsidP="00EA1F0C">
            <w:pPr>
              <w:spacing w:after="0"/>
              <w:rPr>
                <w:rFonts w:ascii="Calibri Light" w:hAnsi="Calibri Light" w:cs="Calibri Light"/>
                <w:b/>
                <w:sz w:val="28"/>
                <w:szCs w:val="28"/>
              </w:rPr>
            </w:pPr>
            <w:r w:rsidRPr="00D90271">
              <w:rPr>
                <w:rFonts w:ascii="Calibri Light" w:hAnsi="Calibri Light" w:cs="Calibri Light"/>
                <w:b/>
                <w:sz w:val="28"/>
                <w:szCs w:val="28"/>
              </w:rPr>
              <w:t>5</w:t>
            </w:r>
            <w:r w:rsidR="00B71267" w:rsidRPr="00D90271">
              <w:rPr>
                <w:rFonts w:ascii="Calibri Light" w:hAnsi="Calibri Light" w:cs="Calibri Light"/>
                <w:b/>
                <w:sz w:val="28"/>
                <w:szCs w:val="28"/>
              </w:rPr>
              <w:t>41</w:t>
            </w:r>
            <w:r w:rsidR="00EA1F0C" w:rsidRPr="00D90271">
              <w:rPr>
                <w:rFonts w:ascii="Calibri Light" w:hAnsi="Calibri Light" w:cs="Calibri Light"/>
                <w:b/>
                <w:sz w:val="28"/>
                <w:szCs w:val="28"/>
              </w:rPr>
              <w:t>,000</w:t>
            </w:r>
          </w:p>
        </w:tc>
      </w:tr>
      <w:tr w:rsidR="006476AD" w:rsidRPr="00D90271" w:rsidTr="0012077A">
        <w:trPr>
          <w:cantSplit/>
          <w:trHeight w:val="377"/>
          <w:jc w:val="center"/>
        </w:trPr>
        <w:tc>
          <w:tcPr>
            <w:tcW w:w="5000" w:type="pct"/>
            <w:gridSpan w:val="11"/>
            <w:tcBorders>
              <w:bottom w:val="single" w:sz="4" w:space="0" w:color="auto"/>
            </w:tcBorders>
            <w:shd w:val="clear" w:color="auto" w:fill="BFBFBF" w:themeFill="background1" w:themeFillShade="BF"/>
          </w:tcPr>
          <w:p w:rsidR="006476AD" w:rsidRPr="00D90271" w:rsidRDefault="006476AD" w:rsidP="0072727B">
            <w:pPr>
              <w:rPr>
                <w:rFonts w:ascii="Calibri Light" w:hAnsi="Calibri Light" w:cs="Calibri Light"/>
                <w:szCs w:val="22"/>
              </w:rPr>
            </w:pPr>
            <w:r w:rsidRPr="00D90271">
              <w:rPr>
                <w:rFonts w:ascii="Calibri Light" w:hAnsi="Calibri Light" w:cs="Calibri Light"/>
                <w:b/>
                <w:bCs/>
                <w:iCs/>
                <w:szCs w:val="22"/>
                <w:lang w:eastAsia="en-GB"/>
              </w:rPr>
              <w:t xml:space="preserve">Output 2: </w:t>
            </w:r>
            <w:r w:rsidRPr="00D90271">
              <w:rPr>
                <w:rFonts w:ascii="Calibri Light" w:hAnsi="Calibri Light" w:cs="Calibri Light"/>
                <w:szCs w:val="22"/>
              </w:rPr>
              <w:t xml:space="preserve">Access to justice and security enhanced and brought closer to the people </w:t>
            </w:r>
          </w:p>
        </w:tc>
      </w:tr>
      <w:tr w:rsidR="006476AD" w:rsidRPr="00D90271" w:rsidTr="0012077A">
        <w:trPr>
          <w:cantSplit/>
          <w:trHeight w:val="497"/>
          <w:jc w:val="center"/>
        </w:trPr>
        <w:tc>
          <w:tcPr>
            <w:tcW w:w="917" w:type="pct"/>
            <w:vMerge w:val="restart"/>
          </w:tcPr>
          <w:p w:rsidR="006476AD" w:rsidRPr="00D90271" w:rsidRDefault="00E2402D" w:rsidP="0072727B">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Activity Result</w:t>
            </w:r>
            <w:r w:rsidR="006476AD" w:rsidRPr="00D90271">
              <w:rPr>
                <w:rFonts w:ascii="Calibri Light" w:hAnsi="Calibri Light" w:cs="Calibri Light"/>
                <w:bCs/>
                <w:i/>
                <w:iCs/>
                <w:szCs w:val="22"/>
                <w:lang w:eastAsia="en-GB"/>
              </w:rPr>
              <w:t xml:space="preserve"> 2.1 (Lab lead)</w:t>
            </w:r>
          </w:p>
          <w:p w:rsidR="006476AD" w:rsidRPr="00D90271" w:rsidRDefault="006476AD" w:rsidP="0072727B">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t xml:space="preserve">Develop and implement partnership agreements with legal aid providers to enhance legal protection of women and other vulnerable groups </w:t>
            </w:r>
          </w:p>
          <w:p w:rsidR="006476AD" w:rsidRPr="00D90271" w:rsidRDefault="006476AD" w:rsidP="0072727B">
            <w:pPr>
              <w:spacing w:after="0"/>
              <w:ind w:left="180"/>
              <w:rPr>
                <w:rFonts w:ascii="Calibri Light" w:hAnsi="Calibri Light" w:cs="Calibri Light"/>
                <w:szCs w:val="22"/>
              </w:rPr>
            </w:pPr>
          </w:p>
          <w:p w:rsidR="006476AD" w:rsidRPr="00D90271" w:rsidRDefault="006476AD" w:rsidP="0072727B">
            <w:pPr>
              <w:spacing w:after="0"/>
              <w:ind w:left="180"/>
              <w:rPr>
                <w:rFonts w:ascii="Calibri Light" w:hAnsi="Calibri Light" w:cs="Calibri Light"/>
                <w:szCs w:val="22"/>
              </w:rPr>
            </w:pPr>
          </w:p>
        </w:tc>
        <w:tc>
          <w:tcPr>
            <w:tcW w:w="1247" w:type="pct"/>
            <w:tcBorders>
              <w:top w:val="single" w:sz="4" w:space="0" w:color="auto"/>
            </w:tcBorders>
            <w:vAlign w:val="center"/>
          </w:tcPr>
          <w:p w:rsidR="006476AD" w:rsidRPr="00D90271" w:rsidRDefault="006476AD" w:rsidP="0072727B">
            <w:pPr>
              <w:spacing w:after="0"/>
              <w:jc w:val="left"/>
              <w:rPr>
                <w:rFonts w:ascii="Calibri Light" w:hAnsi="Calibri Light" w:cs="Calibri Light"/>
                <w:szCs w:val="22"/>
              </w:rPr>
            </w:pPr>
            <w:r w:rsidRPr="00D90271">
              <w:rPr>
                <w:rFonts w:ascii="Calibri Light" w:hAnsi="Calibri Light" w:cs="Calibri Light"/>
                <w:iCs/>
                <w:szCs w:val="22"/>
              </w:rPr>
              <w:t xml:space="preserve">2.1.1 Undertake a survey on mapping partners for establishing agreements/MoUs in the delivery of legal aid services in all 149 chiefdoms </w:t>
            </w:r>
          </w:p>
        </w:tc>
        <w:tc>
          <w:tcPr>
            <w:tcW w:w="251"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293"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324"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LAB, research institute, Consultant</w:t>
            </w:r>
          </w:p>
        </w:tc>
        <w:tc>
          <w:tcPr>
            <w:tcW w:w="353" w:type="pct"/>
            <w:tcBorders>
              <w:top w:val="single" w:sz="4" w:space="0" w:color="auto"/>
            </w:tcBorders>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tcBorders>
              <w:top w:val="single" w:sz="4" w:space="0" w:color="auto"/>
            </w:tcBorders>
            <w:vAlign w:val="center"/>
          </w:tcPr>
          <w:p w:rsidR="006476AD" w:rsidRPr="00D90271" w:rsidRDefault="00257266" w:rsidP="0072727B">
            <w:pPr>
              <w:rPr>
                <w:rFonts w:ascii="Calibri Light" w:hAnsi="Calibri Light" w:cs="Calibri Light"/>
                <w:szCs w:val="22"/>
              </w:rPr>
            </w:pPr>
            <w:r w:rsidRPr="00D90271">
              <w:rPr>
                <w:rFonts w:ascii="Calibri Light" w:hAnsi="Calibri Light" w:cs="Calibri Light"/>
                <w:szCs w:val="22"/>
              </w:rPr>
              <w:t>Consultant</w:t>
            </w:r>
          </w:p>
        </w:tc>
        <w:tc>
          <w:tcPr>
            <w:tcW w:w="414" w:type="pct"/>
            <w:gridSpan w:val="2"/>
            <w:tcBorders>
              <w:top w:val="single" w:sz="4" w:space="0" w:color="auto"/>
            </w:tcBorders>
          </w:tcPr>
          <w:p w:rsidR="006476AD" w:rsidRPr="00D90271" w:rsidRDefault="006476AD" w:rsidP="0072727B">
            <w:pPr>
              <w:rPr>
                <w:rFonts w:ascii="Calibri Light" w:hAnsi="Calibri Light" w:cs="Calibri Light"/>
                <w:szCs w:val="22"/>
              </w:rPr>
            </w:pPr>
          </w:p>
          <w:p w:rsidR="00257266" w:rsidRPr="00D90271" w:rsidRDefault="00257266" w:rsidP="0072727B">
            <w:pPr>
              <w:rPr>
                <w:rFonts w:ascii="Calibri Light" w:hAnsi="Calibri Light" w:cs="Calibri Light"/>
                <w:szCs w:val="22"/>
              </w:rPr>
            </w:pPr>
            <w:r w:rsidRPr="00D90271">
              <w:rPr>
                <w:rFonts w:ascii="Calibri Light" w:hAnsi="Calibri Light" w:cs="Calibri Light"/>
                <w:szCs w:val="22"/>
              </w:rPr>
              <w:t>35,000</w:t>
            </w:r>
          </w:p>
        </w:tc>
      </w:tr>
      <w:tr w:rsidR="006476AD" w:rsidRPr="00D90271" w:rsidTr="0012077A">
        <w:trPr>
          <w:cantSplit/>
          <w:trHeight w:val="90"/>
          <w:jc w:val="center"/>
        </w:trPr>
        <w:tc>
          <w:tcPr>
            <w:tcW w:w="917" w:type="pct"/>
            <w:vMerge/>
          </w:tcPr>
          <w:p w:rsidR="006476AD" w:rsidRPr="00D90271" w:rsidRDefault="006476AD" w:rsidP="0072727B">
            <w:pPr>
              <w:rPr>
                <w:rFonts w:ascii="Calibri Light" w:hAnsi="Calibri Light" w:cs="Calibri Light"/>
                <w:i/>
                <w:szCs w:val="22"/>
              </w:rPr>
            </w:pPr>
          </w:p>
        </w:tc>
        <w:tc>
          <w:tcPr>
            <w:tcW w:w="1247" w:type="pct"/>
            <w:tcBorders>
              <w:top w:val="single" w:sz="4" w:space="0" w:color="auto"/>
            </w:tcBorders>
            <w:vAlign w:val="center"/>
          </w:tcPr>
          <w:p w:rsidR="006476AD" w:rsidRPr="00D90271" w:rsidRDefault="006476AD" w:rsidP="0072727B">
            <w:pPr>
              <w:spacing w:after="0"/>
              <w:rPr>
                <w:rFonts w:ascii="Calibri Light" w:hAnsi="Calibri Light" w:cs="Calibri Light"/>
                <w:iCs/>
                <w:szCs w:val="22"/>
              </w:rPr>
            </w:pPr>
            <w:r w:rsidRPr="00D90271">
              <w:rPr>
                <w:rFonts w:ascii="Calibri Light" w:hAnsi="Calibri Light" w:cs="Calibri Light"/>
                <w:iCs/>
                <w:szCs w:val="22"/>
              </w:rPr>
              <w:t xml:space="preserve">2.1.2 Design MoUs with key partners, Bar Association, SLCS, Local Courts, Legal aid agencies, SLP, universities and CSOs </w:t>
            </w:r>
          </w:p>
        </w:tc>
        <w:tc>
          <w:tcPr>
            <w:tcW w:w="251"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293"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324"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LAB, UNDP</w:t>
            </w:r>
          </w:p>
        </w:tc>
        <w:tc>
          <w:tcPr>
            <w:tcW w:w="353" w:type="pct"/>
            <w:tcBorders>
              <w:top w:val="single" w:sz="4" w:space="0" w:color="auto"/>
            </w:tcBorders>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tcBorders>
              <w:top w:val="single" w:sz="4" w:space="0" w:color="auto"/>
            </w:tcBorders>
            <w:vAlign w:val="center"/>
          </w:tcPr>
          <w:p w:rsidR="006476AD" w:rsidRPr="00D90271" w:rsidRDefault="00257266" w:rsidP="0072727B">
            <w:pPr>
              <w:rPr>
                <w:rFonts w:ascii="Calibri Light" w:hAnsi="Calibri Light" w:cs="Calibri Light"/>
                <w:szCs w:val="22"/>
              </w:rPr>
            </w:pPr>
            <w:r w:rsidRPr="00D90271">
              <w:rPr>
                <w:rFonts w:ascii="Calibri Light" w:hAnsi="Calibri Light" w:cs="Calibri Light"/>
                <w:szCs w:val="22"/>
              </w:rPr>
              <w:t>Consultant/staff</w:t>
            </w:r>
          </w:p>
        </w:tc>
        <w:tc>
          <w:tcPr>
            <w:tcW w:w="414" w:type="pct"/>
            <w:gridSpan w:val="2"/>
            <w:tcBorders>
              <w:top w:val="single" w:sz="4" w:space="0" w:color="auto"/>
            </w:tcBorders>
          </w:tcPr>
          <w:p w:rsidR="006476AD" w:rsidRPr="00D90271" w:rsidRDefault="006476AD" w:rsidP="0072727B">
            <w:pPr>
              <w:rPr>
                <w:rFonts w:ascii="Calibri Light" w:hAnsi="Calibri Light" w:cs="Calibri Light"/>
                <w:szCs w:val="22"/>
              </w:rPr>
            </w:pPr>
          </w:p>
          <w:p w:rsidR="00257266" w:rsidRPr="00D90271" w:rsidRDefault="00257266" w:rsidP="0072727B">
            <w:pPr>
              <w:rPr>
                <w:rFonts w:ascii="Calibri Light" w:hAnsi="Calibri Light" w:cs="Calibri Light"/>
                <w:szCs w:val="22"/>
              </w:rPr>
            </w:pPr>
            <w:r w:rsidRPr="00D90271">
              <w:rPr>
                <w:rFonts w:ascii="Calibri Light" w:hAnsi="Calibri Light" w:cs="Calibri Light"/>
                <w:szCs w:val="22"/>
              </w:rPr>
              <w:t>5,000</w:t>
            </w:r>
          </w:p>
        </w:tc>
      </w:tr>
      <w:tr w:rsidR="006476AD" w:rsidRPr="00D90271" w:rsidTr="0012077A">
        <w:trPr>
          <w:cantSplit/>
          <w:trHeight w:val="90"/>
          <w:jc w:val="center"/>
        </w:trPr>
        <w:tc>
          <w:tcPr>
            <w:tcW w:w="917" w:type="pct"/>
            <w:vMerge/>
          </w:tcPr>
          <w:p w:rsidR="006476AD" w:rsidRPr="00D90271" w:rsidRDefault="006476AD" w:rsidP="0072727B">
            <w:pPr>
              <w:rPr>
                <w:rFonts w:ascii="Calibri Light" w:hAnsi="Calibri Light" w:cs="Calibri Light"/>
                <w:i/>
                <w:szCs w:val="22"/>
              </w:rPr>
            </w:pPr>
          </w:p>
        </w:tc>
        <w:tc>
          <w:tcPr>
            <w:tcW w:w="1247" w:type="pct"/>
            <w:tcBorders>
              <w:top w:val="single" w:sz="4" w:space="0" w:color="auto"/>
            </w:tcBorders>
            <w:vAlign w:val="center"/>
          </w:tcPr>
          <w:p w:rsidR="006476AD" w:rsidRPr="00D90271" w:rsidRDefault="006476AD" w:rsidP="0072727B">
            <w:pPr>
              <w:spacing w:after="0"/>
              <w:rPr>
                <w:rFonts w:ascii="Calibri Light" w:hAnsi="Calibri Light" w:cs="Calibri Light"/>
                <w:iCs/>
                <w:szCs w:val="22"/>
              </w:rPr>
            </w:pPr>
            <w:r w:rsidRPr="00D90271">
              <w:rPr>
                <w:rFonts w:ascii="Calibri Light" w:hAnsi="Calibri Light" w:cs="Calibri Light"/>
                <w:iCs/>
                <w:szCs w:val="22"/>
              </w:rPr>
              <w:t xml:space="preserve">2.1.3 Develop legal aid curriculum and training manual </w:t>
            </w:r>
          </w:p>
        </w:tc>
        <w:tc>
          <w:tcPr>
            <w:tcW w:w="251"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324"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LAB, Consultant, research institute, UNDP</w:t>
            </w:r>
          </w:p>
        </w:tc>
        <w:tc>
          <w:tcPr>
            <w:tcW w:w="353" w:type="pct"/>
            <w:tcBorders>
              <w:top w:val="single" w:sz="4" w:space="0" w:color="auto"/>
            </w:tcBorders>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257266" w:rsidRPr="00D90271">
              <w:rPr>
                <w:rFonts w:ascii="Calibri Light" w:hAnsi="Calibri Light" w:cs="Calibri Light"/>
                <w:szCs w:val="22"/>
              </w:rPr>
              <w:t>/BPPS</w:t>
            </w:r>
          </w:p>
        </w:tc>
        <w:tc>
          <w:tcPr>
            <w:tcW w:w="379" w:type="pct"/>
            <w:tcBorders>
              <w:top w:val="single" w:sz="4" w:space="0" w:color="auto"/>
            </w:tcBorders>
            <w:vAlign w:val="center"/>
          </w:tcPr>
          <w:p w:rsidR="006476AD" w:rsidRPr="00D90271" w:rsidRDefault="00F003C7" w:rsidP="0072727B">
            <w:pPr>
              <w:rPr>
                <w:rFonts w:ascii="Calibri Light" w:hAnsi="Calibri Light" w:cs="Calibri Light"/>
                <w:szCs w:val="22"/>
              </w:rPr>
            </w:pPr>
            <w:r w:rsidRPr="00D90271">
              <w:rPr>
                <w:rFonts w:ascii="Calibri Light" w:hAnsi="Calibri Light" w:cs="Calibri Light"/>
                <w:szCs w:val="22"/>
              </w:rPr>
              <w:t>Consultant</w:t>
            </w:r>
          </w:p>
        </w:tc>
        <w:tc>
          <w:tcPr>
            <w:tcW w:w="414" w:type="pct"/>
            <w:gridSpan w:val="2"/>
            <w:tcBorders>
              <w:top w:val="single" w:sz="4" w:space="0" w:color="auto"/>
            </w:tcBorders>
          </w:tcPr>
          <w:p w:rsidR="006476AD" w:rsidRPr="00D90271" w:rsidRDefault="006476AD" w:rsidP="0072727B">
            <w:pPr>
              <w:rPr>
                <w:rFonts w:ascii="Calibri Light" w:hAnsi="Calibri Light" w:cs="Calibri Light"/>
                <w:szCs w:val="22"/>
              </w:rPr>
            </w:pPr>
          </w:p>
          <w:p w:rsidR="00F003C7" w:rsidRPr="00D90271" w:rsidRDefault="00F003C7" w:rsidP="0072727B">
            <w:pPr>
              <w:rPr>
                <w:rFonts w:ascii="Calibri Light" w:hAnsi="Calibri Light" w:cs="Calibri Light"/>
                <w:szCs w:val="22"/>
              </w:rPr>
            </w:pPr>
          </w:p>
          <w:p w:rsidR="00F003C7" w:rsidRPr="00D90271" w:rsidRDefault="00F003C7" w:rsidP="0072727B">
            <w:pPr>
              <w:rPr>
                <w:rFonts w:ascii="Calibri Light" w:hAnsi="Calibri Light" w:cs="Calibri Light"/>
                <w:szCs w:val="22"/>
              </w:rPr>
            </w:pPr>
            <w:r w:rsidRPr="00D90271">
              <w:rPr>
                <w:rFonts w:ascii="Calibri Light" w:hAnsi="Calibri Light" w:cs="Calibri Light"/>
                <w:szCs w:val="22"/>
              </w:rPr>
              <w:t>5</w:t>
            </w:r>
            <w:r w:rsidR="00EA1F0C" w:rsidRPr="00D90271">
              <w:rPr>
                <w:rFonts w:ascii="Calibri Light" w:hAnsi="Calibri Light" w:cs="Calibri Light"/>
                <w:szCs w:val="22"/>
              </w:rPr>
              <w:t>5</w:t>
            </w:r>
            <w:r w:rsidRPr="00D90271">
              <w:rPr>
                <w:rFonts w:ascii="Calibri Light" w:hAnsi="Calibri Light" w:cs="Calibri Light"/>
                <w:szCs w:val="22"/>
              </w:rPr>
              <w:t>,000</w:t>
            </w:r>
          </w:p>
        </w:tc>
      </w:tr>
      <w:tr w:rsidR="006476AD" w:rsidRPr="00D90271" w:rsidTr="0012077A">
        <w:trPr>
          <w:cantSplit/>
          <w:trHeight w:val="90"/>
          <w:jc w:val="center"/>
        </w:trPr>
        <w:tc>
          <w:tcPr>
            <w:tcW w:w="917" w:type="pct"/>
            <w:vMerge/>
          </w:tcPr>
          <w:p w:rsidR="006476AD" w:rsidRPr="00D90271" w:rsidRDefault="006476AD" w:rsidP="0072727B">
            <w:pPr>
              <w:rPr>
                <w:rFonts w:ascii="Calibri Light" w:hAnsi="Calibri Light" w:cs="Calibri Light"/>
                <w:i/>
                <w:szCs w:val="22"/>
              </w:rPr>
            </w:pPr>
          </w:p>
        </w:tc>
        <w:tc>
          <w:tcPr>
            <w:tcW w:w="1247" w:type="pct"/>
            <w:tcBorders>
              <w:top w:val="single" w:sz="4" w:space="0" w:color="auto"/>
            </w:tcBorders>
            <w:vAlign w:val="center"/>
          </w:tcPr>
          <w:p w:rsidR="006476AD" w:rsidRPr="00D90271" w:rsidRDefault="006476AD" w:rsidP="0072727B">
            <w:pPr>
              <w:spacing w:after="0"/>
              <w:rPr>
                <w:rFonts w:ascii="Calibri Light" w:hAnsi="Calibri Light" w:cs="Calibri Light"/>
                <w:iCs/>
                <w:szCs w:val="22"/>
              </w:rPr>
            </w:pPr>
            <w:r w:rsidRPr="00D90271">
              <w:rPr>
                <w:rFonts w:ascii="Calibri Light" w:hAnsi="Calibri Light" w:cs="Calibri Light"/>
                <w:iCs/>
                <w:szCs w:val="22"/>
              </w:rPr>
              <w:t>2.1.4 Develop Code of Conduct on legal aid provision and ADR</w:t>
            </w:r>
          </w:p>
        </w:tc>
        <w:tc>
          <w:tcPr>
            <w:tcW w:w="251"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324"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LAB Consultant, research institute, UNDP</w:t>
            </w:r>
          </w:p>
        </w:tc>
        <w:tc>
          <w:tcPr>
            <w:tcW w:w="353" w:type="pct"/>
            <w:tcBorders>
              <w:top w:val="single" w:sz="4" w:space="0" w:color="auto"/>
            </w:tcBorders>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F003C7" w:rsidRPr="00D90271">
              <w:rPr>
                <w:rFonts w:ascii="Calibri Light" w:hAnsi="Calibri Light" w:cs="Calibri Light"/>
                <w:szCs w:val="22"/>
              </w:rPr>
              <w:t>/BPPS</w:t>
            </w:r>
          </w:p>
        </w:tc>
        <w:tc>
          <w:tcPr>
            <w:tcW w:w="379" w:type="pct"/>
            <w:tcBorders>
              <w:top w:val="single" w:sz="4" w:space="0" w:color="auto"/>
            </w:tcBorders>
            <w:vAlign w:val="center"/>
          </w:tcPr>
          <w:p w:rsidR="006476AD" w:rsidRPr="00D90271" w:rsidRDefault="00C04E21" w:rsidP="0072727B">
            <w:pPr>
              <w:rPr>
                <w:rFonts w:ascii="Calibri Light" w:hAnsi="Calibri Light" w:cs="Calibri Light"/>
                <w:szCs w:val="22"/>
              </w:rPr>
            </w:pPr>
            <w:r w:rsidRPr="00D90271">
              <w:rPr>
                <w:rFonts w:ascii="Calibri Light" w:hAnsi="Calibri Light" w:cs="Calibri Light"/>
                <w:szCs w:val="22"/>
              </w:rPr>
              <w:t>Consultant Services</w:t>
            </w:r>
          </w:p>
        </w:tc>
        <w:tc>
          <w:tcPr>
            <w:tcW w:w="414" w:type="pct"/>
            <w:gridSpan w:val="2"/>
            <w:tcBorders>
              <w:top w:val="single" w:sz="4" w:space="0" w:color="auto"/>
            </w:tcBorders>
          </w:tcPr>
          <w:p w:rsidR="006476AD" w:rsidRPr="00D90271" w:rsidRDefault="006476AD" w:rsidP="0072727B">
            <w:pPr>
              <w:rPr>
                <w:rFonts w:ascii="Calibri Light" w:hAnsi="Calibri Light" w:cs="Calibri Light"/>
                <w:szCs w:val="22"/>
              </w:rPr>
            </w:pPr>
          </w:p>
          <w:p w:rsidR="00F003C7" w:rsidRPr="00D90271" w:rsidRDefault="00F003C7" w:rsidP="0072727B">
            <w:pPr>
              <w:rPr>
                <w:rFonts w:ascii="Calibri Light" w:hAnsi="Calibri Light" w:cs="Calibri Light"/>
                <w:szCs w:val="22"/>
              </w:rPr>
            </w:pPr>
          </w:p>
          <w:p w:rsidR="00F003C7" w:rsidRPr="00D90271" w:rsidRDefault="00EA1F0C" w:rsidP="00EA1F0C">
            <w:pPr>
              <w:rPr>
                <w:rFonts w:ascii="Calibri Light" w:hAnsi="Calibri Light" w:cs="Calibri Light"/>
                <w:szCs w:val="22"/>
              </w:rPr>
            </w:pPr>
            <w:r w:rsidRPr="00D90271">
              <w:rPr>
                <w:rFonts w:ascii="Calibri Light" w:hAnsi="Calibri Light" w:cs="Calibri Light"/>
                <w:szCs w:val="22"/>
              </w:rPr>
              <w:t>4</w:t>
            </w:r>
            <w:r w:rsidR="00F003C7" w:rsidRPr="00D90271">
              <w:rPr>
                <w:rFonts w:ascii="Calibri Light" w:hAnsi="Calibri Light" w:cs="Calibri Light"/>
                <w:szCs w:val="22"/>
              </w:rPr>
              <w:t xml:space="preserve">5,000 </w:t>
            </w:r>
          </w:p>
        </w:tc>
      </w:tr>
      <w:tr w:rsidR="006476AD" w:rsidRPr="00D90271" w:rsidTr="0012077A">
        <w:trPr>
          <w:cantSplit/>
          <w:trHeight w:val="90"/>
          <w:jc w:val="center"/>
        </w:trPr>
        <w:tc>
          <w:tcPr>
            <w:tcW w:w="917" w:type="pct"/>
            <w:vMerge/>
          </w:tcPr>
          <w:p w:rsidR="006476AD" w:rsidRPr="00D90271" w:rsidRDefault="006476AD" w:rsidP="0072727B">
            <w:pPr>
              <w:rPr>
                <w:rFonts w:ascii="Calibri Light" w:hAnsi="Calibri Light" w:cs="Calibri Light"/>
                <w:i/>
                <w:szCs w:val="22"/>
              </w:rPr>
            </w:pPr>
          </w:p>
        </w:tc>
        <w:tc>
          <w:tcPr>
            <w:tcW w:w="1247" w:type="pct"/>
            <w:tcBorders>
              <w:top w:val="single" w:sz="4" w:space="0" w:color="auto"/>
            </w:tcBorders>
            <w:vAlign w:val="center"/>
          </w:tcPr>
          <w:p w:rsidR="006476AD" w:rsidRPr="00D90271" w:rsidRDefault="006476AD" w:rsidP="0072727B">
            <w:pPr>
              <w:spacing w:after="0"/>
              <w:rPr>
                <w:rFonts w:ascii="Calibri Light" w:hAnsi="Calibri Light" w:cs="Calibri Light"/>
                <w:iCs/>
                <w:szCs w:val="22"/>
              </w:rPr>
            </w:pPr>
            <w:r w:rsidRPr="00D90271">
              <w:rPr>
                <w:rFonts w:ascii="Calibri Light" w:hAnsi="Calibri Light" w:cs="Calibri Light"/>
                <w:iCs/>
                <w:szCs w:val="22"/>
              </w:rPr>
              <w:t xml:space="preserve">2.1.5 Support sensitization of traditional </w:t>
            </w:r>
            <w:proofErr w:type="gramStart"/>
            <w:r w:rsidRPr="00D90271">
              <w:rPr>
                <w:rFonts w:ascii="Calibri Light" w:hAnsi="Calibri Light" w:cs="Calibri Light"/>
                <w:iCs/>
                <w:szCs w:val="22"/>
              </w:rPr>
              <w:t>leaders</w:t>
            </w:r>
            <w:proofErr w:type="gramEnd"/>
            <w:r w:rsidRPr="00D90271">
              <w:rPr>
                <w:rFonts w:ascii="Calibri Light" w:hAnsi="Calibri Light" w:cs="Calibri Light"/>
                <w:iCs/>
                <w:szCs w:val="22"/>
              </w:rPr>
              <w:t xml:space="preserve"> local courts</w:t>
            </w:r>
            <w:r w:rsidR="00C9027D" w:rsidRPr="00D90271">
              <w:rPr>
                <w:rFonts w:ascii="Calibri Light" w:hAnsi="Calibri Light" w:cs="Calibri Light"/>
                <w:iCs/>
                <w:szCs w:val="22"/>
              </w:rPr>
              <w:t xml:space="preserve"> and LPPB’s</w:t>
            </w:r>
            <w:r w:rsidRPr="00D90271">
              <w:rPr>
                <w:rFonts w:ascii="Calibri Light" w:hAnsi="Calibri Light" w:cs="Calibri Light"/>
                <w:iCs/>
                <w:szCs w:val="22"/>
              </w:rPr>
              <w:t xml:space="preserve"> in legal aid and human rights in two pilot districts </w:t>
            </w:r>
          </w:p>
          <w:p w:rsidR="006476AD" w:rsidRPr="00D90271" w:rsidRDefault="006476AD" w:rsidP="0072727B">
            <w:pPr>
              <w:spacing w:after="0"/>
              <w:rPr>
                <w:rFonts w:ascii="Calibri Light" w:hAnsi="Calibri Light" w:cs="Calibri Light"/>
                <w:iCs/>
                <w:szCs w:val="22"/>
              </w:rPr>
            </w:pPr>
          </w:p>
        </w:tc>
        <w:tc>
          <w:tcPr>
            <w:tcW w:w="251"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tcBorders>
              <w:top w:val="single" w:sz="4" w:space="0" w:color="auto"/>
            </w:tcBorders>
            <w:vAlign w:val="center"/>
          </w:tcPr>
          <w:p w:rsidR="006476AD" w:rsidRPr="00D90271" w:rsidRDefault="006476AD" w:rsidP="0072727B">
            <w:pPr>
              <w:rPr>
                <w:rFonts w:ascii="Calibri Light" w:hAnsi="Calibri Light" w:cs="Calibri Light"/>
                <w:szCs w:val="22"/>
              </w:rPr>
            </w:pPr>
          </w:p>
        </w:tc>
        <w:tc>
          <w:tcPr>
            <w:tcW w:w="499" w:type="pct"/>
            <w:tcBorders>
              <w:top w:val="single" w:sz="4" w:space="0" w:color="auto"/>
            </w:tcBorders>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LAB, </w:t>
            </w:r>
          </w:p>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HRCSL, CSOs, UNDP, OHCHR</w:t>
            </w:r>
          </w:p>
        </w:tc>
        <w:tc>
          <w:tcPr>
            <w:tcW w:w="353" w:type="pct"/>
            <w:tcBorders>
              <w:top w:val="single" w:sz="4" w:space="0" w:color="auto"/>
            </w:tcBorders>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p>
        </w:tc>
        <w:tc>
          <w:tcPr>
            <w:tcW w:w="379" w:type="pct"/>
            <w:tcBorders>
              <w:top w:val="single" w:sz="4" w:space="0" w:color="auto"/>
            </w:tcBorders>
            <w:vAlign w:val="center"/>
          </w:tcPr>
          <w:p w:rsidR="006476AD" w:rsidRPr="00D90271" w:rsidRDefault="00C04E21" w:rsidP="0072727B">
            <w:pPr>
              <w:rPr>
                <w:rFonts w:ascii="Calibri Light" w:hAnsi="Calibri Light" w:cs="Calibri Light"/>
                <w:szCs w:val="22"/>
              </w:rPr>
            </w:pPr>
            <w:r w:rsidRPr="00D90271">
              <w:rPr>
                <w:rFonts w:ascii="Calibri Light" w:hAnsi="Calibri Light" w:cs="Calibri Light"/>
                <w:szCs w:val="22"/>
              </w:rPr>
              <w:t>Workshop Services</w:t>
            </w:r>
          </w:p>
        </w:tc>
        <w:tc>
          <w:tcPr>
            <w:tcW w:w="414" w:type="pct"/>
            <w:gridSpan w:val="2"/>
            <w:tcBorders>
              <w:top w:val="single" w:sz="4" w:space="0" w:color="auto"/>
            </w:tcBorders>
          </w:tcPr>
          <w:p w:rsidR="006476AD" w:rsidRPr="00D90271" w:rsidRDefault="006476AD" w:rsidP="0072727B">
            <w:pPr>
              <w:rPr>
                <w:rFonts w:ascii="Calibri Light" w:hAnsi="Calibri Light" w:cs="Calibri Light"/>
                <w:szCs w:val="22"/>
              </w:rPr>
            </w:pPr>
          </w:p>
          <w:p w:rsidR="00F003C7" w:rsidRPr="00D90271" w:rsidRDefault="00EA1F0C" w:rsidP="00EA1F0C">
            <w:pPr>
              <w:rPr>
                <w:rFonts w:ascii="Calibri Light" w:hAnsi="Calibri Light" w:cs="Calibri Light"/>
                <w:szCs w:val="22"/>
              </w:rPr>
            </w:pPr>
            <w:r w:rsidRPr="00D90271">
              <w:rPr>
                <w:rFonts w:ascii="Calibri Light" w:hAnsi="Calibri Light" w:cs="Calibri Light"/>
                <w:szCs w:val="22"/>
              </w:rPr>
              <w:t>7</w:t>
            </w:r>
            <w:r w:rsidR="00F003C7" w:rsidRPr="00D90271">
              <w:rPr>
                <w:rFonts w:ascii="Calibri Light" w:hAnsi="Calibri Light" w:cs="Calibri Light"/>
                <w:szCs w:val="22"/>
              </w:rPr>
              <w:t>0,000</w:t>
            </w:r>
          </w:p>
        </w:tc>
      </w:tr>
      <w:tr w:rsidR="003A58C0" w:rsidRPr="00D90271" w:rsidTr="0012077A">
        <w:trPr>
          <w:cantSplit/>
          <w:trHeight w:val="90"/>
          <w:jc w:val="center"/>
        </w:trPr>
        <w:tc>
          <w:tcPr>
            <w:tcW w:w="917" w:type="pct"/>
            <w:vMerge/>
          </w:tcPr>
          <w:p w:rsidR="003A58C0" w:rsidRPr="00D90271" w:rsidRDefault="003A58C0" w:rsidP="0072727B">
            <w:pPr>
              <w:rPr>
                <w:rFonts w:ascii="Calibri Light" w:hAnsi="Calibri Light" w:cs="Calibri Light"/>
                <w:i/>
                <w:szCs w:val="22"/>
              </w:rPr>
            </w:pPr>
          </w:p>
        </w:tc>
        <w:tc>
          <w:tcPr>
            <w:tcW w:w="1247" w:type="pct"/>
            <w:tcBorders>
              <w:top w:val="single" w:sz="4" w:space="0" w:color="auto"/>
            </w:tcBorders>
            <w:shd w:val="clear" w:color="auto" w:fill="FFFFFF" w:themeFill="background1"/>
            <w:vAlign w:val="center"/>
          </w:tcPr>
          <w:p w:rsidR="003A58C0" w:rsidRPr="00D90271" w:rsidRDefault="003A58C0" w:rsidP="003A58C0">
            <w:pPr>
              <w:spacing w:after="0"/>
              <w:rPr>
                <w:rFonts w:ascii="Calibri Light" w:hAnsi="Calibri Light" w:cs="Calibri Light"/>
                <w:iCs/>
                <w:szCs w:val="22"/>
              </w:rPr>
            </w:pPr>
            <w:r w:rsidRPr="00D90271">
              <w:rPr>
                <w:rFonts w:ascii="Calibri Light" w:hAnsi="Calibri Light" w:cs="Calibri Light"/>
                <w:iCs/>
                <w:szCs w:val="22"/>
              </w:rPr>
              <w:t>2.1.</w:t>
            </w:r>
            <w:proofErr w:type="gramStart"/>
            <w:r w:rsidRPr="00D90271">
              <w:rPr>
                <w:rFonts w:ascii="Calibri Light" w:hAnsi="Calibri Light" w:cs="Calibri Light"/>
                <w:iCs/>
                <w:szCs w:val="22"/>
              </w:rPr>
              <w:t>6.Technical</w:t>
            </w:r>
            <w:proofErr w:type="gramEnd"/>
            <w:r w:rsidRPr="00D90271">
              <w:rPr>
                <w:rFonts w:ascii="Calibri Light" w:hAnsi="Calibri Light" w:cs="Calibri Light"/>
                <w:iCs/>
                <w:szCs w:val="22"/>
              </w:rPr>
              <w:t xml:space="preserve"> support for development of MoUs between LAB,  SLP and SLCS on access to legal aid providers to prisons and police stations</w:t>
            </w:r>
          </w:p>
        </w:tc>
        <w:tc>
          <w:tcPr>
            <w:tcW w:w="251" w:type="pct"/>
            <w:tcBorders>
              <w:top w:val="single" w:sz="4" w:space="0" w:color="auto"/>
            </w:tcBorders>
            <w:shd w:val="clear" w:color="auto" w:fill="FFFFFF" w:themeFill="background1"/>
            <w:vAlign w:val="center"/>
          </w:tcPr>
          <w:p w:rsidR="003A58C0" w:rsidRPr="00D90271" w:rsidRDefault="003A58C0" w:rsidP="0072727B">
            <w:pPr>
              <w:rPr>
                <w:rFonts w:ascii="Calibri Light" w:hAnsi="Calibri Light" w:cs="Calibri Light"/>
                <w:szCs w:val="22"/>
              </w:rPr>
            </w:pPr>
            <w:r w:rsidRPr="00D90271">
              <w:rPr>
                <w:rFonts w:ascii="Calibri Light" w:hAnsi="Calibri Light" w:cs="Calibri Light"/>
                <w:szCs w:val="22"/>
              </w:rPr>
              <w:t>2017</w:t>
            </w:r>
          </w:p>
        </w:tc>
        <w:tc>
          <w:tcPr>
            <w:tcW w:w="323" w:type="pct"/>
            <w:tcBorders>
              <w:top w:val="single" w:sz="4" w:space="0" w:color="auto"/>
            </w:tcBorders>
            <w:shd w:val="clear" w:color="auto" w:fill="FFFFFF" w:themeFill="background1"/>
            <w:vAlign w:val="center"/>
          </w:tcPr>
          <w:p w:rsidR="003A58C0" w:rsidRPr="00D90271" w:rsidRDefault="003A58C0" w:rsidP="0072727B">
            <w:pPr>
              <w:rPr>
                <w:rFonts w:ascii="Calibri Light" w:hAnsi="Calibri Light" w:cs="Calibri Light"/>
                <w:szCs w:val="22"/>
              </w:rPr>
            </w:pPr>
          </w:p>
        </w:tc>
        <w:tc>
          <w:tcPr>
            <w:tcW w:w="293" w:type="pct"/>
            <w:tcBorders>
              <w:top w:val="single" w:sz="4" w:space="0" w:color="auto"/>
            </w:tcBorders>
            <w:shd w:val="clear" w:color="auto" w:fill="FFFFFF" w:themeFill="background1"/>
            <w:vAlign w:val="center"/>
          </w:tcPr>
          <w:p w:rsidR="003A58C0" w:rsidRPr="00D90271" w:rsidRDefault="003A58C0" w:rsidP="0072727B">
            <w:pPr>
              <w:rPr>
                <w:rFonts w:ascii="Calibri Light" w:hAnsi="Calibri Light" w:cs="Calibri Light"/>
                <w:szCs w:val="22"/>
              </w:rPr>
            </w:pPr>
          </w:p>
        </w:tc>
        <w:tc>
          <w:tcPr>
            <w:tcW w:w="324" w:type="pct"/>
            <w:tcBorders>
              <w:top w:val="single" w:sz="4" w:space="0" w:color="auto"/>
            </w:tcBorders>
            <w:shd w:val="clear" w:color="auto" w:fill="FFFFFF" w:themeFill="background1"/>
            <w:vAlign w:val="center"/>
          </w:tcPr>
          <w:p w:rsidR="003A58C0" w:rsidRPr="00D90271" w:rsidRDefault="003A58C0" w:rsidP="0072727B">
            <w:pPr>
              <w:rPr>
                <w:rFonts w:ascii="Calibri Light" w:hAnsi="Calibri Light" w:cs="Calibri Light"/>
                <w:szCs w:val="22"/>
              </w:rPr>
            </w:pPr>
          </w:p>
        </w:tc>
        <w:tc>
          <w:tcPr>
            <w:tcW w:w="499" w:type="pct"/>
            <w:tcBorders>
              <w:top w:val="single" w:sz="4" w:space="0" w:color="auto"/>
            </w:tcBorders>
            <w:shd w:val="clear" w:color="auto" w:fill="FFFFFF" w:themeFill="background1"/>
            <w:vAlign w:val="center"/>
          </w:tcPr>
          <w:p w:rsidR="003A58C0" w:rsidRPr="00D90271" w:rsidRDefault="00C9027D" w:rsidP="0072727B">
            <w:pPr>
              <w:rPr>
                <w:rFonts w:ascii="Calibri Light" w:hAnsi="Calibri Light" w:cs="Calibri Light"/>
                <w:szCs w:val="22"/>
              </w:rPr>
            </w:pPr>
            <w:r w:rsidRPr="00D90271">
              <w:rPr>
                <w:rFonts w:ascii="Calibri Light" w:hAnsi="Calibri Light" w:cs="Calibri Light"/>
                <w:szCs w:val="22"/>
              </w:rPr>
              <w:t>LAB, SLP, SLCS</w:t>
            </w:r>
          </w:p>
        </w:tc>
        <w:tc>
          <w:tcPr>
            <w:tcW w:w="353" w:type="pct"/>
            <w:tcBorders>
              <w:top w:val="single" w:sz="4" w:space="0" w:color="auto"/>
            </w:tcBorders>
            <w:shd w:val="clear" w:color="auto" w:fill="FFFFFF" w:themeFill="background1"/>
            <w:vAlign w:val="center"/>
          </w:tcPr>
          <w:p w:rsidR="003A58C0"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F003C7" w:rsidRPr="00D90271">
              <w:rPr>
                <w:rFonts w:ascii="Calibri Light" w:hAnsi="Calibri Light" w:cs="Calibri Light"/>
                <w:szCs w:val="22"/>
              </w:rPr>
              <w:t>/BPPS</w:t>
            </w:r>
          </w:p>
        </w:tc>
        <w:tc>
          <w:tcPr>
            <w:tcW w:w="379" w:type="pct"/>
            <w:tcBorders>
              <w:top w:val="single" w:sz="4" w:space="0" w:color="auto"/>
            </w:tcBorders>
            <w:shd w:val="clear" w:color="auto" w:fill="FFFFFF" w:themeFill="background1"/>
            <w:vAlign w:val="center"/>
          </w:tcPr>
          <w:p w:rsidR="003A58C0" w:rsidRPr="00D90271" w:rsidRDefault="00971B54"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Borders>
              <w:top w:val="single" w:sz="4" w:space="0" w:color="auto"/>
            </w:tcBorders>
            <w:shd w:val="clear" w:color="auto" w:fill="FFFFFF" w:themeFill="background1"/>
          </w:tcPr>
          <w:p w:rsidR="003A58C0" w:rsidRPr="00D90271" w:rsidRDefault="003A58C0" w:rsidP="0072727B">
            <w:pPr>
              <w:rPr>
                <w:rFonts w:ascii="Calibri Light" w:hAnsi="Calibri Light" w:cs="Calibri Light"/>
                <w:szCs w:val="22"/>
              </w:rPr>
            </w:pPr>
          </w:p>
          <w:p w:rsidR="00F003C7" w:rsidRPr="00D90271" w:rsidRDefault="00F003C7" w:rsidP="0072727B">
            <w:pPr>
              <w:rPr>
                <w:rFonts w:ascii="Calibri Light" w:hAnsi="Calibri Light" w:cs="Calibri Light"/>
                <w:szCs w:val="22"/>
              </w:rPr>
            </w:pPr>
            <w:r w:rsidRPr="00D90271">
              <w:rPr>
                <w:rFonts w:ascii="Calibri Light" w:hAnsi="Calibri Light" w:cs="Calibri Light"/>
                <w:szCs w:val="22"/>
              </w:rPr>
              <w:t>25,000</w:t>
            </w:r>
          </w:p>
        </w:tc>
      </w:tr>
      <w:tr w:rsidR="006476AD" w:rsidRPr="00D90271" w:rsidTr="0012077A">
        <w:trPr>
          <w:cantSplit/>
          <w:trHeight w:val="90"/>
          <w:jc w:val="center"/>
        </w:trPr>
        <w:tc>
          <w:tcPr>
            <w:tcW w:w="917" w:type="pct"/>
            <w:vMerge/>
          </w:tcPr>
          <w:p w:rsidR="006476AD" w:rsidRPr="00D90271" w:rsidRDefault="006476AD" w:rsidP="0072727B">
            <w:pPr>
              <w:rPr>
                <w:rFonts w:ascii="Calibri Light" w:hAnsi="Calibri Light" w:cs="Calibri Light"/>
                <w:i/>
                <w:szCs w:val="22"/>
              </w:rPr>
            </w:pPr>
          </w:p>
        </w:tc>
        <w:tc>
          <w:tcPr>
            <w:tcW w:w="3669" w:type="pct"/>
            <w:gridSpan w:val="8"/>
            <w:tcBorders>
              <w:top w:val="single" w:sz="4" w:space="0" w:color="auto"/>
            </w:tcBorders>
            <w:shd w:val="clear" w:color="auto" w:fill="F2F2F2" w:themeFill="background1" w:themeFillShade="F2"/>
            <w:vAlign w:val="center"/>
          </w:tcPr>
          <w:p w:rsidR="006476AD" w:rsidRPr="00D90271" w:rsidRDefault="006476AD" w:rsidP="0072727B">
            <w:pPr>
              <w:rPr>
                <w:rFonts w:ascii="Calibri Light" w:hAnsi="Calibri Light" w:cs="Calibri Light"/>
                <w:b/>
                <w:szCs w:val="22"/>
              </w:rPr>
            </w:pPr>
            <w:r w:rsidRPr="00D90271">
              <w:rPr>
                <w:rFonts w:ascii="Calibri Light" w:hAnsi="Calibri Light" w:cs="Calibri Light"/>
                <w:b/>
                <w:iCs/>
                <w:szCs w:val="22"/>
              </w:rPr>
              <w:t xml:space="preserve">Sub-Total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2.1</w:t>
            </w:r>
          </w:p>
        </w:tc>
        <w:tc>
          <w:tcPr>
            <w:tcW w:w="414" w:type="pct"/>
            <w:gridSpan w:val="2"/>
            <w:tcBorders>
              <w:top w:val="single" w:sz="4" w:space="0" w:color="auto"/>
            </w:tcBorders>
            <w:shd w:val="clear" w:color="auto" w:fill="F2F2F2" w:themeFill="background1" w:themeFillShade="F2"/>
          </w:tcPr>
          <w:p w:rsidR="006476AD" w:rsidRPr="00D90271" w:rsidRDefault="004D2E3F" w:rsidP="00EA1F0C">
            <w:pPr>
              <w:rPr>
                <w:rFonts w:ascii="Calibri Light" w:hAnsi="Calibri Light" w:cs="Calibri Light"/>
                <w:b/>
                <w:sz w:val="24"/>
                <w:szCs w:val="22"/>
              </w:rPr>
            </w:pPr>
            <w:r w:rsidRPr="00D90271">
              <w:rPr>
                <w:rFonts w:ascii="Calibri Light" w:hAnsi="Calibri Light" w:cs="Calibri Light"/>
                <w:b/>
                <w:sz w:val="24"/>
                <w:szCs w:val="22"/>
              </w:rPr>
              <w:t>2</w:t>
            </w:r>
            <w:r w:rsidR="00EA1F0C" w:rsidRPr="00D90271">
              <w:rPr>
                <w:rFonts w:ascii="Calibri Light" w:hAnsi="Calibri Light" w:cs="Calibri Light"/>
                <w:b/>
                <w:sz w:val="24"/>
                <w:szCs w:val="22"/>
              </w:rPr>
              <w:t>3</w:t>
            </w:r>
            <w:r w:rsidR="00E66873" w:rsidRPr="00D90271">
              <w:rPr>
                <w:rFonts w:ascii="Calibri Light" w:hAnsi="Calibri Light" w:cs="Calibri Light"/>
                <w:b/>
                <w:sz w:val="24"/>
                <w:szCs w:val="22"/>
              </w:rPr>
              <w:t>5,000</w:t>
            </w:r>
          </w:p>
        </w:tc>
      </w:tr>
      <w:tr w:rsidR="006476AD" w:rsidRPr="00D90271" w:rsidTr="0012077A">
        <w:trPr>
          <w:cantSplit/>
          <w:trHeight w:val="404"/>
          <w:jc w:val="center"/>
        </w:trPr>
        <w:tc>
          <w:tcPr>
            <w:tcW w:w="917" w:type="pct"/>
            <w:vMerge w:val="restart"/>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p w:rsidR="006476AD" w:rsidRPr="00D90271" w:rsidRDefault="00E2402D" w:rsidP="0072727B">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Activity Result</w:t>
            </w:r>
            <w:r w:rsidR="006476AD" w:rsidRPr="00D90271">
              <w:rPr>
                <w:rFonts w:ascii="Calibri Light" w:hAnsi="Calibri Light" w:cs="Calibri Light"/>
                <w:bCs/>
                <w:i/>
                <w:iCs/>
                <w:szCs w:val="22"/>
                <w:lang w:eastAsia="en-GB"/>
              </w:rPr>
              <w:t xml:space="preserve"> 2.2 (L</w:t>
            </w:r>
            <w:r w:rsidR="00EA1F0C" w:rsidRPr="00D90271">
              <w:rPr>
                <w:rFonts w:ascii="Calibri Light" w:hAnsi="Calibri Light" w:cs="Calibri Light"/>
                <w:bCs/>
                <w:i/>
                <w:iCs/>
                <w:szCs w:val="22"/>
                <w:lang w:eastAsia="en-GB"/>
              </w:rPr>
              <w:t>AB/CSO</w:t>
            </w:r>
            <w:r w:rsidR="006476AD" w:rsidRPr="00D90271">
              <w:rPr>
                <w:rFonts w:ascii="Calibri Light" w:hAnsi="Calibri Light" w:cs="Calibri Light"/>
                <w:bCs/>
                <w:i/>
                <w:iCs/>
                <w:szCs w:val="22"/>
                <w:lang w:eastAsia="en-GB"/>
              </w:rPr>
              <w:t xml:space="preserve"> lead)</w:t>
            </w:r>
          </w:p>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 xml:space="preserve"> </w:t>
            </w:r>
          </w:p>
          <w:p w:rsidR="006476AD" w:rsidRPr="00D90271" w:rsidRDefault="006476AD" w:rsidP="0072727B">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t xml:space="preserve">Strengthen ADR for increased delivery of legal aid services to vulnerable groups </w:t>
            </w:r>
          </w:p>
          <w:p w:rsidR="006476AD" w:rsidRPr="00D90271" w:rsidRDefault="006476AD" w:rsidP="0072727B">
            <w:pPr>
              <w:rPr>
                <w:rFonts w:ascii="Calibri Light" w:hAnsi="Calibri Light" w:cs="Calibri Light"/>
                <w:szCs w:val="22"/>
              </w:rPr>
            </w:pPr>
          </w:p>
        </w:tc>
        <w:tc>
          <w:tcPr>
            <w:tcW w:w="1247" w:type="pct"/>
            <w:vAlign w:val="center"/>
          </w:tcPr>
          <w:p w:rsidR="006476AD" w:rsidRPr="00D90271" w:rsidRDefault="006476AD" w:rsidP="0072727B">
            <w:pPr>
              <w:spacing w:after="0"/>
              <w:rPr>
                <w:rFonts w:ascii="Calibri Light" w:hAnsi="Calibri Light" w:cs="Calibri Light"/>
                <w:szCs w:val="22"/>
              </w:rPr>
            </w:pPr>
            <w:r w:rsidRPr="00D90271">
              <w:rPr>
                <w:rFonts w:ascii="Calibri Light" w:hAnsi="Calibri Light" w:cs="Calibri Light"/>
                <w:iCs/>
                <w:szCs w:val="22"/>
              </w:rPr>
              <w:t xml:space="preserve">2.2.1 Study to assess access to justice (formal/informal) and access to ADR, and the capacities of duty bearers (formal/informal justice systems, e.g. formal courts, LCs, customary courts, para-legal and legal practitioner capacities) and right </w:t>
            </w:r>
            <w:proofErr w:type="gramStart"/>
            <w:r w:rsidRPr="00D90271">
              <w:rPr>
                <w:rFonts w:ascii="Calibri Light" w:hAnsi="Calibri Light" w:cs="Calibri Light"/>
                <w:iCs/>
                <w:szCs w:val="22"/>
              </w:rPr>
              <w:t>holders</w:t>
            </w:r>
            <w:proofErr w:type="gramEnd"/>
            <w:r w:rsidRPr="00D90271">
              <w:rPr>
                <w:rFonts w:ascii="Calibri Light" w:hAnsi="Calibri Light" w:cs="Calibri Light"/>
                <w:iCs/>
                <w:szCs w:val="22"/>
              </w:rPr>
              <w:t xml:space="preserve"> capacity </w:t>
            </w:r>
          </w:p>
        </w:tc>
        <w:tc>
          <w:tcPr>
            <w:tcW w:w="251"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rPr>
                <w:rFonts w:ascii="Calibri Light" w:hAnsi="Calibri Light" w:cs="Calibri Light"/>
                <w:szCs w:val="22"/>
              </w:rPr>
            </w:pPr>
          </w:p>
        </w:tc>
        <w:tc>
          <w:tcPr>
            <w:tcW w:w="293" w:type="pct"/>
            <w:vAlign w:val="center"/>
          </w:tcPr>
          <w:p w:rsidR="006476AD" w:rsidRPr="00D90271" w:rsidRDefault="006476AD" w:rsidP="0072727B">
            <w:pPr>
              <w:rPr>
                <w:rFonts w:ascii="Calibri Light" w:hAnsi="Calibri Light" w:cs="Calibri Light"/>
                <w:szCs w:val="22"/>
              </w:rPr>
            </w:pPr>
          </w:p>
        </w:tc>
        <w:tc>
          <w:tcPr>
            <w:tcW w:w="324" w:type="pct"/>
            <w:vAlign w:val="center"/>
          </w:tcPr>
          <w:p w:rsidR="006476AD" w:rsidRPr="00D90271" w:rsidRDefault="006476AD" w:rsidP="0072727B">
            <w:pPr>
              <w:rPr>
                <w:rFonts w:ascii="Calibri Light" w:hAnsi="Calibri Light" w:cs="Calibri Light"/>
                <w:szCs w:val="22"/>
              </w:rPr>
            </w:pPr>
          </w:p>
        </w:tc>
        <w:tc>
          <w:tcPr>
            <w:tcW w:w="499"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LAB, JSCO, </w:t>
            </w:r>
            <w:r w:rsidR="00151ED6" w:rsidRPr="00D90271">
              <w:rPr>
                <w:rFonts w:ascii="Calibri Light" w:hAnsi="Calibri Light" w:cs="Calibri Light"/>
                <w:szCs w:val="22"/>
              </w:rPr>
              <w:t>R</w:t>
            </w:r>
            <w:r w:rsidRPr="00D90271">
              <w:rPr>
                <w:rFonts w:ascii="Calibri Light" w:hAnsi="Calibri Light" w:cs="Calibri Light"/>
                <w:szCs w:val="22"/>
              </w:rPr>
              <w:t xml:space="preserve">esearch </w:t>
            </w:r>
            <w:proofErr w:type="gramStart"/>
            <w:r w:rsidRPr="00D90271">
              <w:rPr>
                <w:rFonts w:ascii="Calibri Light" w:hAnsi="Calibri Light" w:cs="Calibri Light"/>
                <w:szCs w:val="22"/>
              </w:rPr>
              <w:t>institute,  UNDP</w:t>
            </w:r>
            <w:proofErr w:type="gramEnd"/>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F003C7" w:rsidRPr="00D90271">
              <w:rPr>
                <w:rFonts w:ascii="Calibri Light" w:hAnsi="Calibri Light" w:cs="Calibri Light"/>
                <w:szCs w:val="22"/>
              </w:rPr>
              <w:t>/INL/BPPS</w:t>
            </w:r>
          </w:p>
        </w:tc>
        <w:tc>
          <w:tcPr>
            <w:tcW w:w="379" w:type="pct"/>
            <w:vAlign w:val="center"/>
          </w:tcPr>
          <w:p w:rsidR="006476AD" w:rsidRPr="00D90271" w:rsidRDefault="00971B54" w:rsidP="0072727B">
            <w:pPr>
              <w:rPr>
                <w:rFonts w:ascii="Calibri Light" w:hAnsi="Calibri Light" w:cs="Calibri Light"/>
                <w:szCs w:val="22"/>
              </w:rPr>
            </w:pPr>
            <w:r w:rsidRPr="00D90271">
              <w:rPr>
                <w:rFonts w:ascii="Calibri Light" w:hAnsi="Calibri Light" w:cs="Calibri Light"/>
                <w:szCs w:val="22"/>
              </w:rPr>
              <w:t>Services</w:t>
            </w:r>
          </w:p>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Consultant</w:t>
            </w:r>
          </w:p>
        </w:tc>
        <w:tc>
          <w:tcPr>
            <w:tcW w:w="414" w:type="pct"/>
            <w:gridSpan w:val="2"/>
          </w:tcPr>
          <w:p w:rsidR="006476AD" w:rsidRPr="00D90271" w:rsidRDefault="006476AD" w:rsidP="0072727B">
            <w:pPr>
              <w:rPr>
                <w:rFonts w:ascii="Calibri Light" w:hAnsi="Calibri Light" w:cs="Calibri Light"/>
                <w:szCs w:val="22"/>
              </w:rPr>
            </w:pPr>
          </w:p>
          <w:p w:rsidR="00F003C7" w:rsidRPr="00D90271" w:rsidRDefault="00F003C7" w:rsidP="0072727B">
            <w:pPr>
              <w:rPr>
                <w:rFonts w:ascii="Calibri Light" w:hAnsi="Calibri Light" w:cs="Calibri Light"/>
                <w:szCs w:val="22"/>
              </w:rPr>
            </w:pPr>
          </w:p>
          <w:p w:rsidR="00F003C7" w:rsidRPr="00D90271" w:rsidRDefault="00F003C7" w:rsidP="0072727B">
            <w:pPr>
              <w:rPr>
                <w:rFonts w:ascii="Calibri Light" w:hAnsi="Calibri Light" w:cs="Calibri Light"/>
                <w:szCs w:val="22"/>
              </w:rPr>
            </w:pPr>
            <w:r w:rsidRPr="00D90271">
              <w:rPr>
                <w:rFonts w:ascii="Calibri Light" w:hAnsi="Calibri Light" w:cs="Calibri Light"/>
                <w:szCs w:val="22"/>
              </w:rPr>
              <w:t>25,000</w:t>
            </w:r>
          </w:p>
        </w:tc>
      </w:tr>
      <w:tr w:rsidR="006476AD" w:rsidRPr="00D90271" w:rsidTr="0012077A">
        <w:trPr>
          <w:cantSplit/>
          <w:trHeight w:val="404"/>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tc>
        <w:tc>
          <w:tcPr>
            <w:tcW w:w="1247" w:type="pct"/>
            <w:vAlign w:val="center"/>
          </w:tcPr>
          <w:p w:rsidR="006476AD" w:rsidRPr="00D90271" w:rsidRDefault="006476AD" w:rsidP="0072727B">
            <w:pPr>
              <w:spacing w:after="0"/>
              <w:rPr>
                <w:rFonts w:ascii="Calibri Light" w:hAnsi="Calibri Light" w:cs="Calibri Light"/>
                <w:iCs/>
                <w:szCs w:val="22"/>
              </w:rPr>
            </w:pPr>
            <w:r w:rsidRPr="00D90271">
              <w:rPr>
                <w:rFonts w:ascii="Calibri Light" w:hAnsi="Calibri Light" w:cs="Calibri Light"/>
                <w:iCs/>
                <w:szCs w:val="22"/>
              </w:rPr>
              <w:t>2.2.2 Provision of legal representation and ADR services to targeted marginalized groups incl. women, children, widows, inmates and detainees in police cells</w:t>
            </w:r>
          </w:p>
        </w:tc>
        <w:tc>
          <w:tcPr>
            <w:tcW w:w="251"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rPr>
                <w:rFonts w:ascii="Calibri Light" w:hAnsi="Calibri Light" w:cs="Calibri Light"/>
                <w:szCs w:val="22"/>
              </w:rPr>
            </w:pPr>
          </w:p>
        </w:tc>
        <w:tc>
          <w:tcPr>
            <w:tcW w:w="499"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LAB, CSOs</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F003C7" w:rsidRPr="00D90271">
              <w:rPr>
                <w:rFonts w:ascii="Calibri Light" w:hAnsi="Calibri Light" w:cs="Calibri Light"/>
                <w:szCs w:val="22"/>
              </w:rPr>
              <w:t>/BPPS</w:t>
            </w:r>
          </w:p>
        </w:tc>
        <w:tc>
          <w:tcPr>
            <w:tcW w:w="379" w:type="pct"/>
            <w:vAlign w:val="center"/>
          </w:tcPr>
          <w:p w:rsidR="006476AD" w:rsidRPr="00D90271" w:rsidRDefault="00971B54" w:rsidP="0072727B">
            <w:pPr>
              <w:rPr>
                <w:rFonts w:ascii="Calibri Light" w:hAnsi="Calibri Light" w:cs="Calibri Light"/>
                <w:szCs w:val="22"/>
              </w:rPr>
            </w:pPr>
            <w:r w:rsidRPr="00D90271">
              <w:rPr>
                <w:rFonts w:ascii="Calibri Light" w:hAnsi="Calibri Light" w:cs="Calibri Light"/>
                <w:szCs w:val="22"/>
              </w:rPr>
              <w:t>Services LOA</w:t>
            </w:r>
          </w:p>
        </w:tc>
        <w:tc>
          <w:tcPr>
            <w:tcW w:w="414" w:type="pct"/>
            <w:gridSpan w:val="2"/>
          </w:tcPr>
          <w:p w:rsidR="006476AD" w:rsidRPr="00D90271" w:rsidRDefault="006476AD" w:rsidP="0072727B">
            <w:pPr>
              <w:rPr>
                <w:rFonts w:ascii="Calibri Light" w:hAnsi="Calibri Light" w:cs="Calibri Light"/>
                <w:szCs w:val="22"/>
              </w:rPr>
            </w:pPr>
          </w:p>
          <w:p w:rsidR="00F003C7" w:rsidRPr="00D90271" w:rsidRDefault="00F003C7" w:rsidP="0072727B">
            <w:pPr>
              <w:rPr>
                <w:rFonts w:ascii="Calibri Light" w:hAnsi="Calibri Light" w:cs="Calibri Light"/>
                <w:szCs w:val="22"/>
              </w:rPr>
            </w:pPr>
            <w:r w:rsidRPr="00D90271">
              <w:rPr>
                <w:rFonts w:ascii="Calibri Light" w:hAnsi="Calibri Light" w:cs="Calibri Light"/>
                <w:szCs w:val="22"/>
              </w:rPr>
              <w:t>150,000</w:t>
            </w:r>
          </w:p>
        </w:tc>
      </w:tr>
      <w:tr w:rsidR="006476AD" w:rsidRPr="00D90271" w:rsidTr="0012077A">
        <w:trPr>
          <w:cantSplit/>
          <w:trHeight w:val="404"/>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tc>
        <w:tc>
          <w:tcPr>
            <w:tcW w:w="1247" w:type="pct"/>
            <w:vAlign w:val="center"/>
          </w:tcPr>
          <w:p w:rsidR="006476AD" w:rsidRPr="00D90271" w:rsidRDefault="006476AD" w:rsidP="0072727B">
            <w:pPr>
              <w:spacing w:after="0"/>
              <w:rPr>
                <w:rFonts w:ascii="Calibri Light" w:hAnsi="Calibri Light" w:cs="Calibri Light"/>
                <w:iCs/>
                <w:szCs w:val="22"/>
              </w:rPr>
            </w:pPr>
            <w:r w:rsidRPr="00D90271">
              <w:rPr>
                <w:rFonts w:ascii="Calibri Light" w:hAnsi="Calibri Light" w:cs="Calibri Light"/>
                <w:iCs/>
                <w:szCs w:val="22"/>
              </w:rPr>
              <w:t>2.2.3 Undertake early resolution of legal aid problems through providing legal advice, advocacy and dispute resolution mechanisms</w:t>
            </w:r>
          </w:p>
        </w:tc>
        <w:tc>
          <w:tcPr>
            <w:tcW w:w="251"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rPr>
                <w:rFonts w:ascii="Calibri Light" w:hAnsi="Calibri Light" w:cs="Calibri Light"/>
                <w:szCs w:val="22"/>
              </w:rPr>
            </w:pPr>
          </w:p>
        </w:tc>
        <w:tc>
          <w:tcPr>
            <w:tcW w:w="499"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LAB, CSOs, LPPBs </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F003C7" w:rsidRPr="00D90271">
              <w:rPr>
                <w:rFonts w:ascii="Calibri Light" w:hAnsi="Calibri Light" w:cs="Calibri Light"/>
                <w:szCs w:val="22"/>
              </w:rPr>
              <w:t>/BPPS</w:t>
            </w:r>
          </w:p>
        </w:tc>
        <w:tc>
          <w:tcPr>
            <w:tcW w:w="379" w:type="pct"/>
            <w:vAlign w:val="center"/>
          </w:tcPr>
          <w:p w:rsidR="006476AD" w:rsidRPr="00D90271" w:rsidRDefault="00971B54" w:rsidP="0072727B">
            <w:pPr>
              <w:rPr>
                <w:rFonts w:ascii="Calibri Light" w:hAnsi="Calibri Light" w:cs="Calibri Light"/>
                <w:szCs w:val="22"/>
              </w:rPr>
            </w:pPr>
            <w:r w:rsidRPr="00D90271">
              <w:rPr>
                <w:rFonts w:ascii="Calibri Light" w:hAnsi="Calibri Light" w:cs="Calibri Light"/>
                <w:szCs w:val="22"/>
              </w:rPr>
              <w:t>Services LOA</w:t>
            </w:r>
          </w:p>
        </w:tc>
        <w:tc>
          <w:tcPr>
            <w:tcW w:w="414" w:type="pct"/>
            <w:gridSpan w:val="2"/>
          </w:tcPr>
          <w:p w:rsidR="006476AD" w:rsidRPr="00D90271" w:rsidRDefault="006476AD" w:rsidP="0072727B">
            <w:pPr>
              <w:rPr>
                <w:rFonts w:ascii="Calibri Light" w:hAnsi="Calibri Light" w:cs="Calibri Light"/>
                <w:szCs w:val="22"/>
              </w:rPr>
            </w:pPr>
          </w:p>
          <w:p w:rsidR="00F003C7" w:rsidRPr="00D90271" w:rsidRDefault="00E62A77" w:rsidP="00EA1F0C">
            <w:pPr>
              <w:rPr>
                <w:rFonts w:ascii="Calibri Light" w:hAnsi="Calibri Light" w:cs="Calibri Light"/>
                <w:szCs w:val="22"/>
              </w:rPr>
            </w:pPr>
            <w:r w:rsidRPr="00D90271">
              <w:rPr>
                <w:rFonts w:ascii="Calibri Light" w:hAnsi="Calibri Light" w:cs="Calibri Light"/>
                <w:szCs w:val="22"/>
              </w:rPr>
              <w:t>6</w:t>
            </w:r>
            <w:r w:rsidR="00EA1F0C" w:rsidRPr="00D90271">
              <w:rPr>
                <w:rFonts w:ascii="Calibri Light" w:hAnsi="Calibri Light" w:cs="Calibri Light"/>
                <w:szCs w:val="22"/>
              </w:rPr>
              <w:t>0</w:t>
            </w:r>
            <w:r w:rsidR="00F003C7" w:rsidRPr="00D90271">
              <w:rPr>
                <w:rFonts w:ascii="Calibri Light" w:hAnsi="Calibri Light" w:cs="Calibri Light"/>
                <w:szCs w:val="22"/>
              </w:rPr>
              <w:t>,000</w:t>
            </w:r>
          </w:p>
        </w:tc>
      </w:tr>
      <w:tr w:rsidR="006476AD" w:rsidRPr="00D90271" w:rsidTr="0012077A">
        <w:trPr>
          <w:cantSplit/>
          <w:trHeight w:val="404"/>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tc>
        <w:tc>
          <w:tcPr>
            <w:tcW w:w="3669" w:type="pct"/>
            <w:gridSpan w:val="8"/>
            <w:shd w:val="clear" w:color="auto" w:fill="F2F2F2" w:themeFill="background1" w:themeFillShade="F2"/>
            <w:vAlign w:val="center"/>
          </w:tcPr>
          <w:p w:rsidR="006476AD" w:rsidRPr="00D90271" w:rsidRDefault="006476AD" w:rsidP="0072727B">
            <w:pPr>
              <w:rPr>
                <w:rFonts w:ascii="Calibri Light" w:hAnsi="Calibri Light" w:cs="Calibri Light"/>
                <w:b/>
                <w:szCs w:val="22"/>
              </w:rPr>
            </w:pPr>
            <w:r w:rsidRPr="00D90271">
              <w:rPr>
                <w:rFonts w:ascii="Calibri Light" w:hAnsi="Calibri Light" w:cs="Calibri Light"/>
                <w:b/>
                <w:iCs/>
                <w:szCs w:val="22"/>
              </w:rPr>
              <w:t xml:space="preserve">Sub-Total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2.2 </w:t>
            </w:r>
          </w:p>
        </w:tc>
        <w:tc>
          <w:tcPr>
            <w:tcW w:w="414" w:type="pct"/>
            <w:gridSpan w:val="2"/>
            <w:shd w:val="clear" w:color="auto" w:fill="F2F2F2" w:themeFill="background1" w:themeFillShade="F2"/>
            <w:vAlign w:val="center"/>
          </w:tcPr>
          <w:p w:rsidR="006476AD" w:rsidRPr="00D90271" w:rsidRDefault="00E66873" w:rsidP="00EA1F0C">
            <w:pPr>
              <w:rPr>
                <w:rFonts w:ascii="Calibri Light" w:hAnsi="Calibri Light" w:cs="Calibri Light"/>
                <w:b/>
                <w:sz w:val="28"/>
                <w:szCs w:val="22"/>
              </w:rPr>
            </w:pPr>
            <w:r w:rsidRPr="00D90271">
              <w:rPr>
                <w:rFonts w:ascii="Calibri Light" w:hAnsi="Calibri Light" w:cs="Calibri Light"/>
                <w:b/>
                <w:sz w:val="28"/>
                <w:szCs w:val="22"/>
              </w:rPr>
              <w:t>2</w:t>
            </w:r>
            <w:r w:rsidR="00E62A77" w:rsidRPr="00D90271">
              <w:rPr>
                <w:rFonts w:ascii="Calibri Light" w:hAnsi="Calibri Light" w:cs="Calibri Light"/>
                <w:b/>
                <w:sz w:val="28"/>
                <w:szCs w:val="22"/>
              </w:rPr>
              <w:t>3</w:t>
            </w:r>
            <w:r w:rsidRPr="00D90271">
              <w:rPr>
                <w:rFonts w:ascii="Calibri Light" w:hAnsi="Calibri Light" w:cs="Calibri Light"/>
                <w:b/>
                <w:sz w:val="28"/>
                <w:szCs w:val="22"/>
              </w:rPr>
              <w:t>5,000</w:t>
            </w:r>
          </w:p>
        </w:tc>
      </w:tr>
      <w:tr w:rsidR="006476AD" w:rsidRPr="00D90271" w:rsidTr="0012077A">
        <w:trPr>
          <w:cantSplit/>
          <w:trHeight w:val="350"/>
          <w:jc w:val="center"/>
        </w:trPr>
        <w:tc>
          <w:tcPr>
            <w:tcW w:w="917" w:type="pct"/>
            <w:vMerge w:val="restart"/>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p w:rsidR="006476AD" w:rsidRPr="00D90271" w:rsidRDefault="00E2402D" w:rsidP="0072727B">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Activity Result</w:t>
            </w:r>
            <w:r w:rsidR="006476AD" w:rsidRPr="00D90271">
              <w:rPr>
                <w:rFonts w:ascii="Calibri Light" w:hAnsi="Calibri Light" w:cs="Calibri Light"/>
                <w:bCs/>
                <w:i/>
                <w:iCs/>
                <w:szCs w:val="22"/>
                <w:lang w:eastAsia="en-GB"/>
              </w:rPr>
              <w:t xml:space="preserve"> 2.3 (Lab lead)</w:t>
            </w:r>
          </w:p>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 xml:space="preserve"> </w:t>
            </w:r>
          </w:p>
          <w:p w:rsidR="006476AD" w:rsidRPr="00D90271" w:rsidRDefault="006476AD" w:rsidP="0072727B">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Cs/>
                <w:i/>
                <w:iCs/>
                <w:szCs w:val="22"/>
                <w:lang w:eastAsia="en-GB"/>
              </w:rPr>
              <w:t xml:space="preserve">Strengthen the protection of the rights of women, children and juvenile justice </w:t>
            </w:r>
          </w:p>
        </w:tc>
        <w:tc>
          <w:tcPr>
            <w:tcW w:w="1247" w:type="pct"/>
          </w:tcPr>
          <w:p w:rsidR="006476AD" w:rsidRPr="00D90271" w:rsidRDefault="006476AD" w:rsidP="0072727B">
            <w:pPr>
              <w:spacing w:before="40" w:after="0"/>
              <w:jc w:val="left"/>
              <w:rPr>
                <w:rFonts w:ascii="Calibri Light" w:hAnsi="Calibri Light" w:cs="Calibri Light"/>
                <w:iCs/>
                <w:szCs w:val="22"/>
              </w:rPr>
            </w:pPr>
            <w:r w:rsidRPr="00D90271">
              <w:rPr>
                <w:rFonts w:ascii="Calibri Light" w:hAnsi="Calibri Light" w:cs="Calibri Light"/>
                <w:iCs/>
                <w:szCs w:val="22"/>
              </w:rPr>
              <w:t xml:space="preserve">2.3.1 Provide legal service for sexually abused women and girls, and legal counselling </w:t>
            </w:r>
          </w:p>
        </w:tc>
        <w:tc>
          <w:tcPr>
            <w:tcW w:w="251"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rPr>
                <w:rFonts w:ascii="Calibri Light" w:hAnsi="Calibri Light" w:cs="Calibri Light"/>
                <w:szCs w:val="22"/>
              </w:rPr>
            </w:pPr>
          </w:p>
        </w:tc>
        <w:tc>
          <w:tcPr>
            <w:tcW w:w="499"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LAB, CSOs, FSU (mapped legal aid/paralegal aid providers) </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0D4065" w:rsidRPr="00D90271">
              <w:rPr>
                <w:rFonts w:ascii="Calibri Light" w:hAnsi="Calibri Light" w:cs="Calibri Light"/>
                <w:szCs w:val="22"/>
              </w:rPr>
              <w:t>/BPPS</w:t>
            </w:r>
          </w:p>
        </w:tc>
        <w:tc>
          <w:tcPr>
            <w:tcW w:w="379" w:type="pct"/>
            <w:vAlign w:val="center"/>
          </w:tcPr>
          <w:p w:rsidR="006476AD" w:rsidRPr="00D90271" w:rsidRDefault="00971B54" w:rsidP="0072727B">
            <w:pPr>
              <w:rPr>
                <w:rFonts w:ascii="Calibri Light" w:hAnsi="Calibri Light" w:cs="Calibri Light"/>
                <w:szCs w:val="22"/>
              </w:rPr>
            </w:pPr>
            <w:r w:rsidRPr="00D90271">
              <w:rPr>
                <w:rFonts w:ascii="Calibri Light" w:hAnsi="Calibri Light" w:cs="Calibri Light"/>
                <w:szCs w:val="22"/>
              </w:rPr>
              <w:t xml:space="preserve">Services </w:t>
            </w:r>
          </w:p>
        </w:tc>
        <w:tc>
          <w:tcPr>
            <w:tcW w:w="414" w:type="pct"/>
            <w:gridSpan w:val="2"/>
          </w:tcPr>
          <w:p w:rsidR="006476AD" w:rsidRPr="00D90271" w:rsidRDefault="006476AD" w:rsidP="0072727B">
            <w:pPr>
              <w:rPr>
                <w:rFonts w:ascii="Calibri Light" w:hAnsi="Calibri Light" w:cs="Calibri Light"/>
                <w:szCs w:val="22"/>
              </w:rPr>
            </w:pPr>
          </w:p>
          <w:p w:rsidR="000D4065" w:rsidRPr="00D90271" w:rsidRDefault="000D4065" w:rsidP="0072727B">
            <w:pPr>
              <w:rPr>
                <w:rFonts w:ascii="Calibri Light" w:hAnsi="Calibri Light" w:cs="Calibri Light"/>
                <w:szCs w:val="22"/>
              </w:rPr>
            </w:pPr>
            <w:r w:rsidRPr="00D90271">
              <w:rPr>
                <w:rFonts w:ascii="Calibri Light" w:hAnsi="Calibri Light" w:cs="Calibri Light"/>
                <w:szCs w:val="22"/>
              </w:rPr>
              <w:t>75,000</w:t>
            </w:r>
          </w:p>
        </w:tc>
      </w:tr>
      <w:tr w:rsidR="006476AD" w:rsidRPr="00D90271" w:rsidTr="0012077A">
        <w:trPr>
          <w:cantSplit/>
          <w:trHeight w:val="35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tc>
        <w:tc>
          <w:tcPr>
            <w:tcW w:w="1247" w:type="pct"/>
          </w:tcPr>
          <w:p w:rsidR="006476AD" w:rsidRPr="00D90271" w:rsidRDefault="006476AD" w:rsidP="0072727B">
            <w:pPr>
              <w:spacing w:before="40" w:after="0"/>
              <w:jc w:val="left"/>
              <w:rPr>
                <w:rFonts w:ascii="Calibri Light" w:hAnsi="Calibri Light" w:cs="Calibri Light"/>
                <w:iCs/>
                <w:szCs w:val="22"/>
              </w:rPr>
            </w:pPr>
            <w:r w:rsidRPr="00D90271">
              <w:rPr>
                <w:rFonts w:ascii="Calibri Light" w:hAnsi="Calibri Light" w:cs="Calibri Light"/>
                <w:iCs/>
                <w:szCs w:val="22"/>
              </w:rPr>
              <w:t xml:space="preserve">2.3.2 Support training of paralegals, legal practitioners, investigators and FSUs in prosecuting rape and </w:t>
            </w:r>
            <w:proofErr w:type="spellStart"/>
            <w:r w:rsidRPr="00D90271">
              <w:rPr>
                <w:rFonts w:ascii="Calibri Light" w:hAnsi="Calibri Light" w:cs="Calibri Light"/>
                <w:iCs/>
                <w:szCs w:val="22"/>
              </w:rPr>
              <w:t>VaW</w:t>
            </w:r>
            <w:proofErr w:type="spellEnd"/>
            <w:r w:rsidRPr="00D90271">
              <w:rPr>
                <w:rFonts w:ascii="Calibri Light" w:hAnsi="Calibri Light" w:cs="Calibri Light"/>
                <w:iCs/>
                <w:szCs w:val="22"/>
              </w:rPr>
              <w:t xml:space="preserve"> </w:t>
            </w:r>
          </w:p>
        </w:tc>
        <w:tc>
          <w:tcPr>
            <w:tcW w:w="251" w:type="pct"/>
            <w:vAlign w:val="center"/>
          </w:tcPr>
          <w:p w:rsidR="006476AD" w:rsidRPr="00D90271" w:rsidRDefault="006476AD" w:rsidP="0072727B">
            <w:pPr>
              <w:rPr>
                <w:rFonts w:ascii="Calibri Light" w:hAnsi="Calibri Light" w:cs="Calibri Light"/>
                <w:szCs w:val="22"/>
              </w:rPr>
            </w:pPr>
          </w:p>
        </w:tc>
        <w:tc>
          <w:tcPr>
            <w:tcW w:w="32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rPr>
                <w:rFonts w:ascii="Calibri Light" w:hAnsi="Calibri Light" w:cs="Calibri Light"/>
                <w:szCs w:val="22"/>
              </w:rPr>
            </w:pPr>
          </w:p>
        </w:tc>
        <w:tc>
          <w:tcPr>
            <w:tcW w:w="499"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LAB, CSOs, FSU (mapped legal aid/paralegal aid providers) LAB, CSOs, UNDP, OHCHR</w:t>
            </w:r>
          </w:p>
        </w:tc>
        <w:tc>
          <w:tcPr>
            <w:tcW w:w="353" w:type="pct"/>
            <w:shd w:val="clear" w:color="auto" w:fill="auto"/>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D97D06" w:rsidRPr="00D90271">
              <w:rPr>
                <w:rFonts w:ascii="Calibri Light" w:hAnsi="Calibri Light" w:cs="Calibri Light"/>
                <w:szCs w:val="22"/>
              </w:rPr>
              <w:t xml:space="preserve"> /</w:t>
            </w:r>
          </w:p>
          <w:p w:rsidR="00151ED6" w:rsidRPr="00D90271" w:rsidRDefault="00151ED6" w:rsidP="0072727B">
            <w:pPr>
              <w:rPr>
                <w:rFonts w:ascii="Calibri Light" w:hAnsi="Calibri Light" w:cs="Calibri Light"/>
                <w:szCs w:val="22"/>
              </w:rPr>
            </w:pPr>
            <w:proofErr w:type="gramStart"/>
            <w:r w:rsidRPr="00D90271">
              <w:rPr>
                <w:rFonts w:ascii="Calibri Light" w:hAnsi="Calibri Light" w:cs="Calibri Light"/>
                <w:szCs w:val="22"/>
              </w:rPr>
              <w:t>IA ?</w:t>
            </w:r>
            <w:proofErr w:type="gramEnd"/>
          </w:p>
        </w:tc>
        <w:tc>
          <w:tcPr>
            <w:tcW w:w="379" w:type="pct"/>
            <w:vAlign w:val="center"/>
          </w:tcPr>
          <w:p w:rsidR="006476AD" w:rsidRPr="00D90271" w:rsidRDefault="000D4065"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6476AD" w:rsidRPr="00D90271" w:rsidRDefault="006476AD" w:rsidP="0072727B">
            <w:pPr>
              <w:rPr>
                <w:rFonts w:ascii="Calibri Light" w:hAnsi="Calibri Light" w:cs="Calibri Light"/>
                <w:szCs w:val="22"/>
              </w:rPr>
            </w:pPr>
          </w:p>
          <w:p w:rsidR="000D4065" w:rsidRPr="00D90271" w:rsidRDefault="000D4065" w:rsidP="0072727B">
            <w:pPr>
              <w:rPr>
                <w:rFonts w:ascii="Calibri Light" w:hAnsi="Calibri Light" w:cs="Calibri Light"/>
                <w:szCs w:val="22"/>
              </w:rPr>
            </w:pPr>
          </w:p>
          <w:p w:rsidR="000D4065" w:rsidRPr="00D90271" w:rsidRDefault="000D4065" w:rsidP="0072727B">
            <w:pPr>
              <w:rPr>
                <w:rFonts w:ascii="Calibri Light" w:hAnsi="Calibri Light" w:cs="Calibri Light"/>
                <w:szCs w:val="22"/>
              </w:rPr>
            </w:pPr>
            <w:r w:rsidRPr="00D90271">
              <w:rPr>
                <w:rFonts w:ascii="Calibri Light" w:hAnsi="Calibri Light" w:cs="Calibri Light"/>
                <w:szCs w:val="22"/>
              </w:rPr>
              <w:t>90,000</w:t>
            </w:r>
          </w:p>
        </w:tc>
      </w:tr>
      <w:tr w:rsidR="006476AD" w:rsidRPr="00D90271" w:rsidTr="0012077A">
        <w:trPr>
          <w:cantSplit/>
          <w:trHeight w:val="35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tc>
        <w:tc>
          <w:tcPr>
            <w:tcW w:w="1247" w:type="pct"/>
          </w:tcPr>
          <w:p w:rsidR="006476AD" w:rsidRPr="00D90271" w:rsidRDefault="006476AD" w:rsidP="0072727B">
            <w:pPr>
              <w:spacing w:before="40" w:after="0"/>
              <w:jc w:val="left"/>
              <w:rPr>
                <w:rFonts w:ascii="Calibri Light" w:hAnsi="Calibri Light" w:cs="Calibri Light"/>
                <w:iCs/>
                <w:szCs w:val="22"/>
              </w:rPr>
            </w:pPr>
            <w:r w:rsidRPr="00D90271">
              <w:rPr>
                <w:rFonts w:ascii="Calibri Light" w:hAnsi="Calibri Light" w:cs="Calibri Light"/>
                <w:iCs/>
                <w:szCs w:val="22"/>
              </w:rPr>
              <w:t>2.3.3 Support to legal aid providers for legal aid, including representation and assistance, in selected pilot areas</w:t>
            </w:r>
          </w:p>
        </w:tc>
        <w:tc>
          <w:tcPr>
            <w:tcW w:w="251"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rPr>
                <w:rFonts w:ascii="Calibri Light" w:hAnsi="Calibri Light" w:cs="Calibri Light"/>
                <w:szCs w:val="22"/>
              </w:rPr>
            </w:pPr>
          </w:p>
        </w:tc>
        <w:tc>
          <w:tcPr>
            <w:tcW w:w="499"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 xml:space="preserve">LAB, CSOs, FSU (mapped legal aid/paralegal aid providers) </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0D4065" w:rsidRPr="00D90271">
              <w:rPr>
                <w:rFonts w:ascii="Calibri Light" w:hAnsi="Calibri Light" w:cs="Calibri Light"/>
                <w:szCs w:val="22"/>
              </w:rPr>
              <w:t>/BPPS</w:t>
            </w:r>
          </w:p>
        </w:tc>
        <w:tc>
          <w:tcPr>
            <w:tcW w:w="379" w:type="pct"/>
            <w:vAlign w:val="center"/>
          </w:tcPr>
          <w:p w:rsidR="006476AD" w:rsidRPr="00D90271" w:rsidRDefault="000D4065"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6476AD" w:rsidRPr="00D90271" w:rsidRDefault="006476AD" w:rsidP="0072727B">
            <w:pPr>
              <w:rPr>
                <w:rFonts w:ascii="Calibri Light" w:hAnsi="Calibri Light" w:cs="Calibri Light"/>
                <w:szCs w:val="22"/>
              </w:rPr>
            </w:pPr>
          </w:p>
          <w:p w:rsidR="000D4065" w:rsidRPr="00D90271" w:rsidRDefault="000D4065" w:rsidP="0072727B">
            <w:pPr>
              <w:rPr>
                <w:rFonts w:ascii="Calibri Light" w:hAnsi="Calibri Light" w:cs="Calibri Light"/>
                <w:szCs w:val="22"/>
              </w:rPr>
            </w:pPr>
          </w:p>
          <w:p w:rsidR="000D4065" w:rsidRPr="00D90271" w:rsidRDefault="000D4065" w:rsidP="0072727B">
            <w:pPr>
              <w:rPr>
                <w:rFonts w:ascii="Calibri Light" w:hAnsi="Calibri Light" w:cs="Calibri Light"/>
                <w:szCs w:val="22"/>
              </w:rPr>
            </w:pPr>
            <w:r w:rsidRPr="00D90271">
              <w:rPr>
                <w:rFonts w:ascii="Calibri Light" w:hAnsi="Calibri Light" w:cs="Calibri Light"/>
                <w:szCs w:val="22"/>
              </w:rPr>
              <w:t>90,000</w:t>
            </w:r>
          </w:p>
        </w:tc>
      </w:tr>
      <w:tr w:rsidR="006476AD" w:rsidRPr="00D90271" w:rsidTr="0012077A">
        <w:trPr>
          <w:cantSplit/>
          <w:trHeight w:val="35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tc>
        <w:tc>
          <w:tcPr>
            <w:tcW w:w="1247" w:type="pct"/>
          </w:tcPr>
          <w:p w:rsidR="006476AD" w:rsidRPr="00D90271" w:rsidRDefault="006476AD" w:rsidP="0072727B">
            <w:pPr>
              <w:spacing w:before="40" w:after="0"/>
              <w:jc w:val="left"/>
              <w:rPr>
                <w:rFonts w:ascii="Calibri Light" w:hAnsi="Calibri Light" w:cs="Calibri Light"/>
                <w:iCs/>
                <w:szCs w:val="22"/>
              </w:rPr>
            </w:pPr>
            <w:r w:rsidRPr="00D90271">
              <w:rPr>
                <w:rFonts w:ascii="Calibri Light" w:hAnsi="Calibri Light" w:cs="Calibri Light"/>
                <w:iCs/>
                <w:szCs w:val="22"/>
              </w:rPr>
              <w:t>2.3.4 Support to women lawyers’ association to provide legal aid and for capacity building</w:t>
            </w:r>
          </w:p>
        </w:tc>
        <w:tc>
          <w:tcPr>
            <w:tcW w:w="251" w:type="pct"/>
            <w:vAlign w:val="center"/>
          </w:tcPr>
          <w:p w:rsidR="006476AD" w:rsidRPr="00D90271" w:rsidRDefault="006476AD" w:rsidP="0072727B">
            <w:pPr>
              <w:rPr>
                <w:rFonts w:ascii="Calibri Light" w:hAnsi="Calibri Light" w:cs="Calibri Light"/>
                <w:szCs w:val="22"/>
              </w:rPr>
            </w:pPr>
          </w:p>
        </w:tc>
        <w:tc>
          <w:tcPr>
            <w:tcW w:w="32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6476AD" w:rsidRPr="00D90271" w:rsidRDefault="006476AD" w:rsidP="0072727B">
            <w:pPr>
              <w:rPr>
                <w:rFonts w:ascii="Calibri Light" w:hAnsi="Calibri Light" w:cs="Calibri Light"/>
                <w:szCs w:val="22"/>
              </w:rPr>
            </w:pPr>
          </w:p>
        </w:tc>
        <w:tc>
          <w:tcPr>
            <w:tcW w:w="499" w:type="pct"/>
            <w:vAlign w:val="center"/>
          </w:tcPr>
          <w:p w:rsidR="006476AD" w:rsidRPr="00D90271" w:rsidRDefault="006476AD" w:rsidP="0072727B">
            <w:pPr>
              <w:rPr>
                <w:rFonts w:ascii="Calibri Light" w:hAnsi="Calibri Light" w:cs="Calibri Light"/>
                <w:szCs w:val="22"/>
              </w:rPr>
            </w:pPr>
            <w:r w:rsidRPr="00D90271">
              <w:rPr>
                <w:rFonts w:ascii="Calibri Light" w:hAnsi="Calibri Light" w:cs="Calibri Light"/>
                <w:szCs w:val="22"/>
              </w:rPr>
              <w:t>LAB, CSOs</w:t>
            </w:r>
          </w:p>
        </w:tc>
        <w:tc>
          <w:tcPr>
            <w:tcW w:w="353" w:type="pct"/>
            <w:vAlign w:val="center"/>
          </w:tcPr>
          <w:p w:rsidR="006476AD"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0D4065" w:rsidRPr="00D90271">
              <w:rPr>
                <w:rFonts w:ascii="Calibri Light" w:hAnsi="Calibri Light" w:cs="Calibri Light"/>
                <w:szCs w:val="22"/>
              </w:rPr>
              <w:t>/BPPS/PBF</w:t>
            </w:r>
          </w:p>
        </w:tc>
        <w:tc>
          <w:tcPr>
            <w:tcW w:w="379" w:type="pct"/>
            <w:vAlign w:val="center"/>
          </w:tcPr>
          <w:p w:rsidR="006476AD" w:rsidRPr="00D90271" w:rsidRDefault="000D4065"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6476AD" w:rsidRPr="00D90271" w:rsidRDefault="006476AD" w:rsidP="0072727B">
            <w:pPr>
              <w:rPr>
                <w:rFonts w:ascii="Calibri Light" w:hAnsi="Calibri Light" w:cs="Calibri Light"/>
                <w:szCs w:val="22"/>
              </w:rPr>
            </w:pPr>
          </w:p>
          <w:p w:rsidR="000D4065" w:rsidRPr="00D90271" w:rsidRDefault="002A00F1" w:rsidP="002A00F1">
            <w:pPr>
              <w:rPr>
                <w:rFonts w:ascii="Calibri Light" w:hAnsi="Calibri Light" w:cs="Calibri Light"/>
                <w:szCs w:val="22"/>
              </w:rPr>
            </w:pPr>
            <w:r w:rsidRPr="00D90271">
              <w:rPr>
                <w:rFonts w:ascii="Calibri Light" w:hAnsi="Calibri Light" w:cs="Calibri Light"/>
                <w:szCs w:val="22"/>
              </w:rPr>
              <w:t>10</w:t>
            </w:r>
            <w:r w:rsidR="000D4065" w:rsidRPr="00D90271">
              <w:rPr>
                <w:rFonts w:ascii="Calibri Light" w:hAnsi="Calibri Light" w:cs="Calibri Light"/>
                <w:szCs w:val="22"/>
              </w:rPr>
              <w:t>0,000</w:t>
            </w:r>
          </w:p>
        </w:tc>
      </w:tr>
      <w:tr w:rsidR="006476AD" w:rsidRPr="00D90271" w:rsidTr="0012077A">
        <w:trPr>
          <w:cantSplit/>
          <w:trHeight w:val="350"/>
          <w:jc w:val="center"/>
        </w:trPr>
        <w:tc>
          <w:tcPr>
            <w:tcW w:w="917" w:type="pct"/>
            <w:vMerge/>
          </w:tcPr>
          <w:p w:rsidR="006476AD" w:rsidRPr="00D90271" w:rsidRDefault="006476AD" w:rsidP="0072727B">
            <w:pPr>
              <w:autoSpaceDE w:val="0"/>
              <w:autoSpaceDN w:val="0"/>
              <w:adjustRightInd w:val="0"/>
              <w:spacing w:after="0"/>
              <w:rPr>
                <w:rFonts w:ascii="Calibri Light" w:hAnsi="Calibri Light" w:cs="Calibri Light"/>
                <w:bCs/>
                <w:i/>
                <w:iCs/>
                <w:szCs w:val="22"/>
                <w:lang w:eastAsia="en-GB"/>
              </w:rPr>
            </w:pPr>
          </w:p>
        </w:tc>
        <w:tc>
          <w:tcPr>
            <w:tcW w:w="3669" w:type="pct"/>
            <w:gridSpan w:val="8"/>
            <w:shd w:val="clear" w:color="auto" w:fill="EEECE1" w:themeFill="background2"/>
          </w:tcPr>
          <w:p w:rsidR="006476AD" w:rsidRPr="00D90271" w:rsidRDefault="006476AD" w:rsidP="0072727B">
            <w:pPr>
              <w:rPr>
                <w:rFonts w:ascii="Calibri Light" w:hAnsi="Calibri Light" w:cs="Calibri Light"/>
                <w:b/>
                <w:szCs w:val="22"/>
              </w:rPr>
            </w:pPr>
            <w:r w:rsidRPr="00D90271">
              <w:rPr>
                <w:rFonts w:ascii="Calibri Light" w:hAnsi="Calibri Light" w:cs="Calibri Light"/>
                <w:b/>
                <w:iCs/>
                <w:szCs w:val="22"/>
              </w:rPr>
              <w:t xml:space="preserve">Sub-Total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2.3 </w:t>
            </w:r>
          </w:p>
        </w:tc>
        <w:tc>
          <w:tcPr>
            <w:tcW w:w="414" w:type="pct"/>
            <w:gridSpan w:val="2"/>
            <w:shd w:val="clear" w:color="auto" w:fill="F2F2F2" w:themeFill="background1" w:themeFillShade="F2"/>
          </w:tcPr>
          <w:p w:rsidR="006476AD" w:rsidRPr="00D90271" w:rsidRDefault="009C1805" w:rsidP="002A00F1">
            <w:pPr>
              <w:rPr>
                <w:rFonts w:ascii="Calibri Light" w:hAnsi="Calibri Light" w:cs="Calibri Light"/>
                <w:b/>
                <w:sz w:val="28"/>
                <w:szCs w:val="22"/>
              </w:rPr>
            </w:pPr>
            <w:r w:rsidRPr="00D90271">
              <w:rPr>
                <w:rFonts w:ascii="Calibri Light" w:hAnsi="Calibri Light" w:cs="Calibri Light"/>
                <w:b/>
                <w:sz w:val="28"/>
                <w:szCs w:val="22"/>
              </w:rPr>
              <w:t>3</w:t>
            </w:r>
            <w:r w:rsidR="002A00F1" w:rsidRPr="00D90271">
              <w:rPr>
                <w:rFonts w:ascii="Calibri Light" w:hAnsi="Calibri Light" w:cs="Calibri Light"/>
                <w:b/>
                <w:sz w:val="28"/>
                <w:szCs w:val="22"/>
              </w:rPr>
              <w:t>5</w:t>
            </w:r>
            <w:r w:rsidRPr="00D90271">
              <w:rPr>
                <w:rFonts w:ascii="Calibri Light" w:hAnsi="Calibri Light" w:cs="Calibri Light"/>
                <w:b/>
                <w:sz w:val="28"/>
                <w:szCs w:val="22"/>
              </w:rPr>
              <w:t>5,000</w:t>
            </w:r>
          </w:p>
        </w:tc>
      </w:tr>
      <w:tr w:rsidR="00151ED6" w:rsidRPr="00D90271" w:rsidTr="0012077A">
        <w:trPr>
          <w:cantSplit/>
          <w:trHeight w:val="340"/>
          <w:jc w:val="center"/>
        </w:trPr>
        <w:tc>
          <w:tcPr>
            <w:tcW w:w="917" w:type="pct"/>
            <w:vMerge w:val="restart"/>
          </w:tcPr>
          <w:p w:rsidR="00151ED6" w:rsidRPr="00D90271" w:rsidRDefault="00151ED6" w:rsidP="0072727B">
            <w:pPr>
              <w:autoSpaceDE w:val="0"/>
              <w:autoSpaceDN w:val="0"/>
              <w:adjustRightInd w:val="0"/>
              <w:spacing w:after="0"/>
              <w:rPr>
                <w:rFonts w:ascii="Calibri Light" w:hAnsi="Calibri Light" w:cs="Calibri Light"/>
                <w:bCs/>
                <w:i/>
                <w:iCs/>
                <w:szCs w:val="22"/>
                <w:lang w:eastAsia="en-GB"/>
              </w:rPr>
            </w:pPr>
          </w:p>
          <w:p w:rsidR="00151ED6" w:rsidRPr="00D90271" w:rsidRDefault="00E2402D" w:rsidP="0072727B">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Activity Result</w:t>
            </w:r>
            <w:r w:rsidR="00151ED6" w:rsidRPr="00D90271">
              <w:rPr>
                <w:rFonts w:ascii="Calibri Light" w:hAnsi="Calibri Light" w:cs="Calibri Light"/>
                <w:bCs/>
                <w:i/>
                <w:iCs/>
                <w:szCs w:val="22"/>
                <w:lang w:eastAsia="en-GB"/>
              </w:rPr>
              <w:t xml:space="preserve"> 2.4 (Lab lead)</w:t>
            </w:r>
          </w:p>
          <w:p w:rsidR="00151ED6" w:rsidRPr="00D90271" w:rsidRDefault="00151ED6" w:rsidP="0072727B">
            <w:pPr>
              <w:autoSpaceDE w:val="0"/>
              <w:autoSpaceDN w:val="0"/>
              <w:adjustRightInd w:val="0"/>
              <w:spacing w:after="0"/>
              <w:rPr>
                <w:rFonts w:ascii="Calibri Light" w:hAnsi="Calibri Light" w:cs="Calibri Light"/>
                <w:bCs/>
                <w:i/>
                <w:iCs/>
                <w:szCs w:val="22"/>
                <w:lang w:eastAsia="en-GB"/>
              </w:rPr>
            </w:pPr>
          </w:p>
          <w:p w:rsidR="00151ED6" w:rsidRPr="00D90271" w:rsidRDefault="00151ED6" w:rsidP="000D4065">
            <w:pPr>
              <w:autoSpaceDE w:val="0"/>
              <w:autoSpaceDN w:val="0"/>
              <w:adjustRightInd w:val="0"/>
              <w:spacing w:after="0"/>
              <w:jc w:val="left"/>
              <w:rPr>
                <w:rFonts w:ascii="Calibri Light" w:hAnsi="Calibri Light" w:cs="Calibri Light"/>
                <w:bCs/>
                <w:i/>
                <w:iCs/>
                <w:szCs w:val="22"/>
                <w:lang w:eastAsia="en-GB"/>
              </w:rPr>
            </w:pPr>
            <w:r w:rsidRPr="00D90271">
              <w:rPr>
                <w:rFonts w:ascii="Calibri Light" w:hAnsi="Calibri Light" w:cs="Calibri Light"/>
                <w:bCs/>
                <w:i/>
                <w:iCs/>
                <w:szCs w:val="22"/>
                <w:lang w:eastAsia="en-GB"/>
              </w:rPr>
              <w:t>Awareness raising of marginalised</w:t>
            </w:r>
            <w:r w:rsidRPr="00D90271">
              <w:rPr>
                <w:rFonts w:ascii="Calibri Light" w:hAnsi="Calibri Light" w:cs="Calibri Light"/>
                <w:bCs/>
                <w:i/>
                <w:iCs/>
                <w:szCs w:val="22"/>
              </w:rPr>
              <w:t xml:space="preserve"> about their rights, procedures and support to demand their rights and hold duty bearers accountable</w:t>
            </w:r>
          </w:p>
        </w:tc>
        <w:tc>
          <w:tcPr>
            <w:tcW w:w="1247" w:type="pct"/>
          </w:tcPr>
          <w:p w:rsidR="00151ED6" w:rsidRPr="00D90271" w:rsidRDefault="00151ED6" w:rsidP="0072727B">
            <w:pPr>
              <w:spacing w:before="40" w:after="0"/>
              <w:jc w:val="left"/>
              <w:rPr>
                <w:rFonts w:ascii="Calibri Light" w:hAnsi="Calibri Light" w:cs="Calibri Light"/>
                <w:iCs/>
                <w:szCs w:val="22"/>
              </w:rPr>
            </w:pPr>
            <w:r w:rsidRPr="00D90271">
              <w:rPr>
                <w:rFonts w:ascii="Calibri Light" w:hAnsi="Calibri Light" w:cs="Calibri Light"/>
                <w:iCs/>
                <w:szCs w:val="22"/>
              </w:rPr>
              <w:t xml:space="preserve">2.4.1 Empowerment of rights holders incl. women, GBV victims, youth, persons with disabilities, Ebola survivors and other minority groups </w:t>
            </w:r>
          </w:p>
          <w:p w:rsidR="00151ED6" w:rsidRPr="00D90271" w:rsidRDefault="00151ED6" w:rsidP="0072727B">
            <w:pPr>
              <w:spacing w:before="40" w:after="0"/>
              <w:jc w:val="left"/>
              <w:rPr>
                <w:rFonts w:ascii="Calibri Light" w:hAnsi="Calibri Light" w:cs="Calibri Light"/>
                <w:iCs/>
                <w:szCs w:val="22"/>
              </w:rPr>
            </w:pPr>
          </w:p>
        </w:tc>
        <w:tc>
          <w:tcPr>
            <w:tcW w:w="251"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151ED6" w:rsidRPr="00D90271" w:rsidRDefault="00151ED6" w:rsidP="0072727B">
            <w:pPr>
              <w:rPr>
                <w:rFonts w:ascii="Calibri Light" w:hAnsi="Calibri Light" w:cs="Calibri Light"/>
                <w:szCs w:val="22"/>
              </w:rPr>
            </w:pPr>
          </w:p>
        </w:tc>
        <w:tc>
          <w:tcPr>
            <w:tcW w:w="499"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LAB, HRCSL, CSOs, UNDP</w:t>
            </w:r>
          </w:p>
        </w:tc>
        <w:tc>
          <w:tcPr>
            <w:tcW w:w="353" w:type="pct"/>
            <w:vAlign w:val="center"/>
          </w:tcPr>
          <w:p w:rsidR="00151ED6"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151ED6" w:rsidRPr="00D90271">
              <w:rPr>
                <w:rFonts w:ascii="Calibri Light" w:hAnsi="Calibri Light" w:cs="Calibri Light"/>
                <w:szCs w:val="22"/>
              </w:rPr>
              <w:t>/BPPS</w:t>
            </w:r>
          </w:p>
        </w:tc>
        <w:tc>
          <w:tcPr>
            <w:tcW w:w="379"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151ED6" w:rsidRPr="00D90271" w:rsidRDefault="00151ED6" w:rsidP="0072727B">
            <w:pPr>
              <w:rPr>
                <w:rFonts w:ascii="Calibri Light" w:hAnsi="Calibri Light" w:cs="Calibri Light"/>
                <w:szCs w:val="22"/>
              </w:rPr>
            </w:pPr>
          </w:p>
          <w:p w:rsidR="00151ED6" w:rsidRPr="00D90271" w:rsidRDefault="00151ED6" w:rsidP="0072727B">
            <w:pPr>
              <w:rPr>
                <w:rFonts w:ascii="Calibri Light" w:hAnsi="Calibri Light" w:cs="Calibri Light"/>
                <w:szCs w:val="22"/>
              </w:rPr>
            </w:pPr>
          </w:p>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90,000</w:t>
            </w:r>
          </w:p>
          <w:p w:rsidR="00151ED6" w:rsidRPr="00D90271" w:rsidRDefault="00151ED6" w:rsidP="0072727B">
            <w:pPr>
              <w:rPr>
                <w:rFonts w:ascii="Calibri Light" w:hAnsi="Calibri Light" w:cs="Calibri Light"/>
                <w:szCs w:val="22"/>
              </w:rPr>
            </w:pPr>
          </w:p>
        </w:tc>
      </w:tr>
      <w:tr w:rsidR="00151ED6" w:rsidRPr="00D90271" w:rsidTr="0012077A">
        <w:trPr>
          <w:cantSplit/>
          <w:trHeight w:val="340"/>
          <w:jc w:val="center"/>
        </w:trPr>
        <w:tc>
          <w:tcPr>
            <w:tcW w:w="917" w:type="pct"/>
            <w:vMerge/>
          </w:tcPr>
          <w:p w:rsidR="00151ED6" w:rsidRPr="00D90271" w:rsidRDefault="00151ED6" w:rsidP="0072727B">
            <w:pPr>
              <w:autoSpaceDE w:val="0"/>
              <w:autoSpaceDN w:val="0"/>
              <w:adjustRightInd w:val="0"/>
              <w:spacing w:after="0"/>
              <w:rPr>
                <w:rFonts w:ascii="Calibri Light" w:hAnsi="Calibri Light" w:cs="Calibri Light"/>
                <w:bCs/>
                <w:i/>
                <w:iCs/>
                <w:szCs w:val="22"/>
                <w:lang w:eastAsia="en-GB"/>
              </w:rPr>
            </w:pPr>
          </w:p>
        </w:tc>
        <w:tc>
          <w:tcPr>
            <w:tcW w:w="1247" w:type="pct"/>
          </w:tcPr>
          <w:p w:rsidR="00151ED6" w:rsidRPr="00D90271" w:rsidRDefault="00151ED6" w:rsidP="00057442">
            <w:pPr>
              <w:spacing w:before="40" w:after="0"/>
              <w:jc w:val="left"/>
              <w:rPr>
                <w:rFonts w:ascii="Calibri Light" w:hAnsi="Calibri Light" w:cs="Calibri Light"/>
                <w:iCs/>
                <w:szCs w:val="22"/>
              </w:rPr>
            </w:pPr>
            <w:r w:rsidRPr="00D90271">
              <w:rPr>
                <w:rFonts w:ascii="Calibri Light" w:hAnsi="Calibri Light" w:cs="Calibri Light"/>
                <w:iCs/>
                <w:szCs w:val="22"/>
              </w:rPr>
              <w:t>2.4.2 Dissemination of legal aid materials including radio and spot messages (church, mosques, market places, sports events, music and theatre)</w:t>
            </w:r>
          </w:p>
        </w:tc>
        <w:tc>
          <w:tcPr>
            <w:tcW w:w="251"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151ED6" w:rsidRPr="00D90271" w:rsidRDefault="00151ED6" w:rsidP="0072727B">
            <w:pPr>
              <w:rPr>
                <w:rFonts w:ascii="Calibri Light" w:hAnsi="Calibri Light" w:cs="Calibri Light"/>
                <w:szCs w:val="22"/>
              </w:rPr>
            </w:pPr>
          </w:p>
        </w:tc>
        <w:tc>
          <w:tcPr>
            <w:tcW w:w="499"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LAB, CSOs, JSCO</w:t>
            </w:r>
          </w:p>
        </w:tc>
        <w:tc>
          <w:tcPr>
            <w:tcW w:w="353" w:type="pct"/>
            <w:vAlign w:val="center"/>
          </w:tcPr>
          <w:p w:rsidR="00151ED6"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151ED6" w:rsidRPr="00D90271">
              <w:rPr>
                <w:rFonts w:ascii="Calibri Light" w:hAnsi="Calibri Light" w:cs="Calibri Light"/>
                <w:szCs w:val="22"/>
              </w:rPr>
              <w:t>/BPPS</w:t>
            </w:r>
          </w:p>
        </w:tc>
        <w:tc>
          <w:tcPr>
            <w:tcW w:w="379" w:type="pct"/>
            <w:vAlign w:val="center"/>
          </w:tcPr>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Services</w:t>
            </w:r>
          </w:p>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IEC Materials</w:t>
            </w:r>
          </w:p>
        </w:tc>
        <w:tc>
          <w:tcPr>
            <w:tcW w:w="414" w:type="pct"/>
            <w:gridSpan w:val="2"/>
          </w:tcPr>
          <w:p w:rsidR="00151ED6" w:rsidRPr="00D90271" w:rsidRDefault="00151ED6" w:rsidP="0072727B">
            <w:pPr>
              <w:rPr>
                <w:rFonts w:ascii="Calibri Light" w:hAnsi="Calibri Light" w:cs="Calibri Light"/>
                <w:szCs w:val="22"/>
              </w:rPr>
            </w:pPr>
          </w:p>
          <w:p w:rsidR="00151ED6" w:rsidRPr="00D90271" w:rsidRDefault="00151ED6" w:rsidP="0072727B">
            <w:pPr>
              <w:rPr>
                <w:rFonts w:ascii="Calibri Light" w:hAnsi="Calibri Light" w:cs="Calibri Light"/>
                <w:szCs w:val="22"/>
              </w:rPr>
            </w:pPr>
          </w:p>
          <w:p w:rsidR="00151ED6" w:rsidRPr="00D90271" w:rsidRDefault="00151ED6" w:rsidP="0072727B">
            <w:pPr>
              <w:rPr>
                <w:rFonts w:ascii="Calibri Light" w:hAnsi="Calibri Light" w:cs="Calibri Light"/>
                <w:szCs w:val="22"/>
              </w:rPr>
            </w:pPr>
            <w:r w:rsidRPr="00D90271">
              <w:rPr>
                <w:rFonts w:ascii="Calibri Light" w:hAnsi="Calibri Light" w:cs="Calibri Light"/>
                <w:szCs w:val="22"/>
              </w:rPr>
              <w:t>100,000</w:t>
            </w:r>
          </w:p>
        </w:tc>
      </w:tr>
      <w:tr w:rsidR="00151ED6" w:rsidRPr="00D90271" w:rsidTr="0012077A">
        <w:trPr>
          <w:cantSplit/>
          <w:trHeight w:val="340"/>
          <w:jc w:val="center"/>
        </w:trPr>
        <w:tc>
          <w:tcPr>
            <w:tcW w:w="917" w:type="pct"/>
            <w:vMerge/>
          </w:tcPr>
          <w:p w:rsidR="00151ED6" w:rsidRPr="00D90271" w:rsidRDefault="00151ED6" w:rsidP="0072727B">
            <w:pPr>
              <w:autoSpaceDE w:val="0"/>
              <w:autoSpaceDN w:val="0"/>
              <w:adjustRightInd w:val="0"/>
              <w:spacing w:after="0"/>
              <w:rPr>
                <w:rFonts w:ascii="Calibri Light" w:hAnsi="Calibri Light" w:cs="Calibri Light"/>
                <w:bCs/>
                <w:i/>
                <w:iCs/>
                <w:szCs w:val="22"/>
                <w:lang w:eastAsia="en-GB"/>
              </w:rPr>
            </w:pPr>
          </w:p>
        </w:tc>
        <w:tc>
          <w:tcPr>
            <w:tcW w:w="1247" w:type="pct"/>
            <w:shd w:val="clear" w:color="auto" w:fill="EEECE1" w:themeFill="background2"/>
          </w:tcPr>
          <w:p w:rsidR="00151ED6" w:rsidRPr="00D90271" w:rsidRDefault="00151ED6" w:rsidP="0072727B">
            <w:pPr>
              <w:rPr>
                <w:rFonts w:ascii="Calibri Light" w:hAnsi="Calibri Light" w:cs="Calibri Light"/>
                <w:b/>
                <w:szCs w:val="22"/>
              </w:rPr>
            </w:pPr>
            <w:r w:rsidRPr="00D90271">
              <w:rPr>
                <w:rFonts w:ascii="Calibri Light" w:hAnsi="Calibri Light" w:cs="Calibri Light"/>
                <w:b/>
                <w:iCs/>
                <w:szCs w:val="22"/>
              </w:rPr>
              <w:t xml:space="preserve">Sub -Total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2.4 </w:t>
            </w:r>
          </w:p>
        </w:tc>
        <w:tc>
          <w:tcPr>
            <w:tcW w:w="251" w:type="pct"/>
            <w:shd w:val="clear" w:color="auto" w:fill="EEECE1" w:themeFill="background2"/>
            <w:vAlign w:val="center"/>
          </w:tcPr>
          <w:p w:rsidR="00151ED6" w:rsidRPr="00D90271" w:rsidRDefault="00151ED6" w:rsidP="0072727B">
            <w:pPr>
              <w:rPr>
                <w:rFonts w:ascii="Calibri Light" w:hAnsi="Calibri Light" w:cs="Calibri Light"/>
                <w:szCs w:val="22"/>
              </w:rPr>
            </w:pPr>
          </w:p>
        </w:tc>
        <w:tc>
          <w:tcPr>
            <w:tcW w:w="323" w:type="pct"/>
            <w:shd w:val="clear" w:color="auto" w:fill="EEECE1" w:themeFill="background2"/>
            <w:vAlign w:val="center"/>
          </w:tcPr>
          <w:p w:rsidR="00151ED6" w:rsidRPr="00D90271" w:rsidRDefault="00151ED6" w:rsidP="0072727B">
            <w:pPr>
              <w:rPr>
                <w:rFonts w:ascii="Calibri Light" w:hAnsi="Calibri Light" w:cs="Calibri Light"/>
                <w:szCs w:val="22"/>
              </w:rPr>
            </w:pPr>
          </w:p>
        </w:tc>
        <w:tc>
          <w:tcPr>
            <w:tcW w:w="293" w:type="pct"/>
            <w:shd w:val="clear" w:color="auto" w:fill="EEECE1" w:themeFill="background2"/>
            <w:vAlign w:val="center"/>
          </w:tcPr>
          <w:p w:rsidR="00151ED6" w:rsidRPr="00D90271" w:rsidRDefault="00151ED6" w:rsidP="0072727B">
            <w:pPr>
              <w:rPr>
                <w:rFonts w:ascii="Calibri Light" w:hAnsi="Calibri Light" w:cs="Calibri Light"/>
                <w:szCs w:val="22"/>
              </w:rPr>
            </w:pPr>
          </w:p>
        </w:tc>
        <w:tc>
          <w:tcPr>
            <w:tcW w:w="324" w:type="pct"/>
            <w:shd w:val="clear" w:color="auto" w:fill="EEECE1" w:themeFill="background2"/>
            <w:vAlign w:val="center"/>
          </w:tcPr>
          <w:p w:rsidR="00151ED6" w:rsidRPr="00D90271" w:rsidRDefault="00151ED6" w:rsidP="0072727B">
            <w:pPr>
              <w:rPr>
                <w:rFonts w:ascii="Calibri Light" w:hAnsi="Calibri Light" w:cs="Calibri Light"/>
                <w:szCs w:val="22"/>
              </w:rPr>
            </w:pPr>
          </w:p>
        </w:tc>
        <w:tc>
          <w:tcPr>
            <w:tcW w:w="499" w:type="pct"/>
            <w:shd w:val="clear" w:color="auto" w:fill="EEECE1" w:themeFill="background2"/>
            <w:vAlign w:val="center"/>
          </w:tcPr>
          <w:p w:rsidR="00151ED6" w:rsidRPr="00D90271" w:rsidRDefault="00151ED6" w:rsidP="0072727B">
            <w:pPr>
              <w:rPr>
                <w:rFonts w:ascii="Calibri Light" w:hAnsi="Calibri Light" w:cs="Calibri Light"/>
                <w:szCs w:val="22"/>
              </w:rPr>
            </w:pPr>
          </w:p>
        </w:tc>
        <w:tc>
          <w:tcPr>
            <w:tcW w:w="353" w:type="pct"/>
            <w:shd w:val="clear" w:color="auto" w:fill="EEECE1" w:themeFill="background2"/>
            <w:vAlign w:val="center"/>
          </w:tcPr>
          <w:p w:rsidR="00151ED6" w:rsidRPr="00D90271" w:rsidRDefault="00151ED6" w:rsidP="0072727B">
            <w:pPr>
              <w:rPr>
                <w:rFonts w:ascii="Calibri Light" w:hAnsi="Calibri Light" w:cs="Calibri Light"/>
                <w:szCs w:val="22"/>
              </w:rPr>
            </w:pPr>
          </w:p>
        </w:tc>
        <w:tc>
          <w:tcPr>
            <w:tcW w:w="379" w:type="pct"/>
            <w:shd w:val="clear" w:color="auto" w:fill="EEECE1" w:themeFill="background2"/>
            <w:vAlign w:val="center"/>
          </w:tcPr>
          <w:p w:rsidR="00151ED6" w:rsidRPr="00D90271" w:rsidRDefault="00151ED6" w:rsidP="0072727B">
            <w:pPr>
              <w:rPr>
                <w:rFonts w:ascii="Calibri Light" w:hAnsi="Calibri Light" w:cs="Calibri Light"/>
                <w:szCs w:val="22"/>
              </w:rPr>
            </w:pPr>
          </w:p>
        </w:tc>
        <w:tc>
          <w:tcPr>
            <w:tcW w:w="414" w:type="pct"/>
            <w:gridSpan w:val="2"/>
            <w:shd w:val="clear" w:color="auto" w:fill="EEECE1" w:themeFill="background2"/>
          </w:tcPr>
          <w:p w:rsidR="00151ED6" w:rsidRPr="00D90271" w:rsidRDefault="00151ED6" w:rsidP="002A00F1">
            <w:pPr>
              <w:rPr>
                <w:rFonts w:ascii="Calibri Light" w:hAnsi="Calibri Light" w:cs="Calibri Light"/>
                <w:b/>
                <w:sz w:val="28"/>
                <w:szCs w:val="28"/>
              </w:rPr>
            </w:pPr>
            <w:r w:rsidRPr="00D90271">
              <w:rPr>
                <w:rFonts w:ascii="Calibri Light" w:hAnsi="Calibri Light" w:cs="Calibri Light"/>
                <w:b/>
                <w:sz w:val="28"/>
                <w:szCs w:val="28"/>
              </w:rPr>
              <w:t>190,000</w:t>
            </w:r>
          </w:p>
        </w:tc>
      </w:tr>
      <w:tr w:rsidR="00703E43" w:rsidRPr="00D90271" w:rsidTr="0012077A">
        <w:trPr>
          <w:cantSplit/>
          <w:trHeight w:val="340"/>
          <w:jc w:val="center"/>
        </w:trPr>
        <w:tc>
          <w:tcPr>
            <w:tcW w:w="917" w:type="pct"/>
            <w:vMerge w:val="restart"/>
          </w:tcPr>
          <w:p w:rsidR="00703E43" w:rsidRPr="00D90271" w:rsidRDefault="00703E43" w:rsidP="0072727B">
            <w:pPr>
              <w:autoSpaceDE w:val="0"/>
              <w:autoSpaceDN w:val="0"/>
              <w:adjustRightInd w:val="0"/>
              <w:spacing w:after="0"/>
              <w:rPr>
                <w:rFonts w:ascii="Calibri Light" w:hAnsi="Calibri Light" w:cs="Calibri Light"/>
                <w:bCs/>
                <w:i/>
                <w:iCs/>
                <w:szCs w:val="22"/>
                <w:lang w:eastAsia="en-GB"/>
              </w:rPr>
            </w:pPr>
          </w:p>
          <w:p w:rsidR="00703E43" w:rsidRPr="00D90271" w:rsidRDefault="00E2402D" w:rsidP="0072727B">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Activity Result</w:t>
            </w:r>
            <w:r w:rsidR="00703E43" w:rsidRPr="00D90271">
              <w:rPr>
                <w:rFonts w:ascii="Calibri Light" w:hAnsi="Calibri Light" w:cs="Calibri Light"/>
                <w:bCs/>
                <w:i/>
                <w:iCs/>
                <w:szCs w:val="22"/>
                <w:lang w:eastAsia="en-GB"/>
              </w:rPr>
              <w:t xml:space="preserve"> 2.5 (SLP lead)</w:t>
            </w:r>
          </w:p>
          <w:p w:rsidR="00703E43" w:rsidRPr="00D90271" w:rsidRDefault="00703E43" w:rsidP="0072727B">
            <w:pPr>
              <w:autoSpaceDE w:val="0"/>
              <w:autoSpaceDN w:val="0"/>
              <w:adjustRightInd w:val="0"/>
              <w:spacing w:after="0"/>
              <w:jc w:val="left"/>
              <w:rPr>
                <w:rFonts w:ascii="Calibri Light" w:hAnsi="Calibri Light" w:cs="Calibri Light"/>
                <w:bCs/>
                <w:i/>
                <w:iCs/>
                <w:szCs w:val="22"/>
                <w:lang w:eastAsia="en-GB"/>
              </w:rPr>
            </w:pPr>
          </w:p>
          <w:p w:rsidR="00703E43" w:rsidRPr="00D90271" w:rsidRDefault="00703E43" w:rsidP="0072727B">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Cs/>
                <w:i/>
                <w:iCs/>
                <w:szCs w:val="22"/>
                <w:lang w:eastAsia="en-GB"/>
              </w:rPr>
              <w:t>Support to the LPPBs including capacity development and outreach to build trust between SLP and communities</w:t>
            </w:r>
          </w:p>
        </w:tc>
        <w:tc>
          <w:tcPr>
            <w:tcW w:w="1247" w:type="pct"/>
          </w:tcPr>
          <w:p w:rsidR="00703E43" w:rsidRPr="00D90271" w:rsidRDefault="00703E43" w:rsidP="0072727B">
            <w:pPr>
              <w:spacing w:before="40" w:after="0"/>
              <w:jc w:val="left"/>
              <w:rPr>
                <w:rFonts w:ascii="Calibri Light" w:hAnsi="Calibri Light" w:cs="Calibri Light"/>
                <w:iCs/>
                <w:szCs w:val="22"/>
              </w:rPr>
            </w:pPr>
            <w:r w:rsidRPr="00D90271">
              <w:rPr>
                <w:rFonts w:ascii="Calibri Light" w:hAnsi="Calibri Light" w:cs="Calibri Light"/>
                <w:iCs/>
                <w:szCs w:val="22"/>
              </w:rPr>
              <w:t>2.5.1 Organisational capacity assessment of LPPBs in two pilot districts (incl. its formation and representation of women, youth and minority groups)</w:t>
            </w:r>
          </w:p>
          <w:p w:rsidR="00703E43" w:rsidRPr="00D90271" w:rsidRDefault="00703E43" w:rsidP="0072727B">
            <w:pPr>
              <w:spacing w:before="40" w:after="0"/>
              <w:jc w:val="left"/>
              <w:rPr>
                <w:rFonts w:ascii="Calibri Light" w:hAnsi="Calibri Light" w:cs="Calibri Light"/>
                <w:iCs/>
                <w:szCs w:val="22"/>
              </w:rPr>
            </w:pPr>
          </w:p>
        </w:tc>
        <w:tc>
          <w:tcPr>
            <w:tcW w:w="251" w:type="pct"/>
            <w:vAlign w:val="center"/>
          </w:tcPr>
          <w:p w:rsidR="00703E43" w:rsidRPr="00D90271" w:rsidRDefault="00703E43" w:rsidP="0072727B">
            <w:pPr>
              <w:rPr>
                <w:rFonts w:ascii="Calibri Light" w:hAnsi="Calibri Light" w:cs="Calibri Light"/>
                <w:szCs w:val="22"/>
              </w:rPr>
            </w:pPr>
          </w:p>
        </w:tc>
        <w:tc>
          <w:tcPr>
            <w:tcW w:w="323"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2727B">
            <w:pPr>
              <w:rPr>
                <w:rFonts w:ascii="Calibri Light" w:hAnsi="Calibri Light" w:cs="Calibri Light"/>
                <w:szCs w:val="22"/>
              </w:rPr>
            </w:pPr>
          </w:p>
        </w:tc>
        <w:tc>
          <w:tcPr>
            <w:tcW w:w="499"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SLP, JSCO, ONS, UNDP, ISAT, Consultant, research institute</w:t>
            </w:r>
          </w:p>
        </w:tc>
        <w:tc>
          <w:tcPr>
            <w:tcW w:w="353" w:type="pct"/>
            <w:vAlign w:val="center"/>
          </w:tcPr>
          <w:p w:rsidR="00703E43"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/BPPS/PBF</w:t>
            </w:r>
          </w:p>
        </w:tc>
        <w:tc>
          <w:tcPr>
            <w:tcW w:w="379" w:type="pct"/>
            <w:vAlign w:val="center"/>
          </w:tcPr>
          <w:p w:rsidR="00703E43" w:rsidRPr="00D90271" w:rsidRDefault="00703E43" w:rsidP="000D4065">
            <w:pPr>
              <w:rPr>
                <w:rFonts w:ascii="Calibri Light" w:hAnsi="Calibri Light" w:cs="Calibri Light"/>
                <w:szCs w:val="22"/>
              </w:rPr>
            </w:pPr>
            <w:r w:rsidRPr="00D90271">
              <w:rPr>
                <w:rFonts w:ascii="Calibri Light" w:hAnsi="Calibri Light" w:cs="Calibri Light"/>
                <w:szCs w:val="22"/>
              </w:rPr>
              <w:t>Study/Needs Assessment</w:t>
            </w:r>
          </w:p>
        </w:tc>
        <w:tc>
          <w:tcPr>
            <w:tcW w:w="414" w:type="pct"/>
            <w:gridSpan w:val="2"/>
          </w:tcPr>
          <w:p w:rsidR="00703E43" w:rsidRPr="00D90271" w:rsidRDefault="00703E43" w:rsidP="0072727B">
            <w:pPr>
              <w:rPr>
                <w:rFonts w:ascii="Calibri Light" w:hAnsi="Calibri Light" w:cs="Calibri Light"/>
                <w:szCs w:val="22"/>
              </w:rPr>
            </w:pPr>
          </w:p>
          <w:p w:rsidR="00703E43" w:rsidRPr="00D90271" w:rsidRDefault="00703E43" w:rsidP="0072727B">
            <w:pPr>
              <w:rPr>
                <w:rFonts w:ascii="Calibri Light" w:hAnsi="Calibri Light" w:cs="Calibri Light"/>
                <w:szCs w:val="22"/>
              </w:rPr>
            </w:pPr>
          </w:p>
          <w:p w:rsidR="00703E43" w:rsidRPr="00D90271" w:rsidRDefault="00703E43" w:rsidP="002A00F1">
            <w:pPr>
              <w:rPr>
                <w:rFonts w:ascii="Calibri Light" w:hAnsi="Calibri Light" w:cs="Calibri Light"/>
                <w:szCs w:val="22"/>
              </w:rPr>
            </w:pPr>
            <w:r w:rsidRPr="00D90271">
              <w:rPr>
                <w:rFonts w:ascii="Calibri Light" w:hAnsi="Calibri Light" w:cs="Calibri Light"/>
                <w:szCs w:val="22"/>
              </w:rPr>
              <w:t>35,000</w:t>
            </w:r>
          </w:p>
        </w:tc>
      </w:tr>
      <w:tr w:rsidR="00703E43" w:rsidRPr="00D90271" w:rsidTr="0012077A">
        <w:trPr>
          <w:cantSplit/>
          <w:trHeight w:val="340"/>
          <w:jc w:val="center"/>
        </w:trPr>
        <w:tc>
          <w:tcPr>
            <w:tcW w:w="917" w:type="pct"/>
            <w:vMerge/>
          </w:tcPr>
          <w:p w:rsidR="00703E43" w:rsidRPr="00D90271" w:rsidRDefault="00703E43" w:rsidP="0072727B">
            <w:pPr>
              <w:autoSpaceDE w:val="0"/>
              <w:autoSpaceDN w:val="0"/>
              <w:adjustRightInd w:val="0"/>
              <w:spacing w:after="0"/>
              <w:rPr>
                <w:rFonts w:ascii="Calibri Light" w:hAnsi="Calibri Light" w:cs="Calibri Light"/>
                <w:bCs/>
                <w:i/>
                <w:iCs/>
                <w:szCs w:val="22"/>
                <w:lang w:eastAsia="en-GB"/>
              </w:rPr>
            </w:pPr>
          </w:p>
        </w:tc>
        <w:tc>
          <w:tcPr>
            <w:tcW w:w="1247" w:type="pct"/>
          </w:tcPr>
          <w:p w:rsidR="00703E43" w:rsidRPr="00D90271" w:rsidRDefault="00703E43" w:rsidP="000D4065">
            <w:pPr>
              <w:jc w:val="left"/>
              <w:rPr>
                <w:rFonts w:ascii="Calibri Light" w:eastAsiaTheme="minorHAnsi" w:hAnsi="Calibri Light" w:cs="Calibri Light"/>
                <w:szCs w:val="22"/>
                <w:lang w:val="en-US"/>
              </w:rPr>
            </w:pPr>
            <w:r w:rsidRPr="00D90271">
              <w:rPr>
                <w:rFonts w:ascii="Calibri Light" w:hAnsi="Calibri Light" w:cs="Calibri Light"/>
                <w:iCs/>
                <w:szCs w:val="22"/>
              </w:rPr>
              <w:t xml:space="preserve">2.5.4 Follow up implementation of the capacity assessment’s recommendation to ensure women and youth representation and LPPBs role in community policing incl. outreach, crime prevention through ADR/mediation and conflict resolution </w:t>
            </w:r>
          </w:p>
        </w:tc>
        <w:tc>
          <w:tcPr>
            <w:tcW w:w="251" w:type="pct"/>
            <w:vAlign w:val="center"/>
          </w:tcPr>
          <w:p w:rsidR="00703E43" w:rsidRPr="00D90271" w:rsidRDefault="00703E43" w:rsidP="0072727B">
            <w:pPr>
              <w:rPr>
                <w:rFonts w:ascii="Calibri Light" w:hAnsi="Calibri Light" w:cs="Calibri Light"/>
                <w:szCs w:val="22"/>
              </w:rPr>
            </w:pPr>
          </w:p>
        </w:tc>
        <w:tc>
          <w:tcPr>
            <w:tcW w:w="323"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2727B">
            <w:pPr>
              <w:rPr>
                <w:rFonts w:ascii="Calibri Light" w:hAnsi="Calibri Light" w:cs="Calibri Light"/>
                <w:szCs w:val="22"/>
              </w:rPr>
            </w:pPr>
          </w:p>
        </w:tc>
        <w:tc>
          <w:tcPr>
            <w:tcW w:w="499"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SLP, JSCO, ONS, UNDP, ISAT</w:t>
            </w:r>
          </w:p>
        </w:tc>
        <w:tc>
          <w:tcPr>
            <w:tcW w:w="353" w:type="pct"/>
            <w:vAlign w:val="center"/>
          </w:tcPr>
          <w:p w:rsidR="00703E43"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/BPPS/PBF</w:t>
            </w:r>
          </w:p>
        </w:tc>
        <w:tc>
          <w:tcPr>
            <w:tcW w:w="379"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 xml:space="preserve">Services </w:t>
            </w:r>
            <w:proofErr w:type="spellStart"/>
            <w:r w:rsidRPr="00D90271">
              <w:rPr>
                <w:rFonts w:ascii="Calibri Light" w:hAnsi="Calibri Light" w:cs="Calibri Light"/>
                <w:szCs w:val="22"/>
              </w:rPr>
              <w:t>WorkshopTrainings</w:t>
            </w:r>
            <w:proofErr w:type="spellEnd"/>
          </w:p>
        </w:tc>
        <w:tc>
          <w:tcPr>
            <w:tcW w:w="414" w:type="pct"/>
            <w:gridSpan w:val="2"/>
          </w:tcPr>
          <w:p w:rsidR="00703E43" w:rsidRPr="00D90271" w:rsidRDefault="00703E43" w:rsidP="0072727B">
            <w:pPr>
              <w:rPr>
                <w:rFonts w:ascii="Calibri Light" w:hAnsi="Calibri Light" w:cs="Calibri Light"/>
                <w:szCs w:val="22"/>
              </w:rPr>
            </w:pPr>
          </w:p>
          <w:p w:rsidR="00703E43" w:rsidRPr="00D90271" w:rsidRDefault="00703E43" w:rsidP="0072727B">
            <w:pPr>
              <w:rPr>
                <w:rFonts w:ascii="Calibri Light" w:hAnsi="Calibri Light" w:cs="Calibri Light"/>
                <w:szCs w:val="22"/>
              </w:rPr>
            </w:pPr>
          </w:p>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75,000</w:t>
            </w:r>
          </w:p>
        </w:tc>
      </w:tr>
      <w:tr w:rsidR="00703E43" w:rsidRPr="00D90271" w:rsidTr="0012077A">
        <w:trPr>
          <w:cantSplit/>
          <w:trHeight w:val="340"/>
          <w:jc w:val="center"/>
        </w:trPr>
        <w:tc>
          <w:tcPr>
            <w:tcW w:w="917" w:type="pct"/>
            <w:vMerge/>
          </w:tcPr>
          <w:p w:rsidR="00703E43" w:rsidRPr="00D90271" w:rsidRDefault="00703E43" w:rsidP="0072727B">
            <w:pPr>
              <w:autoSpaceDE w:val="0"/>
              <w:autoSpaceDN w:val="0"/>
              <w:adjustRightInd w:val="0"/>
              <w:spacing w:after="0"/>
              <w:rPr>
                <w:rFonts w:ascii="Calibri Light" w:hAnsi="Calibri Light" w:cs="Calibri Light"/>
                <w:bCs/>
                <w:i/>
                <w:iCs/>
                <w:szCs w:val="22"/>
                <w:lang w:eastAsia="en-GB"/>
              </w:rPr>
            </w:pPr>
          </w:p>
        </w:tc>
        <w:tc>
          <w:tcPr>
            <w:tcW w:w="1247" w:type="pct"/>
          </w:tcPr>
          <w:p w:rsidR="00703E43" w:rsidRPr="00D90271" w:rsidRDefault="00703E43" w:rsidP="0072727B">
            <w:pPr>
              <w:rPr>
                <w:rFonts w:ascii="Calibri Light" w:hAnsi="Calibri Light" w:cs="Calibri Light"/>
                <w:iCs/>
                <w:szCs w:val="22"/>
              </w:rPr>
            </w:pPr>
            <w:r w:rsidRPr="00D90271">
              <w:rPr>
                <w:rFonts w:ascii="Calibri Light" w:eastAsiaTheme="minorHAnsi" w:hAnsi="Calibri Light" w:cs="Calibri Light"/>
                <w:szCs w:val="22"/>
                <w:lang w:val="en-US"/>
              </w:rPr>
              <w:t xml:space="preserve">2.5.2 Development of LPPB training strategy in collaboration with the SLP and LCUs which should </w:t>
            </w:r>
            <w:proofErr w:type="gramStart"/>
            <w:r w:rsidRPr="00D90271">
              <w:rPr>
                <w:rFonts w:ascii="Calibri Light" w:eastAsiaTheme="minorHAnsi" w:hAnsi="Calibri Light" w:cs="Calibri Light"/>
                <w:szCs w:val="22"/>
                <w:lang w:val="en-US"/>
              </w:rPr>
              <w:t>reflects</w:t>
            </w:r>
            <w:proofErr w:type="gramEnd"/>
            <w:r w:rsidRPr="00D90271">
              <w:rPr>
                <w:rFonts w:ascii="Calibri Light" w:eastAsiaTheme="minorHAnsi" w:hAnsi="Calibri Light" w:cs="Calibri Light"/>
                <w:szCs w:val="22"/>
                <w:lang w:val="en-US"/>
              </w:rPr>
              <w:t xml:space="preserve"> the communities priorities with an aim to ensure peaceful coexistence  </w:t>
            </w:r>
          </w:p>
        </w:tc>
        <w:tc>
          <w:tcPr>
            <w:tcW w:w="251" w:type="pct"/>
            <w:vAlign w:val="center"/>
          </w:tcPr>
          <w:p w:rsidR="00703E43" w:rsidRPr="00D90271" w:rsidRDefault="00703E43" w:rsidP="0072727B">
            <w:pPr>
              <w:rPr>
                <w:rFonts w:ascii="Calibri Light" w:hAnsi="Calibri Light" w:cs="Calibri Light"/>
                <w:szCs w:val="22"/>
              </w:rPr>
            </w:pPr>
          </w:p>
        </w:tc>
        <w:tc>
          <w:tcPr>
            <w:tcW w:w="323"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2727B">
            <w:pPr>
              <w:rPr>
                <w:rFonts w:ascii="Calibri Light" w:hAnsi="Calibri Light" w:cs="Calibri Light"/>
                <w:szCs w:val="22"/>
              </w:rPr>
            </w:pPr>
          </w:p>
        </w:tc>
        <w:tc>
          <w:tcPr>
            <w:tcW w:w="324" w:type="pct"/>
            <w:vAlign w:val="center"/>
          </w:tcPr>
          <w:p w:rsidR="00703E43" w:rsidRPr="00D90271" w:rsidRDefault="00703E43" w:rsidP="0072727B">
            <w:pPr>
              <w:rPr>
                <w:rFonts w:ascii="Calibri Light" w:hAnsi="Calibri Light" w:cs="Calibri Light"/>
                <w:szCs w:val="22"/>
              </w:rPr>
            </w:pPr>
          </w:p>
        </w:tc>
        <w:tc>
          <w:tcPr>
            <w:tcW w:w="499"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SLP, JSCO, ONS, UNDP, ISAT</w:t>
            </w:r>
          </w:p>
        </w:tc>
        <w:tc>
          <w:tcPr>
            <w:tcW w:w="353" w:type="pct"/>
            <w:vAlign w:val="center"/>
          </w:tcPr>
          <w:p w:rsidR="00703E43"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 xml:space="preserve">Services; </w:t>
            </w:r>
            <w:proofErr w:type="spellStart"/>
            <w:r w:rsidRPr="00D90271">
              <w:rPr>
                <w:rFonts w:ascii="Calibri Light" w:hAnsi="Calibri Light" w:cs="Calibri Light"/>
                <w:szCs w:val="22"/>
              </w:rPr>
              <w:t>WorkshopTrainings</w:t>
            </w:r>
            <w:proofErr w:type="spellEnd"/>
          </w:p>
        </w:tc>
        <w:tc>
          <w:tcPr>
            <w:tcW w:w="414" w:type="pct"/>
            <w:gridSpan w:val="2"/>
          </w:tcPr>
          <w:p w:rsidR="00703E43" w:rsidRPr="00D90271" w:rsidRDefault="00703E43" w:rsidP="0072727B">
            <w:pPr>
              <w:rPr>
                <w:rFonts w:ascii="Calibri Light" w:hAnsi="Calibri Light" w:cs="Calibri Light"/>
                <w:szCs w:val="22"/>
              </w:rPr>
            </w:pPr>
          </w:p>
          <w:p w:rsidR="00703E43" w:rsidRPr="00D90271" w:rsidRDefault="00703E43" w:rsidP="0072727B">
            <w:pPr>
              <w:rPr>
                <w:rFonts w:ascii="Calibri Light" w:hAnsi="Calibri Light" w:cs="Calibri Light"/>
                <w:szCs w:val="22"/>
              </w:rPr>
            </w:pPr>
          </w:p>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40"/>
          <w:jc w:val="center"/>
        </w:trPr>
        <w:tc>
          <w:tcPr>
            <w:tcW w:w="917" w:type="pct"/>
            <w:vMerge/>
          </w:tcPr>
          <w:p w:rsidR="00703E43" w:rsidRPr="00D90271" w:rsidRDefault="00703E43" w:rsidP="0072727B">
            <w:pPr>
              <w:autoSpaceDE w:val="0"/>
              <w:autoSpaceDN w:val="0"/>
              <w:adjustRightInd w:val="0"/>
              <w:spacing w:after="0"/>
              <w:rPr>
                <w:rFonts w:ascii="Calibri Light" w:hAnsi="Calibri Light" w:cs="Calibri Light"/>
                <w:bCs/>
                <w:i/>
                <w:iCs/>
                <w:szCs w:val="22"/>
                <w:lang w:eastAsia="en-GB"/>
              </w:rPr>
            </w:pPr>
          </w:p>
        </w:tc>
        <w:tc>
          <w:tcPr>
            <w:tcW w:w="1247" w:type="pct"/>
          </w:tcPr>
          <w:p w:rsidR="00703E43" w:rsidRPr="00D90271" w:rsidRDefault="00703E43" w:rsidP="0072727B">
            <w:pPr>
              <w:spacing w:before="40" w:after="0"/>
              <w:jc w:val="left"/>
              <w:rPr>
                <w:rFonts w:ascii="Calibri Light" w:hAnsi="Calibri Light" w:cs="Calibri Light"/>
                <w:iCs/>
                <w:szCs w:val="22"/>
              </w:rPr>
            </w:pPr>
            <w:r w:rsidRPr="00D90271">
              <w:rPr>
                <w:rFonts w:ascii="Calibri Light" w:hAnsi="Calibri Light" w:cs="Calibri Light"/>
                <w:iCs/>
                <w:szCs w:val="22"/>
              </w:rPr>
              <w:t>2.5.3 Capacity development of LPPBs, FSU, SLP Local Command Units (LCUs) on best practices regarding addressing conflicts including family disputes, land issues and GBV (these should target youth and women)</w:t>
            </w:r>
          </w:p>
        </w:tc>
        <w:tc>
          <w:tcPr>
            <w:tcW w:w="251" w:type="pct"/>
            <w:vAlign w:val="center"/>
          </w:tcPr>
          <w:p w:rsidR="00703E43" w:rsidRPr="00D90271" w:rsidRDefault="00703E43" w:rsidP="0072727B">
            <w:pPr>
              <w:rPr>
                <w:rFonts w:ascii="Calibri Light" w:hAnsi="Calibri Light" w:cs="Calibri Light"/>
                <w:szCs w:val="22"/>
              </w:rPr>
            </w:pPr>
          </w:p>
        </w:tc>
        <w:tc>
          <w:tcPr>
            <w:tcW w:w="323"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2727B">
            <w:pPr>
              <w:rPr>
                <w:rFonts w:ascii="Calibri Light" w:hAnsi="Calibri Light" w:cs="Calibri Light"/>
                <w:szCs w:val="22"/>
              </w:rPr>
            </w:pPr>
          </w:p>
        </w:tc>
        <w:tc>
          <w:tcPr>
            <w:tcW w:w="499"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SLP, JSCO, ONS, UNDP, ISAT</w:t>
            </w:r>
          </w:p>
        </w:tc>
        <w:tc>
          <w:tcPr>
            <w:tcW w:w="353" w:type="pct"/>
            <w:vAlign w:val="center"/>
          </w:tcPr>
          <w:p w:rsidR="00703E43" w:rsidRPr="00D90271" w:rsidRDefault="0077060F" w:rsidP="0072727B">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Workshop; Services; Training</w:t>
            </w:r>
          </w:p>
        </w:tc>
        <w:tc>
          <w:tcPr>
            <w:tcW w:w="414" w:type="pct"/>
            <w:gridSpan w:val="2"/>
          </w:tcPr>
          <w:p w:rsidR="00703E43" w:rsidRPr="00D90271" w:rsidRDefault="00703E43" w:rsidP="0072727B">
            <w:pPr>
              <w:rPr>
                <w:rFonts w:ascii="Calibri Light" w:hAnsi="Calibri Light" w:cs="Calibri Light"/>
                <w:szCs w:val="22"/>
              </w:rPr>
            </w:pPr>
          </w:p>
          <w:p w:rsidR="00703E43" w:rsidRPr="00D90271" w:rsidRDefault="00703E43" w:rsidP="0072727B">
            <w:pPr>
              <w:rPr>
                <w:rFonts w:ascii="Calibri Light" w:hAnsi="Calibri Light" w:cs="Calibri Light"/>
                <w:szCs w:val="22"/>
              </w:rPr>
            </w:pPr>
          </w:p>
          <w:p w:rsidR="00703E43" w:rsidRPr="00D90271" w:rsidRDefault="00703E43" w:rsidP="0072727B">
            <w:pPr>
              <w:rPr>
                <w:rFonts w:ascii="Calibri Light" w:hAnsi="Calibri Light" w:cs="Calibri Light"/>
                <w:szCs w:val="22"/>
              </w:rPr>
            </w:pPr>
            <w:r w:rsidRPr="00D90271">
              <w:rPr>
                <w:rFonts w:ascii="Calibri Light" w:hAnsi="Calibri Light" w:cs="Calibri Light"/>
                <w:szCs w:val="22"/>
              </w:rPr>
              <w:t>75,000</w:t>
            </w:r>
          </w:p>
        </w:tc>
      </w:tr>
      <w:tr w:rsidR="00703E43" w:rsidRPr="00D90271" w:rsidTr="0012077A">
        <w:trPr>
          <w:cantSplit/>
          <w:trHeight w:val="340"/>
          <w:jc w:val="center"/>
        </w:trPr>
        <w:tc>
          <w:tcPr>
            <w:tcW w:w="917" w:type="pct"/>
            <w:vMerge/>
          </w:tcPr>
          <w:p w:rsidR="00703E43" w:rsidRPr="00D90271" w:rsidRDefault="00703E43" w:rsidP="001B2015">
            <w:pPr>
              <w:autoSpaceDE w:val="0"/>
              <w:autoSpaceDN w:val="0"/>
              <w:adjustRightInd w:val="0"/>
              <w:spacing w:after="0"/>
              <w:rPr>
                <w:rFonts w:ascii="Calibri Light" w:hAnsi="Calibri Light" w:cs="Calibri Light"/>
                <w:bCs/>
                <w:i/>
                <w:iCs/>
                <w:szCs w:val="22"/>
                <w:lang w:eastAsia="en-GB"/>
              </w:rPr>
            </w:pPr>
          </w:p>
        </w:tc>
        <w:tc>
          <w:tcPr>
            <w:tcW w:w="1247" w:type="pct"/>
          </w:tcPr>
          <w:p w:rsidR="00703E43" w:rsidRPr="00D90271" w:rsidRDefault="00703E43" w:rsidP="001B2015">
            <w:pPr>
              <w:spacing w:before="40" w:after="0"/>
              <w:jc w:val="left"/>
              <w:rPr>
                <w:rFonts w:ascii="Calibri Light" w:hAnsi="Calibri Light" w:cs="Calibri Light"/>
                <w:iCs/>
                <w:szCs w:val="22"/>
              </w:rPr>
            </w:pPr>
            <w:r w:rsidRPr="00D90271">
              <w:rPr>
                <w:rFonts w:ascii="Calibri Light" w:hAnsi="Calibri Light" w:cs="Calibri Light"/>
                <w:iCs/>
                <w:szCs w:val="22"/>
              </w:rPr>
              <w:t>2.5.4 Awareness raising (radio debates/spot-messages, schools, work place, church, mosque, sports, music, dance, theatre, market places) undertaken by LPPBs, FSU, LCUs and CSOs around GBV incl. domestic violence, FGM and child marriage (targeting men, youth, religious / community leaders to address cultural barriers and perpetrators)</w:t>
            </w:r>
          </w:p>
        </w:tc>
        <w:tc>
          <w:tcPr>
            <w:tcW w:w="251" w:type="pct"/>
            <w:vAlign w:val="center"/>
          </w:tcPr>
          <w:p w:rsidR="00703E43" w:rsidRPr="00D90271" w:rsidRDefault="00703E43" w:rsidP="001B2015">
            <w:pPr>
              <w:rPr>
                <w:rFonts w:ascii="Calibri Light" w:hAnsi="Calibri Light" w:cs="Calibri Light"/>
                <w:szCs w:val="22"/>
              </w:rPr>
            </w:pPr>
          </w:p>
        </w:tc>
        <w:tc>
          <w:tcPr>
            <w:tcW w:w="323" w:type="pct"/>
            <w:vAlign w:val="center"/>
          </w:tcPr>
          <w:p w:rsidR="00703E43" w:rsidRPr="00D90271" w:rsidRDefault="00703E43" w:rsidP="001B2015">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1B2015">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1B2015">
            <w:pPr>
              <w:rPr>
                <w:rFonts w:ascii="Calibri Light" w:hAnsi="Calibri Light" w:cs="Calibri Light"/>
                <w:szCs w:val="22"/>
              </w:rPr>
            </w:pPr>
          </w:p>
        </w:tc>
        <w:tc>
          <w:tcPr>
            <w:tcW w:w="499" w:type="pct"/>
            <w:vAlign w:val="center"/>
          </w:tcPr>
          <w:p w:rsidR="00703E43" w:rsidRPr="00D90271" w:rsidRDefault="00703E43" w:rsidP="001B2015">
            <w:pPr>
              <w:rPr>
                <w:rFonts w:ascii="Calibri Light" w:hAnsi="Calibri Light" w:cs="Calibri Light"/>
                <w:szCs w:val="22"/>
              </w:rPr>
            </w:pPr>
            <w:r w:rsidRPr="00D90271">
              <w:rPr>
                <w:rFonts w:ascii="Calibri Light" w:hAnsi="Calibri Light" w:cs="Calibri Light"/>
                <w:szCs w:val="22"/>
              </w:rPr>
              <w:t>SLP, JSCO, ONS, UNDP, ISAT, CSOs</w:t>
            </w:r>
          </w:p>
        </w:tc>
        <w:tc>
          <w:tcPr>
            <w:tcW w:w="353" w:type="pct"/>
            <w:vAlign w:val="center"/>
          </w:tcPr>
          <w:p w:rsidR="00703E43" w:rsidRPr="00D90271" w:rsidRDefault="0077060F" w:rsidP="001B2015">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1B2015">
            <w:pPr>
              <w:rPr>
                <w:rFonts w:ascii="Calibri Light" w:hAnsi="Calibri Light" w:cs="Calibri Light"/>
                <w:szCs w:val="22"/>
              </w:rPr>
            </w:pPr>
            <w:r w:rsidRPr="00D90271">
              <w:rPr>
                <w:rFonts w:ascii="Calibri Light" w:hAnsi="Calibri Light" w:cs="Calibri Light"/>
                <w:szCs w:val="22"/>
              </w:rPr>
              <w:t>Services; Workshop</w:t>
            </w:r>
          </w:p>
        </w:tc>
        <w:tc>
          <w:tcPr>
            <w:tcW w:w="414" w:type="pct"/>
            <w:gridSpan w:val="2"/>
          </w:tcPr>
          <w:p w:rsidR="00703E43" w:rsidRPr="00D90271" w:rsidRDefault="00703E43" w:rsidP="001B2015">
            <w:pPr>
              <w:rPr>
                <w:rFonts w:ascii="Calibri Light" w:hAnsi="Calibri Light" w:cs="Calibri Light"/>
                <w:szCs w:val="22"/>
              </w:rPr>
            </w:pPr>
          </w:p>
          <w:p w:rsidR="00703E43" w:rsidRPr="00D90271" w:rsidRDefault="00703E43" w:rsidP="001B2015">
            <w:pPr>
              <w:rPr>
                <w:rFonts w:ascii="Calibri Light" w:hAnsi="Calibri Light" w:cs="Calibri Light"/>
                <w:szCs w:val="22"/>
              </w:rPr>
            </w:pPr>
          </w:p>
          <w:p w:rsidR="00703E43" w:rsidRPr="00D90271" w:rsidRDefault="00703E43" w:rsidP="001B2015">
            <w:pPr>
              <w:rPr>
                <w:rFonts w:ascii="Calibri Light" w:hAnsi="Calibri Light" w:cs="Calibri Light"/>
                <w:szCs w:val="22"/>
              </w:rPr>
            </w:pPr>
          </w:p>
          <w:p w:rsidR="00703E43" w:rsidRPr="00D90271" w:rsidRDefault="00703E43" w:rsidP="001B2015">
            <w:pPr>
              <w:rPr>
                <w:rFonts w:ascii="Calibri Light" w:hAnsi="Calibri Light" w:cs="Calibri Light"/>
                <w:szCs w:val="22"/>
              </w:rPr>
            </w:pPr>
            <w:r w:rsidRPr="00D90271">
              <w:rPr>
                <w:rFonts w:ascii="Calibri Light" w:hAnsi="Calibri Light" w:cs="Calibri Light"/>
                <w:szCs w:val="22"/>
              </w:rPr>
              <w:t>85,000</w:t>
            </w:r>
          </w:p>
        </w:tc>
      </w:tr>
      <w:tr w:rsidR="00703E43" w:rsidRPr="00D90271" w:rsidTr="0012077A">
        <w:trPr>
          <w:cantSplit/>
          <w:trHeight w:val="340"/>
          <w:jc w:val="center"/>
        </w:trPr>
        <w:tc>
          <w:tcPr>
            <w:tcW w:w="917" w:type="pct"/>
            <w:vMerge/>
          </w:tcPr>
          <w:p w:rsidR="00703E43" w:rsidRPr="00D90271" w:rsidRDefault="00703E43" w:rsidP="00703E43">
            <w:pPr>
              <w:autoSpaceDE w:val="0"/>
              <w:autoSpaceDN w:val="0"/>
              <w:adjustRightInd w:val="0"/>
              <w:spacing w:after="0"/>
              <w:rPr>
                <w:rFonts w:ascii="Calibri Light" w:hAnsi="Calibri Light" w:cs="Calibri Light"/>
                <w:bCs/>
                <w:i/>
                <w:iCs/>
                <w:szCs w:val="22"/>
                <w:lang w:eastAsia="en-GB"/>
              </w:rPr>
            </w:pPr>
          </w:p>
        </w:tc>
        <w:tc>
          <w:tcPr>
            <w:tcW w:w="3669" w:type="pct"/>
            <w:gridSpan w:val="8"/>
            <w:shd w:val="clear" w:color="auto" w:fill="D9D9D9" w:themeFill="background1" w:themeFillShade="D9"/>
          </w:tcPr>
          <w:p w:rsidR="00703E43" w:rsidRPr="00D90271" w:rsidRDefault="00703E43" w:rsidP="00703E43">
            <w:pPr>
              <w:rPr>
                <w:rFonts w:ascii="Calibri Light" w:hAnsi="Calibri Light" w:cs="Calibri Light"/>
                <w:szCs w:val="22"/>
              </w:rPr>
            </w:pPr>
            <w:r w:rsidRPr="00D90271">
              <w:rPr>
                <w:rFonts w:ascii="Calibri Light" w:hAnsi="Calibri Light" w:cs="Calibri Light"/>
                <w:b/>
                <w:iCs/>
                <w:szCs w:val="22"/>
              </w:rPr>
              <w:t xml:space="preserve">Sub -Total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2.5 </w:t>
            </w:r>
          </w:p>
        </w:tc>
        <w:tc>
          <w:tcPr>
            <w:tcW w:w="414" w:type="pct"/>
            <w:gridSpan w:val="2"/>
            <w:shd w:val="clear" w:color="auto" w:fill="D9D9D9" w:themeFill="background1" w:themeFillShade="D9"/>
          </w:tcPr>
          <w:p w:rsidR="00703E43" w:rsidRPr="00D90271" w:rsidRDefault="00703E43" w:rsidP="00703E43">
            <w:pPr>
              <w:rPr>
                <w:rFonts w:ascii="Calibri Light" w:hAnsi="Calibri Light" w:cs="Calibri Light"/>
                <w:szCs w:val="22"/>
              </w:rPr>
            </w:pPr>
            <w:r w:rsidRPr="00D90271">
              <w:rPr>
                <w:rFonts w:ascii="Calibri Light" w:hAnsi="Calibri Light" w:cs="Calibri Light"/>
                <w:b/>
                <w:sz w:val="24"/>
                <w:szCs w:val="22"/>
              </w:rPr>
              <w:t>32</w:t>
            </w:r>
            <w:r w:rsidR="006A51DA" w:rsidRPr="00D90271">
              <w:rPr>
                <w:rFonts w:ascii="Calibri Light" w:hAnsi="Calibri Light" w:cs="Calibri Light"/>
                <w:b/>
                <w:sz w:val="24"/>
                <w:szCs w:val="22"/>
              </w:rPr>
              <w:t>0</w:t>
            </w:r>
            <w:r w:rsidRPr="00D90271">
              <w:rPr>
                <w:rFonts w:ascii="Calibri Light" w:hAnsi="Calibri Light" w:cs="Calibri Light"/>
                <w:b/>
                <w:sz w:val="24"/>
                <w:szCs w:val="22"/>
              </w:rPr>
              <w:t>,000</w:t>
            </w:r>
          </w:p>
        </w:tc>
      </w:tr>
      <w:tr w:rsidR="001F009F" w:rsidRPr="00D90271" w:rsidTr="0012077A">
        <w:trPr>
          <w:cantSplit/>
          <w:trHeight w:val="340"/>
          <w:jc w:val="center"/>
        </w:trPr>
        <w:tc>
          <w:tcPr>
            <w:tcW w:w="917" w:type="pct"/>
            <w:vMerge w:val="restart"/>
            <w:shd w:val="clear" w:color="auto" w:fill="92D050"/>
          </w:tcPr>
          <w:p w:rsidR="001F009F" w:rsidRPr="00D90271" w:rsidRDefault="00E2402D" w:rsidP="001F009F">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Activity Result</w:t>
            </w:r>
            <w:r w:rsidR="001F009F" w:rsidRPr="00D90271">
              <w:rPr>
                <w:rFonts w:ascii="Calibri Light" w:hAnsi="Calibri Light" w:cs="Calibri Light"/>
                <w:bCs/>
                <w:i/>
                <w:iCs/>
                <w:szCs w:val="22"/>
                <w:lang w:eastAsia="en-GB"/>
              </w:rPr>
              <w:t xml:space="preserve"> 2.6 (CSO lead) Strengthening public awareness and empowerment of those vulnerable in the justice system and accountability towards institutions to implement reforms</w:t>
            </w:r>
          </w:p>
          <w:p w:rsidR="001F009F" w:rsidRPr="00D90271" w:rsidRDefault="001F009F" w:rsidP="001F009F">
            <w:pPr>
              <w:autoSpaceDE w:val="0"/>
              <w:autoSpaceDN w:val="0"/>
              <w:adjustRightInd w:val="0"/>
              <w:spacing w:after="0"/>
              <w:rPr>
                <w:rFonts w:ascii="Calibri Light" w:hAnsi="Calibri Light" w:cs="Calibri Light"/>
                <w:bCs/>
                <w:i/>
                <w:iCs/>
                <w:szCs w:val="22"/>
                <w:lang w:eastAsia="en-GB"/>
              </w:rPr>
            </w:pPr>
            <w:r w:rsidRPr="00D90271">
              <w:rPr>
                <w:rFonts w:ascii="Calibri Light" w:hAnsi="Calibri Light" w:cs="Calibri Light"/>
                <w:bCs/>
                <w:i/>
                <w:iCs/>
                <w:szCs w:val="22"/>
                <w:lang w:eastAsia="en-GB"/>
              </w:rPr>
              <w:t xml:space="preserve"> </w:t>
            </w:r>
          </w:p>
        </w:tc>
        <w:tc>
          <w:tcPr>
            <w:tcW w:w="3669" w:type="pct"/>
            <w:gridSpan w:val="8"/>
            <w:shd w:val="clear" w:color="auto" w:fill="92D050"/>
          </w:tcPr>
          <w:p w:rsidR="001F009F" w:rsidRPr="00D90271" w:rsidRDefault="001F009F" w:rsidP="001F009F">
            <w:pPr>
              <w:spacing w:before="40" w:after="0"/>
              <w:jc w:val="left"/>
              <w:rPr>
                <w:rFonts w:ascii="Calibri Light" w:hAnsi="Calibri Light" w:cs="Calibri Light"/>
                <w:szCs w:val="22"/>
              </w:rPr>
            </w:pPr>
          </w:p>
        </w:tc>
        <w:tc>
          <w:tcPr>
            <w:tcW w:w="414" w:type="pct"/>
            <w:gridSpan w:val="2"/>
            <w:shd w:val="clear" w:color="auto" w:fill="92D050"/>
            <w:vAlign w:val="center"/>
          </w:tcPr>
          <w:p w:rsidR="001F009F" w:rsidRPr="00D90271" w:rsidRDefault="001F009F" w:rsidP="001F009F">
            <w:pPr>
              <w:rPr>
                <w:rFonts w:ascii="Calibri Light" w:hAnsi="Calibri Light" w:cs="Calibri Light"/>
                <w:szCs w:val="22"/>
              </w:rPr>
            </w:pPr>
          </w:p>
        </w:tc>
      </w:tr>
      <w:tr w:rsidR="001F009F" w:rsidRPr="00D90271" w:rsidTr="0012077A">
        <w:trPr>
          <w:cantSplit/>
          <w:trHeight w:val="340"/>
          <w:jc w:val="center"/>
        </w:trPr>
        <w:tc>
          <w:tcPr>
            <w:tcW w:w="917" w:type="pct"/>
            <w:vMerge/>
            <w:shd w:val="clear" w:color="auto" w:fill="92D050"/>
          </w:tcPr>
          <w:p w:rsidR="001F009F" w:rsidRPr="00D90271" w:rsidRDefault="001F009F" w:rsidP="001F009F">
            <w:pPr>
              <w:autoSpaceDE w:val="0"/>
              <w:autoSpaceDN w:val="0"/>
              <w:adjustRightInd w:val="0"/>
              <w:spacing w:after="0"/>
              <w:rPr>
                <w:rFonts w:ascii="Calibri Light" w:hAnsi="Calibri Light" w:cs="Calibri Light"/>
                <w:bCs/>
                <w:i/>
                <w:iCs/>
                <w:szCs w:val="22"/>
                <w:lang w:eastAsia="en-GB"/>
              </w:rPr>
            </w:pPr>
          </w:p>
        </w:tc>
        <w:tc>
          <w:tcPr>
            <w:tcW w:w="1247" w:type="pct"/>
            <w:shd w:val="clear" w:color="auto" w:fill="92D050"/>
          </w:tcPr>
          <w:p w:rsidR="001F009F" w:rsidRPr="00D90271" w:rsidRDefault="001F009F" w:rsidP="001F009F">
            <w:pPr>
              <w:spacing w:before="40" w:after="0"/>
              <w:jc w:val="left"/>
              <w:rPr>
                <w:rFonts w:ascii="Calibri Light" w:hAnsi="Calibri Light" w:cs="Calibri Light"/>
                <w:iCs/>
                <w:szCs w:val="22"/>
              </w:rPr>
            </w:pPr>
            <w:r w:rsidRPr="00D90271">
              <w:rPr>
                <w:rFonts w:ascii="Calibri Light" w:hAnsi="Calibri Light" w:cs="Calibri Light"/>
                <w:iCs/>
                <w:szCs w:val="22"/>
              </w:rPr>
              <w:t xml:space="preserve">2.6.1. UNDP call for proposal for civil society organisations and institutions </w:t>
            </w:r>
          </w:p>
        </w:tc>
        <w:tc>
          <w:tcPr>
            <w:tcW w:w="251" w:type="pct"/>
            <w:shd w:val="clear" w:color="auto" w:fill="92D050"/>
            <w:vAlign w:val="center"/>
          </w:tcPr>
          <w:p w:rsidR="001F009F" w:rsidRPr="00D90271" w:rsidRDefault="001F009F" w:rsidP="001F009F">
            <w:pPr>
              <w:rPr>
                <w:rFonts w:ascii="Calibri Light" w:hAnsi="Calibri Light" w:cs="Calibri Light"/>
                <w:szCs w:val="22"/>
              </w:rPr>
            </w:pPr>
          </w:p>
        </w:tc>
        <w:tc>
          <w:tcPr>
            <w:tcW w:w="323" w:type="pct"/>
            <w:shd w:val="clear" w:color="auto" w:fill="92D050"/>
            <w:vAlign w:val="center"/>
          </w:tcPr>
          <w:p w:rsidR="001F009F" w:rsidRPr="00D90271" w:rsidRDefault="001F009F" w:rsidP="001F009F">
            <w:pPr>
              <w:rPr>
                <w:rFonts w:ascii="Calibri Light" w:hAnsi="Calibri Light" w:cs="Calibri Light"/>
                <w:szCs w:val="22"/>
              </w:rPr>
            </w:pPr>
            <w:r w:rsidRPr="00D90271">
              <w:rPr>
                <w:rFonts w:ascii="Calibri Light" w:hAnsi="Calibri Light" w:cs="Calibri Light"/>
                <w:szCs w:val="22"/>
              </w:rPr>
              <w:t>2018</w:t>
            </w:r>
          </w:p>
        </w:tc>
        <w:tc>
          <w:tcPr>
            <w:tcW w:w="293" w:type="pct"/>
            <w:shd w:val="clear" w:color="auto" w:fill="92D050"/>
            <w:vAlign w:val="center"/>
          </w:tcPr>
          <w:p w:rsidR="001F009F" w:rsidRPr="00D90271" w:rsidRDefault="001F009F" w:rsidP="001F009F">
            <w:pPr>
              <w:rPr>
                <w:rFonts w:ascii="Calibri Light" w:hAnsi="Calibri Light" w:cs="Calibri Light"/>
                <w:szCs w:val="22"/>
              </w:rPr>
            </w:pPr>
            <w:r w:rsidRPr="00D90271">
              <w:rPr>
                <w:rFonts w:ascii="Calibri Light" w:hAnsi="Calibri Light" w:cs="Calibri Light"/>
                <w:szCs w:val="22"/>
              </w:rPr>
              <w:t>2019</w:t>
            </w:r>
          </w:p>
        </w:tc>
        <w:tc>
          <w:tcPr>
            <w:tcW w:w="324" w:type="pct"/>
            <w:shd w:val="clear" w:color="auto" w:fill="92D050"/>
            <w:vAlign w:val="center"/>
          </w:tcPr>
          <w:p w:rsidR="001F009F" w:rsidRPr="00D90271" w:rsidRDefault="001F009F" w:rsidP="001F009F">
            <w:pPr>
              <w:rPr>
                <w:rFonts w:ascii="Calibri Light" w:hAnsi="Calibri Light" w:cs="Calibri Light"/>
                <w:szCs w:val="22"/>
              </w:rPr>
            </w:pPr>
          </w:p>
        </w:tc>
        <w:tc>
          <w:tcPr>
            <w:tcW w:w="499" w:type="pct"/>
            <w:shd w:val="clear" w:color="auto" w:fill="92D050"/>
            <w:vAlign w:val="center"/>
          </w:tcPr>
          <w:p w:rsidR="001F009F" w:rsidRPr="00D90271" w:rsidRDefault="001F009F" w:rsidP="001F009F">
            <w:pPr>
              <w:jc w:val="center"/>
              <w:rPr>
                <w:rFonts w:ascii="Calibri Light" w:hAnsi="Calibri Light" w:cs="Calibri Light"/>
                <w:szCs w:val="22"/>
              </w:rPr>
            </w:pPr>
            <w:r w:rsidRPr="00D90271">
              <w:rPr>
                <w:rFonts w:ascii="Calibri Light" w:hAnsi="Calibri Light" w:cs="Calibri Light"/>
                <w:szCs w:val="22"/>
              </w:rPr>
              <w:t>CSOs</w:t>
            </w:r>
            <w:r w:rsidR="006A7691" w:rsidRPr="00D90271">
              <w:rPr>
                <w:rFonts w:ascii="Calibri Light" w:hAnsi="Calibri Light" w:cs="Calibri Light"/>
                <w:szCs w:val="22"/>
              </w:rPr>
              <w:t>, Institutions</w:t>
            </w:r>
            <w:r w:rsidRPr="00D90271">
              <w:rPr>
                <w:rFonts w:ascii="Calibri Light" w:hAnsi="Calibri Light" w:cs="Calibri Light"/>
                <w:szCs w:val="22"/>
              </w:rPr>
              <w:t xml:space="preserve"> and UNDP</w:t>
            </w:r>
          </w:p>
        </w:tc>
        <w:tc>
          <w:tcPr>
            <w:tcW w:w="353" w:type="pct"/>
            <w:shd w:val="clear" w:color="auto" w:fill="92D050"/>
            <w:vAlign w:val="center"/>
          </w:tcPr>
          <w:p w:rsidR="001F009F" w:rsidRPr="00D90271" w:rsidRDefault="001F009F" w:rsidP="001F009F">
            <w:pPr>
              <w:jc w:val="cente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1F009F" w:rsidRPr="00D90271" w:rsidRDefault="001F009F" w:rsidP="001F009F">
            <w:pPr>
              <w:jc w:val="center"/>
              <w:rPr>
                <w:rFonts w:ascii="Calibri Light" w:hAnsi="Calibri Light" w:cs="Calibri Light"/>
                <w:szCs w:val="22"/>
              </w:rPr>
            </w:pPr>
            <w:r w:rsidRPr="00D90271">
              <w:rPr>
                <w:rFonts w:ascii="Calibri Light" w:hAnsi="Calibri Light" w:cs="Calibri Light"/>
                <w:szCs w:val="22"/>
              </w:rPr>
              <w:t>MCG</w:t>
            </w:r>
          </w:p>
        </w:tc>
        <w:tc>
          <w:tcPr>
            <w:tcW w:w="414" w:type="pct"/>
            <w:gridSpan w:val="2"/>
            <w:shd w:val="clear" w:color="auto" w:fill="92D050"/>
          </w:tcPr>
          <w:p w:rsidR="001F009F" w:rsidRPr="00D90271" w:rsidRDefault="001F009F" w:rsidP="001F009F">
            <w:pPr>
              <w:jc w:val="center"/>
              <w:rPr>
                <w:rFonts w:ascii="Calibri Light" w:hAnsi="Calibri Light" w:cs="Calibri Light"/>
                <w:szCs w:val="22"/>
              </w:rPr>
            </w:pPr>
          </w:p>
          <w:p w:rsidR="001F009F" w:rsidRPr="00D90271" w:rsidRDefault="00D97D06" w:rsidP="001F009F">
            <w:pPr>
              <w:jc w:val="center"/>
              <w:rPr>
                <w:rFonts w:ascii="Calibri Light" w:hAnsi="Calibri Light" w:cs="Calibri Light"/>
                <w:szCs w:val="22"/>
              </w:rPr>
            </w:pPr>
            <w:r w:rsidRPr="00D90271">
              <w:rPr>
                <w:rFonts w:ascii="Calibri Light" w:hAnsi="Calibri Light" w:cs="Calibri Light"/>
                <w:szCs w:val="22"/>
              </w:rPr>
              <w:t>29</w:t>
            </w:r>
            <w:r w:rsidR="001F009F" w:rsidRPr="00D90271">
              <w:rPr>
                <w:rFonts w:ascii="Calibri Light" w:hAnsi="Calibri Light" w:cs="Calibri Light"/>
                <w:szCs w:val="22"/>
              </w:rPr>
              <w:t>5,000</w:t>
            </w:r>
          </w:p>
          <w:p w:rsidR="001F009F" w:rsidRPr="00D90271" w:rsidRDefault="001F009F" w:rsidP="001F009F">
            <w:pPr>
              <w:rPr>
                <w:rFonts w:ascii="Calibri Light" w:hAnsi="Calibri Light" w:cs="Calibri Light"/>
                <w:szCs w:val="22"/>
              </w:rPr>
            </w:pPr>
          </w:p>
        </w:tc>
      </w:tr>
      <w:tr w:rsidR="006A7691" w:rsidRPr="00D90271" w:rsidTr="0012077A">
        <w:trPr>
          <w:cantSplit/>
          <w:trHeight w:val="340"/>
          <w:jc w:val="center"/>
        </w:trPr>
        <w:tc>
          <w:tcPr>
            <w:tcW w:w="917" w:type="pct"/>
            <w:vMerge/>
          </w:tcPr>
          <w:p w:rsidR="006A7691" w:rsidRPr="00D90271" w:rsidRDefault="006A7691" w:rsidP="006A7691">
            <w:pPr>
              <w:autoSpaceDE w:val="0"/>
              <w:autoSpaceDN w:val="0"/>
              <w:adjustRightInd w:val="0"/>
              <w:spacing w:after="0"/>
              <w:rPr>
                <w:rFonts w:ascii="Calibri Light" w:hAnsi="Calibri Light" w:cs="Calibri Light"/>
                <w:bCs/>
                <w:i/>
                <w:iCs/>
                <w:szCs w:val="22"/>
                <w:lang w:eastAsia="en-GB"/>
              </w:rPr>
            </w:pPr>
          </w:p>
        </w:tc>
        <w:tc>
          <w:tcPr>
            <w:tcW w:w="3669" w:type="pct"/>
            <w:gridSpan w:val="8"/>
            <w:shd w:val="clear" w:color="auto" w:fill="F2F2F2" w:themeFill="background1" w:themeFillShade="F2"/>
          </w:tcPr>
          <w:p w:rsidR="006A7691" w:rsidRPr="00D90271" w:rsidRDefault="006A7691" w:rsidP="006A7691">
            <w:pPr>
              <w:rPr>
                <w:rFonts w:ascii="Calibri Light" w:hAnsi="Calibri Light" w:cs="Calibri Light"/>
                <w:szCs w:val="22"/>
              </w:rPr>
            </w:pPr>
            <w:r w:rsidRPr="00D90271">
              <w:rPr>
                <w:rFonts w:ascii="Calibri Light" w:hAnsi="Calibri Light" w:cs="Calibri Light"/>
                <w:b/>
                <w:iCs/>
                <w:szCs w:val="22"/>
              </w:rPr>
              <w:t xml:space="preserve">Sub -Total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2.6</w:t>
            </w:r>
          </w:p>
        </w:tc>
        <w:tc>
          <w:tcPr>
            <w:tcW w:w="414" w:type="pct"/>
            <w:gridSpan w:val="2"/>
            <w:shd w:val="clear" w:color="auto" w:fill="F2F2F2" w:themeFill="background1" w:themeFillShade="F2"/>
          </w:tcPr>
          <w:p w:rsidR="006A7691" w:rsidRPr="00D90271" w:rsidRDefault="00D97D06" w:rsidP="006A7691">
            <w:pPr>
              <w:rPr>
                <w:rFonts w:ascii="Calibri Light" w:hAnsi="Calibri Light" w:cs="Calibri Light"/>
                <w:szCs w:val="22"/>
              </w:rPr>
            </w:pPr>
            <w:r w:rsidRPr="00D90271">
              <w:rPr>
                <w:rFonts w:ascii="Calibri Light" w:hAnsi="Calibri Light" w:cs="Calibri Light"/>
                <w:b/>
                <w:sz w:val="24"/>
                <w:szCs w:val="22"/>
              </w:rPr>
              <w:t>29</w:t>
            </w:r>
            <w:r w:rsidR="006A7691" w:rsidRPr="00D90271">
              <w:rPr>
                <w:rFonts w:ascii="Calibri Light" w:hAnsi="Calibri Light" w:cs="Calibri Light"/>
                <w:b/>
                <w:sz w:val="24"/>
                <w:szCs w:val="22"/>
              </w:rPr>
              <w:t>5,000</w:t>
            </w:r>
          </w:p>
        </w:tc>
      </w:tr>
      <w:tr w:rsidR="00703E43" w:rsidRPr="00D90271" w:rsidTr="0012077A">
        <w:trPr>
          <w:cantSplit/>
          <w:trHeight w:val="620"/>
          <w:jc w:val="center"/>
        </w:trPr>
        <w:tc>
          <w:tcPr>
            <w:tcW w:w="917" w:type="pct"/>
            <w:vMerge/>
          </w:tcPr>
          <w:p w:rsidR="00703E43" w:rsidRPr="00D90271" w:rsidRDefault="00703E43" w:rsidP="00703E43">
            <w:pPr>
              <w:rPr>
                <w:rFonts w:ascii="Calibri Light" w:hAnsi="Calibri Light" w:cs="Calibri Light"/>
                <w:szCs w:val="22"/>
              </w:rPr>
            </w:pPr>
          </w:p>
        </w:tc>
        <w:tc>
          <w:tcPr>
            <w:tcW w:w="3669" w:type="pct"/>
            <w:gridSpan w:val="8"/>
            <w:shd w:val="clear" w:color="auto" w:fill="F2F2F2"/>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b/>
                <w:szCs w:val="22"/>
              </w:rPr>
              <w:t xml:space="preserve">Sub-Total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2</w:t>
            </w:r>
          </w:p>
        </w:tc>
        <w:tc>
          <w:tcPr>
            <w:tcW w:w="414" w:type="pct"/>
            <w:gridSpan w:val="2"/>
            <w:shd w:val="clear" w:color="auto" w:fill="F2F2F2"/>
          </w:tcPr>
          <w:p w:rsidR="00703E43" w:rsidRPr="00D90271" w:rsidRDefault="00703E43" w:rsidP="00703E43">
            <w:pPr>
              <w:rPr>
                <w:rFonts w:ascii="Calibri Light" w:hAnsi="Calibri Light" w:cs="Calibri Light"/>
                <w:b/>
                <w:sz w:val="24"/>
              </w:rPr>
            </w:pPr>
            <w:r w:rsidRPr="00D90271">
              <w:rPr>
                <w:rFonts w:ascii="Calibri Light" w:hAnsi="Calibri Light" w:cs="Calibri Light"/>
                <w:b/>
                <w:sz w:val="24"/>
              </w:rPr>
              <w:t>1,</w:t>
            </w:r>
            <w:r w:rsidR="004D2E3F" w:rsidRPr="00D90271">
              <w:rPr>
                <w:rFonts w:ascii="Calibri Light" w:hAnsi="Calibri Light" w:cs="Calibri Light"/>
                <w:b/>
                <w:sz w:val="24"/>
              </w:rPr>
              <w:t>6</w:t>
            </w:r>
            <w:r w:rsidR="00E62A77" w:rsidRPr="00D90271">
              <w:rPr>
                <w:rFonts w:ascii="Calibri Light" w:hAnsi="Calibri Light" w:cs="Calibri Light"/>
                <w:b/>
                <w:sz w:val="24"/>
              </w:rPr>
              <w:t>3</w:t>
            </w:r>
            <w:r w:rsidR="00D97D06" w:rsidRPr="00D90271">
              <w:rPr>
                <w:rFonts w:ascii="Calibri Light" w:hAnsi="Calibri Light" w:cs="Calibri Light"/>
                <w:b/>
                <w:sz w:val="24"/>
              </w:rPr>
              <w:t>0</w:t>
            </w:r>
            <w:r w:rsidRPr="00D90271">
              <w:rPr>
                <w:rFonts w:ascii="Calibri Light" w:hAnsi="Calibri Light" w:cs="Calibri Light"/>
                <w:b/>
                <w:sz w:val="24"/>
              </w:rPr>
              <w:t>,000</w:t>
            </w:r>
          </w:p>
        </w:tc>
      </w:tr>
      <w:tr w:rsidR="00703E43" w:rsidRPr="00D90271" w:rsidTr="0012077A">
        <w:trPr>
          <w:cantSplit/>
          <w:trHeight w:val="340"/>
          <w:jc w:val="center"/>
        </w:trPr>
        <w:tc>
          <w:tcPr>
            <w:tcW w:w="5000" w:type="pct"/>
            <w:gridSpan w:val="11"/>
          </w:tcPr>
          <w:p w:rsidR="00703E43" w:rsidRPr="00D90271" w:rsidRDefault="00703E43" w:rsidP="00703E43">
            <w:pPr>
              <w:rPr>
                <w:rFonts w:ascii="Calibri Light" w:hAnsi="Calibri Light" w:cs="Calibri Light"/>
                <w:szCs w:val="22"/>
              </w:rPr>
            </w:pPr>
            <w:r w:rsidRPr="00D90271">
              <w:rPr>
                <w:rFonts w:ascii="Calibri Light" w:hAnsi="Calibri Light" w:cs="Calibri Light"/>
                <w:b/>
                <w:color w:val="000000"/>
                <w:szCs w:val="22"/>
                <w:lang w:eastAsia="en-GB"/>
              </w:rPr>
              <w:t xml:space="preserve">Output 3: </w:t>
            </w:r>
            <w:r w:rsidRPr="00D90271">
              <w:rPr>
                <w:rFonts w:ascii="Calibri Light" w:hAnsi="Calibri Light" w:cs="Calibri Light"/>
                <w:szCs w:val="22"/>
              </w:rPr>
              <w:t>Strengthened justice and security sector institutions to deliver effective justice and security services closer to the people and in compliance with human rights standards</w:t>
            </w:r>
          </w:p>
        </w:tc>
      </w:tr>
      <w:tr w:rsidR="00703E43" w:rsidRPr="00D90271" w:rsidTr="0012077A">
        <w:trPr>
          <w:cantSplit/>
          <w:trHeight w:val="340"/>
          <w:jc w:val="center"/>
        </w:trPr>
        <w:tc>
          <w:tcPr>
            <w:tcW w:w="917" w:type="pct"/>
            <w:vMerge w:val="restart"/>
          </w:tcPr>
          <w:p w:rsidR="00703E43" w:rsidRPr="00D90271" w:rsidRDefault="00703E43" w:rsidP="00703E43">
            <w:pPr>
              <w:rPr>
                <w:rFonts w:ascii="Calibri Light" w:hAnsi="Calibri Light" w:cs="Calibri Light"/>
                <w:i/>
                <w:szCs w:val="22"/>
              </w:rPr>
            </w:pPr>
          </w:p>
          <w:p w:rsidR="00703E43" w:rsidRPr="00D90271" w:rsidRDefault="00E2402D" w:rsidP="00703E43">
            <w:pPr>
              <w:rPr>
                <w:rFonts w:ascii="Calibri Light" w:hAnsi="Calibri Light" w:cs="Calibri Light"/>
                <w:i/>
                <w:szCs w:val="22"/>
              </w:rPr>
            </w:pPr>
            <w:r w:rsidRPr="00D90271">
              <w:rPr>
                <w:rFonts w:ascii="Calibri Light" w:hAnsi="Calibri Light" w:cs="Calibri Light"/>
                <w:i/>
                <w:szCs w:val="22"/>
              </w:rPr>
              <w:t>Activity Result</w:t>
            </w:r>
            <w:r w:rsidR="00703E43" w:rsidRPr="00D90271">
              <w:rPr>
                <w:rFonts w:ascii="Calibri Light" w:hAnsi="Calibri Light" w:cs="Calibri Light"/>
                <w:i/>
                <w:szCs w:val="22"/>
              </w:rPr>
              <w:t xml:space="preserve"> 3.1 (</w:t>
            </w:r>
            <w:proofErr w:type="spellStart"/>
            <w:r w:rsidR="00703E43" w:rsidRPr="00D90271">
              <w:rPr>
                <w:rFonts w:ascii="Calibri Light" w:hAnsi="Calibri Light" w:cs="Calibri Light"/>
                <w:i/>
                <w:szCs w:val="22"/>
              </w:rPr>
              <w:t>MoJ</w:t>
            </w:r>
            <w:proofErr w:type="spellEnd"/>
            <w:r w:rsidR="00703E43" w:rsidRPr="00D90271">
              <w:rPr>
                <w:rFonts w:ascii="Calibri Light" w:hAnsi="Calibri Light" w:cs="Calibri Light"/>
                <w:i/>
                <w:szCs w:val="22"/>
              </w:rPr>
              <w:t xml:space="preserve"> lead)</w:t>
            </w:r>
          </w:p>
          <w:p w:rsidR="00703E43" w:rsidRPr="00D90271" w:rsidRDefault="00703E43" w:rsidP="00703E43">
            <w:pPr>
              <w:jc w:val="left"/>
              <w:rPr>
                <w:rFonts w:ascii="Calibri Light" w:hAnsi="Calibri Light" w:cs="Calibri Light"/>
                <w:i/>
                <w:szCs w:val="22"/>
              </w:rPr>
            </w:pPr>
            <w:r w:rsidRPr="00D90271">
              <w:rPr>
                <w:rFonts w:ascii="Calibri Light" w:hAnsi="Calibri Light" w:cs="Calibri Light"/>
                <w:i/>
                <w:szCs w:val="22"/>
              </w:rPr>
              <w:t>Improved capacity of the Attorney General (AG)/</w:t>
            </w:r>
            <w:proofErr w:type="spellStart"/>
            <w:r w:rsidRPr="00D90271">
              <w:rPr>
                <w:rFonts w:ascii="Calibri Light" w:hAnsi="Calibri Light" w:cs="Calibri Light"/>
                <w:i/>
                <w:szCs w:val="22"/>
              </w:rPr>
              <w:t>MoJ</w:t>
            </w:r>
            <w:proofErr w:type="spellEnd"/>
            <w:r w:rsidRPr="00D90271">
              <w:rPr>
                <w:rFonts w:ascii="Calibri Light" w:hAnsi="Calibri Light" w:cs="Calibri Light"/>
                <w:i/>
                <w:szCs w:val="22"/>
              </w:rPr>
              <w:t xml:space="preserve"> to coordinate, monitor and report on human rights period reports and international, regional, national human rights commitments </w:t>
            </w:r>
          </w:p>
          <w:p w:rsidR="00703E43" w:rsidRPr="00D90271" w:rsidRDefault="00703E43" w:rsidP="00703E43">
            <w:pPr>
              <w:rPr>
                <w:rFonts w:ascii="Calibri Light" w:hAnsi="Calibri Light" w:cs="Calibri Light"/>
                <w:i/>
                <w:szCs w:val="22"/>
              </w:rPr>
            </w:pPr>
          </w:p>
          <w:p w:rsidR="00703E43" w:rsidRPr="00D90271" w:rsidRDefault="00703E43" w:rsidP="00703E43">
            <w:pPr>
              <w:rPr>
                <w:rFonts w:ascii="Calibri Light" w:hAnsi="Calibri Light" w:cs="Calibri Light"/>
                <w:i/>
                <w:szCs w:val="22"/>
              </w:rPr>
            </w:pPr>
          </w:p>
          <w:p w:rsidR="00703E43" w:rsidRPr="00D90271" w:rsidRDefault="00703E43" w:rsidP="00703E43">
            <w:pPr>
              <w:spacing w:before="60"/>
              <w:ind w:left="547"/>
              <w:rPr>
                <w:rFonts w:ascii="Calibri Light" w:hAnsi="Calibri Light" w:cs="Calibri Light"/>
                <w:i/>
                <w:szCs w:val="22"/>
              </w:rPr>
            </w:pPr>
          </w:p>
          <w:p w:rsidR="00703E43" w:rsidRPr="00D90271" w:rsidRDefault="00703E43" w:rsidP="00703E43">
            <w:pPr>
              <w:spacing w:before="60"/>
              <w:rPr>
                <w:rFonts w:ascii="Calibri Light" w:hAnsi="Calibri Light" w:cs="Calibri Light"/>
                <w:b/>
                <w:szCs w:val="22"/>
              </w:rPr>
            </w:pPr>
          </w:p>
        </w:tc>
        <w:tc>
          <w:tcPr>
            <w:tcW w:w="1247" w:type="pct"/>
          </w:tcPr>
          <w:p w:rsidR="00703E43" w:rsidRPr="00D90271" w:rsidRDefault="00703E43" w:rsidP="00703E43">
            <w:pPr>
              <w:pStyle w:val="Default"/>
              <w:rPr>
                <w:rFonts w:ascii="Calibri Light" w:hAnsi="Calibri Light" w:cs="Calibri Light"/>
                <w:sz w:val="22"/>
                <w:szCs w:val="22"/>
              </w:rPr>
            </w:pPr>
            <w:r w:rsidRPr="00D90271">
              <w:rPr>
                <w:rFonts w:ascii="Calibri Light" w:hAnsi="Calibri Light" w:cs="Calibri Light"/>
                <w:iCs/>
                <w:sz w:val="22"/>
                <w:szCs w:val="22"/>
              </w:rPr>
              <w:t xml:space="preserve">3.1.1 </w:t>
            </w:r>
            <w:r w:rsidRPr="00D90271">
              <w:rPr>
                <w:rFonts w:ascii="Calibri Light" w:hAnsi="Calibri Light" w:cs="Calibri Light"/>
                <w:sz w:val="22"/>
                <w:szCs w:val="22"/>
              </w:rPr>
              <w:t xml:space="preserve">Organize interactions and coordination meetings on the response </w:t>
            </w:r>
            <w:proofErr w:type="gramStart"/>
            <w:r w:rsidRPr="00D90271">
              <w:rPr>
                <w:rFonts w:ascii="Calibri Light" w:hAnsi="Calibri Light" w:cs="Calibri Light"/>
                <w:sz w:val="22"/>
                <w:szCs w:val="22"/>
              </w:rPr>
              <w:t>and  implementation</w:t>
            </w:r>
            <w:proofErr w:type="gramEnd"/>
            <w:r w:rsidRPr="00D90271">
              <w:rPr>
                <w:rFonts w:ascii="Calibri Light" w:hAnsi="Calibri Light" w:cs="Calibri Light"/>
                <w:sz w:val="22"/>
                <w:szCs w:val="22"/>
              </w:rPr>
              <w:t xml:space="preserve"> of UPR and other period human rights reports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AG/</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 xml:space="preserve">/JSCO/HRCSL/ OHCHR/UNDP/UNWOMEN/UNICEF </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i/>
                <w:szCs w:val="22"/>
              </w:rPr>
            </w:pPr>
          </w:p>
        </w:tc>
        <w:tc>
          <w:tcPr>
            <w:tcW w:w="1247" w:type="pct"/>
          </w:tcPr>
          <w:p w:rsidR="00703E43" w:rsidRPr="00D90271" w:rsidRDefault="00703E43" w:rsidP="00703E43">
            <w:pPr>
              <w:pStyle w:val="Default"/>
              <w:rPr>
                <w:rFonts w:ascii="Calibri Light" w:hAnsi="Calibri Light" w:cs="Calibri Light"/>
                <w:sz w:val="22"/>
                <w:szCs w:val="22"/>
              </w:rPr>
            </w:pPr>
            <w:r w:rsidRPr="00D90271">
              <w:rPr>
                <w:rFonts w:ascii="Calibri Light" w:hAnsi="Calibri Light" w:cs="Calibri Light"/>
                <w:iCs/>
                <w:sz w:val="22"/>
                <w:szCs w:val="22"/>
              </w:rPr>
              <w:t xml:space="preserve">3.1.2 </w:t>
            </w:r>
            <w:r w:rsidRPr="00D90271">
              <w:rPr>
                <w:rFonts w:ascii="Calibri Light" w:hAnsi="Calibri Light" w:cs="Calibri Light"/>
                <w:sz w:val="22"/>
                <w:szCs w:val="22"/>
              </w:rPr>
              <w:t xml:space="preserve">Support to validation </w:t>
            </w:r>
            <w:proofErr w:type="spellStart"/>
            <w:r w:rsidRPr="00D90271">
              <w:rPr>
                <w:rFonts w:ascii="Calibri Light" w:hAnsi="Calibri Light" w:cs="Calibri Light"/>
                <w:sz w:val="22"/>
                <w:szCs w:val="22"/>
              </w:rPr>
              <w:t>MoJ</w:t>
            </w:r>
            <w:proofErr w:type="spellEnd"/>
            <w:r w:rsidRPr="00D90271">
              <w:rPr>
                <w:rFonts w:ascii="Calibri Light" w:hAnsi="Calibri Light" w:cs="Calibri Light"/>
                <w:sz w:val="22"/>
                <w:szCs w:val="22"/>
              </w:rPr>
              <w:t xml:space="preserve">/JSCO/HRCSL meetings with CSOs and non-state actors on follow up on UPR and other period human rights reports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AG/</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/JSCO/HRCSL/CSOs OHCHR/UNDP/UNWOMEN/UNICEF</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 xml:space="preserve">Services Workshop </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30,000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i/>
                <w:szCs w:val="22"/>
              </w:rPr>
            </w:pPr>
          </w:p>
        </w:tc>
        <w:tc>
          <w:tcPr>
            <w:tcW w:w="1247" w:type="pct"/>
          </w:tcPr>
          <w:p w:rsidR="00703E43" w:rsidRPr="00D90271" w:rsidRDefault="00703E43" w:rsidP="00703E43">
            <w:pPr>
              <w:pStyle w:val="Default"/>
              <w:rPr>
                <w:rFonts w:ascii="Calibri Light" w:hAnsi="Calibri Light" w:cs="Calibri Light"/>
                <w:sz w:val="22"/>
                <w:szCs w:val="22"/>
              </w:rPr>
            </w:pPr>
            <w:r w:rsidRPr="00D90271">
              <w:rPr>
                <w:rFonts w:ascii="Calibri Light" w:hAnsi="Calibri Light" w:cs="Calibri Light"/>
                <w:iCs/>
                <w:sz w:val="22"/>
                <w:szCs w:val="22"/>
              </w:rPr>
              <w:t xml:space="preserve">3.1.3 Support to dissemination of </w:t>
            </w:r>
            <w:r w:rsidRPr="00D90271">
              <w:rPr>
                <w:rFonts w:ascii="Calibri Light" w:hAnsi="Calibri Light" w:cs="Calibri Light"/>
                <w:sz w:val="22"/>
                <w:szCs w:val="22"/>
              </w:rPr>
              <w:t xml:space="preserve">the UPR and other period reports (state of play / progress)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AG/</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 xml:space="preserve">/JSCO/HRCSL/ OHCHR/UNDP/UNWOMEN/UNICEF </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i/>
                <w:szCs w:val="22"/>
              </w:rPr>
            </w:pPr>
          </w:p>
        </w:tc>
        <w:tc>
          <w:tcPr>
            <w:tcW w:w="1247" w:type="pct"/>
          </w:tcPr>
          <w:p w:rsidR="00703E43" w:rsidRPr="00D90271" w:rsidRDefault="00703E43" w:rsidP="00703E43">
            <w:pPr>
              <w:pStyle w:val="Default"/>
              <w:rPr>
                <w:rFonts w:ascii="Calibri Light" w:hAnsi="Calibri Light" w:cs="Calibri Light"/>
                <w:sz w:val="22"/>
                <w:szCs w:val="22"/>
              </w:rPr>
            </w:pPr>
            <w:r w:rsidRPr="00D90271">
              <w:rPr>
                <w:rFonts w:ascii="Calibri Light" w:hAnsi="Calibri Light" w:cs="Calibri Light"/>
                <w:iCs/>
                <w:sz w:val="22"/>
                <w:szCs w:val="22"/>
              </w:rPr>
              <w:t xml:space="preserve">3.1.4 </w:t>
            </w:r>
            <w:r w:rsidRPr="00D90271">
              <w:rPr>
                <w:rFonts w:ascii="Calibri Light" w:hAnsi="Calibri Light" w:cs="Calibri Light"/>
                <w:sz w:val="22"/>
                <w:szCs w:val="22"/>
              </w:rPr>
              <w:t xml:space="preserve">Provide institutional support to monitor the implementation of </w:t>
            </w:r>
            <w:proofErr w:type="spellStart"/>
            <w:r w:rsidRPr="00D90271">
              <w:rPr>
                <w:rFonts w:ascii="Calibri Light" w:hAnsi="Calibri Light" w:cs="Calibri Light"/>
                <w:sz w:val="22"/>
                <w:szCs w:val="22"/>
              </w:rPr>
              <w:t>GoSL</w:t>
            </w:r>
            <w:proofErr w:type="spellEnd"/>
            <w:r w:rsidRPr="00D90271">
              <w:rPr>
                <w:rFonts w:ascii="Calibri Light" w:hAnsi="Calibri Light" w:cs="Calibri Light"/>
                <w:sz w:val="22"/>
                <w:szCs w:val="22"/>
              </w:rPr>
              <w:t xml:space="preserve"> human rights commitments (international, regional, national human rights standards)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AG/</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/JSCOHRCSL, OHCHR/UNDP/UNWOMEN/UNICEF</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Travel</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75,000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i/>
                <w:szCs w:val="22"/>
              </w:rPr>
            </w:pPr>
          </w:p>
        </w:tc>
        <w:tc>
          <w:tcPr>
            <w:tcW w:w="1247" w:type="pct"/>
          </w:tcPr>
          <w:p w:rsidR="00703E43" w:rsidRPr="00D90271" w:rsidRDefault="00703E43" w:rsidP="00703E43">
            <w:pPr>
              <w:pStyle w:val="Default"/>
              <w:rPr>
                <w:rFonts w:ascii="Calibri Light" w:hAnsi="Calibri Light" w:cs="Calibri Light"/>
                <w:sz w:val="22"/>
                <w:szCs w:val="22"/>
              </w:rPr>
            </w:pPr>
            <w:r w:rsidRPr="00D90271">
              <w:rPr>
                <w:rFonts w:ascii="Calibri Light" w:hAnsi="Calibri Light" w:cs="Calibri Light"/>
                <w:sz w:val="22"/>
                <w:szCs w:val="22"/>
              </w:rPr>
              <w:t>3.1.5 Develop National Human Rights Action Plan and international human rights manual, including publishing and dissemination</w:t>
            </w:r>
          </w:p>
        </w:tc>
        <w:tc>
          <w:tcPr>
            <w:tcW w:w="251" w:type="pct"/>
            <w:vAlign w:val="center"/>
          </w:tcPr>
          <w:p w:rsidR="00703E43" w:rsidRPr="00D90271" w:rsidRDefault="00703E43" w:rsidP="00703E43">
            <w:pPr>
              <w:rPr>
                <w:rFonts w:ascii="Calibri Light" w:hAnsi="Calibri Light" w:cs="Calibri Light"/>
                <w:szCs w:val="22"/>
              </w:rPr>
            </w:pPr>
          </w:p>
        </w:tc>
        <w:tc>
          <w:tcPr>
            <w:tcW w:w="323" w:type="pct"/>
            <w:vAlign w:val="center"/>
          </w:tcPr>
          <w:p w:rsidR="00703E43" w:rsidRPr="00D90271" w:rsidRDefault="00703E43" w:rsidP="00703E43">
            <w:pPr>
              <w:rPr>
                <w:rFonts w:ascii="Calibri Light" w:hAnsi="Calibri Light" w:cs="Calibri Light"/>
                <w:szCs w:val="22"/>
              </w:rPr>
            </w:pP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AG/</w:t>
            </w:r>
            <w:proofErr w:type="spellStart"/>
            <w:proofErr w:type="gramStart"/>
            <w:r w:rsidRPr="00D90271">
              <w:rPr>
                <w:rFonts w:ascii="Calibri Light" w:hAnsi="Calibri Light" w:cs="Calibri Light"/>
                <w:szCs w:val="22"/>
              </w:rPr>
              <w:t>MoJ,JSCO</w:t>
            </w:r>
            <w:proofErr w:type="spellEnd"/>
            <w:proofErr w:type="gramEnd"/>
            <w:r w:rsidRPr="00D90271">
              <w:rPr>
                <w:rFonts w:ascii="Calibri Light" w:hAnsi="Calibri Light" w:cs="Calibri Light"/>
                <w:szCs w:val="22"/>
              </w:rPr>
              <w:t xml:space="preserve"> HRCSL, OHCHR,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i/>
                <w:szCs w:val="22"/>
              </w:rPr>
            </w:pPr>
          </w:p>
        </w:tc>
        <w:tc>
          <w:tcPr>
            <w:tcW w:w="3669" w:type="pct"/>
            <w:gridSpan w:val="8"/>
            <w:shd w:val="clear" w:color="auto" w:fill="F2F2F2" w:themeFill="background1" w:themeFillShade="F2"/>
          </w:tcPr>
          <w:p w:rsidR="00703E43" w:rsidRPr="00D90271" w:rsidRDefault="00703E43" w:rsidP="00703E43">
            <w:pPr>
              <w:rPr>
                <w:rFonts w:ascii="Calibri Light" w:hAnsi="Calibri Light" w:cs="Calibri Light"/>
                <w:b/>
                <w:szCs w:val="22"/>
              </w:rPr>
            </w:pPr>
            <w:r w:rsidRPr="00D90271">
              <w:rPr>
                <w:rFonts w:ascii="Calibri Light" w:hAnsi="Calibri Light" w:cs="Calibri Light"/>
                <w:b/>
                <w:szCs w:val="22"/>
              </w:rPr>
              <w:t xml:space="preserve">Sub-Total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3.1 </w:t>
            </w:r>
          </w:p>
        </w:tc>
        <w:tc>
          <w:tcPr>
            <w:tcW w:w="414" w:type="pct"/>
            <w:gridSpan w:val="2"/>
            <w:shd w:val="clear" w:color="auto" w:fill="F2F2F2" w:themeFill="background1" w:themeFillShade="F2"/>
          </w:tcPr>
          <w:p w:rsidR="00703E43" w:rsidRPr="00D90271" w:rsidRDefault="00703E43" w:rsidP="00703E43">
            <w:pPr>
              <w:rPr>
                <w:rFonts w:ascii="Calibri Light" w:hAnsi="Calibri Light" w:cs="Calibri Light"/>
                <w:b/>
                <w:sz w:val="24"/>
                <w:szCs w:val="22"/>
              </w:rPr>
            </w:pPr>
            <w:r w:rsidRPr="00D90271">
              <w:rPr>
                <w:rFonts w:ascii="Calibri Light" w:hAnsi="Calibri Light" w:cs="Calibri Light"/>
                <w:b/>
                <w:sz w:val="24"/>
                <w:szCs w:val="22"/>
              </w:rPr>
              <w:t>255,000</w:t>
            </w:r>
          </w:p>
        </w:tc>
      </w:tr>
      <w:tr w:rsidR="00703E43" w:rsidRPr="00D90271" w:rsidTr="0012077A">
        <w:trPr>
          <w:cantSplit/>
          <w:trHeight w:val="338"/>
          <w:jc w:val="center"/>
        </w:trPr>
        <w:tc>
          <w:tcPr>
            <w:tcW w:w="917" w:type="pct"/>
            <w:vMerge w:val="restart"/>
          </w:tcPr>
          <w:p w:rsidR="00703E43" w:rsidRPr="00D90271" w:rsidRDefault="00E2402D" w:rsidP="00703E43">
            <w:pPr>
              <w:widowControl w:val="0"/>
              <w:autoSpaceDE w:val="0"/>
              <w:autoSpaceDN w:val="0"/>
              <w:adjustRightInd w:val="0"/>
              <w:spacing w:after="240"/>
              <w:jc w:val="left"/>
              <w:rPr>
                <w:rFonts w:ascii="Calibri Light" w:hAnsi="Calibri Light" w:cs="Calibri Light"/>
                <w:i/>
                <w:szCs w:val="22"/>
              </w:rPr>
            </w:pPr>
            <w:r w:rsidRPr="00D90271">
              <w:rPr>
                <w:rFonts w:ascii="Calibri Light" w:hAnsi="Calibri Light" w:cs="Calibri Light"/>
                <w:i/>
                <w:szCs w:val="22"/>
              </w:rPr>
              <w:t>Activity Result</w:t>
            </w:r>
            <w:r w:rsidR="00703E43" w:rsidRPr="00D90271">
              <w:rPr>
                <w:rFonts w:ascii="Calibri Light" w:hAnsi="Calibri Light" w:cs="Calibri Light"/>
                <w:i/>
                <w:szCs w:val="22"/>
              </w:rPr>
              <w:t xml:space="preserve"> 3.2 (HRCSL lead)</w:t>
            </w:r>
          </w:p>
          <w:p w:rsidR="00703E43" w:rsidRPr="00D90271" w:rsidRDefault="00703E43" w:rsidP="00703E43">
            <w:pPr>
              <w:jc w:val="left"/>
              <w:rPr>
                <w:rFonts w:ascii="Calibri Light" w:hAnsi="Calibri Light" w:cs="Calibri Light"/>
                <w:i/>
                <w:szCs w:val="22"/>
              </w:rPr>
            </w:pPr>
            <w:r w:rsidRPr="00D90271">
              <w:rPr>
                <w:rFonts w:ascii="Calibri Light" w:hAnsi="Calibri Light" w:cs="Calibri Light"/>
                <w:i/>
                <w:szCs w:val="22"/>
              </w:rPr>
              <w:lastRenderedPageBreak/>
              <w:t xml:space="preserve">Improved capacity, effectiveness and efficiency of the HRCSL to ensure that the </w:t>
            </w:r>
            <w:proofErr w:type="spellStart"/>
            <w:r w:rsidRPr="00D90271">
              <w:rPr>
                <w:rFonts w:ascii="Calibri Light" w:hAnsi="Calibri Light" w:cs="Calibri Light"/>
                <w:i/>
                <w:szCs w:val="22"/>
              </w:rPr>
              <w:t>GoSL</w:t>
            </w:r>
            <w:proofErr w:type="spellEnd"/>
            <w:r w:rsidRPr="00D90271">
              <w:rPr>
                <w:rFonts w:ascii="Calibri Light" w:hAnsi="Calibri Light" w:cs="Calibri Light"/>
                <w:i/>
                <w:szCs w:val="22"/>
              </w:rPr>
              <w:t xml:space="preserve"> promote, protect and fulfil human rights and rights holders understand and </w:t>
            </w:r>
            <w:proofErr w:type="gramStart"/>
            <w:r w:rsidRPr="00D90271">
              <w:rPr>
                <w:rFonts w:ascii="Calibri Light" w:hAnsi="Calibri Light" w:cs="Calibri Light"/>
                <w:i/>
                <w:szCs w:val="22"/>
              </w:rPr>
              <w:t>are able to</w:t>
            </w:r>
            <w:proofErr w:type="gramEnd"/>
            <w:r w:rsidRPr="00D90271">
              <w:rPr>
                <w:rFonts w:ascii="Calibri Light" w:hAnsi="Calibri Light" w:cs="Calibri Light"/>
                <w:i/>
                <w:szCs w:val="22"/>
              </w:rPr>
              <w:t xml:space="preserve"> claim their rights across incl. in rural and remote areas</w:t>
            </w:r>
          </w:p>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r w:rsidRPr="00D90271">
              <w:rPr>
                <w:rFonts w:ascii="Calibri Light" w:hAnsi="Calibri Light" w:cs="Calibri Light"/>
                <w:i/>
                <w:szCs w:val="22"/>
              </w:rPr>
              <w:t xml:space="preserve">(For further details of support to HRCSL, please also see </w:t>
            </w:r>
            <w:r w:rsidR="00E2402D" w:rsidRPr="00D90271">
              <w:rPr>
                <w:rFonts w:ascii="Calibri Light" w:hAnsi="Calibri Light" w:cs="Calibri Light"/>
                <w:i/>
                <w:szCs w:val="22"/>
              </w:rPr>
              <w:t>Activity Result</w:t>
            </w:r>
            <w:r w:rsidRPr="00D90271">
              <w:rPr>
                <w:rFonts w:ascii="Calibri Light" w:hAnsi="Calibri Light" w:cs="Calibri Light"/>
                <w:i/>
                <w:szCs w:val="22"/>
              </w:rPr>
              <w:t xml:space="preserve"> 1, 2 and 3.1.1 – 3.1.6 above)</w:t>
            </w: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lastRenderedPageBreak/>
              <w:t>3.2.1 Support to implementing of 2015 Organisational Capacity Assessment incl. deployment of more staff currently based in Freetown to the field</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p>
        </w:tc>
        <w:tc>
          <w:tcPr>
            <w:tcW w:w="293" w:type="pct"/>
            <w:vAlign w:val="center"/>
          </w:tcPr>
          <w:p w:rsidR="00703E43" w:rsidRPr="00D90271" w:rsidRDefault="00703E43" w:rsidP="00703E43">
            <w:pPr>
              <w:rPr>
                <w:rFonts w:ascii="Calibri Light" w:hAnsi="Calibri Light" w:cs="Calibri Light"/>
                <w:szCs w:val="22"/>
              </w:rPr>
            </w:pP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HRCSL, Consultant, OHCHRUNDP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p w:rsidR="00703E43" w:rsidRPr="00D90271" w:rsidRDefault="00703E43" w:rsidP="00703E43">
            <w:pPr>
              <w:rPr>
                <w:rFonts w:ascii="Calibri Light" w:hAnsi="Calibri Light" w:cs="Calibri Light"/>
                <w:szCs w:val="22"/>
              </w:rPr>
            </w:pPr>
          </w:p>
        </w:tc>
      </w:tr>
      <w:tr w:rsidR="00703E43" w:rsidRPr="00D90271" w:rsidTr="0012077A">
        <w:trPr>
          <w:cantSplit/>
          <w:trHeight w:val="338"/>
          <w:jc w:val="center"/>
        </w:trPr>
        <w:tc>
          <w:tcPr>
            <w:tcW w:w="917" w:type="pct"/>
            <w:vMerge/>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3.2.2 Training seminar for HRCSL new commissioners, human rights technical </w:t>
            </w:r>
            <w:proofErr w:type="gramStart"/>
            <w:r w:rsidRPr="00D90271">
              <w:rPr>
                <w:rFonts w:ascii="Calibri Light" w:hAnsi="Calibri Light" w:cs="Calibri Light"/>
                <w:iCs/>
                <w:szCs w:val="22"/>
              </w:rPr>
              <w:t>and  programme</w:t>
            </w:r>
            <w:proofErr w:type="gramEnd"/>
            <w:r w:rsidRPr="00D90271">
              <w:rPr>
                <w:rFonts w:ascii="Calibri Light" w:hAnsi="Calibri Light" w:cs="Calibri Light"/>
                <w:iCs/>
                <w:szCs w:val="22"/>
              </w:rPr>
              <w:t xml:space="preserve"> staff and selected staff from key justice and security sector institutions (and possible other key state agents) on HRBA and Gender Equality and how to integrate HRBA and Gender Equality into their daily work and into their M&amp;E systems / reporting </w:t>
            </w:r>
          </w:p>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p>
        </w:tc>
        <w:tc>
          <w:tcPr>
            <w:tcW w:w="293" w:type="pct"/>
            <w:vAlign w:val="center"/>
          </w:tcPr>
          <w:p w:rsidR="00703E43" w:rsidRPr="00D90271" w:rsidRDefault="00703E43" w:rsidP="00703E43">
            <w:pPr>
              <w:rPr>
                <w:rFonts w:ascii="Calibri Light" w:hAnsi="Calibri Light" w:cs="Calibri Light"/>
                <w:szCs w:val="22"/>
              </w:rPr>
            </w:pP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HRCSL, Consultant, OHCHR/UNDP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38"/>
          <w:jc w:val="center"/>
        </w:trPr>
        <w:tc>
          <w:tcPr>
            <w:tcW w:w="917" w:type="pct"/>
            <w:vMerge/>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c>
          <w:tcPr>
            <w:tcW w:w="1247" w:type="pct"/>
          </w:tcPr>
          <w:p w:rsidR="00703E43" w:rsidRPr="00D90271" w:rsidRDefault="00703E43" w:rsidP="00703E43">
            <w:pPr>
              <w:widowControl w:val="0"/>
              <w:autoSpaceDE w:val="0"/>
              <w:autoSpaceDN w:val="0"/>
              <w:adjustRightInd w:val="0"/>
              <w:spacing w:after="240"/>
              <w:jc w:val="left"/>
              <w:rPr>
                <w:rFonts w:ascii="Calibri Light" w:hAnsi="Calibri Light" w:cs="Calibri Light"/>
                <w:iCs/>
                <w:szCs w:val="22"/>
              </w:rPr>
            </w:pPr>
            <w:r w:rsidRPr="00D90271">
              <w:rPr>
                <w:rFonts w:ascii="Calibri Light" w:hAnsi="Calibri Light" w:cs="Calibri Light"/>
                <w:iCs/>
                <w:szCs w:val="22"/>
              </w:rPr>
              <w:t>3.2.3 Capacity building and operationalization of the HRCSL to ensure that they exercise their mandate effective and efficiently incl. in rural areas (incl. investigating complaints, monitoring and reporting issues of human rights concern, ensuring JSCO / HRCSL inspections to prisons, police stations and corrections centres)</w:t>
            </w:r>
          </w:p>
          <w:p w:rsidR="00703E43" w:rsidRPr="00D90271" w:rsidRDefault="00703E43" w:rsidP="00703E43">
            <w:pPr>
              <w:widowControl w:val="0"/>
              <w:autoSpaceDE w:val="0"/>
              <w:autoSpaceDN w:val="0"/>
              <w:adjustRightInd w:val="0"/>
              <w:spacing w:after="240"/>
              <w:jc w:val="left"/>
              <w:rPr>
                <w:rFonts w:ascii="Calibri Light" w:hAnsi="Calibri Light" w:cs="Calibri Light"/>
                <w:szCs w:val="22"/>
              </w:rPr>
            </w:pPr>
            <w:r w:rsidRPr="00D90271">
              <w:rPr>
                <w:rFonts w:ascii="Calibri Light" w:hAnsi="Calibri Light" w:cs="Calibri Light"/>
                <w:iCs/>
                <w:szCs w:val="22"/>
              </w:rPr>
              <w:t>HRCSL support activities to AG/JSCO on UPR and other period human rights reporting are included in activity 3.1.1 – 3.1.6</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HRCSLOHCHRUNDP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Technical Support Workshop</w:t>
            </w:r>
          </w:p>
          <w:p w:rsidR="00703E43" w:rsidRPr="00D90271" w:rsidRDefault="00703E43" w:rsidP="00703E43">
            <w:pPr>
              <w:rPr>
                <w:rFonts w:ascii="Calibri Light" w:hAnsi="Calibri Light" w:cs="Calibri Light"/>
                <w:szCs w:val="22"/>
              </w:rPr>
            </w:pP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60,000</w:t>
            </w:r>
          </w:p>
        </w:tc>
      </w:tr>
      <w:tr w:rsidR="00703E43" w:rsidRPr="00D90271" w:rsidTr="0012077A">
        <w:trPr>
          <w:cantSplit/>
          <w:trHeight w:val="338"/>
          <w:jc w:val="center"/>
        </w:trPr>
        <w:tc>
          <w:tcPr>
            <w:tcW w:w="917" w:type="pct"/>
            <w:vMerge/>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c>
          <w:tcPr>
            <w:tcW w:w="1247" w:type="pct"/>
          </w:tcPr>
          <w:p w:rsidR="00703E43" w:rsidRPr="00D90271" w:rsidRDefault="00703E43" w:rsidP="00703E43">
            <w:pPr>
              <w:widowControl w:val="0"/>
              <w:autoSpaceDE w:val="0"/>
              <w:autoSpaceDN w:val="0"/>
              <w:adjustRightInd w:val="0"/>
              <w:spacing w:after="240"/>
              <w:jc w:val="left"/>
              <w:rPr>
                <w:rFonts w:ascii="Calibri Light" w:eastAsiaTheme="minorHAnsi" w:hAnsi="Calibri Light" w:cs="Calibri Light"/>
                <w:szCs w:val="22"/>
                <w:lang w:val="en-US"/>
              </w:rPr>
            </w:pPr>
            <w:r w:rsidRPr="00D90271">
              <w:rPr>
                <w:rFonts w:ascii="Calibri Light" w:eastAsiaTheme="minorHAnsi" w:hAnsi="Calibri Light" w:cs="Calibri Light"/>
                <w:szCs w:val="22"/>
                <w:lang w:val="en-US"/>
              </w:rPr>
              <w:t>3.2.4 Enhanced planning, budgeting, coordination, execution, M&amp;E and learning (e.g. support to set- up an M&amp;E unit at HRCSL, measure targets, progress and put in place staff performance indicators)</w:t>
            </w:r>
          </w:p>
          <w:p w:rsidR="00703E43" w:rsidRPr="00D90271" w:rsidRDefault="00703E43" w:rsidP="00703E43">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 xml:space="preserve">This activity is linked to Output 1 </w:t>
            </w:r>
          </w:p>
          <w:p w:rsidR="00703E43" w:rsidRPr="00D90271" w:rsidRDefault="00703E43" w:rsidP="00703E43">
            <w:pPr>
              <w:widowControl w:val="0"/>
              <w:autoSpaceDE w:val="0"/>
              <w:autoSpaceDN w:val="0"/>
              <w:adjustRightInd w:val="0"/>
              <w:spacing w:after="240"/>
              <w:jc w:val="left"/>
              <w:rPr>
                <w:rFonts w:ascii="Calibri Light" w:hAnsi="Calibri Light" w:cs="Calibri Light"/>
                <w:iCs/>
                <w:szCs w:val="22"/>
              </w:rPr>
            </w:pP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HRCL, JSCO,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gridAfter w:val="10"/>
          <w:wAfter w:w="4083" w:type="pct"/>
          <w:cantSplit/>
          <w:trHeight w:val="509"/>
          <w:jc w:val="center"/>
        </w:trPr>
        <w:tc>
          <w:tcPr>
            <w:tcW w:w="917" w:type="pct"/>
            <w:vMerge/>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r>
      <w:tr w:rsidR="00703E43" w:rsidRPr="00D90271" w:rsidTr="0012077A">
        <w:trPr>
          <w:cantSplit/>
          <w:trHeight w:val="338"/>
          <w:jc w:val="center"/>
        </w:trPr>
        <w:tc>
          <w:tcPr>
            <w:tcW w:w="917" w:type="pct"/>
            <w:vMerge/>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3.2.5 Support to the re-activation of the Human Rights Working Group and follow up of its recommendations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p>
        </w:tc>
        <w:tc>
          <w:tcPr>
            <w:tcW w:w="293" w:type="pct"/>
            <w:vAlign w:val="center"/>
          </w:tcPr>
          <w:p w:rsidR="00703E43" w:rsidRPr="00D90271" w:rsidRDefault="00703E43" w:rsidP="00703E43">
            <w:pPr>
              <w:rPr>
                <w:rFonts w:ascii="Calibri Light" w:hAnsi="Calibri Light" w:cs="Calibri Light"/>
                <w:szCs w:val="22"/>
              </w:rPr>
            </w:pP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 xml:space="preserve">HRCSL, </w:t>
            </w:r>
            <w:proofErr w:type="gramStart"/>
            <w:r w:rsidRPr="00D90271">
              <w:rPr>
                <w:rFonts w:ascii="Calibri Light" w:hAnsi="Calibri Light" w:cs="Calibri Light"/>
                <w:szCs w:val="22"/>
              </w:rPr>
              <w:t>JSCO,  OHCHR</w:t>
            </w:r>
            <w:proofErr w:type="gramEnd"/>
            <w:r w:rsidRPr="00D90271">
              <w:rPr>
                <w:rFonts w:ascii="Calibri Light" w:hAnsi="Calibri Light" w:cs="Calibri Light"/>
                <w:szCs w:val="22"/>
              </w:rPr>
              <w:t>,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 xml:space="preserve">Meetings </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10,000</w:t>
            </w:r>
          </w:p>
        </w:tc>
      </w:tr>
      <w:tr w:rsidR="00703E43" w:rsidRPr="00D90271" w:rsidTr="0012077A">
        <w:trPr>
          <w:cantSplit/>
          <w:trHeight w:val="338"/>
          <w:jc w:val="center"/>
        </w:trPr>
        <w:tc>
          <w:tcPr>
            <w:tcW w:w="917" w:type="pct"/>
            <w:vMerge/>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3.2.6 Support to the preparation and publishing of HRCSL annual human rights report</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HRCSL, OHCHR,</w:t>
            </w: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Report Printing Dissemination</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30,000</w:t>
            </w:r>
          </w:p>
        </w:tc>
      </w:tr>
      <w:tr w:rsidR="00703E43" w:rsidRPr="00D90271" w:rsidTr="0012077A">
        <w:trPr>
          <w:cantSplit/>
          <w:trHeight w:val="338"/>
          <w:jc w:val="center"/>
        </w:trPr>
        <w:tc>
          <w:tcPr>
            <w:tcW w:w="917" w:type="pct"/>
            <w:vMerge/>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c>
          <w:tcPr>
            <w:tcW w:w="1247" w:type="pct"/>
          </w:tcPr>
          <w:p w:rsidR="00703E43" w:rsidRPr="00D90271" w:rsidRDefault="00703E43" w:rsidP="00703E43">
            <w:pPr>
              <w:widowControl w:val="0"/>
              <w:tabs>
                <w:tab w:val="left" w:pos="220"/>
                <w:tab w:val="left" w:pos="720"/>
              </w:tabs>
              <w:autoSpaceDE w:val="0"/>
              <w:autoSpaceDN w:val="0"/>
              <w:adjustRightInd w:val="0"/>
              <w:spacing w:after="320"/>
              <w:jc w:val="left"/>
              <w:rPr>
                <w:rFonts w:ascii="Calibri Light" w:hAnsi="Calibri Light" w:cs="Calibri Light"/>
                <w:iCs/>
                <w:szCs w:val="22"/>
              </w:rPr>
            </w:pPr>
            <w:r w:rsidRPr="00D90271">
              <w:rPr>
                <w:rFonts w:ascii="Calibri Light" w:hAnsi="Calibri Light" w:cs="Calibri Light"/>
                <w:iCs/>
                <w:szCs w:val="22"/>
              </w:rPr>
              <w:t xml:space="preserve">3.2.7 Enhance awareness raising of human rights and about the role of the SLP, HRCSL and the many oversight mechanisms in order for rights holders to understand and claim their rights (through e.g. civic education and school / youth </w:t>
            </w:r>
            <w:proofErr w:type="gramStart"/>
            <w:r w:rsidRPr="00D90271">
              <w:rPr>
                <w:rFonts w:ascii="Calibri Light" w:hAnsi="Calibri Light" w:cs="Calibri Light"/>
                <w:iCs/>
                <w:szCs w:val="22"/>
              </w:rPr>
              <w:t>clubs</w:t>
            </w:r>
            <w:proofErr w:type="gramEnd"/>
            <w:r w:rsidRPr="00D90271">
              <w:rPr>
                <w:rFonts w:ascii="Calibri Light" w:hAnsi="Calibri Light" w:cs="Calibri Light"/>
                <w:iCs/>
                <w:szCs w:val="22"/>
              </w:rPr>
              <w:t xml:space="preserve"> </w:t>
            </w:r>
            <w:r w:rsidRPr="00D90271">
              <w:rPr>
                <w:rFonts w:ascii="Calibri Light" w:eastAsiaTheme="minorHAnsi" w:hAnsi="Calibri Light" w:cs="Calibri Light"/>
                <w:szCs w:val="22"/>
                <w:lang w:val="en-US"/>
              </w:rPr>
              <w:t xml:space="preserve">educational </w:t>
            </w:r>
            <w:proofErr w:type="spellStart"/>
            <w:r w:rsidRPr="00D90271">
              <w:rPr>
                <w:rFonts w:ascii="Calibri Light" w:eastAsiaTheme="minorHAnsi" w:hAnsi="Calibri Light" w:cs="Calibri Light"/>
                <w:szCs w:val="22"/>
                <w:lang w:val="en-US"/>
              </w:rPr>
              <w:t>programmes</w:t>
            </w:r>
            <w:proofErr w:type="spellEnd"/>
            <w:r w:rsidRPr="00D90271">
              <w:rPr>
                <w:rFonts w:ascii="Calibri Light" w:eastAsiaTheme="minorHAnsi" w:hAnsi="Calibri Light" w:cs="Calibri Light"/>
                <w:szCs w:val="22"/>
                <w:lang w:val="en-US"/>
              </w:rPr>
              <w:t xml:space="preserve">)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HRCSL, OHCHR,</w:t>
            </w: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38"/>
          <w:jc w:val="center"/>
        </w:trPr>
        <w:tc>
          <w:tcPr>
            <w:tcW w:w="917" w:type="pct"/>
          </w:tcPr>
          <w:p w:rsidR="00703E43" w:rsidRPr="00D90271" w:rsidRDefault="00703E43" w:rsidP="00703E43">
            <w:pPr>
              <w:widowControl w:val="0"/>
              <w:autoSpaceDE w:val="0"/>
              <w:autoSpaceDN w:val="0"/>
              <w:adjustRightInd w:val="0"/>
              <w:spacing w:after="240"/>
              <w:jc w:val="left"/>
              <w:rPr>
                <w:rFonts w:ascii="Calibri Light" w:hAnsi="Calibri Light" w:cs="Calibri Light"/>
                <w:i/>
                <w:szCs w:val="22"/>
              </w:rPr>
            </w:pPr>
          </w:p>
        </w:tc>
        <w:tc>
          <w:tcPr>
            <w:tcW w:w="4083" w:type="pct"/>
            <w:gridSpan w:val="10"/>
            <w:shd w:val="clear" w:color="auto" w:fill="EEECE1" w:themeFill="background2"/>
          </w:tcPr>
          <w:p w:rsidR="00703E43" w:rsidRPr="00D90271" w:rsidRDefault="00703E43" w:rsidP="00703E43">
            <w:pPr>
              <w:rPr>
                <w:rFonts w:ascii="Calibri Light" w:hAnsi="Calibri Light" w:cs="Calibri Light"/>
                <w:szCs w:val="22"/>
              </w:rPr>
            </w:pPr>
            <w:r w:rsidRPr="00D90271">
              <w:rPr>
                <w:rFonts w:ascii="Calibri Light" w:hAnsi="Calibri Light" w:cs="Calibri Light"/>
                <w:b/>
                <w:szCs w:val="22"/>
              </w:rPr>
              <w:t xml:space="preserve">Sub-Total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3.2:                                                                                                                                                                                     300,000</w:t>
            </w:r>
          </w:p>
        </w:tc>
      </w:tr>
      <w:tr w:rsidR="00D50EB7" w:rsidRPr="00D90271" w:rsidTr="0012077A">
        <w:trPr>
          <w:cantSplit/>
          <w:trHeight w:val="338"/>
          <w:jc w:val="center"/>
        </w:trPr>
        <w:tc>
          <w:tcPr>
            <w:tcW w:w="917" w:type="pct"/>
            <w:vMerge w:val="restart"/>
            <w:shd w:val="clear" w:color="auto" w:fill="92D050"/>
          </w:tcPr>
          <w:p w:rsidR="00D50EB7" w:rsidRPr="00D90271" w:rsidRDefault="00E2402D" w:rsidP="00703E43">
            <w:pPr>
              <w:widowControl w:val="0"/>
              <w:autoSpaceDE w:val="0"/>
              <w:autoSpaceDN w:val="0"/>
              <w:adjustRightInd w:val="0"/>
              <w:spacing w:after="240"/>
              <w:jc w:val="left"/>
              <w:rPr>
                <w:rFonts w:ascii="Calibri Light" w:hAnsi="Calibri Light" w:cs="Calibri Light"/>
                <w:i/>
                <w:szCs w:val="22"/>
              </w:rPr>
            </w:pPr>
            <w:r w:rsidRPr="00D90271">
              <w:rPr>
                <w:rFonts w:ascii="Calibri Light" w:hAnsi="Calibri Light" w:cs="Calibri Light"/>
                <w:i/>
                <w:szCs w:val="22"/>
              </w:rPr>
              <w:t>Activity Result</w:t>
            </w:r>
            <w:r w:rsidR="00D50EB7" w:rsidRPr="00D90271">
              <w:rPr>
                <w:rFonts w:ascii="Calibri Light" w:hAnsi="Calibri Light" w:cs="Calibri Light"/>
                <w:i/>
                <w:szCs w:val="22"/>
              </w:rPr>
              <w:t xml:space="preserve"> 3.3 (Judiciary lead)</w:t>
            </w:r>
          </w:p>
          <w:p w:rsidR="00D50EB7" w:rsidRPr="00D90271" w:rsidRDefault="00D50EB7" w:rsidP="00703E43">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 xml:space="preserve">Bail and Sentencing Regulations are adopted by </w:t>
            </w:r>
            <w:r w:rsidRPr="00D90271">
              <w:rPr>
                <w:rFonts w:ascii="Calibri Light" w:eastAsiaTheme="minorHAnsi" w:hAnsi="Calibri Light" w:cs="Calibri Light"/>
                <w:i/>
                <w:szCs w:val="22"/>
                <w:lang w:val="en-US"/>
              </w:rPr>
              <w:lastRenderedPageBreak/>
              <w:t xml:space="preserve">the mandated judicial authorities and institutional capacity strengthened to implement reforms </w:t>
            </w:r>
          </w:p>
          <w:p w:rsidR="00D50EB7" w:rsidRPr="00D90271" w:rsidRDefault="00D50EB7" w:rsidP="00703E43">
            <w:pPr>
              <w:widowControl w:val="0"/>
              <w:autoSpaceDE w:val="0"/>
              <w:autoSpaceDN w:val="0"/>
              <w:adjustRightInd w:val="0"/>
              <w:spacing w:after="240"/>
              <w:jc w:val="left"/>
              <w:rPr>
                <w:rFonts w:ascii="Calibri Light" w:hAnsi="Calibri Light" w:cs="Calibri Light"/>
                <w:i/>
                <w:szCs w:val="22"/>
              </w:rPr>
            </w:pPr>
            <w:r w:rsidRPr="00D90271">
              <w:rPr>
                <w:rFonts w:ascii="Calibri Light" w:hAnsi="Calibri Light" w:cs="Calibri Light"/>
                <w:i/>
                <w:szCs w:val="22"/>
              </w:rPr>
              <w:t xml:space="preserve">(Please see UNDP/INL </w:t>
            </w:r>
            <w:proofErr w:type="spellStart"/>
            <w:r w:rsidRPr="00D90271">
              <w:rPr>
                <w:rFonts w:ascii="Calibri Light" w:hAnsi="Calibri Light" w:cs="Calibri Light"/>
                <w:i/>
                <w:szCs w:val="22"/>
              </w:rPr>
              <w:t>Prodoc</w:t>
            </w:r>
            <w:proofErr w:type="spellEnd"/>
            <w:r w:rsidRPr="00D90271">
              <w:rPr>
                <w:rFonts w:ascii="Calibri Light" w:hAnsi="Calibri Light" w:cs="Calibri Light"/>
                <w:i/>
                <w:szCs w:val="22"/>
              </w:rPr>
              <w:t xml:space="preserve"> for 2017)</w:t>
            </w:r>
          </w:p>
          <w:p w:rsidR="00D50EB7" w:rsidRPr="00D90271" w:rsidRDefault="00D50EB7" w:rsidP="00703E43">
            <w:pPr>
              <w:rPr>
                <w:rFonts w:ascii="Calibri Light" w:hAnsi="Calibri Light" w:cs="Calibri Light"/>
                <w:i/>
                <w:szCs w:val="22"/>
              </w:rPr>
            </w:pPr>
          </w:p>
          <w:p w:rsidR="00D50EB7" w:rsidRPr="00D90271" w:rsidRDefault="00D50EB7" w:rsidP="00703E43">
            <w:pPr>
              <w:rPr>
                <w:rFonts w:ascii="Calibri Light" w:hAnsi="Calibri Light" w:cs="Calibri Light"/>
                <w:b/>
                <w:szCs w:val="22"/>
              </w:rPr>
            </w:pPr>
          </w:p>
        </w:tc>
        <w:tc>
          <w:tcPr>
            <w:tcW w:w="1247" w:type="pct"/>
          </w:tcPr>
          <w:p w:rsidR="00D50EB7" w:rsidRPr="00D90271" w:rsidRDefault="00D50EB7" w:rsidP="00703E43">
            <w:pPr>
              <w:widowControl w:val="0"/>
              <w:autoSpaceDE w:val="0"/>
              <w:autoSpaceDN w:val="0"/>
              <w:adjustRightInd w:val="0"/>
              <w:spacing w:after="240"/>
              <w:jc w:val="left"/>
              <w:rPr>
                <w:rFonts w:ascii="Calibri Light" w:eastAsiaTheme="minorHAnsi" w:hAnsi="Calibri Light" w:cs="Calibri Light"/>
                <w:szCs w:val="22"/>
                <w:lang w:val="en-US"/>
              </w:rPr>
            </w:pPr>
            <w:r w:rsidRPr="00D90271">
              <w:rPr>
                <w:rFonts w:ascii="Calibri Light" w:hAnsi="Calibri Light" w:cs="Calibri Light"/>
                <w:iCs/>
                <w:szCs w:val="22"/>
              </w:rPr>
              <w:lastRenderedPageBreak/>
              <w:t xml:space="preserve">3.3.1 </w:t>
            </w:r>
            <w:r w:rsidRPr="00D90271">
              <w:rPr>
                <w:rFonts w:ascii="Calibri Light" w:eastAsiaTheme="minorHAnsi" w:hAnsi="Calibri Light" w:cs="Calibri Light"/>
                <w:szCs w:val="22"/>
                <w:lang w:val="en-US"/>
              </w:rPr>
              <w:t xml:space="preserve">Bail and Sentencing Regulations approved by the </w:t>
            </w:r>
            <w:proofErr w:type="spellStart"/>
            <w:r w:rsidRPr="00D90271">
              <w:rPr>
                <w:rFonts w:ascii="Calibri Light" w:eastAsiaTheme="minorHAnsi" w:hAnsi="Calibri Light" w:cs="Calibri Light"/>
                <w:szCs w:val="22"/>
                <w:lang w:val="en-US"/>
              </w:rPr>
              <w:t>RoCC</w:t>
            </w:r>
            <w:proofErr w:type="spellEnd"/>
            <w:r w:rsidRPr="00D90271">
              <w:rPr>
                <w:rFonts w:ascii="Calibri Light" w:eastAsiaTheme="minorHAnsi" w:hAnsi="Calibri Light" w:cs="Calibri Light"/>
                <w:szCs w:val="22"/>
                <w:lang w:val="en-US"/>
              </w:rPr>
              <w:t xml:space="preserve"> and laid before new Parliament </w:t>
            </w:r>
          </w:p>
          <w:p w:rsidR="00D50EB7" w:rsidRPr="00D90271" w:rsidRDefault="00D50EB7" w:rsidP="00703E43">
            <w:pPr>
              <w:spacing w:before="40" w:after="0"/>
              <w:jc w:val="left"/>
              <w:rPr>
                <w:rFonts w:ascii="Calibri Light" w:hAnsi="Calibri Light" w:cs="Calibri Light"/>
                <w:iCs/>
                <w:szCs w:val="22"/>
              </w:rPr>
            </w:pPr>
          </w:p>
        </w:tc>
        <w:tc>
          <w:tcPr>
            <w:tcW w:w="251" w:type="pct"/>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D50EB7" w:rsidRPr="00D90271" w:rsidRDefault="00D50EB7" w:rsidP="00703E43">
            <w:pPr>
              <w:rPr>
                <w:rFonts w:ascii="Calibri Light" w:hAnsi="Calibri Light" w:cs="Calibri Light"/>
                <w:szCs w:val="22"/>
              </w:rPr>
            </w:pPr>
          </w:p>
        </w:tc>
        <w:tc>
          <w:tcPr>
            <w:tcW w:w="324" w:type="pct"/>
            <w:vAlign w:val="center"/>
          </w:tcPr>
          <w:p w:rsidR="00D50EB7" w:rsidRPr="00D90271" w:rsidRDefault="00D50EB7" w:rsidP="00703E43">
            <w:pPr>
              <w:rPr>
                <w:rFonts w:ascii="Calibri Light" w:hAnsi="Calibri Light" w:cs="Calibri Light"/>
                <w:szCs w:val="22"/>
              </w:rPr>
            </w:pPr>
          </w:p>
        </w:tc>
        <w:tc>
          <w:tcPr>
            <w:tcW w:w="499" w:type="pct"/>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Judiciary, UNDP</w:t>
            </w:r>
          </w:p>
        </w:tc>
        <w:tc>
          <w:tcPr>
            <w:tcW w:w="353" w:type="pct"/>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 xml:space="preserve">INL/ </w:t>
            </w:r>
            <w:r w:rsidR="0077060F" w:rsidRPr="00D90271">
              <w:rPr>
                <w:rFonts w:ascii="Calibri Light" w:hAnsi="Calibri Light" w:cs="Calibri Light"/>
                <w:szCs w:val="22"/>
              </w:rPr>
              <w:t>UNDP</w:t>
            </w:r>
          </w:p>
        </w:tc>
        <w:tc>
          <w:tcPr>
            <w:tcW w:w="379" w:type="pct"/>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Meetings Printing</w:t>
            </w:r>
          </w:p>
        </w:tc>
        <w:tc>
          <w:tcPr>
            <w:tcW w:w="414" w:type="pct"/>
            <w:gridSpan w:val="2"/>
          </w:tcPr>
          <w:p w:rsidR="00D50EB7" w:rsidRPr="00D90271" w:rsidRDefault="00D50EB7" w:rsidP="00703E43">
            <w:pPr>
              <w:rPr>
                <w:rFonts w:ascii="Calibri Light" w:hAnsi="Calibri Light" w:cs="Calibri Light"/>
                <w:szCs w:val="22"/>
              </w:rPr>
            </w:pPr>
          </w:p>
          <w:p w:rsidR="00D50EB7"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D50EB7" w:rsidRPr="00D90271">
              <w:rPr>
                <w:rFonts w:ascii="Calibri Light" w:hAnsi="Calibri Light" w:cs="Calibri Light"/>
                <w:szCs w:val="22"/>
              </w:rPr>
              <w:t xml:space="preserve"> 2018</w:t>
            </w:r>
          </w:p>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 xml:space="preserve"> 10,000</w:t>
            </w:r>
          </w:p>
        </w:tc>
      </w:tr>
      <w:tr w:rsidR="00D50EB7" w:rsidRPr="00D90271" w:rsidTr="0012077A">
        <w:trPr>
          <w:cantSplit/>
          <w:trHeight w:val="340"/>
          <w:jc w:val="center"/>
        </w:trPr>
        <w:tc>
          <w:tcPr>
            <w:tcW w:w="917" w:type="pct"/>
            <w:vMerge/>
            <w:shd w:val="clear" w:color="auto" w:fill="92D050"/>
          </w:tcPr>
          <w:p w:rsidR="00D50EB7" w:rsidRPr="00D90271" w:rsidRDefault="00D50EB7" w:rsidP="00703E43">
            <w:pPr>
              <w:rPr>
                <w:rFonts w:ascii="Calibri Light" w:hAnsi="Calibri Light" w:cs="Calibri Light"/>
                <w:b/>
                <w:szCs w:val="22"/>
              </w:rPr>
            </w:pPr>
          </w:p>
        </w:tc>
        <w:tc>
          <w:tcPr>
            <w:tcW w:w="1247" w:type="pct"/>
            <w:shd w:val="clear" w:color="auto" w:fill="92D050"/>
          </w:tcPr>
          <w:p w:rsidR="00D50EB7" w:rsidRPr="00D90271" w:rsidRDefault="00D50EB7"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3.3.2 Additional Training Modules developed and JLTI strengthened </w:t>
            </w:r>
          </w:p>
        </w:tc>
        <w:tc>
          <w:tcPr>
            <w:tcW w:w="251" w:type="pct"/>
            <w:shd w:val="clear" w:color="auto" w:fill="92D050"/>
            <w:vAlign w:val="center"/>
          </w:tcPr>
          <w:p w:rsidR="00D50EB7" w:rsidRPr="00D90271" w:rsidRDefault="00D50EB7" w:rsidP="00703E43">
            <w:pPr>
              <w:rPr>
                <w:rFonts w:ascii="Calibri Light" w:hAnsi="Calibri Light" w:cs="Calibri Light"/>
                <w:szCs w:val="22"/>
              </w:rPr>
            </w:pPr>
          </w:p>
        </w:tc>
        <w:tc>
          <w:tcPr>
            <w:tcW w:w="323" w:type="pc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2018</w:t>
            </w:r>
          </w:p>
        </w:tc>
        <w:tc>
          <w:tcPr>
            <w:tcW w:w="293" w:type="pc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2019</w:t>
            </w:r>
          </w:p>
        </w:tc>
        <w:tc>
          <w:tcPr>
            <w:tcW w:w="324" w:type="pct"/>
            <w:shd w:val="clear" w:color="auto" w:fill="92D050"/>
            <w:vAlign w:val="center"/>
          </w:tcPr>
          <w:p w:rsidR="00D50EB7" w:rsidRPr="00D90271" w:rsidRDefault="00D50EB7" w:rsidP="00703E43">
            <w:pPr>
              <w:rPr>
                <w:rFonts w:ascii="Calibri Light" w:hAnsi="Calibri Light" w:cs="Calibri Light"/>
                <w:szCs w:val="22"/>
              </w:rPr>
            </w:pPr>
          </w:p>
        </w:tc>
        <w:tc>
          <w:tcPr>
            <w:tcW w:w="499" w:type="pc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Judiciary, UNDP</w:t>
            </w:r>
          </w:p>
        </w:tc>
        <w:tc>
          <w:tcPr>
            <w:tcW w:w="353" w:type="pc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D97D06" w:rsidRPr="00D90271" w:rsidRDefault="00D50EB7" w:rsidP="00703E43">
            <w:pPr>
              <w:rPr>
                <w:rFonts w:ascii="Calibri Light" w:hAnsi="Calibri Light" w:cs="Calibri Light"/>
                <w:szCs w:val="22"/>
              </w:rPr>
            </w:pPr>
            <w:r w:rsidRPr="00D90271">
              <w:rPr>
                <w:rFonts w:ascii="Calibri Light" w:hAnsi="Calibri Light" w:cs="Calibri Light"/>
                <w:szCs w:val="22"/>
              </w:rPr>
              <w:t>Consultant</w:t>
            </w:r>
          </w:p>
          <w:p w:rsidR="00D97D06" w:rsidRPr="00D90271" w:rsidRDefault="00D97D06" w:rsidP="00703E43">
            <w:pPr>
              <w:rPr>
                <w:rFonts w:ascii="Calibri Light" w:hAnsi="Calibri Light" w:cs="Calibri Light"/>
                <w:szCs w:val="22"/>
              </w:rPr>
            </w:pPr>
            <w:r w:rsidRPr="00D90271">
              <w:rPr>
                <w:rFonts w:ascii="Calibri Light" w:hAnsi="Calibri Light" w:cs="Calibri Light"/>
                <w:szCs w:val="22"/>
              </w:rPr>
              <w:t>Training</w:t>
            </w:r>
          </w:p>
          <w:p w:rsidR="00D50EB7" w:rsidRPr="00D90271" w:rsidRDefault="00D50EB7" w:rsidP="00703E43">
            <w:pPr>
              <w:rPr>
                <w:rFonts w:ascii="Calibri Light" w:hAnsi="Calibri Light" w:cs="Calibri Light"/>
                <w:szCs w:val="22"/>
              </w:rPr>
            </w:pPr>
          </w:p>
        </w:tc>
        <w:tc>
          <w:tcPr>
            <w:tcW w:w="414" w:type="pct"/>
            <w:gridSpan w:val="2"/>
            <w:shd w:val="clear" w:color="auto" w:fill="92D050"/>
          </w:tcPr>
          <w:p w:rsidR="00D50EB7" w:rsidRPr="00D90271" w:rsidRDefault="00D50EB7" w:rsidP="00703E43">
            <w:pPr>
              <w:rPr>
                <w:rFonts w:ascii="Calibri Light" w:hAnsi="Calibri Light" w:cs="Calibri Light"/>
                <w:szCs w:val="22"/>
              </w:rPr>
            </w:pPr>
          </w:p>
          <w:p w:rsidR="00D50EB7" w:rsidRPr="00D90271" w:rsidRDefault="00D97D06" w:rsidP="00703E43">
            <w:pPr>
              <w:rPr>
                <w:rFonts w:ascii="Calibri Light" w:hAnsi="Calibri Light" w:cs="Calibri Light"/>
                <w:szCs w:val="22"/>
              </w:rPr>
            </w:pPr>
            <w:r w:rsidRPr="00D90271">
              <w:rPr>
                <w:rFonts w:ascii="Calibri Light" w:hAnsi="Calibri Light" w:cs="Calibri Light"/>
                <w:szCs w:val="22"/>
              </w:rPr>
              <w:t>5</w:t>
            </w:r>
            <w:r w:rsidR="00D50EB7" w:rsidRPr="00D90271">
              <w:rPr>
                <w:rFonts w:ascii="Calibri Light" w:hAnsi="Calibri Light" w:cs="Calibri Light"/>
                <w:szCs w:val="22"/>
              </w:rPr>
              <w:t>0,000</w:t>
            </w:r>
          </w:p>
          <w:p w:rsidR="00D50EB7" w:rsidRPr="00D90271" w:rsidRDefault="00D50EB7" w:rsidP="00703E43">
            <w:pPr>
              <w:rPr>
                <w:rFonts w:ascii="Calibri Light" w:hAnsi="Calibri Light" w:cs="Calibri Light"/>
                <w:szCs w:val="22"/>
              </w:rPr>
            </w:pPr>
          </w:p>
        </w:tc>
      </w:tr>
      <w:tr w:rsidR="00D50EB7" w:rsidRPr="00D90271" w:rsidTr="0012077A">
        <w:trPr>
          <w:cantSplit/>
          <w:trHeight w:val="330"/>
          <w:jc w:val="center"/>
        </w:trPr>
        <w:tc>
          <w:tcPr>
            <w:tcW w:w="917" w:type="pct"/>
            <w:vMerge/>
            <w:shd w:val="clear" w:color="auto" w:fill="92D050"/>
          </w:tcPr>
          <w:p w:rsidR="00D50EB7" w:rsidRPr="00D90271" w:rsidRDefault="00D50EB7" w:rsidP="00703E43">
            <w:pPr>
              <w:rPr>
                <w:rFonts w:ascii="Calibri Light" w:hAnsi="Calibri Light" w:cs="Calibri Light"/>
                <w:b/>
                <w:szCs w:val="22"/>
              </w:rPr>
            </w:pPr>
          </w:p>
        </w:tc>
        <w:tc>
          <w:tcPr>
            <w:tcW w:w="1247" w:type="pct"/>
            <w:vMerge w:val="restart"/>
            <w:shd w:val="clear" w:color="auto" w:fill="92D050"/>
          </w:tcPr>
          <w:p w:rsidR="00D50EB7" w:rsidRPr="00D90271" w:rsidRDefault="00D50EB7" w:rsidP="00703E43">
            <w:pPr>
              <w:spacing w:before="40" w:after="0"/>
              <w:jc w:val="left"/>
              <w:rPr>
                <w:rFonts w:ascii="Calibri Light" w:hAnsi="Calibri Light" w:cs="Calibri Light"/>
                <w:iCs/>
                <w:szCs w:val="22"/>
              </w:rPr>
            </w:pPr>
            <w:r w:rsidRPr="00D90271">
              <w:rPr>
                <w:rFonts w:ascii="Calibri Light" w:hAnsi="Calibri Light" w:cs="Calibri Light"/>
                <w:iCs/>
                <w:szCs w:val="22"/>
              </w:rPr>
              <w:t>3.3.3 Judicial support staff trained and refresher trainings held for Judges and Magistrates</w:t>
            </w:r>
          </w:p>
        </w:tc>
        <w:tc>
          <w:tcPr>
            <w:tcW w:w="251" w:type="pct"/>
            <w:vMerge w:val="restart"/>
            <w:shd w:val="clear" w:color="auto" w:fill="92D050"/>
            <w:vAlign w:val="center"/>
          </w:tcPr>
          <w:p w:rsidR="00D50EB7" w:rsidRPr="00D90271" w:rsidRDefault="00D50EB7" w:rsidP="00703E43">
            <w:pPr>
              <w:rPr>
                <w:rFonts w:ascii="Calibri Light" w:hAnsi="Calibri Light" w:cs="Calibri Light"/>
                <w:szCs w:val="22"/>
              </w:rPr>
            </w:pPr>
          </w:p>
        </w:tc>
        <w:tc>
          <w:tcPr>
            <w:tcW w:w="323" w:type="pct"/>
            <w:vMerge w:val="restar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2018</w:t>
            </w:r>
          </w:p>
        </w:tc>
        <w:tc>
          <w:tcPr>
            <w:tcW w:w="293" w:type="pct"/>
            <w:vMerge w:val="restar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2019</w:t>
            </w:r>
          </w:p>
        </w:tc>
        <w:tc>
          <w:tcPr>
            <w:tcW w:w="324" w:type="pct"/>
            <w:vMerge w:val="restart"/>
            <w:shd w:val="clear" w:color="auto" w:fill="92D050"/>
            <w:vAlign w:val="center"/>
          </w:tcPr>
          <w:p w:rsidR="00D50EB7" w:rsidRPr="00D90271" w:rsidRDefault="00D50EB7" w:rsidP="00703E43">
            <w:pPr>
              <w:rPr>
                <w:rFonts w:ascii="Calibri Light" w:hAnsi="Calibri Light" w:cs="Calibri Light"/>
                <w:szCs w:val="22"/>
              </w:rPr>
            </w:pPr>
          </w:p>
        </w:tc>
        <w:tc>
          <w:tcPr>
            <w:tcW w:w="499" w:type="pct"/>
            <w:vMerge w:val="restart"/>
            <w:shd w:val="clear" w:color="auto" w:fill="92D050"/>
            <w:vAlign w:val="center"/>
          </w:tcPr>
          <w:p w:rsidR="00D50EB7" w:rsidRPr="00D90271" w:rsidRDefault="00D50EB7" w:rsidP="00703E43">
            <w:pPr>
              <w:rPr>
                <w:rFonts w:ascii="Calibri Light" w:hAnsi="Calibri Light" w:cs="Calibri Light"/>
                <w:szCs w:val="22"/>
              </w:rPr>
            </w:pPr>
          </w:p>
        </w:tc>
        <w:tc>
          <w:tcPr>
            <w:tcW w:w="353" w:type="pc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Training</w:t>
            </w:r>
          </w:p>
        </w:tc>
        <w:tc>
          <w:tcPr>
            <w:tcW w:w="414" w:type="pct"/>
            <w:gridSpan w:val="2"/>
            <w:shd w:val="clear" w:color="auto" w:fill="92D050"/>
          </w:tcPr>
          <w:p w:rsidR="00D50EB7" w:rsidRPr="00D90271" w:rsidRDefault="00D50EB7" w:rsidP="00703E43">
            <w:pPr>
              <w:rPr>
                <w:rFonts w:ascii="Calibri Light" w:hAnsi="Calibri Light" w:cs="Calibri Light"/>
                <w:szCs w:val="22"/>
              </w:rPr>
            </w:pPr>
          </w:p>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10,000</w:t>
            </w:r>
          </w:p>
        </w:tc>
      </w:tr>
      <w:tr w:rsidR="00D50EB7" w:rsidRPr="00D90271" w:rsidTr="0012077A">
        <w:trPr>
          <w:cantSplit/>
          <w:trHeight w:val="330"/>
          <w:jc w:val="center"/>
        </w:trPr>
        <w:tc>
          <w:tcPr>
            <w:tcW w:w="917" w:type="pct"/>
            <w:vMerge/>
            <w:shd w:val="clear" w:color="auto" w:fill="92D050"/>
          </w:tcPr>
          <w:p w:rsidR="00D50EB7" w:rsidRPr="00D90271" w:rsidRDefault="00D50EB7" w:rsidP="00703E43">
            <w:pPr>
              <w:rPr>
                <w:rFonts w:ascii="Calibri Light" w:hAnsi="Calibri Light" w:cs="Calibri Light"/>
                <w:b/>
                <w:szCs w:val="22"/>
              </w:rPr>
            </w:pPr>
          </w:p>
        </w:tc>
        <w:tc>
          <w:tcPr>
            <w:tcW w:w="1247" w:type="pct"/>
            <w:vMerge/>
          </w:tcPr>
          <w:p w:rsidR="00D50EB7" w:rsidRPr="00D90271" w:rsidRDefault="00D50EB7" w:rsidP="00703E43">
            <w:pPr>
              <w:spacing w:before="40" w:after="0"/>
              <w:jc w:val="left"/>
              <w:rPr>
                <w:rFonts w:ascii="Calibri Light" w:hAnsi="Calibri Light" w:cs="Calibri Light"/>
                <w:iCs/>
                <w:szCs w:val="22"/>
              </w:rPr>
            </w:pPr>
          </w:p>
        </w:tc>
        <w:tc>
          <w:tcPr>
            <w:tcW w:w="251" w:type="pct"/>
            <w:vMerge/>
            <w:vAlign w:val="center"/>
          </w:tcPr>
          <w:p w:rsidR="00D50EB7" w:rsidRPr="00D90271" w:rsidRDefault="00D50EB7" w:rsidP="00703E43">
            <w:pPr>
              <w:rPr>
                <w:rFonts w:ascii="Calibri Light" w:hAnsi="Calibri Light" w:cs="Calibri Light"/>
                <w:szCs w:val="22"/>
              </w:rPr>
            </w:pPr>
          </w:p>
        </w:tc>
        <w:tc>
          <w:tcPr>
            <w:tcW w:w="323" w:type="pct"/>
            <w:vMerge/>
            <w:vAlign w:val="center"/>
          </w:tcPr>
          <w:p w:rsidR="00D50EB7" w:rsidRPr="00D90271" w:rsidRDefault="00D50EB7" w:rsidP="00703E43">
            <w:pPr>
              <w:rPr>
                <w:rFonts w:ascii="Calibri Light" w:hAnsi="Calibri Light" w:cs="Calibri Light"/>
                <w:szCs w:val="22"/>
              </w:rPr>
            </w:pPr>
          </w:p>
        </w:tc>
        <w:tc>
          <w:tcPr>
            <w:tcW w:w="293" w:type="pct"/>
            <w:vMerge/>
            <w:vAlign w:val="center"/>
          </w:tcPr>
          <w:p w:rsidR="00D50EB7" w:rsidRPr="00D90271" w:rsidRDefault="00D50EB7" w:rsidP="00703E43">
            <w:pPr>
              <w:rPr>
                <w:rFonts w:ascii="Calibri Light" w:hAnsi="Calibri Light" w:cs="Calibri Light"/>
                <w:szCs w:val="22"/>
              </w:rPr>
            </w:pPr>
          </w:p>
        </w:tc>
        <w:tc>
          <w:tcPr>
            <w:tcW w:w="324" w:type="pct"/>
            <w:vMerge/>
            <w:vAlign w:val="center"/>
          </w:tcPr>
          <w:p w:rsidR="00D50EB7" w:rsidRPr="00D90271" w:rsidRDefault="00D50EB7" w:rsidP="00703E43">
            <w:pPr>
              <w:rPr>
                <w:rFonts w:ascii="Calibri Light" w:hAnsi="Calibri Light" w:cs="Calibri Light"/>
                <w:szCs w:val="22"/>
              </w:rPr>
            </w:pPr>
          </w:p>
        </w:tc>
        <w:tc>
          <w:tcPr>
            <w:tcW w:w="499" w:type="pct"/>
            <w:vMerge/>
            <w:vAlign w:val="center"/>
          </w:tcPr>
          <w:p w:rsidR="00D50EB7" w:rsidRPr="00D90271" w:rsidRDefault="00D50EB7" w:rsidP="00703E43">
            <w:pPr>
              <w:rPr>
                <w:rFonts w:ascii="Calibri Light" w:hAnsi="Calibri Light" w:cs="Calibri Light"/>
                <w:szCs w:val="22"/>
              </w:rPr>
            </w:pPr>
          </w:p>
        </w:tc>
        <w:tc>
          <w:tcPr>
            <w:tcW w:w="353" w:type="pct"/>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Training</w:t>
            </w:r>
          </w:p>
        </w:tc>
        <w:tc>
          <w:tcPr>
            <w:tcW w:w="414" w:type="pct"/>
            <w:gridSpan w:val="2"/>
          </w:tcPr>
          <w:p w:rsidR="00D50EB7" w:rsidRPr="00D90271" w:rsidRDefault="00D50EB7" w:rsidP="00703E43">
            <w:pPr>
              <w:rPr>
                <w:rFonts w:ascii="Calibri Light" w:hAnsi="Calibri Light" w:cs="Calibri Light"/>
                <w:szCs w:val="22"/>
              </w:rPr>
            </w:pPr>
            <w:r w:rsidRPr="00D90271">
              <w:rPr>
                <w:rFonts w:ascii="Calibri Light" w:hAnsi="Calibri Light" w:cs="Calibri Light"/>
                <w:szCs w:val="22"/>
              </w:rPr>
              <w:t>10,000</w:t>
            </w:r>
          </w:p>
        </w:tc>
      </w:tr>
      <w:tr w:rsidR="00D50EB7" w:rsidRPr="00D90271" w:rsidTr="0012077A">
        <w:trPr>
          <w:cantSplit/>
          <w:trHeight w:val="340"/>
          <w:jc w:val="center"/>
        </w:trPr>
        <w:tc>
          <w:tcPr>
            <w:tcW w:w="917" w:type="pct"/>
            <w:vMerge/>
            <w:shd w:val="clear" w:color="auto" w:fill="92D050"/>
          </w:tcPr>
          <w:p w:rsidR="00D50EB7" w:rsidRPr="00D90271" w:rsidRDefault="00D50EB7" w:rsidP="00703E43">
            <w:pPr>
              <w:rPr>
                <w:rFonts w:ascii="Calibri Light" w:hAnsi="Calibri Light" w:cs="Calibri Light"/>
                <w:b/>
                <w:szCs w:val="22"/>
              </w:rPr>
            </w:pPr>
          </w:p>
        </w:tc>
        <w:tc>
          <w:tcPr>
            <w:tcW w:w="3669" w:type="pct"/>
            <w:gridSpan w:val="8"/>
            <w:shd w:val="clear" w:color="auto" w:fill="EEECE1" w:themeFill="background2"/>
          </w:tcPr>
          <w:p w:rsidR="00D50EB7" w:rsidRPr="00D90271" w:rsidRDefault="00D50EB7" w:rsidP="00703E43">
            <w:pPr>
              <w:rPr>
                <w:rFonts w:ascii="Calibri Light" w:hAnsi="Calibri Light" w:cs="Calibri Light"/>
                <w:szCs w:val="22"/>
              </w:rPr>
            </w:pPr>
            <w:r w:rsidRPr="00D90271">
              <w:rPr>
                <w:rFonts w:ascii="Calibri Light" w:hAnsi="Calibri Light" w:cs="Calibri Light"/>
                <w:b/>
                <w:szCs w:val="22"/>
              </w:rPr>
              <w:t xml:space="preserve">Sub-Total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3.3</w:t>
            </w:r>
          </w:p>
        </w:tc>
        <w:tc>
          <w:tcPr>
            <w:tcW w:w="414" w:type="pct"/>
            <w:gridSpan w:val="2"/>
            <w:shd w:val="clear" w:color="auto" w:fill="F2F2F2" w:themeFill="background1" w:themeFillShade="F2"/>
          </w:tcPr>
          <w:p w:rsidR="00D50EB7" w:rsidRPr="00D90271" w:rsidRDefault="006A51DA" w:rsidP="00703E43">
            <w:pPr>
              <w:rPr>
                <w:rFonts w:ascii="Calibri Light" w:hAnsi="Calibri Light" w:cs="Calibri Light"/>
                <w:b/>
                <w:szCs w:val="22"/>
              </w:rPr>
            </w:pPr>
            <w:r w:rsidRPr="00D90271">
              <w:rPr>
                <w:rFonts w:ascii="Calibri Light" w:hAnsi="Calibri Light" w:cs="Calibri Light"/>
                <w:b/>
                <w:sz w:val="24"/>
                <w:szCs w:val="22"/>
              </w:rPr>
              <w:t>8</w:t>
            </w:r>
            <w:r w:rsidR="00D50EB7" w:rsidRPr="00D90271">
              <w:rPr>
                <w:rFonts w:ascii="Calibri Light" w:hAnsi="Calibri Light" w:cs="Calibri Light"/>
                <w:b/>
                <w:sz w:val="24"/>
                <w:szCs w:val="22"/>
              </w:rPr>
              <w:t>0,000</w:t>
            </w:r>
          </w:p>
        </w:tc>
      </w:tr>
      <w:tr w:rsidR="0041770D" w:rsidRPr="00D90271" w:rsidTr="0012077A">
        <w:trPr>
          <w:cantSplit/>
          <w:trHeight w:val="340"/>
          <w:jc w:val="center"/>
        </w:trPr>
        <w:tc>
          <w:tcPr>
            <w:tcW w:w="917" w:type="pct"/>
            <w:vMerge w:val="restart"/>
            <w:shd w:val="clear" w:color="auto" w:fill="92D050"/>
          </w:tcPr>
          <w:p w:rsidR="0041770D" w:rsidRPr="00D90271" w:rsidRDefault="00E2402D" w:rsidP="00703E43">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Activity Result</w:t>
            </w:r>
            <w:r w:rsidR="0041770D" w:rsidRPr="00D90271">
              <w:rPr>
                <w:rFonts w:ascii="Calibri Light" w:eastAsiaTheme="minorHAnsi" w:hAnsi="Calibri Light" w:cs="Calibri Light"/>
                <w:i/>
                <w:szCs w:val="22"/>
                <w:lang w:val="en-US"/>
              </w:rPr>
              <w:t xml:space="preserve"> 3.4 (Judiciary lead)</w:t>
            </w:r>
          </w:p>
          <w:p w:rsidR="0041770D" w:rsidRPr="00D90271" w:rsidRDefault="0041770D" w:rsidP="00703E43">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Sentencing and Bail reforms and judicial case management further consolidated and internal supervision and monitoring established</w:t>
            </w:r>
          </w:p>
          <w:p w:rsidR="0041770D" w:rsidRPr="00D90271" w:rsidRDefault="0041770D" w:rsidP="00703E43">
            <w:pPr>
              <w:widowControl w:val="0"/>
              <w:autoSpaceDE w:val="0"/>
              <w:autoSpaceDN w:val="0"/>
              <w:adjustRightInd w:val="0"/>
              <w:spacing w:after="240"/>
              <w:jc w:val="left"/>
              <w:rPr>
                <w:rFonts w:ascii="Calibri Light" w:hAnsi="Calibri Light" w:cs="Calibri Light"/>
                <w:i/>
                <w:szCs w:val="22"/>
              </w:rPr>
            </w:pPr>
            <w:r w:rsidRPr="00D90271">
              <w:rPr>
                <w:rFonts w:ascii="Calibri Light" w:hAnsi="Calibri Light" w:cs="Calibri Light"/>
                <w:i/>
                <w:szCs w:val="22"/>
              </w:rPr>
              <w:t>(Please see UNDP/INL Pro-Doc 2017)</w:t>
            </w:r>
          </w:p>
          <w:p w:rsidR="0041770D" w:rsidRPr="00D90271" w:rsidRDefault="0041770D" w:rsidP="00703E43">
            <w:pPr>
              <w:rPr>
                <w:rFonts w:ascii="Calibri Light" w:hAnsi="Calibri Light" w:cs="Calibri Light"/>
                <w:i/>
                <w:szCs w:val="22"/>
              </w:rPr>
            </w:pPr>
          </w:p>
        </w:tc>
        <w:tc>
          <w:tcPr>
            <w:tcW w:w="1247" w:type="pct"/>
            <w:shd w:val="clear" w:color="auto" w:fill="92D050"/>
          </w:tcPr>
          <w:p w:rsidR="0041770D" w:rsidRPr="00D90271" w:rsidRDefault="0041770D" w:rsidP="0041770D">
            <w:pPr>
              <w:pStyle w:val="Default"/>
              <w:rPr>
                <w:rFonts w:ascii="Calibri Light" w:hAnsi="Calibri Light" w:cs="Calibri Light"/>
                <w:i/>
                <w:iCs/>
                <w:szCs w:val="22"/>
              </w:rPr>
            </w:pPr>
            <w:r w:rsidRPr="00D90271">
              <w:rPr>
                <w:rFonts w:ascii="Calibri Light" w:hAnsi="Calibri Light" w:cs="Calibri Light"/>
                <w:i/>
                <w:iCs/>
                <w:szCs w:val="22"/>
              </w:rPr>
              <w:t>3.4.1 CMS set-up at Judiciary HQ and selected regions (as per INL project TBC Dec 2017) and staff capacitated</w:t>
            </w:r>
          </w:p>
          <w:p w:rsidR="0041770D" w:rsidRPr="00D90271" w:rsidRDefault="0041770D" w:rsidP="0041770D">
            <w:pPr>
              <w:pStyle w:val="Default"/>
              <w:rPr>
                <w:rFonts w:ascii="Calibri Light" w:hAnsi="Calibri Light" w:cs="Calibri Light"/>
                <w:i/>
                <w:iCs/>
                <w:szCs w:val="22"/>
              </w:rPr>
            </w:pPr>
          </w:p>
          <w:p w:rsidR="0041770D" w:rsidRPr="00D90271" w:rsidRDefault="0041770D" w:rsidP="0041770D">
            <w:pPr>
              <w:pStyle w:val="Default"/>
              <w:rPr>
                <w:rFonts w:ascii="Calibri Light" w:hAnsi="Calibri Light" w:cs="Calibri Light"/>
                <w:i/>
                <w:iCs/>
                <w:szCs w:val="22"/>
              </w:rPr>
            </w:pPr>
          </w:p>
          <w:p w:rsidR="0041770D" w:rsidRPr="00D90271" w:rsidRDefault="0041770D" w:rsidP="0041770D">
            <w:pPr>
              <w:widowControl w:val="0"/>
              <w:autoSpaceDE w:val="0"/>
              <w:autoSpaceDN w:val="0"/>
              <w:adjustRightInd w:val="0"/>
              <w:spacing w:after="240"/>
              <w:jc w:val="left"/>
              <w:rPr>
                <w:rFonts w:ascii="Calibri Light" w:hAnsi="Calibri Light" w:cs="Calibri Light"/>
                <w:iCs/>
                <w:szCs w:val="22"/>
              </w:rPr>
            </w:pPr>
          </w:p>
        </w:tc>
        <w:tc>
          <w:tcPr>
            <w:tcW w:w="251"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2017</w:t>
            </w:r>
          </w:p>
        </w:tc>
        <w:tc>
          <w:tcPr>
            <w:tcW w:w="323"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2018</w:t>
            </w:r>
          </w:p>
        </w:tc>
        <w:tc>
          <w:tcPr>
            <w:tcW w:w="293"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2019</w:t>
            </w:r>
          </w:p>
        </w:tc>
        <w:tc>
          <w:tcPr>
            <w:tcW w:w="324" w:type="pct"/>
            <w:shd w:val="clear" w:color="auto" w:fill="92D050"/>
            <w:vAlign w:val="center"/>
          </w:tcPr>
          <w:p w:rsidR="0041770D" w:rsidRPr="00D90271" w:rsidRDefault="0041770D" w:rsidP="00703E43">
            <w:pPr>
              <w:rPr>
                <w:rFonts w:ascii="Calibri Light" w:hAnsi="Calibri Light" w:cs="Calibri Light"/>
                <w:szCs w:val="22"/>
              </w:rPr>
            </w:pPr>
          </w:p>
        </w:tc>
        <w:tc>
          <w:tcPr>
            <w:tcW w:w="499" w:type="pct"/>
            <w:shd w:val="clear" w:color="auto" w:fill="92D050"/>
            <w:vAlign w:val="center"/>
          </w:tcPr>
          <w:p w:rsidR="0041770D" w:rsidRPr="00D90271" w:rsidRDefault="0041770D" w:rsidP="00703E43">
            <w:pPr>
              <w:jc w:val="left"/>
              <w:rPr>
                <w:rFonts w:ascii="Calibri Light" w:hAnsi="Calibri Light" w:cs="Calibri Light"/>
                <w:szCs w:val="22"/>
              </w:rPr>
            </w:pPr>
            <w:r w:rsidRPr="00D90271">
              <w:rPr>
                <w:rFonts w:ascii="Calibri Light" w:hAnsi="Calibri Light" w:cs="Calibri Light"/>
                <w:szCs w:val="22"/>
              </w:rPr>
              <w:t>Judiciary, UNDP</w:t>
            </w:r>
          </w:p>
        </w:tc>
        <w:tc>
          <w:tcPr>
            <w:tcW w:w="353" w:type="pct"/>
            <w:shd w:val="clear" w:color="auto" w:fill="92D050"/>
            <w:vAlign w:val="center"/>
          </w:tcPr>
          <w:p w:rsidR="0041770D" w:rsidRPr="00D90271" w:rsidRDefault="0041770D" w:rsidP="0041770D">
            <w:pPr>
              <w:jc w:val="cente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 xml:space="preserve">IT Services </w:t>
            </w:r>
          </w:p>
        </w:tc>
        <w:tc>
          <w:tcPr>
            <w:tcW w:w="414" w:type="pct"/>
            <w:gridSpan w:val="2"/>
            <w:shd w:val="clear" w:color="auto" w:fill="92D050"/>
          </w:tcPr>
          <w:p w:rsidR="0041770D" w:rsidRPr="00D90271" w:rsidRDefault="0041770D" w:rsidP="00703E43">
            <w:pPr>
              <w:rPr>
                <w:rFonts w:ascii="Calibri Light" w:hAnsi="Calibri Light" w:cs="Calibri Light"/>
                <w:szCs w:val="22"/>
              </w:rPr>
            </w:pPr>
          </w:p>
          <w:p w:rsidR="0041770D" w:rsidRPr="00D90271" w:rsidRDefault="0041770D" w:rsidP="00703E43">
            <w:pPr>
              <w:rPr>
                <w:rFonts w:ascii="Calibri Light" w:hAnsi="Calibri Light" w:cs="Calibri Light"/>
                <w:szCs w:val="22"/>
              </w:rPr>
            </w:pPr>
          </w:p>
          <w:p w:rsidR="0041770D" w:rsidRPr="00D90271" w:rsidRDefault="00D97D06" w:rsidP="00703E43">
            <w:pPr>
              <w:rPr>
                <w:rFonts w:ascii="Calibri Light" w:hAnsi="Calibri Light" w:cs="Calibri Light"/>
                <w:szCs w:val="22"/>
              </w:rPr>
            </w:pPr>
            <w:r w:rsidRPr="00D90271">
              <w:rPr>
                <w:rFonts w:ascii="Calibri Light" w:hAnsi="Calibri Light" w:cs="Calibri Light"/>
                <w:szCs w:val="22"/>
              </w:rPr>
              <w:t>2018</w:t>
            </w:r>
            <w:r w:rsidR="00B72F5D" w:rsidRPr="00D90271">
              <w:rPr>
                <w:rFonts w:ascii="Calibri Light" w:hAnsi="Calibri Light" w:cs="Calibri Light"/>
                <w:szCs w:val="22"/>
              </w:rPr>
              <w:t>-2019</w:t>
            </w:r>
          </w:p>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25,000</w:t>
            </w:r>
          </w:p>
        </w:tc>
      </w:tr>
      <w:tr w:rsidR="0041770D" w:rsidRPr="00D90271" w:rsidTr="0012077A">
        <w:trPr>
          <w:cantSplit/>
          <w:trHeight w:val="545"/>
          <w:jc w:val="center"/>
        </w:trPr>
        <w:tc>
          <w:tcPr>
            <w:tcW w:w="917" w:type="pct"/>
            <w:vMerge/>
            <w:shd w:val="clear" w:color="auto" w:fill="92D050"/>
          </w:tcPr>
          <w:p w:rsidR="0041770D" w:rsidRPr="00D90271" w:rsidRDefault="0041770D" w:rsidP="00703E43">
            <w:pPr>
              <w:widowControl w:val="0"/>
              <w:autoSpaceDE w:val="0"/>
              <w:autoSpaceDN w:val="0"/>
              <w:adjustRightInd w:val="0"/>
              <w:spacing w:after="240"/>
              <w:jc w:val="left"/>
              <w:rPr>
                <w:rFonts w:ascii="Calibri Light" w:eastAsiaTheme="minorHAnsi" w:hAnsi="Calibri Light" w:cs="Calibri Light"/>
                <w:i/>
                <w:szCs w:val="22"/>
                <w:lang w:val="en-US"/>
              </w:rPr>
            </w:pPr>
          </w:p>
        </w:tc>
        <w:tc>
          <w:tcPr>
            <w:tcW w:w="1247" w:type="pct"/>
            <w:vMerge w:val="restart"/>
            <w:shd w:val="clear" w:color="auto" w:fill="92D050"/>
          </w:tcPr>
          <w:p w:rsidR="0041770D" w:rsidRPr="00D90271" w:rsidRDefault="0041770D" w:rsidP="0041770D">
            <w:pPr>
              <w:pStyle w:val="Default"/>
              <w:rPr>
                <w:rFonts w:ascii="Calibri Light" w:hAnsi="Calibri Light" w:cs="Calibri Light"/>
                <w:i/>
                <w:iCs/>
                <w:szCs w:val="22"/>
              </w:rPr>
            </w:pPr>
            <w:r w:rsidRPr="00D90271">
              <w:rPr>
                <w:rFonts w:ascii="Calibri Light" w:hAnsi="Calibri Light" w:cs="Calibri Light"/>
                <w:i/>
                <w:iCs/>
                <w:szCs w:val="22"/>
              </w:rPr>
              <w:t>3.4.2. Bail and Sentencing Committee established</w:t>
            </w:r>
          </w:p>
          <w:p w:rsidR="0041770D" w:rsidRPr="00D90271" w:rsidRDefault="0041770D" w:rsidP="00703E43">
            <w:pPr>
              <w:widowControl w:val="0"/>
              <w:autoSpaceDE w:val="0"/>
              <w:autoSpaceDN w:val="0"/>
              <w:adjustRightInd w:val="0"/>
              <w:spacing w:after="240"/>
              <w:jc w:val="left"/>
              <w:rPr>
                <w:rFonts w:ascii="Calibri Light" w:hAnsi="Calibri Light" w:cs="Calibri Light"/>
                <w:iCs/>
                <w:szCs w:val="22"/>
              </w:rPr>
            </w:pPr>
          </w:p>
        </w:tc>
        <w:tc>
          <w:tcPr>
            <w:tcW w:w="251" w:type="pct"/>
            <w:vMerge w:val="restart"/>
            <w:shd w:val="clear" w:color="auto" w:fill="92D050"/>
            <w:vAlign w:val="center"/>
          </w:tcPr>
          <w:p w:rsidR="0041770D" w:rsidRPr="00D90271" w:rsidRDefault="0041770D" w:rsidP="00703E43">
            <w:pPr>
              <w:rPr>
                <w:rFonts w:ascii="Calibri Light" w:hAnsi="Calibri Light" w:cs="Calibri Light"/>
                <w:szCs w:val="22"/>
              </w:rPr>
            </w:pPr>
          </w:p>
        </w:tc>
        <w:tc>
          <w:tcPr>
            <w:tcW w:w="323" w:type="pct"/>
            <w:vMerge w:val="restar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2018</w:t>
            </w:r>
          </w:p>
        </w:tc>
        <w:tc>
          <w:tcPr>
            <w:tcW w:w="293" w:type="pct"/>
            <w:vMerge w:val="restar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2019</w:t>
            </w:r>
          </w:p>
        </w:tc>
        <w:tc>
          <w:tcPr>
            <w:tcW w:w="324" w:type="pct"/>
            <w:vMerge w:val="restart"/>
            <w:shd w:val="clear" w:color="auto" w:fill="92D050"/>
            <w:vAlign w:val="center"/>
          </w:tcPr>
          <w:p w:rsidR="0041770D" w:rsidRPr="00D90271" w:rsidRDefault="0041770D" w:rsidP="00703E43">
            <w:pPr>
              <w:rPr>
                <w:rFonts w:ascii="Calibri Light" w:hAnsi="Calibri Light" w:cs="Calibri Light"/>
                <w:szCs w:val="22"/>
              </w:rPr>
            </w:pPr>
          </w:p>
        </w:tc>
        <w:tc>
          <w:tcPr>
            <w:tcW w:w="499" w:type="pct"/>
            <w:vMerge w:val="restart"/>
            <w:shd w:val="clear" w:color="auto" w:fill="92D050"/>
            <w:vAlign w:val="center"/>
          </w:tcPr>
          <w:p w:rsidR="0041770D" w:rsidRPr="00D90271" w:rsidRDefault="0041770D" w:rsidP="00703E43">
            <w:pPr>
              <w:jc w:val="left"/>
              <w:rPr>
                <w:rFonts w:ascii="Calibri Light" w:hAnsi="Calibri Light" w:cs="Calibri Light"/>
                <w:szCs w:val="22"/>
              </w:rPr>
            </w:pPr>
            <w:r w:rsidRPr="00D90271">
              <w:rPr>
                <w:rFonts w:ascii="Calibri Light" w:hAnsi="Calibri Light" w:cs="Calibri Light"/>
                <w:szCs w:val="22"/>
              </w:rPr>
              <w:t>Judiciary, UNDP</w:t>
            </w:r>
          </w:p>
        </w:tc>
        <w:tc>
          <w:tcPr>
            <w:tcW w:w="353" w:type="pct"/>
            <w:shd w:val="clear" w:color="auto" w:fill="92D050"/>
            <w:vAlign w:val="center"/>
          </w:tcPr>
          <w:p w:rsidR="0041770D" w:rsidRPr="00D90271" w:rsidRDefault="0041770D" w:rsidP="0041770D">
            <w:pPr>
              <w:jc w:val="cente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Services</w:t>
            </w:r>
          </w:p>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Printing</w:t>
            </w:r>
          </w:p>
        </w:tc>
        <w:tc>
          <w:tcPr>
            <w:tcW w:w="414" w:type="pct"/>
            <w:gridSpan w:val="2"/>
            <w:shd w:val="clear" w:color="auto" w:fill="92D050"/>
          </w:tcPr>
          <w:p w:rsidR="0041770D" w:rsidRPr="00D90271" w:rsidRDefault="0041770D" w:rsidP="00703E43">
            <w:pPr>
              <w:rPr>
                <w:rFonts w:ascii="Calibri Light" w:hAnsi="Calibri Light" w:cs="Calibri Light"/>
                <w:szCs w:val="22"/>
              </w:rPr>
            </w:pPr>
          </w:p>
          <w:p w:rsidR="0041770D" w:rsidRPr="00D90271" w:rsidRDefault="00B72F5D" w:rsidP="00703E43">
            <w:pPr>
              <w:rPr>
                <w:rFonts w:ascii="Calibri Light" w:hAnsi="Calibri Light" w:cs="Calibri Light"/>
                <w:szCs w:val="22"/>
              </w:rPr>
            </w:pPr>
            <w:r w:rsidRPr="00D90271">
              <w:rPr>
                <w:rFonts w:ascii="Calibri Light" w:hAnsi="Calibri Light" w:cs="Calibri Light"/>
                <w:szCs w:val="22"/>
              </w:rPr>
              <w:t>2</w:t>
            </w:r>
            <w:r w:rsidR="0041770D" w:rsidRPr="00D90271">
              <w:rPr>
                <w:rFonts w:ascii="Calibri Light" w:hAnsi="Calibri Light" w:cs="Calibri Light"/>
                <w:szCs w:val="22"/>
              </w:rPr>
              <w:t>4,000</w:t>
            </w:r>
          </w:p>
        </w:tc>
      </w:tr>
      <w:tr w:rsidR="0041770D" w:rsidRPr="00D90271" w:rsidTr="0012077A">
        <w:trPr>
          <w:cantSplit/>
          <w:trHeight w:val="545"/>
          <w:jc w:val="center"/>
        </w:trPr>
        <w:tc>
          <w:tcPr>
            <w:tcW w:w="917" w:type="pct"/>
            <w:vMerge/>
            <w:shd w:val="clear" w:color="auto" w:fill="92D050"/>
          </w:tcPr>
          <w:p w:rsidR="0041770D" w:rsidRPr="00D90271" w:rsidRDefault="0041770D" w:rsidP="00703E43">
            <w:pPr>
              <w:widowControl w:val="0"/>
              <w:autoSpaceDE w:val="0"/>
              <w:autoSpaceDN w:val="0"/>
              <w:adjustRightInd w:val="0"/>
              <w:spacing w:after="240"/>
              <w:jc w:val="left"/>
              <w:rPr>
                <w:rFonts w:ascii="Calibri Light" w:eastAsiaTheme="minorHAnsi" w:hAnsi="Calibri Light" w:cs="Calibri Light"/>
                <w:i/>
                <w:szCs w:val="22"/>
                <w:lang w:val="en-US"/>
              </w:rPr>
            </w:pPr>
          </w:p>
        </w:tc>
        <w:tc>
          <w:tcPr>
            <w:tcW w:w="1247" w:type="pct"/>
            <w:vMerge/>
            <w:shd w:val="clear" w:color="auto" w:fill="92D050"/>
          </w:tcPr>
          <w:p w:rsidR="0041770D" w:rsidRPr="00D90271" w:rsidRDefault="0041770D" w:rsidP="0041770D">
            <w:pPr>
              <w:pStyle w:val="Default"/>
              <w:rPr>
                <w:rFonts w:ascii="Calibri Light" w:hAnsi="Calibri Light" w:cs="Calibri Light"/>
                <w:i/>
                <w:iCs/>
                <w:szCs w:val="22"/>
              </w:rPr>
            </w:pPr>
          </w:p>
        </w:tc>
        <w:tc>
          <w:tcPr>
            <w:tcW w:w="251" w:type="pct"/>
            <w:vMerge/>
            <w:shd w:val="clear" w:color="auto" w:fill="92D050"/>
            <w:vAlign w:val="center"/>
          </w:tcPr>
          <w:p w:rsidR="0041770D" w:rsidRPr="00D90271" w:rsidRDefault="0041770D" w:rsidP="00703E43">
            <w:pPr>
              <w:rPr>
                <w:rFonts w:ascii="Calibri Light" w:hAnsi="Calibri Light" w:cs="Calibri Light"/>
                <w:szCs w:val="22"/>
              </w:rPr>
            </w:pPr>
          </w:p>
        </w:tc>
        <w:tc>
          <w:tcPr>
            <w:tcW w:w="323" w:type="pct"/>
            <w:vMerge/>
            <w:shd w:val="clear" w:color="auto" w:fill="92D050"/>
            <w:vAlign w:val="center"/>
          </w:tcPr>
          <w:p w:rsidR="0041770D" w:rsidRPr="00D90271" w:rsidRDefault="0041770D" w:rsidP="00703E43">
            <w:pPr>
              <w:rPr>
                <w:rFonts w:ascii="Calibri Light" w:hAnsi="Calibri Light" w:cs="Calibri Light"/>
                <w:szCs w:val="22"/>
              </w:rPr>
            </w:pPr>
          </w:p>
        </w:tc>
        <w:tc>
          <w:tcPr>
            <w:tcW w:w="293" w:type="pct"/>
            <w:vMerge/>
            <w:shd w:val="clear" w:color="auto" w:fill="92D050"/>
            <w:vAlign w:val="center"/>
          </w:tcPr>
          <w:p w:rsidR="0041770D" w:rsidRPr="00D90271" w:rsidRDefault="0041770D" w:rsidP="00703E43">
            <w:pPr>
              <w:rPr>
                <w:rFonts w:ascii="Calibri Light" w:hAnsi="Calibri Light" w:cs="Calibri Light"/>
                <w:szCs w:val="22"/>
              </w:rPr>
            </w:pPr>
          </w:p>
        </w:tc>
        <w:tc>
          <w:tcPr>
            <w:tcW w:w="324" w:type="pct"/>
            <w:vMerge/>
            <w:shd w:val="clear" w:color="auto" w:fill="92D050"/>
            <w:vAlign w:val="center"/>
          </w:tcPr>
          <w:p w:rsidR="0041770D" w:rsidRPr="00D90271" w:rsidRDefault="0041770D" w:rsidP="00703E43">
            <w:pPr>
              <w:rPr>
                <w:rFonts w:ascii="Calibri Light" w:hAnsi="Calibri Light" w:cs="Calibri Light"/>
                <w:szCs w:val="22"/>
              </w:rPr>
            </w:pPr>
          </w:p>
        </w:tc>
        <w:tc>
          <w:tcPr>
            <w:tcW w:w="499" w:type="pct"/>
            <w:vMerge/>
            <w:shd w:val="clear" w:color="auto" w:fill="92D050"/>
            <w:vAlign w:val="center"/>
          </w:tcPr>
          <w:p w:rsidR="0041770D" w:rsidRPr="00D90271" w:rsidRDefault="0041770D" w:rsidP="00703E43">
            <w:pPr>
              <w:jc w:val="left"/>
              <w:rPr>
                <w:rFonts w:ascii="Calibri Light" w:hAnsi="Calibri Light" w:cs="Calibri Light"/>
                <w:szCs w:val="22"/>
              </w:rPr>
            </w:pPr>
          </w:p>
        </w:tc>
        <w:tc>
          <w:tcPr>
            <w:tcW w:w="353" w:type="pct"/>
            <w:shd w:val="clear" w:color="auto" w:fill="92D050"/>
            <w:vAlign w:val="center"/>
          </w:tcPr>
          <w:p w:rsidR="0041770D" w:rsidRPr="00D90271" w:rsidRDefault="00EF3BD6" w:rsidP="00703E43">
            <w:pPr>
              <w:rPr>
                <w:rFonts w:ascii="Calibri Light" w:hAnsi="Calibri Light" w:cs="Calibri Light"/>
                <w:szCs w:val="22"/>
              </w:rPr>
            </w:pPr>
            <w:r w:rsidRPr="00D90271">
              <w:rPr>
                <w:rFonts w:ascii="Calibri Light" w:hAnsi="Calibri Light" w:cs="Calibri Light"/>
                <w:szCs w:val="22"/>
              </w:rPr>
              <w:t>UNDP / IA</w:t>
            </w:r>
          </w:p>
        </w:tc>
        <w:tc>
          <w:tcPr>
            <w:tcW w:w="379" w:type="pct"/>
            <w:shd w:val="clear" w:color="auto" w:fill="92D050"/>
            <w:vAlign w:val="center"/>
          </w:tcPr>
          <w:p w:rsidR="0041770D" w:rsidRPr="00D90271" w:rsidRDefault="00B72F5D" w:rsidP="00703E43">
            <w:pPr>
              <w:rPr>
                <w:rFonts w:ascii="Calibri Light" w:hAnsi="Calibri Light" w:cs="Calibri Light"/>
                <w:szCs w:val="22"/>
              </w:rPr>
            </w:pPr>
            <w:r w:rsidRPr="00D90271">
              <w:rPr>
                <w:rFonts w:ascii="Calibri Light" w:hAnsi="Calibri Light" w:cs="Calibri Light"/>
                <w:szCs w:val="22"/>
              </w:rPr>
              <w:t>Meetings</w:t>
            </w:r>
          </w:p>
        </w:tc>
        <w:tc>
          <w:tcPr>
            <w:tcW w:w="414" w:type="pct"/>
            <w:gridSpan w:val="2"/>
            <w:shd w:val="clear" w:color="auto" w:fill="92D050"/>
          </w:tcPr>
          <w:p w:rsidR="0041770D" w:rsidRPr="00D90271" w:rsidRDefault="0041770D" w:rsidP="00703E43">
            <w:pPr>
              <w:rPr>
                <w:rFonts w:ascii="Calibri Light" w:hAnsi="Calibri Light" w:cs="Calibri Light"/>
                <w:szCs w:val="22"/>
              </w:rPr>
            </w:pPr>
          </w:p>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10,000</w:t>
            </w:r>
          </w:p>
        </w:tc>
      </w:tr>
      <w:tr w:rsidR="0041770D" w:rsidRPr="00D90271" w:rsidTr="0012077A">
        <w:trPr>
          <w:cantSplit/>
          <w:trHeight w:val="340"/>
          <w:jc w:val="center"/>
        </w:trPr>
        <w:tc>
          <w:tcPr>
            <w:tcW w:w="917" w:type="pct"/>
            <w:vMerge/>
            <w:shd w:val="clear" w:color="auto" w:fill="92D050"/>
          </w:tcPr>
          <w:p w:rsidR="0041770D" w:rsidRPr="00D90271" w:rsidRDefault="0041770D" w:rsidP="00703E43">
            <w:pPr>
              <w:widowControl w:val="0"/>
              <w:autoSpaceDE w:val="0"/>
              <w:autoSpaceDN w:val="0"/>
              <w:adjustRightInd w:val="0"/>
              <w:spacing w:after="240"/>
              <w:jc w:val="left"/>
              <w:rPr>
                <w:rFonts w:ascii="Calibri Light" w:eastAsiaTheme="minorHAnsi" w:hAnsi="Calibri Light" w:cs="Calibri Light"/>
                <w:i/>
                <w:szCs w:val="22"/>
                <w:lang w:val="en-US"/>
              </w:rPr>
            </w:pPr>
          </w:p>
        </w:tc>
        <w:tc>
          <w:tcPr>
            <w:tcW w:w="1247" w:type="pct"/>
            <w:shd w:val="clear" w:color="auto" w:fill="92D050"/>
          </w:tcPr>
          <w:p w:rsidR="0041770D" w:rsidRPr="00D90271" w:rsidRDefault="0041770D" w:rsidP="0041770D">
            <w:pPr>
              <w:widowControl w:val="0"/>
              <w:autoSpaceDE w:val="0"/>
              <w:autoSpaceDN w:val="0"/>
              <w:adjustRightInd w:val="0"/>
              <w:spacing w:after="240"/>
              <w:jc w:val="left"/>
              <w:rPr>
                <w:rFonts w:ascii="Calibri Light" w:eastAsiaTheme="minorHAnsi" w:hAnsi="Calibri Light" w:cs="Calibri Light"/>
                <w:szCs w:val="22"/>
                <w:lang w:val="en-US"/>
              </w:rPr>
            </w:pPr>
            <w:r w:rsidRPr="00D90271">
              <w:rPr>
                <w:rFonts w:ascii="Calibri Light" w:hAnsi="Calibri Light" w:cs="Calibri Light"/>
                <w:i/>
                <w:iCs/>
                <w:szCs w:val="22"/>
              </w:rPr>
              <w:t>3.4.3. Judicial office for Monitoring, Evaluation and Mentoring Established (JMEM) and enhancing staff capacities</w:t>
            </w:r>
          </w:p>
          <w:p w:rsidR="0041770D" w:rsidRPr="00D90271" w:rsidRDefault="0041770D" w:rsidP="00703E43">
            <w:pPr>
              <w:spacing w:before="40" w:after="0"/>
              <w:jc w:val="left"/>
              <w:rPr>
                <w:rFonts w:ascii="Calibri Light" w:hAnsi="Calibri Light" w:cs="Calibri Light"/>
                <w:iCs/>
                <w:szCs w:val="22"/>
              </w:rPr>
            </w:pPr>
          </w:p>
        </w:tc>
        <w:tc>
          <w:tcPr>
            <w:tcW w:w="251" w:type="pct"/>
            <w:shd w:val="clear" w:color="auto" w:fill="92D050"/>
            <w:vAlign w:val="center"/>
          </w:tcPr>
          <w:p w:rsidR="0041770D" w:rsidRPr="00D90271" w:rsidRDefault="0041770D" w:rsidP="00703E43">
            <w:pPr>
              <w:rPr>
                <w:rFonts w:ascii="Calibri Light" w:hAnsi="Calibri Light" w:cs="Calibri Light"/>
                <w:szCs w:val="22"/>
              </w:rPr>
            </w:pPr>
          </w:p>
        </w:tc>
        <w:tc>
          <w:tcPr>
            <w:tcW w:w="323"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2018</w:t>
            </w:r>
          </w:p>
        </w:tc>
        <w:tc>
          <w:tcPr>
            <w:tcW w:w="293"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2019</w:t>
            </w:r>
          </w:p>
        </w:tc>
        <w:tc>
          <w:tcPr>
            <w:tcW w:w="324" w:type="pct"/>
            <w:shd w:val="clear" w:color="auto" w:fill="92D050"/>
            <w:vAlign w:val="center"/>
          </w:tcPr>
          <w:p w:rsidR="0041770D" w:rsidRPr="00D90271" w:rsidRDefault="0041770D" w:rsidP="00703E43">
            <w:pPr>
              <w:rPr>
                <w:rFonts w:ascii="Calibri Light" w:hAnsi="Calibri Light" w:cs="Calibri Light"/>
                <w:szCs w:val="22"/>
              </w:rPr>
            </w:pPr>
          </w:p>
        </w:tc>
        <w:tc>
          <w:tcPr>
            <w:tcW w:w="499" w:type="pct"/>
            <w:shd w:val="clear" w:color="auto" w:fill="92D050"/>
            <w:vAlign w:val="center"/>
          </w:tcPr>
          <w:p w:rsidR="0041770D" w:rsidRPr="00D90271" w:rsidRDefault="0041770D" w:rsidP="00703E43">
            <w:pPr>
              <w:jc w:val="left"/>
              <w:rPr>
                <w:rFonts w:ascii="Calibri Light" w:hAnsi="Calibri Light" w:cs="Calibri Light"/>
                <w:szCs w:val="22"/>
              </w:rPr>
            </w:pPr>
            <w:r w:rsidRPr="00D90271">
              <w:rPr>
                <w:rFonts w:ascii="Calibri Light" w:hAnsi="Calibri Light" w:cs="Calibri Light"/>
                <w:szCs w:val="22"/>
              </w:rPr>
              <w:t>Judiciary, UNDP</w:t>
            </w:r>
          </w:p>
        </w:tc>
        <w:tc>
          <w:tcPr>
            <w:tcW w:w="353" w:type="pct"/>
            <w:shd w:val="clear" w:color="auto" w:fill="92D050"/>
            <w:vAlign w:val="center"/>
          </w:tcPr>
          <w:p w:rsidR="0041770D" w:rsidRPr="00D90271" w:rsidRDefault="0041770D" w:rsidP="00703E43">
            <w:pP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41770D" w:rsidRPr="00D90271" w:rsidRDefault="00B72F5D" w:rsidP="00703E43">
            <w:pPr>
              <w:rPr>
                <w:rFonts w:ascii="Calibri Light" w:hAnsi="Calibri Light" w:cs="Calibri Light"/>
                <w:szCs w:val="22"/>
              </w:rPr>
            </w:pPr>
            <w:r w:rsidRPr="00D90271">
              <w:rPr>
                <w:rFonts w:ascii="Calibri Light" w:hAnsi="Calibri Light" w:cs="Calibri Light"/>
                <w:szCs w:val="22"/>
              </w:rPr>
              <w:t>Services/tools, travel and printing</w:t>
            </w:r>
          </w:p>
        </w:tc>
        <w:tc>
          <w:tcPr>
            <w:tcW w:w="414" w:type="pct"/>
            <w:gridSpan w:val="2"/>
            <w:shd w:val="clear" w:color="auto" w:fill="92D050"/>
          </w:tcPr>
          <w:p w:rsidR="0041770D" w:rsidRPr="00D90271" w:rsidRDefault="0041770D" w:rsidP="00703E43">
            <w:pPr>
              <w:rPr>
                <w:rFonts w:ascii="Calibri Light" w:hAnsi="Calibri Light" w:cs="Calibri Light"/>
                <w:szCs w:val="22"/>
              </w:rPr>
            </w:pPr>
          </w:p>
          <w:p w:rsidR="0041770D" w:rsidRPr="00D90271" w:rsidRDefault="0041770D" w:rsidP="00703E43">
            <w:pPr>
              <w:rPr>
                <w:rFonts w:ascii="Calibri Light" w:hAnsi="Calibri Light" w:cs="Calibri Light"/>
                <w:szCs w:val="22"/>
              </w:rPr>
            </w:pPr>
          </w:p>
          <w:p w:rsidR="0041770D" w:rsidRPr="00D90271" w:rsidRDefault="00B72F5D" w:rsidP="00703E43">
            <w:pPr>
              <w:rPr>
                <w:rFonts w:ascii="Calibri Light" w:hAnsi="Calibri Light" w:cs="Calibri Light"/>
                <w:szCs w:val="22"/>
              </w:rPr>
            </w:pPr>
            <w:r w:rsidRPr="00D90271">
              <w:rPr>
                <w:rFonts w:ascii="Calibri Light" w:hAnsi="Calibri Light" w:cs="Calibri Light"/>
                <w:szCs w:val="22"/>
              </w:rPr>
              <w:t>34,000</w:t>
            </w:r>
          </w:p>
        </w:tc>
      </w:tr>
      <w:tr w:rsidR="0041770D" w:rsidRPr="00D90271" w:rsidTr="0012077A">
        <w:trPr>
          <w:cantSplit/>
          <w:trHeight w:val="340"/>
          <w:jc w:val="center"/>
        </w:trPr>
        <w:tc>
          <w:tcPr>
            <w:tcW w:w="917" w:type="pct"/>
            <w:vMerge/>
            <w:shd w:val="clear" w:color="auto" w:fill="92D050"/>
          </w:tcPr>
          <w:p w:rsidR="0041770D" w:rsidRPr="00D90271" w:rsidRDefault="0041770D" w:rsidP="00703E43">
            <w:pPr>
              <w:widowControl w:val="0"/>
              <w:autoSpaceDE w:val="0"/>
              <w:autoSpaceDN w:val="0"/>
              <w:adjustRightInd w:val="0"/>
              <w:spacing w:after="240"/>
              <w:jc w:val="left"/>
              <w:rPr>
                <w:rFonts w:ascii="Calibri Light" w:eastAsiaTheme="minorHAnsi" w:hAnsi="Calibri Light" w:cs="Calibri Light"/>
                <w:i/>
                <w:szCs w:val="22"/>
                <w:lang w:val="en-US"/>
              </w:rPr>
            </w:pPr>
          </w:p>
        </w:tc>
        <w:tc>
          <w:tcPr>
            <w:tcW w:w="4083" w:type="pct"/>
            <w:gridSpan w:val="10"/>
            <w:shd w:val="clear" w:color="auto" w:fill="F2F2F2" w:themeFill="background1" w:themeFillShade="F2"/>
          </w:tcPr>
          <w:p w:rsidR="0041770D" w:rsidRPr="00D90271" w:rsidRDefault="0041770D" w:rsidP="00703E43">
            <w:pPr>
              <w:keepNext/>
              <w:keepLines/>
              <w:spacing w:before="200"/>
              <w:outlineLvl w:val="6"/>
              <w:rPr>
                <w:rFonts w:ascii="Calibri Light" w:hAnsi="Calibri Light" w:cs="Calibri Light"/>
                <w:szCs w:val="22"/>
              </w:rPr>
            </w:pPr>
            <w:r w:rsidRPr="00D90271">
              <w:rPr>
                <w:rFonts w:ascii="Calibri Light" w:hAnsi="Calibri Light" w:cs="Calibri Light"/>
                <w:b/>
                <w:szCs w:val="22"/>
              </w:rPr>
              <w:t xml:space="preserve">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3.4:                                                                                                                                                                                                  </w:t>
            </w:r>
            <w:r w:rsidR="00B72F5D" w:rsidRPr="00D90271">
              <w:rPr>
                <w:rFonts w:ascii="Calibri Light" w:hAnsi="Calibri Light" w:cs="Calibri Light"/>
                <w:b/>
                <w:szCs w:val="22"/>
              </w:rPr>
              <w:t>93</w:t>
            </w:r>
            <w:r w:rsidRPr="00D90271">
              <w:rPr>
                <w:rFonts w:ascii="Calibri Light" w:hAnsi="Calibri Light" w:cs="Calibri Light"/>
                <w:b/>
                <w:szCs w:val="22"/>
              </w:rPr>
              <w:t>,000</w:t>
            </w:r>
          </w:p>
        </w:tc>
      </w:tr>
      <w:tr w:rsidR="00B72F5D" w:rsidRPr="00D90271" w:rsidTr="0012077A">
        <w:trPr>
          <w:cantSplit/>
          <w:trHeight w:val="1088"/>
          <w:jc w:val="center"/>
        </w:trPr>
        <w:tc>
          <w:tcPr>
            <w:tcW w:w="917" w:type="pct"/>
            <w:vMerge w:val="restart"/>
            <w:shd w:val="clear" w:color="auto" w:fill="92D050"/>
          </w:tcPr>
          <w:p w:rsidR="00B72F5D" w:rsidRPr="00D90271" w:rsidRDefault="00B72F5D" w:rsidP="00703E43">
            <w:pPr>
              <w:widowControl w:val="0"/>
              <w:autoSpaceDE w:val="0"/>
              <w:autoSpaceDN w:val="0"/>
              <w:adjustRightInd w:val="0"/>
              <w:spacing w:after="240"/>
              <w:jc w:val="left"/>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t>Activity Result 3.5 (Judiciary lead)</w:t>
            </w:r>
          </w:p>
          <w:p w:rsidR="00B72F5D" w:rsidRPr="00D90271" w:rsidRDefault="00B72F5D" w:rsidP="00703E43">
            <w:pPr>
              <w:keepNext/>
              <w:keepLines/>
              <w:widowControl w:val="0"/>
              <w:tabs>
                <w:tab w:val="left" w:pos="2160"/>
                <w:tab w:val="left" w:pos="9360"/>
              </w:tabs>
              <w:autoSpaceDE w:val="0"/>
              <w:autoSpaceDN w:val="0"/>
              <w:adjustRightInd w:val="0"/>
              <w:spacing w:before="200" w:after="240"/>
              <w:jc w:val="left"/>
              <w:outlineLvl w:val="2"/>
              <w:rPr>
                <w:rFonts w:ascii="Calibri Light" w:eastAsiaTheme="minorHAnsi" w:hAnsi="Calibri Light" w:cs="Calibri Light"/>
                <w:i/>
                <w:szCs w:val="22"/>
                <w:lang w:val="en-US"/>
              </w:rPr>
            </w:pPr>
            <w:r w:rsidRPr="00D90271">
              <w:rPr>
                <w:rFonts w:ascii="Calibri Light" w:eastAsiaTheme="minorHAnsi" w:hAnsi="Calibri Light" w:cs="Calibri Light"/>
                <w:i/>
                <w:szCs w:val="22"/>
                <w:lang w:val="en-US"/>
              </w:rPr>
              <w:lastRenderedPageBreak/>
              <w:t xml:space="preserve">Provision of support to Mobile Courts and the judiciary’s public relations office to increase transparency and trust in the institution </w:t>
            </w:r>
          </w:p>
        </w:tc>
        <w:tc>
          <w:tcPr>
            <w:tcW w:w="1247" w:type="pct"/>
          </w:tcPr>
          <w:p w:rsidR="00B72F5D" w:rsidRPr="00D90271" w:rsidRDefault="00B72F5D" w:rsidP="0041770D">
            <w:pPr>
              <w:pStyle w:val="Default"/>
              <w:rPr>
                <w:rFonts w:ascii="Calibri Light" w:hAnsi="Calibri Light" w:cs="Calibri Light"/>
                <w:i/>
                <w:iCs/>
                <w:szCs w:val="22"/>
              </w:rPr>
            </w:pPr>
            <w:r w:rsidRPr="00D90271">
              <w:rPr>
                <w:rFonts w:ascii="Calibri Light" w:hAnsi="Calibri Light" w:cs="Calibri Light"/>
                <w:iCs/>
                <w:szCs w:val="22"/>
              </w:rPr>
              <w:lastRenderedPageBreak/>
              <w:t>3.5.1 # of women, girls and other vulnerable groups benefitting from mobile courts</w:t>
            </w:r>
          </w:p>
          <w:p w:rsidR="00B72F5D" w:rsidRPr="00D90271" w:rsidRDefault="00B72F5D" w:rsidP="0041770D">
            <w:pPr>
              <w:widowControl w:val="0"/>
              <w:autoSpaceDE w:val="0"/>
              <w:autoSpaceDN w:val="0"/>
              <w:adjustRightInd w:val="0"/>
              <w:spacing w:after="240"/>
              <w:jc w:val="left"/>
              <w:rPr>
                <w:rFonts w:ascii="Calibri Light" w:eastAsiaTheme="minorHAnsi" w:hAnsi="Calibri Light" w:cs="Calibri Light"/>
                <w:szCs w:val="22"/>
                <w:lang w:val="en-US"/>
              </w:rPr>
            </w:pPr>
          </w:p>
        </w:tc>
        <w:tc>
          <w:tcPr>
            <w:tcW w:w="251" w:type="pct"/>
            <w:vAlign w:val="center"/>
          </w:tcPr>
          <w:p w:rsidR="00B72F5D" w:rsidRPr="00D90271" w:rsidRDefault="00B72F5D" w:rsidP="00703E43">
            <w:pPr>
              <w:rPr>
                <w:rFonts w:ascii="Calibri Light" w:hAnsi="Calibri Light" w:cs="Calibri Light"/>
                <w:szCs w:val="22"/>
              </w:rPr>
            </w:pPr>
          </w:p>
        </w:tc>
        <w:tc>
          <w:tcPr>
            <w:tcW w:w="323" w:type="pct"/>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B72F5D" w:rsidRPr="00D90271" w:rsidRDefault="00B72F5D" w:rsidP="00703E43">
            <w:pPr>
              <w:rPr>
                <w:rFonts w:ascii="Calibri Light" w:hAnsi="Calibri Light" w:cs="Calibri Light"/>
                <w:szCs w:val="22"/>
              </w:rPr>
            </w:pPr>
          </w:p>
        </w:tc>
        <w:tc>
          <w:tcPr>
            <w:tcW w:w="499" w:type="pct"/>
            <w:vAlign w:val="center"/>
          </w:tcPr>
          <w:p w:rsidR="00B72F5D" w:rsidRPr="00D90271" w:rsidRDefault="00B72F5D" w:rsidP="00703E43">
            <w:pPr>
              <w:jc w:val="left"/>
              <w:rPr>
                <w:rFonts w:ascii="Calibri Light" w:hAnsi="Calibri Light" w:cs="Calibri Light"/>
                <w:szCs w:val="22"/>
              </w:rPr>
            </w:pPr>
            <w:r w:rsidRPr="00D90271">
              <w:rPr>
                <w:rFonts w:ascii="Calibri Light" w:hAnsi="Calibri Light" w:cs="Calibri Light"/>
                <w:szCs w:val="22"/>
              </w:rPr>
              <w:t>Judiciary, UNDP</w:t>
            </w:r>
          </w:p>
        </w:tc>
        <w:tc>
          <w:tcPr>
            <w:tcW w:w="353" w:type="pct"/>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Services Printing</w:t>
            </w:r>
          </w:p>
        </w:tc>
        <w:tc>
          <w:tcPr>
            <w:tcW w:w="414" w:type="pct"/>
            <w:gridSpan w:val="2"/>
          </w:tcPr>
          <w:p w:rsidR="00B72F5D" w:rsidRPr="00D90271" w:rsidRDefault="00B72F5D" w:rsidP="00703E43">
            <w:pPr>
              <w:rPr>
                <w:rFonts w:ascii="Calibri Light" w:hAnsi="Calibri Light" w:cs="Calibri Light"/>
                <w:szCs w:val="22"/>
              </w:rPr>
            </w:pPr>
          </w:p>
          <w:p w:rsidR="00B72F5D" w:rsidRPr="00D90271" w:rsidRDefault="00B72F5D" w:rsidP="00703E43">
            <w:pPr>
              <w:rPr>
                <w:rFonts w:ascii="Calibri Light" w:hAnsi="Calibri Light" w:cs="Calibri Light"/>
                <w:szCs w:val="22"/>
              </w:rPr>
            </w:pPr>
          </w:p>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80,000</w:t>
            </w:r>
          </w:p>
        </w:tc>
      </w:tr>
      <w:tr w:rsidR="00B72F5D" w:rsidRPr="00D90271" w:rsidTr="0012077A">
        <w:trPr>
          <w:cantSplit/>
          <w:trHeight w:val="340"/>
          <w:jc w:val="center"/>
        </w:trPr>
        <w:tc>
          <w:tcPr>
            <w:tcW w:w="917" w:type="pct"/>
            <w:vMerge/>
            <w:shd w:val="clear" w:color="auto" w:fill="92D050"/>
          </w:tcPr>
          <w:p w:rsidR="00B72F5D" w:rsidRPr="00D90271" w:rsidRDefault="00B72F5D" w:rsidP="00703E43">
            <w:pPr>
              <w:widowControl w:val="0"/>
              <w:autoSpaceDE w:val="0"/>
              <w:autoSpaceDN w:val="0"/>
              <w:adjustRightInd w:val="0"/>
              <w:spacing w:after="240"/>
              <w:jc w:val="left"/>
              <w:rPr>
                <w:rFonts w:ascii="Calibri Light" w:eastAsiaTheme="minorHAnsi" w:hAnsi="Calibri Light" w:cs="Calibri Light"/>
                <w:i/>
                <w:szCs w:val="22"/>
                <w:lang w:val="en-US"/>
              </w:rPr>
            </w:pPr>
          </w:p>
        </w:tc>
        <w:tc>
          <w:tcPr>
            <w:tcW w:w="1247" w:type="pct"/>
            <w:shd w:val="clear" w:color="auto" w:fill="92D050"/>
          </w:tcPr>
          <w:p w:rsidR="00B72F5D" w:rsidRPr="00D90271" w:rsidRDefault="00B72F5D" w:rsidP="0041770D">
            <w:pPr>
              <w:pStyle w:val="Default"/>
              <w:rPr>
                <w:rFonts w:ascii="Calibri Light" w:hAnsi="Calibri Light" w:cs="Calibri Light"/>
                <w:iCs/>
                <w:szCs w:val="22"/>
              </w:rPr>
            </w:pPr>
            <w:r w:rsidRPr="00D90271">
              <w:rPr>
                <w:rFonts w:ascii="Calibri Light" w:hAnsi="Calibri Light" w:cs="Calibri Light"/>
                <w:iCs/>
                <w:szCs w:val="22"/>
              </w:rPr>
              <w:t>3.5.2. Public Relations office established and consolidated within the judiciary</w:t>
            </w:r>
          </w:p>
          <w:p w:rsidR="00B72F5D" w:rsidRPr="00D90271" w:rsidRDefault="00B72F5D" w:rsidP="00703E43">
            <w:pPr>
              <w:widowControl w:val="0"/>
              <w:autoSpaceDE w:val="0"/>
              <w:autoSpaceDN w:val="0"/>
              <w:adjustRightInd w:val="0"/>
              <w:spacing w:after="240"/>
              <w:jc w:val="left"/>
              <w:rPr>
                <w:rFonts w:ascii="Calibri Light" w:eastAsiaTheme="minorHAnsi" w:hAnsi="Calibri Light" w:cs="Calibri Light"/>
                <w:szCs w:val="22"/>
                <w:lang w:val="en-US"/>
              </w:rPr>
            </w:pPr>
          </w:p>
        </w:tc>
        <w:tc>
          <w:tcPr>
            <w:tcW w:w="251" w:type="pct"/>
            <w:shd w:val="clear" w:color="auto" w:fill="92D050"/>
            <w:vAlign w:val="center"/>
          </w:tcPr>
          <w:p w:rsidR="00B72F5D" w:rsidRPr="00D90271" w:rsidRDefault="00B72F5D" w:rsidP="00703E43">
            <w:pPr>
              <w:rPr>
                <w:rFonts w:ascii="Calibri Light" w:hAnsi="Calibri Light" w:cs="Calibri Light"/>
                <w:szCs w:val="22"/>
              </w:rPr>
            </w:pPr>
          </w:p>
        </w:tc>
        <w:tc>
          <w:tcPr>
            <w:tcW w:w="323" w:type="pc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2018</w:t>
            </w:r>
          </w:p>
        </w:tc>
        <w:tc>
          <w:tcPr>
            <w:tcW w:w="293" w:type="pc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2019</w:t>
            </w:r>
          </w:p>
        </w:tc>
        <w:tc>
          <w:tcPr>
            <w:tcW w:w="324" w:type="pct"/>
            <w:shd w:val="clear" w:color="auto" w:fill="92D050"/>
            <w:vAlign w:val="center"/>
          </w:tcPr>
          <w:p w:rsidR="00B72F5D" w:rsidRPr="00D90271" w:rsidRDefault="00B72F5D" w:rsidP="00703E43">
            <w:pPr>
              <w:rPr>
                <w:rFonts w:ascii="Calibri Light" w:hAnsi="Calibri Light" w:cs="Calibri Light"/>
                <w:szCs w:val="22"/>
              </w:rPr>
            </w:pPr>
          </w:p>
        </w:tc>
        <w:tc>
          <w:tcPr>
            <w:tcW w:w="499" w:type="pct"/>
            <w:shd w:val="clear" w:color="auto" w:fill="92D050"/>
            <w:vAlign w:val="center"/>
          </w:tcPr>
          <w:p w:rsidR="00B72F5D" w:rsidRPr="00D90271" w:rsidRDefault="00B72F5D" w:rsidP="00703E43">
            <w:pPr>
              <w:jc w:val="left"/>
              <w:rPr>
                <w:rFonts w:ascii="Calibri Light" w:hAnsi="Calibri Light" w:cs="Calibri Light"/>
                <w:szCs w:val="22"/>
              </w:rPr>
            </w:pPr>
            <w:proofErr w:type="gramStart"/>
            <w:r w:rsidRPr="00D90271">
              <w:rPr>
                <w:rFonts w:ascii="Calibri Light" w:hAnsi="Calibri Light" w:cs="Calibri Light"/>
                <w:szCs w:val="22"/>
              </w:rPr>
              <w:t>Judiciary,  UNDP</w:t>
            </w:r>
            <w:proofErr w:type="gramEnd"/>
          </w:p>
        </w:tc>
        <w:tc>
          <w:tcPr>
            <w:tcW w:w="353" w:type="pc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Services Workshop</w:t>
            </w:r>
          </w:p>
        </w:tc>
        <w:tc>
          <w:tcPr>
            <w:tcW w:w="414" w:type="pct"/>
            <w:gridSpan w:val="2"/>
            <w:shd w:val="clear" w:color="auto" w:fill="92D050"/>
          </w:tcPr>
          <w:p w:rsidR="00B72F5D" w:rsidRPr="00D90271" w:rsidRDefault="00B72F5D" w:rsidP="00703E43">
            <w:pPr>
              <w:rPr>
                <w:rFonts w:ascii="Calibri Light" w:hAnsi="Calibri Light" w:cs="Calibri Light"/>
                <w:szCs w:val="22"/>
              </w:rPr>
            </w:pPr>
          </w:p>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60,000</w:t>
            </w:r>
          </w:p>
        </w:tc>
      </w:tr>
      <w:tr w:rsidR="00B72F5D" w:rsidRPr="00D90271" w:rsidTr="0012077A">
        <w:trPr>
          <w:cantSplit/>
          <w:trHeight w:val="733"/>
          <w:jc w:val="center"/>
        </w:trPr>
        <w:tc>
          <w:tcPr>
            <w:tcW w:w="917" w:type="pct"/>
            <w:vMerge/>
            <w:shd w:val="clear" w:color="auto" w:fill="92D050"/>
          </w:tcPr>
          <w:p w:rsidR="00B72F5D" w:rsidRPr="00D90271" w:rsidRDefault="00B72F5D" w:rsidP="00703E43">
            <w:pPr>
              <w:widowControl w:val="0"/>
              <w:autoSpaceDE w:val="0"/>
              <w:autoSpaceDN w:val="0"/>
              <w:adjustRightInd w:val="0"/>
              <w:spacing w:after="240"/>
              <w:jc w:val="left"/>
              <w:rPr>
                <w:rFonts w:ascii="Calibri Light" w:eastAsiaTheme="minorHAnsi" w:hAnsi="Calibri Light" w:cs="Calibri Light"/>
                <w:i/>
                <w:szCs w:val="22"/>
                <w:lang w:val="en-US"/>
              </w:rPr>
            </w:pPr>
          </w:p>
        </w:tc>
        <w:tc>
          <w:tcPr>
            <w:tcW w:w="1247" w:type="pct"/>
            <w:vMerge w:val="restart"/>
            <w:shd w:val="clear" w:color="auto" w:fill="92D050"/>
          </w:tcPr>
          <w:p w:rsidR="00B72F5D" w:rsidRPr="00D90271" w:rsidRDefault="00B72F5D" w:rsidP="00703E43">
            <w:pPr>
              <w:widowControl w:val="0"/>
              <w:autoSpaceDE w:val="0"/>
              <w:autoSpaceDN w:val="0"/>
              <w:adjustRightInd w:val="0"/>
              <w:spacing w:after="240"/>
              <w:jc w:val="left"/>
              <w:rPr>
                <w:rFonts w:ascii="Calibri Light" w:hAnsi="Calibri Light" w:cs="Calibri Light"/>
                <w:iCs/>
                <w:szCs w:val="22"/>
              </w:rPr>
            </w:pPr>
            <w:r w:rsidRPr="00D90271">
              <w:rPr>
                <w:rFonts w:ascii="Calibri Light" w:hAnsi="Calibri Light" w:cs="Calibri Light"/>
                <w:iCs/>
                <w:szCs w:val="22"/>
              </w:rPr>
              <w:t>3.5.2. Court users in selected areas aware of judicial reforms including bail and sentencing regulations</w:t>
            </w:r>
          </w:p>
        </w:tc>
        <w:tc>
          <w:tcPr>
            <w:tcW w:w="251" w:type="pct"/>
            <w:vMerge w:val="restar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2017</w:t>
            </w:r>
          </w:p>
        </w:tc>
        <w:tc>
          <w:tcPr>
            <w:tcW w:w="323" w:type="pct"/>
            <w:vMerge w:val="restar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2018</w:t>
            </w:r>
          </w:p>
        </w:tc>
        <w:tc>
          <w:tcPr>
            <w:tcW w:w="293" w:type="pct"/>
            <w:vMerge w:val="restar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2019</w:t>
            </w:r>
          </w:p>
        </w:tc>
        <w:tc>
          <w:tcPr>
            <w:tcW w:w="324" w:type="pct"/>
            <w:vMerge w:val="restart"/>
            <w:shd w:val="clear" w:color="auto" w:fill="92D050"/>
            <w:vAlign w:val="center"/>
          </w:tcPr>
          <w:p w:rsidR="00B72F5D" w:rsidRPr="00D90271" w:rsidRDefault="00B72F5D" w:rsidP="00703E43">
            <w:pPr>
              <w:rPr>
                <w:rFonts w:ascii="Calibri Light" w:hAnsi="Calibri Light" w:cs="Calibri Light"/>
                <w:szCs w:val="22"/>
              </w:rPr>
            </w:pPr>
          </w:p>
        </w:tc>
        <w:tc>
          <w:tcPr>
            <w:tcW w:w="499" w:type="pct"/>
            <w:vMerge w:val="restart"/>
            <w:shd w:val="clear" w:color="auto" w:fill="92D050"/>
            <w:vAlign w:val="center"/>
          </w:tcPr>
          <w:p w:rsidR="00B72F5D" w:rsidRPr="00D90271" w:rsidRDefault="00B72F5D" w:rsidP="00703E43">
            <w:pPr>
              <w:jc w:val="left"/>
              <w:rPr>
                <w:rFonts w:ascii="Calibri Light" w:hAnsi="Calibri Light" w:cs="Calibri Light"/>
                <w:szCs w:val="22"/>
              </w:rPr>
            </w:pPr>
            <w:r w:rsidRPr="00D90271">
              <w:rPr>
                <w:rFonts w:ascii="Calibri Light" w:hAnsi="Calibri Light" w:cs="Calibri Light"/>
                <w:szCs w:val="22"/>
              </w:rPr>
              <w:t>Judiciary, UNDP</w:t>
            </w:r>
          </w:p>
        </w:tc>
        <w:tc>
          <w:tcPr>
            <w:tcW w:w="353" w:type="pc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UNDP</w:t>
            </w:r>
          </w:p>
        </w:tc>
        <w:tc>
          <w:tcPr>
            <w:tcW w:w="379" w:type="pct"/>
            <w:vMerge w:val="restar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Services Meetings Workshops</w:t>
            </w:r>
          </w:p>
        </w:tc>
        <w:tc>
          <w:tcPr>
            <w:tcW w:w="414" w:type="pct"/>
            <w:gridSpan w:val="2"/>
            <w:shd w:val="clear" w:color="auto" w:fill="92D050"/>
          </w:tcPr>
          <w:p w:rsidR="00B72F5D" w:rsidRPr="00D90271" w:rsidRDefault="00B72F5D" w:rsidP="00703E43">
            <w:pPr>
              <w:rPr>
                <w:rFonts w:ascii="Calibri Light" w:hAnsi="Calibri Light" w:cs="Calibri Light"/>
                <w:szCs w:val="22"/>
              </w:rPr>
            </w:pPr>
          </w:p>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55,000</w:t>
            </w:r>
          </w:p>
          <w:p w:rsidR="00B72F5D" w:rsidRPr="00D90271" w:rsidRDefault="00B72F5D" w:rsidP="00703E43">
            <w:pPr>
              <w:rPr>
                <w:rFonts w:ascii="Calibri Light" w:hAnsi="Calibri Light" w:cs="Calibri Light"/>
                <w:szCs w:val="22"/>
              </w:rPr>
            </w:pPr>
          </w:p>
        </w:tc>
      </w:tr>
      <w:tr w:rsidR="00B72F5D" w:rsidRPr="00D90271" w:rsidTr="0012077A">
        <w:trPr>
          <w:cantSplit/>
          <w:trHeight w:val="733"/>
          <w:jc w:val="center"/>
        </w:trPr>
        <w:tc>
          <w:tcPr>
            <w:tcW w:w="917" w:type="pct"/>
            <w:vMerge/>
            <w:shd w:val="clear" w:color="auto" w:fill="92D050"/>
          </w:tcPr>
          <w:p w:rsidR="00B72F5D" w:rsidRPr="00D90271" w:rsidRDefault="00B72F5D" w:rsidP="00703E43">
            <w:pPr>
              <w:widowControl w:val="0"/>
              <w:autoSpaceDE w:val="0"/>
              <w:autoSpaceDN w:val="0"/>
              <w:adjustRightInd w:val="0"/>
              <w:spacing w:after="240"/>
              <w:jc w:val="left"/>
              <w:rPr>
                <w:rFonts w:ascii="Calibri Light" w:eastAsiaTheme="minorHAnsi" w:hAnsi="Calibri Light" w:cs="Calibri Light"/>
                <w:i/>
                <w:szCs w:val="22"/>
                <w:lang w:val="en-US"/>
              </w:rPr>
            </w:pPr>
          </w:p>
        </w:tc>
        <w:tc>
          <w:tcPr>
            <w:tcW w:w="1247" w:type="pct"/>
            <w:vMerge/>
            <w:shd w:val="clear" w:color="auto" w:fill="92D050"/>
          </w:tcPr>
          <w:p w:rsidR="00B72F5D" w:rsidRPr="00D90271" w:rsidRDefault="00B72F5D" w:rsidP="00703E43">
            <w:pPr>
              <w:widowControl w:val="0"/>
              <w:autoSpaceDE w:val="0"/>
              <w:autoSpaceDN w:val="0"/>
              <w:adjustRightInd w:val="0"/>
              <w:spacing w:after="240"/>
              <w:jc w:val="left"/>
              <w:rPr>
                <w:rFonts w:ascii="Calibri Light" w:hAnsi="Calibri Light" w:cs="Calibri Light"/>
                <w:iCs/>
                <w:szCs w:val="22"/>
              </w:rPr>
            </w:pPr>
          </w:p>
        </w:tc>
        <w:tc>
          <w:tcPr>
            <w:tcW w:w="251" w:type="pct"/>
            <w:vMerge/>
            <w:shd w:val="clear" w:color="auto" w:fill="92D050"/>
            <w:vAlign w:val="center"/>
          </w:tcPr>
          <w:p w:rsidR="00B72F5D" w:rsidRPr="00D90271" w:rsidRDefault="00B72F5D" w:rsidP="00703E43">
            <w:pPr>
              <w:rPr>
                <w:rFonts w:ascii="Calibri Light" w:hAnsi="Calibri Light" w:cs="Calibri Light"/>
                <w:szCs w:val="22"/>
              </w:rPr>
            </w:pPr>
          </w:p>
        </w:tc>
        <w:tc>
          <w:tcPr>
            <w:tcW w:w="323" w:type="pct"/>
            <w:vMerge/>
            <w:shd w:val="clear" w:color="auto" w:fill="92D050"/>
            <w:vAlign w:val="center"/>
          </w:tcPr>
          <w:p w:rsidR="00B72F5D" w:rsidRPr="00D90271" w:rsidRDefault="00B72F5D" w:rsidP="00703E43">
            <w:pPr>
              <w:rPr>
                <w:rFonts w:ascii="Calibri Light" w:hAnsi="Calibri Light" w:cs="Calibri Light"/>
                <w:szCs w:val="22"/>
              </w:rPr>
            </w:pPr>
          </w:p>
        </w:tc>
        <w:tc>
          <w:tcPr>
            <w:tcW w:w="293" w:type="pct"/>
            <w:vMerge/>
            <w:shd w:val="clear" w:color="auto" w:fill="92D050"/>
            <w:vAlign w:val="center"/>
          </w:tcPr>
          <w:p w:rsidR="00B72F5D" w:rsidRPr="00D90271" w:rsidRDefault="00B72F5D" w:rsidP="00703E43">
            <w:pPr>
              <w:rPr>
                <w:rFonts w:ascii="Calibri Light" w:hAnsi="Calibri Light" w:cs="Calibri Light"/>
                <w:szCs w:val="22"/>
              </w:rPr>
            </w:pPr>
          </w:p>
        </w:tc>
        <w:tc>
          <w:tcPr>
            <w:tcW w:w="324" w:type="pct"/>
            <w:vMerge/>
            <w:shd w:val="clear" w:color="auto" w:fill="92D050"/>
            <w:vAlign w:val="center"/>
          </w:tcPr>
          <w:p w:rsidR="00B72F5D" w:rsidRPr="00D90271" w:rsidRDefault="00B72F5D" w:rsidP="00703E43">
            <w:pPr>
              <w:rPr>
                <w:rFonts w:ascii="Calibri Light" w:hAnsi="Calibri Light" w:cs="Calibri Light"/>
                <w:szCs w:val="22"/>
              </w:rPr>
            </w:pPr>
          </w:p>
        </w:tc>
        <w:tc>
          <w:tcPr>
            <w:tcW w:w="499" w:type="pct"/>
            <w:vMerge/>
            <w:shd w:val="clear" w:color="auto" w:fill="92D050"/>
            <w:vAlign w:val="center"/>
          </w:tcPr>
          <w:p w:rsidR="00B72F5D" w:rsidRPr="00D90271" w:rsidRDefault="00B72F5D" w:rsidP="00703E43">
            <w:pPr>
              <w:jc w:val="left"/>
              <w:rPr>
                <w:rFonts w:ascii="Calibri Light" w:hAnsi="Calibri Light" w:cs="Calibri Light"/>
                <w:szCs w:val="22"/>
              </w:rPr>
            </w:pPr>
          </w:p>
        </w:tc>
        <w:tc>
          <w:tcPr>
            <w:tcW w:w="353" w:type="pct"/>
            <w:shd w:val="clear" w:color="auto" w:fill="92D050"/>
            <w:vAlign w:val="center"/>
          </w:tcPr>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INL</w:t>
            </w:r>
          </w:p>
        </w:tc>
        <w:tc>
          <w:tcPr>
            <w:tcW w:w="379" w:type="pct"/>
            <w:vMerge/>
            <w:shd w:val="clear" w:color="auto" w:fill="92D050"/>
            <w:vAlign w:val="center"/>
          </w:tcPr>
          <w:p w:rsidR="00B72F5D" w:rsidRPr="00D90271" w:rsidRDefault="00B72F5D" w:rsidP="00703E43">
            <w:pPr>
              <w:rPr>
                <w:rFonts w:ascii="Calibri Light" w:hAnsi="Calibri Light" w:cs="Calibri Light"/>
                <w:szCs w:val="22"/>
              </w:rPr>
            </w:pPr>
          </w:p>
        </w:tc>
        <w:tc>
          <w:tcPr>
            <w:tcW w:w="414" w:type="pct"/>
            <w:gridSpan w:val="2"/>
            <w:shd w:val="clear" w:color="auto" w:fill="92D050"/>
          </w:tcPr>
          <w:p w:rsidR="00B72F5D" w:rsidRPr="00D90271" w:rsidRDefault="00B72F5D" w:rsidP="00703E43">
            <w:pPr>
              <w:rPr>
                <w:rFonts w:ascii="Calibri Light" w:hAnsi="Calibri Light" w:cs="Calibri Light"/>
                <w:szCs w:val="22"/>
              </w:rPr>
            </w:pPr>
          </w:p>
          <w:p w:rsidR="00B72F5D" w:rsidRPr="00D90271" w:rsidRDefault="00B72F5D" w:rsidP="00703E43">
            <w:pPr>
              <w:rPr>
                <w:rFonts w:ascii="Calibri Light" w:hAnsi="Calibri Light" w:cs="Calibri Light"/>
                <w:szCs w:val="22"/>
              </w:rPr>
            </w:pPr>
            <w:r w:rsidRPr="00D90271">
              <w:rPr>
                <w:rFonts w:ascii="Calibri Light" w:hAnsi="Calibri Light" w:cs="Calibri Light"/>
                <w:szCs w:val="22"/>
              </w:rPr>
              <w:t>21,917</w:t>
            </w:r>
          </w:p>
        </w:tc>
      </w:tr>
      <w:tr w:rsidR="00703E43" w:rsidRPr="00D90271" w:rsidTr="0012077A">
        <w:trPr>
          <w:cantSplit/>
          <w:trHeight w:val="340"/>
          <w:jc w:val="center"/>
        </w:trPr>
        <w:tc>
          <w:tcPr>
            <w:tcW w:w="917" w:type="pct"/>
          </w:tcPr>
          <w:p w:rsidR="00703E43" w:rsidRPr="00D90271" w:rsidRDefault="00703E43" w:rsidP="00703E43">
            <w:pPr>
              <w:rPr>
                <w:rFonts w:ascii="Calibri Light" w:hAnsi="Calibri Light" w:cs="Calibri Light"/>
                <w:i/>
                <w:szCs w:val="22"/>
              </w:rPr>
            </w:pPr>
          </w:p>
        </w:tc>
        <w:tc>
          <w:tcPr>
            <w:tcW w:w="4083" w:type="pct"/>
            <w:gridSpan w:val="10"/>
            <w:shd w:val="clear" w:color="auto" w:fill="EEECE1" w:themeFill="background2"/>
          </w:tcPr>
          <w:p w:rsidR="00703E43" w:rsidRPr="00D90271" w:rsidRDefault="00703E43" w:rsidP="00703E43">
            <w:pPr>
              <w:rPr>
                <w:rFonts w:ascii="Calibri Light" w:hAnsi="Calibri Light" w:cs="Calibri Light"/>
                <w:szCs w:val="22"/>
              </w:rPr>
            </w:pPr>
            <w:r w:rsidRPr="00D90271">
              <w:rPr>
                <w:rFonts w:ascii="Calibri Light" w:hAnsi="Calibri Light" w:cs="Calibri Light"/>
                <w:b/>
                <w:szCs w:val="22"/>
              </w:rPr>
              <w:t xml:space="preserve">Sub-Total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3.5:                                                                                                                                                                                       </w:t>
            </w:r>
            <w:r w:rsidR="00B72F5D" w:rsidRPr="00D90271">
              <w:rPr>
                <w:rFonts w:ascii="Calibri Light" w:hAnsi="Calibri Light" w:cs="Calibri Light"/>
                <w:b/>
                <w:szCs w:val="22"/>
              </w:rPr>
              <w:t>216</w:t>
            </w:r>
            <w:r w:rsidRPr="00D90271">
              <w:rPr>
                <w:rFonts w:ascii="Calibri Light" w:hAnsi="Calibri Light" w:cs="Calibri Light"/>
                <w:b/>
                <w:szCs w:val="22"/>
              </w:rPr>
              <w:t>,</w:t>
            </w:r>
            <w:r w:rsidR="00B72F5D" w:rsidRPr="00D90271">
              <w:rPr>
                <w:rFonts w:ascii="Calibri Light" w:hAnsi="Calibri Light" w:cs="Calibri Light"/>
                <w:b/>
                <w:szCs w:val="22"/>
              </w:rPr>
              <w:t>917</w:t>
            </w:r>
          </w:p>
        </w:tc>
      </w:tr>
      <w:tr w:rsidR="00703E43" w:rsidRPr="00D90271" w:rsidTr="0012077A">
        <w:trPr>
          <w:cantSplit/>
          <w:trHeight w:val="340"/>
          <w:jc w:val="center"/>
        </w:trPr>
        <w:tc>
          <w:tcPr>
            <w:tcW w:w="917" w:type="pct"/>
            <w:vMerge w:val="restart"/>
          </w:tcPr>
          <w:p w:rsidR="00703E43" w:rsidRPr="00D90271" w:rsidRDefault="00703E43" w:rsidP="00703E43">
            <w:pPr>
              <w:rPr>
                <w:rFonts w:ascii="Calibri Light" w:hAnsi="Calibri Light" w:cs="Calibri Light"/>
                <w:i/>
                <w:szCs w:val="22"/>
              </w:rPr>
            </w:pPr>
            <w:r w:rsidRPr="00D90271">
              <w:rPr>
                <w:rFonts w:ascii="Calibri Light" w:hAnsi="Calibri Light" w:cs="Calibri Light"/>
                <w:i/>
                <w:szCs w:val="22"/>
              </w:rPr>
              <w:t xml:space="preserve"> </w:t>
            </w:r>
          </w:p>
          <w:p w:rsidR="00703E43" w:rsidRPr="00D90271" w:rsidRDefault="00E2402D" w:rsidP="00703E43">
            <w:pPr>
              <w:rPr>
                <w:rFonts w:ascii="Calibri Light" w:hAnsi="Calibri Light" w:cs="Calibri Light"/>
                <w:i/>
                <w:szCs w:val="22"/>
              </w:rPr>
            </w:pPr>
            <w:r w:rsidRPr="00D90271">
              <w:rPr>
                <w:rFonts w:ascii="Calibri Light" w:hAnsi="Calibri Light" w:cs="Calibri Light"/>
                <w:i/>
                <w:szCs w:val="22"/>
              </w:rPr>
              <w:t>Activity Result</w:t>
            </w:r>
            <w:r w:rsidR="00703E43" w:rsidRPr="00D90271">
              <w:rPr>
                <w:rFonts w:ascii="Calibri Light" w:hAnsi="Calibri Light" w:cs="Calibri Light"/>
                <w:i/>
                <w:szCs w:val="22"/>
              </w:rPr>
              <w:t xml:space="preserve"> 3.6 (SLP lead)</w:t>
            </w:r>
          </w:p>
          <w:p w:rsidR="00703E43" w:rsidRPr="00D90271" w:rsidRDefault="00703E43" w:rsidP="00703E43">
            <w:pPr>
              <w:jc w:val="left"/>
              <w:rPr>
                <w:rFonts w:ascii="Calibri Light" w:hAnsi="Calibri Light" w:cs="Calibri Light"/>
                <w:i/>
                <w:szCs w:val="22"/>
              </w:rPr>
            </w:pPr>
            <w:r w:rsidRPr="00D90271">
              <w:rPr>
                <w:rFonts w:ascii="Calibri Light" w:hAnsi="Calibri Light" w:cs="Calibri Light"/>
                <w:bCs/>
                <w:i/>
                <w:color w:val="000000"/>
                <w:szCs w:val="22"/>
                <w:lang w:eastAsia="en-GB"/>
              </w:rPr>
              <w:t xml:space="preserve">Institutional building of SLP to </w:t>
            </w:r>
            <w:proofErr w:type="spellStart"/>
            <w:r w:rsidRPr="00D90271">
              <w:rPr>
                <w:rFonts w:ascii="Calibri Light" w:hAnsi="Calibri Light" w:cs="Calibri Light"/>
                <w:bCs/>
                <w:i/>
                <w:color w:val="000000"/>
                <w:szCs w:val="22"/>
                <w:lang w:eastAsia="en-GB"/>
              </w:rPr>
              <w:t>i</w:t>
            </w:r>
            <w:proofErr w:type="spellEnd"/>
            <w:r w:rsidRPr="00D90271">
              <w:rPr>
                <w:rFonts w:ascii="Calibri Light" w:hAnsi="Calibri Light" w:cs="Calibri Light"/>
                <w:bCs/>
                <w:i/>
                <w:color w:val="000000"/>
                <w:szCs w:val="22"/>
                <w:lang w:eastAsia="en-GB"/>
              </w:rPr>
              <w:t xml:space="preserve">) </w:t>
            </w:r>
            <w:proofErr w:type="gramStart"/>
            <w:r w:rsidRPr="00D90271">
              <w:rPr>
                <w:rFonts w:ascii="Calibri Light" w:hAnsi="Calibri Light" w:cs="Calibri Light"/>
                <w:bCs/>
                <w:i/>
                <w:color w:val="000000"/>
                <w:szCs w:val="22"/>
                <w:lang w:eastAsia="en-GB"/>
              </w:rPr>
              <w:t>strengthen  Community</w:t>
            </w:r>
            <w:proofErr w:type="gramEnd"/>
            <w:r w:rsidRPr="00D90271">
              <w:rPr>
                <w:rFonts w:ascii="Calibri Light" w:hAnsi="Calibri Light" w:cs="Calibri Light"/>
                <w:bCs/>
                <w:i/>
                <w:color w:val="000000"/>
                <w:szCs w:val="22"/>
                <w:lang w:eastAsia="en-GB"/>
              </w:rPr>
              <w:t xml:space="preserve"> Policing and enhance people’s trust in policing, ii) Enhance SLP gender and HR policies on gender mainstreaming and response to GBV and iii)</w:t>
            </w:r>
            <w:r w:rsidRPr="00D90271">
              <w:rPr>
                <w:rFonts w:ascii="Calibri Light" w:hAnsi="Calibri Light" w:cs="Calibri Light"/>
                <w:i/>
                <w:szCs w:val="22"/>
              </w:rPr>
              <w:t xml:space="preserve"> Enhance police internal oversight through </w:t>
            </w:r>
            <w:proofErr w:type="spellStart"/>
            <w:r w:rsidRPr="00D90271">
              <w:rPr>
                <w:rFonts w:ascii="Calibri Light" w:hAnsi="Calibri Light" w:cs="Calibri Light"/>
                <w:i/>
                <w:szCs w:val="22"/>
              </w:rPr>
              <w:t>i</w:t>
            </w:r>
            <w:proofErr w:type="spellEnd"/>
            <w:r w:rsidRPr="00D90271">
              <w:rPr>
                <w:rFonts w:ascii="Calibri Light" w:hAnsi="Calibri Light" w:cs="Calibri Light"/>
                <w:i/>
                <w:szCs w:val="22"/>
              </w:rPr>
              <w:t xml:space="preserve"> support to SLP Cooperate Affairs (CDIID, HR and Asset management)</w:t>
            </w:r>
            <w:r w:rsidRPr="00D90271">
              <w:rPr>
                <w:rFonts w:ascii="Calibri Light" w:hAnsi="Calibri Light" w:cs="Calibri Light"/>
                <w:bCs/>
                <w:i/>
                <w:color w:val="000000"/>
                <w:szCs w:val="22"/>
                <w:lang w:eastAsia="en-GB"/>
              </w:rPr>
              <w:t xml:space="preserve"> </w:t>
            </w:r>
            <w:r w:rsidRPr="00D90271">
              <w:rPr>
                <w:rFonts w:ascii="Calibri Light" w:hAnsi="Calibri Light" w:cs="Calibri Light"/>
                <w:i/>
                <w:szCs w:val="22"/>
              </w:rPr>
              <w:t xml:space="preserve">  </w:t>
            </w:r>
          </w:p>
        </w:tc>
        <w:tc>
          <w:tcPr>
            <w:tcW w:w="1247" w:type="pct"/>
            <w:vMerge w:val="restar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3.6.1 Support to HR and Gender Directorate in its strategies to enhance recruitment, retention and promotion of SLP female officers in mid- and </w:t>
            </w:r>
            <w:proofErr w:type="gramStart"/>
            <w:r w:rsidRPr="00D90271">
              <w:rPr>
                <w:rFonts w:ascii="Calibri Light" w:hAnsi="Calibri Light" w:cs="Calibri Light"/>
                <w:iCs/>
                <w:szCs w:val="22"/>
              </w:rPr>
              <w:t>high ranking</w:t>
            </w:r>
            <w:proofErr w:type="gramEnd"/>
            <w:r w:rsidRPr="00D90271">
              <w:rPr>
                <w:rFonts w:ascii="Calibri Light" w:hAnsi="Calibri Light" w:cs="Calibri Light"/>
                <w:iCs/>
                <w:szCs w:val="22"/>
              </w:rPr>
              <w:t xml:space="preserve"> positions </w:t>
            </w:r>
          </w:p>
          <w:p w:rsidR="00703E43" w:rsidRPr="00D90271" w:rsidRDefault="00703E43" w:rsidP="00703E43">
            <w:pPr>
              <w:spacing w:before="40" w:after="0"/>
              <w:jc w:val="left"/>
              <w:rPr>
                <w:rFonts w:ascii="Calibri Light" w:hAnsi="Calibri Light" w:cs="Calibri Light"/>
                <w:iCs/>
                <w:szCs w:val="22"/>
              </w:rPr>
            </w:pPr>
          </w:p>
        </w:tc>
        <w:tc>
          <w:tcPr>
            <w:tcW w:w="251" w:type="pct"/>
            <w:vMerge w:val="restar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Merge w:val="restar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Merge w:val="restar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Merge w:val="restart"/>
            <w:vAlign w:val="center"/>
          </w:tcPr>
          <w:p w:rsidR="00703E43" w:rsidRPr="00D90271" w:rsidRDefault="00703E43" w:rsidP="00703E43">
            <w:pPr>
              <w:rPr>
                <w:rFonts w:ascii="Calibri Light" w:hAnsi="Calibri Light" w:cs="Calibri Light"/>
                <w:szCs w:val="22"/>
              </w:rPr>
            </w:pPr>
          </w:p>
        </w:tc>
        <w:tc>
          <w:tcPr>
            <w:tcW w:w="499" w:type="pct"/>
            <w:vMerge w:val="restart"/>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SLP FSU, HRCSL, OHCHR UNWOMEN, UNFPA,</w:t>
            </w:r>
          </w:p>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UNDP</w:t>
            </w:r>
          </w:p>
        </w:tc>
        <w:tc>
          <w:tcPr>
            <w:tcW w:w="353" w:type="pct"/>
            <w:vAlign w:val="center"/>
          </w:tcPr>
          <w:p w:rsidR="00703E43" w:rsidRPr="00D90271" w:rsidRDefault="00703E43" w:rsidP="00703E43">
            <w:pPr>
              <w:rPr>
                <w:rFonts w:ascii="Calibri Light" w:hAnsi="Calibri Light" w:cs="Calibri Light"/>
                <w:szCs w:val="22"/>
              </w:rPr>
            </w:pPr>
          </w:p>
        </w:tc>
        <w:tc>
          <w:tcPr>
            <w:tcW w:w="406" w:type="pct"/>
            <w:gridSpan w:val="2"/>
            <w:vAlign w:val="center"/>
          </w:tcPr>
          <w:p w:rsidR="00703E43" w:rsidRPr="00D90271" w:rsidRDefault="00703E43" w:rsidP="00703E43">
            <w:pPr>
              <w:rPr>
                <w:rFonts w:ascii="Calibri Light" w:hAnsi="Calibri Light" w:cs="Calibri Light"/>
                <w:szCs w:val="22"/>
              </w:rPr>
            </w:pPr>
          </w:p>
        </w:tc>
        <w:tc>
          <w:tcPr>
            <w:tcW w:w="387" w:type="pct"/>
          </w:tcPr>
          <w:p w:rsidR="00703E43" w:rsidRPr="00D90271" w:rsidRDefault="00703E43" w:rsidP="00703E43">
            <w:pPr>
              <w:rPr>
                <w:rFonts w:ascii="Calibri Light" w:hAnsi="Calibri Light" w:cs="Calibri Light"/>
                <w:szCs w:val="22"/>
              </w:rPr>
            </w:pPr>
          </w:p>
        </w:tc>
      </w:tr>
      <w:tr w:rsidR="00703E43" w:rsidRPr="00D90271" w:rsidTr="0012077A">
        <w:trPr>
          <w:cantSplit/>
          <w:trHeight w:val="340"/>
          <w:jc w:val="center"/>
        </w:trPr>
        <w:tc>
          <w:tcPr>
            <w:tcW w:w="917" w:type="pct"/>
            <w:vMerge/>
          </w:tcPr>
          <w:p w:rsidR="00703E43" w:rsidRPr="00D90271" w:rsidRDefault="00703E43" w:rsidP="00703E43">
            <w:pPr>
              <w:jc w:val="left"/>
              <w:rPr>
                <w:rFonts w:ascii="Calibri Light" w:hAnsi="Calibri Light" w:cs="Calibri Light"/>
                <w:i/>
                <w:szCs w:val="22"/>
              </w:rPr>
            </w:pPr>
          </w:p>
        </w:tc>
        <w:tc>
          <w:tcPr>
            <w:tcW w:w="1247" w:type="pct"/>
            <w:vMerge/>
          </w:tcPr>
          <w:p w:rsidR="00703E43" w:rsidRPr="00D90271" w:rsidRDefault="00703E43" w:rsidP="00703E43">
            <w:pPr>
              <w:spacing w:before="40" w:after="0"/>
              <w:jc w:val="left"/>
              <w:rPr>
                <w:rFonts w:ascii="Calibri Light" w:hAnsi="Calibri Light" w:cs="Calibri Light"/>
                <w:iCs/>
                <w:szCs w:val="22"/>
              </w:rPr>
            </w:pPr>
          </w:p>
        </w:tc>
        <w:tc>
          <w:tcPr>
            <w:tcW w:w="251" w:type="pct"/>
            <w:vMerge/>
            <w:vAlign w:val="center"/>
          </w:tcPr>
          <w:p w:rsidR="00703E43" w:rsidRPr="00D90271" w:rsidRDefault="00703E43" w:rsidP="00703E43">
            <w:pPr>
              <w:rPr>
                <w:rFonts w:ascii="Calibri Light" w:hAnsi="Calibri Light" w:cs="Calibri Light"/>
                <w:szCs w:val="22"/>
              </w:rPr>
            </w:pPr>
          </w:p>
        </w:tc>
        <w:tc>
          <w:tcPr>
            <w:tcW w:w="323" w:type="pct"/>
            <w:vMerge/>
            <w:vAlign w:val="center"/>
          </w:tcPr>
          <w:p w:rsidR="00703E43" w:rsidRPr="00D90271" w:rsidRDefault="00703E43" w:rsidP="00703E43">
            <w:pPr>
              <w:rPr>
                <w:rFonts w:ascii="Calibri Light" w:hAnsi="Calibri Light" w:cs="Calibri Light"/>
                <w:szCs w:val="22"/>
              </w:rPr>
            </w:pPr>
          </w:p>
        </w:tc>
        <w:tc>
          <w:tcPr>
            <w:tcW w:w="293" w:type="pct"/>
            <w:vMerge/>
            <w:vAlign w:val="center"/>
          </w:tcPr>
          <w:p w:rsidR="00703E43" w:rsidRPr="00D90271" w:rsidRDefault="00703E43" w:rsidP="00703E43">
            <w:pPr>
              <w:rPr>
                <w:rFonts w:ascii="Calibri Light" w:hAnsi="Calibri Light" w:cs="Calibri Light"/>
                <w:szCs w:val="22"/>
              </w:rPr>
            </w:pPr>
          </w:p>
        </w:tc>
        <w:tc>
          <w:tcPr>
            <w:tcW w:w="324" w:type="pct"/>
            <w:vMerge/>
            <w:vAlign w:val="center"/>
          </w:tcPr>
          <w:p w:rsidR="00703E43" w:rsidRPr="00D90271" w:rsidRDefault="00703E43" w:rsidP="00703E43">
            <w:pPr>
              <w:rPr>
                <w:rFonts w:ascii="Calibri Light" w:hAnsi="Calibri Light" w:cs="Calibri Light"/>
                <w:szCs w:val="22"/>
              </w:rPr>
            </w:pPr>
          </w:p>
        </w:tc>
        <w:tc>
          <w:tcPr>
            <w:tcW w:w="499" w:type="pct"/>
            <w:vMerge/>
            <w:vAlign w:val="center"/>
          </w:tcPr>
          <w:p w:rsidR="00703E43" w:rsidRPr="00D90271" w:rsidRDefault="00703E43" w:rsidP="00703E43">
            <w:pPr>
              <w:jc w:val="left"/>
              <w:rPr>
                <w:rFonts w:ascii="Calibri Light" w:hAnsi="Calibri Light" w:cs="Calibri Light"/>
                <w:szCs w:val="22"/>
              </w:rPr>
            </w:pP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406" w:type="pct"/>
            <w:gridSpan w:val="2"/>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w:t>
            </w:r>
          </w:p>
        </w:tc>
        <w:tc>
          <w:tcPr>
            <w:tcW w:w="387" w:type="pct"/>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70,000</w:t>
            </w:r>
          </w:p>
        </w:tc>
      </w:tr>
      <w:tr w:rsidR="00703E43" w:rsidRPr="00D90271" w:rsidTr="0012077A">
        <w:trPr>
          <w:cantSplit/>
          <w:trHeight w:val="340"/>
          <w:jc w:val="center"/>
        </w:trPr>
        <w:tc>
          <w:tcPr>
            <w:tcW w:w="917" w:type="pct"/>
            <w:vMerge/>
          </w:tcPr>
          <w:p w:rsidR="00703E43" w:rsidRPr="00D90271" w:rsidRDefault="00703E43" w:rsidP="00703E43">
            <w:pPr>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3.6.2 Support FSU to increase its effectiveness in out-reach, counselling, mediation/ADR and prosecution. The training will </w:t>
            </w:r>
            <w:proofErr w:type="gramStart"/>
            <w:r w:rsidRPr="00D90271">
              <w:rPr>
                <w:rFonts w:ascii="Calibri Light" w:hAnsi="Calibri Light" w:cs="Calibri Light"/>
                <w:iCs/>
                <w:szCs w:val="22"/>
              </w:rPr>
              <w:t>coordinated</w:t>
            </w:r>
            <w:proofErr w:type="gramEnd"/>
            <w:r w:rsidRPr="00D90271">
              <w:rPr>
                <w:rFonts w:ascii="Calibri Light" w:hAnsi="Calibri Light" w:cs="Calibri Light"/>
                <w:iCs/>
                <w:szCs w:val="22"/>
              </w:rPr>
              <w:t xml:space="preserve"> with UNFPA, UNICEF UNWOMEN, ISAT and be conditional with regard selection of staff and ensure retention of staff following training for sustainability.</w:t>
            </w:r>
          </w:p>
        </w:tc>
        <w:tc>
          <w:tcPr>
            <w:tcW w:w="251" w:type="pct"/>
            <w:vAlign w:val="center"/>
          </w:tcPr>
          <w:p w:rsidR="00703E43" w:rsidRPr="00D90271" w:rsidRDefault="00703E43" w:rsidP="00703E43">
            <w:pPr>
              <w:keepNext/>
              <w:keepLines/>
              <w:spacing w:before="200"/>
              <w:outlineLvl w:val="6"/>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keepNext/>
              <w:keepLines/>
              <w:spacing w:before="200"/>
              <w:outlineLvl w:val="6"/>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keepNext/>
              <w:keepLines/>
              <w:spacing w:before="200"/>
              <w:outlineLvl w:val="6"/>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SLP FSU, HRCSL, OHCHR UNWOMEN, UNFPA, UNICEF,</w:t>
            </w:r>
          </w:p>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406" w:type="pct"/>
            <w:gridSpan w:val="2"/>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387" w:type="pct"/>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75,000</w:t>
            </w:r>
          </w:p>
        </w:tc>
      </w:tr>
      <w:tr w:rsidR="00703E43" w:rsidRPr="00D90271" w:rsidTr="0012077A">
        <w:trPr>
          <w:cantSplit/>
          <w:trHeight w:val="340"/>
          <w:jc w:val="center"/>
        </w:trPr>
        <w:tc>
          <w:tcPr>
            <w:tcW w:w="917" w:type="pct"/>
            <w:vMerge/>
          </w:tcPr>
          <w:p w:rsidR="00703E43" w:rsidRPr="00D90271" w:rsidRDefault="00703E43" w:rsidP="00703E43">
            <w:pPr>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3.6.3 </w:t>
            </w:r>
            <w:r w:rsidRPr="00D90271">
              <w:rPr>
                <w:rFonts w:ascii="Calibri Light" w:hAnsi="Calibri Light" w:cs="Calibri Light"/>
                <w:color w:val="000000"/>
                <w:szCs w:val="22"/>
                <w:lang w:eastAsia="en-GB"/>
              </w:rPr>
              <w:t xml:space="preserve">Strengthen the Inspectorate, Monitoring and Evaluation Unit (UNDP M&amp;E </w:t>
            </w:r>
            <w:r w:rsidRPr="00D90271">
              <w:rPr>
                <w:rFonts w:ascii="Calibri Light" w:hAnsi="Calibri Light" w:cs="Calibri Light"/>
                <w:iCs/>
                <w:szCs w:val="22"/>
              </w:rPr>
              <w:t xml:space="preserve">training will be conditional </w:t>
            </w:r>
            <w:proofErr w:type="gramStart"/>
            <w:r w:rsidRPr="00D90271">
              <w:rPr>
                <w:rFonts w:ascii="Calibri Light" w:hAnsi="Calibri Light" w:cs="Calibri Light"/>
                <w:iCs/>
                <w:szCs w:val="22"/>
              </w:rPr>
              <w:t>with regard to</w:t>
            </w:r>
            <w:proofErr w:type="gramEnd"/>
            <w:r w:rsidRPr="00D90271">
              <w:rPr>
                <w:rFonts w:ascii="Calibri Light" w:hAnsi="Calibri Light" w:cs="Calibri Light"/>
                <w:iCs/>
                <w:szCs w:val="22"/>
              </w:rPr>
              <w:t xml:space="preserve"> selection of staff and ensuring retention of staff following training for sustainability.</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SLP (CDIID, HR, Asset Management) JSCO,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406" w:type="pct"/>
            <w:gridSpan w:val="2"/>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w:t>
            </w:r>
          </w:p>
        </w:tc>
        <w:tc>
          <w:tcPr>
            <w:tcW w:w="387" w:type="pct"/>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60,000</w:t>
            </w:r>
          </w:p>
        </w:tc>
      </w:tr>
      <w:tr w:rsidR="00703E43" w:rsidRPr="00D90271" w:rsidTr="0012077A">
        <w:trPr>
          <w:cantSplit/>
          <w:trHeight w:val="340"/>
          <w:jc w:val="center"/>
        </w:trPr>
        <w:tc>
          <w:tcPr>
            <w:tcW w:w="917" w:type="pct"/>
            <w:vMerge/>
          </w:tcPr>
          <w:p w:rsidR="00703E43" w:rsidRPr="00D90271" w:rsidRDefault="00703E43" w:rsidP="00703E43">
            <w:pPr>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3.6.4 A case management system is set-up and implemented (linked to IPCB complaints systems)</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p>
        </w:tc>
        <w:tc>
          <w:tcPr>
            <w:tcW w:w="293" w:type="pct"/>
            <w:vAlign w:val="center"/>
          </w:tcPr>
          <w:p w:rsidR="00703E43" w:rsidRPr="00D90271" w:rsidRDefault="00703E43" w:rsidP="00703E43">
            <w:pPr>
              <w:rPr>
                <w:rFonts w:ascii="Calibri Light" w:hAnsi="Calibri Light" w:cs="Calibri Light"/>
                <w:szCs w:val="22"/>
              </w:rPr>
            </w:pP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SLP, JSCO, IPCB,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406" w:type="pct"/>
            <w:gridSpan w:val="2"/>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387" w:type="pct"/>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40"/>
          <w:jc w:val="center"/>
        </w:trPr>
        <w:tc>
          <w:tcPr>
            <w:tcW w:w="917" w:type="pct"/>
            <w:vMerge/>
          </w:tcPr>
          <w:p w:rsidR="00703E43" w:rsidRPr="00D90271" w:rsidRDefault="00703E43" w:rsidP="00703E43">
            <w:pPr>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3.6.5 Capacity development of CDIID staff, Local Police Commanders. Where possible the Project will conduct joint trainings with IPCB, LPPB and HRCSL to strengthen their cooperation and referral systems. Training will be conditional with regard selection of staff and ensure retention of staff following training for sustainability.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 xml:space="preserve">SLP, IPCB, HRCSL, </w:t>
            </w:r>
          </w:p>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406" w:type="pct"/>
            <w:gridSpan w:val="2"/>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w:t>
            </w:r>
          </w:p>
        </w:tc>
        <w:tc>
          <w:tcPr>
            <w:tcW w:w="387" w:type="pct"/>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70,000</w:t>
            </w:r>
          </w:p>
        </w:tc>
      </w:tr>
      <w:tr w:rsidR="00703E43" w:rsidRPr="00D90271" w:rsidTr="0012077A">
        <w:trPr>
          <w:cantSplit/>
          <w:trHeight w:val="340"/>
          <w:jc w:val="center"/>
        </w:trPr>
        <w:tc>
          <w:tcPr>
            <w:tcW w:w="917" w:type="pct"/>
            <w:vMerge/>
          </w:tcPr>
          <w:p w:rsidR="00703E43" w:rsidRPr="00D90271" w:rsidRDefault="00703E43" w:rsidP="00703E43">
            <w:pPr>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3.6.6 Capacity development of Cooperate Affairs to enhance policing standards and disciplines. The training will be conditional with regard selection of staff and ensure retention of staff following training for sustainability.</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jc w:val="left"/>
              <w:rPr>
                <w:rFonts w:ascii="Calibri Light" w:hAnsi="Calibri Light" w:cs="Calibri Light"/>
                <w:szCs w:val="22"/>
              </w:rPr>
            </w:pPr>
            <w:r w:rsidRPr="00D90271">
              <w:rPr>
                <w:rFonts w:ascii="Calibri Light" w:hAnsi="Calibri Light" w:cs="Calibri Light"/>
                <w:szCs w:val="22"/>
              </w:rPr>
              <w:t>SLP, JSCO,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406" w:type="pct"/>
            <w:gridSpan w:val="2"/>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w:t>
            </w:r>
          </w:p>
        </w:tc>
        <w:tc>
          <w:tcPr>
            <w:tcW w:w="387" w:type="pct"/>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65,000</w:t>
            </w:r>
          </w:p>
        </w:tc>
      </w:tr>
      <w:tr w:rsidR="00703E43" w:rsidRPr="00D90271" w:rsidTr="0012077A">
        <w:trPr>
          <w:cantSplit/>
          <w:trHeight w:val="340"/>
          <w:jc w:val="center"/>
        </w:trPr>
        <w:tc>
          <w:tcPr>
            <w:tcW w:w="917" w:type="pct"/>
            <w:vMerge/>
          </w:tcPr>
          <w:p w:rsidR="00703E43" w:rsidRPr="00D90271" w:rsidRDefault="00703E43" w:rsidP="00703E43">
            <w:pPr>
              <w:jc w:val="left"/>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3.6.7 Support enhancement of SLP asset management system including SMART</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SLP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p>
        </w:tc>
        <w:tc>
          <w:tcPr>
            <w:tcW w:w="406" w:type="pct"/>
            <w:gridSpan w:val="2"/>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Consultant</w:t>
            </w:r>
          </w:p>
        </w:tc>
        <w:tc>
          <w:tcPr>
            <w:tcW w:w="387" w:type="pct"/>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70,000</w:t>
            </w:r>
          </w:p>
        </w:tc>
      </w:tr>
      <w:tr w:rsidR="00703E43" w:rsidRPr="00D90271" w:rsidTr="0012077A">
        <w:trPr>
          <w:cantSplit/>
          <w:trHeight w:val="340"/>
          <w:jc w:val="center"/>
        </w:trPr>
        <w:tc>
          <w:tcPr>
            <w:tcW w:w="917" w:type="pct"/>
          </w:tcPr>
          <w:p w:rsidR="00703E43" w:rsidRPr="00D90271" w:rsidRDefault="00703E43" w:rsidP="00703E43">
            <w:pPr>
              <w:jc w:val="left"/>
              <w:rPr>
                <w:rFonts w:ascii="Calibri Light" w:hAnsi="Calibri Light" w:cs="Calibri Light"/>
                <w:i/>
                <w:szCs w:val="22"/>
              </w:rPr>
            </w:pPr>
          </w:p>
        </w:tc>
        <w:tc>
          <w:tcPr>
            <w:tcW w:w="4083" w:type="pct"/>
            <w:gridSpan w:val="10"/>
            <w:shd w:val="clear" w:color="auto" w:fill="EEECE1" w:themeFill="background2"/>
          </w:tcPr>
          <w:p w:rsidR="00703E43" w:rsidRPr="00D90271" w:rsidRDefault="00703E43" w:rsidP="00703E43">
            <w:pPr>
              <w:rPr>
                <w:rFonts w:ascii="Calibri Light" w:hAnsi="Calibri Light" w:cs="Calibri Light"/>
                <w:szCs w:val="22"/>
              </w:rPr>
            </w:pPr>
            <w:r w:rsidRPr="00D90271">
              <w:rPr>
                <w:rFonts w:ascii="Calibri Light" w:hAnsi="Calibri Light" w:cs="Calibri Light"/>
                <w:b/>
                <w:szCs w:val="22"/>
              </w:rPr>
              <w:t xml:space="preserve">Sub-Total for </w:t>
            </w:r>
            <w:r w:rsidR="00E2402D" w:rsidRPr="00D90271">
              <w:rPr>
                <w:rFonts w:ascii="Calibri Light" w:hAnsi="Calibri Light" w:cs="Calibri Light"/>
                <w:b/>
                <w:szCs w:val="22"/>
              </w:rPr>
              <w:t>Activity Result</w:t>
            </w:r>
            <w:r w:rsidRPr="00D90271">
              <w:rPr>
                <w:rFonts w:ascii="Calibri Light" w:hAnsi="Calibri Light" w:cs="Calibri Light"/>
                <w:b/>
                <w:szCs w:val="22"/>
              </w:rPr>
              <w:t xml:space="preserve"> 3.6:                                                                                                                                                                                         </w:t>
            </w:r>
            <w:r w:rsidRPr="00D90271">
              <w:rPr>
                <w:rFonts w:ascii="Calibri Light" w:hAnsi="Calibri Light" w:cs="Calibri Light"/>
                <w:b/>
                <w:sz w:val="24"/>
                <w:szCs w:val="22"/>
              </w:rPr>
              <w:t>460,000</w:t>
            </w:r>
          </w:p>
        </w:tc>
      </w:tr>
      <w:tr w:rsidR="00703E43" w:rsidRPr="00D90271" w:rsidTr="0012077A">
        <w:trPr>
          <w:cantSplit/>
          <w:trHeight w:val="340"/>
          <w:jc w:val="center"/>
        </w:trPr>
        <w:tc>
          <w:tcPr>
            <w:tcW w:w="917" w:type="pct"/>
            <w:vMerge w:val="restart"/>
          </w:tcPr>
          <w:p w:rsidR="00703E43" w:rsidRPr="00D90271" w:rsidRDefault="00E2402D" w:rsidP="00703E43">
            <w:pPr>
              <w:jc w:val="left"/>
              <w:rPr>
                <w:rFonts w:ascii="Calibri Light" w:hAnsi="Calibri Light" w:cs="Calibri Light"/>
                <w:bCs/>
                <w:i/>
                <w:color w:val="000000"/>
                <w:szCs w:val="22"/>
                <w:lang w:eastAsia="en-GB"/>
              </w:rPr>
            </w:pPr>
            <w:r w:rsidRPr="00D90271">
              <w:rPr>
                <w:rFonts w:ascii="Calibri Light" w:hAnsi="Calibri Light" w:cs="Calibri Light"/>
                <w:i/>
                <w:szCs w:val="22"/>
              </w:rPr>
              <w:t>Activity Result</w:t>
            </w:r>
            <w:r w:rsidR="00703E43" w:rsidRPr="00D90271">
              <w:rPr>
                <w:rFonts w:ascii="Calibri Light" w:hAnsi="Calibri Light" w:cs="Calibri Light"/>
                <w:i/>
                <w:szCs w:val="22"/>
              </w:rPr>
              <w:t xml:space="preserve"> </w:t>
            </w:r>
            <w:proofErr w:type="gramStart"/>
            <w:r w:rsidR="00703E43" w:rsidRPr="00D90271">
              <w:rPr>
                <w:rFonts w:ascii="Calibri Light" w:hAnsi="Calibri Light" w:cs="Calibri Light"/>
                <w:i/>
                <w:szCs w:val="22"/>
              </w:rPr>
              <w:t>3.7</w:t>
            </w:r>
            <w:r w:rsidR="00703E43" w:rsidRPr="00D90271">
              <w:rPr>
                <w:rFonts w:ascii="Calibri Light" w:hAnsi="Calibri Light" w:cs="Calibri Light"/>
                <w:bCs/>
                <w:i/>
                <w:color w:val="000000"/>
                <w:szCs w:val="22"/>
                <w:lang w:eastAsia="en-GB"/>
              </w:rPr>
              <w:t xml:space="preserve">  (</w:t>
            </w:r>
            <w:proofErr w:type="gramEnd"/>
            <w:r w:rsidR="00703E43" w:rsidRPr="00D90271">
              <w:rPr>
                <w:rFonts w:ascii="Calibri Light" w:hAnsi="Calibri Light" w:cs="Calibri Light"/>
                <w:bCs/>
                <w:i/>
                <w:color w:val="000000"/>
                <w:szCs w:val="22"/>
                <w:lang w:eastAsia="en-GB"/>
              </w:rPr>
              <w:t>SLCS lead)</w:t>
            </w:r>
          </w:p>
          <w:p w:rsidR="00703E43" w:rsidRPr="00D90271" w:rsidRDefault="00703E43" w:rsidP="00703E43">
            <w:pPr>
              <w:jc w:val="left"/>
              <w:rPr>
                <w:rFonts w:ascii="Calibri Light" w:hAnsi="Calibri Light" w:cs="Calibri Light"/>
                <w:bCs/>
                <w:i/>
                <w:color w:val="000000"/>
                <w:szCs w:val="22"/>
                <w:lang w:eastAsia="en-GB"/>
              </w:rPr>
            </w:pPr>
          </w:p>
          <w:p w:rsidR="00703E43" w:rsidRPr="00D90271" w:rsidRDefault="00703E43" w:rsidP="00703E43">
            <w:pPr>
              <w:jc w:val="left"/>
              <w:rPr>
                <w:rFonts w:ascii="Calibri Light" w:hAnsi="Calibri Light" w:cs="Calibri Light"/>
                <w:b/>
                <w:szCs w:val="22"/>
              </w:rPr>
            </w:pPr>
            <w:r w:rsidRPr="00D90271">
              <w:rPr>
                <w:rFonts w:ascii="Calibri Light" w:hAnsi="Calibri Light" w:cs="Calibri Light"/>
                <w:bCs/>
                <w:i/>
                <w:color w:val="000000"/>
                <w:szCs w:val="22"/>
                <w:lang w:eastAsia="en-GB"/>
              </w:rPr>
              <w:t>Institutional Capacity of Correctional Facilities is improved in accordance with International Human Rights Standards</w:t>
            </w: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3.7.1 </w:t>
            </w:r>
            <w:r w:rsidRPr="00D90271">
              <w:rPr>
                <w:rFonts w:ascii="Calibri Light" w:hAnsi="Calibri Light" w:cs="Calibri Light"/>
                <w:color w:val="000000"/>
                <w:szCs w:val="22"/>
                <w:lang w:eastAsia="en-GB"/>
              </w:rPr>
              <w:t>Support the SLCS to establish an effective detainee/prisoner file and case management system (including needs Assessment on CMS across all correctional facilities)</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SLCS, UNDP</w:t>
            </w:r>
          </w:p>
        </w:tc>
        <w:tc>
          <w:tcPr>
            <w:tcW w:w="35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INL</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 xml:space="preserve">See INL </w:t>
            </w:r>
            <w:proofErr w:type="spellStart"/>
            <w:r w:rsidRPr="00D90271">
              <w:rPr>
                <w:rFonts w:ascii="Calibri Light" w:hAnsi="Calibri Light" w:cs="Calibri Light"/>
                <w:szCs w:val="22"/>
              </w:rPr>
              <w:t>Prodoc</w:t>
            </w:r>
            <w:proofErr w:type="spellEnd"/>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b/>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3.7.2 </w:t>
            </w:r>
            <w:r w:rsidRPr="00D90271">
              <w:rPr>
                <w:rFonts w:ascii="Calibri Light" w:hAnsi="Calibri Light" w:cs="Calibri Light"/>
                <w:color w:val="000000"/>
                <w:szCs w:val="22"/>
                <w:lang w:eastAsia="en-GB"/>
              </w:rPr>
              <w:t xml:space="preserve">Carry out Pilot Classification and Assessment of inmates at Port </w:t>
            </w:r>
            <w:proofErr w:type="spellStart"/>
            <w:r w:rsidRPr="00D90271">
              <w:rPr>
                <w:rFonts w:ascii="Calibri Light" w:hAnsi="Calibri Light" w:cs="Calibri Light"/>
                <w:color w:val="000000"/>
                <w:szCs w:val="22"/>
                <w:lang w:eastAsia="en-GB"/>
              </w:rPr>
              <w:t>Loko</w:t>
            </w:r>
            <w:proofErr w:type="spellEnd"/>
            <w:r w:rsidRPr="00D90271">
              <w:rPr>
                <w:rFonts w:ascii="Calibri Light" w:hAnsi="Calibri Light" w:cs="Calibri Light"/>
                <w:color w:val="000000"/>
                <w:szCs w:val="22"/>
                <w:lang w:eastAsia="en-GB"/>
              </w:rPr>
              <w:t xml:space="preserve">, </w:t>
            </w:r>
            <w:proofErr w:type="spellStart"/>
            <w:r w:rsidRPr="00D90271">
              <w:rPr>
                <w:rFonts w:ascii="Calibri Light" w:hAnsi="Calibri Light" w:cs="Calibri Light"/>
                <w:color w:val="000000"/>
                <w:szCs w:val="22"/>
                <w:lang w:eastAsia="en-GB"/>
              </w:rPr>
              <w:t>Mafanta</w:t>
            </w:r>
            <w:proofErr w:type="spellEnd"/>
            <w:r w:rsidRPr="00D90271">
              <w:rPr>
                <w:rFonts w:ascii="Calibri Light" w:hAnsi="Calibri Light" w:cs="Calibri Light"/>
                <w:color w:val="000000"/>
                <w:szCs w:val="22"/>
                <w:lang w:eastAsia="en-GB"/>
              </w:rPr>
              <w:t xml:space="preserve">, </w:t>
            </w:r>
            <w:proofErr w:type="spellStart"/>
            <w:r w:rsidRPr="00D90271">
              <w:rPr>
                <w:rFonts w:ascii="Calibri Light" w:hAnsi="Calibri Light" w:cs="Calibri Light"/>
                <w:color w:val="000000"/>
                <w:szCs w:val="22"/>
                <w:lang w:eastAsia="en-GB"/>
              </w:rPr>
              <w:t>Magburaka</w:t>
            </w:r>
            <w:proofErr w:type="spellEnd"/>
            <w:r w:rsidRPr="00D90271">
              <w:rPr>
                <w:rFonts w:ascii="Calibri Light" w:hAnsi="Calibri Light" w:cs="Calibri Light"/>
                <w:color w:val="000000"/>
                <w:szCs w:val="22"/>
                <w:lang w:eastAsia="en-GB"/>
              </w:rPr>
              <w:t xml:space="preserve"> and</w:t>
            </w:r>
            <w:r w:rsidRPr="00D90271">
              <w:rPr>
                <w:rFonts w:ascii="Calibri Light" w:hAnsi="Calibri Light" w:cs="Calibri Light"/>
                <w:szCs w:val="22"/>
                <w:lang w:eastAsia="en-GB"/>
              </w:rPr>
              <w:t xml:space="preserve"> Kenema</w:t>
            </w:r>
            <w:r w:rsidRPr="00D90271">
              <w:rPr>
                <w:rFonts w:ascii="Calibri Light" w:hAnsi="Calibri Light" w:cs="Calibri Light"/>
                <w:color w:val="000000"/>
                <w:szCs w:val="22"/>
                <w:lang w:eastAsia="en-GB"/>
              </w:rPr>
              <w:t xml:space="preserve"> Correctional Centres including production of best practices manual to roll-out in all Correctional Facilities</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SLCS, CSOs</w:t>
            </w:r>
          </w:p>
        </w:tc>
        <w:tc>
          <w:tcPr>
            <w:tcW w:w="35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INL</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 xml:space="preserve">See INL </w:t>
            </w:r>
            <w:proofErr w:type="spellStart"/>
            <w:r w:rsidRPr="00D90271">
              <w:rPr>
                <w:rFonts w:ascii="Calibri Light" w:hAnsi="Calibri Light" w:cs="Calibri Light"/>
                <w:szCs w:val="22"/>
              </w:rPr>
              <w:t>Prodoc</w:t>
            </w:r>
            <w:proofErr w:type="spellEnd"/>
          </w:p>
        </w:tc>
      </w:tr>
      <w:tr w:rsidR="00703E43" w:rsidRPr="00D90271" w:rsidTr="0012077A">
        <w:trPr>
          <w:gridAfter w:val="10"/>
          <w:wAfter w:w="4083" w:type="pct"/>
          <w:cantSplit/>
          <w:trHeight w:val="340"/>
          <w:jc w:val="center"/>
        </w:trPr>
        <w:tc>
          <w:tcPr>
            <w:tcW w:w="917" w:type="pct"/>
            <w:vMerge/>
          </w:tcPr>
          <w:p w:rsidR="00703E43" w:rsidRPr="00D90271" w:rsidRDefault="00703E43" w:rsidP="00703E43">
            <w:pPr>
              <w:rPr>
                <w:rFonts w:ascii="Calibri Light" w:hAnsi="Calibri Light" w:cs="Calibri Light"/>
                <w:b/>
                <w:szCs w:val="22"/>
              </w:rPr>
            </w:pPr>
          </w:p>
        </w:tc>
      </w:tr>
      <w:tr w:rsidR="00DB61F5" w:rsidRPr="00D90271" w:rsidTr="0012077A">
        <w:trPr>
          <w:cantSplit/>
          <w:trHeight w:val="340"/>
          <w:jc w:val="center"/>
        </w:trPr>
        <w:tc>
          <w:tcPr>
            <w:tcW w:w="917" w:type="pct"/>
            <w:vMerge w:val="restart"/>
          </w:tcPr>
          <w:p w:rsidR="00DB61F5" w:rsidRPr="00D90271" w:rsidRDefault="00DB61F5" w:rsidP="00703E43">
            <w:pPr>
              <w:spacing w:before="60"/>
              <w:rPr>
                <w:rFonts w:ascii="Calibri Light" w:hAnsi="Calibri Light" w:cs="Calibri Light"/>
                <w:bCs/>
                <w:i/>
                <w:color w:val="000000"/>
                <w:szCs w:val="22"/>
                <w:lang w:eastAsia="en-GB"/>
              </w:rPr>
            </w:pPr>
            <w:r w:rsidRPr="00D90271">
              <w:rPr>
                <w:rFonts w:ascii="Calibri Light" w:hAnsi="Calibri Light" w:cs="Calibri Light"/>
                <w:bCs/>
                <w:i/>
                <w:color w:val="000000"/>
                <w:szCs w:val="22"/>
                <w:lang w:eastAsia="en-GB"/>
              </w:rPr>
              <w:t>Activity Result 3.8 (SLCS lead)</w:t>
            </w:r>
          </w:p>
          <w:p w:rsidR="00DB61F5" w:rsidRPr="00D90271" w:rsidRDefault="00DB61F5" w:rsidP="00703E43">
            <w:pPr>
              <w:spacing w:before="60"/>
              <w:rPr>
                <w:rFonts w:ascii="Calibri Light" w:hAnsi="Calibri Light" w:cs="Calibri Light"/>
                <w:i/>
                <w:szCs w:val="22"/>
              </w:rPr>
            </w:pPr>
            <w:r w:rsidRPr="00D90271">
              <w:rPr>
                <w:rFonts w:ascii="Calibri Light" w:hAnsi="Calibri Light" w:cs="Calibri Light"/>
                <w:bCs/>
                <w:i/>
                <w:color w:val="000000"/>
                <w:szCs w:val="22"/>
                <w:lang w:eastAsia="en-GB"/>
              </w:rPr>
              <w:t>Strengthened Capacity of SLCS Staff to ensure the Welfare of Inmates and the Safety and Security of Society</w:t>
            </w:r>
          </w:p>
        </w:tc>
        <w:tc>
          <w:tcPr>
            <w:tcW w:w="1247" w:type="pct"/>
          </w:tcPr>
          <w:p w:rsidR="00DB61F5" w:rsidRPr="00D90271" w:rsidRDefault="00DB61F5" w:rsidP="00703E43">
            <w:pPr>
              <w:spacing w:before="40" w:after="0"/>
              <w:jc w:val="left"/>
              <w:rPr>
                <w:rFonts w:ascii="Calibri Light" w:hAnsi="Calibri Light" w:cs="Calibri Light"/>
                <w:iCs/>
                <w:szCs w:val="22"/>
              </w:rPr>
            </w:pPr>
            <w:r w:rsidRPr="00D90271">
              <w:rPr>
                <w:rFonts w:ascii="Calibri Light" w:hAnsi="Calibri Light" w:cs="Calibri Light"/>
                <w:color w:val="000000"/>
                <w:szCs w:val="22"/>
                <w:lang w:eastAsia="en-GB"/>
              </w:rPr>
              <w:t>3.8.1 Support the SLCS and partners to draft the new Correctional Rules in compliance with international standards and train officers for implementation</w:t>
            </w:r>
          </w:p>
        </w:tc>
        <w:tc>
          <w:tcPr>
            <w:tcW w:w="251"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DB61F5" w:rsidRPr="00D90271" w:rsidRDefault="00DB61F5" w:rsidP="00703E43">
            <w:pPr>
              <w:rPr>
                <w:rFonts w:ascii="Calibri Light" w:hAnsi="Calibri Light" w:cs="Calibri Light"/>
                <w:szCs w:val="22"/>
              </w:rPr>
            </w:pPr>
          </w:p>
        </w:tc>
        <w:tc>
          <w:tcPr>
            <w:tcW w:w="324" w:type="pct"/>
            <w:vAlign w:val="center"/>
          </w:tcPr>
          <w:p w:rsidR="00DB61F5" w:rsidRPr="00D90271" w:rsidRDefault="00DB61F5" w:rsidP="00703E43">
            <w:pPr>
              <w:rPr>
                <w:rFonts w:ascii="Calibri Light" w:hAnsi="Calibri Light" w:cs="Calibri Light"/>
                <w:szCs w:val="22"/>
              </w:rPr>
            </w:pPr>
          </w:p>
        </w:tc>
        <w:tc>
          <w:tcPr>
            <w:tcW w:w="499" w:type="pct"/>
            <w:vAlign w:val="center"/>
          </w:tcPr>
          <w:p w:rsidR="00DB61F5" w:rsidRPr="00D90271" w:rsidRDefault="00DB61F5" w:rsidP="00703E43">
            <w:pPr>
              <w:rPr>
                <w:rFonts w:ascii="Calibri Light" w:hAnsi="Calibri Light" w:cs="Calibri Light"/>
                <w:iCs/>
                <w:szCs w:val="22"/>
              </w:rPr>
            </w:pPr>
            <w:r w:rsidRPr="00D90271">
              <w:rPr>
                <w:rFonts w:ascii="Calibri Light" w:hAnsi="Calibri Light" w:cs="Calibri Light"/>
                <w:szCs w:val="22"/>
              </w:rPr>
              <w:t>SLSC, UNDP</w:t>
            </w:r>
          </w:p>
        </w:tc>
        <w:tc>
          <w:tcPr>
            <w:tcW w:w="353"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INL</w:t>
            </w:r>
          </w:p>
        </w:tc>
        <w:tc>
          <w:tcPr>
            <w:tcW w:w="379"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DB61F5" w:rsidRPr="00D90271" w:rsidRDefault="00DB61F5" w:rsidP="00703E43">
            <w:pPr>
              <w:rPr>
                <w:rFonts w:ascii="Calibri Light" w:hAnsi="Calibri Light" w:cs="Calibri Light"/>
                <w:szCs w:val="22"/>
              </w:rPr>
            </w:pPr>
          </w:p>
          <w:p w:rsidR="00DB61F5" w:rsidRPr="00D90271" w:rsidRDefault="00DB61F5" w:rsidP="00703E43">
            <w:pPr>
              <w:rPr>
                <w:rFonts w:ascii="Calibri Light" w:hAnsi="Calibri Light" w:cs="Calibri Light"/>
                <w:szCs w:val="22"/>
              </w:rPr>
            </w:pPr>
          </w:p>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 xml:space="preserve">See INL </w:t>
            </w:r>
            <w:proofErr w:type="spellStart"/>
            <w:r w:rsidRPr="00D90271">
              <w:rPr>
                <w:rFonts w:ascii="Calibri Light" w:hAnsi="Calibri Light" w:cs="Calibri Light"/>
                <w:szCs w:val="22"/>
              </w:rPr>
              <w:t>Prodoc</w:t>
            </w:r>
            <w:proofErr w:type="spellEnd"/>
          </w:p>
        </w:tc>
      </w:tr>
      <w:tr w:rsidR="00DB61F5" w:rsidRPr="00D90271" w:rsidTr="0012077A">
        <w:trPr>
          <w:cantSplit/>
          <w:trHeight w:val="340"/>
          <w:jc w:val="center"/>
        </w:trPr>
        <w:tc>
          <w:tcPr>
            <w:tcW w:w="917" w:type="pct"/>
            <w:vMerge/>
          </w:tcPr>
          <w:p w:rsidR="00DB61F5" w:rsidRPr="00D90271" w:rsidRDefault="00DB61F5" w:rsidP="00703E43">
            <w:pPr>
              <w:spacing w:before="60"/>
              <w:rPr>
                <w:rFonts w:ascii="Calibri Light" w:hAnsi="Calibri Light" w:cs="Calibri Light"/>
                <w:bCs/>
                <w:i/>
                <w:color w:val="000000"/>
                <w:szCs w:val="22"/>
                <w:lang w:eastAsia="en-GB"/>
              </w:rPr>
            </w:pPr>
          </w:p>
        </w:tc>
        <w:tc>
          <w:tcPr>
            <w:tcW w:w="1247" w:type="pct"/>
          </w:tcPr>
          <w:p w:rsidR="00DB61F5" w:rsidRPr="00D90271" w:rsidRDefault="00DB61F5" w:rsidP="00703E43">
            <w:pPr>
              <w:spacing w:before="40" w:after="0"/>
              <w:jc w:val="left"/>
              <w:rPr>
                <w:rFonts w:ascii="Calibri Light" w:hAnsi="Calibri Light" w:cs="Calibri Light"/>
                <w:color w:val="000000"/>
                <w:szCs w:val="22"/>
                <w:lang w:eastAsia="en-GB"/>
              </w:rPr>
            </w:pPr>
            <w:r w:rsidRPr="00D90271">
              <w:rPr>
                <w:rFonts w:ascii="Calibri Light" w:hAnsi="Calibri Light" w:cs="Calibri Light"/>
                <w:color w:val="000000"/>
                <w:szCs w:val="22"/>
                <w:lang w:eastAsia="en-GB"/>
              </w:rPr>
              <w:t xml:space="preserve">3.8.2. Corrections Rehabilitation Programmes launched in selected prisons informed by </w:t>
            </w:r>
            <w:r w:rsidRPr="00D90271">
              <w:rPr>
                <w:rFonts w:ascii="Calibri Light" w:hAnsi="Calibri Light" w:cs="Calibri Light"/>
                <w:szCs w:val="22"/>
              </w:rPr>
              <w:t>informed by market analysis, education or treatment for in-mates, juveniles</w:t>
            </w:r>
            <w:r w:rsidRPr="00D90271">
              <w:rPr>
                <w:rFonts w:ascii="Calibri Light" w:hAnsi="Calibri Light" w:cs="Calibri Light"/>
                <w:i/>
                <w:szCs w:val="22"/>
              </w:rPr>
              <w:t xml:space="preserve"> etc.</w:t>
            </w:r>
          </w:p>
        </w:tc>
        <w:tc>
          <w:tcPr>
            <w:tcW w:w="251" w:type="pct"/>
            <w:vAlign w:val="center"/>
          </w:tcPr>
          <w:p w:rsidR="00DB61F5" w:rsidRPr="00D90271" w:rsidRDefault="00DB61F5" w:rsidP="00703E43">
            <w:pPr>
              <w:rPr>
                <w:rFonts w:ascii="Calibri Light" w:hAnsi="Calibri Light" w:cs="Calibri Light"/>
                <w:szCs w:val="22"/>
              </w:rPr>
            </w:pPr>
          </w:p>
        </w:tc>
        <w:tc>
          <w:tcPr>
            <w:tcW w:w="323"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DB61F5" w:rsidRPr="00D90271" w:rsidRDefault="00DB61F5" w:rsidP="00703E43">
            <w:pPr>
              <w:rPr>
                <w:rFonts w:ascii="Calibri Light" w:hAnsi="Calibri Light" w:cs="Calibri Light"/>
                <w:szCs w:val="22"/>
              </w:rPr>
            </w:pPr>
          </w:p>
        </w:tc>
        <w:tc>
          <w:tcPr>
            <w:tcW w:w="499"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SLSC, UNDP</w:t>
            </w:r>
          </w:p>
        </w:tc>
        <w:tc>
          <w:tcPr>
            <w:tcW w:w="353"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INL/</w:t>
            </w:r>
          </w:p>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DB61F5" w:rsidRPr="00D90271" w:rsidRDefault="00DB61F5" w:rsidP="00703E43">
            <w:pPr>
              <w:rPr>
                <w:rFonts w:ascii="Calibri Light" w:hAnsi="Calibri Light" w:cs="Calibri Light"/>
                <w:szCs w:val="22"/>
              </w:rPr>
            </w:pPr>
          </w:p>
          <w:p w:rsidR="00DB61F5" w:rsidRPr="00D90271" w:rsidRDefault="00DB61F5" w:rsidP="00703E43">
            <w:pPr>
              <w:rPr>
                <w:rFonts w:ascii="Calibri Light" w:hAnsi="Calibri Light" w:cs="Calibri Light"/>
                <w:szCs w:val="22"/>
              </w:rPr>
            </w:pPr>
          </w:p>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100,000</w:t>
            </w:r>
          </w:p>
        </w:tc>
      </w:tr>
      <w:tr w:rsidR="00DB61F5" w:rsidRPr="00D90271" w:rsidTr="00CF2602">
        <w:trPr>
          <w:cantSplit/>
          <w:trHeight w:val="733"/>
          <w:jc w:val="center"/>
        </w:trPr>
        <w:tc>
          <w:tcPr>
            <w:tcW w:w="917" w:type="pct"/>
            <w:vMerge/>
          </w:tcPr>
          <w:p w:rsidR="00DB61F5" w:rsidRPr="00D90271" w:rsidRDefault="00DB61F5" w:rsidP="00703E43">
            <w:pPr>
              <w:spacing w:before="60"/>
              <w:rPr>
                <w:rFonts w:ascii="Calibri Light" w:hAnsi="Calibri Light" w:cs="Calibri Light"/>
                <w:bCs/>
                <w:i/>
                <w:color w:val="000000"/>
                <w:szCs w:val="22"/>
                <w:lang w:eastAsia="en-GB"/>
              </w:rPr>
            </w:pPr>
          </w:p>
        </w:tc>
        <w:tc>
          <w:tcPr>
            <w:tcW w:w="1247" w:type="pct"/>
            <w:vMerge w:val="restart"/>
            <w:shd w:val="clear" w:color="auto" w:fill="92D050"/>
          </w:tcPr>
          <w:p w:rsidR="00DB61F5" w:rsidRPr="00D90271" w:rsidRDefault="00DB61F5" w:rsidP="00703E43">
            <w:pPr>
              <w:spacing w:before="40" w:after="0"/>
              <w:jc w:val="left"/>
              <w:rPr>
                <w:rFonts w:ascii="Calibri Light" w:hAnsi="Calibri Light" w:cs="Calibri Light"/>
                <w:color w:val="000000"/>
                <w:szCs w:val="22"/>
                <w:lang w:eastAsia="en-GB"/>
              </w:rPr>
            </w:pPr>
            <w:r w:rsidRPr="00D90271">
              <w:rPr>
                <w:rFonts w:ascii="Calibri Light" w:hAnsi="Calibri Light" w:cs="Calibri Light"/>
                <w:color w:val="000000"/>
                <w:szCs w:val="22"/>
                <w:lang w:eastAsia="en-GB"/>
              </w:rPr>
              <w:t>3.8.7 Establishment of ‘Standards Inspection Department’</w:t>
            </w:r>
          </w:p>
        </w:tc>
        <w:tc>
          <w:tcPr>
            <w:tcW w:w="251" w:type="pct"/>
            <w:vMerge w:val="restart"/>
            <w:shd w:val="clear" w:color="auto" w:fill="92D050"/>
            <w:vAlign w:val="center"/>
          </w:tcPr>
          <w:p w:rsidR="00DB61F5" w:rsidRPr="00D90271" w:rsidRDefault="00DB61F5" w:rsidP="00703E43">
            <w:pPr>
              <w:rPr>
                <w:rFonts w:ascii="Calibri Light" w:hAnsi="Calibri Light" w:cs="Calibri Light"/>
                <w:szCs w:val="22"/>
              </w:rPr>
            </w:pPr>
          </w:p>
        </w:tc>
        <w:tc>
          <w:tcPr>
            <w:tcW w:w="323" w:type="pct"/>
            <w:vMerge w:val="restart"/>
            <w:shd w:val="clear" w:color="auto" w:fill="92D050"/>
            <w:vAlign w:val="center"/>
          </w:tcPr>
          <w:p w:rsidR="00DB61F5" w:rsidRPr="00D90271" w:rsidRDefault="00DB61F5" w:rsidP="00703E43">
            <w:pPr>
              <w:rPr>
                <w:rFonts w:ascii="Calibri Light" w:hAnsi="Calibri Light" w:cs="Calibri Light"/>
                <w:szCs w:val="22"/>
              </w:rPr>
            </w:pPr>
          </w:p>
        </w:tc>
        <w:tc>
          <w:tcPr>
            <w:tcW w:w="293" w:type="pct"/>
            <w:vMerge w:val="restar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2019</w:t>
            </w:r>
          </w:p>
        </w:tc>
        <w:tc>
          <w:tcPr>
            <w:tcW w:w="324" w:type="pct"/>
            <w:vMerge w:val="restart"/>
            <w:shd w:val="clear" w:color="auto" w:fill="92D050"/>
            <w:vAlign w:val="center"/>
          </w:tcPr>
          <w:p w:rsidR="00DB61F5" w:rsidRPr="00D90271" w:rsidRDefault="00DB61F5" w:rsidP="00703E43">
            <w:pPr>
              <w:rPr>
                <w:rFonts w:ascii="Calibri Light" w:hAnsi="Calibri Light" w:cs="Calibri Light"/>
                <w:szCs w:val="22"/>
              </w:rPr>
            </w:pPr>
          </w:p>
        </w:tc>
        <w:tc>
          <w:tcPr>
            <w:tcW w:w="499" w:type="pct"/>
            <w:vMerge w:val="restar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SLCS, UNDP</w:t>
            </w:r>
          </w:p>
        </w:tc>
        <w:tc>
          <w:tcPr>
            <w:tcW w:w="353" w:type="pc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INL</w:t>
            </w:r>
          </w:p>
        </w:tc>
        <w:tc>
          <w:tcPr>
            <w:tcW w:w="379" w:type="pct"/>
            <w:vMerge w:val="restar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Consultant: meetings; travel</w:t>
            </w:r>
          </w:p>
        </w:tc>
        <w:tc>
          <w:tcPr>
            <w:tcW w:w="414" w:type="pct"/>
            <w:gridSpan w:val="2"/>
            <w:shd w:val="clear" w:color="auto" w:fill="92D050"/>
          </w:tcPr>
          <w:p w:rsidR="00DB61F5" w:rsidRPr="00D90271" w:rsidRDefault="00DB61F5" w:rsidP="00703E43">
            <w:pPr>
              <w:rPr>
                <w:rFonts w:ascii="Calibri Light" w:hAnsi="Calibri Light" w:cs="Calibri Light"/>
                <w:szCs w:val="22"/>
              </w:rPr>
            </w:pPr>
          </w:p>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23,000</w:t>
            </w:r>
          </w:p>
        </w:tc>
      </w:tr>
      <w:tr w:rsidR="00DB61F5" w:rsidRPr="00D90271" w:rsidTr="00CF2602">
        <w:trPr>
          <w:cantSplit/>
          <w:trHeight w:val="733"/>
          <w:jc w:val="center"/>
        </w:trPr>
        <w:tc>
          <w:tcPr>
            <w:tcW w:w="917" w:type="pct"/>
            <w:vMerge/>
          </w:tcPr>
          <w:p w:rsidR="00DB61F5" w:rsidRPr="00D90271" w:rsidRDefault="00DB61F5" w:rsidP="00703E43">
            <w:pPr>
              <w:spacing w:before="60"/>
              <w:rPr>
                <w:rFonts w:ascii="Calibri Light" w:hAnsi="Calibri Light" w:cs="Calibri Light"/>
                <w:bCs/>
                <w:i/>
                <w:color w:val="000000"/>
                <w:szCs w:val="22"/>
                <w:lang w:eastAsia="en-GB"/>
              </w:rPr>
            </w:pPr>
          </w:p>
        </w:tc>
        <w:tc>
          <w:tcPr>
            <w:tcW w:w="1247" w:type="pct"/>
            <w:vMerge/>
            <w:shd w:val="clear" w:color="auto" w:fill="92D050"/>
          </w:tcPr>
          <w:p w:rsidR="00DB61F5" w:rsidRPr="00D90271" w:rsidRDefault="00DB61F5" w:rsidP="00703E43">
            <w:pPr>
              <w:spacing w:before="40" w:after="0"/>
              <w:jc w:val="left"/>
              <w:rPr>
                <w:rFonts w:ascii="Calibri Light" w:hAnsi="Calibri Light" w:cs="Calibri Light"/>
                <w:color w:val="000000"/>
                <w:szCs w:val="22"/>
                <w:lang w:eastAsia="en-GB"/>
              </w:rPr>
            </w:pPr>
          </w:p>
        </w:tc>
        <w:tc>
          <w:tcPr>
            <w:tcW w:w="251" w:type="pct"/>
            <w:vMerge/>
            <w:shd w:val="clear" w:color="auto" w:fill="92D050"/>
            <w:vAlign w:val="center"/>
          </w:tcPr>
          <w:p w:rsidR="00DB61F5" w:rsidRPr="00D90271" w:rsidRDefault="00DB61F5" w:rsidP="00703E43">
            <w:pPr>
              <w:rPr>
                <w:rFonts w:ascii="Calibri Light" w:hAnsi="Calibri Light" w:cs="Calibri Light"/>
                <w:szCs w:val="22"/>
              </w:rPr>
            </w:pPr>
          </w:p>
        </w:tc>
        <w:tc>
          <w:tcPr>
            <w:tcW w:w="323" w:type="pct"/>
            <w:vMerge/>
            <w:shd w:val="clear" w:color="auto" w:fill="92D050"/>
            <w:vAlign w:val="center"/>
          </w:tcPr>
          <w:p w:rsidR="00DB61F5" w:rsidRPr="00D90271" w:rsidRDefault="00DB61F5" w:rsidP="00703E43">
            <w:pPr>
              <w:rPr>
                <w:rFonts w:ascii="Calibri Light" w:hAnsi="Calibri Light" w:cs="Calibri Light"/>
                <w:szCs w:val="22"/>
              </w:rPr>
            </w:pPr>
          </w:p>
        </w:tc>
        <w:tc>
          <w:tcPr>
            <w:tcW w:w="293" w:type="pct"/>
            <w:vMerge/>
            <w:shd w:val="clear" w:color="auto" w:fill="92D050"/>
            <w:vAlign w:val="center"/>
          </w:tcPr>
          <w:p w:rsidR="00DB61F5" w:rsidRPr="00D90271" w:rsidRDefault="00DB61F5" w:rsidP="00703E43">
            <w:pPr>
              <w:rPr>
                <w:rFonts w:ascii="Calibri Light" w:hAnsi="Calibri Light" w:cs="Calibri Light"/>
                <w:szCs w:val="22"/>
              </w:rPr>
            </w:pPr>
          </w:p>
        </w:tc>
        <w:tc>
          <w:tcPr>
            <w:tcW w:w="324" w:type="pct"/>
            <w:vMerge/>
            <w:shd w:val="clear" w:color="auto" w:fill="92D050"/>
            <w:vAlign w:val="center"/>
          </w:tcPr>
          <w:p w:rsidR="00DB61F5" w:rsidRPr="00D90271" w:rsidRDefault="00DB61F5" w:rsidP="00703E43">
            <w:pPr>
              <w:rPr>
                <w:rFonts w:ascii="Calibri Light" w:hAnsi="Calibri Light" w:cs="Calibri Light"/>
                <w:szCs w:val="22"/>
              </w:rPr>
            </w:pPr>
          </w:p>
        </w:tc>
        <w:tc>
          <w:tcPr>
            <w:tcW w:w="499" w:type="pct"/>
            <w:vMerge/>
            <w:shd w:val="clear" w:color="auto" w:fill="92D050"/>
            <w:vAlign w:val="center"/>
          </w:tcPr>
          <w:p w:rsidR="00DB61F5" w:rsidRPr="00D90271" w:rsidRDefault="00DB61F5" w:rsidP="00703E43">
            <w:pPr>
              <w:rPr>
                <w:rFonts w:ascii="Calibri Light" w:hAnsi="Calibri Light" w:cs="Calibri Light"/>
                <w:szCs w:val="22"/>
              </w:rPr>
            </w:pPr>
          </w:p>
        </w:tc>
        <w:tc>
          <w:tcPr>
            <w:tcW w:w="353" w:type="pc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UNDP/IA</w:t>
            </w:r>
          </w:p>
        </w:tc>
        <w:tc>
          <w:tcPr>
            <w:tcW w:w="379" w:type="pct"/>
            <w:vMerge/>
            <w:shd w:val="clear" w:color="auto" w:fill="92D050"/>
            <w:vAlign w:val="center"/>
          </w:tcPr>
          <w:p w:rsidR="00DB61F5" w:rsidRPr="00D90271" w:rsidRDefault="00DB61F5" w:rsidP="00703E43">
            <w:pPr>
              <w:rPr>
                <w:rFonts w:ascii="Calibri Light" w:hAnsi="Calibri Light" w:cs="Calibri Light"/>
                <w:szCs w:val="22"/>
              </w:rPr>
            </w:pPr>
          </w:p>
        </w:tc>
        <w:tc>
          <w:tcPr>
            <w:tcW w:w="414" w:type="pct"/>
            <w:gridSpan w:val="2"/>
            <w:shd w:val="clear" w:color="auto" w:fill="92D050"/>
          </w:tcPr>
          <w:p w:rsidR="00DB61F5" w:rsidRPr="00D90271" w:rsidRDefault="00DB61F5" w:rsidP="00703E43">
            <w:pPr>
              <w:rPr>
                <w:rFonts w:ascii="Calibri Light" w:hAnsi="Calibri Light" w:cs="Calibri Light"/>
                <w:szCs w:val="22"/>
              </w:rPr>
            </w:pPr>
          </w:p>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30,000</w:t>
            </w:r>
          </w:p>
        </w:tc>
      </w:tr>
      <w:tr w:rsidR="00DB61F5" w:rsidRPr="00D90271" w:rsidTr="00CF2602">
        <w:trPr>
          <w:cantSplit/>
          <w:trHeight w:val="340"/>
          <w:jc w:val="center"/>
        </w:trPr>
        <w:tc>
          <w:tcPr>
            <w:tcW w:w="917" w:type="pct"/>
            <w:vMerge/>
          </w:tcPr>
          <w:p w:rsidR="00DB61F5" w:rsidRPr="00D90271" w:rsidRDefault="00DB61F5" w:rsidP="00703E43">
            <w:pPr>
              <w:spacing w:before="60"/>
              <w:rPr>
                <w:rFonts w:ascii="Calibri Light" w:hAnsi="Calibri Light" w:cs="Calibri Light"/>
                <w:bCs/>
                <w:i/>
                <w:color w:val="000000"/>
                <w:szCs w:val="22"/>
                <w:lang w:eastAsia="en-GB"/>
              </w:rPr>
            </w:pPr>
          </w:p>
        </w:tc>
        <w:tc>
          <w:tcPr>
            <w:tcW w:w="1247" w:type="pct"/>
            <w:shd w:val="clear" w:color="auto" w:fill="92D050"/>
          </w:tcPr>
          <w:p w:rsidR="00DB61F5" w:rsidRPr="00D90271" w:rsidRDefault="00DB61F5" w:rsidP="00703E43">
            <w:pPr>
              <w:spacing w:before="40" w:after="0"/>
              <w:jc w:val="left"/>
              <w:rPr>
                <w:rFonts w:ascii="Calibri Light" w:hAnsi="Calibri Light" w:cs="Calibri Light"/>
                <w:color w:val="000000"/>
                <w:szCs w:val="22"/>
                <w:lang w:eastAsia="en-GB"/>
              </w:rPr>
            </w:pPr>
            <w:r w:rsidRPr="00D90271">
              <w:rPr>
                <w:rFonts w:ascii="Calibri Light" w:hAnsi="Calibri Light" w:cs="Calibri Light"/>
                <w:color w:val="000000"/>
                <w:szCs w:val="22"/>
                <w:lang w:eastAsia="en-GB"/>
              </w:rPr>
              <w:t>3.8.8. Review of Correctional Academy curricula</w:t>
            </w:r>
          </w:p>
        </w:tc>
        <w:tc>
          <w:tcPr>
            <w:tcW w:w="251" w:type="pct"/>
            <w:shd w:val="clear" w:color="auto" w:fill="92D050"/>
            <w:vAlign w:val="center"/>
          </w:tcPr>
          <w:p w:rsidR="00DB61F5" w:rsidRPr="00D90271" w:rsidRDefault="00DB61F5" w:rsidP="00703E43">
            <w:pPr>
              <w:rPr>
                <w:rFonts w:ascii="Calibri Light" w:hAnsi="Calibri Light" w:cs="Calibri Light"/>
                <w:szCs w:val="22"/>
              </w:rPr>
            </w:pPr>
          </w:p>
        </w:tc>
        <w:tc>
          <w:tcPr>
            <w:tcW w:w="323" w:type="pct"/>
            <w:shd w:val="clear" w:color="auto" w:fill="92D050"/>
            <w:vAlign w:val="center"/>
          </w:tcPr>
          <w:p w:rsidR="00DB61F5" w:rsidRPr="00D90271" w:rsidRDefault="00DB61F5" w:rsidP="00703E43">
            <w:pPr>
              <w:rPr>
                <w:rFonts w:ascii="Calibri Light" w:hAnsi="Calibri Light" w:cs="Calibri Light"/>
                <w:szCs w:val="22"/>
              </w:rPr>
            </w:pPr>
          </w:p>
        </w:tc>
        <w:tc>
          <w:tcPr>
            <w:tcW w:w="293" w:type="pc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2019</w:t>
            </w:r>
          </w:p>
        </w:tc>
        <w:tc>
          <w:tcPr>
            <w:tcW w:w="324" w:type="pct"/>
            <w:shd w:val="clear" w:color="auto" w:fill="92D050"/>
            <w:vAlign w:val="center"/>
          </w:tcPr>
          <w:p w:rsidR="00DB61F5" w:rsidRPr="00D90271" w:rsidRDefault="00DB61F5" w:rsidP="00703E43">
            <w:pPr>
              <w:rPr>
                <w:rFonts w:ascii="Calibri Light" w:hAnsi="Calibri Light" w:cs="Calibri Light"/>
                <w:szCs w:val="22"/>
              </w:rPr>
            </w:pPr>
          </w:p>
        </w:tc>
        <w:tc>
          <w:tcPr>
            <w:tcW w:w="499" w:type="pc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SLCS, UNDP</w:t>
            </w:r>
          </w:p>
        </w:tc>
        <w:tc>
          <w:tcPr>
            <w:tcW w:w="353" w:type="pc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INL</w:t>
            </w:r>
          </w:p>
        </w:tc>
        <w:tc>
          <w:tcPr>
            <w:tcW w:w="379" w:type="pct"/>
            <w:shd w:val="clear" w:color="auto" w:fill="92D050"/>
            <w:vAlign w:val="center"/>
          </w:tcPr>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Consultant</w:t>
            </w:r>
          </w:p>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Meeting</w:t>
            </w:r>
          </w:p>
        </w:tc>
        <w:tc>
          <w:tcPr>
            <w:tcW w:w="414" w:type="pct"/>
            <w:gridSpan w:val="2"/>
            <w:shd w:val="clear" w:color="auto" w:fill="92D050"/>
          </w:tcPr>
          <w:p w:rsidR="00DB61F5" w:rsidRPr="00D90271" w:rsidRDefault="00DB61F5" w:rsidP="00703E43">
            <w:pPr>
              <w:rPr>
                <w:rFonts w:ascii="Calibri Light" w:hAnsi="Calibri Light" w:cs="Calibri Light"/>
                <w:szCs w:val="22"/>
              </w:rPr>
            </w:pPr>
          </w:p>
          <w:p w:rsidR="00DB61F5" w:rsidRPr="00D90271" w:rsidRDefault="00DB61F5" w:rsidP="00703E43">
            <w:pPr>
              <w:rPr>
                <w:rFonts w:ascii="Calibri Light" w:hAnsi="Calibri Light" w:cs="Calibri Light"/>
                <w:szCs w:val="22"/>
              </w:rPr>
            </w:pPr>
            <w:r w:rsidRPr="00D90271">
              <w:rPr>
                <w:rFonts w:ascii="Calibri Light" w:hAnsi="Calibri Light" w:cs="Calibri Light"/>
                <w:szCs w:val="22"/>
              </w:rPr>
              <w:t>30,000</w:t>
            </w:r>
          </w:p>
        </w:tc>
      </w:tr>
      <w:tr w:rsidR="00DB61F5" w:rsidRPr="00D90271" w:rsidTr="0012077A">
        <w:trPr>
          <w:cantSplit/>
          <w:trHeight w:val="340"/>
          <w:jc w:val="center"/>
        </w:trPr>
        <w:tc>
          <w:tcPr>
            <w:tcW w:w="917" w:type="pct"/>
            <w:vMerge/>
          </w:tcPr>
          <w:p w:rsidR="00DB61F5" w:rsidRPr="00D90271" w:rsidRDefault="00DB61F5" w:rsidP="00703E43">
            <w:pPr>
              <w:spacing w:before="60"/>
              <w:rPr>
                <w:rFonts w:ascii="Calibri Light" w:hAnsi="Calibri Light" w:cs="Calibri Light"/>
                <w:i/>
                <w:szCs w:val="22"/>
              </w:rPr>
            </w:pPr>
          </w:p>
        </w:tc>
        <w:tc>
          <w:tcPr>
            <w:tcW w:w="4083" w:type="pct"/>
            <w:gridSpan w:val="10"/>
            <w:shd w:val="clear" w:color="auto" w:fill="EEECE1" w:themeFill="background2"/>
          </w:tcPr>
          <w:p w:rsidR="00DB61F5" w:rsidRPr="00D90271" w:rsidRDefault="00DB61F5" w:rsidP="00703E43">
            <w:pPr>
              <w:rPr>
                <w:rFonts w:ascii="Calibri Light" w:hAnsi="Calibri Light" w:cs="Calibri Light"/>
                <w:szCs w:val="22"/>
              </w:rPr>
            </w:pPr>
            <w:r w:rsidRPr="00D90271">
              <w:rPr>
                <w:rFonts w:ascii="Calibri Light" w:hAnsi="Calibri Light" w:cs="Calibri Light"/>
                <w:b/>
                <w:iCs/>
                <w:szCs w:val="22"/>
              </w:rPr>
              <w:t xml:space="preserve">Sub-Total for Activity Result 3.8:                                                                                                                                                                                      </w:t>
            </w:r>
            <w:r w:rsidRPr="00D90271">
              <w:rPr>
                <w:rFonts w:ascii="Calibri Light" w:hAnsi="Calibri Light" w:cs="Calibri Light"/>
                <w:b/>
                <w:iCs/>
                <w:sz w:val="24"/>
              </w:rPr>
              <w:t>183,</w:t>
            </w:r>
            <w:r w:rsidRPr="00D90271">
              <w:rPr>
                <w:rFonts w:ascii="Calibri Light" w:hAnsi="Calibri Light" w:cs="Calibri Light"/>
                <w:b/>
                <w:iCs/>
                <w:sz w:val="24"/>
                <w:szCs w:val="22"/>
              </w:rPr>
              <w:t>000</w:t>
            </w:r>
          </w:p>
        </w:tc>
      </w:tr>
      <w:tr w:rsidR="00703E43" w:rsidRPr="00D90271" w:rsidTr="0012077A">
        <w:trPr>
          <w:cantSplit/>
          <w:trHeight w:val="340"/>
          <w:jc w:val="center"/>
        </w:trPr>
        <w:tc>
          <w:tcPr>
            <w:tcW w:w="917" w:type="pct"/>
            <w:vMerge w:val="restart"/>
          </w:tcPr>
          <w:p w:rsidR="00703E43" w:rsidRPr="00D90271" w:rsidRDefault="00E2402D" w:rsidP="00703E43">
            <w:pPr>
              <w:spacing w:before="60"/>
              <w:rPr>
                <w:rFonts w:ascii="Calibri Light" w:hAnsi="Calibri Light" w:cs="Calibri Light"/>
                <w:i/>
                <w:szCs w:val="22"/>
              </w:rPr>
            </w:pPr>
            <w:r w:rsidRPr="00D90271">
              <w:rPr>
                <w:rFonts w:ascii="Calibri Light" w:hAnsi="Calibri Light" w:cs="Calibri Light"/>
                <w:i/>
                <w:szCs w:val="22"/>
              </w:rPr>
              <w:t>Activity Result</w:t>
            </w:r>
            <w:r w:rsidR="00703E43" w:rsidRPr="00D90271">
              <w:rPr>
                <w:rFonts w:ascii="Calibri Light" w:hAnsi="Calibri Light" w:cs="Calibri Light"/>
                <w:i/>
                <w:szCs w:val="22"/>
              </w:rPr>
              <w:t xml:space="preserve"> 3.9 (IPCB lead)</w:t>
            </w:r>
          </w:p>
          <w:p w:rsidR="00703E43" w:rsidRPr="00D90271" w:rsidRDefault="00703E43" w:rsidP="00703E43">
            <w:pPr>
              <w:spacing w:before="60"/>
              <w:rPr>
                <w:rFonts w:ascii="Calibri Light" w:hAnsi="Calibri Light" w:cs="Calibri Light"/>
                <w:i/>
                <w:szCs w:val="22"/>
              </w:rPr>
            </w:pPr>
            <w:r w:rsidRPr="00D90271">
              <w:rPr>
                <w:rFonts w:ascii="Calibri Light" w:hAnsi="Calibri Light" w:cs="Calibri Light"/>
                <w:bCs/>
                <w:i/>
                <w:color w:val="000000"/>
                <w:szCs w:val="22"/>
                <w:lang w:eastAsia="en-GB"/>
              </w:rPr>
              <w:t>Strengthened capacity and operationalization of IPCB to enhance its effectiveness, efficiency and impact incl. in rural areas</w:t>
            </w: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3.9.1 IPCB Board training and development to enhance their credibility, out-reach and independence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IPCB,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80,000</w:t>
            </w:r>
          </w:p>
        </w:tc>
      </w:tr>
      <w:tr w:rsidR="00703E43" w:rsidRPr="00D90271" w:rsidTr="0012077A">
        <w:trPr>
          <w:cantSplit/>
          <w:trHeight w:val="340"/>
          <w:jc w:val="center"/>
        </w:trPr>
        <w:tc>
          <w:tcPr>
            <w:tcW w:w="917" w:type="pct"/>
            <w:vMerge/>
          </w:tcPr>
          <w:p w:rsidR="00703E43" w:rsidRPr="00D90271" w:rsidRDefault="00703E43" w:rsidP="00703E43">
            <w:pPr>
              <w:spacing w:before="60"/>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3.9.2 Support IPCBs to facilitate Public hearings on priority policing issues with CSOs and the HRCSL (ex. audit on pre-trial detention, arbitrary arrest)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iCs/>
                <w:szCs w:val="22"/>
              </w:rPr>
            </w:pPr>
            <w:r w:rsidRPr="00D90271">
              <w:rPr>
                <w:rFonts w:ascii="Calibri Light" w:hAnsi="Calibri Light" w:cs="Calibri Light"/>
                <w:szCs w:val="22"/>
              </w:rPr>
              <w:t>IPCB, UNDP, CSOs</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70,000</w:t>
            </w:r>
          </w:p>
          <w:p w:rsidR="00703E43" w:rsidRPr="00D90271" w:rsidRDefault="00703E43" w:rsidP="00703E43">
            <w:pPr>
              <w:rPr>
                <w:rFonts w:ascii="Calibri Light" w:hAnsi="Calibri Light" w:cs="Calibri Light"/>
                <w:szCs w:val="22"/>
              </w:rPr>
            </w:pPr>
          </w:p>
        </w:tc>
      </w:tr>
      <w:tr w:rsidR="00703E43" w:rsidRPr="00D90271" w:rsidTr="0012077A">
        <w:trPr>
          <w:cantSplit/>
          <w:trHeight w:val="340"/>
          <w:jc w:val="center"/>
        </w:trPr>
        <w:tc>
          <w:tcPr>
            <w:tcW w:w="917" w:type="pct"/>
            <w:vMerge/>
          </w:tcPr>
          <w:p w:rsidR="00703E43" w:rsidRPr="00D90271" w:rsidRDefault="00703E43" w:rsidP="00703E43">
            <w:pPr>
              <w:spacing w:before="60"/>
              <w:rPr>
                <w:rFonts w:ascii="Calibri Light" w:hAnsi="Calibri Light" w:cs="Calibri Light"/>
                <w:i/>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3.9.3 Support joint training on investigation and complaints training with SLP and HRCSL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iCs/>
                <w:szCs w:val="22"/>
              </w:rPr>
            </w:pPr>
            <w:r w:rsidRPr="00D90271">
              <w:rPr>
                <w:rFonts w:ascii="Calibri Light" w:hAnsi="Calibri Light" w:cs="Calibri Light"/>
                <w:szCs w:val="22"/>
              </w:rPr>
              <w:t>IPCB,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Trainings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60,000</w:t>
            </w:r>
          </w:p>
        </w:tc>
      </w:tr>
      <w:tr w:rsidR="00703E43" w:rsidRPr="00D90271" w:rsidTr="0012077A">
        <w:trPr>
          <w:cantSplit/>
          <w:trHeight w:val="368"/>
          <w:jc w:val="center"/>
        </w:trPr>
        <w:tc>
          <w:tcPr>
            <w:tcW w:w="917" w:type="pct"/>
            <w:vMerge/>
          </w:tcPr>
          <w:p w:rsidR="00703E43" w:rsidRPr="00D90271" w:rsidRDefault="00703E43" w:rsidP="00703E43">
            <w:pPr>
              <w:rPr>
                <w:rFonts w:ascii="Calibri Light" w:hAnsi="Calibri Light" w:cs="Calibri Light"/>
                <w:b/>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 xml:space="preserve">3.9.4 Set-up CMS / complaints system to record complaints and monitor trends </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IPCB, UNDP</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Consultant</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60,000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b/>
                <w:szCs w:val="22"/>
              </w:rPr>
            </w:pPr>
          </w:p>
        </w:tc>
        <w:tc>
          <w:tcPr>
            <w:tcW w:w="1247" w:type="pct"/>
          </w:tcPr>
          <w:p w:rsidR="00703E43" w:rsidRPr="00D90271" w:rsidRDefault="00703E43" w:rsidP="00703E43">
            <w:pPr>
              <w:spacing w:before="40" w:after="0"/>
              <w:jc w:val="left"/>
              <w:rPr>
                <w:rFonts w:ascii="Calibri Light" w:hAnsi="Calibri Light" w:cs="Calibri Light"/>
                <w:iCs/>
                <w:szCs w:val="22"/>
              </w:rPr>
            </w:pPr>
            <w:r w:rsidRPr="00D90271">
              <w:rPr>
                <w:rFonts w:ascii="Calibri Light" w:hAnsi="Calibri Light" w:cs="Calibri Light"/>
                <w:iCs/>
                <w:szCs w:val="22"/>
              </w:rPr>
              <w:t>3.9. 5 Enhancing their profile and outreach in regions (incl. enhancing partnerships with CSOs and other oversight mechanisms)</w:t>
            </w:r>
          </w:p>
        </w:tc>
        <w:tc>
          <w:tcPr>
            <w:tcW w:w="251"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703E43" w:rsidRPr="00D90271" w:rsidRDefault="00703E43" w:rsidP="00703E43">
            <w:pPr>
              <w:rPr>
                <w:rFonts w:ascii="Calibri Light" w:hAnsi="Calibri Light" w:cs="Calibri Light"/>
                <w:szCs w:val="22"/>
              </w:rPr>
            </w:pPr>
          </w:p>
        </w:tc>
        <w:tc>
          <w:tcPr>
            <w:tcW w:w="49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IPCB, UNDP, CSOs</w:t>
            </w:r>
          </w:p>
        </w:tc>
        <w:tc>
          <w:tcPr>
            <w:tcW w:w="353" w:type="pct"/>
            <w:vAlign w:val="center"/>
          </w:tcPr>
          <w:p w:rsidR="00703E43" w:rsidRPr="00D90271" w:rsidRDefault="0077060F" w:rsidP="00703E43">
            <w:pPr>
              <w:rPr>
                <w:rFonts w:ascii="Calibri Light" w:hAnsi="Calibri Light" w:cs="Calibri Light"/>
                <w:szCs w:val="22"/>
              </w:rPr>
            </w:pPr>
            <w:r w:rsidRPr="00D90271">
              <w:rPr>
                <w:rFonts w:ascii="Calibri Light" w:hAnsi="Calibri Light" w:cs="Calibri Light"/>
                <w:szCs w:val="22"/>
              </w:rPr>
              <w:t>UNDP</w:t>
            </w:r>
            <w:r w:rsidR="00703E43" w:rsidRPr="00D90271">
              <w:rPr>
                <w:rFonts w:ascii="Calibri Light" w:hAnsi="Calibri Light" w:cs="Calibri Light"/>
                <w:szCs w:val="22"/>
              </w:rPr>
              <w:t>/BPPS</w:t>
            </w:r>
          </w:p>
        </w:tc>
        <w:tc>
          <w:tcPr>
            <w:tcW w:w="379" w:type="pct"/>
            <w:vAlign w:val="center"/>
          </w:tcPr>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Services Workshops</w:t>
            </w:r>
          </w:p>
        </w:tc>
        <w:tc>
          <w:tcPr>
            <w:tcW w:w="414" w:type="pct"/>
            <w:gridSpan w:val="2"/>
          </w:tcPr>
          <w:p w:rsidR="00703E43" w:rsidRPr="00D90271" w:rsidRDefault="00703E43" w:rsidP="00703E43">
            <w:pPr>
              <w:rPr>
                <w:rFonts w:ascii="Calibri Light" w:hAnsi="Calibri Light" w:cs="Calibri Light"/>
                <w:szCs w:val="22"/>
              </w:rPr>
            </w:pPr>
          </w:p>
          <w:p w:rsidR="00703E43" w:rsidRPr="00D90271" w:rsidRDefault="00703E43" w:rsidP="00703E43">
            <w:pPr>
              <w:rPr>
                <w:rFonts w:ascii="Calibri Light" w:hAnsi="Calibri Light" w:cs="Calibri Light"/>
                <w:szCs w:val="22"/>
              </w:rPr>
            </w:pPr>
            <w:r w:rsidRPr="00D90271">
              <w:rPr>
                <w:rFonts w:ascii="Calibri Light" w:hAnsi="Calibri Light" w:cs="Calibri Light"/>
                <w:szCs w:val="22"/>
              </w:rPr>
              <w:t>50,000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b/>
                <w:szCs w:val="22"/>
              </w:rPr>
            </w:pPr>
          </w:p>
        </w:tc>
        <w:tc>
          <w:tcPr>
            <w:tcW w:w="3669" w:type="pct"/>
            <w:gridSpan w:val="8"/>
            <w:shd w:val="clear" w:color="auto" w:fill="EEECE1" w:themeFill="background2"/>
          </w:tcPr>
          <w:p w:rsidR="00703E43" w:rsidRPr="00D90271" w:rsidRDefault="00703E43" w:rsidP="00703E43">
            <w:pPr>
              <w:rPr>
                <w:rFonts w:ascii="Calibri Light" w:hAnsi="Calibri Light" w:cs="Calibri Light"/>
                <w:b/>
                <w:szCs w:val="22"/>
              </w:rPr>
            </w:pPr>
            <w:r w:rsidRPr="00D90271">
              <w:rPr>
                <w:rFonts w:ascii="Calibri Light" w:hAnsi="Calibri Light" w:cs="Calibri Light"/>
                <w:b/>
                <w:iCs/>
                <w:szCs w:val="22"/>
              </w:rPr>
              <w:t xml:space="preserve">Sub-Total for </w:t>
            </w:r>
            <w:r w:rsidR="00E2402D" w:rsidRPr="00D90271">
              <w:rPr>
                <w:rFonts w:ascii="Calibri Light" w:hAnsi="Calibri Light" w:cs="Calibri Light"/>
                <w:b/>
                <w:iCs/>
                <w:szCs w:val="22"/>
              </w:rPr>
              <w:t>Activity Result</w:t>
            </w:r>
            <w:r w:rsidRPr="00D90271">
              <w:rPr>
                <w:rFonts w:ascii="Calibri Light" w:hAnsi="Calibri Light" w:cs="Calibri Light"/>
                <w:b/>
                <w:iCs/>
                <w:szCs w:val="22"/>
              </w:rPr>
              <w:t xml:space="preserve"> 3.9 </w:t>
            </w:r>
          </w:p>
        </w:tc>
        <w:tc>
          <w:tcPr>
            <w:tcW w:w="414" w:type="pct"/>
            <w:gridSpan w:val="2"/>
            <w:shd w:val="clear" w:color="auto" w:fill="F2F2F2" w:themeFill="background1" w:themeFillShade="F2"/>
          </w:tcPr>
          <w:p w:rsidR="00703E43" w:rsidRPr="00D90271" w:rsidRDefault="00703E43" w:rsidP="00703E43">
            <w:pPr>
              <w:rPr>
                <w:rFonts w:ascii="Calibri Light" w:hAnsi="Calibri Light" w:cs="Calibri Light"/>
                <w:b/>
                <w:szCs w:val="22"/>
              </w:rPr>
            </w:pPr>
            <w:r w:rsidRPr="00D90271">
              <w:rPr>
                <w:rFonts w:ascii="Calibri Light" w:hAnsi="Calibri Light" w:cs="Calibri Light"/>
                <w:b/>
                <w:sz w:val="24"/>
                <w:szCs w:val="22"/>
              </w:rPr>
              <w:t>320,000</w:t>
            </w:r>
          </w:p>
        </w:tc>
      </w:tr>
      <w:tr w:rsidR="00703E43" w:rsidRPr="00D90271" w:rsidTr="0012077A">
        <w:trPr>
          <w:cantSplit/>
          <w:trHeight w:val="340"/>
          <w:jc w:val="center"/>
        </w:trPr>
        <w:tc>
          <w:tcPr>
            <w:tcW w:w="917" w:type="pct"/>
            <w:vMerge/>
          </w:tcPr>
          <w:p w:rsidR="00703E43" w:rsidRPr="00D90271" w:rsidRDefault="00703E43" w:rsidP="00703E43">
            <w:pPr>
              <w:rPr>
                <w:rFonts w:ascii="Calibri Light" w:hAnsi="Calibri Light" w:cs="Calibri Light"/>
                <w:b/>
                <w:szCs w:val="22"/>
              </w:rPr>
            </w:pPr>
          </w:p>
        </w:tc>
        <w:tc>
          <w:tcPr>
            <w:tcW w:w="3669" w:type="pct"/>
            <w:gridSpan w:val="8"/>
            <w:shd w:val="clear" w:color="auto" w:fill="EEECE1" w:themeFill="background2"/>
          </w:tcPr>
          <w:p w:rsidR="00703E43" w:rsidRPr="00D90271" w:rsidRDefault="00703E43" w:rsidP="00703E43">
            <w:pPr>
              <w:jc w:val="left"/>
              <w:rPr>
                <w:rFonts w:ascii="Calibri Light" w:hAnsi="Calibri Light" w:cs="Calibri Light"/>
                <w:b/>
                <w:szCs w:val="22"/>
              </w:rPr>
            </w:pPr>
            <w:r w:rsidRPr="00D90271">
              <w:rPr>
                <w:rFonts w:ascii="Calibri Light" w:hAnsi="Calibri Light" w:cs="Calibri Light"/>
                <w:b/>
                <w:szCs w:val="22"/>
              </w:rPr>
              <w:t>Sub-Total for Output 3</w:t>
            </w:r>
          </w:p>
        </w:tc>
        <w:tc>
          <w:tcPr>
            <w:tcW w:w="414" w:type="pct"/>
            <w:gridSpan w:val="2"/>
            <w:shd w:val="clear" w:color="auto" w:fill="F2F2F2"/>
          </w:tcPr>
          <w:p w:rsidR="00703E43" w:rsidRPr="00D90271" w:rsidRDefault="00703E43" w:rsidP="00703E43">
            <w:pPr>
              <w:jc w:val="left"/>
              <w:rPr>
                <w:rFonts w:ascii="Calibri Light" w:hAnsi="Calibri Light" w:cs="Calibri Light"/>
                <w:b/>
                <w:szCs w:val="22"/>
              </w:rPr>
            </w:pPr>
            <w:r w:rsidRPr="00D90271">
              <w:rPr>
                <w:rFonts w:ascii="Calibri Light" w:hAnsi="Calibri Light" w:cs="Calibri Light"/>
                <w:b/>
                <w:sz w:val="24"/>
                <w:szCs w:val="22"/>
              </w:rPr>
              <w:t>1,9</w:t>
            </w:r>
            <w:r w:rsidR="006A51DA" w:rsidRPr="00D90271">
              <w:rPr>
                <w:rFonts w:ascii="Calibri Light" w:hAnsi="Calibri Light" w:cs="Calibri Light"/>
                <w:b/>
                <w:sz w:val="24"/>
                <w:szCs w:val="22"/>
              </w:rPr>
              <w:t>07</w:t>
            </w:r>
            <w:r w:rsidRPr="00D90271">
              <w:rPr>
                <w:rFonts w:ascii="Calibri Light" w:hAnsi="Calibri Light" w:cs="Calibri Light"/>
                <w:b/>
                <w:sz w:val="24"/>
                <w:szCs w:val="22"/>
              </w:rPr>
              <w:t>,</w:t>
            </w:r>
            <w:r w:rsidR="006A51DA" w:rsidRPr="00D90271">
              <w:rPr>
                <w:rFonts w:ascii="Calibri Light" w:hAnsi="Calibri Light" w:cs="Calibri Light"/>
                <w:b/>
                <w:sz w:val="24"/>
                <w:szCs w:val="22"/>
              </w:rPr>
              <w:t>917</w:t>
            </w:r>
          </w:p>
        </w:tc>
      </w:tr>
      <w:tr w:rsidR="0012077A" w:rsidRPr="00D90271" w:rsidTr="00CF2602">
        <w:trPr>
          <w:cantSplit/>
          <w:trHeight w:val="340"/>
          <w:jc w:val="center"/>
        </w:trPr>
        <w:tc>
          <w:tcPr>
            <w:tcW w:w="917" w:type="pct"/>
            <w:vMerge w:val="restart"/>
          </w:tcPr>
          <w:p w:rsidR="0012077A" w:rsidRPr="00D90271" w:rsidRDefault="0012077A" w:rsidP="0012077A">
            <w:pPr>
              <w:rPr>
                <w:rFonts w:ascii="Calibri Light" w:hAnsi="Calibri Light" w:cs="Calibri Light"/>
                <w:b/>
                <w:szCs w:val="22"/>
              </w:rPr>
            </w:pPr>
            <w:r w:rsidRPr="00D90271">
              <w:rPr>
                <w:rFonts w:ascii="Calibri Light" w:hAnsi="Calibri Light" w:cs="Calibri Light"/>
                <w:b/>
                <w:szCs w:val="22"/>
              </w:rPr>
              <w:t>Project Management</w:t>
            </w:r>
          </w:p>
        </w:tc>
        <w:tc>
          <w:tcPr>
            <w:tcW w:w="1247" w:type="pct"/>
            <w:shd w:val="clear" w:color="auto" w:fill="92D050"/>
          </w:tcPr>
          <w:p w:rsidR="0012077A" w:rsidRPr="00D90271" w:rsidRDefault="0012077A" w:rsidP="0012077A">
            <w:pPr>
              <w:autoSpaceDE w:val="0"/>
              <w:autoSpaceDN w:val="0"/>
              <w:adjustRightInd w:val="0"/>
              <w:spacing w:after="37"/>
              <w:jc w:val="left"/>
              <w:rPr>
                <w:rFonts w:ascii="Calibri Light" w:hAnsi="Calibri Light" w:cs="Calibri Light"/>
                <w:szCs w:val="22"/>
              </w:rPr>
            </w:pPr>
            <w:r w:rsidRPr="00D90271">
              <w:rPr>
                <w:rFonts w:ascii="Calibri Light" w:hAnsi="Calibri Light" w:cs="Calibri Light"/>
                <w:szCs w:val="22"/>
              </w:rPr>
              <w:t>P3 Project Manager (220,000$)/year</w:t>
            </w:r>
          </w:p>
        </w:tc>
        <w:tc>
          <w:tcPr>
            <w:tcW w:w="251" w:type="pct"/>
            <w:shd w:val="clear" w:color="auto" w:fill="92D050"/>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2017</w:t>
            </w:r>
          </w:p>
        </w:tc>
        <w:tc>
          <w:tcPr>
            <w:tcW w:w="323" w:type="pct"/>
            <w:shd w:val="clear" w:color="auto" w:fill="92D050"/>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2018</w:t>
            </w:r>
          </w:p>
        </w:tc>
        <w:tc>
          <w:tcPr>
            <w:tcW w:w="293" w:type="pct"/>
            <w:shd w:val="clear" w:color="auto" w:fill="92D050"/>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2019</w:t>
            </w:r>
          </w:p>
        </w:tc>
        <w:tc>
          <w:tcPr>
            <w:tcW w:w="324" w:type="pct"/>
            <w:shd w:val="clear" w:color="auto" w:fill="92D050"/>
            <w:vAlign w:val="center"/>
          </w:tcPr>
          <w:p w:rsidR="0012077A" w:rsidRPr="00D90271" w:rsidRDefault="0012077A" w:rsidP="0012077A">
            <w:pPr>
              <w:rPr>
                <w:rFonts w:ascii="Calibri Light" w:hAnsi="Calibri Light" w:cs="Calibri Light"/>
                <w:szCs w:val="22"/>
              </w:rPr>
            </w:pPr>
          </w:p>
        </w:tc>
        <w:tc>
          <w:tcPr>
            <w:tcW w:w="499" w:type="pct"/>
            <w:shd w:val="clear" w:color="auto" w:fill="92D050"/>
            <w:vAlign w:val="center"/>
          </w:tcPr>
          <w:p w:rsidR="0012077A" w:rsidRPr="00D90271" w:rsidRDefault="0012077A" w:rsidP="0012077A">
            <w:pPr>
              <w:rPr>
                <w:rFonts w:ascii="Calibri Light" w:hAnsi="Calibri Light" w:cs="Calibri Light"/>
                <w:szCs w:val="22"/>
              </w:rPr>
            </w:pPr>
          </w:p>
        </w:tc>
        <w:tc>
          <w:tcPr>
            <w:tcW w:w="353" w:type="pct"/>
            <w:shd w:val="clear" w:color="auto" w:fill="92D050"/>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INL / UNDP</w:t>
            </w:r>
          </w:p>
        </w:tc>
        <w:tc>
          <w:tcPr>
            <w:tcW w:w="379" w:type="pct"/>
            <w:shd w:val="clear" w:color="auto" w:fill="92D050"/>
            <w:vAlign w:val="center"/>
          </w:tcPr>
          <w:p w:rsidR="0012077A" w:rsidRPr="00D90271" w:rsidRDefault="0012077A" w:rsidP="0012077A">
            <w:pPr>
              <w:rPr>
                <w:rFonts w:ascii="Calibri Light" w:hAnsi="Calibri Light" w:cs="Calibri Light"/>
                <w:szCs w:val="22"/>
              </w:rPr>
            </w:pPr>
          </w:p>
        </w:tc>
        <w:tc>
          <w:tcPr>
            <w:tcW w:w="414" w:type="pct"/>
            <w:gridSpan w:val="2"/>
            <w:shd w:val="clear" w:color="auto" w:fill="92D050"/>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660,000</w:t>
            </w:r>
          </w:p>
        </w:tc>
      </w:tr>
      <w:tr w:rsidR="0012077A" w:rsidRPr="00D90271" w:rsidTr="0012077A">
        <w:trPr>
          <w:cantSplit/>
          <w:trHeight w:val="340"/>
          <w:jc w:val="center"/>
        </w:trPr>
        <w:tc>
          <w:tcPr>
            <w:tcW w:w="917" w:type="pct"/>
            <w:vMerge/>
          </w:tcPr>
          <w:p w:rsidR="0012077A" w:rsidRPr="00D90271" w:rsidRDefault="0012077A" w:rsidP="0012077A">
            <w:pPr>
              <w:rPr>
                <w:rFonts w:ascii="Calibri Light" w:hAnsi="Calibri Light" w:cs="Calibri Light"/>
                <w:b/>
                <w:szCs w:val="22"/>
              </w:rPr>
            </w:pPr>
          </w:p>
        </w:tc>
        <w:tc>
          <w:tcPr>
            <w:tcW w:w="1247" w:type="pct"/>
          </w:tcPr>
          <w:p w:rsidR="0012077A" w:rsidRPr="00D90271" w:rsidRDefault="0012077A" w:rsidP="0012077A">
            <w:pPr>
              <w:autoSpaceDE w:val="0"/>
              <w:autoSpaceDN w:val="0"/>
              <w:adjustRightInd w:val="0"/>
              <w:spacing w:after="37"/>
              <w:jc w:val="left"/>
              <w:rPr>
                <w:rFonts w:ascii="Calibri Light" w:hAnsi="Calibri Light" w:cs="Calibri Light"/>
                <w:szCs w:val="22"/>
              </w:rPr>
            </w:pPr>
            <w:r w:rsidRPr="00D90271">
              <w:rPr>
                <w:rFonts w:ascii="Calibri Light" w:hAnsi="Calibri Light" w:cs="Calibri Light"/>
                <w:szCs w:val="22"/>
              </w:rPr>
              <w:t>P3 Rule of Law Specialist (220,000$)/year</w:t>
            </w:r>
          </w:p>
        </w:tc>
        <w:tc>
          <w:tcPr>
            <w:tcW w:w="251"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12077A" w:rsidRPr="00D90271" w:rsidRDefault="0012077A" w:rsidP="0012077A">
            <w:pPr>
              <w:rPr>
                <w:rFonts w:ascii="Calibri Light" w:hAnsi="Calibri Light" w:cs="Calibri Light"/>
                <w:szCs w:val="22"/>
              </w:rPr>
            </w:pPr>
          </w:p>
        </w:tc>
        <w:tc>
          <w:tcPr>
            <w:tcW w:w="499" w:type="pct"/>
            <w:vAlign w:val="center"/>
          </w:tcPr>
          <w:p w:rsidR="0012077A" w:rsidRPr="00D90271" w:rsidRDefault="0012077A" w:rsidP="0012077A">
            <w:pPr>
              <w:rPr>
                <w:rFonts w:ascii="Calibri Light" w:hAnsi="Calibri Light" w:cs="Calibri Light"/>
                <w:szCs w:val="22"/>
              </w:rPr>
            </w:pPr>
          </w:p>
        </w:tc>
        <w:tc>
          <w:tcPr>
            <w:tcW w:w="35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INL / UNDP</w:t>
            </w:r>
          </w:p>
        </w:tc>
        <w:tc>
          <w:tcPr>
            <w:tcW w:w="379" w:type="pct"/>
            <w:vAlign w:val="center"/>
          </w:tcPr>
          <w:p w:rsidR="0012077A" w:rsidRPr="00D90271" w:rsidRDefault="0012077A" w:rsidP="0012077A">
            <w:pPr>
              <w:rPr>
                <w:rFonts w:ascii="Calibri Light" w:hAnsi="Calibri Light" w:cs="Calibri Light"/>
                <w:szCs w:val="22"/>
              </w:rPr>
            </w:pPr>
          </w:p>
        </w:tc>
        <w:tc>
          <w:tcPr>
            <w:tcW w:w="414" w:type="pct"/>
            <w:gridSpan w:val="2"/>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660,000</w:t>
            </w:r>
          </w:p>
        </w:tc>
      </w:tr>
      <w:tr w:rsidR="0012077A" w:rsidRPr="00D90271" w:rsidTr="0012077A">
        <w:trPr>
          <w:cantSplit/>
          <w:trHeight w:val="340"/>
          <w:jc w:val="center"/>
        </w:trPr>
        <w:tc>
          <w:tcPr>
            <w:tcW w:w="917" w:type="pct"/>
            <w:vMerge/>
          </w:tcPr>
          <w:p w:rsidR="0012077A" w:rsidRPr="00D90271" w:rsidRDefault="0012077A" w:rsidP="0012077A">
            <w:pPr>
              <w:rPr>
                <w:rFonts w:ascii="Calibri Light" w:hAnsi="Calibri Light" w:cs="Calibri Light"/>
                <w:b/>
                <w:szCs w:val="22"/>
              </w:rPr>
            </w:pPr>
          </w:p>
        </w:tc>
        <w:tc>
          <w:tcPr>
            <w:tcW w:w="1247" w:type="pct"/>
          </w:tcPr>
          <w:p w:rsidR="0012077A" w:rsidRPr="00D90271" w:rsidRDefault="0012077A" w:rsidP="0012077A">
            <w:pPr>
              <w:autoSpaceDE w:val="0"/>
              <w:autoSpaceDN w:val="0"/>
              <w:adjustRightInd w:val="0"/>
              <w:spacing w:after="37"/>
              <w:jc w:val="left"/>
              <w:rPr>
                <w:rFonts w:ascii="Calibri Light" w:hAnsi="Calibri Light" w:cs="Calibri Light"/>
                <w:szCs w:val="22"/>
              </w:rPr>
            </w:pPr>
            <w:r w:rsidRPr="00D90271">
              <w:rPr>
                <w:rFonts w:ascii="Calibri Light" w:hAnsi="Calibri Light" w:cs="Calibri Light"/>
                <w:szCs w:val="22"/>
              </w:rPr>
              <w:t>ROL Officer - SC (16,000$)/year</w:t>
            </w:r>
          </w:p>
        </w:tc>
        <w:tc>
          <w:tcPr>
            <w:tcW w:w="251" w:type="pct"/>
            <w:vAlign w:val="center"/>
          </w:tcPr>
          <w:p w:rsidR="0012077A" w:rsidRPr="00D90271" w:rsidRDefault="0012077A" w:rsidP="0012077A">
            <w:pPr>
              <w:rPr>
                <w:rFonts w:ascii="Calibri Light" w:hAnsi="Calibri Light" w:cs="Calibri Light"/>
                <w:szCs w:val="22"/>
              </w:rPr>
            </w:pPr>
          </w:p>
        </w:tc>
        <w:tc>
          <w:tcPr>
            <w:tcW w:w="32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12077A" w:rsidRPr="00D90271" w:rsidRDefault="0012077A" w:rsidP="0012077A">
            <w:pPr>
              <w:rPr>
                <w:rFonts w:ascii="Calibri Light" w:hAnsi="Calibri Light" w:cs="Calibri Light"/>
                <w:szCs w:val="22"/>
              </w:rPr>
            </w:pPr>
          </w:p>
        </w:tc>
        <w:tc>
          <w:tcPr>
            <w:tcW w:w="499" w:type="pct"/>
            <w:vAlign w:val="center"/>
          </w:tcPr>
          <w:p w:rsidR="0012077A" w:rsidRPr="00D90271" w:rsidRDefault="0012077A" w:rsidP="0012077A">
            <w:pPr>
              <w:rPr>
                <w:rFonts w:ascii="Calibri Light" w:hAnsi="Calibri Light" w:cs="Calibri Light"/>
                <w:szCs w:val="22"/>
              </w:rPr>
            </w:pPr>
          </w:p>
        </w:tc>
        <w:tc>
          <w:tcPr>
            <w:tcW w:w="353" w:type="pct"/>
            <w:vAlign w:val="center"/>
          </w:tcPr>
          <w:p w:rsidR="0012077A" w:rsidRPr="00D90271" w:rsidRDefault="0012077A" w:rsidP="0012077A">
            <w:pPr>
              <w:rPr>
                <w:rFonts w:ascii="Calibri Light" w:hAnsi="Calibri Light" w:cs="Calibri Light"/>
                <w:szCs w:val="22"/>
              </w:rPr>
            </w:pPr>
          </w:p>
        </w:tc>
        <w:tc>
          <w:tcPr>
            <w:tcW w:w="379" w:type="pct"/>
            <w:vAlign w:val="center"/>
          </w:tcPr>
          <w:p w:rsidR="0012077A" w:rsidRPr="00D90271" w:rsidRDefault="0012077A" w:rsidP="0012077A">
            <w:pPr>
              <w:rPr>
                <w:rFonts w:ascii="Calibri Light" w:hAnsi="Calibri Light" w:cs="Calibri Light"/>
                <w:szCs w:val="22"/>
              </w:rPr>
            </w:pPr>
          </w:p>
        </w:tc>
        <w:tc>
          <w:tcPr>
            <w:tcW w:w="414" w:type="pct"/>
            <w:gridSpan w:val="2"/>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48,000</w:t>
            </w:r>
          </w:p>
        </w:tc>
      </w:tr>
      <w:tr w:rsidR="0012077A" w:rsidRPr="00D90271" w:rsidTr="0012077A">
        <w:trPr>
          <w:cantSplit/>
          <w:trHeight w:val="340"/>
          <w:jc w:val="center"/>
        </w:trPr>
        <w:tc>
          <w:tcPr>
            <w:tcW w:w="917" w:type="pct"/>
            <w:vMerge/>
          </w:tcPr>
          <w:p w:rsidR="0012077A" w:rsidRPr="00D90271" w:rsidRDefault="0012077A" w:rsidP="0012077A">
            <w:pPr>
              <w:rPr>
                <w:rFonts w:ascii="Calibri Light" w:hAnsi="Calibri Light" w:cs="Calibri Light"/>
                <w:b/>
                <w:szCs w:val="22"/>
              </w:rPr>
            </w:pPr>
          </w:p>
        </w:tc>
        <w:tc>
          <w:tcPr>
            <w:tcW w:w="1247" w:type="pct"/>
          </w:tcPr>
          <w:p w:rsidR="0012077A" w:rsidRPr="00D90271" w:rsidRDefault="0012077A" w:rsidP="0012077A">
            <w:pPr>
              <w:autoSpaceDE w:val="0"/>
              <w:autoSpaceDN w:val="0"/>
              <w:adjustRightInd w:val="0"/>
              <w:spacing w:after="37"/>
              <w:jc w:val="left"/>
              <w:rPr>
                <w:rFonts w:ascii="Calibri Light" w:hAnsi="Calibri Light" w:cs="Calibri Light"/>
                <w:szCs w:val="22"/>
              </w:rPr>
            </w:pPr>
            <w:r w:rsidRPr="00D90271">
              <w:rPr>
                <w:rFonts w:ascii="Calibri Light" w:hAnsi="Calibri Light" w:cs="Calibri Light"/>
                <w:szCs w:val="22"/>
              </w:rPr>
              <w:t>IUNV Human Rights Officer (52.000$)/year</w:t>
            </w:r>
          </w:p>
        </w:tc>
        <w:tc>
          <w:tcPr>
            <w:tcW w:w="251"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12077A" w:rsidRPr="00D90271" w:rsidRDefault="0012077A" w:rsidP="0012077A">
            <w:pPr>
              <w:rPr>
                <w:rFonts w:ascii="Calibri Light" w:hAnsi="Calibri Light" w:cs="Calibri Light"/>
                <w:szCs w:val="22"/>
              </w:rPr>
            </w:pPr>
          </w:p>
        </w:tc>
        <w:tc>
          <w:tcPr>
            <w:tcW w:w="499" w:type="pct"/>
            <w:vAlign w:val="center"/>
          </w:tcPr>
          <w:p w:rsidR="0012077A" w:rsidRPr="00D90271" w:rsidRDefault="0012077A" w:rsidP="0012077A">
            <w:pPr>
              <w:rPr>
                <w:rFonts w:ascii="Calibri Light" w:hAnsi="Calibri Light" w:cs="Calibri Light"/>
                <w:szCs w:val="22"/>
              </w:rPr>
            </w:pPr>
          </w:p>
        </w:tc>
        <w:tc>
          <w:tcPr>
            <w:tcW w:w="35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12077A" w:rsidRPr="00D90271" w:rsidRDefault="0012077A" w:rsidP="0012077A">
            <w:pPr>
              <w:rPr>
                <w:rFonts w:ascii="Calibri Light" w:hAnsi="Calibri Light" w:cs="Calibri Light"/>
                <w:szCs w:val="22"/>
              </w:rPr>
            </w:pPr>
          </w:p>
        </w:tc>
        <w:tc>
          <w:tcPr>
            <w:tcW w:w="414" w:type="pct"/>
            <w:gridSpan w:val="2"/>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156,000</w:t>
            </w:r>
          </w:p>
        </w:tc>
      </w:tr>
      <w:tr w:rsidR="0012077A" w:rsidRPr="00D90271" w:rsidTr="0012077A">
        <w:trPr>
          <w:cantSplit/>
          <w:trHeight w:val="340"/>
          <w:jc w:val="center"/>
        </w:trPr>
        <w:tc>
          <w:tcPr>
            <w:tcW w:w="917" w:type="pct"/>
            <w:vMerge/>
          </w:tcPr>
          <w:p w:rsidR="0012077A" w:rsidRPr="00D90271" w:rsidRDefault="0012077A" w:rsidP="0012077A">
            <w:pPr>
              <w:rPr>
                <w:rFonts w:ascii="Calibri Light" w:hAnsi="Calibri Light" w:cs="Calibri Light"/>
                <w:b/>
                <w:szCs w:val="22"/>
              </w:rPr>
            </w:pPr>
          </w:p>
        </w:tc>
        <w:tc>
          <w:tcPr>
            <w:tcW w:w="1247" w:type="pct"/>
          </w:tcPr>
          <w:p w:rsidR="0012077A" w:rsidRPr="00D90271" w:rsidRDefault="0012077A" w:rsidP="0012077A">
            <w:pPr>
              <w:autoSpaceDE w:val="0"/>
              <w:autoSpaceDN w:val="0"/>
              <w:adjustRightInd w:val="0"/>
              <w:spacing w:after="37"/>
              <w:jc w:val="left"/>
              <w:rPr>
                <w:rFonts w:ascii="Calibri Light" w:hAnsi="Calibri Light" w:cs="Calibri Light"/>
                <w:szCs w:val="22"/>
              </w:rPr>
            </w:pPr>
            <w:r w:rsidRPr="00D90271">
              <w:rPr>
                <w:rFonts w:ascii="Calibri Light" w:hAnsi="Calibri Light" w:cs="Calibri Light"/>
                <w:szCs w:val="22"/>
              </w:rPr>
              <w:t>Programme Associate – SC (9,000$)/year</w:t>
            </w:r>
          </w:p>
        </w:tc>
        <w:tc>
          <w:tcPr>
            <w:tcW w:w="251"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12077A" w:rsidRPr="00D90271" w:rsidRDefault="0012077A" w:rsidP="0012077A">
            <w:pPr>
              <w:rPr>
                <w:rFonts w:ascii="Calibri Light" w:hAnsi="Calibri Light" w:cs="Calibri Light"/>
                <w:szCs w:val="22"/>
              </w:rPr>
            </w:pPr>
          </w:p>
        </w:tc>
        <w:tc>
          <w:tcPr>
            <w:tcW w:w="499" w:type="pct"/>
            <w:vAlign w:val="center"/>
          </w:tcPr>
          <w:p w:rsidR="0012077A" w:rsidRPr="00D90271" w:rsidRDefault="0012077A" w:rsidP="0012077A">
            <w:pPr>
              <w:rPr>
                <w:rFonts w:ascii="Calibri Light" w:hAnsi="Calibri Light" w:cs="Calibri Light"/>
                <w:szCs w:val="22"/>
              </w:rPr>
            </w:pPr>
          </w:p>
        </w:tc>
        <w:tc>
          <w:tcPr>
            <w:tcW w:w="35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UNDP</w:t>
            </w:r>
          </w:p>
        </w:tc>
        <w:tc>
          <w:tcPr>
            <w:tcW w:w="379" w:type="pct"/>
            <w:vAlign w:val="center"/>
          </w:tcPr>
          <w:p w:rsidR="0012077A" w:rsidRPr="00D90271" w:rsidRDefault="0012077A" w:rsidP="0012077A">
            <w:pPr>
              <w:rPr>
                <w:rFonts w:ascii="Calibri Light" w:hAnsi="Calibri Light" w:cs="Calibri Light"/>
                <w:szCs w:val="22"/>
              </w:rPr>
            </w:pPr>
          </w:p>
        </w:tc>
        <w:tc>
          <w:tcPr>
            <w:tcW w:w="414" w:type="pct"/>
            <w:gridSpan w:val="2"/>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27,000</w:t>
            </w:r>
          </w:p>
        </w:tc>
      </w:tr>
      <w:tr w:rsidR="0012077A" w:rsidRPr="00D90271" w:rsidTr="0012077A">
        <w:trPr>
          <w:cantSplit/>
          <w:trHeight w:val="340"/>
          <w:jc w:val="center"/>
        </w:trPr>
        <w:tc>
          <w:tcPr>
            <w:tcW w:w="917" w:type="pct"/>
            <w:vMerge/>
          </w:tcPr>
          <w:p w:rsidR="0012077A" w:rsidRPr="00D90271" w:rsidRDefault="0012077A" w:rsidP="0012077A">
            <w:pPr>
              <w:rPr>
                <w:rFonts w:ascii="Calibri Light" w:hAnsi="Calibri Light" w:cs="Calibri Light"/>
                <w:b/>
                <w:szCs w:val="22"/>
              </w:rPr>
            </w:pPr>
          </w:p>
        </w:tc>
        <w:tc>
          <w:tcPr>
            <w:tcW w:w="1247" w:type="pct"/>
          </w:tcPr>
          <w:p w:rsidR="0012077A" w:rsidRPr="00D90271" w:rsidRDefault="0012077A" w:rsidP="0012077A">
            <w:pPr>
              <w:autoSpaceDE w:val="0"/>
              <w:autoSpaceDN w:val="0"/>
              <w:adjustRightInd w:val="0"/>
              <w:spacing w:after="37"/>
              <w:jc w:val="left"/>
              <w:rPr>
                <w:rFonts w:ascii="Calibri Light" w:hAnsi="Calibri Light" w:cs="Calibri Light"/>
                <w:szCs w:val="22"/>
              </w:rPr>
            </w:pPr>
            <w:r w:rsidRPr="00D90271">
              <w:rPr>
                <w:rFonts w:ascii="Calibri Light" w:hAnsi="Calibri Light" w:cs="Calibri Light"/>
                <w:szCs w:val="22"/>
              </w:rPr>
              <w:t>Programme Assistant – SC (8,500$)/year</w:t>
            </w:r>
          </w:p>
        </w:tc>
        <w:tc>
          <w:tcPr>
            <w:tcW w:w="251"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2017</w:t>
            </w:r>
          </w:p>
        </w:tc>
        <w:tc>
          <w:tcPr>
            <w:tcW w:w="32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2019</w:t>
            </w:r>
          </w:p>
        </w:tc>
        <w:tc>
          <w:tcPr>
            <w:tcW w:w="324" w:type="pct"/>
            <w:vAlign w:val="center"/>
          </w:tcPr>
          <w:p w:rsidR="0012077A" w:rsidRPr="00D90271" w:rsidRDefault="0012077A" w:rsidP="0012077A">
            <w:pPr>
              <w:rPr>
                <w:rFonts w:ascii="Calibri Light" w:hAnsi="Calibri Light" w:cs="Calibri Light"/>
                <w:szCs w:val="22"/>
              </w:rPr>
            </w:pPr>
          </w:p>
        </w:tc>
        <w:tc>
          <w:tcPr>
            <w:tcW w:w="499" w:type="pct"/>
            <w:vAlign w:val="center"/>
          </w:tcPr>
          <w:p w:rsidR="0012077A" w:rsidRPr="00D90271" w:rsidRDefault="0012077A" w:rsidP="0012077A">
            <w:pPr>
              <w:rPr>
                <w:rFonts w:ascii="Calibri Light" w:hAnsi="Calibri Light" w:cs="Calibri Light"/>
                <w:szCs w:val="22"/>
              </w:rPr>
            </w:pPr>
          </w:p>
        </w:tc>
        <w:tc>
          <w:tcPr>
            <w:tcW w:w="35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IA</w:t>
            </w:r>
          </w:p>
        </w:tc>
        <w:tc>
          <w:tcPr>
            <w:tcW w:w="379" w:type="pct"/>
            <w:vAlign w:val="center"/>
          </w:tcPr>
          <w:p w:rsidR="0012077A" w:rsidRPr="00D90271" w:rsidRDefault="0012077A" w:rsidP="0012077A">
            <w:pPr>
              <w:rPr>
                <w:rFonts w:ascii="Calibri Light" w:hAnsi="Calibri Light" w:cs="Calibri Light"/>
                <w:szCs w:val="22"/>
              </w:rPr>
            </w:pPr>
          </w:p>
        </w:tc>
        <w:tc>
          <w:tcPr>
            <w:tcW w:w="414" w:type="pct"/>
            <w:gridSpan w:val="2"/>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25,500</w:t>
            </w:r>
          </w:p>
        </w:tc>
      </w:tr>
      <w:tr w:rsidR="0012077A" w:rsidRPr="00D90271" w:rsidTr="0012077A">
        <w:trPr>
          <w:cantSplit/>
          <w:trHeight w:val="340"/>
          <w:jc w:val="center"/>
        </w:trPr>
        <w:tc>
          <w:tcPr>
            <w:tcW w:w="917" w:type="pct"/>
            <w:vMerge/>
          </w:tcPr>
          <w:p w:rsidR="0012077A" w:rsidRPr="00D90271" w:rsidRDefault="0012077A" w:rsidP="0012077A">
            <w:pPr>
              <w:rPr>
                <w:rFonts w:ascii="Calibri Light" w:hAnsi="Calibri Light" w:cs="Calibri Light"/>
                <w:b/>
                <w:szCs w:val="22"/>
              </w:rPr>
            </w:pPr>
          </w:p>
        </w:tc>
        <w:tc>
          <w:tcPr>
            <w:tcW w:w="1247" w:type="pct"/>
          </w:tcPr>
          <w:p w:rsidR="0012077A" w:rsidRPr="00D90271" w:rsidRDefault="0012077A" w:rsidP="0012077A">
            <w:pPr>
              <w:autoSpaceDE w:val="0"/>
              <w:autoSpaceDN w:val="0"/>
              <w:adjustRightInd w:val="0"/>
              <w:spacing w:after="37"/>
              <w:jc w:val="left"/>
              <w:rPr>
                <w:rFonts w:ascii="Calibri Light" w:hAnsi="Calibri Light" w:cs="Calibri Light"/>
                <w:szCs w:val="22"/>
              </w:rPr>
            </w:pPr>
            <w:r w:rsidRPr="00D90271">
              <w:rPr>
                <w:rFonts w:ascii="Calibri Light" w:hAnsi="Calibri Light" w:cs="Calibri Light"/>
                <w:szCs w:val="22"/>
              </w:rPr>
              <w:t xml:space="preserve">M&amp;E and Reporting Officer-SC (16,000$)/year </w:t>
            </w:r>
          </w:p>
        </w:tc>
        <w:tc>
          <w:tcPr>
            <w:tcW w:w="251" w:type="pct"/>
            <w:vAlign w:val="center"/>
          </w:tcPr>
          <w:p w:rsidR="0012077A" w:rsidRPr="00D90271" w:rsidRDefault="0012077A" w:rsidP="0012077A">
            <w:pPr>
              <w:rPr>
                <w:rFonts w:ascii="Calibri Light" w:hAnsi="Calibri Light" w:cs="Calibri Light"/>
                <w:szCs w:val="22"/>
              </w:rPr>
            </w:pPr>
          </w:p>
        </w:tc>
        <w:tc>
          <w:tcPr>
            <w:tcW w:w="32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2018</w:t>
            </w:r>
          </w:p>
        </w:tc>
        <w:tc>
          <w:tcPr>
            <w:tcW w:w="293" w:type="pct"/>
            <w:vAlign w:val="center"/>
          </w:tcPr>
          <w:p w:rsidR="0012077A" w:rsidRPr="00D90271" w:rsidRDefault="0012077A" w:rsidP="0012077A">
            <w:pPr>
              <w:rPr>
                <w:rFonts w:ascii="Calibri Light" w:hAnsi="Calibri Light" w:cs="Calibri Light"/>
                <w:szCs w:val="22"/>
              </w:rPr>
            </w:pPr>
          </w:p>
        </w:tc>
        <w:tc>
          <w:tcPr>
            <w:tcW w:w="324" w:type="pct"/>
            <w:vAlign w:val="center"/>
          </w:tcPr>
          <w:p w:rsidR="0012077A" w:rsidRPr="00D90271" w:rsidRDefault="0012077A" w:rsidP="0012077A">
            <w:pPr>
              <w:rPr>
                <w:rFonts w:ascii="Calibri Light" w:hAnsi="Calibri Light" w:cs="Calibri Light"/>
                <w:szCs w:val="22"/>
              </w:rPr>
            </w:pPr>
          </w:p>
        </w:tc>
        <w:tc>
          <w:tcPr>
            <w:tcW w:w="499" w:type="pct"/>
            <w:vAlign w:val="center"/>
          </w:tcPr>
          <w:p w:rsidR="0012077A" w:rsidRPr="00D90271" w:rsidRDefault="0012077A" w:rsidP="0012077A">
            <w:pPr>
              <w:rPr>
                <w:rFonts w:ascii="Calibri Light" w:hAnsi="Calibri Light" w:cs="Calibri Light"/>
                <w:szCs w:val="22"/>
              </w:rPr>
            </w:pPr>
          </w:p>
        </w:tc>
        <w:tc>
          <w:tcPr>
            <w:tcW w:w="353" w:type="pct"/>
            <w:vAlign w:val="center"/>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IA</w:t>
            </w:r>
          </w:p>
        </w:tc>
        <w:tc>
          <w:tcPr>
            <w:tcW w:w="379" w:type="pct"/>
            <w:vAlign w:val="center"/>
          </w:tcPr>
          <w:p w:rsidR="0012077A" w:rsidRPr="00D90271" w:rsidRDefault="0012077A" w:rsidP="0012077A">
            <w:pPr>
              <w:rPr>
                <w:rFonts w:ascii="Calibri Light" w:hAnsi="Calibri Light" w:cs="Calibri Light"/>
                <w:szCs w:val="22"/>
              </w:rPr>
            </w:pPr>
          </w:p>
        </w:tc>
        <w:tc>
          <w:tcPr>
            <w:tcW w:w="414" w:type="pct"/>
            <w:gridSpan w:val="2"/>
          </w:tcPr>
          <w:p w:rsidR="0012077A" w:rsidRPr="00D90271" w:rsidRDefault="0012077A" w:rsidP="0012077A">
            <w:pPr>
              <w:rPr>
                <w:rFonts w:ascii="Calibri Light" w:hAnsi="Calibri Light" w:cs="Calibri Light"/>
                <w:szCs w:val="22"/>
              </w:rPr>
            </w:pPr>
            <w:r w:rsidRPr="00D90271">
              <w:rPr>
                <w:rFonts w:ascii="Calibri Light" w:hAnsi="Calibri Light" w:cs="Calibri Light"/>
                <w:szCs w:val="22"/>
              </w:rPr>
              <w:t>48,000</w:t>
            </w:r>
          </w:p>
        </w:tc>
      </w:tr>
      <w:tr w:rsidR="0012077A" w:rsidRPr="00D90271" w:rsidTr="0012077A">
        <w:trPr>
          <w:cantSplit/>
          <w:trHeight w:val="340"/>
          <w:jc w:val="center"/>
        </w:trPr>
        <w:tc>
          <w:tcPr>
            <w:tcW w:w="917" w:type="pct"/>
            <w:vMerge/>
          </w:tcPr>
          <w:p w:rsidR="0012077A" w:rsidRPr="00D90271" w:rsidRDefault="0012077A" w:rsidP="0012077A">
            <w:pPr>
              <w:rPr>
                <w:rFonts w:ascii="Calibri Light" w:hAnsi="Calibri Light" w:cs="Calibri Light"/>
                <w:b/>
                <w:szCs w:val="22"/>
              </w:rPr>
            </w:pPr>
          </w:p>
        </w:tc>
        <w:tc>
          <w:tcPr>
            <w:tcW w:w="1247" w:type="pct"/>
          </w:tcPr>
          <w:p w:rsidR="0012077A" w:rsidRPr="00D90271" w:rsidRDefault="0012077A" w:rsidP="00703E43">
            <w:pPr>
              <w:spacing w:after="0"/>
              <w:jc w:val="left"/>
              <w:rPr>
                <w:rFonts w:ascii="Calibri Light" w:hAnsi="Calibri Light" w:cs="Calibri Light"/>
                <w:color w:val="000000"/>
                <w:szCs w:val="22"/>
                <w:lang w:val="en-US"/>
              </w:rPr>
            </w:pPr>
            <w:r w:rsidRPr="00D90271">
              <w:rPr>
                <w:rFonts w:ascii="Calibri Light" w:hAnsi="Calibri Light" w:cs="Calibri Light"/>
                <w:color w:val="000000"/>
                <w:szCs w:val="22"/>
              </w:rPr>
              <w:t>M&amp;E, Programme Oversight and Management Cost, Communication &amp; Media, Gender, Security (All in all around 8 % of total budget)</w:t>
            </w:r>
          </w:p>
          <w:p w:rsidR="0012077A" w:rsidRPr="00D90271" w:rsidRDefault="0012077A" w:rsidP="0012077A">
            <w:pPr>
              <w:autoSpaceDE w:val="0"/>
              <w:autoSpaceDN w:val="0"/>
              <w:adjustRightInd w:val="0"/>
              <w:spacing w:after="37"/>
              <w:jc w:val="left"/>
              <w:rPr>
                <w:rFonts w:ascii="Calibri Light" w:hAnsi="Calibri Light" w:cs="Calibri Light"/>
                <w:szCs w:val="22"/>
              </w:rPr>
            </w:pPr>
          </w:p>
        </w:tc>
        <w:tc>
          <w:tcPr>
            <w:tcW w:w="251" w:type="pct"/>
            <w:vAlign w:val="center"/>
          </w:tcPr>
          <w:p w:rsidR="0012077A" w:rsidRPr="00D90271" w:rsidRDefault="0012077A" w:rsidP="0012077A">
            <w:pPr>
              <w:rPr>
                <w:rFonts w:ascii="Calibri Light" w:hAnsi="Calibri Light" w:cs="Calibri Light"/>
                <w:szCs w:val="22"/>
              </w:rPr>
            </w:pPr>
          </w:p>
        </w:tc>
        <w:tc>
          <w:tcPr>
            <w:tcW w:w="323" w:type="pct"/>
            <w:vAlign w:val="center"/>
          </w:tcPr>
          <w:p w:rsidR="0012077A" w:rsidRPr="00D90271" w:rsidRDefault="0012077A" w:rsidP="0012077A">
            <w:pPr>
              <w:rPr>
                <w:rFonts w:ascii="Calibri Light" w:hAnsi="Calibri Light" w:cs="Calibri Light"/>
                <w:szCs w:val="22"/>
              </w:rPr>
            </w:pPr>
          </w:p>
        </w:tc>
        <w:tc>
          <w:tcPr>
            <w:tcW w:w="293" w:type="pct"/>
            <w:vAlign w:val="center"/>
          </w:tcPr>
          <w:p w:rsidR="0012077A" w:rsidRPr="00D90271" w:rsidRDefault="0012077A" w:rsidP="0012077A">
            <w:pPr>
              <w:rPr>
                <w:rFonts w:ascii="Calibri Light" w:hAnsi="Calibri Light" w:cs="Calibri Light"/>
                <w:szCs w:val="22"/>
              </w:rPr>
            </w:pPr>
          </w:p>
        </w:tc>
        <w:tc>
          <w:tcPr>
            <w:tcW w:w="324" w:type="pct"/>
            <w:vAlign w:val="center"/>
          </w:tcPr>
          <w:p w:rsidR="0012077A" w:rsidRPr="00D90271" w:rsidRDefault="0012077A" w:rsidP="0012077A">
            <w:pPr>
              <w:rPr>
                <w:rFonts w:ascii="Calibri Light" w:hAnsi="Calibri Light" w:cs="Calibri Light"/>
                <w:szCs w:val="22"/>
              </w:rPr>
            </w:pPr>
          </w:p>
        </w:tc>
        <w:tc>
          <w:tcPr>
            <w:tcW w:w="499" w:type="pct"/>
            <w:vAlign w:val="center"/>
          </w:tcPr>
          <w:p w:rsidR="0012077A" w:rsidRPr="00D90271" w:rsidRDefault="0012077A" w:rsidP="0012077A">
            <w:pPr>
              <w:rPr>
                <w:rFonts w:ascii="Calibri Light" w:hAnsi="Calibri Light" w:cs="Calibri Light"/>
                <w:szCs w:val="22"/>
              </w:rPr>
            </w:pPr>
          </w:p>
        </w:tc>
        <w:tc>
          <w:tcPr>
            <w:tcW w:w="353" w:type="pct"/>
            <w:vAlign w:val="center"/>
          </w:tcPr>
          <w:p w:rsidR="0012077A" w:rsidRPr="00D90271" w:rsidRDefault="0012077A" w:rsidP="0012077A">
            <w:pPr>
              <w:rPr>
                <w:rFonts w:ascii="Calibri Light" w:hAnsi="Calibri Light" w:cs="Calibri Light"/>
                <w:szCs w:val="22"/>
              </w:rPr>
            </w:pPr>
          </w:p>
        </w:tc>
        <w:tc>
          <w:tcPr>
            <w:tcW w:w="379" w:type="pct"/>
            <w:vAlign w:val="center"/>
          </w:tcPr>
          <w:p w:rsidR="0012077A" w:rsidRPr="00D90271" w:rsidRDefault="0012077A" w:rsidP="0012077A">
            <w:pPr>
              <w:rPr>
                <w:rFonts w:ascii="Calibri Light" w:hAnsi="Calibri Light" w:cs="Calibri Light"/>
                <w:szCs w:val="22"/>
              </w:rPr>
            </w:pPr>
          </w:p>
        </w:tc>
        <w:tc>
          <w:tcPr>
            <w:tcW w:w="414" w:type="pct"/>
            <w:gridSpan w:val="2"/>
          </w:tcPr>
          <w:p w:rsidR="0012077A" w:rsidRPr="00D90271" w:rsidRDefault="0012077A" w:rsidP="0012077A">
            <w:pPr>
              <w:rPr>
                <w:rFonts w:ascii="Calibri Light" w:hAnsi="Calibri Light" w:cs="Calibri Light"/>
                <w:szCs w:val="22"/>
              </w:rPr>
            </w:pPr>
          </w:p>
        </w:tc>
      </w:tr>
      <w:tr w:rsidR="0012077A" w:rsidRPr="00D90271" w:rsidTr="0012077A">
        <w:trPr>
          <w:cantSplit/>
          <w:trHeight w:val="340"/>
          <w:jc w:val="center"/>
        </w:trPr>
        <w:tc>
          <w:tcPr>
            <w:tcW w:w="917" w:type="pct"/>
            <w:vMerge/>
          </w:tcPr>
          <w:p w:rsidR="0012077A" w:rsidRPr="00D90271" w:rsidRDefault="0012077A" w:rsidP="00703E43">
            <w:pPr>
              <w:rPr>
                <w:rFonts w:ascii="Calibri Light" w:hAnsi="Calibri Light" w:cs="Calibri Light"/>
                <w:b/>
                <w:szCs w:val="22"/>
              </w:rPr>
            </w:pPr>
          </w:p>
        </w:tc>
        <w:tc>
          <w:tcPr>
            <w:tcW w:w="1247" w:type="pct"/>
          </w:tcPr>
          <w:p w:rsidR="0012077A" w:rsidRPr="00D90271" w:rsidRDefault="0012077A" w:rsidP="00703E43">
            <w:pPr>
              <w:autoSpaceDE w:val="0"/>
              <w:autoSpaceDN w:val="0"/>
              <w:adjustRightInd w:val="0"/>
              <w:spacing w:after="37"/>
              <w:jc w:val="left"/>
              <w:rPr>
                <w:rFonts w:ascii="Calibri Light" w:hAnsi="Calibri Light" w:cs="Calibri Light"/>
                <w:szCs w:val="22"/>
              </w:rPr>
            </w:pPr>
          </w:p>
        </w:tc>
        <w:tc>
          <w:tcPr>
            <w:tcW w:w="251" w:type="pct"/>
            <w:vAlign w:val="center"/>
          </w:tcPr>
          <w:p w:rsidR="0012077A" w:rsidRPr="00D90271" w:rsidRDefault="0012077A" w:rsidP="00703E43">
            <w:pPr>
              <w:rPr>
                <w:rFonts w:ascii="Calibri Light" w:hAnsi="Calibri Light" w:cs="Calibri Light"/>
                <w:szCs w:val="22"/>
              </w:rPr>
            </w:pPr>
          </w:p>
        </w:tc>
        <w:tc>
          <w:tcPr>
            <w:tcW w:w="323" w:type="pct"/>
            <w:vAlign w:val="center"/>
          </w:tcPr>
          <w:p w:rsidR="0012077A" w:rsidRPr="00D90271" w:rsidRDefault="0012077A" w:rsidP="00703E43">
            <w:pPr>
              <w:rPr>
                <w:rFonts w:ascii="Calibri Light" w:hAnsi="Calibri Light" w:cs="Calibri Light"/>
                <w:szCs w:val="22"/>
              </w:rPr>
            </w:pPr>
          </w:p>
        </w:tc>
        <w:tc>
          <w:tcPr>
            <w:tcW w:w="293" w:type="pct"/>
            <w:vAlign w:val="center"/>
          </w:tcPr>
          <w:p w:rsidR="0012077A" w:rsidRPr="00D90271" w:rsidRDefault="0012077A" w:rsidP="00703E43">
            <w:pPr>
              <w:rPr>
                <w:rFonts w:ascii="Calibri Light" w:hAnsi="Calibri Light" w:cs="Calibri Light"/>
                <w:szCs w:val="22"/>
              </w:rPr>
            </w:pPr>
          </w:p>
        </w:tc>
        <w:tc>
          <w:tcPr>
            <w:tcW w:w="324" w:type="pct"/>
            <w:vAlign w:val="center"/>
          </w:tcPr>
          <w:p w:rsidR="0012077A" w:rsidRPr="00D90271" w:rsidRDefault="0012077A" w:rsidP="00703E43">
            <w:pPr>
              <w:rPr>
                <w:rFonts w:ascii="Calibri Light" w:hAnsi="Calibri Light" w:cs="Calibri Light"/>
                <w:szCs w:val="22"/>
              </w:rPr>
            </w:pPr>
          </w:p>
        </w:tc>
        <w:tc>
          <w:tcPr>
            <w:tcW w:w="499" w:type="pct"/>
            <w:vAlign w:val="center"/>
          </w:tcPr>
          <w:p w:rsidR="0012077A" w:rsidRPr="00D90271" w:rsidRDefault="0012077A" w:rsidP="00703E43">
            <w:pPr>
              <w:rPr>
                <w:rFonts w:ascii="Calibri Light" w:hAnsi="Calibri Light" w:cs="Calibri Light"/>
                <w:szCs w:val="22"/>
              </w:rPr>
            </w:pPr>
          </w:p>
        </w:tc>
        <w:tc>
          <w:tcPr>
            <w:tcW w:w="353" w:type="pct"/>
            <w:vAlign w:val="center"/>
          </w:tcPr>
          <w:p w:rsidR="0012077A" w:rsidRPr="00D90271" w:rsidRDefault="0012077A" w:rsidP="00703E43">
            <w:pPr>
              <w:rPr>
                <w:rFonts w:ascii="Calibri Light" w:hAnsi="Calibri Light" w:cs="Calibri Light"/>
                <w:szCs w:val="22"/>
              </w:rPr>
            </w:pPr>
          </w:p>
        </w:tc>
        <w:tc>
          <w:tcPr>
            <w:tcW w:w="379" w:type="pct"/>
            <w:vAlign w:val="center"/>
          </w:tcPr>
          <w:p w:rsidR="0012077A" w:rsidRPr="00D90271" w:rsidRDefault="0012077A" w:rsidP="00703E43">
            <w:pPr>
              <w:rPr>
                <w:rFonts w:ascii="Calibri Light" w:hAnsi="Calibri Light" w:cs="Calibri Light"/>
                <w:szCs w:val="22"/>
              </w:rPr>
            </w:pPr>
          </w:p>
        </w:tc>
        <w:tc>
          <w:tcPr>
            <w:tcW w:w="414" w:type="pct"/>
            <w:gridSpan w:val="2"/>
          </w:tcPr>
          <w:p w:rsidR="0012077A" w:rsidRPr="00D90271" w:rsidRDefault="0012077A" w:rsidP="00703E43">
            <w:pPr>
              <w:rPr>
                <w:rFonts w:ascii="Calibri Light" w:hAnsi="Calibri Light" w:cs="Calibri Light"/>
                <w:szCs w:val="22"/>
              </w:rPr>
            </w:pPr>
          </w:p>
        </w:tc>
      </w:tr>
      <w:tr w:rsidR="0012077A" w:rsidRPr="00D90271" w:rsidTr="0012077A">
        <w:trPr>
          <w:cantSplit/>
          <w:trHeight w:val="340"/>
          <w:jc w:val="center"/>
        </w:trPr>
        <w:tc>
          <w:tcPr>
            <w:tcW w:w="917" w:type="pct"/>
          </w:tcPr>
          <w:p w:rsidR="0012077A" w:rsidRPr="00D90271" w:rsidRDefault="004D2E3F" w:rsidP="00703E43">
            <w:pPr>
              <w:jc w:val="left"/>
              <w:rPr>
                <w:rFonts w:ascii="Calibri Light" w:hAnsi="Calibri Light" w:cs="Calibri Light"/>
                <w:b/>
                <w:szCs w:val="22"/>
              </w:rPr>
            </w:pPr>
            <w:r w:rsidRPr="00D90271">
              <w:rPr>
                <w:rFonts w:ascii="Calibri Light" w:hAnsi="Calibri Light" w:cs="Calibri Light"/>
                <w:b/>
                <w:szCs w:val="22"/>
              </w:rPr>
              <w:t>Sub- Total</w:t>
            </w:r>
          </w:p>
        </w:tc>
        <w:tc>
          <w:tcPr>
            <w:tcW w:w="1247" w:type="pct"/>
          </w:tcPr>
          <w:p w:rsidR="0012077A" w:rsidRPr="00D90271" w:rsidRDefault="0012077A" w:rsidP="00703E43">
            <w:pPr>
              <w:spacing w:before="40" w:after="0"/>
              <w:jc w:val="left"/>
              <w:rPr>
                <w:rFonts w:ascii="Calibri Light" w:hAnsi="Calibri Light" w:cs="Calibri Light"/>
                <w:iCs/>
                <w:szCs w:val="22"/>
              </w:rPr>
            </w:pPr>
          </w:p>
        </w:tc>
        <w:tc>
          <w:tcPr>
            <w:tcW w:w="251" w:type="pct"/>
            <w:vAlign w:val="center"/>
          </w:tcPr>
          <w:p w:rsidR="0012077A" w:rsidRPr="00D90271" w:rsidRDefault="0012077A" w:rsidP="00703E43">
            <w:pPr>
              <w:rPr>
                <w:rFonts w:ascii="Calibri Light" w:hAnsi="Calibri Light" w:cs="Calibri Light"/>
                <w:szCs w:val="22"/>
              </w:rPr>
            </w:pPr>
          </w:p>
        </w:tc>
        <w:tc>
          <w:tcPr>
            <w:tcW w:w="323" w:type="pct"/>
            <w:vAlign w:val="center"/>
          </w:tcPr>
          <w:p w:rsidR="0012077A" w:rsidRPr="00D90271" w:rsidRDefault="0012077A" w:rsidP="00703E43">
            <w:pPr>
              <w:rPr>
                <w:rFonts w:ascii="Calibri Light" w:hAnsi="Calibri Light" w:cs="Calibri Light"/>
                <w:szCs w:val="22"/>
              </w:rPr>
            </w:pPr>
          </w:p>
        </w:tc>
        <w:tc>
          <w:tcPr>
            <w:tcW w:w="293" w:type="pct"/>
            <w:vAlign w:val="center"/>
          </w:tcPr>
          <w:p w:rsidR="0012077A" w:rsidRPr="00D90271" w:rsidRDefault="0012077A" w:rsidP="00703E43">
            <w:pPr>
              <w:rPr>
                <w:rFonts w:ascii="Calibri Light" w:hAnsi="Calibri Light" w:cs="Calibri Light"/>
                <w:szCs w:val="22"/>
              </w:rPr>
            </w:pPr>
          </w:p>
        </w:tc>
        <w:tc>
          <w:tcPr>
            <w:tcW w:w="324" w:type="pct"/>
            <w:vAlign w:val="center"/>
          </w:tcPr>
          <w:p w:rsidR="0012077A" w:rsidRPr="00D90271" w:rsidRDefault="0012077A" w:rsidP="00703E43">
            <w:pPr>
              <w:rPr>
                <w:rFonts w:ascii="Calibri Light" w:hAnsi="Calibri Light" w:cs="Calibri Light"/>
                <w:szCs w:val="22"/>
              </w:rPr>
            </w:pPr>
          </w:p>
        </w:tc>
        <w:tc>
          <w:tcPr>
            <w:tcW w:w="499" w:type="pct"/>
            <w:vAlign w:val="center"/>
          </w:tcPr>
          <w:p w:rsidR="0012077A" w:rsidRPr="00D90271" w:rsidRDefault="0012077A" w:rsidP="00703E43">
            <w:pPr>
              <w:rPr>
                <w:rFonts w:ascii="Calibri Light" w:hAnsi="Calibri Light" w:cs="Calibri Light"/>
                <w:szCs w:val="22"/>
              </w:rPr>
            </w:pPr>
          </w:p>
        </w:tc>
        <w:tc>
          <w:tcPr>
            <w:tcW w:w="353" w:type="pct"/>
            <w:vAlign w:val="center"/>
          </w:tcPr>
          <w:p w:rsidR="0012077A" w:rsidRPr="00D90271" w:rsidRDefault="0012077A" w:rsidP="00703E43">
            <w:pPr>
              <w:rPr>
                <w:rFonts w:ascii="Calibri Light" w:hAnsi="Calibri Light" w:cs="Calibri Light"/>
                <w:szCs w:val="22"/>
              </w:rPr>
            </w:pPr>
          </w:p>
        </w:tc>
        <w:tc>
          <w:tcPr>
            <w:tcW w:w="379" w:type="pct"/>
            <w:vAlign w:val="center"/>
          </w:tcPr>
          <w:p w:rsidR="0012077A" w:rsidRPr="00D90271" w:rsidRDefault="0012077A" w:rsidP="00703E43">
            <w:pPr>
              <w:rPr>
                <w:rFonts w:ascii="Calibri Light" w:hAnsi="Calibri Light" w:cs="Calibri Light"/>
                <w:szCs w:val="22"/>
              </w:rPr>
            </w:pPr>
          </w:p>
        </w:tc>
        <w:tc>
          <w:tcPr>
            <w:tcW w:w="414" w:type="pct"/>
            <w:gridSpan w:val="2"/>
          </w:tcPr>
          <w:p w:rsidR="0012077A" w:rsidRPr="00D90271" w:rsidRDefault="004D2E3F" w:rsidP="00703E43">
            <w:pPr>
              <w:rPr>
                <w:rFonts w:ascii="Calibri Light" w:hAnsi="Calibri Light" w:cs="Calibri Light"/>
                <w:szCs w:val="22"/>
              </w:rPr>
            </w:pPr>
            <w:r w:rsidRPr="00D90271">
              <w:rPr>
                <w:rFonts w:ascii="Calibri Light" w:hAnsi="Calibri Light" w:cs="Calibri Light"/>
                <w:b/>
                <w:sz w:val="24"/>
                <w:szCs w:val="22"/>
              </w:rPr>
              <w:t>1,624,500</w:t>
            </w:r>
          </w:p>
        </w:tc>
      </w:tr>
      <w:tr w:rsidR="0012077A" w:rsidRPr="00D90271" w:rsidTr="0012077A">
        <w:trPr>
          <w:cantSplit/>
          <w:trHeight w:val="340"/>
          <w:jc w:val="center"/>
        </w:trPr>
        <w:tc>
          <w:tcPr>
            <w:tcW w:w="917" w:type="pct"/>
          </w:tcPr>
          <w:p w:rsidR="0012077A" w:rsidRPr="00D90271" w:rsidRDefault="004D2E3F" w:rsidP="00703E43">
            <w:pPr>
              <w:jc w:val="left"/>
              <w:rPr>
                <w:rFonts w:ascii="Calibri Light" w:hAnsi="Calibri Light" w:cs="Calibri Light"/>
                <w:b/>
                <w:szCs w:val="22"/>
              </w:rPr>
            </w:pPr>
            <w:r w:rsidRPr="00D90271">
              <w:rPr>
                <w:rFonts w:ascii="Calibri Light" w:hAnsi="Calibri Light" w:cs="Calibri Light"/>
                <w:b/>
                <w:szCs w:val="22"/>
              </w:rPr>
              <w:t>GMS (8 %)</w:t>
            </w:r>
          </w:p>
        </w:tc>
        <w:tc>
          <w:tcPr>
            <w:tcW w:w="1247" w:type="pct"/>
            <w:tcBorders>
              <w:right w:val="nil"/>
            </w:tcBorders>
            <w:shd w:val="clear" w:color="auto" w:fill="auto"/>
          </w:tcPr>
          <w:p w:rsidR="0012077A" w:rsidRPr="00D90271" w:rsidRDefault="0012077A" w:rsidP="00703E43">
            <w:pPr>
              <w:spacing w:before="40" w:after="0"/>
              <w:jc w:val="left"/>
              <w:rPr>
                <w:rFonts w:ascii="Calibri Light" w:hAnsi="Calibri Light" w:cs="Calibri Light"/>
                <w:iCs/>
                <w:szCs w:val="22"/>
              </w:rPr>
            </w:pPr>
          </w:p>
        </w:tc>
        <w:tc>
          <w:tcPr>
            <w:tcW w:w="251" w:type="pct"/>
            <w:tcBorders>
              <w:left w:val="nil"/>
              <w:right w:val="nil"/>
            </w:tcBorders>
            <w:shd w:val="clear" w:color="auto" w:fill="auto"/>
          </w:tcPr>
          <w:p w:rsidR="0012077A" w:rsidRPr="00D90271" w:rsidRDefault="0012077A" w:rsidP="00703E43">
            <w:pPr>
              <w:rPr>
                <w:rFonts w:ascii="Calibri Light" w:hAnsi="Calibri Light" w:cs="Calibri Light"/>
                <w:szCs w:val="22"/>
              </w:rPr>
            </w:pPr>
          </w:p>
        </w:tc>
        <w:tc>
          <w:tcPr>
            <w:tcW w:w="323" w:type="pct"/>
            <w:tcBorders>
              <w:left w:val="nil"/>
              <w:right w:val="nil"/>
            </w:tcBorders>
            <w:shd w:val="clear" w:color="auto" w:fill="auto"/>
          </w:tcPr>
          <w:p w:rsidR="0012077A" w:rsidRPr="00D90271" w:rsidRDefault="0012077A" w:rsidP="00703E43">
            <w:pPr>
              <w:rPr>
                <w:rFonts w:ascii="Calibri Light" w:hAnsi="Calibri Light" w:cs="Calibri Light"/>
                <w:szCs w:val="22"/>
              </w:rPr>
            </w:pPr>
          </w:p>
        </w:tc>
        <w:tc>
          <w:tcPr>
            <w:tcW w:w="293" w:type="pct"/>
            <w:tcBorders>
              <w:left w:val="nil"/>
              <w:right w:val="nil"/>
            </w:tcBorders>
            <w:shd w:val="clear" w:color="auto" w:fill="auto"/>
          </w:tcPr>
          <w:p w:rsidR="0012077A" w:rsidRPr="00D90271" w:rsidRDefault="0012077A" w:rsidP="00703E43">
            <w:pPr>
              <w:rPr>
                <w:rFonts w:ascii="Calibri Light" w:hAnsi="Calibri Light" w:cs="Calibri Light"/>
                <w:szCs w:val="22"/>
              </w:rPr>
            </w:pPr>
          </w:p>
        </w:tc>
        <w:tc>
          <w:tcPr>
            <w:tcW w:w="324" w:type="pct"/>
            <w:tcBorders>
              <w:left w:val="nil"/>
              <w:right w:val="nil"/>
            </w:tcBorders>
            <w:shd w:val="clear" w:color="auto" w:fill="auto"/>
          </w:tcPr>
          <w:p w:rsidR="0012077A" w:rsidRPr="00D90271" w:rsidRDefault="0012077A" w:rsidP="00703E43">
            <w:pPr>
              <w:rPr>
                <w:rFonts w:ascii="Calibri Light" w:hAnsi="Calibri Light" w:cs="Calibri Light"/>
                <w:szCs w:val="22"/>
              </w:rPr>
            </w:pPr>
          </w:p>
        </w:tc>
        <w:tc>
          <w:tcPr>
            <w:tcW w:w="499" w:type="pct"/>
            <w:tcBorders>
              <w:left w:val="nil"/>
              <w:right w:val="nil"/>
            </w:tcBorders>
            <w:shd w:val="clear" w:color="auto" w:fill="auto"/>
          </w:tcPr>
          <w:p w:rsidR="0012077A" w:rsidRPr="00D90271" w:rsidRDefault="0012077A" w:rsidP="00703E43">
            <w:pPr>
              <w:rPr>
                <w:rFonts w:ascii="Calibri Light" w:hAnsi="Calibri Light" w:cs="Calibri Light"/>
                <w:szCs w:val="22"/>
              </w:rPr>
            </w:pPr>
          </w:p>
        </w:tc>
        <w:tc>
          <w:tcPr>
            <w:tcW w:w="353" w:type="pct"/>
            <w:tcBorders>
              <w:left w:val="nil"/>
            </w:tcBorders>
            <w:shd w:val="clear" w:color="auto" w:fill="auto"/>
          </w:tcPr>
          <w:p w:rsidR="0012077A" w:rsidRPr="00D90271" w:rsidRDefault="0012077A" w:rsidP="00703E43">
            <w:pPr>
              <w:rPr>
                <w:rFonts w:ascii="Calibri Light" w:hAnsi="Calibri Light" w:cs="Calibri Light"/>
                <w:szCs w:val="22"/>
              </w:rPr>
            </w:pPr>
          </w:p>
        </w:tc>
        <w:tc>
          <w:tcPr>
            <w:tcW w:w="379" w:type="pct"/>
            <w:shd w:val="clear" w:color="auto" w:fill="auto"/>
          </w:tcPr>
          <w:p w:rsidR="0012077A" w:rsidRPr="00D90271" w:rsidRDefault="0012077A" w:rsidP="00703E43">
            <w:pPr>
              <w:rPr>
                <w:rFonts w:ascii="Calibri Light" w:hAnsi="Calibri Light" w:cs="Calibri Light"/>
                <w:szCs w:val="22"/>
              </w:rPr>
            </w:pPr>
          </w:p>
        </w:tc>
        <w:tc>
          <w:tcPr>
            <w:tcW w:w="414" w:type="pct"/>
            <w:gridSpan w:val="2"/>
            <w:shd w:val="clear" w:color="auto" w:fill="auto"/>
          </w:tcPr>
          <w:p w:rsidR="0012077A" w:rsidRPr="00D90271" w:rsidRDefault="00C0034A" w:rsidP="004D2E3F">
            <w:pPr>
              <w:jc w:val="right"/>
              <w:rPr>
                <w:rFonts w:ascii="Calibri Light" w:hAnsi="Calibri Light" w:cs="Calibri Light"/>
                <w:b/>
                <w:sz w:val="24"/>
                <w:szCs w:val="22"/>
              </w:rPr>
            </w:pPr>
            <w:r w:rsidRPr="00D90271">
              <w:rPr>
                <w:rFonts w:ascii="Calibri Light" w:hAnsi="Calibri Light" w:cs="Calibri Light"/>
                <w:b/>
                <w:sz w:val="24"/>
                <w:szCs w:val="22"/>
              </w:rPr>
              <w:t>30</w:t>
            </w:r>
            <w:r w:rsidR="00894015" w:rsidRPr="00D90271">
              <w:rPr>
                <w:rFonts w:ascii="Calibri Light" w:hAnsi="Calibri Light" w:cs="Calibri Light"/>
                <w:b/>
                <w:sz w:val="24"/>
                <w:szCs w:val="22"/>
              </w:rPr>
              <w:t>2</w:t>
            </w:r>
            <w:r w:rsidRPr="00D90271">
              <w:rPr>
                <w:rFonts w:ascii="Calibri Light" w:hAnsi="Calibri Light" w:cs="Calibri Light"/>
                <w:b/>
                <w:sz w:val="24"/>
                <w:szCs w:val="22"/>
              </w:rPr>
              <w:t>,</w:t>
            </w:r>
            <w:r w:rsidR="00E62A77" w:rsidRPr="00D90271">
              <w:rPr>
                <w:rFonts w:ascii="Calibri Light" w:hAnsi="Calibri Light" w:cs="Calibri Light"/>
                <w:b/>
                <w:sz w:val="24"/>
                <w:szCs w:val="22"/>
              </w:rPr>
              <w:t>142</w:t>
            </w:r>
          </w:p>
        </w:tc>
      </w:tr>
      <w:tr w:rsidR="0012077A" w:rsidRPr="00D90271" w:rsidTr="0012077A">
        <w:trPr>
          <w:cantSplit/>
          <w:trHeight w:val="90"/>
          <w:jc w:val="center"/>
        </w:trPr>
        <w:tc>
          <w:tcPr>
            <w:tcW w:w="917" w:type="pct"/>
            <w:shd w:val="clear" w:color="auto" w:fill="FFFF00"/>
          </w:tcPr>
          <w:p w:rsidR="0012077A" w:rsidRPr="00D90271" w:rsidRDefault="0012077A" w:rsidP="00703E43">
            <w:pPr>
              <w:spacing w:before="60"/>
              <w:rPr>
                <w:rFonts w:ascii="Calibri Light" w:hAnsi="Calibri Light" w:cs="Calibri Light"/>
                <w:b/>
                <w:szCs w:val="22"/>
              </w:rPr>
            </w:pPr>
            <w:r w:rsidRPr="00D90271">
              <w:rPr>
                <w:rFonts w:ascii="Calibri Light" w:hAnsi="Calibri Light" w:cs="Calibri Light"/>
                <w:b/>
                <w:szCs w:val="22"/>
              </w:rPr>
              <w:t>GRAND TOTAL</w:t>
            </w:r>
          </w:p>
        </w:tc>
        <w:tc>
          <w:tcPr>
            <w:tcW w:w="1247" w:type="pct"/>
            <w:tcBorders>
              <w:right w:val="nil"/>
            </w:tcBorders>
            <w:shd w:val="clear" w:color="auto" w:fill="FFFF00"/>
          </w:tcPr>
          <w:p w:rsidR="0012077A" w:rsidRPr="00D90271" w:rsidRDefault="0012077A" w:rsidP="00703E43">
            <w:pPr>
              <w:rPr>
                <w:rFonts w:ascii="Calibri Light" w:hAnsi="Calibri Light" w:cs="Calibri Light"/>
                <w:szCs w:val="22"/>
              </w:rPr>
            </w:pPr>
          </w:p>
        </w:tc>
        <w:tc>
          <w:tcPr>
            <w:tcW w:w="251" w:type="pct"/>
            <w:tcBorders>
              <w:left w:val="nil"/>
              <w:right w:val="nil"/>
            </w:tcBorders>
            <w:shd w:val="clear" w:color="auto" w:fill="FFFF00"/>
          </w:tcPr>
          <w:p w:rsidR="0012077A" w:rsidRPr="00D90271" w:rsidRDefault="0012077A" w:rsidP="00703E43">
            <w:pPr>
              <w:rPr>
                <w:rFonts w:ascii="Calibri Light" w:hAnsi="Calibri Light" w:cs="Calibri Light"/>
                <w:szCs w:val="22"/>
              </w:rPr>
            </w:pPr>
          </w:p>
        </w:tc>
        <w:tc>
          <w:tcPr>
            <w:tcW w:w="323" w:type="pct"/>
            <w:tcBorders>
              <w:left w:val="nil"/>
              <w:right w:val="nil"/>
            </w:tcBorders>
            <w:shd w:val="clear" w:color="auto" w:fill="FFFF00"/>
          </w:tcPr>
          <w:p w:rsidR="0012077A" w:rsidRPr="00D90271" w:rsidRDefault="0012077A" w:rsidP="00703E43">
            <w:pPr>
              <w:rPr>
                <w:rFonts w:ascii="Calibri Light" w:hAnsi="Calibri Light" w:cs="Calibri Light"/>
                <w:szCs w:val="22"/>
              </w:rPr>
            </w:pPr>
          </w:p>
        </w:tc>
        <w:tc>
          <w:tcPr>
            <w:tcW w:w="293" w:type="pct"/>
            <w:tcBorders>
              <w:left w:val="nil"/>
              <w:right w:val="nil"/>
            </w:tcBorders>
            <w:shd w:val="clear" w:color="auto" w:fill="FFFF00"/>
          </w:tcPr>
          <w:p w:rsidR="0012077A" w:rsidRPr="00D90271" w:rsidRDefault="0012077A" w:rsidP="00703E43">
            <w:pPr>
              <w:rPr>
                <w:rFonts w:ascii="Calibri Light" w:hAnsi="Calibri Light" w:cs="Calibri Light"/>
                <w:szCs w:val="22"/>
              </w:rPr>
            </w:pPr>
          </w:p>
        </w:tc>
        <w:tc>
          <w:tcPr>
            <w:tcW w:w="324" w:type="pct"/>
            <w:tcBorders>
              <w:left w:val="nil"/>
              <w:right w:val="nil"/>
            </w:tcBorders>
            <w:shd w:val="clear" w:color="auto" w:fill="FFFF00"/>
          </w:tcPr>
          <w:p w:rsidR="0012077A" w:rsidRPr="00D90271" w:rsidRDefault="0012077A" w:rsidP="00703E43">
            <w:pPr>
              <w:rPr>
                <w:rFonts w:ascii="Calibri Light" w:hAnsi="Calibri Light" w:cs="Calibri Light"/>
                <w:szCs w:val="22"/>
              </w:rPr>
            </w:pPr>
          </w:p>
        </w:tc>
        <w:tc>
          <w:tcPr>
            <w:tcW w:w="499" w:type="pct"/>
            <w:tcBorders>
              <w:left w:val="nil"/>
              <w:right w:val="nil"/>
            </w:tcBorders>
            <w:shd w:val="clear" w:color="auto" w:fill="FFFF00"/>
          </w:tcPr>
          <w:p w:rsidR="0012077A" w:rsidRPr="00D90271" w:rsidRDefault="0012077A" w:rsidP="00703E43">
            <w:pPr>
              <w:rPr>
                <w:rFonts w:ascii="Calibri Light" w:hAnsi="Calibri Light" w:cs="Calibri Light"/>
                <w:szCs w:val="22"/>
              </w:rPr>
            </w:pPr>
          </w:p>
        </w:tc>
        <w:tc>
          <w:tcPr>
            <w:tcW w:w="353" w:type="pct"/>
            <w:tcBorders>
              <w:left w:val="nil"/>
            </w:tcBorders>
            <w:shd w:val="clear" w:color="auto" w:fill="FFFF00"/>
          </w:tcPr>
          <w:p w:rsidR="0012077A" w:rsidRPr="00D90271" w:rsidRDefault="0012077A" w:rsidP="00703E43">
            <w:pPr>
              <w:rPr>
                <w:rFonts w:ascii="Calibri Light" w:hAnsi="Calibri Light" w:cs="Calibri Light"/>
                <w:szCs w:val="22"/>
              </w:rPr>
            </w:pPr>
          </w:p>
        </w:tc>
        <w:tc>
          <w:tcPr>
            <w:tcW w:w="379" w:type="pct"/>
            <w:shd w:val="clear" w:color="auto" w:fill="FFFF00"/>
          </w:tcPr>
          <w:p w:rsidR="0012077A" w:rsidRPr="00D90271" w:rsidRDefault="0012077A" w:rsidP="00703E43">
            <w:pPr>
              <w:rPr>
                <w:rFonts w:ascii="Calibri Light" w:hAnsi="Calibri Light" w:cs="Calibri Light"/>
                <w:szCs w:val="22"/>
              </w:rPr>
            </w:pPr>
          </w:p>
        </w:tc>
        <w:tc>
          <w:tcPr>
            <w:tcW w:w="414" w:type="pct"/>
            <w:gridSpan w:val="2"/>
            <w:shd w:val="clear" w:color="auto" w:fill="FFFF00"/>
          </w:tcPr>
          <w:p w:rsidR="0012077A" w:rsidRPr="00D90271" w:rsidRDefault="0012077A" w:rsidP="00703E43">
            <w:pPr>
              <w:rPr>
                <w:rFonts w:ascii="Calibri Light" w:hAnsi="Calibri Light" w:cs="Calibri Light"/>
                <w:b/>
                <w:sz w:val="26"/>
                <w:szCs w:val="26"/>
              </w:rPr>
            </w:pPr>
            <w:r w:rsidRPr="00D90271">
              <w:rPr>
                <w:rFonts w:ascii="Calibri Light" w:hAnsi="Calibri Light" w:cs="Calibri Light"/>
                <w:b/>
                <w:sz w:val="24"/>
                <w:szCs w:val="26"/>
              </w:rPr>
              <w:t>6,</w:t>
            </w:r>
            <w:r w:rsidR="00C0034A" w:rsidRPr="00D90271">
              <w:rPr>
                <w:rFonts w:ascii="Calibri Light" w:hAnsi="Calibri Light" w:cs="Calibri Light"/>
                <w:b/>
                <w:sz w:val="24"/>
                <w:szCs w:val="26"/>
              </w:rPr>
              <w:t>0</w:t>
            </w:r>
            <w:r w:rsidR="00E62A77" w:rsidRPr="00D90271">
              <w:rPr>
                <w:rFonts w:ascii="Calibri Light" w:hAnsi="Calibri Light" w:cs="Calibri Light"/>
                <w:b/>
                <w:sz w:val="24"/>
                <w:szCs w:val="26"/>
              </w:rPr>
              <w:t>05</w:t>
            </w:r>
            <w:r w:rsidR="004D2E3F" w:rsidRPr="00D90271">
              <w:rPr>
                <w:rFonts w:ascii="Calibri Light" w:hAnsi="Calibri Light" w:cs="Calibri Light"/>
                <w:b/>
                <w:sz w:val="24"/>
                <w:szCs w:val="26"/>
              </w:rPr>
              <w:t>,</w:t>
            </w:r>
            <w:r w:rsidR="00C0034A" w:rsidRPr="00D90271">
              <w:rPr>
                <w:rFonts w:ascii="Calibri Light" w:hAnsi="Calibri Light" w:cs="Calibri Light"/>
                <w:b/>
                <w:sz w:val="24"/>
                <w:szCs w:val="26"/>
              </w:rPr>
              <w:t>5</w:t>
            </w:r>
            <w:r w:rsidR="00E62A77" w:rsidRPr="00D90271">
              <w:rPr>
                <w:rFonts w:ascii="Calibri Light" w:hAnsi="Calibri Light" w:cs="Calibri Light"/>
                <w:b/>
                <w:sz w:val="24"/>
                <w:szCs w:val="26"/>
              </w:rPr>
              <w:t>59</w:t>
            </w:r>
          </w:p>
        </w:tc>
      </w:tr>
    </w:tbl>
    <w:p w:rsidR="006476AD" w:rsidRPr="00D90271" w:rsidRDefault="006476AD" w:rsidP="006476AD">
      <w:pPr>
        <w:rPr>
          <w:rFonts w:ascii="Calibri Light" w:hAnsi="Calibri Light" w:cs="Calibri Light"/>
          <w:szCs w:val="22"/>
        </w:rPr>
      </w:pPr>
    </w:p>
    <w:p w:rsidR="00CB42DE" w:rsidRPr="00D90271" w:rsidRDefault="00CB42DE" w:rsidP="006476AD">
      <w:pPr>
        <w:rPr>
          <w:rFonts w:ascii="Calibri Light" w:hAnsi="Calibri Light" w:cs="Calibri Light"/>
          <w:szCs w:val="22"/>
        </w:rPr>
      </w:pPr>
    </w:p>
    <w:p w:rsidR="00CB42DE" w:rsidRPr="00D90271" w:rsidRDefault="00B42486" w:rsidP="006476AD">
      <w:pPr>
        <w:rPr>
          <w:rFonts w:ascii="Calibri Light" w:hAnsi="Calibri Light" w:cs="Calibri Light"/>
          <w:szCs w:val="22"/>
        </w:rPr>
      </w:pPr>
      <w:r w:rsidRPr="00D90271">
        <w:rPr>
          <w:rFonts w:ascii="Calibri Light" w:hAnsi="Calibri Light" w:cs="Calibri Light"/>
          <w:szCs w:val="22"/>
        </w:rPr>
        <w:t xml:space="preserve"> </w:t>
      </w:r>
    </w:p>
    <w:p w:rsidR="00CB42DE" w:rsidRPr="00D90271" w:rsidRDefault="00CB42DE" w:rsidP="006476AD">
      <w:pPr>
        <w:rPr>
          <w:rFonts w:ascii="Calibri Light" w:hAnsi="Calibri Light" w:cs="Calibri Light"/>
          <w:szCs w:val="22"/>
        </w:rPr>
      </w:pPr>
    </w:p>
    <w:p w:rsidR="008F1069" w:rsidRPr="00D90271" w:rsidRDefault="00962E7C" w:rsidP="00B40C89">
      <w:pPr>
        <w:pStyle w:val="Heading1"/>
        <w:numPr>
          <w:ilvl w:val="0"/>
          <w:numId w:val="19"/>
        </w:numPr>
        <w:rPr>
          <w:rFonts w:ascii="Calibri Light" w:hAnsi="Calibri Light" w:cs="Calibri Light"/>
          <w:sz w:val="22"/>
          <w:szCs w:val="22"/>
        </w:rPr>
      </w:pPr>
      <w:r w:rsidRPr="00D90271">
        <w:rPr>
          <w:rFonts w:ascii="Calibri Light" w:hAnsi="Calibri Light" w:cs="Calibri Light"/>
          <w:sz w:val="22"/>
          <w:szCs w:val="22"/>
        </w:rPr>
        <w:t xml:space="preserve">Governance and </w:t>
      </w:r>
      <w:r w:rsidR="008F1069" w:rsidRPr="00D90271">
        <w:rPr>
          <w:rFonts w:ascii="Calibri Light" w:hAnsi="Calibri Light" w:cs="Calibri Light"/>
          <w:sz w:val="22"/>
          <w:szCs w:val="22"/>
        </w:rPr>
        <w:t>Management Arrangements</w:t>
      </w:r>
    </w:p>
    <w:p w:rsidR="00883276" w:rsidRPr="00D90271" w:rsidRDefault="00883276" w:rsidP="00883276">
      <w:pPr>
        <w:pStyle w:val="Heading1"/>
        <w:numPr>
          <w:ilvl w:val="0"/>
          <w:numId w:val="0"/>
        </w:numPr>
        <w:rPr>
          <w:rFonts w:ascii="Calibri Light" w:hAnsi="Calibri Light" w:cs="Calibri Light"/>
          <w:sz w:val="22"/>
          <w:szCs w:val="22"/>
        </w:rPr>
      </w:pPr>
    </w:p>
    <w:p w:rsidR="00883276" w:rsidRPr="00D90271" w:rsidRDefault="00883276" w:rsidP="00883276">
      <w:pPr>
        <w:rPr>
          <w:rFonts w:ascii="Calibri Light" w:hAnsi="Calibri Light" w:cs="Calibri Light"/>
          <w:szCs w:val="22"/>
        </w:rPr>
      </w:pPr>
      <w:r w:rsidRPr="00D90271">
        <w:rPr>
          <w:rFonts w:ascii="Calibri Light" w:hAnsi="Calibri Light" w:cs="Calibri Light"/>
          <w:i/>
          <w:noProof/>
          <w:szCs w:val="22"/>
          <w:lang w:eastAsia="en-GB"/>
        </w:rPr>
        <mc:AlternateContent>
          <mc:Choice Requires="wpc">
            <w:drawing>
              <wp:inline distT="0" distB="0" distL="0" distR="0" wp14:anchorId="3085EE6F" wp14:editId="1D18ED72">
                <wp:extent cx="6176010" cy="4148259"/>
                <wp:effectExtent l="0" t="0" r="0" b="17780"/>
                <wp:docPr id="39" name="Canvas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Rectangle 4"/>
                        <wps:cNvSpPr>
                          <a:spLocks noChangeArrowheads="1"/>
                        </wps:cNvSpPr>
                        <wps:spPr bwMode="auto">
                          <a:xfrm>
                            <a:off x="2263140" y="2110544"/>
                            <a:ext cx="1533525" cy="627380"/>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Pr="000F3691" w:rsidRDefault="00D90271" w:rsidP="00807D1B">
                              <w:pPr>
                                <w:jc w:val="center"/>
                                <w:rPr>
                                  <w:rFonts w:ascii="Calibri" w:hAnsi="Calibri"/>
                                  <w:b/>
                                  <w:sz w:val="18"/>
                                  <w:szCs w:val="18"/>
                                </w:rPr>
                              </w:pPr>
                              <w:r w:rsidRPr="000F3691">
                                <w:rPr>
                                  <w:rFonts w:ascii="Calibri" w:hAnsi="Calibri"/>
                                  <w:b/>
                                  <w:sz w:val="18"/>
                                  <w:szCs w:val="18"/>
                                </w:rPr>
                                <w:t>Pro</w:t>
                              </w:r>
                              <w:r>
                                <w:rPr>
                                  <w:rFonts w:ascii="Calibri" w:hAnsi="Calibri"/>
                                  <w:b/>
                                  <w:sz w:val="18"/>
                                  <w:szCs w:val="18"/>
                                </w:rPr>
                                <w:t>ject</w:t>
                              </w:r>
                              <w:r w:rsidRPr="000F3691">
                                <w:rPr>
                                  <w:rFonts w:ascii="Calibri" w:hAnsi="Calibri"/>
                                  <w:b/>
                                  <w:sz w:val="18"/>
                                  <w:szCs w:val="18"/>
                                </w:rPr>
                                <w:t xml:space="preserve"> Manage</w:t>
                              </w:r>
                              <w:r>
                                <w:rPr>
                                  <w:rFonts w:ascii="Calibri" w:hAnsi="Calibri"/>
                                  <w:b/>
                                  <w:sz w:val="18"/>
                                  <w:szCs w:val="18"/>
                                </w:rPr>
                                <w:t>ment</w:t>
                              </w:r>
                            </w:p>
                            <w:p w:rsidR="00D90271" w:rsidRPr="00CF5E48" w:rsidRDefault="00D90271" w:rsidP="00807D1B">
                              <w:pPr>
                                <w:jc w:val="center"/>
                                <w:rPr>
                                  <w:sz w:val="18"/>
                                  <w:szCs w:val="18"/>
                                </w:rPr>
                              </w:pPr>
                              <w:r>
                                <w:rPr>
                                  <w:sz w:val="18"/>
                                  <w:szCs w:val="18"/>
                                </w:rPr>
                                <w:t>Project Manager (P3)</w:t>
                              </w:r>
                            </w:p>
                            <w:p w:rsidR="00D90271" w:rsidRPr="00EB563F" w:rsidRDefault="00D90271" w:rsidP="00883276">
                              <w:pPr>
                                <w:jc w:val="center"/>
                                <w:rPr>
                                  <w:sz w:val="20"/>
                                  <w:szCs w:val="20"/>
                                </w:rPr>
                              </w:pPr>
                            </w:p>
                          </w:txbxContent>
                        </wps:txbx>
                        <wps:bodyPr rot="0" vert="horz" wrap="square" lIns="91440" tIns="45720" rIns="91440" bIns="45720" anchor="t" anchorCtr="0" upright="1">
                          <a:noAutofit/>
                        </wps:bodyPr>
                      </wps:wsp>
                      <wps:wsp>
                        <wps:cNvPr id="22" name="Rectangle 5"/>
                        <wps:cNvSpPr>
                          <a:spLocks noChangeArrowheads="1"/>
                        </wps:cNvSpPr>
                        <wps:spPr bwMode="auto">
                          <a:xfrm>
                            <a:off x="434340" y="699574"/>
                            <a:ext cx="4914900" cy="290830"/>
                          </a:xfrm>
                          <a:prstGeom prst="rect">
                            <a:avLst/>
                          </a:prstGeom>
                          <a:solidFill>
                            <a:srgbClr val="FF9900"/>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Default="00D90271" w:rsidP="00883276">
                              <w:pPr>
                                <w:jc w:val="center"/>
                                <w:rPr>
                                  <w:b/>
                                </w:rPr>
                              </w:pPr>
                              <w:r>
                                <w:rPr>
                                  <w:b/>
                                </w:rPr>
                                <w:t>Project Board</w:t>
                              </w:r>
                            </w:p>
                          </w:txbxContent>
                        </wps:txbx>
                        <wps:bodyPr rot="0" vert="horz" wrap="square" lIns="91440" tIns="45720" rIns="91440" bIns="45720" anchor="t" anchorCtr="0" upright="1">
                          <a:noAutofit/>
                        </wps:bodyPr>
                      </wps:wsp>
                      <wps:wsp>
                        <wps:cNvPr id="23" name="Rectangle 6"/>
                        <wps:cNvSpPr>
                          <a:spLocks noChangeArrowheads="1"/>
                        </wps:cNvSpPr>
                        <wps:spPr bwMode="auto">
                          <a:xfrm>
                            <a:off x="441960" y="990404"/>
                            <a:ext cx="1607820" cy="7918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Pr="00BC60F0" w:rsidRDefault="00D90271" w:rsidP="00883276">
                              <w:pPr>
                                <w:jc w:val="center"/>
                                <w:rPr>
                                  <w:b/>
                                  <w:bCs/>
                                  <w:sz w:val="18"/>
                                  <w:szCs w:val="18"/>
                                  <w:u w:val="single"/>
                                </w:rPr>
                              </w:pPr>
                              <w:r w:rsidRPr="00BC60F0">
                                <w:rPr>
                                  <w:b/>
                                  <w:bCs/>
                                  <w:sz w:val="18"/>
                                  <w:szCs w:val="18"/>
                                  <w:u w:val="single"/>
                                </w:rPr>
                                <w:t>Senior Beneficiary</w:t>
                              </w:r>
                            </w:p>
                            <w:p w:rsidR="00D90271" w:rsidRPr="00244744" w:rsidRDefault="00D90271" w:rsidP="00883276">
                              <w:pPr>
                                <w:jc w:val="center"/>
                                <w:rPr>
                                  <w:bCs/>
                                  <w:sz w:val="18"/>
                                  <w:szCs w:val="18"/>
                                </w:rPr>
                              </w:pPr>
                              <w:r>
                                <w:rPr>
                                  <w:bCs/>
                                  <w:sz w:val="18"/>
                                  <w:szCs w:val="18"/>
                                </w:rPr>
                                <w:t>MOJ/LOD, JSCO, Judiciary, LAB, HRCSL, SLP</w:t>
                              </w:r>
                              <w:r w:rsidRPr="00244744">
                                <w:rPr>
                                  <w:bCs/>
                                  <w:sz w:val="18"/>
                                  <w:szCs w:val="18"/>
                                </w:rPr>
                                <w:t>,</w:t>
                              </w:r>
                              <w:r>
                                <w:rPr>
                                  <w:bCs/>
                                  <w:sz w:val="18"/>
                                  <w:szCs w:val="18"/>
                                </w:rPr>
                                <w:t xml:space="preserve"> IPCB, SLCS</w:t>
                              </w:r>
                              <w:r w:rsidRPr="00244744">
                                <w:rPr>
                                  <w:bCs/>
                                  <w:sz w:val="18"/>
                                  <w:szCs w:val="18"/>
                                </w:rPr>
                                <w:t xml:space="preserve">, </w:t>
                              </w:r>
                              <w:r>
                                <w:rPr>
                                  <w:bCs/>
                                  <w:sz w:val="18"/>
                                  <w:szCs w:val="18"/>
                                </w:rPr>
                                <w:t>CSO</w:t>
                              </w:r>
                              <w:r w:rsidRPr="00244744">
                                <w:rPr>
                                  <w:bCs/>
                                  <w:sz w:val="18"/>
                                  <w:szCs w:val="18"/>
                                </w:rPr>
                                <w:t xml:space="preserve"> representatives </w:t>
                              </w:r>
                            </w:p>
                            <w:p w:rsidR="00D90271" w:rsidRPr="00EB563F" w:rsidRDefault="00D90271" w:rsidP="00883276">
                              <w:pPr>
                                <w:jc w:val="center"/>
                                <w:rPr>
                                  <w:sz w:val="18"/>
                                  <w:szCs w:val="18"/>
                                </w:rPr>
                              </w:pPr>
                            </w:p>
                          </w:txbxContent>
                        </wps:txbx>
                        <wps:bodyPr rot="0" vert="horz" wrap="square" lIns="91440" tIns="45720" rIns="91440" bIns="45720" anchor="t" anchorCtr="0" upright="1">
                          <a:noAutofit/>
                        </wps:bodyPr>
                      </wps:wsp>
                      <wps:wsp>
                        <wps:cNvPr id="24" name="Rectangle 7"/>
                        <wps:cNvSpPr>
                          <a:spLocks noChangeArrowheads="1"/>
                        </wps:cNvSpPr>
                        <wps:spPr bwMode="auto">
                          <a:xfrm>
                            <a:off x="2049780" y="990404"/>
                            <a:ext cx="1600200" cy="7918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Pr="00D90DD9" w:rsidRDefault="00D90271" w:rsidP="00D90DD9">
                              <w:pPr>
                                <w:jc w:val="center"/>
                                <w:rPr>
                                  <w:b/>
                                  <w:sz w:val="18"/>
                                  <w:szCs w:val="18"/>
                                  <w:u w:val="single"/>
                                </w:rPr>
                              </w:pPr>
                              <w:r>
                                <w:rPr>
                                  <w:b/>
                                  <w:sz w:val="18"/>
                                  <w:szCs w:val="18"/>
                                  <w:u w:val="single"/>
                                </w:rPr>
                                <w:t>Donor Representatives:</w:t>
                              </w:r>
                            </w:p>
                            <w:p w:rsidR="00D90271" w:rsidRPr="00244744" w:rsidRDefault="00D90271" w:rsidP="00883276">
                              <w:pPr>
                                <w:jc w:val="center"/>
                                <w:rPr>
                                  <w:sz w:val="18"/>
                                  <w:szCs w:val="18"/>
                                </w:rPr>
                              </w:pPr>
                            </w:p>
                            <w:p w:rsidR="00D90271" w:rsidRPr="00BC60F0" w:rsidRDefault="00D90271" w:rsidP="00883276">
                              <w:pPr>
                                <w:rPr>
                                  <w:b/>
                                  <w:sz w:val="18"/>
                                  <w:szCs w:val="18"/>
                                </w:rPr>
                              </w:pPr>
                            </w:p>
                          </w:txbxContent>
                        </wps:txbx>
                        <wps:bodyPr rot="0" vert="horz" wrap="square" lIns="91440" tIns="45720" rIns="91440" bIns="45720" anchor="t" anchorCtr="0" upright="1">
                          <a:noAutofit/>
                        </wps:bodyPr>
                      </wps:wsp>
                      <wps:wsp>
                        <wps:cNvPr id="25" name="Rectangle 8"/>
                        <wps:cNvSpPr>
                          <a:spLocks noChangeArrowheads="1"/>
                        </wps:cNvSpPr>
                        <wps:spPr bwMode="auto">
                          <a:xfrm>
                            <a:off x="3649980" y="990404"/>
                            <a:ext cx="1706880" cy="79184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Default="00D90271" w:rsidP="00807D1B">
                              <w:pPr>
                                <w:jc w:val="center"/>
                                <w:rPr>
                                  <w:b/>
                                  <w:bCs/>
                                  <w:sz w:val="18"/>
                                  <w:szCs w:val="18"/>
                                  <w:u w:val="single"/>
                                </w:rPr>
                              </w:pPr>
                              <w:r w:rsidRPr="00BC60F0">
                                <w:rPr>
                                  <w:b/>
                                  <w:bCs/>
                                  <w:sz w:val="18"/>
                                  <w:szCs w:val="18"/>
                                  <w:u w:val="single"/>
                                </w:rPr>
                                <w:t>Senior Supplier</w:t>
                              </w:r>
                            </w:p>
                            <w:p w:rsidR="00D90271" w:rsidRPr="00244744" w:rsidRDefault="00D90271" w:rsidP="00807D1B">
                              <w:pPr>
                                <w:jc w:val="center"/>
                                <w:rPr>
                                  <w:bCs/>
                                  <w:sz w:val="18"/>
                                  <w:szCs w:val="18"/>
                                </w:rPr>
                              </w:pPr>
                              <w:r>
                                <w:rPr>
                                  <w:bCs/>
                                  <w:sz w:val="18"/>
                                  <w:szCs w:val="18"/>
                                </w:rPr>
                                <w:t>UNDP, UN Agencies (UNICEF, UNWOMEN, OHCHR, UNFPA); Development Partners</w:t>
                              </w:r>
                            </w:p>
                            <w:p w:rsidR="00D90271" w:rsidRPr="00EB563F" w:rsidRDefault="00D90271" w:rsidP="00883276">
                              <w:pPr>
                                <w:jc w:val="center"/>
                                <w:rPr>
                                  <w:sz w:val="20"/>
                                  <w:szCs w:val="20"/>
                                  <w:lang w:val="es-ES"/>
                                </w:rPr>
                              </w:pPr>
                            </w:p>
                          </w:txbxContent>
                        </wps:txbx>
                        <wps:bodyPr rot="0" vert="horz" wrap="square" lIns="91440" tIns="45720" rIns="91440" bIns="45720" anchor="t" anchorCtr="0" upright="1">
                          <a:noAutofit/>
                        </wps:bodyPr>
                      </wps:wsp>
                      <wps:wsp>
                        <wps:cNvPr id="26" name="Rectangle 10"/>
                        <wps:cNvSpPr>
                          <a:spLocks noChangeArrowheads="1"/>
                        </wps:cNvSpPr>
                        <wps:spPr bwMode="auto">
                          <a:xfrm>
                            <a:off x="449580" y="2113084"/>
                            <a:ext cx="1600200" cy="653415"/>
                          </a:xfrm>
                          <a:prstGeom prst="rect">
                            <a:avLst/>
                          </a:prstGeom>
                          <a:solidFill>
                            <a:srgbClr val="FFCC00"/>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Pr="006236DE" w:rsidRDefault="00D90271" w:rsidP="00883276">
                              <w:pPr>
                                <w:jc w:val="center"/>
                                <w:rPr>
                                  <w:b/>
                                  <w:sz w:val="18"/>
                                  <w:szCs w:val="18"/>
                                  <w:u w:val="single"/>
                                </w:rPr>
                              </w:pPr>
                              <w:r w:rsidRPr="006236DE">
                                <w:rPr>
                                  <w:b/>
                                  <w:sz w:val="18"/>
                                  <w:szCs w:val="18"/>
                                  <w:u w:val="single"/>
                                </w:rPr>
                                <w:t>Project Assurance</w:t>
                              </w:r>
                            </w:p>
                            <w:p w:rsidR="00D90271" w:rsidRPr="000F3691" w:rsidRDefault="00D90271" w:rsidP="00807D1B">
                              <w:pPr>
                                <w:jc w:val="center"/>
                                <w:rPr>
                                  <w:rFonts w:ascii="Calibri" w:hAnsi="Calibri"/>
                                  <w:sz w:val="18"/>
                                  <w:szCs w:val="18"/>
                                </w:rPr>
                              </w:pPr>
                              <w:r>
                                <w:rPr>
                                  <w:rFonts w:ascii="Calibri" w:hAnsi="Calibri"/>
                                  <w:sz w:val="18"/>
                                  <w:szCs w:val="18"/>
                                </w:rPr>
                                <w:t>Democratic Governance Team Leader: P4</w:t>
                              </w:r>
                            </w:p>
                            <w:p w:rsidR="00D90271" w:rsidRPr="00244744" w:rsidRDefault="00D90271" w:rsidP="00883276">
                              <w:pPr>
                                <w:jc w:val="center"/>
                                <w:rPr>
                                  <w:sz w:val="18"/>
                                  <w:szCs w:val="18"/>
                                </w:rPr>
                              </w:pPr>
                            </w:p>
                          </w:txbxContent>
                        </wps:txbx>
                        <wps:bodyPr rot="0" vert="horz" wrap="square" lIns="91440" tIns="45720" rIns="91440" bIns="45720" anchor="t" anchorCtr="0" upright="1">
                          <a:noAutofit/>
                        </wps:bodyPr>
                      </wps:wsp>
                      <wps:wsp>
                        <wps:cNvPr id="27" name="Rectangle 11"/>
                        <wps:cNvSpPr>
                          <a:spLocks noChangeArrowheads="1"/>
                        </wps:cNvSpPr>
                        <wps:spPr bwMode="auto">
                          <a:xfrm>
                            <a:off x="3977640" y="2103120"/>
                            <a:ext cx="2059033" cy="1965364"/>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Pr="00834021" w:rsidRDefault="00D90271" w:rsidP="00883276">
                              <w:pPr>
                                <w:jc w:val="center"/>
                                <w:rPr>
                                  <w:rFonts w:asciiTheme="majorHAnsi" w:hAnsiTheme="majorHAnsi"/>
                                  <w:b/>
                                  <w:sz w:val="18"/>
                                  <w:szCs w:val="18"/>
                                </w:rPr>
                              </w:pPr>
                              <w:r w:rsidRPr="00834021">
                                <w:rPr>
                                  <w:rFonts w:asciiTheme="majorHAnsi" w:hAnsiTheme="majorHAnsi"/>
                                  <w:b/>
                                  <w:sz w:val="18"/>
                                  <w:szCs w:val="18"/>
                                </w:rPr>
                                <w:t>Pro</w:t>
                              </w:r>
                              <w:r>
                                <w:rPr>
                                  <w:rFonts w:asciiTheme="majorHAnsi" w:hAnsiTheme="majorHAnsi"/>
                                  <w:b/>
                                  <w:sz w:val="18"/>
                                  <w:szCs w:val="18"/>
                                </w:rPr>
                                <w:t xml:space="preserve">ject </w:t>
                              </w:r>
                              <w:r w:rsidRPr="00834021">
                                <w:rPr>
                                  <w:rFonts w:asciiTheme="majorHAnsi" w:hAnsiTheme="majorHAnsi"/>
                                  <w:b/>
                                  <w:sz w:val="18"/>
                                  <w:szCs w:val="18"/>
                                </w:rPr>
                                <w:t xml:space="preserve">Support </w:t>
                              </w:r>
                            </w:p>
                            <w:p w:rsidR="00D90271" w:rsidRDefault="00D90271" w:rsidP="00765F8F">
                              <w:pPr>
                                <w:rPr>
                                  <w:rFonts w:asciiTheme="majorHAnsi" w:hAnsiTheme="majorHAnsi"/>
                                  <w:sz w:val="18"/>
                                  <w:szCs w:val="18"/>
                                </w:rPr>
                              </w:pPr>
                              <w:r w:rsidRPr="00834021">
                                <w:rPr>
                                  <w:rFonts w:asciiTheme="majorHAnsi" w:hAnsiTheme="majorHAnsi"/>
                                  <w:sz w:val="18"/>
                                  <w:szCs w:val="18"/>
                                </w:rPr>
                                <w:t xml:space="preserve">1 Rule of Law </w:t>
                              </w:r>
                              <w:r>
                                <w:rPr>
                                  <w:rFonts w:asciiTheme="majorHAnsi" w:hAnsiTheme="majorHAnsi"/>
                                  <w:sz w:val="18"/>
                                  <w:szCs w:val="18"/>
                                </w:rPr>
                                <w:t>Specialist</w:t>
                              </w:r>
                              <w:r w:rsidRPr="00834021">
                                <w:rPr>
                                  <w:rFonts w:asciiTheme="majorHAnsi" w:hAnsiTheme="majorHAnsi"/>
                                  <w:sz w:val="18"/>
                                  <w:szCs w:val="18"/>
                                </w:rPr>
                                <w:t xml:space="preserve"> </w:t>
                              </w:r>
                              <w:r>
                                <w:rPr>
                                  <w:rFonts w:asciiTheme="majorHAnsi" w:hAnsiTheme="majorHAnsi"/>
                                  <w:sz w:val="18"/>
                                  <w:szCs w:val="18"/>
                                </w:rPr>
                                <w:t>(</w:t>
                              </w:r>
                              <w:r w:rsidRPr="00834021">
                                <w:rPr>
                                  <w:rFonts w:asciiTheme="majorHAnsi" w:hAnsiTheme="majorHAnsi"/>
                                  <w:sz w:val="18"/>
                                  <w:szCs w:val="18"/>
                                </w:rPr>
                                <w:t>P3)</w:t>
                              </w:r>
                            </w:p>
                            <w:p w:rsidR="00D90271" w:rsidRPr="00834021" w:rsidRDefault="00D90271" w:rsidP="00765F8F">
                              <w:pPr>
                                <w:rPr>
                                  <w:rFonts w:asciiTheme="majorHAnsi" w:hAnsiTheme="majorHAnsi"/>
                                  <w:sz w:val="18"/>
                                  <w:szCs w:val="18"/>
                                </w:rPr>
                              </w:pPr>
                              <w:r>
                                <w:rPr>
                                  <w:rFonts w:asciiTheme="majorHAnsi" w:hAnsiTheme="majorHAnsi"/>
                                  <w:sz w:val="18"/>
                                  <w:szCs w:val="18"/>
                                </w:rPr>
                                <w:t>2</w:t>
                              </w:r>
                              <w:r w:rsidRPr="00834021">
                                <w:rPr>
                                  <w:rFonts w:asciiTheme="majorHAnsi" w:hAnsiTheme="majorHAnsi"/>
                                  <w:sz w:val="18"/>
                                  <w:szCs w:val="18"/>
                                </w:rPr>
                                <w:t xml:space="preserve"> N</w:t>
                              </w:r>
                              <w:r>
                                <w:rPr>
                                  <w:rFonts w:asciiTheme="majorHAnsi" w:hAnsiTheme="majorHAnsi"/>
                                  <w:sz w:val="18"/>
                                  <w:szCs w:val="18"/>
                                </w:rPr>
                                <w:t xml:space="preserve">ational Rule of Law </w:t>
                              </w:r>
                              <w:r w:rsidRPr="00834021">
                                <w:rPr>
                                  <w:rFonts w:asciiTheme="majorHAnsi" w:hAnsiTheme="majorHAnsi"/>
                                  <w:sz w:val="18"/>
                                  <w:szCs w:val="18"/>
                                </w:rPr>
                                <w:t>Officer (SC)</w:t>
                              </w:r>
                            </w:p>
                            <w:p w:rsidR="00D90271" w:rsidRDefault="00D90271" w:rsidP="00765F8F">
                              <w:pPr>
                                <w:rPr>
                                  <w:rFonts w:asciiTheme="majorHAnsi" w:hAnsiTheme="majorHAnsi"/>
                                  <w:sz w:val="18"/>
                                  <w:szCs w:val="18"/>
                                </w:rPr>
                              </w:pPr>
                              <w:r w:rsidRPr="00834021">
                                <w:rPr>
                                  <w:rFonts w:asciiTheme="majorHAnsi" w:hAnsiTheme="majorHAnsi"/>
                                  <w:sz w:val="18"/>
                                  <w:szCs w:val="18"/>
                                </w:rPr>
                                <w:t xml:space="preserve">1 </w:t>
                              </w:r>
                              <w:r>
                                <w:rPr>
                                  <w:rFonts w:asciiTheme="majorHAnsi" w:hAnsiTheme="majorHAnsi"/>
                                  <w:sz w:val="18"/>
                                  <w:szCs w:val="18"/>
                                </w:rPr>
                                <w:t>I</w:t>
                              </w:r>
                              <w:r w:rsidRPr="00834021">
                                <w:rPr>
                                  <w:rFonts w:asciiTheme="majorHAnsi" w:hAnsiTheme="majorHAnsi"/>
                                  <w:sz w:val="18"/>
                                  <w:szCs w:val="18"/>
                                </w:rPr>
                                <w:t>UNV Human Rights Officer</w:t>
                              </w:r>
                            </w:p>
                            <w:p w:rsidR="00D90271" w:rsidRPr="00834021" w:rsidRDefault="00D90271" w:rsidP="00765F8F">
                              <w:pPr>
                                <w:rPr>
                                  <w:rFonts w:asciiTheme="majorHAnsi" w:hAnsiTheme="majorHAnsi"/>
                                  <w:sz w:val="18"/>
                                  <w:szCs w:val="18"/>
                                </w:rPr>
                              </w:pPr>
                              <w:r>
                                <w:rPr>
                                  <w:rFonts w:asciiTheme="majorHAnsi" w:hAnsiTheme="majorHAnsi"/>
                                  <w:sz w:val="18"/>
                                  <w:szCs w:val="18"/>
                                </w:rPr>
                                <w:t>1 National M&amp;E and Reporting Officer (SC)</w:t>
                              </w:r>
                            </w:p>
                            <w:p w:rsidR="00D90271" w:rsidRDefault="00D90271" w:rsidP="00765F8F">
                              <w:pPr>
                                <w:rPr>
                                  <w:rFonts w:asciiTheme="majorHAnsi" w:hAnsiTheme="majorHAnsi"/>
                                  <w:sz w:val="18"/>
                                  <w:szCs w:val="18"/>
                                </w:rPr>
                              </w:pPr>
                              <w:r w:rsidRPr="00834021">
                                <w:rPr>
                                  <w:rFonts w:asciiTheme="majorHAnsi" w:hAnsiTheme="majorHAnsi"/>
                                  <w:sz w:val="18"/>
                                  <w:szCs w:val="18"/>
                                </w:rPr>
                                <w:t>1 Project Associate (SC)</w:t>
                              </w:r>
                            </w:p>
                            <w:p w:rsidR="00D90271" w:rsidRDefault="00D90271" w:rsidP="00765F8F">
                              <w:pPr>
                                <w:rPr>
                                  <w:rFonts w:asciiTheme="majorHAnsi" w:hAnsiTheme="majorHAnsi"/>
                                  <w:sz w:val="18"/>
                                  <w:szCs w:val="18"/>
                                </w:rPr>
                              </w:pPr>
                              <w:r>
                                <w:rPr>
                                  <w:rFonts w:asciiTheme="majorHAnsi" w:hAnsiTheme="majorHAnsi"/>
                                  <w:sz w:val="18"/>
                                  <w:szCs w:val="18"/>
                                </w:rPr>
                                <w:t>1 Project Assistant (SC)</w:t>
                              </w:r>
                            </w:p>
                            <w:p w:rsidR="00D90271" w:rsidRDefault="00D90271" w:rsidP="00123528">
                              <w:pPr>
                                <w:rPr>
                                  <w:rFonts w:asciiTheme="majorHAnsi" w:hAnsiTheme="majorHAnsi"/>
                                  <w:sz w:val="18"/>
                                  <w:szCs w:val="18"/>
                                </w:rPr>
                              </w:pPr>
                              <w:r>
                                <w:rPr>
                                  <w:rFonts w:asciiTheme="majorHAnsi" w:hAnsiTheme="majorHAnsi"/>
                                  <w:sz w:val="18"/>
                                  <w:szCs w:val="18"/>
                                </w:rPr>
                                <w:t>1 National Area based coordinator (SC)</w:t>
                              </w:r>
                            </w:p>
                            <w:p w:rsidR="00D90271" w:rsidRPr="00F63FE0" w:rsidRDefault="00D90271" w:rsidP="00123528">
                              <w:pPr>
                                <w:rPr>
                                  <w:rFonts w:asciiTheme="majorHAnsi" w:hAnsiTheme="majorHAnsi"/>
                                  <w:sz w:val="18"/>
                                  <w:szCs w:val="18"/>
                                </w:rPr>
                              </w:pPr>
                              <w:r>
                                <w:rPr>
                                  <w:rFonts w:asciiTheme="majorHAnsi" w:hAnsiTheme="majorHAnsi"/>
                                  <w:sz w:val="18"/>
                                  <w:szCs w:val="18"/>
                                </w:rPr>
                                <w:t>1 Driver</w:t>
                              </w:r>
                            </w:p>
                            <w:p w:rsidR="00D90271" w:rsidRDefault="00D90271" w:rsidP="00883276">
                              <w:pPr>
                                <w:jc w:val="center"/>
                                <w:rPr>
                                  <w:b/>
                                  <w:sz w:val="18"/>
                                  <w:szCs w:val="18"/>
                                </w:rPr>
                              </w:pPr>
                            </w:p>
                            <w:p w:rsidR="00D90271" w:rsidRPr="008578BD" w:rsidRDefault="00D90271" w:rsidP="00883276">
                              <w:pPr>
                                <w:jc w:val="center"/>
                                <w:rPr>
                                  <w:sz w:val="18"/>
                                  <w:szCs w:val="18"/>
                                </w:rPr>
                              </w:pPr>
                              <w:r>
                                <w:rPr>
                                  <w:sz w:val="18"/>
                                  <w:szCs w:val="18"/>
                                </w:rPr>
                                <w:t xml:space="preserve"> </w:t>
                              </w:r>
                            </w:p>
                            <w:p w:rsidR="00D90271" w:rsidRDefault="00D90271" w:rsidP="00883276">
                              <w:pPr>
                                <w:spacing w:before="120"/>
                                <w:jc w:val="center"/>
                                <w:rPr>
                                  <w:sz w:val="18"/>
                                  <w:szCs w:val="18"/>
                                </w:rPr>
                              </w:pPr>
                            </w:p>
                          </w:txbxContent>
                        </wps:txbx>
                        <wps:bodyPr rot="0" vert="horz" wrap="square" lIns="91440" tIns="45720" rIns="91440" bIns="45720" anchor="t" anchorCtr="0" upright="1">
                          <a:noAutofit/>
                        </wps:bodyPr>
                      </wps:wsp>
                      <wps:wsp>
                        <wps:cNvPr id="28" name="AutoShape 13"/>
                        <wps:cNvSpPr>
                          <a:spLocks noChangeArrowheads="1"/>
                        </wps:cNvSpPr>
                        <wps:spPr bwMode="auto">
                          <a:xfrm>
                            <a:off x="194310" y="147124"/>
                            <a:ext cx="5844540" cy="447675"/>
                          </a:xfrm>
                          <a:prstGeom prst="roundRect">
                            <a:avLst>
                              <a:gd name="adj" fmla="val 16667"/>
                            </a:avLst>
                          </a:prstGeom>
                          <a:solidFill>
                            <a:srgbClr val="99CCFF"/>
                          </a:solidFill>
                          <a:ln w="9525">
                            <a:solidFill>
                              <a:srgbClr val="000000"/>
                            </a:solidFill>
                            <a:round/>
                            <a:headEnd/>
                            <a:tailEnd/>
                          </a:ln>
                        </wps:spPr>
                        <wps:txbx>
                          <w:txbxContent>
                            <w:p w:rsidR="00D90271" w:rsidRPr="001D0B24" w:rsidRDefault="00D90271" w:rsidP="00883276">
                              <w:pPr>
                                <w:jc w:val="center"/>
                                <w:rPr>
                                  <w:b/>
                                </w:rPr>
                              </w:pPr>
                              <w:r w:rsidRPr="001D0B24">
                                <w:rPr>
                                  <w:b/>
                                </w:rPr>
                                <w:t>Project Organization Structure</w:t>
                              </w:r>
                            </w:p>
                          </w:txbxContent>
                        </wps:txbx>
                        <wps:bodyPr rot="0" vert="horz" wrap="square" lIns="91440" tIns="45720" rIns="91440" bIns="45720" anchor="t" anchorCtr="0" upright="1">
                          <a:noAutofit/>
                        </wps:bodyPr>
                      </wps:wsp>
                      <wps:wsp>
                        <wps:cNvPr id="29" name="AutoShape 20"/>
                        <wps:cNvCnPr>
                          <a:cxnSpLocks noChangeShapeType="1"/>
                          <a:stCxn id="26" idx="0"/>
                        </wps:cNvCnPr>
                        <wps:spPr bwMode="auto">
                          <a:xfrm rot="16200000">
                            <a:off x="2031047" y="1157092"/>
                            <a:ext cx="174625" cy="173736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3" name="Прямая соединительная линия 21"/>
                        <wps:cNvCnPr>
                          <a:cxnSpLocks noChangeShapeType="1"/>
                        </wps:cNvCnPr>
                        <wps:spPr bwMode="auto">
                          <a:xfrm>
                            <a:off x="2997200" y="1775264"/>
                            <a:ext cx="1" cy="3492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4" name="Прямая соединительная линия 21"/>
                        <wps:cNvCnPr>
                          <a:cxnSpLocks noChangeShapeType="1"/>
                        </wps:cNvCnPr>
                        <wps:spPr bwMode="auto">
                          <a:xfrm flipH="1">
                            <a:off x="2997200" y="2730304"/>
                            <a:ext cx="1" cy="12573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7" name="Прямая соединительная линия 21"/>
                        <wps:cNvCnPr>
                          <a:cxnSpLocks noChangeShapeType="1"/>
                        </wps:cNvCnPr>
                        <wps:spPr bwMode="auto">
                          <a:xfrm flipH="1">
                            <a:off x="2997200" y="2856034"/>
                            <a:ext cx="1" cy="30607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38" name="Прямая соединительная линия 21"/>
                        <wps:cNvCnPr>
                          <a:cxnSpLocks noChangeShapeType="1"/>
                        </wps:cNvCnPr>
                        <wps:spPr bwMode="auto">
                          <a:xfrm>
                            <a:off x="3794760" y="2430584"/>
                            <a:ext cx="274320" cy="1"/>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368136" y="3183783"/>
                            <a:ext cx="3443844" cy="794385"/>
                          </a:xfrm>
                          <a:prstGeom prst="rect">
                            <a:avLst/>
                          </a:prstGeom>
                          <a:solidFill>
                            <a:srgbClr val="FFCC99"/>
                          </a:solidFill>
                          <a:ln w="9525">
                            <a:solidFill>
                              <a:srgbClr val="000000"/>
                            </a:solidFill>
                            <a:miter lim="800000"/>
                            <a:headEnd/>
                            <a:tailEnd/>
                          </a:ln>
                          <a:effectLst>
                            <a:outerShdw dist="107763" dir="2700000" algn="ctr" rotWithShape="0">
                              <a:srgbClr val="808080">
                                <a:alpha val="50000"/>
                              </a:srgbClr>
                            </a:outerShdw>
                          </a:effectLst>
                        </wps:spPr>
                        <wps:txbx>
                          <w:txbxContent>
                            <w:p w:rsidR="00D90271" w:rsidRDefault="00D90271" w:rsidP="00765F8F">
                              <w:pPr>
                                <w:jc w:val="center"/>
                                <w:rPr>
                                  <w:rFonts w:ascii="Calibri" w:hAnsi="Calibri" w:cs="Calibri"/>
                                  <w:b/>
                                  <w:sz w:val="18"/>
                                  <w:szCs w:val="18"/>
                                </w:rPr>
                              </w:pPr>
                              <w:r>
                                <w:rPr>
                                  <w:rFonts w:ascii="Calibri" w:hAnsi="Calibri" w:cs="Calibri"/>
                                  <w:b/>
                                  <w:sz w:val="18"/>
                                  <w:szCs w:val="18"/>
                                </w:rPr>
                                <w:t xml:space="preserve">Technical Expertise </w:t>
                              </w:r>
                            </w:p>
                            <w:p w:rsidR="00D90271" w:rsidRPr="00036F6B" w:rsidRDefault="00D90271" w:rsidP="00765F8F">
                              <w:pPr>
                                <w:rPr>
                                  <w:rFonts w:ascii="Calibri" w:hAnsi="Calibri" w:cs="Calibri"/>
                                  <w:sz w:val="18"/>
                                  <w:szCs w:val="18"/>
                                </w:rPr>
                              </w:pPr>
                              <w:r>
                                <w:rPr>
                                  <w:rFonts w:ascii="Calibri" w:hAnsi="Calibri" w:cs="Calibri"/>
                                  <w:sz w:val="18"/>
                                  <w:szCs w:val="18"/>
                                </w:rPr>
                                <w:t xml:space="preserve">Retired Correctional Director / Ghana; UN Standing Correctional and Justice Expertise; UN Standing Police Capacity (SPC); UNDP Regional Service Centre for Africa, APCOF  </w:t>
                              </w:r>
                            </w:p>
                            <w:p w:rsidR="00D90271" w:rsidRDefault="00D90271" w:rsidP="00765F8F">
                              <w:pPr>
                                <w:pStyle w:val="NormalWeb"/>
                                <w:spacing w:before="0" w:beforeAutospacing="0" w:after="60" w:afterAutospacing="0"/>
                                <w:jc w:val="center"/>
                              </w:pPr>
                              <w:r>
                                <w:rPr>
                                  <w:rFonts w:ascii="Arial" w:hAnsi="Arial"/>
                                  <w:b/>
                                  <w:bCs/>
                                  <w:sz w:val="18"/>
                                  <w:szCs w:val="18"/>
                                  <w:lang w:val="en-GB"/>
                                </w:rPr>
                                <w:t> </w:t>
                              </w:r>
                            </w:p>
                            <w:p w:rsidR="00D90271" w:rsidRDefault="00D90271" w:rsidP="00765F8F">
                              <w:pPr>
                                <w:pStyle w:val="NormalWeb"/>
                                <w:spacing w:before="0" w:beforeAutospacing="0" w:after="60" w:afterAutospacing="0"/>
                                <w:jc w:val="center"/>
                              </w:pPr>
                              <w:r>
                                <w:rPr>
                                  <w:rFonts w:ascii="Arial" w:hAnsi="Arial"/>
                                  <w:sz w:val="18"/>
                                  <w:szCs w:val="18"/>
                                  <w:lang w:val="en-GB"/>
                                </w:rPr>
                                <w:t xml:space="preserve"> </w:t>
                              </w:r>
                            </w:p>
                            <w:p w:rsidR="00D90271" w:rsidRDefault="00D90271" w:rsidP="00765F8F">
                              <w:pPr>
                                <w:pStyle w:val="NormalWeb"/>
                                <w:spacing w:before="120" w:beforeAutospacing="0" w:after="60" w:afterAutospacing="0"/>
                                <w:jc w:val="center"/>
                              </w:pPr>
                              <w:r>
                                <w:rPr>
                                  <w:rFonts w:ascii="Arial" w:hAnsi="Arial"/>
                                  <w:sz w:val="18"/>
                                  <w:szCs w:val="18"/>
                                  <w:lang w:val="en-GB"/>
                                </w:rPr>
                                <w:t> </w:t>
                              </w:r>
                            </w:p>
                          </w:txbxContent>
                        </wps:txbx>
                        <wps:bodyPr rot="0" vert="horz" wrap="square" lIns="91440" tIns="45720" rIns="91440" bIns="45720" anchor="t" anchorCtr="0" upright="1">
                          <a:noAutofit/>
                        </wps:bodyPr>
                      </wps:wsp>
                    </wpc:wpc>
                  </a:graphicData>
                </a:graphic>
              </wp:inline>
            </w:drawing>
          </mc:Choice>
          <mc:Fallback>
            <w:pict>
              <v:group w14:anchorId="3085EE6F" id="Canvas 39" o:spid="_x0000_s1027" editas="canvas" style="width:486.3pt;height:326.65pt;mso-position-horizontal-relative:char;mso-position-vertical-relative:line" coordsize="61760,4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1760;height:41478;visibility:visible;mso-wrap-style:square">
                  <v:fill o:detectmouseclick="t"/>
                  <v:path o:connecttype="none"/>
                </v:shape>
                <v:rect id="Rectangle 4" o:spid="_x0000_s1029" style="position:absolute;left:22631;top:21105;width:15335;height:62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" fillcolor="#fc9">
                  <v:shadow on="t" opacity=".5" offset="6pt,6pt"/>
                  <v:textbox>
                    <w:txbxContent>
                      <w:p w:rsidR="00D90271" w:rsidRPr="000F3691" w:rsidRDefault="00D90271" w:rsidP="00807D1B">
                        <w:pPr>
                          <w:jc w:val="center"/>
                          <w:rPr>
                            <w:rFonts w:ascii="Calibri" w:hAnsi="Calibri"/>
                            <w:b/>
                            <w:sz w:val="18"/>
                            <w:szCs w:val="18"/>
                          </w:rPr>
                        </w:pPr>
                        <w:r w:rsidRPr="000F3691">
                          <w:rPr>
                            <w:rFonts w:ascii="Calibri" w:hAnsi="Calibri"/>
                            <w:b/>
                            <w:sz w:val="18"/>
                            <w:szCs w:val="18"/>
                          </w:rPr>
                          <w:t>Pro</w:t>
                        </w:r>
                        <w:r>
                          <w:rPr>
                            <w:rFonts w:ascii="Calibri" w:hAnsi="Calibri"/>
                            <w:b/>
                            <w:sz w:val="18"/>
                            <w:szCs w:val="18"/>
                          </w:rPr>
                          <w:t>ject</w:t>
                        </w:r>
                        <w:r w:rsidRPr="000F3691">
                          <w:rPr>
                            <w:rFonts w:ascii="Calibri" w:hAnsi="Calibri"/>
                            <w:b/>
                            <w:sz w:val="18"/>
                            <w:szCs w:val="18"/>
                          </w:rPr>
                          <w:t xml:space="preserve"> Manage</w:t>
                        </w:r>
                        <w:r>
                          <w:rPr>
                            <w:rFonts w:ascii="Calibri" w:hAnsi="Calibri"/>
                            <w:b/>
                            <w:sz w:val="18"/>
                            <w:szCs w:val="18"/>
                          </w:rPr>
                          <w:t>ment</w:t>
                        </w:r>
                      </w:p>
                      <w:p w:rsidR="00D90271" w:rsidRPr="00CF5E48" w:rsidRDefault="00D90271" w:rsidP="00807D1B">
                        <w:pPr>
                          <w:jc w:val="center"/>
                          <w:rPr>
                            <w:sz w:val="18"/>
                            <w:szCs w:val="18"/>
                          </w:rPr>
                        </w:pPr>
                        <w:r>
                          <w:rPr>
                            <w:sz w:val="18"/>
                            <w:szCs w:val="18"/>
                          </w:rPr>
                          <w:t>Project Manager (P3)</w:t>
                        </w:r>
                      </w:p>
                      <w:p w:rsidR="00D90271" w:rsidRPr="00EB563F" w:rsidRDefault="00D90271" w:rsidP="00883276">
                        <w:pPr>
                          <w:jc w:val="center"/>
                          <w:rPr>
                            <w:sz w:val="20"/>
                            <w:szCs w:val="20"/>
                          </w:rPr>
                        </w:pPr>
                      </w:p>
                    </w:txbxContent>
                  </v:textbox>
                </v:rect>
                <v:rect id="Rectangle 5" o:spid="_x0000_s1030" style="position:absolute;left:4343;top:6995;width:49149;height: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" fillcolor="#f90">
                  <v:shadow on="t" opacity=".5" offset="6pt,6pt"/>
                  <v:textbox>
                    <w:txbxContent>
                      <w:p w:rsidR="00D90271" w:rsidRDefault="00D90271" w:rsidP="00883276">
                        <w:pPr>
                          <w:jc w:val="center"/>
                          <w:rPr>
                            <w:b/>
                          </w:rPr>
                        </w:pPr>
                        <w:r>
                          <w:rPr>
                            <w:b/>
                          </w:rPr>
                          <w:t>Project Board</w:t>
                        </w:r>
                      </w:p>
                    </w:txbxContent>
                  </v:textbox>
                </v:rect>
                <v:rect id="Rectangle 6" o:spid="_x0000_s1031" style="position:absolute;left:4419;top:9904;width:16078;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v9wwAAANsAAAAPAAAAZHJzL2Rvd25yZXYueG1sRI/NasMw&#10;EITvhb6D2EJujWwH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8q2r/cMAAADbAAAADwAA&#10;AAAAAAAAAAAAAAAHAgAAZHJzL2Rvd25yZXYueG1sUEsFBgAAAAADAAMAtwAAAPcCAAAAAA==&#10;" fillcolor="#fc0">
                  <v:shadow on="t" opacity=".5" offset="6pt,6pt"/>
                  <v:textbox>
                    <w:txbxContent>
                      <w:p w:rsidR="00D90271" w:rsidRPr="00BC60F0" w:rsidRDefault="00D90271" w:rsidP="00883276">
                        <w:pPr>
                          <w:jc w:val="center"/>
                          <w:rPr>
                            <w:b/>
                            <w:bCs/>
                            <w:sz w:val="18"/>
                            <w:szCs w:val="18"/>
                            <w:u w:val="single"/>
                          </w:rPr>
                        </w:pPr>
                        <w:r w:rsidRPr="00BC60F0">
                          <w:rPr>
                            <w:b/>
                            <w:bCs/>
                            <w:sz w:val="18"/>
                            <w:szCs w:val="18"/>
                            <w:u w:val="single"/>
                          </w:rPr>
                          <w:t>Senior Beneficiary</w:t>
                        </w:r>
                      </w:p>
                      <w:p w:rsidR="00D90271" w:rsidRPr="00244744" w:rsidRDefault="00D90271" w:rsidP="00883276">
                        <w:pPr>
                          <w:jc w:val="center"/>
                          <w:rPr>
                            <w:bCs/>
                            <w:sz w:val="18"/>
                            <w:szCs w:val="18"/>
                          </w:rPr>
                        </w:pPr>
                        <w:r>
                          <w:rPr>
                            <w:bCs/>
                            <w:sz w:val="18"/>
                            <w:szCs w:val="18"/>
                          </w:rPr>
                          <w:t>MOJ/LOD, JSCO, Judiciary, LAB, HRCSL, SLP</w:t>
                        </w:r>
                        <w:r w:rsidRPr="00244744">
                          <w:rPr>
                            <w:bCs/>
                            <w:sz w:val="18"/>
                            <w:szCs w:val="18"/>
                          </w:rPr>
                          <w:t>,</w:t>
                        </w:r>
                        <w:r>
                          <w:rPr>
                            <w:bCs/>
                            <w:sz w:val="18"/>
                            <w:szCs w:val="18"/>
                          </w:rPr>
                          <w:t xml:space="preserve"> IPCB, SLCS</w:t>
                        </w:r>
                        <w:r w:rsidRPr="00244744">
                          <w:rPr>
                            <w:bCs/>
                            <w:sz w:val="18"/>
                            <w:szCs w:val="18"/>
                          </w:rPr>
                          <w:t xml:space="preserve">, </w:t>
                        </w:r>
                        <w:r>
                          <w:rPr>
                            <w:bCs/>
                            <w:sz w:val="18"/>
                            <w:szCs w:val="18"/>
                          </w:rPr>
                          <w:t>CSO</w:t>
                        </w:r>
                        <w:r w:rsidRPr="00244744">
                          <w:rPr>
                            <w:bCs/>
                            <w:sz w:val="18"/>
                            <w:szCs w:val="18"/>
                          </w:rPr>
                          <w:t xml:space="preserve"> representatives </w:t>
                        </w:r>
                      </w:p>
                      <w:p w:rsidR="00D90271" w:rsidRPr="00EB563F" w:rsidRDefault="00D90271" w:rsidP="00883276">
                        <w:pPr>
                          <w:jc w:val="center"/>
                          <w:rPr>
                            <w:sz w:val="18"/>
                            <w:szCs w:val="18"/>
                          </w:rPr>
                        </w:pPr>
                      </w:p>
                    </w:txbxContent>
                  </v:textbox>
                </v:rect>
                <v:rect id="Rectangle 7" o:spid="_x0000_s1032" style="position:absolute;left:20497;top:9904;width:16002;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OJwwAAANsAAAAPAAAAZHJzL2Rvd25yZXYueG1sRI/NasMw&#10;EITvhb6D2EJujWwT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fUQzicMAAADbAAAADwAA&#10;AAAAAAAAAAAAAAAHAgAAZHJzL2Rvd25yZXYueG1sUEsFBgAAAAADAAMAtwAAAPcCAAAAAA==&#10;" fillcolor="#fc0">
                  <v:shadow on="t" opacity=".5" offset="6pt,6pt"/>
                  <v:textbox>
                    <w:txbxContent>
                      <w:p w:rsidR="00D90271" w:rsidRPr="00D90DD9" w:rsidRDefault="00D90271" w:rsidP="00D90DD9">
                        <w:pPr>
                          <w:jc w:val="center"/>
                          <w:rPr>
                            <w:b/>
                            <w:sz w:val="18"/>
                            <w:szCs w:val="18"/>
                            <w:u w:val="single"/>
                          </w:rPr>
                        </w:pPr>
                        <w:r>
                          <w:rPr>
                            <w:b/>
                            <w:sz w:val="18"/>
                            <w:szCs w:val="18"/>
                            <w:u w:val="single"/>
                          </w:rPr>
                          <w:t>Donor Representatives:</w:t>
                        </w:r>
                      </w:p>
                      <w:p w:rsidR="00D90271" w:rsidRPr="00244744" w:rsidRDefault="00D90271" w:rsidP="00883276">
                        <w:pPr>
                          <w:jc w:val="center"/>
                          <w:rPr>
                            <w:sz w:val="18"/>
                            <w:szCs w:val="18"/>
                          </w:rPr>
                        </w:pPr>
                      </w:p>
                      <w:p w:rsidR="00D90271" w:rsidRPr="00BC60F0" w:rsidRDefault="00D90271" w:rsidP="00883276">
                        <w:pPr>
                          <w:rPr>
                            <w:b/>
                            <w:sz w:val="18"/>
                            <w:szCs w:val="18"/>
                          </w:rPr>
                        </w:pPr>
                      </w:p>
                    </w:txbxContent>
                  </v:textbox>
                </v:rect>
                <v:rect id="Rectangle 8" o:spid="_x0000_s1033" style="position:absolute;left:36499;top:9904;width:17069;height: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" fillcolor="#fc0">
                  <v:shadow on="t" opacity=".5" offset="6pt,6pt"/>
                  <v:textbox>
                    <w:txbxContent>
                      <w:p w:rsidR="00D90271" w:rsidRDefault="00D90271" w:rsidP="00807D1B">
                        <w:pPr>
                          <w:jc w:val="center"/>
                          <w:rPr>
                            <w:b/>
                            <w:bCs/>
                            <w:sz w:val="18"/>
                            <w:szCs w:val="18"/>
                            <w:u w:val="single"/>
                          </w:rPr>
                        </w:pPr>
                        <w:r w:rsidRPr="00BC60F0">
                          <w:rPr>
                            <w:b/>
                            <w:bCs/>
                            <w:sz w:val="18"/>
                            <w:szCs w:val="18"/>
                            <w:u w:val="single"/>
                          </w:rPr>
                          <w:t>Senior Supplier</w:t>
                        </w:r>
                      </w:p>
                      <w:p w:rsidR="00D90271" w:rsidRPr="00244744" w:rsidRDefault="00D90271" w:rsidP="00807D1B">
                        <w:pPr>
                          <w:jc w:val="center"/>
                          <w:rPr>
                            <w:bCs/>
                            <w:sz w:val="18"/>
                            <w:szCs w:val="18"/>
                          </w:rPr>
                        </w:pPr>
                        <w:r>
                          <w:rPr>
                            <w:bCs/>
                            <w:sz w:val="18"/>
                            <w:szCs w:val="18"/>
                          </w:rPr>
                          <w:t>UNDP, UN Agencies (UNICEF, UNWOMEN, OHCHR, UNFPA); Development Partners</w:t>
                        </w:r>
                      </w:p>
                      <w:p w:rsidR="00D90271" w:rsidRPr="00EB563F" w:rsidRDefault="00D90271" w:rsidP="00883276">
                        <w:pPr>
                          <w:jc w:val="center"/>
                          <w:rPr>
                            <w:sz w:val="20"/>
                            <w:szCs w:val="20"/>
                            <w:lang w:val="es-ES"/>
                          </w:rPr>
                        </w:pPr>
                      </w:p>
                    </w:txbxContent>
                  </v:textbox>
                </v:rect>
                <v:rect id="Rectangle 10" o:spid="_x0000_s1034" style="position:absolute;left:4495;top:21130;width:16002;height:6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" fillcolor="#fc0">
                  <v:shadow on="t" opacity=".5" offset="6pt,6pt"/>
                  <v:textbox>
                    <w:txbxContent>
                      <w:p w:rsidR="00D90271" w:rsidRPr="006236DE" w:rsidRDefault="00D90271" w:rsidP="00883276">
                        <w:pPr>
                          <w:jc w:val="center"/>
                          <w:rPr>
                            <w:b/>
                            <w:sz w:val="18"/>
                            <w:szCs w:val="18"/>
                            <w:u w:val="single"/>
                          </w:rPr>
                        </w:pPr>
                        <w:r w:rsidRPr="006236DE">
                          <w:rPr>
                            <w:b/>
                            <w:sz w:val="18"/>
                            <w:szCs w:val="18"/>
                            <w:u w:val="single"/>
                          </w:rPr>
                          <w:t>Project Assurance</w:t>
                        </w:r>
                      </w:p>
                      <w:p w:rsidR="00D90271" w:rsidRPr="000F3691" w:rsidRDefault="00D90271" w:rsidP="00807D1B">
                        <w:pPr>
                          <w:jc w:val="center"/>
                          <w:rPr>
                            <w:rFonts w:ascii="Calibri" w:hAnsi="Calibri"/>
                            <w:sz w:val="18"/>
                            <w:szCs w:val="18"/>
                          </w:rPr>
                        </w:pPr>
                        <w:r>
                          <w:rPr>
                            <w:rFonts w:ascii="Calibri" w:hAnsi="Calibri"/>
                            <w:sz w:val="18"/>
                            <w:szCs w:val="18"/>
                          </w:rPr>
                          <w:t>Democratic Governance Team Leader: P4</w:t>
                        </w:r>
                      </w:p>
                      <w:p w:rsidR="00D90271" w:rsidRPr="00244744" w:rsidRDefault="00D90271" w:rsidP="00883276">
                        <w:pPr>
                          <w:jc w:val="center"/>
                          <w:rPr>
                            <w:sz w:val="18"/>
                            <w:szCs w:val="18"/>
                          </w:rPr>
                        </w:pPr>
                      </w:p>
                    </w:txbxContent>
                  </v:textbox>
                </v:rect>
                <v:rect id="Rectangle 11" o:spid="_x0000_s1035" style="position:absolute;left:39776;top:21031;width:20590;height:19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" fillcolor="#fc9">
                  <v:shadow on="t" opacity=".5" offset="6pt,6pt"/>
                  <v:textbox>
                    <w:txbxContent>
                      <w:p w:rsidR="00D90271" w:rsidRPr="00834021" w:rsidRDefault="00D90271" w:rsidP="00883276">
                        <w:pPr>
                          <w:jc w:val="center"/>
                          <w:rPr>
                            <w:rFonts w:asciiTheme="majorHAnsi" w:hAnsiTheme="majorHAnsi"/>
                            <w:b/>
                            <w:sz w:val="18"/>
                            <w:szCs w:val="18"/>
                          </w:rPr>
                        </w:pPr>
                        <w:r w:rsidRPr="00834021">
                          <w:rPr>
                            <w:rFonts w:asciiTheme="majorHAnsi" w:hAnsiTheme="majorHAnsi"/>
                            <w:b/>
                            <w:sz w:val="18"/>
                            <w:szCs w:val="18"/>
                          </w:rPr>
                          <w:t>Pro</w:t>
                        </w:r>
                        <w:r>
                          <w:rPr>
                            <w:rFonts w:asciiTheme="majorHAnsi" w:hAnsiTheme="majorHAnsi"/>
                            <w:b/>
                            <w:sz w:val="18"/>
                            <w:szCs w:val="18"/>
                          </w:rPr>
                          <w:t xml:space="preserve">ject </w:t>
                        </w:r>
                        <w:r w:rsidRPr="00834021">
                          <w:rPr>
                            <w:rFonts w:asciiTheme="majorHAnsi" w:hAnsiTheme="majorHAnsi"/>
                            <w:b/>
                            <w:sz w:val="18"/>
                            <w:szCs w:val="18"/>
                          </w:rPr>
                          <w:t xml:space="preserve">Support </w:t>
                        </w:r>
                      </w:p>
                      <w:p w:rsidR="00D90271" w:rsidRDefault="00D90271" w:rsidP="00765F8F">
                        <w:pPr>
                          <w:rPr>
                            <w:rFonts w:asciiTheme="majorHAnsi" w:hAnsiTheme="majorHAnsi"/>
                            <w:sz w:val="18"/>
                            <w:szCs w:val="18"/>
                          </w:rPr>
                        </w:pPr>
                        <w:r w:rsidRPr="00834021">
                          <w:rPr>
                            <w:rFonts w:asciiTheme="majorHAnsi" w:hAnsiTheme="majorHAnsi"/>
                            <w:sz w:val="18"/>
                            <w:szCs w:val="18"/>
                          </w:rPr>
                          <w:t xml:space="preserve">1 Rule of Law </w:t>
                        </w:r>
                        <w:r>
                          <w:rPr>
                            <w:rFonts w:asciiTheme="majorHAnsi" w:hAnsiTheme="majorHAnsi"/>
                            <w:sz w:val="18"/>
                            <w:szCs w:val="18"/>
                          </w:rPr>
                          <w:t>Specialist</w:t>
                        </w:r>
                        <w:r w:rsidRPr="00834021">
                          <w:rPr>
                            <w:rFonts w:asciiTheme="majorHAnsi" w:hAnsiTheme="majorHAnsi"/>
                            <w:sz w:val="18"/>
                            <w:szCs w:val="18"/>
                          </w:rPr>
                          <w:t xml:space="preserve"> </w:t>
                        </w:r>
                        <w:r>
                          <w:rPr>
                            <w:rFonts w:asciiTheme="majorHAnsi" w:hAnsiTheme="majorHAnsi"/>
                            <w:sz w:val="18"/>
                            <w:szCs w:val="18"/>
                          </w:rPr>
                          <w:t>(</w:t>
                        </w:r>
                        <w:r w:rsidRPr="00834021">
                          <w:rPr>
                            <w:rFonts w:asciiTheme="majorHAnsi" w:hAnsiTheme="majorHAnsi"/>
                            <w:sz w:val="18"/>
                            <w:szCs w:val="18"/>
                          </w:rPr>
                          <w:t>P3)</w:t>
                        </w:r>
                      </w:p>
                      <w:p w:rsidR="00D90271" w:rsidRPr="00834021" w:rsidRDefault="00D90271" w:rsidP="00765F8F">
                        <w:pPr>
                          <w:rPr>
                            <w:rFonts w:asciiTheme="majorHAnsi" w:hAnsiTheme="majorHAnsi"/>
                            <w:sz w:val="18"/>
                            <w:szCs w:val="18"/>
                          </w:rPr>
                        </w:pPr>
                        <w:r>
                          <w:rPr>
                            <w:rFonts w:asciiTheme="majorHAnsi" w:hAnsiTheme="majorHAnsi"/>
                            <w:sz w:val="18"/>
                            <w:szCs w:val="18"/>
                          </w:rPr>
                          <w:t>2</w:t>
                        </w:r>
                        <w:r w:rsidRPr="00834021">
                          <w:rPr>
                            <w:rFonts w:asciiTheme="majorHAnsi" w:hAnsiTheme="majorHAnsi"/>
                            <w:sz w:val="18"/>
                            <w:szCs w:val="18"/>
                          </w:rPr>
                          <w:t xml:space="preserve"> N</w:t>
                        </w:r>
                        <w:r>
                          <w:rPr>
                            <w:rFonts w:asciiTheme="majorHAnsi" w:hAnsiTheme="majorHAnsi"/>
                            <w:sz w:val="18"/>
                            <w:szCs w:val="18"/>
                          </w:rPr>
                          <w:t xml:space="preserve">ational Rule of Law </w:t>
                        </w:r>
                        <w:r w:rsidRPr="00834021">
                          <w:rPr>
                            <w:rFonts w:asciiTheme="majorHAnsi" w:hAnsiTheme="majorHAnsi"/>
                            <w:sz w:val="18"/>
                            <w:szCs w:val="18"/>
                          </w:rPr>
                          <w:t>Officer (SC)</w:t>
                        </w:r>
                      </w:p>
                      <w:p w:rsidR="00D90271" w:rsidRDefault="00D90271" w:rsidP="00765F8F">
                        <w:pPr>
                          <w:rPr>
                            <w:rFonts w:asciiTheme="majorHAnsi" w:hAnsiTheme="majorHAnsi"/>
                            <w:sz w:val="18"/>
                            <w:szCs w:val="18"/>
                          </w:rPr>
                        </w:pPr>
                        <w:r w:rsidRPr="00834021">
                          <w:rPr>
                            <w:rFonts w:asciiTheme="majorHAnsi" w:hAnsiTheme="majorHAnsi"/>
                            <w:sz w:val="18"/>
                            <w:szCs w:val="18"/>
                          </w:rPr>
                          <w:t xml:space="preserve">1 </w:t>
                        </w:r>
                        <w:r>
                          <w:rPr>
                            <w:rFonts w:asciiTheme="majorHAnsi" w:hAnsiTheme="majorHAnsi"/>
                            <w:sz w:val="18"/>
                            <w:szCs w:val="18"/>
                          </w:rPr>
                          <w:t>I</w:t>
                        </w:r>
                        <w:r w:rsidRPr="00834021">
                          <w:rPr>
                            <w:rFonts w:asciiTheme="majorHAnsi" w:hAnsiTheme="majorHAnsi"/>
                            <w:sz w:val="18"/>
                            <w:szCs w:val="18"/>
                          </w:rPr>
                          <w:t>UNV Human Rights Officer</w:t>
                        </w:r>
                      </w:p>
                      <w:p w:rsidR="00D90271" w:rsidRPr="00834021" w:rsidRDefault="00D90271" w:rsidP="00765F8F">
                        <w:pPr>
                          <w:rPr>
                            <w:rFonts w:asciiTheme="majorHAnsi" w:hAnsiTheme="majorHAnsi"/>
                            <w:sz w:val="18"/>
                            <w:szCs w:val="18"/>
                          </w:rPr>
                        </w:pPr>
                        <w:r>
                          <w:rPr>
                            <w:rFonts w:asciiTheme="majorHAnsi" w:hAnsiTheme="majorHAnsi"/>
                            <w:sz w:val="18"/>
                            <w:szCs w:val="18"/>
                          </w:rPr>
                          <w:t>1 National M&amp;E and Reporting Officer (SC)</w:t>
                        </w:r>
                      </w:p>
                      <w:p w:rsidR="00D90271" w:rsidRDefault="00D90271" w:rsidP="00765F8F">
                        <w:pPr>
                          <w:rPr>
                            <w:rFonts w:asciiTheme="majorHAnsi" w:hAnsiTheme="majorHAnsi"/>
                            <w:sz w:val="18"/>
                            <w:szCs w:val="18"/>
                          </w:rPr>
                        </w:pPr>
                        <w:r w:rsidRPr="00834021">
                          <w:rPr>
                            <w:rFonts w:asciiTheme="majorHAnsi" w:hAnsiTheme="majorHAnsi"/>
                            <w:sz w:val="18"/>
                            <w:szCs w:val="18"/>
                          </w:rPr>
                          <w:t>1 Project Associate (SC)</w:t>
                        </w:r>
                      </w:p>
                      <w:p w:rsidR="00D90271" w:rsidRDefault="00D90271" w:rsidP="00765F8F">
                        <w:pPr>
                          <w:rPr>
                            <w:rFonts w:asciiTheme="majorHAnsi" w:hAnsiTheme="majorHAnsi"/>
                            <w:sz w:val="18"/>
                            <w:szCs w:val="18"/>
                          </w:rPr>
                        </w:pPr>
                        <w:r>
                          <w:rPr>
                            <w:rFonts w:asciiTheme="majorHAnsi" w:hAnsiTheme="majorHAnsi"/>
                            <w:sz w:val="18"/>
                            <w:szCs w:val="18"/>
                          </w:rPr>
                          <w:t>1 Project Assistant (SC)</w:t>
                        </w:r>
                      </w:p>
                      <w:p w:rsidR="00D90271" w:rsidRDefault="00D90271" w:rsidP="00123528">
                        <w:pPr>
                          <w:rPr>
                            <w:rFonts w:asciiTheme="majorHAnsi" w:hAnsiTheme="majorHAnsi"/>
                            <w:sz w:val="18"/>
                            <w:szCs w:val="18"/>
                          </w:rPr>
                        </w:pPr>
                        <w:r>
                          <w:rPr>
                            <w:rFonts w:asciiTheme="majorHAnsi" w:hAnsiTheme="majorHAnsi"/>
                            <w:sz w:val="18"/>
                            <w:szCs w:val="18"/>
                          </w:rPr>
                          <w:t>1 National Area based coordinator (SC)</w:t>
                        </w:r>
                      </w:p>
                      <w:p w:rsidR="00D90271" w:rsidRPr="00F63FE0" w:rsidRDefault="00D90271" w:rsidP="00123528">
                        <w:pPr>
                          <w:rPr>
                            <w:rFonts w:asciiTheme="majorHAnsi" w:hAnsiTheme="majorHAnsi"/>
                            <w:sz w:val="18"/>
                            <w:szCs w:val="18"/>
                          </w:rPr>
                        </w:pPr>
                        <w:r>
                          <w:rPr>
                            <w:rFonts w:asciiTheme="majorHAnsi" w:hAnsiTheme="majorHAnsi"/>
                            <w:sz w:val="18"/>
                            <w:szCs w:val="18"/>
                          </w:rPr>
                          <w:t>1 Driver</w:t>
                        </w:r>
                      </w:p>
                      <w:p w:rsidR="00D90271" w:rsidRDefault="00D90271" w:rsidP="00883276">
                        <w:pPr>
                          <w:jc w:val="center"/>
                          <w:rPr>
                            <w:b/>
                            <w:sz w:val="18"/>
                            <w:szCs w:val="18"/>
                          </w:rPr>
                        </w:pPr>
                      </w:p>
                      <w:p w:rsidR="00D90271" w:rsidRPr="008578BD" w:rsidRDefault="00D90271" w:rsidP="00883276">
                        <w:pPr>
                          <w:jc w:val="center"/>
                          <w:rPr>
                            <w:sz w:val="18"/>
                            <w:szCs w:val="18"/>
                          </w:rPr>
                        </w:pPr>
                        <w:r>
                          <w:rPr>
                            <w:sz w:val="18"/>
                            <w:szCs w:val="18"/>
                          </w:rPr>
                          <w:t xml:space="preserve"> </w:t>
                        </w:r>
                      </w:p>
                      <w:p w:rsidR="00D90271" w:rsidRDefault="00D90271" w:rsidP="00883276">
                        <w:pPr>
                          <w:spacing w:before="120"/>
                          <w:jc w:val="center"/>
                          <w:rPr>
                            <w:sz w:val="18"/>
                            <w:szCs w:val="18"/>
                          </w:rPr>
                        </w:pPr>
                      </w:p>
                    </w:txbxContent>
                  </v:textbox>
                </v:rect>
                <v:roundrect id="AutoShape 13" o:spid="_x0000_s1036" style="position:absolute;left:1943;top:1471;width:58445;height:447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" fillcolor="#9cf">
                  <v:textbox>
                    <w:txbxContent>
                      <w:p w:rsidR="00D90271" w:rsidRPr="001D0B24" w:rsidRDefault="00D90271" w:rsidP="00883276">
                        <w:pPr>
                          <w:jc w:val="center"/>
                          <w:rPr>
                            <w:b/>
                          </w:rPr>
                        </w:pPr>
                        <w:r w:rsidRPr="001D0B24">
                          <w:rPr>
                            <w:b/>
                          </w:rPr>
                          <w:t>Project Organization Structure</w:t>
                        </w:r>
                      </w:p>
                    </w:txbxContent>
                  </v:textbox>
                </v:roundrect>
                <v:shapetype id="_x0000_t33" coordsize="21600,21600" o:spt="33" o:oned="t" path="m,l21600,r,21600e" filled="f">
                  <v:stroke joinstyle="miter"/>
                  <v:path arrowok="t" fillok="f" o:connecttype="none"/>
                  <o:lock v:ext="edit" shapetype="t"/>
                </v:shapetype>
                <v:shape id="AutoShape 20" o:spid="_x0000_s1037" type="#_x0000_t33" style="position:absolute;left:20310;top:11570;width:1746;height:173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"/>
                <v:line id="Прямая соединительная линия 21" o:spid="_x0000_s1038" style="position:absolute;visibility:visible;mso-wrap-style:square" from="29972,17752" to="29972,2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" strokecolor="#4579b8"/>
                <v:line id="Прямая соединительная линия 21" o:spid="_x0000_s1039" style="position:absolute;flip:x;visibility:visible;mso-wrap-style:square" from="29972,27303" to="29972,28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" strokecolor="#4579b8"/>
                <v:line id="Прямая соединительная линия 21" o:spid="_x0000_s1040" style="position:absolute;flip:x;visibility:visible;mso-wrap-style:square" from="29972,28560" to="29972,3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" strokecolor="#4579b8"/>
                <v:line id="Прямая соединительная линия 21" o:spid="_x0000_s1041" style="position:absolute;visibility:visible;mso-wrap-style:square" from="37947,24305" to="40690,24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" strokecolor="#4579b8"/>
                <v:rect id="Rectangle 42" o:spid="_x0000_s1042" style="position:absolute;left:3681;top:31837;width:34438;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" fillcolor="#fc9">
                  <v:shadow on="t" opacity=".5" offset="6pt,6pt"/>
                  <v:textbox>
                    <w:txbxContent>
                      <w:p w:rsidR="00D90271" w:rsidRDefault="00D90271" w:rsidP="00765F8F">
                        <w:pPr>
                          <w:jc w:val="center"/>
                          <w:rPr>
                            <w:rFonts w:ascii="Calibri" w:hAnsi="Calibri" w:cs="Calibri"/>
                            <w:b/>
                            <w:sz w:val="18"/>
                            <w:szCs w:val="18"/>
                          </w:rPr>
                        </w:pPr>
                        <w:r>
                          <w:rPr>
                            <w:rFonts w:ascii="Calibri" w:hAnsi="Calibri" w:cs="Calibri"/>
                            <w:b/>
                            <w:sz w:val="18"/>
                            <w:szCs w:val="18"/>
                          </w:rPr>
                          <w:t xml:space="preserve">Technical Expertise </w:t>
                        </w:r>
                      </w:p>
                      <w:p w:rsidR="00D90271" w:rsidRPr="00036F6B" w:rsidRDefault="00D90271" w:rsidP="00765F8F">
                        <w:pPr>
                          <w:rPr>
                            <w:rFonts w:ascii="Calibri" w:hAnsi="Calibri" w:cs="Calibri"/>
                            <w:sz w:val="18"/>
                            <w:szCs w:val="18"/>
                          </w:rPr>
                        </w:pPr>
                        <w:r>
                          <w:rPr>
                            <w:rFonts w:ascii="Calibri" w:hAnsi="Calibri" w:cs="Calibri"/>
                            <w:sz w:val="18"/>
                            <w:szCs w:val="18"/>
                          </w:rPr>
                          <w:t xml:space="preserve">Retired Correctional Director / Ghana; UN Standing Correctional and Justice Expertise; UN Standing Police Capacity (SPC); UNDP Regional Service Centre for Africa, APCOF  </w:t>
                        </w:r>
                      </w:p>
                      <w:p w:rsidR="00D90271" w:rsidRDefault="00D90271" w:rsidP="00765F8F">
                        <w:pPr>
                          <w:pStyle w:val="NormalWeb"/>
                          <w:spacing w:before="0" w:beforeAutospacing="0" w:after="60" w:afterAutospacing="0"/>
                          <w:jc w:val="center"/>
                        </w:pPr>
                        <w:r>
                          <w:rPr>
                            <w:rFonts w:ascii="Arial" w:hAnsi="Arial"/>
                            <w:b/>
                            <w:bCs/>
                            <w:sz w:val="18"/>
                            <w:szCs w:val="18"/>
                            <w:lang w:val="en-GB"/>
                          </w:rPr>
                          <w:t> </w:t>
                        </w:r>
                      </w:p>
                      <w:p w:rsidR="00D90271" w:rsidRDefault="00D90271" w:rsidP="00765F8F">
                        <w:pPr>
                          <w:pStyle w:val="NormalWeb"/>
                          <w:spacing w:before="0" w:beforeAutospacing="0" w:after="60" w:afterAutospacing="0"/>
                          <w:jc w:val="center"/>
                        </w:pPr>
                        <w:r>
                          <w:rPr>
                            <w:rFonts w:ascii="Arial" w:hAnsi="Arial"/>
                            <w:sz w:val="18"/>
                            <w:szCs w:val="18"/>
                            <w:lang w:val="en-GB"/>
                          </w:rPr>
                          <w:t xml:space="preserve"> </w:t>
                        </w:r>
                      </w:p>
                      <w:p w:rsidR="00D90271" w:rsidRDefault="00D90271" w:rsidP="00765F8F">
                        <w:pPr>
                          <w:pStyle w:val="NormalWeb"/>
                          <w:spacing w:before="120" w:beforeAutospacing="0" w:after="60" w:afterAutospacing="0"/>
                          <w:jc w:val="center"/>
                        </w:pPr>
                        <w:r>
                          <w:rPr>
                            <w:rFonts w:ascii="Arial" w:hAnsi="Arial"/>
                            <w:sz w:val="18"/>
                            <w:szCs w:val="18"/>
                            <w:lang w:val="en-GB"/>
                          </w:rPr>
                          <w:t> </w:t>
                        </w:r>
                      </w:p>
                    </w:txbxContent>
                  </v:textbox>
                </v:rect>
                <w10:anchorlock/>
              </v:group>
            </w:pict>
          </mc:Fallback>
        </mc:AlternateContent>
      </w:r>
    </w:p>
    <w:p w:rsidR="00D22D0A" w:rsidRPr="00D90271" w:rsidRDefault="00D22D0A" w:rsidP="00B01E8A">
      <w:pPr>
        <w:contextualSpacing/>
        <w:jc w:val="left"/>
        <w:rPr>
          <w:rFonts w:ascii="Calibri Light" w:hAnsi="Calibri Light" w:cs="Calibri Light"/>
          <w:szCs w:val="22"/>
        </w:rPr>
      </w:pPr>
      <w:r w:rsidRPr="00D90271">
        <w:rPr>
          <w:rFonts w:ascii="Calibri Light" w:hAnsi="Calibri Light" w:cs="Calibri Light"/>
          <w:szCs w:val="22"/>
        </w:rPr>
        <w:lastRenderedPageBreak/>
        <w:t xml:space="preserve">The </w:t>
      </w:r>
      <w:r w:rsidR="001F7977" w:rsidRPr="00D90271">
        <w:rPr>
          <w:rFonts w:ascii="Calibri Light" w:hAnsi="Calibri Light" w:cs="Calibri Light"/>
          <w:szCs w:val="22"/>
        </w:rPr>
        <w:t>Project</w:t>
      </w:r>
      <w:r w:rsidRPr="00D90271">
        <w:rPr>
          <w:rFonts w:ascii="Calibri Light" w:hAnsi="Calibri Light" w:cs="Calibri Light"/>
          <w:szCs w:val="22"/>
        </w:rPr>
        <w:t xml:space="preserve"> is being executed by UNDP under the DEX modality under the overall coordination of the Ministry of Internal Affairs and Senior Management of the SLCS.  Under this </w:t>
      </w:r>
      <w:r w:rsidR="001F7977" w:rsidRPr="00D90271">
        <w:rPr>
          <w:rFonts w:ascii="Calibri Light" w:hAnsi="Calibri Light" w:cs="Calibri Light"/>
          <w:szCs w:val="22"/>
        </w:rPr>
        <w:t>Project</w:t>
      </w:r>
      <w:r w:rsidRPr="00D90271">
        <w:rPr>
          <w:rFonts w:ascii="Calibri Light" w:hAnsi="Calibri Light" w:cs="Calibri Light"/>
          <w:szCs w:val="22"/>
        </w:rPr>
        <w:t>, UNDP will partner with relevant government ministries and other partners, notably the British Government’s Access to Security and Justice Programme (ASJP) or any other selected programme of the DFID, UNICEF, and other UN Agencies, as well as NGOs, to implement activities specified in Annual Work Plans (AWPs).</w:t>
      </w:r>
    </w:p>
    <w:p w:rsidR="00D22D0A" w:rsidRPr="00D90271" w:rsidRDefault="00D22D0A" w:rsidP="00B01E8A">
      <w:pPr>
        <w:contextualSpacing/>
        <w:jc w:val="left"/>
        <w:rPr>
          <w:rFonts w:ascii="Calibri Light" w:hAnsi="Calibri Light" w:cs="Calibri Light"/>
          <w:szCs w:val="22"/>
        </w:rPr>
      </w:pPr>
    </w:p>
    <w:p w:rsidR="00D22D0A" w:rsidRPr="00D90271" w:rsidRDefault="00D22D0A" w:rsidP="00B01E8A">
      <w:pPr>
        <w:contextualSpacing/>
        <w:jc w:val="left"/>
        <w:rPr>
          <w:rFonts w:ascii="Calibri Light" w:hAnsi="Calibri Light" w:cs="Calibri Light"/>
          <w:szCs w:val="22"/>
        </w:rPr>
      </w:pPr>
      <w:r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 Board is co-chaired by the Ministry of Justice</w:t>
      </w:r>
      <w:r w:rsidR="003D19FA" w:rsidRPr="00D90271">
        <w:rPr>
          <w:rFonts w:ascii="Calibri Light" w:hAnsi="Calibri Light" w:cs="Calibri Light"/>
          <w:szCs w:val="22"/>
        </w:rPr>
        <w:t xml:space="preserve"> (</w:t>
      </w:r>
      <w:proofErr w:type="spellStart"/>
      <w:r w:rsidR="003D19FA" w:rsidRPr="00D90271">
        <w:rPr>
          <w:rFonts w:ascii="Calibri Light" w:hAnsi="Calibri Light" w:cs="Calibri Light"/>
          <w:szCs w:val="22"/>
        </w:rPr>
        <w:t>MoJ</w:t>
      </w:r>
      <w:proofErr w:type="spellEnd"/>
      <w:r w:rsidR="003D19FA" w:rsidRPr="00D90271">
        <w:rPr>
          <w:rFonts w:ascii="Calibri Light" w:hAnsi="Calibri Light" w:cs="Calibri Light"/>
          <w:szCs w:val="22"/>
        </w:rPr>
        <w:t>)</w:t>
      </w:r>
      <w:r w:rsidRPr="00D90271">
        <w:rPr>
          <w:rFonts w:ascii="Calibri Light" w:hAnsi="Calibri Light" w:cs="Calibri Light"/>
          <w:szCs w:val="22"/>
        </w:rPr>
        <w:t xml:space="preserve"> and Ministry of In</w:t>
      </w:r>
      <w:r w:rsidR="003D19FA" w:rsidRPr="00D90271">
        <w:rPr>
          <w:rFonts w:ascii="Calibri Light" w:hAnsi="Calibri Light" w:cs="Calibri Light"/>
          <w:szCs w:val="22"/>
        </w:rPr>
        <w:t>ternal Affairs (MIA)</w:t>
      </w:r>
      <w:r w:rsidRPr="00D90271">
        <w:rPr>
          <w:rFonts w:ascii="Calibri Light" w:hAnsi="Calibri Light" w:cs="Calibri Light"/>
          <w:szCs w:val="22"/>
        </w:rPr>
        <w:t xml:space="preserve"> and its members will include donors and other implementing partners. The current US funded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s have their own management arrangements which will feed into this </w:t>
      </w:r>
      <w:r w:rsidR="001F7977" w:rsidRPr="00D90271">
        <w:rPr>
          <w:rFonts w:ascii="Calibri Light" w:hAnsi="Calibri Light" w:cs="Calibri Light"/>
          <w:szCs w:val="22"/>
        </w:rPr>
        <w:t>Project</w:t>
      </w:r>
      <w:r w:rsidRPr="00D90271">
        <w:rPr>
          <w:rFonts w:ascii="Calibri Light" w:hAnsi="Calibri Light" w:cs="Calibri Light"/>
          <w:szCs w:val="22"/>
        </w:rPr>
        <w:t xml:space="preserve"> with the </w:t>
      </w:r>
      <w:r w:rsidR="001F7977" w:rsidRPr="00D90271">
        <w:rPr>
          <w:rFonts w:ascii="Calibri Light" w:hAnsi="Calibri Light" w:cs="Calibri Light"/>
          <w:szCs w:val="22"/>
        </w:rPr>
        <w:t>SL</w:t>
      </w:r>
      <w:r w:rsidRPr="00D90271">
        <w:rPr>
          <w:rFonts w:ascii="Calibri Light" w:hAnsi="Calibri Light" w:cs="Calibri Light"/>
          <w:szCs w:val="22"/>
        </w:rPr>
        <w:t>C</w:t>
      </w:r>
      <w:r w:rsidR="001F7977" w:rsidRPr="00D90271">
        <w:rPr>
          <w:rFonts w:ascii="Calibri Light" w:hAnsi="Calibri Light" w:cs="Calibri Light"/>
          <w:szCs w:val="22"/>
        </w:rPr>
        <w:t>S</w:t>
      </w:r>
      <w:r w:rsidRPr="00D90271">
        <w:rPr>
          <w:rFonts w:ascii="Calibri Light" w:hAnsi="Calibri Light" w:cs="Calibri Light"/>
          <w:szCs w:val="22"/>
        </w:rPr>
        <w:t xml:space="preserve">s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 Board chaired by the M</w:t>
      </w:r>
      <w:r w:rsidR="001F7977" w:rsidRPr="00D90271">
        <w:rPr>
          <w:rFonts w:ascii="Calibri Light" w:hAnsi="Calibri Light" w:cs="Calibri Light"/>
          <w:szCs w:val="22"/>
        </w:rPr>
        <w:t>IA</w:t>
      </w:r>
      <w:r w:rsidRPr="00D90271">
        <w:rPr>
          <w:rFonts w:ascii="Calibri Light" w:hAnsi="Calibri Light" w:cs="Calibri Light"/>
          <w:szCs w:val="22"/>
        </w:rPr>
        <w:t xml:space="preserve"> and INL and the Bail/Sentencing Guidelines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 co-chaired by the Judiciary and INL. </w:t>
      </w:r>
    </w:p>
    <w:p w:rsidR="00883276" w:rsidRPr="00D90271" w:rsidRDefault="00883276" w:rsidP="00B01E8A">
      <w:pPr>
        <w:jc w:val="left"/>
        <w:rPr>
          <w:rFonts w:ascii="Calibri Light" w:hAnsi="Calibri Light" w:cs="Calibri Light"/>
          <w:szCs w:val="22"/>
        </w:rPr>
      </w:pPr>
    </w:p>
    <w:p w:rsidR="00883276" w:rsidRPr="00D90271" w:rsidRDefault="00883276" w:rsidP="00B01E8A">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 Board will meet </w:t>
      </w:r>
      <w:r w:rsidR="00ED049F" w:rsidRPr="00D90271">
        <w:rPr>
          <w:rFonts w:ascii="Calibri Light" w:hAnsi="Calibri Light" w:cs="Calibri Light"/>
          <w:szCs w:val="22"/>
        </w:rPr>
        <w:t xml:space="preserve">quarterly in 2017 and 2019 and </w:t>
      </w:r>
      <w:r w:rsidRPr="00D90271">
        <w:rPr>
          <w:rFonts w:ascii="Calibri Light" w:hAnsi="Calibri Light" w:cs="Calibri Light"/>
          <w:szCs w:val="22"/>
        </w:rPr>
        <w:t xml:space="preserve">twice </w:t>
      </w:r>
      <w:r w:rsidR="00ED049F" w:rsidRPr="00D90271">
        <w:rPr>
          <w:rFonts w:ascii="Calibri Light" w:hAnsi="Calibri Light" w:cs="Calibri Light"/>
          <w:szCs w:val="22"/>
        </w:rPr>
        <w:t>in 2018</w:t>
      </w:r>
      <w:r w:rsidRPr="00D90271">
        <w:rPr>
          <w:rFonts w:ascii="Calibri Light" w:hAnsi="Calibri Light" w:cs="Calibri Light"/>
          <w:szCs w:val="22"/>
        </w:rPr>
        <w:t xml:space="preserve"> to review the </w:t>
      </w:r>
      <w:r w:rsidR="00426AC8" w:rsidRPr="00D90271">
        <w:rPr>
          <w:rFonts w:ascii="Calibri Light" w:hAnsi="Calibri Light" w:cs="Calibri Light"/>
          <w:szCs w:val="22"/>
        </w:rPr>
        <w:t>T</w:t>
      </w:r>
      <w:r w:rsidR="00ED049F" w:rsidRPr="00D90271">
        <w:rPr>
          <w:rFonts w:ascii="Calibri Light" w:hAnsi="Calibri Light" w:cs="Calibri Light"/>
          <w:szCs w:val="22"/>
        </w:rPr>
        <w:t xml:space="preserve">heory of </w:t>
      </w:r>
      <w:r w:rsidR="00426AC8" w:rsidRPr="00D90271">
        <w:rPr>
          <w:rFonts w:ascii="Calibri Light" w:hAnsi="Calibri Light" w:cs="Calibri Light"/>
          <w:szCs w:val="22"/>
        </w:rPr>
        <w:t>C</w:t>
      </w:r>
      <w:r w:rsidR="00ED049F" w:rsidRPr="00D90271">
        <w:rPr>
          <w:rFonts w:ascii="Calibri Light" w:hAnsi="Calibri Light" w:cs="Calibri Light"/>
          <w:szCs w:val="22"/>
        </w:rPr>
        <w:t>hange</w:t>
      </w:r>
      <w:r w:rsidR="00426AC8" w:rsidRPr="00D90271">
        <w:rPr>
          <w:rFonts w:ascii="Calibri Light" w:hAnsi="Calibri Light" w:cs="Calibri Light"/>
          <w:szCs w:val="22"/>
        </w:rPr>
        <w:t xml:space="preserve"> (</w:t>
      </w:r>
      <w:proofErr w:type="spellStart"/>
      <w:r w:rsidR="00426AC8" w:rsidRPr="00D90271">
        <w:rPr>
          <w:rFonts w:ascii="Calibri Light" w:hAnsi="Calibri Light" w:cs="Calibri Light"/>
          <w:szCs w:val="22"/>
        </w:rPr>
        <w:t>ToC</w:t>
      </w:r>
      <w:proofErr w:type="spellEnd"/>
      <w:r w:rsidR="00426AC8" w:rsidRPr="00D90271">
        <w:rPr>
          <w:rFonts w:ascii="Calibri Light" w:hAnsi="Calibri Light" w:cs="Calibri Light"/>
          <w:szCs w:val="22"/>
        </w:rPr>
        <w:t>)</w:t>
      </w:r>
      <w:r w:rsidR="00ED049F" w:rsidRPr="00D90271">
        <w:rPr>
          <w:rFonts w:ascii="Calibri Light" w:hAnsi="Calibri Light" w:cs="Calibri Light"/>
          <w:szCs w:val="22"/>
        </w:rPr>
        <w:t xml:space="preserve"> and the </w:t>
      </w:r>
      <w:r w:rsidRPr="00D90271">
        <w:rPr>
          <w:rFonts w:ascii="Calibri Light" w:hAnsi="Calibri Light" w:cs="Calibri Light"/>
          <w:szCs w:val="22"/>
        </w:rPr>
        <w:t xml:space="preserve">strategic direction of the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ensuring accountability</w:t>
      </w:r>
      <w:r w:rsidR="00ED049F" w:rsidRPr="00D90271">
        <w:rPr>
          <w:rFonts w:ascii="Calibri Light" w:hAnsi="Calibri Light" w:cs="Calibri Light"/>
          <w:szCs w:val="22"/>
        </w:rPr>
        <w:t xml:space="preserve">, </w:t>
      </w:r>
      <w:proofErr w:type="spellStart"/>
      <w:r w:rsidR="00ED049F" w:rsidRPr="00D90271">
        <w:rPr>
          <w:rFonts w:ascii="Calibri Light" w:hAnsi="Calibri Light" w:cs="Calibri Light"/>
          <w:szCs w:val="22"/>
        </w:rPr>
        <w:t>GoSL</w:t>
      </w:r>
      <w:proofErr w:type="spellEnd"/>
      <w:r w:rsidR="00ED049F" w:rsidRPr="00D90271">
        <w:rPr>
          <w:rFonts w:ascii="Calibri Light" w:hAnsi="Calibri Light" w:cs="Calibri Light"/>
          <w:szCs w:val="22"/>
        </w:rPr>
        <w:t xml:space="preserve"> </w:t>
      </w:r>
      <w:r w:rsidR="00426AC8" w:rsidRPr="00D90271">
        <w:rPr>
          <w:rFonts w:ascii="Calibri Light" w:hAnsi="Calibri Light" w:cs="Calibri Light"/>
          <w:szCs w:val="22"/>
        </w:rPr>
        <w:t xml:space="preserve">absorption capacity and </w:t>
      </w:r>
      <w:r w:rsidR="00ED049F" w:rsidRPr="00D90271">
        <w:rPr>
          <w:rFonts w:ascii="Calibri Light" w:hAnsi="Calibri Light" w:cs="Calibri Light"/>
          <w:szCs w:val="22"/>
        </w:rPr>
        <w:t>sustainability</w:t>
      </w:r>
      <w:r w:rsidRPr="00D90271">
        <w:rPr>
          <w:rFonts w:ascii="Calibri Light" w:hAnsi="Calibri Light" w:cs="Calibri Light"/>
          <w:szCs w:val="22"/>
        </w:rPr>
        <w:t xml:space="preserve"> and oversight. The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00426AC8" w:rsidRPr="00D90271">
        <w:rPr>
          <w:rFonts w:ascii="Calibri Light" w:hAnsi="Calibri Light" w:cs="Calibri Light"/>
          <w:szCs w:val="22"/>
        </w:rPr>
        <w:t xml:space="preserve"> B</w:t>
      </w:r>
      <w:r w:rsidRPr="00D90271">
        <w:rPr>
          <w:rFonts w:ascii="Calibri Light" w:hAnsi="Calibri Light" w:cs="Calibri Light"/>
          <w:szCs w:val="22"/>
        </w:rPr>
        <w:t xml:space="preserve">oard meetings will also provide a forum for rigorous quality control and review of progress. This will entail setting and revising deliverables and achievement of benchmarks, alongside opportunities for fine-tuning and adjustments, including any prioritization of activities if the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 is not fully funded. To ensure UNDP’s ultimate accountability,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 Board decisions</w:t>
      </w:r>
      <w:r w:rsidRPr="00D90271" w:rsidDel="009D4040">
        <w:rPr>
          <w:rFonts w:ascii="Calibri Light" w:hAnsi="Calibri Light" w:cs="Calibri Light"/>
          <w:szCs w:val="22"/>
        </w:rPr>
        <w:t xml:space="preserve"> </w:t>
      </w:r>
      <w:r w:rsidRPr="00D90271">
        <w:rPr>
          <w:rFonts w:ascii="Calibri Light" w:hAnsi="Calibri Light" w:cs="Calibri Light"/>
          <w:szCs w:val="22"/>
        </w:rPr>
        <w:t xml:space="preserve">should be made in accordance with corporate UNDP standards that shall ensure best value to money, fairness, integrity, transparency and effective accountability. </w:t>
      </w:r>
    </w:p>
    <w:p w:rsidR="006809D5" w:rsidRPr="00D90271" w:rsidRDefault="006809D5" w:rsidP="00B01E8A">
      <w:pPr>
        <w:autoSpaceDE w:val="0"/>
        <w:autoSpaceDN w:val="0"/>
        <w:adjustRightInd w:val="0"/>
        <w:spacing w:after="0"/>
        <w:jc w:val="left"/>
        <w:rPr>
          <w:rFonts w:ascii="Calibri Light" w:hAnsi="Calibri Light" w:cs="Calibri Light"/>
          <w:szCs w:val="22"/>
        </w:rPr>
      </w:pPr>
    </w:p>
    <w:p w:rsidR="00883276" w:rsidRPr="00D90271" w:rsidRDefault="00883276" w:rsidP="00B01E8A">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1F7977" w:rsidRPr="00D90271">
        <w:rPr>
          <w:rFonts w:ascii="Calibri Light" w:hAnsi="Calibri Light" w:cs="Calibri Light"/>
          <w:szCs w:val="22"/>
        </w:rPr>
        <w:t>ject</w:t>
      </w:r>
      <w:r w:rsidRPr="00D90271">
        <w:rPr>
          <w:rFonts w:ascii="Calibri Light" w:hAnsi="Calibri Light" w:cs="Calibri Light"/>
          <w:szCs w:val="22"/>
        </w:rPr>
        <w:t xml:space="preserve"> </w:t>
      </w:r>
      <w:r w:rsidR="001F7977" w:rsidRPr="00D90271">
        <w:rPr>
          <w:rFonts w:ascii="Calibri Light" w:hAnsi="Calibri Light" w:cs="Calibri Light"/>
          <w:szCs w:val="22"/>
        </w:rPr>
        <w:t>B</w:t>
      </w:r>
      <w:r w:rsidRPr="00D90271">
        <w:rPr>
          <w:rFonts w:ascii="Calibri Light" w:hAnsi="Calibri Light" w:cs="Calibri Light"/>
          <w:szCs w:val="22"/>
        </w:rPr>
        <w:t>oard will comprise the following:</w:t>
      </w:r>
    </w:p>
    <w:p w:rsidR="00883276" w:rsidRPr="00D90271" w:rsidRDefault="00883276" w:rsidP="00B01E8A">
      <w:pPr>
        <w:autoSpaceDE w:val="0"/>
        <w:autoSpaceDN w:val="0"/>
        <w:adjustRightInd w:val="0"/>
        <w:spacing w:after="0"/>
        <w:jc w:val="left"/>
        <w:rPr>
          <w:rFonts w:ascii="Calibri Light" w:hAnsi="Calibri Light" w:cs="Calibri Light"/>
          <w:szCs w:val="22"/>
        </w:rPr>
      </w:pPr>
    </w:p>
    <w:p w:rsidR="00883276" w:rsidRPr="00D90271" w:rsidRDefault="00883276" w:rsidP="00B01E8A">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The Executive</w:t>
      </w:r>
      <w:r w:rsidRPr="00D90271">
        <w:rPr>
          <w:rFonts w:ascii="Calibri Light" w:hAnsi="Calibri Light" w:cs="Calibri Light"/>
          <w:szCs w:val="22"/>
        </w:rPr>
        <w:t>: the role of the Executive will be held by the UNDP Country Director a</w:t>
      </w:r>
      <w:r w:rsidR="006809D5" w:rsidRPr="00D90271">
        <w:rPr>
          <w:rFonts w:ascii="Calibri Light" w:hAnsi="Calibri Light" w:cs="Calibri Light"/>
          <w:szCs w:val="22"/>
        </w:rPr>
        <w:t>nd the Ministries</w:t>
      </w:r>
      <w:r w:rsidR="00D22D0A" w:rsidRPr="00D90271">
        <w:rPr>
          <w:rFonts w:ascii="Calibri Light" w:hAnsi="Calibri Light" w:cs="Calibri Light"/>
          <w:szCs w:val="22"/>
        </w:rPr>
        <w:t xml:space="preserve"> of Justice</w:t>
      </w:r>
      <w:r w:rsidR="006809D5" w:rsidRPr="00D90271">
        <w:rPr>
          <w:rFonts w:ascii="Calibri Light" w:hAnsi="Calibri Light" w:cs="Calibri Light"/>
          <w:szCs w:val="22"/>
        </w:rPr>
        <w:t xml:space="preserve"> and Interior</w:t>
      </w:r>
      <w:r w:rsidRPr="00D90271">
        <w:rPr>
          <w:rFonts w:ascii="Calibri Light" w:hAnsi="Calibri Light" w:cs="Calibri Light"/>
          <w:szCs w:val="22"/>
        </w:rPr>
        <w:t xml:space="preserve">. The Executive is ultimately responsible for the </w:t>
      </w:r>
      <w:r w:rsidR="001F7977" w:rsidRPr="00D90271">
        <w:rPr>
          <w:rFonts w:ascii="Calibri Light" w:hAnsi="Calibri Light" w:cs="Calibri Light"/>
          <w:szCs w:val="22"/>
        </w:rPr>
        <w:t>P</w:t>
      </w:r>
      <w:r w:rsidR="001D5ACA" w:rsidRPr="00D90271">
        <w:rPr>
          <w:rFonts w:ascii="Calibri Light" w:hAnsi="Calibri Light" w:cs="Calibri Light"/>
          <w:szCs w:val="22"/>
        </w:rPr>
        <w:t>ro</w:t>
      </w:r>
      <w:r w:rsidR="001F7977" w:rsidRPr="00D90271">
        <w:rPr>
          <w:rFonts w:ascii="Calibri Light" w:hAnsi="Calibri Light" w:cs="Calibri Light"/>
          <w:szCs w:val="22"/>
        </w:rPr>
        <w:t>ject</w:t>
      </w:r>
      <w:r w:rsidRPr="00D90271">
        <w:rPr>
          <w:rFonts w:ascii="Calibri Light" w:hAnsi="Calibri Light" w:cs="Calibri Light"/>
          <w:szCs w:val="22"/>
        </w:rPr>
        <w:t xml:space="preserve">, assisted by the Senior Beneficiary and Senior Supplier. The Executive’s role is to ensure that the </w:t>
      </w:r>
      <w:r w:rsidR="00C92FC5" w:rsidRPr="00D90271">
        <w:rPr>
          <w:rFonts w:ascii="Calibri Light" w:hAnsi="Calibri Light" w:cs="Calibri Light"/>
          <w:szCs w:val="22"/>
        </w:rPr>
        <w:t>Project</w:t>
      </w:r>
      <w:r w:rsidRPr="00D90271">
        <w:rPr>
          <w:rFonts w:ascii="Calibri Light" w:hAnsi="Calibri Light" w:cs="Calibri Light"/>
          <w:szCs w:val="22"/>
        </w:rPr>
        <w:t xml:space="preserve"> is focused throughout its life cycle on achieving its objectives and delivering outputs that will contribute to higher level outcomes. The Executive should ensure that the </w:t>
      </w:r>
      <w:r w:rsidR="00C92FC5" w:rsidRPr="00D90271">
        <w:rPr>
          <w:rFonts w:ascii="Calibri Light" w:hAnsi="Calibri Light" w:cs="Calibri Light"/>
          <w:szCs w:val="22"/>
        </w:rPr>
        <w:t>Project</w:t>
      </w:r>
      <w:r w:rsidRPr="00D90271">
        <w:rPr>
          <w:rFonts w:ascii="Calibri Light" w:hAnsi="Calibri Light" w:cs="Calibri Light"/>
          <w:szCs w:val="22"/>
        </w:rPr>
        <w:t xml:space="preserve"> gives value for money, ensuring a cost-conscious approach to the </w:t>
      </w:r>
      <w:r w:rsidR="00C92FC5" w:rsidRPr="00D90271">
        <w:rPr>
          <w:rFonts w:ascii="Calibri Light" w:hAnsi="Calibri Light" w:cs="Calibri Light"/>
          <w:szCs w:val="22"/>
        </w:rPr>
        <w:t>Project</w:t>
      </w:r>
      <w:r w:rsidRPr="00D90271">
        <w:rPr>
          <w:rFonts w:ascii="Calibri Light" w:hAnsi="Calibri Light" w:cs="Calibri Light"/>
          <w:szCs w:val="22"/>
        </w:rPr>
        <w:t xml:space="preserve">, balancing the demands of beneficiary and supplier. </w:t>
      </w:r>
    </w:p>
    <w:p w:rsidR="00883276" w:rsidRPr="00D90271" w:rsidRDefault="00883276" w:rsidP="00B01E8A">
      <w:pPr>
        <w:autoSpaceDE w:val="0"/>
        <w:autoSpaceDN w:val="0"/>
        <w:adjustRightInd w:val="0"/>
        <w:spacing w:after="0"/>
        <w:jc w:val="left"/>
        <w:rPr>
          <w:rFonts w:ascii="Calibri Light" w:hAnsi="Calibri Light" w:cs="Calibri Light"/>
          <w:szCs w:val="22"/>
        </w:rPr>
      </w:pPr>
    </w:p>
    <w:p w:rsidR="00883276" w:rsidRPr="00D90271" w:rsidRDefault="00883276" w:rsidP="00B01E8A">
      <w:pPr>
        <w:jc w:val="left"/>
        <w:rPr>
          <w:rFonts w:ascii="Calibri Light" w:hAnsi="Calibri Light" w:cs="Calibri Light"/>
          <w:szCs w:val="22"/>
        </w:rPr>
      </w:pPr>
      <w:r w:rsidRPr="00D90271">
        <w:rPr>
          <w:rFonts w:ascii="Calibri Light" w:hAnsi="Calibri Light" w:cs="Calibri Light"/>
          <w:b/>
          <w:szCs w:val="22"/>
        </w:rPr>
        <w:t>The Senior Beneficiary</w:t>
      </w:r>
      <w:r w:rsidRPr="00D90271">
        <w:rPr>
          <w:rFonts w:ascii="Calibri Light" w:hAnsi="Calibri Light" w:cs="Calibri Light"/>
          <w:szCs w:val="22"/>
        </w:rPr>
        <w:t xml:space="preserve">: representatives of </w:t>
      </w:r>
      <w:proofErr w:type="spellStart"/>
      <w:r w:rsidR="00D22D0A" w:rsidRPr="00D90271">
        <w:rPr>
          <w:rFonts w:ascii="Calibri Light" w:hAnsi="Calibri Light" w:cs="Calibri Light"/>
          <w:szCs w:val="22"/>
        </w:rPr>
        <w:t>MoJ</w:t>
      </w:r>
      <w:proofErr w:type="spellEnd"/>
      <w:r w:rsidR="00ED049F" w:rsidRPr="00D90271">
        <w:rPr>
          <w:rFonts w:ascii="Calibri Light" w:hAnsi="Calibri Light" w:cs="Calibri Light"/>
          <w:szCs w:val="22"/>
        </w:rPr>
        <w:t xml:space="preserve">/LOD, JSCO, </w:t>
      </w:r>
      <w:r w:rsidR="00D22D0A" w:rsidRPr="00D90271">
        <w:rPr>
          <w:rFonts w:ascii="Calibri Light" w:hAnsi="Calibri Light" w:cs="Calibri Light"/>
          <w:szCs w:val="22"/>
        </w:rPr>
        <w:t>HRCSL, LAB</w:t>
      </w:r>
      <w:r w:rsidRPr="00D90271">
        <w:rPr>
          <w:rFonts w:ascii="Calibri Light" w:hAnsi="Calibri Light" w:cs="Calibri Light"/>
          <w:szCs w:val="22"/>
        </w:rPr>
        <w:t>,</w:t>
      </w:r>
      <w:r w:rsidR="00D22D0A" w:rsidRPr="00D90271">
        <w:rPr>
          <w:rFonts w:ascii="Calibri Light" w:hAnsi="Calibri Light" w:cs="Calibri Light"/>
          <w:szCs w:val="22"/>
        </w:rPr>
        <w:t xml:space="preserve"> SLP, IPCB, SLC</w:t>
      </w:r>
      <w:r w:rsidR="00154320" w:rsidRPr="00D90271">
        <w:rPr>
          <w:rFonts w:ascii="Calibri Light" w:hAnsi="Calibri Light" w:cs="Calibri Light"/>
          <w:szCs w:val="22"/>
        </w:rPr>
        <w:t xml:space="preserve">                                                                                                                                                                                                                                                                                                                                                                                                                                                                                                                                                                                                                                                                                                                                                                                                                                                                                                                                                                                                                                                                                                                                                                                                                                                                                                                                                                                                                                                                                                                                                                                                                                                                                                                                                                                                                                                                                                                                                                                                                                                                                                                                                                                                                                                                                                                                                                                                                                                                                                                                                                                                                                                                                                                                                                                                                                                                                                                                                                                                                                                                                                                                                                                                                                                                                                                                                                                                                                                                                                                                                                                                                                                                                                                                                                                                                                                                                                                                                                                                                                                                                                                                                                                                                                                                                                                                                                                                                                                                                                                                                                                                                                                                                                                                                                                                                                                                                                                                                                                                                                                                                                                                                                                                                                                                                                                                                                                                                                                                                                                                                                                                                                                                                                                                                                                                                                                                                                                                                                                                                                                                                                                                                                                                                                                                                                                                                                                                                                                                                                                                                                                                                                                                                                                                                                                                                                                                                                                                                                                                                                                                                                                                                                                                                                                                                                                                                                                                                                                                                                                                                                                                                                                                                                                                                                                                                                                                                                                                                                                                                                                                                                                                                                                                                                                                                                                                                          </w:t>
      </w:r>
      <w:r w:rsidRPr="00D90271">
        <w:rPr>
          <w:rFonts w:ascii="Calibri Light" w:hAnsi="Calibri Light" w:cs="Calibri Light"/>
          <w:szCs w:val="22"/>
        </w:rPr>
        <w:t xml:space="preserve"> implementing NGOS and civil society organizations, police, prison, bar association, will hold the role of Senior Beneficiary. The Senior Beneficiary is responsible for validating the needs and for monitoring that the solution will meet those needs within the lifecycle of the </w:t>
      </w:r>
      <w:r w:rsidR="00C92FC5" w:rsidRPr="00D90271">
        <w:rPr>
          <w:rFonts w:ascii="Calibri Light" w:hAnsi="Calibri Light" w:cs="Calibri Light"/>
          <w:szCs w:val="22"/>
        </w:rPr>
        <w:t>P</w:t>
      </w:r>
      <w:r w:rsidR="001D5ACA" w:rsidRPr="00D90271">
        <w:rPr>
          <w:rFonts w:ascii="Calibri Light" w:hAnsi="Calibri Light" w:cs="Calibri Light"/>
          <w:szCs w:val="22"/>
        </w:rPr>
        <w:t>ro</w:t>
      </w:r>
      <w:r w:rsidR="00C92FC5" w:rsidRPr="00D90271">
        <w:rPr>
          <w:rFonts w:ascii="Calibri Light" w:hAnsi="Calibri Light" w:cs="Calibri Light"/>
          <w:szCs w:val="22"/>
        </w:rPr>
        <w:t>ject</w:t>
      </w:r>
      <w:r w:rsidRPr="00D90271">
        <w:rPr>
          <w:rFonts w:ascii="Calibri Light" w:hAnsi="Calibri Light" w:cs="Calibri Light"/>
          <w:szCs w:val="22"/>
        </w:rPr>
        <w:t xml:space="preserve">. The role represents the interests of all those who will benefit from the </w:t>
      </w:r>
      <w:r w:rsidR="00C92FC5" w:rsidRPr="00D90271">
        <w:rPr>
          <w:rFonts w:ascii="Calibri Light" w:hAnsi="Calibri Light" w:cs="Calibri Light"/>
          <w:szCs w:val="22"/>
        </w:rPr>
        <w:t>Project</w:t>
      </w:r>
      <w:r w:rsidRPr="00D90271">
        <w:rPr>
          <w:rFonts w:ascii="Calibri Light" w:hAnsi="Calibri Light" w:cs="Calibri Light"/>
          <w:szCs w:val="22"/>
        </w:rPr>
        <w:t xml:space="preserve">. The Senior Beneficiary role monitors progress against targets and quality criteria. </w:t>
      </w:r>
    </w:p>
    <w:p w:rsidR="00883276" w:rsidRPr="00D90271" w:rsidRDefault="00883276" w:rsidP="00B01E8A">
      <w:pPr>
        <w:autoSpaceDE w:val="0"/>
        <w:autoSpaceDN w:val="0"/>
        <w:adjustRightInd w:val="0"/>
        <w:spacing w:after="0"/>
        <w:jc w:val="left"/>
        <w:rPr>
          <w:rFonts w:ascii="Calibri Light" w:hAnsi="Calibri Light" w:cs="Calibri Light"/>
          <w:szCs w:val="22"/>
        </w:rPr>
      </w:pPr>
    </w:p>
    <w:p w:rsidR="00883276" w:rsidRPr="00D90271" w:rsidRDefault="00883276" w:rsidP="00B01E8A">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Senior Supplier</w:t>
      </w:r>
      <w:r w:rsidR="006809D5" w:rsidRPr="00D90271">
        <w:rPr>
          <w:rFonts w:ascii="Calibri Light" w:hAnsi="Calibri Light" w:cs="Calibri Light"/>
          <w:b/>
          <w:szCs w:val="22"/>
        </w:rPr>
        <w:t>s</w:t>
      </w:r>
      <w:r w:rsidRPr="00D90271">
        <w:rPr>
          <w:rFonts w:ascii="Calibri Light" w:hAnsi="Calibri Light" w:cs="Calibri Light"/>
          <w:szCs w:val="22"/>
        </w:rPr>
        <w:t>: Donor and representatives of UN agencies will hold the role of Senior Supplier. The Senior Supplier represents the interests of the parties</w:t>
      </w:r>
      <w:r w:rsidR="00C92FC5" w:rsidRPr="00D90271">
        <w:rPr>
          <w:rFonts w:ascii="Calibri Light" w:hAnsi="Calibri Light" w:cs="Calibri Light"/>
          <w:szCs w:val="22"/>
        </w:rPr>
        <w:t>,</w:t>
      </w:r>
      <w:r w:rsidRPr="00D90271">
        <w:rPr>
          <w:rFonts w:ascii="Calibri Light" w:hAnsi="Calibri Light" w:cs="Calibri Light"/>
          <w:szCs w:val="22"/>
        </w:rPr>
        <w:t xml:space="preserve"> which provide funding and/or technical expertise to the </w:t>
      </w:r>
      <w:r w:rsidR="00C92FC5" w:rsidRPr="00D90271">
        <w:rPr>
          <w:rFonts w:ascii="Calibri Light" w:hAnsi="Calibri Light" w:cs="Calibri Light"/>
          <w:szCs w:val="22"/>
        </w:rPr>
        <w:t>Project</w:t>
      </w:r>
      <w:r w:rsidRPr="00D90271">
        <w:rPr>
          <w:rFonts w:ascii="Calibri Light" w:hAnsi="Calibri Light" w:cs="Calibri Light"/>
          <w:szCs w:val="22"/>
        </w:rPr>
        <w:t xml:space="preserve"> (designing, developing, facilitating, procuring, implementing). The Senior Supplier’s primary function within the Board is to provide guidance regarding the technical feasibility of the </w:t>
      </w:r>
      <w:r w:rsidR="00C92FC5" w:rsidRPr="00D90271">
        <w:rPr>
          <w:rFonts w:ascii="Calibri Light" w:hAnsi="Calibri Light" w:cs="Calibri Light"/>
          <w:szCs w:val="22"/>
        </w:rPr>
        <w:t>Project</w:t>
      </w:r>
      <w:r w:rsidRPr="00D90271">
        <w:rPr>
          <w:rFonts w:ascii="Calibri Light" w:hAnsi="Calibri Light" w:cs="Calibri Light"/>
          <w:szCs w:val="22"/>
        </w:rPr>
        <w:t xml:space="preserve">. The Senior Supplier role must have the authority to commit or acquire supplier resources as required. </w:t>
      </w:r>
    </w:p>
    <w:p w:rsidR="00883276" w:rsidRPr="00D90271" w:rsidRDefault="00883276" w:rsidP="00B01E8A">
      <w:pPr>
        <w:autoSpaceDE w:val="0"/>
        <w:autoSpaceDN w:val="0"/>
        <w:adjustRightInd w:val="0"/>
        <w:spacing w:after="0"/>
        <w:jc w:val="left"/>
        <w:rPr>
          <w:rFonts w:ascii="Calibri Light" w:hAnsi="Calibri Light" w:cs="Calibri Light"/>
          <w:szCs w:val="22"/>
        </w:rPr>
      </w:pPr>
    </w:p>
    <w:p w:rsidR="00883276" w:rsidRPr="00D90271" w:rsidRDefault="00883276" w:rsidP="00B01E8A">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Quality Assurance:</w:t>
      </w:r>
      <w:r w:rsidRPr="00D90271">
        <w:rPr>
          <w:rFonts w:ascii="Calibri Light" w:hAnsi="Calibri Light" w:cs="Calibri Light"/>
          <w:szCs w:val="22"/>
        </w:rPr>
        <w:t xml:space="preserve"> The Quality Assurance role supports the Executive Board and is assumed by the Head of the UNDP Governance Cluster. Together, they carry out objective and independent oversight and monitoring functions on behalf of the Board. This role ensures that appropriate programme management milestones are managed and completed. </w:t>
      </w:r>
    </w:p>
    <w:p w:rsidR="00883276" w:rsidRPr="00D90271" w:rsidRDefault="00883276" w:rsidP="00B01E8A">
      <w:pPr>
        <w:autoSpaceDE w:val="0"/>
        <w:autoSpaceDN w:val="0"/>
        <w:adjustRightInd w:val="0"/>
        <w:spacing w:after="0"/>
        <w:jc w:val="left"/>
        <w:rPr>
          <w:rFonts w:ascii="Calibri Light" w:hAnsi="Calibri Light" w:cs="Calibri Light"/>
          <w:szCs w:val="22"/>
        </w:rPr>
      </w:pPr>
    </w:p>
    <w:p w:rsidR="00883276" w:rsidRPr="00D90271" w:rsidRDefault="00883276" w:rsidP="00B01E8A">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The </w:t>
      </w:r>
      <w:r w:rsidR="001D5ACA" w:rsidRPr="00D90271">
        <w:rPr>
          <w:rFonts w:ascii="Calibri Light" w:hAnsi="Calibri Light" w:cs="Calibri Light"/>
          <w:szCs w:val="22"/>
        </w:rPr>
        <w:t>Pro</w:t>
      </w:r>
      <w:r w:rsidR="00C92FC5" w:rsidRPr="00D90271">
        <w:rPr>
          <w:rFonts w:ascii="Calibri Light" w:hAnsi="Calibri Light" w:cs="Calibri Light"/>
          <w:szCs w:val="22"/>
        </w:rPr>
        <w:t>ject</w:t>
      </w:r>
      <w:r w:rsidRPr="00D90271">
        <w:rPr>
          <w:rFonts w:ascii="Calibri Light" w:hAnsi="Calibri Light" w:cs="Calibri Light"/>
          <w:szCs w:val="22"/>
        </w:rPr>
        <w:t xml:space="preserve"> Board will specifically be responsible for the following: </w:t>
      </w:r>
    </w:p>
    <w:p w:rsidR="00883276" w:rsidRPr="00D90271" w:rsidRDefault="00883276" w:rsidP="00B01E8A">
      <w:pPr>
        <w:autoSpaceDE w:val="0"/>
        <w:autoSpaceDN w:val="0"/>
        <w:adjustRightInd w:val="0"/>
        <w:spacing w:after="0"/>
        <w:jc w:val="left"/>
        <w:rPr>
          <w:rFonts w:ascii="Calibri Light" w:hAnsi="Calibri Light" w:cs="Calibri Light"/>
          <w:szCs w:val="22"/>
        </w:rPr>
      </w:pP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Meeting regularly to deliberate on the </w:t>
      </w:r>
      <w:r w:rsidR="001D5ACA" w:rsidRPr="00D90271">
        <w:rPr>
          <w:rFonts w:ascii="Calibri Light" w:hAnsi="Calibri Light" w:cs="Calibri Light"/>
          <w:szCs w:val="22"/>
        </w:rPr>
        <w:t>Pro</w:t>
      </w:r>
      <w:r w:rsidR="00C92FC5" w:rsidRPr="00D90271">
        <w:rPr>
          <w:rFonts w:ascii="Calibri Light" w:hAnsi="Calibri Light" w:cs="Calibri Light"/>
          <w:szCs w:val="22"/>
        </w:rPr>
        <w:t>ject</w:t>
      </w:r>
      <w:r w:rsidRPr="00D90271">
        <w:rPr>
          <w:rFonts w:ascii="Calibri Light" w:hAnsi="Calibri Light" w:cs="Calibri Light"/>
          <w:szCs w:val="22"/>
        </w:rPr>
        <w:t>’s progress and revising the Quarterly Progress Reports. The P</w:t>
      </w:r>
      <w:r w:rsidR="00C92FC5" w:rsidRPr="00D90271">
        <w:rPr>
          <w:rFonts w:ascii="Calibri Light" w:hAnsi="Calibri Light" w:cs="Calibri Light"/>
          <w:szCs w:val="22"/>
        </w:rPr>
        <w:t xml:space="preserve">roject </w:t>
      </w:r>
      <w:r w:rsidRPr="00D90271">
        <w:rPr>
          <w:rFonts w:ascii="Calibri Light" w:hAnsi="Calibri Light" w:cs="Calibri Light"/>
          <w:szCs w:val="22"/>
        </w:rPr>
        <w:t>B</w:t>
      </w:r>
      <w:r w:rsidR="00C92FC5" w:rsidRPr="00D90271">
        <w:rPr>
          <w:rFonts w:ascii="Calibri Light" w:hAnsi="Calibri Light" w:cs="Calibri Light"/>
          <w:szCs w:val="22"/>
        </w:rPr>
        <w:t>oard</w:t>
      </w:r>
      <w:r w:rsidRPr="00D90271">
        <w:rPr>
          <w:rFonts w:ascii="Calibri Light" w:hAnsi="Calibri Light" w:cs="Calibri Light"/>
          <w:szCs w:val="22"/>
        </w:rPr>
        <w:t xml:space="preserve"> has a decision-making role within the </w:t>
      </w:r>
      <w:r w:rsidR="001D5ACA" w:rsidRPr="00D90271">
        <w:rPr>
          <w:rFonts w:ascii="Calibri Light" w:hAnsi="Calibri Light" w:cs="Calibri Light"/>
          <w:szCs w:val="22"/>
        </w:rPr>
        <w:t>Pro</w:t>
      </w:r>
      <w:r w:rsidR="00C92FC5" w:rsidRPr="00D90271">
        <w:rPr>
          <w:rFonts w:ascii="Calibri Light" w:hAnsi="Calibri Light" w:cs="Calibri Light"/>
          <w:szCs w:val="22"/>
        </w:rPr>
        <w:t>ject</w:t>
      </w:r>
      <w:r w:rsidRPr="00D90271">
        <w:rPr>
          <w:rFonts w:ascii="Calibri Light" w:hAnsi="Calibri Light" w:cs="Calibri Light"/>
          <w:szCs w:val="22"/>
        </w:rPr>
        <w:t xml:space="preserve"> and thus will deliver direction and recommendations to ensure that the agreed deliverables are produced satisfactorily in line with the </w:t>
      </w:r>
      <w:proofErr w:type="spellStart"/>
      <w:r w:rsidR="001D5ACA" w:rsidRPr="00D90271">
        <w:rPr>
          <w:rFonts w:ascii="Calibri Light" w:hAnsi="Calibri Light" w:cs="Calibri Light"/>
          <w:szCs w:val="22"/>
        </w:rPr>
        <w:t>Pro</w:t>
      </w:r>
      <w:r w:rsidR="00C92FC5" w:rsidRPr="00D90271">
        <w:rPr>
          <w:rFonts w:ascii="Calibri Light" w:hAnsi="Calibri Light" w:cs="Calibri Light"/>
          <w:szCs w:val="22"/>
        </w:rPr>
        <w:t>Doc</w:t>
      </w:r>
      <w:proofErr w:type="spellEnd"/>
      <w:r w:rsidRPr="00D90271">
        <w:rPr>
          <w:rFonts w:ascii="Calibri Light" w:hAnsi="Calibri Light" w:cs="Calibri Light"/>
          <w:szCs w:val="22"/>
        </w:rPr>
        <w:t>. This also means that the P</w:t>
      </w:r>
      <w:r w:rsidR="00C92FC5" w:rsidRPr="00D90271">
        <w:rPr>
          <w:rFonts w:ascii="Calibri Light" w:hAnsi="Calibri Light" w:cs="Calibri Light"/>
          <w:szCs w:val="22"/>
        </w:rPr>
        <w:t xml:space="preserve">roject </w:t>
      </w:r>
      <w:r w:rsidRPr="00D90271">
        <w:rPr>
          <w:rFonts w:ascii="Calibri Light" w:hAnsi="Calibri Light" w:cs="Calibri Light"/>
          <w:szCs w:val="22"/>
        </w:rPr>
        <w:t>B</w:t>
      </w:r>
      <w:r w:rsidR="00C92FC5" w:rsidRPr="00D90271">
        <w:rPr>
          <w:rFonts w:ascii="Calibri Light" w:hAnsi="Calibri Light" w:cs="Calibri Light"/>
          <w:szCs w:val="22"/>
        </w:rPr>
        <w:t>oard</w:t>
      </w:r>
      <w:r w:rsidRPr="00D90271">
        <w:rPr>
          <w:rFonts w:ascii="Calibri Light" w:hAnsi="Calibri Light" w:cs="Calibri Light"/>
          <w:szCs w:val="22"/>
        </w:rPr>
        <w:t xml:space="preserve"> can make changes to the </w:t>
      </w:r>
      <w:r w:rsidR="00C92FC5" w:rsidRPr="00D90271">
        <w:rPr>
          <w:rFonts w:ascii="Calibri Light" w:hAnsi="Calibri Light" w:cs="Calibri Light"/>
          <w:szCs w:val="22"/>
        </w:rPr>
        <w:t>Project</w:t>
      </w:r>
      <w:r w:rsidRPr="00D90271">
        <w:rPr>
          <w:rFonts w:ascii="Calibri Light" w:hAnsi="Calibri Light" w:cs="Calibri Light"/>
          <w:szCs w:val="22"/>
        </w:rPr>
        <w:t xml:space="preserve"> based on the progress reports and recommendations from </w:t>
      </w:r>
      <w:r w:rsidR="00C92FC5" w:rsidRPr="00D90271">
        <w:rPr>
          <w:rFonts w:ascii="Calibri Light" w:hAnsi="Calibri Light" w:cs="Calibri Light"/>
          <w:szCs w:val="22"/>
        </w:rPr>
        <w:t xml:space="preserve">Project </w:t>
      </w:r>
      <w:r w:rsidRPr="00D90271">
        <w:rPr>
          <w:rFonts w:ascii="Calibri Light" w:hAnsi="Calibri Light" w:cs="Calibri Light"/>
          <w:szCs w:val="22"/>
        </w:rPr>
        <w:t xml:space="preserve">staff and partners alike;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Revising and assessing the detailed </w:t>
      </w:r>
      <w:r w:rsidR="001D5ACA" w:rsidRPr="00D90271">
        <w:rPr>
          <w:rFonts w:ascii="Calibri Light" w:hAnsi="Calibri Light" w:cs="Calibri Light"/>
          <w:szCs w:val="22"/>
        </w:rPr>
        <w:t>Pro</w:t>
      </w:r>
      <w:r w:rsidR="00C92FC5" w:rsidRPr="00D90271">
        <w:rPr>
          <w:rFonts w:ascii="Calibri Light" w:hAnsi="Calibri Light" w:cs="Calibri Light"/>
          <w:szCs w:val="22"/>
        </w:rPr>
        <w:t>ject</w:t>
      </w:r>
      <w:r w:rsidRPr="00D90271">
        <w:rPr>
          <w:rFonts w:ascii="Calibri Light" w:hAnsi="Calibri Light" w:cs="Calibri Light"/>
          <w:szCs w:val="22"/>
        </w:rPr>
        <w:t xml:space="preserve"> Plan and A</w:t>
      </w:r>
      <w:r w:rsidR="00C92FC5" w:rsidRPr="00D90271">
        <w:rPr>
          <w:rFonts w:ascii="Calibri Light" w:hAnsi="Calibri Light" w:cs="Calibri Light"/>
          <w:szCs w:val="22"/>
        </w:rPr>
        <w:t xml:space="preserve">nnual </w:t>
      </w:r>
      <w:r w:rsidRPr="00D90271">
        <w:rPr>
          <w:rFonts w:ascii="Calibri Light" w:hAnsi="Calibri Light" w:cs="Calibri Light"/>
          <w:szCs w:val="22"/>
        </w:rPr>
        <w:t>W</w:t>
      </w:r>
      <w:r w:rsidR="00C92FC5" w:rsidRPr="00D90271">
        <w:rPr>
          <w:rFonts w:ascii="Calibri Light" w:hAnsi="Calibri Light" w:cs="Calibri Light"/>
          <w:szCs w:val="22"/>
        </w:rPr>
        <w:t xml:space="preserve">ork </w:t>
      </w:r>
      <w:r w:rsidRPr="00D90271">
        <w:rPr>
          <w:rFonts w:ascii="Calibri Light" w:hAnsi="Calibri Light" w:cs="Calibri Light"/>
          <w:szCs w:val="22"/>
        </w:rPr>
        <w:t>P</w:t>
      </w:r>
      <w:r w:rsidR="00C92FC5" w:rsidRPr="00D90271">
        <w:rPr>
          <w:rFonts w:ascii="Calibri Light" w:hAnsi="Calibri Light" w:cs="Calibri Light"/>
          <w:szCs w:val="22"/>
        </w:rPr>
        <w:t>lan (AWP)</w:t>
      </w:r>
      <w:r w:rsidRPr="00D90271">
        <w:rPr>
          <w:rFonts w:ascii="Calibri Light" w:hAnsi="Calibri Light" w:cs="Calibri Light"/>
          <w:szCs w:val="22"/>
        </w:rPr>
        <w:t xml:space="preserve">, including Atlas reports covering activity definition, quality criteria, issue log, risk log and the monitoring and communication plan;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Providing overall guidance and direction to the </w:t>
      </w:r>
      <w:r w:rsidR="00C92FC5" w:rsidRPr="00D90271">
        <w:rPr>
          <w:rFonts w:ascii="Calibri Light" w:hAnsi="Calibri Light" w:cs="Calibri Light"/>
          <w:szCs w:val="22"/>
        </w:rPr>
        <w:t>Project</w:t>
      </w:r>
      <w:r w:rsidRPr="00D90271">
        <w:rPr>
          <w:rFonts w:ascii="Calibri Light" w:hAnsi="Calibri Light" w:cs="Calibri Light"/>
          <w:szCs w:val="22"/>
        </w:rPr>
        <w:t xml:space="preserve">;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Addressing any </w:t>
      </w:r>
      <w:r w:rsidR="00C92FC5" w:rsidRPr="00D90271">
        <w:rPr>
          <w:rFonts w:ascii="Calibri Light" w:hAnsi="Calibri Light" w:cs="Calibri Light"/>
          <w:szCs w:val="22"/>
        </w:rPr>
        <w:t xml:space="preserve">Project </w:t>
      </w:r>
      <w:r w:rsidRPr="00D90271">
        <w:rPr>
          <w:rFonts w:ascii="Calibri Light" w:hAnsi="Calibri Light" w:cs="Calibri Light"/>
          <w:szCs w:val="22"/>
        </w:rPr>
        <w:t xml:space="preserve">related issues as raised by the </w:t>
      </w:r>
      <w:r w:rsidR="001D5ACA" w:rsidRPr="00D90271">
        <w:rPr>
          <w:rFonts w:ascii="Calibri Light" w:hAnsi="Calibri Light" w:cs="Calibri Light"/>
          <w:szCs w:val="22"/>
        </w:rPr>
        <w:t>Pro</w:t>
      </w:r>
      <w:r w:rsidR="00C92FC5" w:rsidRPr="00D90271">
        <w:rPr>
          <w:rFonts w:ascii="Calibri Light" w:hAnsi="Calibri Light" w:cs="Calibri Light"/>
          <w:szCs w:val="22"/>
        </w:rPr>
        <w:t>ject</w:t>
      </w:r>
      <w:r w:rsidRPr="00D90271">
        <w:rPr>
          <w:rFonts w:ascii="Calibri Light" w:hAnsi="Calibri Light" w:cs="Calibri Light"/>
          <w:szCs w:val="22"/>
        </w:rPr>
        <w:t xml:space="preserve"> Manager;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Providing guidance and agreeing on possible countermeasures/management actions to address specific risks;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Agreeing on the </w:t>
      </w:r>
      <w:r w:rsidR="001D5ACA" w:rsidRPr="00D90271">
        <w:rPr>
          <w:rFonts w:ascii="Calibri Light" w:hAnsi="Calibri Light" w:cs="Calibri Light"/>
          <w:szCs w:val="22"/>
        </w:rPr>
        <w:t>Pro</w:t>
      </w:r>
      <w:r w:rsidR="00C92FC5" w:rsidRPr="00D90271">
        <w:rPr>
          <w:rFonts w:ascii="Calibri Light" w:hAnsi="Calibri Light" w:cs="Calibri Light"/>
          <w:szCs w:val="22"/>
        </w:rPr>
        <w:t xml:space="preserve">ject </w:t>
      </w:r>
      <w:r w:rsidRPr="00D90271">
        <w:rPr>
          <w:rFonts w:ascii="Calibri Light" w:hAnsi="Calibri Light" w:cs="Calibri Light"/>
          <w:szCs w:val="22"/>
        </w:rPr>
        <w:t xml:space="preserve">Manager’s milestones in the Annual Work Plan and quarterly plans when required;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Reviewing Combined Delivery Reports (CDR) prior to certification by the Implementing Partner(s);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Reviewing each of the A</w:t>
      </w:r>
      <w:r w:rsidR="00C92FC5" w:rsidRPr="00D90271">
        <w:rPr>
          <w:rFonts w:ascii="Calibri Light" w:hAnsi="Calibri Light" w:cs="Calibri Light"/>
          <w:szCs w:val="22"/>
        </w:rPr>
        <w:t>WP</w:t>
      </w:r>
      <w:r w:rsidRPr="00D90271">
        <w:rPr>
          <w:rFonts w:ascii="Calibri Light" w:hAnsi="Calibri Light" w:cs="Calibri Light"/>
          <w:szCs w:val="22"/>
        </w:rPr>
        <w:t xml:space="preserve"> upon completion, and approving continuation to the next AWP;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Appraising the </w:t>
      </w:r>
      <w:r w:rsidR="001D5ACA" w:rsidRPr="00D90271">
        <w:rPr>
          <w:rFonts w:ascii="Calibri Light" w:hAnsi="Calibri Light" w:cs="Calibri Light"/>
          <w:szCs w:val="22"/>
        </w:rPr>
        <w:t>Pro</w:t>
      </w:r>
      <w:r w:rsidR="00C92FC5" w:rsidRPr="00D90271">
        <w:rPr>
          <w:rFonts w:ascii="Calibri Light" w:hAnsi="Calibri Light" w:cs="Calibri Light"/>
          <w:szCs w:val="22"/>
        </w:rPr>
        <w:t xml:space="preserve">ject </w:t>
      </w:r>
      <w:r w:rsidRPr="00D90271">
        <w:rPr>
          <w:rFonts w:ascii="Calibri Light" w:hAnsi="Calibri Light" w:cs="Calibri Light"/>
          <w:szCs w:val="22"/>
        </w:rPr>
        <w:t xml:space="preserve">Annual Progress Report, and making recommendations for the next AWP;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Providing ad-hoc direction and advice for exceptional situations when tolerances of parties are exceeded;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Providing strategic orientation and recommendations to the </w:t>
      </w:r>
      <w:r w:rsidR="00C92FC5" w:rsidRPr="00D90271">
        <w:rPr>
          <w:rFonts w:ascii="Calibri Light" w:hAnsi="Calibri Light" w:cs="Calibri Light"/>
          <w:szCs w:val="22"/>
        </w:rPr>
        <w:t>Project M</w:t>
      </w:r>
      <w:r w:rsidRPr="00D90271">
        <w:rPr>
          <w:rFonts w:ascii="Calibri Light" w:hAnsi="Calibri Light" w:cs="Calibri Light"/>
          <w:szCs w:val="22"/>
        </w:rPr>
        <w:t xml:space="preserve">anager and implementers;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Ensuring full implementation of the </w:t>
      </w:r>
      <w:r w:rsidR="00C92FC5" w:rsidRPr="00D90271">
        <w:rPr>
          <w:rFonts w:ascii="Calibri Light" w:hAnsi="Calibri Light" w:cs="Calibri Light"/>
          <w:szCs w:val="22"/>
        </w:rPr>
        <w:t xml:space="preserve">Project </w:t>
      </w:r>
      <w:r w:rsidRPr="00D90271">
        <w:rPr>
          <w:rFonts w:ascii="Calibri Light" w:hAnsi="Calibri Light" w:cs="Calibri Light"/>
          <w:szCs w:val="22"/>
        </w:rPr>
        <w:t xml:space="preserve">and assuring that all </w:t>
      </w:r>
      <w:r w:rsidR="001D5ACA" w:rsidRPr="00D90271">
        <w:rPr>
          <w:rFonts w:ascii="Calibri Light" w:hAnsi="Calibri Light" w:cs="Calibri Light"/>
          <w:szCs w:val="22"/>
        </w:rPr>
        <w:t>Pro</w:t>
      </w:r>
      <w:r w:rsidR="00C92FC5" w:rsidRPr="00D90271">
        <w:rPr>
          <w:rFonts w:ascii="Calibri Light" w:hAnsi="Calibri Light" w:cs="Calibri Light"/>
          <w:szCs w:val="22"/>
        </w:rPr>
        <w:t xml:space="preserve">ject </w:t>
      </w:r>
      <w:r w:rsidRPr="00D90271">
        <w:rPr>
          <w:rFonts w:ascii="Calibri Light" w:hAnsi="Calibri Light" w:cs="Calibri Light"/>
          <w:szCs w:val="22"/>
        </w:rPr>
        <w:t xml:space="preserve">deliverables have been produced satisfactorily by the </w:t>
      </w:r>
      <w:r w:rsidR="00C92FC5" w:rsidRPr="00D90271">
        <w:rPr>
          <w:rFonts w:ascii="Calibri Light" w:hAnsi="Calibri Light" w:cs="Calibri Light"/>
          <w:szCs w:val="22"/>
        </w:rPr>
        <w:t>E</w:t>
      </w:r>
      <w:r w:rsidRPr="00D90271">
        <w:rPr>
          <w:rFonts w:ascii="Calibri Light" w:hAnsi="Calibri Light" w:cs="Calibri Light"/>
          <w:szCs w:val="22"/>
        </w:rPr>
        <w:t xml:space="preserve">nd of the </w:t>
      </w:r>
      <w:r w:rsidR="00C92FC5" w:rsidRPr="00D90271">
        <w:rPr>
          <w:rFonts w:ascii="Calibri Light" w:hAnsi="Calibri Light" w:cs="Calibri Light"/>
          <w:szCs w:val="22"/>
        </w:rPr>
        <w:t>P</w:t>
      </w:r>
      <w:r w:rsidR="001D5ACA" w:rsidRPr="00D90271">
        <w:rPr>
          <w:rFonts w:ascii="Calibri Light" w:hAnsi="Calibri Light" w:cs="Calibri Light"/>
          <w:szCs w:val="22"/>
        </w:rPr>
        <w:t>ro</w:t>
      </w:r>
      <w:r w:rsidR="00C92FC5" w:rsidRPr="00D90271">
        <w:rPr>
          <w:rFonts w:ascii="Calibri Light" w:hAnsi="Calibri Light" w:cs="Calibri Light"/>
          <w:szCs w:val="22"/>
        </w:rPr>
        <w:t>ject</w:t>
      </w:r>
      <w:r w:rsidRPr="00D90271">
        <w:rPr>
          <w:rFonts w:ascii="Calibri Light" w:hAnsi="Calibri Light" w:cs="Calibri Light"/>
          <w:szCs w:val="22"/>
        </w:rPr>
        <w:t xml:space="preserve">;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Reviewing and approving the final </w:t>
      </w:r>
      <w:r w:rsidR="00C92FC5" w:rsidRPr="00D90271">
        <w:rPr>
          <w:rFonts w:ascii="Calibri Light" w:hAnsi="Calibri Light" w:cs="Calibri Light"/>
          <w:szCs w:val="22"/>
        </w:rPr>
        <w:t>P</w:t>
      </w:r>
      <w:r w:rsidR="001D5ACA" w:rsidRPr="00D90271">
        <w:rPr>
          <w:rFonts w:ascii="Calibri Light" w:hAnsi="Calibri Light" w:cs="Calibri Light"/>
          <w:szCs w:val="22"/>
        </w:rPr>
        <w:t>ro</w:t>
      </w:r>
      <w:r w:rsidR="00C92FC5" w:rsidRPr="00D90271">
        <w:rPr>
          <w:rFonts w:ascii="Calibri Light" w:hAnsi="Calibri Light" w:cs="Calibri Light"/>
          <w:szCs w:val="22"/>
        </w:rPr>
        <w:t xml:space="preserve">ject </w:t>
      </w:r>
      <w:r w:rsidRPr="00D90271">
        <w:rPr>
          <w:rFonts w:ascii="Calibri Light" w:hAnsi="Calibri Light" w:cs="Calibri Light"/>
          <w:szCs w:val="22"/>
        </w:rPr>
        <w:t xml:space="preserve">report, including lessons learnt; </w:t>
      </w:r>
    </w:p>
    <w:p w:rsidR="00883276" w:rsidRPr="00D90271" w:rsidRDefault="00883276" w:rsidP="00B40C89">
      <w:pPr>
        <w:numPr>
          <w:ilvl w:val="0"/>
          <w:numId w:val="13"/>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Commissioning a </w:t>
      </w:r>
      <w:r w:rsidR="00C92FC5" w:rsidRPr="00D90271">
        <w:rPr>
          <w:rFonts w:ascii="Calibri Light" w:hAnsi="Calibri Light" w:cs="Calibri Light"/>
          <w:szCs w:val="22"/>
        </w:rPr>
        <w:t>Project E</w:t>
      </w:r>
      <w:r w:rsidRPr="00D90271">
        <w:rPr>
          <w:rFonts w:ascii="Calibri Light" w:hAnsi="Calibri Light" w:cs="Calibri Light"/>
          <w:szCs w:val="22"/>
        </w:rPr>
        <w:t>valuation (based on a consensus by the PB).</w:t>
      </w:r>
    </w:p>
    <w:p w:rsidR="00883276" w:rsidRPr="00D90271" w:rsidRDefault="00883276" w:rsidP="00834021">
      <w:pPr>
        <w:autoSpaceDE w:val="0"/>
        <w:autoSpaceDN w:val="0"/>
        <w:adjustRightInd w:val="0"/>
        <w:spacing w:after="0"/>
        <w:jc w:val="left"/>
        <w:rPr>
          <w:rFonts w:ascii="Calibri Light" w:hAnsi="Calibri Light" w:cs="Calibri Light"/>
          <w:szCs w:val="22"/>
          <w:lang w:eastAsia="en-GB"/>
        </w:rPr>
      </w:pPr>
    </w:p>
    <w:p w:rsidR="000276AF" w:rsidRPr="00D90271" w:rsidRDefault="000276AF" w:rsidP="000276AF">
      <w:pPr>
        <w:autoSpaceDE w:val="0"/>
        <w:autoSpaceDN w:val="0"/>
        <w:adjustRightInd w:val="0"/>
        <w:spacing w:after="0"/>
        <w:jc w:val="left"/>
        <w:rPr>
          <w:rFonts w:ascii="Calibri Light" w:hAnsi="Calibri Light" w:cs="Calibri Light"/>
          <w:b/>
          <w:szCs w:val="22"/>
          <w:u w:val="single"/>
        </w:rPr>
      </w:pPr>
      <w:r w:rsidRPr="00D90271">
        <w:rPr>
          <w:rFonts w:ascii="Calibri Light" w:hAnsi="Calibri Light" w:cs="Calibri Light"/>
          <w:b/>
          <w:szCs w:val="22"/>
          <w:u w:val="single"/>
        </w:rPr>
        <w:t xml:space="preserve">The Project Management Unit (PMU): </w:t>
      </w:r>
    </w:p>
    <w:p w:rsidR="000276AF" w:rsidRPr="00D90271" w:rsidRDefault="000276AF" w:rsidP="000276AF">
      <w:pPr>
        <w:autoSpaceDE w:val="0"/>
        <w:autoSpaceDN w:val="0"/>
        <w:adjustRightInd w:val="0"/>
        <w:spacing w:after="0"/>
        <w:jc w:val="left"/>
        <w:rPr>
          <w:rFonts w:ascii="Calibri Light" w:hAnsi="Calibri Light" w:cs="Calibri Light"/>
          <w:b/>
          <w:szCs w:val="22"/>
        </w:rPr>
      </w:pPr>
    </w:p>
    <w:p w:rsidR="000276AF" w:rsidRPr="00D90271" w:rsidRDefault="000276AF" w:rsidP="000276AF">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The PMU will be comprised of the following international and national staff: </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International Project Manager (P3)</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International Rule of law Specialist (P3);</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International ROL &amp; Human Rights Officer- IUNV (1);</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National Rule of Law Officers (2);</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National Rule of Law &amp; M&amp;E Officer (1).</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National </w:t>
      </w:r>
      <w:proofErr w:type="gramStart"/>
      <w:r w:rsidRPr="00D90271">
        <w:rPr>
          <w:rFonts w:ascii="Calibri Light" w:hAnsi="Calibri Light" w:cs="Calibri Light"/>
          <w:szCs w:val="22"/>
        </w:rPr>
        <w:t>Project  Assistant</w:t>
      </w:r>
      <w:proofErr w:type="gramEnd"/>
      <w:r w:rsidRPr="00D90271">
        <w:rPr>
          <w:rFonts w:ascii="Calibri Light" w:hAnsi="Calibri Light" w:cs="Calibri Light"/>
          <w:szCs w:val="22"/>
        </w:rPr>
        <w:t xml:space="preserve"> (1)</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National Project Associate (1) </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National Area Based Coordinator (1)</w:t>
      </w:r>
    </w:p>
    <w:p w:rsidR="000276AF" w:rsidRPr="00D90271" w:rsidRDefault="000276AF" w:rsidP="000276AF">
      <w:pPr>
        <w:numPr>
          <w:ilvl w:val="0"/>
          <w:numId w:val="14"/>
        </w:numPr>
        <w:autoSpaceDE w:val="0"/>
        <w:autoSpaceDN w:val="0"/>
        <w:adjustRightInd w:val="0"/>
        <w:spacing w:after="0"/>
        <w:jc w:val="left"/>
        <w:rPr>
          <w:rFonts w:ascii="Calibri Light" w:hAnsi="Calibri Light" w:cs="Calibri Light"/>
          <w:szCs w:val="22"/>
        </w:rPr>
      </w:pPr>
      <w:r w:rsidRPr="00D90271">
        <w:rPr>
          <w:rFonts w:ascii="Calibri Light" w:hAnsi="Calibri Light" w:cs="Calibri Light"/>
          <w:szCs w:val="22"/>
        </w:rPr>
        <w:t xml:space="preserve">National Driver (1)   </w:t>
      </w:r>
    </w:p>
    <w:p w:rsidR="000276AF" w:rsidRPr="00D90271" w:rsidRDefault="000276AF" w:rsidP="00B01E8A">
      <w:pPr>
        <w:autoSpaceDE w:val="0"/>
        <w:autoSpaceDN w:val="0"/>
        <w:adjustRightInd w:val="0"/>
        <w:spacing w:after="0"/>
        <w:jc w:val="left"/>
        <w:rPr>
          <w:rFonts w:ascii="Calibri Light" w:hAnsi="Calibri Light" w:cs="Calibri Light"/>
          <w:b/>
          <w:szCs w:val="22"/>
        </w:rPr>
      </w:pPr>
    </w:p>
    <w:p w:rsidR="000276AF" w:rsidRPr="00D90271" w:rsidRDefault="000276AF" w:rsidP="000276AF">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International Project Manager (PM (P3)</w:t>
      </w:r>
      <w:r w:rsidRPr="00D90271">
        <w:rPr>
          <w:rFonts w:ascii="Calibri Light" w:hAnsi="Calibri Light" w:cs="Calibri Light"/>
          <w:szCs w:val="22"/>
        </w:rPr>
        <w:t xml:space="preserve">: The Project will be managed by an International Project Manager who will be responsible for the overall implementation and lead the day to day management of the Project, including in administrative and financial affairs. S/he will ensure coherence and implementation of all Project components in accordance with programme strategy and objectives. The PM will also assume an international development partner coordination role: ensuring that the Project is well </w:t>
      </w:r>
      <w:r w:rsidRPr="00D90271">
        <w:rPr>
          <w:rFonts w:ascii="Calibri Light" w:hAnsi="Calibri Light" w:cs="Calibri Light"/>
          <w:szCs w:val="22"/>
        </w:rPr>
        <w:lastRenderedPageBreak/>
        <w:t xml:space="preserve">coordinated with other justice sector programmes implemented by other donors, UN agencies, and international organisations. The PM’s Responsibility is to ensure that the Project provides the right advice to the </w:t>
      </w:r>
      <w:proofErr w:type="spellStart"/>
      <w:r w:rsidRPr="00D90271">
        <w:rPr>
          <w:rFonts w:ascii="Calibri Light" w:hAnsi="Calibri Light" w:cs="Calibri Light"/>
          <w:szCs w:val="22"/>
        </w:rPr>
        <w:t>MoJ</w:t>
      </w:r>
      <w:proofErr w:type="spellEnd"/>
      <w:r w:rsidRPr="00D90271">
        <w:rPr>
          <w:rFonts w:ascii="Calibri Light" w:hAnsi="Calibri Light" w:cs="Calibri Light"/>
          <w:szCs w:val="22"/>
        </w:rPr>
        <w:t xml:space="preserve"> and MIA and the other responsible parties and produces the results specified in the annual work-plan, to the required standard of quality and within the specified constraints of time and cost. S/he will be based at UNDP office. It is recommended that the PM spends a % of his/her time in the field given the strong emphasis on area based work (this could be reflected in their </w:t>
      </w:r>
      <w:proofErr w:type="spellStart"/>
      <w:r w:rsidRPr="00D90271">
        <w:rPr>
          <w:rFonts w:ascii="Calibri Light" w:hAnsi="Calibri Light" w:cs="Calibri Light"/>
          <w:szCs w:val="22"/>
        </w:rPr>
        <w:t>ToR</w:t>
      </w:r>
      <w:proofErr w:type="spellEnd"/>
      <w:r w:rsidRPr="00D90271">
        <w:rPr>
          <w:rFonts w:ascii="Calibri Light" w:hAnsi="Calibri Light" w:cs="Calibri Light"/>
          <w:szCs w:val="22"/>
        </w:rPr>
        <w:t xml:space="preserve"> and PMD).</w:t>
      </w:r>
    </w:p>
    <w:p w:rsidR="000276AF" w:rsidRPr="00D90271" w:rsidRDefault="000276AF" w:rsidP="000276AF">
      <w:pPr>
        <w:autoSpaceDE w:val="0"/>
        <w:autoSpaceDN w:val="0"/>
        <w:adjustRightInd w:val="0"/>
        <w:spacing w:after="0"/>
        <w:jc w:val="left"/>
        <w:rPr>
          <w:rFonts w:ascii="Calibri Light" w:hAnsi="Calibri Light" w:cs="Calibri Light"/>
          <w:szCs w:val="22"/>
        </w:rPr>
      </w:pPr>
    </w:p>
    <w:p w:rsidR="000276AF" w:rsidRPr="00D90271" w:rsidRDefault="000276AF" w:rsidP="000276AF">
      <w:pPr>
        <w:autoSpaceDE w:val="0"/>
        <w:autoSpaceDN w:val="0"/>
        <w:adjustRightInd w:val="0"/>
        <w:spacing w:after="37"/>
        <w:jc w:val="left"/>
        <w:rPr>
          <w:rFonts w:ascii="Calibri Light" w:hAnsi="Calibri Light" w:cs="Calibri Light"/>
          <w:b/>
          <w:szCs w:val="22"/>
        </w:rPr>
      </w:pPr>
      <w:r w:rsidRPr="00D90271">
        <w:rPr>
          <w:rFonts w:ascii="Calibri Light" w:hAnsi="Calibri Light" w:cs="Calibri Light"/>
          <w:b/>
          <w:szCs w:val="22"/>
        </w:rPr>
        <w:t xml:space="preserve">International Rule of Law Specialist (P3): </w:t>
      </w:r>
      <w:r w:rsidRPr="00D90271">
        <w:rPr>
          <w:rFonts w:ascii="Calibri Light" w:hAnsi="Calibri Light" w:cs="Calibri Light"/>
          <w:szCs w:val="22"/>
        </w:rPr>
        <w:t xml:space="preserve">The International ROL Specialist is a criminal justice practitioner who will support Project implementation of the INL supported justice bail/sentencing Project, INL Corrections Project as well as supporting relevant counterparts, including providing advice to the Justice Sector Coordination Office, Law Officers Department, IPCB and Police including providing recommendations on criminal justice reform and ensure proper follow up on actions. The ROL Specialist will contribute to support partners for data generation, collection and sharing in the sector. S/he will report to the PM. </w:t>
      </w:r>
    </w:p>
    <w:p w:rsidR="000276AF" w:rsidRPr="00D90271" w:rsidRDefault="000276AF" w:rsidP="000276AF">
      <w:pPr>
        <w:autoSpaceDE w:val="0"/>
        <w:autoSpaceDN w:val="0"/>
        <w:adjustRightInd w:val="0"/>
        <w:spacing w:after="0"/>
        <w:jc w:val="left"/>
        <w:rPr>
          <w:rFonts w:ascii="Calibri Light" w:hAnsi="Calibri Light" w:cs="Calibri Light"/>
          <w:szCs w:val="22"/>
        </w:rPr>
      </w:pPr>
    </w:p>
    <w:p w:rsidR="000276AF" w:rsidRPr="00D90271" w:rsidRDefault="000276AF" w:rsidP="000276AF">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International ROL &amp; Human Rights Officer (IUNV)</w:t>
      </w:r>
      <w:r w:rsidRPr="00D90271">
        <w:rPr>
          <w:rFonts w:ascii="Calibri Light" w:hAnsi="Calibri Light" w:cs="Calibri Light"/>
          <w:szCs w:val="22"/>
        </w:rPr>
        <w:t>: The International ROL &amp; Human Rights Officer will be responsible for implementation of the human rights components, as well as for overseeing the mainstreaming of a ‘human rights based approach’ throughout all other Project components. This will include working closely with the JSCO, HRC-SL and civil society organizations to support capacity building, data collection and monitoring, reporting, as well as human rights awareness-related initiatives. S/He will also be the focal person in UNDP for analysis and reporting on human rights issues. S/he will be based at HRCSL’s office.  S/he will report to the PM.</w:t>
      </w:r>
    </w:p>
    <w:p w:rsidR="000276AF" w:rsidRPr="00D90271" w:rsidRDefault="000276AF" w:rsidP="000276AF">
      <w:pPr>
        <w:autoSpaceDE w:val="0"/>
        <w:autoSpaceDN w:val="0"/>
        <w:adjustRightInd w:val="0"/>
        <w:spacing w:after="0"/>
        <w:jc w:val="left"/>
        <w:rPr>
          <w:rFonts w:ascii="Calibri Light" w:hAnsi="Calibri Light" w:cs="Calibri Light"/>
          <w:szCs w:val="22"/>
        </w:rPr>
      </w:pPr>
    </w:p>
    <w:p w:rsidR="000276AF" w:rsidRPr="00D90271" w:rsidRDefault="000276AF" w:rsidP="000276AF">
      <w:pPr>
        <w:autoSpaceDE w:val="0"/>
        <w:autoSpaceDN w:val="0"/>
        <w:adjustRightInd w:val="0"/>
        <w:spacing w:after="0"/>
        <w:rPr>
          <w:rFonts w:ascii="Calibri Light" w:hAnsi="Calibri Light" w:cs="Calibri Light"/>
          <w:b/>
          <w:szCs w:val="22"/>
        </w:rPr>
      </w:pPr>
      <w:r w:rsidRPr="00D90271">
        <w:rPr>
          <w:rFonts w:ascii="Calibri Light" w:hAnsi="Calibri Light" w:cs="Calibri Light"/>
          <w:b/>
          <w:szCs w:val="22"/>
        </w:rPr>
        <w:t>National Rule of Law Officers x 2</w:t>
      </w:r>
      <w:r w:rsidRPr="00D90271">
        <w:rPr>
          <w:rFonts w:ascii="Calibri Light" w:hAnsi="Calibri Light" w:cs="Calibri Light"/>
          <w:szCs w:val="22"/>
        </w:rPr>
        <w:t xml:space="preserve"> (SC): Two National Rule of Law Officers will be responsible for elements within the Project. One will be primarily responsible for Outputs 1 and 2 with a focus on supporting legal aid including working with the LAB to establish a proper normative framework, including policy, guidelines, code of conduct and other relevant policy tool as requested in the legal aid sector. S/he needs to be a senior legal minded individual and with the requisite sound knowledge of gender issues and women rights. S/he will also support JSCO in coordination efforts, as well as in data collection and generation of legal aid issues. S/he will also supervise and provide technical advice to NGOs and other stakeholders selected to provide legal assistance and representation to vulnerable groups.  S/he will report to the PM and be partly based at the LAB. The second ROL Officer will primarily support output 3 and be focused on the institutional building component of the Project including the Judiciary, SLP, SLCS and IPCB. S/he will also backstop the IUNV Human Rights Officer. </w:t>
      </w:r>
    </w:p>
    <w:p w:rsidR="000276AF" w:rsidRPr="00D90271" w:rsidRDefault="000276AF" w:rsidP="000276AF">
      <w:pPr>
        <w:autoSpaceDE w:val="0"/>
        <w:autoSpaceDN w:val="0"/>
        <w:adjustRightInd w:val="0"/>
        <w:spacing w:after="0"/>
        <w:jc w:val="left"/>
        <w:rPr>
          <w:rFonts w:ascii="Calibri Light" w:hAnsi="Calibri Light" w:cs="Calibri Light"/>
          <w:szCs w:val="22"/>
          <w:lang w:eastAsia="en-GB"/>
        </w:rPr>
      </w:pPr>
    </w:p>
    <w:p w:rsidR="000276AF" w:rsidRPr="00D90271" w:rsidRDefault="000276AF" w:rsidP="000276AF">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bCs/>
          <w:szCs w:val="22"/>
          <w:lang w:eastAsia="en-GB"/>
        </w:rPr>
        <w:t xml:space="preserve">National Rule of Law &amp; M&amp;E Officer (SC): </w:t>
      </w:r>
      <w:r w:rsidRPr="00D90271">
        <w:rPr>
          <w:rFonts w:ascii="Calibri Light" w:hAnsi="Calibri Light" w:cs="Calibri Light"/>
          <w:szCs w:val="22"/>
        </w:rPr>
        <w:t xml:space="preserve">The National ROL &amp; M&amp;E Officer will have the primary responsibility for monitoring and evaluation and reporting. S/he will ensure that monitoring and evaluation is professionally conducted and clearly linked to the </w:t>
      </w:r>
      <w:proofErr w:type="spellStart"/>
      <w:r w:rsidRPr="00D90271">
        <w:rPr>
          <w:rFonts w:ascii="Calibri Light" w:hAnsi="Calibri Light" w:cs="Calibri Light"/>
          <w:szCs w:val="22"/>
        </w:rPr>
        <w:t>ProDoc’s</w:t>
      </w:r>
      <w:proofErr w:type="spellEnd"/>
      <w:r w:rsidRPr="00D90271">
        <w:rPr>
          <w:rFonts w:ascii="Calibri Light" w:hAnsi="Calibri Light" w:cs="Calibri Light"/>
          <w:szCs w:val="22"/>
        </w:rPr>
        <w:t xml:space="preserve"> outputs and targets. S/he will support Project IPs and component teams to develop and implement their respective M&amp;E plans (as per M&amp;E framework provided). S/he will collate data and obtain and share programmatic lessons learned with partners, stakeholders, and other UN agencies as requested. S/he will also support the Project team to develop communications and media outreach strategies. S/he will be responsible for conducting capacity development activities with IPs to improve their collection of data and reporting. Given the focus on coordination and supporting the government to improve their data collection including MEL (Monitoring, Evaluation &amp;Learning), the Officer will be required to work closely with the JSCO. S/he will report to the PM. </w:t>
      </w:r>
    </w:p>
    <w:p w:rsidR="000276AF" w:rsidRPr="00D90271" w:rsidRDefault="000276AF" w:rsidP="000276AF">
      <w:pPr>
        <w:autoSpaceDE w:val="0"/>
        <w:autoSpaceDN w:val="0"/>
        <w:adjustRightInd w:val="0"/>
        <w:spacing w:after="0"/>
        <w:jc w:val="left"/>
        <w:rPr>
          <w:rFonts w:ascii="Calibri Light" w:hAnsi="Calibri Light" w:cs="Calibri Light"/>
          <w:szCs w:val="22"/>
        </w:rPr>
      </w:pPr>
    </w:p>
    <w:p w:rsidR="000276AF" w:rsidRPr="00D90271" w:rsidRDefault="000276AF" w:rsidP="000276AF">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National Area Based Coordinator (SC):</w:t>
      </w:r>
      <w:r w:rsidRPr="00D90271">
        <w:rPr>
          <w:rFonts w:ascii="Calibri Light" w:hAnsi="Calibri Light" w:cs="Calibri Light"/>
          <w:szCs w:val="22"/>
        </w:rPr>
        <w:t xml:space="preserve"> </w:t>
      </w:r>
      <w:proofErr w:type="gramStart"/>
      <w:r w:rsidRPr="00D90271">
        <w:rPr>
          <w:rFonts w:ascii="Calibri Light" w:hAnsi="Calibri Light" w:cs="Calibri Light"/>
          <w:szCs w:val="22"/>
        </w:rPr>
        <w:t>the</w:t>
      </w:r>
      <w:proofErr w:type="gramEnd"/>
      <w:r w:rsidRPr="00D90271">
        <w:rPr>
          <w:rFonts w:ascii="Calibri Light" w:hAnsi="Calibri Light" w:cs="Calibri Light"/>
          <w:szCs w:val="22"/>
        </w:rPr>
        <w:t xml:space="preserve"> National Area Based Coordinator will be based in the field and where the area based interventions will be located (location to be determined). S/he will be responsible for implementation of area based activities which are cross cutting across the Project outputs including justice sector coordination, access to justice and institution building. S/he will report to the PM.</w:t>
      </w:r>
    </w:p>
    <w:p w:rsidR="000276AF" w:rsidRPr="00D90271" w:rsidRDefault="000276AF" w:rsidP="000276AF">
      <w:pPr>
        <w:autoSpaceDE w:val="0"/>
        <w:autoSpaceDN w:val="0"/>
        <w:adjustRightInd w:val="0"/>
        <w:spacing w:after="0"/>
        <w:jc w:val="left"/>
        <w:rPr>
          <w:rFonts w:ascii="Calibri Light" w:hAnsi="Calibri Light" w:cs="Calibri Light"/>
          <w:szCs w:val="22"/>
        </w:rPr>
      </w:pPr>
    </w:p>
    <w:p w:rsidR="000276AF" w:rsidRPr="00D90271" w:rsidRDefault="000276AF" w:rsidP="000276AF">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lastRenderedPageBreak/>
        <w:t xml:space="preserve">Project Associate (SC): </w:t>
      </w:r>
      <w:proofErr w:type="gramStart"/>
      <w:r w:rsidRPr="00D90271">
        <w:rPr>
          <w:rFonts w:ascii="Calibri Light" w:hAnsi="Calibri Light" w:cs="Calibri Light"/>
          <w:szCs w:val="22"/>
        </w:rPr>
        <w:t>the</w:t>
      </w:r>
      <w:proofErr w:type="gramEnd"/>
      <w:r w:rsidRPr="00D90271">
        <w:rPr>
          <w:rFonts w:ascii="Calibri Light" w:hAnsi="Calibri Light" w:cs="Calibri Light"/>
          <w:szCs w:val="22"/>
        </w:rPr>
        <w:t xml:space="preserve"> Project Associate will be responsible for backstopping the existing Project Associate and will further support implementation of the Programme and support M&amp;E Officer together with the other Project Associate and oversee progress against disbursements (the two Project Associates will thus be part of MEL team). S/he should spend a % of their time in the field working with the National Area Based Coordinator and IPs’ finance officers to ensure financial internal control mechanisms are well established and respected within operations. S/he will report to the PM.</w:t>
      </w:r>
    </w:p>
    <w:p w:rsidR="000276AF" w:rsidRPr="00D90271" w:rsidRDefault="000276AF" w:rsidP="000276AF">
      <w:pPr>
        <w:autoSpaceDE w:val="0"/>
        <w:autoSpaceDN w:val="0"/>
        <w:adjustRightInd w:val="0"/>
        <w:spacing w:after="0"/>
        <w:jc w:val="left"/>
        <w:rPr>
          <w:rFonts w:ascii="Calibri Light" w:hAnsi="Calibri Light" w:cs="Calibri Light"/>
          <w:szCs w:val="22"/>
        </w:rPr>
      </w:pPr>
    </w:p>
    <w:p w:rsidR="000276AF" w:rsidRPr="00D90271" w:rsidRDefault="000276AF" w:rsidP="000276AF">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Project Assistant (SC):</w:t>
      </w:r>
      <w:r w:rsidRPr="00D90271">
        <w:rPr>
          <w:rFonts w:ascii="Calibri Light" w:hAnsi="Calibri Light" w:cs="Calibri Light"/>
          <w:szCs w:val="22"/>
        </w:rPr>
        <w:t xml:space="preserve"> will provide support to the Project Associate and the overall Project in its implementation phase. His/her duties will include Project administration and support to ensure necessary upload in Atlas systems, Project support in the timely delivery of Project activities as they relate to the disbursement of funds to partners, follow up on administrative and financial submission, follow up with internal processes to ensure there is no gap in the channelling of documents and information.  </w:t>
      </w:r>
    </w:p>
    <w:p w:rsidR="000276AF" w:rsidRPr="00D90271" w:rsidRDefault="000276AF" w:rsidP="000276AF">
      <w:pPr>
        <w:autoSpaceDE w:val="0"/>
        <w:autoSpaceDN w:val="0"/>
        <w:adjustRightInd w:val="0"/>
        <w:spacing w:after="0"/>
        <w:jc w:val="left"/>
        <w:rPr>
          <w:rFonts w:ascii="Calibri Light" w:hAnsi="Calibri Light" w:cs="Calibri Light"/>
          <w:szCs w:val="22"/>
        </w:rPr>
      </w:pPr>
    </w:p>
    <w:p w:rsidR="00C72EDC" w:rsidRPr="00D90271" w:rsidRDefault="000276AF" w:rsidP="00B01E8A">
      <w:pPr>
        <w:autoSpaceDE w:val="0"/>
        <w:autoSpaceDN w:val="0"/>
        <w:adjustRightInd w:val="0"/>
        <w:spacing w:after="0"/>
        <w:jc w:val="left"/>
        <w:rPr>
          <w:rFonts w:ascii="Calibri Light" w:hAnsi="Calibri Light" w:cs="Calibri Light"/>
          <w:szCs w:val="22"/>
        </w:rPr>
      </w:pPr>
      <w:r w:rsidRPr="00D90271">
        <w:rPr>
          <w:rFonts w:ascii="Calibri Light" w:hAnsi="Calibri Light" w:cs="Calibri Light"/>
          <w:b/>
          <w:szCs w:val="22"/>
        </w:rPr>
        <w:t>Driver (SC):</w:t>
      </w:r>
      <w:r w:rsidRPr="00D90271">
        <w:rPr>
          <w:rFonts w:ascii="Calibri Light" w:hAnsi="Calibri Light" w:cs="Calibri Light"/>
          <w:szCs w:val="22"/>
        </w:rPr>
        <w:t xml:space="preserve"> it is recommended that one driver is retained (or from the existing pool) to support the Area based Coordinator. </w:t>
      </w:r>
    </w:p>
    <w:p w:rsidR="006809D5" w:rsidRPr="00D90271" w:rsidRDefault="006809D5" w:rsidP="00883276">
      <w:pPr>
        <w:autoSpaceDE w:val="0"/>
        <w:autoSpaceDN w:val="0"/>
        <w:adjustRightInd w:val="0"/>
        <w:spacing w:after="0"/>
        <w:rPr>
          <w:rFonts w:ascii="Calibri Light" w:hAnsi="Calibri Light" w:cs="Calibri Light"/>
          <w:szCs w:val="22"/>
          <w:lang w:eastAsia="en-GB"/>
        </w:rPr>
      </w:pPr>
    </w:p>
    <w:p w:rsidR="00B26526" w:rsidRPr="00D90271" w:rsidRDefault="00B26526" w:rsidP="00883276">
      <w:pPr>
        <w:autoSpaceDE w:val="0"/>
        <w:autoSpaceDN w:val="0"/>
        <w:adjustRightInd w:val="0"/>
        <w:spacing w:after="0"/>
        <w:rPr>
          <w:rFonts w:ascii="Calibri Light" w:hAnsi="Calibri Light" w:cs="Calibri Light"/>
          <w:szCs w:val="22"/>
          <w:lang w:eastAsia="en-GB"/>
        </w:rPr>
      </w:pPr>
    </w:p>
    <w:p w:rsidR="00883276" w:rsidRPr="00D90271" w:rsidRDefault="00883276" w:rsidP="00B40C89">
      <w:pPr>
        <w:pStyle w:val="Heading1"/>
        <w:numPr>
          <w:ilvl w:val="0"/>
          <w:numId w:val="19"/>
        </w:numPr>
        <w:rPr>
          <w:rFonts w:ascii="Calibri Light" w:hAnsi="Calibri Light" w:cs="Calibri Light"/>
          <w:sz w:val="22"/>
          <w:szCs w:val="22"/>
        </w:rPr>
      </w:pPr>
      <w:r w:rsidRPr="00D90271">
        <w:rPr>
          <w:rFonts w:ascii="Calibri Light" w:hAnsi="Calibri Light" w:cs="Calibri Light"/>
          <w:sz w:val="22"/>
          <w:szCs w:val="22"/>
        </w:rPr>
        <w:t>Legal Context and Risk Management</w:t>
      </w:r>
    </w:p>
    <w:p w:rsidR="00883276" w:rsidRPr="00D90271" w:rsidRDefault="00883276" w:rsidP="00883276">
      <w:pPr>
        <w:rPr>
          <w:rFonts w:ascii="Calibri Light" w:hAnsi="Calibri Light" w:cs="Calibri Light"/>
          <w:b/>
          <w:smallCaps/>
          <w:spacing w:val="-2"/>
          <w:szCs w:val="22"/>
        </w:rPr>
      </w:pPr>
      <w:r w:rsidRPr="00D90271">
        <w:rPr>
          <w:rFonts w:ascii="Calibri Light" w:hAnsi="Calibri Light" w:cs="Calibri Light"/>
          <w:b/>
          <w:smallCaps/>
          <w:spacing w:val="-2"/>
          <w:szCs w:val="22"/>
        </w:rPr>
        <w:t>Legal Context Standard Clauses</w:t>
      </w:r>
    </w:p>
    <w:p w:rsidR="00883276" w:rsidRPr="00D90271" w:rsidRDefault="00883276" w:rsidP="00883276">
      <w:pPr>
        <w:rPr>
          <w:rFonts w:ascii="Calibri Light" w:hAnsi="Calibri Light" w:cs="Calibri Light"/>
          <w:szCs w:val="22"/>
        </w:rPr>
      </w:pPr>
    </w:p>
    <w:p w:rsidR="00883276" w:rsidRPr="00D90271" w:rsidRDefault="00883276" w:rsidP="00883276">
      <w:pPr>
        <w:outlineLvl w:val="0"/>
        <w:rPr>
          <w:rFonts w:ascii="Calibri Light" w:hAnsi="Calibri Light" w:cs="Calibri Light"/>
          <w:b/>
          <w:szCs w:val="22"/>
        </w:rPr>
      </w:pPr>
      <w:r w:rsidRPr="00D90271">
        <w:rPr>
          <w:rFonts w:ascii="Calibri Light" w:hAnsi="Calibri Light" w:cs="Calibri Light"/>
          <w:b/>
          <w:szCs w:val="22"/>
        </w:rPr>
        <w:t xml:space="preserve">Option a. Where the country has signed the </w:t>
      </w:r>
      <w:hyperlink r:id="rId18" w:tooltip="outbind://44/reference_centre/chapter5/sbaa.pdf" w:history="1">
        <w:r w:rsidRPr="00D90271">
          <w:rPr>
            <w:rStyle w:val="Hyperlink"/>
            <w:rFonts w:ascii="Calibri Light" w:hAnsi="Calibri Light" w:cs="Calibri Light"/>
            <w:b/>
            <w:spacing w:val="-3"/>
            <w:szCs w:val="22"/>
          </w:rPr>
          <w:t>Standard Basic Assistance Agreement (SBAA)</w:t>
        </w:r>
      </w:hyperlink>
      <w:r w:rsidRPr="00D90271">
        <w:rPr>
          <w:rFonts w:ascii="Calibri Light" w:hAnsi="Calibri Light" w:cs="Calibri Light"/>
          <w:b/>
          <w:szCs w:val="22"/>
        </w:rPr>
        <w:t xml:space="preserve"> </w:t>
      </w:r>
    </w:p>
    <w:p w:rsidR="00883276" w:rsidRPr="00D90271" w:rsidRDefault="00883276" w:rsidP="00883276">
      <w:pPr>
        <w:rPr>
          <w:rFonts w:ascii="Calibri Light" w:hAnsi="Calibri Light" w:cs="Calibri Light"/>
          <w:szCs w:val="22"/>
        </w:rPr>
      </w:pPr>
      <w:r w:rsidRPr="00D90271">
        <w:rPr>
          <w:rFonts w:ascii="Calibri Light" w:hAnsi="Calibri Light" w:cs="Calibri Light"/>
          <w:szCs w:val="22"/>
        </w:rPr>
        <w:t xml:space="preserve">This </w:t>
      </w:r>
      <w:r w:rsidR="00451EEC" w:rsidRPr="00D90271">
        <w:rPr>
          <w:rFonts w:ascii="Calibri Light" w:hAnsi="Calibri Light" w:cs="Calibri Light"/>
          <w:szCs w:val="22"/>
        </w:rPr>
        <w:t>Project Document (</w:t>
      </w:r>
      <w:proofErr w:type="spellStart"/>
      <w:r w:rsidR="00451EEC" w:rsidRPr="00D90271">
        <w:rPr>
          <w:rFonts w:ascii="Calibri Light" w:hAnsi="Calibri Light" w:cs="Calibri Light"/>
          <w:szCs w:val="22"/>
        </w:rPr>
        <w:t>ProDoc</w:t>
      </w:r>
      <w:proofErr w:type="spellEnd"/>
      <w:r w:rsidR="00451EEC" w:rsidRPr="00D90271">
        <w:rPr>
          <w:rFonts w:ascii="Calibri Light" w:hAnsi="Calibri Light" w:cs="Calibri Light"/>
          <w:szCs w:val="22"/>
        </w:rPr>
        <w:t>)</w:t>
      </w:r>
      <w:r w:rsidRPr="00D90271">
        <w:rPr>
          <w:rFonts w:ascii="Calibri Light" w:hAnsi="Calibri Light" w:cs="Calibri Light"/>
          <w:szCs w:val="22"/>
        </w:rPr>
        <w:t xml:space="preserve"> shall be the instrument referred to as such in Article 1 of the Standard Basic Assistance Agreement between the Government of (country) and UNDP, signed on (date).   All references in the SBAA to “Executing Agency” shall be deemed to refer to “Implementing Partner.”</w:t>
      </w:r>
    </w:p>
    <w:p w:rsidR="00883276" w:rsidRPr="00D90271" w:rsidRDefault="00883276" w:rsidP="00883276">
      <w:pPr>
        <w:rPr>
          <w:rFonts w:ascii="Calibri Light" w:hAnsi="Calibri Light" w:cs="Calibri Light"/>
          <w:szCs w:val="22"/>
        </w:rPr>
      </w:pPr>
    </w:p>
    <w:p w:rsidR="00883276" w:rsidRPr="00D90271" w:rsidRDefault="00883276" w:rsidP="00883276">
      <w:pPr>
        <w:rPr>
          <w:rFonts w:ascii="Calibri Light" w:hAnsi="Calibri Light" w:cs="Calibri Light"/>
          <w:szCs w:val="22"/>
        </w:rPr>
      </w:pPr>
      <w:r w:rsidRPr="00D90271">
        <w:rPr>
          <w:rFonts w:ascii="Calibri Light" w:hAnsi="Calibri Light" w:cs="Calibri Light"/>
          <w:b/>
          <w:szCs w:val="22"/>
        </w:rPr>
        <w:t xml:space="preserve">Option b. Where the country has NOT signed the </w:t>
      </w:r>
      <w:hyperlink r:id="rId19" w:tooltip="outbind://44/reference_centre/chapter5/sbaa.pdf" w:history="1">
        <w:r w:rsidRPr="00D90271">
          <w:rPr>
            <w:rStyle w:val="Hyperlink"/>
            <w:rFonts w:ascii="Calibri Light" w:hAnsi="Calibri Light" w:cs="Calibri Light"/>
            <w:b/>
            <w:spacing w:val="-3"/>
            <w:szCs w:val="22"/>
          </w:rPr>
          <w:t>Standard Basic Assistance Agreement (SBAA)</w:t>
        </w:r>
      </w:hyperlink>
    </w:p>
    <w:p w:rsidR="00883276" w:rsidRPr="00D90271" w:rsidRDefault="00883276" w:rsidP="00883276">
      <w:pPr>
        <w:rPr>
          <w:rFonts w:ascii="Calibri Light" w:hAnsi="Calibri Light" w:cs="Calibri Light"/>
          <w:szCs w:val="22"/>
        </w:rPr>
      </w:pPr>
      <w:r w:rsidRPr="00D90271">
        <w:rPr>
          <w:rFonts w:ascii="Calibri Light" w:hAnsi="Calibri Light" w:cs="Calibri Light"/>
          <w:szCs w:val="22"/>
        </w:rPr>
        <w:t xml:space="preserve">The </w:t>
      </w:r>
      <w:proofErr w:type="spellStart"/>
      <w:r w:rsidR="00451EEC" w:rsidRPr="00D90271">
        <w:rPr>
          <w:rFonts w:ascii="Calibri Light" w:hAnsi="Calibri Light" w:cs="Calibri Light"/>
          <w:szCs w:val="22"/>
        </w:rPr>
        <w:t>ProDoc</w:t>
      </w:r>
      <w:proofErr w:type="spellEnd"/>
      <w:r w:rsidRPr="00D90271">
        <w:rPr>
          <w:rFonts w:ascii="Calibri Light" w:hAnsi="Calibri Light" w:cs="Calibri Light"/>
          <w:szCs w:val="22"/>
        </w:rPr>
        <w:t xml:space="preserve"> shall be the instrument envisaged and defined in the </w:t>
      </w:r>
      <w:hyperlink r:id="rId20" w:history="1">
        <w:r w:rsidRPr="00D90271">
          <w:rPr>
            <w:rStyle w:val="Hyperlink"/>
            <w:rFonts w:ascii="Calibri Light" w:hAnsi="Calibri Light" w:cs="Calibri Light"/>
            <w:szCs w:val="22"/>
          </w:rPr>
          <w:t>Supplemental Provisions</w:t>
        </w:r>
      </w:hyperlink>
      <w:r w:rsidRPr="00D90271">
        <w:rPr>
          <w:rFonts w:ascii="Calibri Light" w:hAnsi="Calibri Light" w:cs="Calibri Light"/>
          <w:szCs w:val="22"/>
        </w:rPr>
        <w:t xml:space="preserve"> to the </w:t>
      </w:r>
      <w:proofErr w:type="spellStart"/>
      <w:r w:rsidR="001D5ACA" w:rsidRPr="00D90271">
        <w:rPr>
          <w:rFonts w:ascii="Calibri Light" w:hAnsi="Calibri Light" w:cs="Calibri Light"/>
          <w:szCs w:val="22"/>
        </w:rPr>
        <w:t>Pro</w:t>
      </w:r>
      <w:r w:rsidR="00451EEC" w:rsidRPr="00D90271">
        <w:rPr>
          <w:rFonts w:ascii="Calibri Light" w:hAnsi="Calibri Light" w:cs="Calibri Light"/>
          <w:szCs w:val="22"/>
        </w:rPr>
        <w:t>Doc</w:t>
      </w:r>
      <w:proofErr w:type="spellEnd"/>
      <w:r w:rsidRPr="00D90271">
        <w:rPr>
          <w:rFonts w:ascii="Calibri Light" w:hAnsi="Calibri Light" w:cs="Calibri Light"/>
          <w:szCs w:val="22"/>
        </w:rPr>
        <w:t xml:space="preserve">, attached hereto and forming an integral part hereof, as “the </w:t>
      </w:r>
      <w:proofErr w:type="spellStart"/>
      <w:r w:rsidR="001D5ACA" w:rsidRPr="00D90271">
        <w:rPr>
          <w:rFonts w:ascii="Calibri Light" w:hAnsi="Calibri Light" w:cs="Calibri Light"/>
          <w:szCs w:val="22"/>
        </w:rPr>
        <w:t>Pro</w:t>
      </w:r>
      <w:r w:rsidR="00451EEC" w:rsidRPr="00D90271">
        <w:rPr>
          <w:rFonts w:ascii="Calibri Light" w:hAnsi="Calibri Light" w:cs="Calibri Light"/>
          <w:szCs w:val="22"/>
        </w:rPr>
        <w:t>Doc</w:t>
      </w:r>
      <w:proofErr w:type="spellEnd"/>
      <w:r w:rsidRPr="00D90271">
        <w:rPr>
          <w:rFonts w:ascii="Calibri Light" w:hAnsi="Calibri Light" w:cs="Calibri Light"/>
          <w:szCs w:val="22"/>
        </w:rPr>
        <w:t>”.</w:t>
      </w:r>
    </w:p>
    <w:p w:rsidR="00883276" w:rsidRPr="00D90271" w:rsidRDefault="00883276" w:rsidP="00883276">
      <w:pPr>
        <w:rPr>
          <w:rFonts w:ascii="Calibri Light" w:hAnsi="Calibri Light" w:cs="Calibri Light"/>
          <w:szCs w:val="22"/>
        </w:rPr>
      </w:pPr>
    </w:p>
    <w:p w:rsidR="00883276" w:rsidRPr="00D90271" w:rsidRDefault="00883276" w:rsidP="00883276">
      <w:pPr>
        <w:rPr>
          <w:rFonts w:ascii="Calibri Light" w:hAnsi="Calibri Light" w:cs="Calibri Light"/>
          <w:b/>
          <w:szCs w:val="22"/>
        </w:rPr>
      </w:pPr>
      <w:r w:rsidRPr="00D90271">
        <w:rPr>
          <w:rFonts w:ascii="Calibri Light" w:hAnsi="Calibri Light" w:cs="Calibri Light"/>
          <w:b/>
          <w:szCs w:val="22"/>
        </w:rPr>
        <w:t xml:space="preserve">Option c. For Global and Regional </w:t>
      </w:r>
      <w:r w:rsidR="001D5ACA" w:rsidRPr="00D90271">
        <w:rPr>
          <w:rFonts w:ascii="Calibri Light" w:hAnsi="Calibri Light" w:cs="Calibri Light"/>
          <w:b/>
          <w:szCs w:val="22"/>
        </w:rPr>
        <w:t>Programme</w:t>
      </w:r>
      <w:r w:rsidRPr="00D90271">
        <w:rPr>
          <w:rFonts w:ascii="Calibri Light" w:hAnsi="Calibri Light" w:cs="Calibri Light"/>
          <w:b/>
          <w:szCs w:val="22"/>
        </w:rPr>
        <w:t>s</w:t>
      </w:r>
    </w:p>
    <w:p w:rsidR="00883276" w:rsidRPr="00D90271" w:rsidRDefault="00883276" w:rsidP="00883276">
      <w:pPr>
        <w:rPr>
          <w:rFonts w:ascii="Calibri Light" w:hAnsi="Calibri Light" w:cs="Calibri Light"/>
          <w:iCs/>
          <w:szCs w:val="22"/>
        </w:rPr>
      </w:pPr>
      <w:r w:rsidRPr="00D90271">
        <w:rPr>
          <w:rFonts w:ascii="Calibri Light" w:hAnsi="Calibri Light" w:cs="Calibri Light"/>
          <w:iCs/>
          <w:szCs w:val="22"/>
        </w:rPr>
        <w:t xml:space="preserve">This </w:t>
      </w:r>
      <w:r w:rsidR="00451EEC" w:rsidRPr="00D90271">
        <w:rPr>
          <w:rFonts w:ascii="Calibri Light" w:hAnsi="Calibri Light" w:cs="Calibri Light"/>
          <w:iCs/>
          <w:szCs w:val="22"/>
        </w:rPr>
        <w:t>Project</w:t>
      </w:r>
      <w:r w:rsidRPr="00D90271">
        <w:rPr>
          <w:rFonts w:ascii="Calibri Light" w:hAnsi="Calibri Light" w:cs="Calibri Light"/>
          <w:iCs/>
          <w:szCs w:val="22"/>
        </w:rPr>
        <w:t xml:space="preserve"> forms part of an overall programmatic framework under which several separate associated country level activities will be implemented. When assistance and support services are provided from this </w:t>
      </w:r>
      <w:r w:rsidR="001D5ACA" w:rsidRPr="00D90271">
        <w:rPr>
          <w:rFonts w:ascii="Calibri Light" w:hAnsi="Calibri Light" w:cs="Calibri Light"/>
          <w:iCs/>
          <w:szCs w:val="22"/>
        </w:rPr>
        <w:t>Pro</w:t>
      </w:r>
      <w:r w:rsidR="00451EEC" w:rsidRPr="00D90271">
        <w:rPr>
          <w:rFonts w:ascii="Calibri Light" w:hAnsi="Calibri Light" w:cs="Calibri Light"/>
          <w:iCs/>
          <w:szCs w:val="22"/>
        </w:rPr>
        <w:t>ject</w:t>
      </w:r>
      <w:r w:rsidRPr="00D90271">
        <w:rPr>
          <w:rFonts w:ascii="Calibri Light" w:hAnsi="Calibri Light" w:cs="Calibri Light"/>
          <w:iCs/>
          <w:szCs w:val="22"/>
        </w:rPr>
        <w:t xml:space="preserve"> to the associated country level activities, this document shall be the “</w:t>
      </w:r>
      <w:proofErr w:type="spellStart"/>
      <w:r w:rsidR="001D5ACA" w:rsidRPr="00D90271">
        <w:rPr>
          <w:rFonts w:ascii="Calibri Light" w:hAnsi="Calibri Light" w:cs="Calibri Light"/>
          <w:iCs/>
          <w:szCs w:val="22"/>
        </w:rPr>
        <w:t>Pro</w:t>
      </w:r>
      <w:r w:rsidR="00451EEC" w:rsidRPr="00D90271">
        <w:rPr>
          <w:rFonts w:ascii="Calibri Light" w:hAnsi="Calibri Light" w:cs="Calibri Light"/>
          <w:iCs/>
          <w:szCs w:val="22"/>
        </w:rPr>
        <w:t>Doc</w:t>
      </w:r>
      <w:proofErr w:type="spellEnd"/>
      <w:r w:rsidRPr="00D90271">
        <w:rPr>
          <w:rFonts w:ascii="Calibri Light" w:hAnsi="Calibri Light" w:cs="Calibri Light"/>
          <w:iCs/>
          <w:szCs w:val="22"/>
        </w:rPr>
        <w:t>” instrument referred to in: (</w:t>
      </w:r>
      <w:proofErr w:type="spellStart"/>
      <w:r w:rsidRPr="00D90271">
        <w:rPr>
          <w:rFonts w:ascii="Calibri Light" w:hAnsi="Calibri Light" w:cs="Calibri Light"/>
          <w:iCs/>
          <w:szCs w:val="22"/>
        </w:rPr>
        <w:t>i</w:t>
      </w:r>
      <w:proofErr w:type="spellEnd"/>
      <w:r w:rsidRPr="00D90271">
        <w:rPr>
          <w:rFonts w:ascii="Calibri Light" w:hAnsi="Calibri Light" w:cs="Calibri Light"/>
          <w:iCs/>
          <w:szCs w:val="22"/>
        </w:rPr>
        <w:t xml:space="preserve">) the respective signed SBAAs for the specific countries; or (ii) in the </w:t>
      </w:r>
      <w:hyperlink r:id="rId21" w:history="1">
        <w:r w:rsidRPr="00D90271">
          <w:rPr>
            <w:rStyle w:val="Hyperlink"/>
            <w:rFonts w:ascii="Calibri Light" w:hAnsi="Calibri Light" w:cs="Calibri Light"/>
            <w:szCs w:val="22"/>
          </w:rPr>
          <w:t>Supplemental Provisions</w:t>
        </w:r>
      </w:hyperlink>
      <w:r w:rsidRPr="00D90271">
        <w:rPr>
          <w:rFonts w:ascii="Calibri Light" w:hAnsi="Calibri Light" w:cs="Calibri Light"/>
          <w:iCs/>
          <w:szCs w:val="22"/>
        </w:rPr>
        <w:t xml:space="preserve"> attached to the </w:t>
      </w:r>
      <w:r w:rsidR="001D5ACA" w:rsidRPr="00D90271">
        <w:rPr>
          <w:rFonts w:ascii="Calibri Light" w:hAnsi="Calibri Light" w:cs="Calibri Light"/>
          <w:iCs/>
          <w:szCs w:val="22"/>
        </w:rPr>
        <w:t>Programme</w:t>
      </w:r>
      <w:r w:rsidRPr="00D90271">
        <w:rPr>
          <w:rFonts w:ascii="Calibri Light" w:hAnsi="Calibri Light" w:cs="Calibri Light"/>
          <w:iCs/>
          <w:szCs w:val="22"/>
        </w:rPr>
        <w:t xml:space="preserve"> Document in cases where the recipient country has not signed an SBAA with UNDP, attached hereto and forming an integral part hereof. </w:t>
      </w:r>
      <w:r w:rsidRPr="00D90271">
        <w:rPr>
          <w:rFonts w:ascii="Calibri Light" w:hAnsi="Calibri Light" w:cs="Calibri Light"/>
          <w:szCs w:val="22"/>
        </w:rPr>
        <w:t> All references in the SBAA to “Executing Agency” shall be deemed to refer to “Implementing Partner.”</w:t>
      </w:r>
    </w:p>
    <w:p w:rsidR="00883276" w:rsidRPr="00D90271" w:rsidRDefault="00883276" w:rsidP="00883276">
      <w:pPr>
        <w:ind w:left="450" w:hanging="450"/>
        <w:rPr>
          <w:rFonts w:ascii="Calibri Light" w:hAnsi="Calibri Light" w:cs="Calibri Light"/>
          <w:iCs/>
          <w:szCs w:val="22"/>
        </w:rPr>
      </w:pPr>
    </w:p>
    <w:p w:rsidR="00883276" w:rsidRPr="00D90271" w:rsidRDefault="00883276" w:rsidP="00883276">
      <w:pPr>
        <w:rPr>
          <w:rFonts w:ascii="Calibri Light" w:hAnsi="Calibri Light" w:cs="Calibri Light"/>
          <w:b/>
          <w:iCs/>
          <w:szCs w:val="22"/>
        </w:rPr>
      </w:pPr>
      <w:r w:rsidRPr="00D90271">
        <w:rPr>
          <w:rFonts w:ascii="Calibri Light" w:hAnsi="Calibri Light" w:cs="Calibri Light"/>
          <w:iCs/>
          <w:szCs w:val="22"/>
        </w:rPr>
        <w:t xml:space="preserve">This </w:t>
      </w:r>
      <w:r w:rsidR="00451EEC" w:rsidRPr="00D90271">
        <w:rPr>
          <w:rFonts w:ascii="Calibri Light" w:hAnsi="Calibri Light" w:cs="Calibri Light"/>
          <w:iCs/>
          <w:szCs w:val="22"/>
        </w:rPr>
        <w:t xml:space="preserve">Project </w:t>
      </w:r>
      <w:r w:rsidRPr="00D90271">
        <w:rPr>
          <w:rFonts w:ascii="Calibri Light" w:hAnsi="Calibri Light" w:cs="Calibri Light"/>
          <w:iCs/>
          <w:szCs w:val="22"/>
        </w:rPr>
        <w:t xml:space="preserve">will be implemented by the agency (name of agency) (“Implementing Partner”) in accordance with its financial regulations, rules, practices and procedures only to the extent that they do not contravene the principles of the Financial Regulations and Rules of UNDP. Where the financial governance of an Implementing Partner does </w:t>
      </w:r>
      <w:r w:rsidRPr="00D90271">
        <w:rPr>
          <w:rFonts w:ascii="Calibri Light" w:hAnsi="Calibri Light" w:cs="Calibri Light"/>
          <w:iCs/>
          <w:szCs w:val="22"/>
        </w:rPr>
        <w:lastRenderedPageBreak/>
        <w:t>not provide the required guidance to ensure best value for money, fairness, integrity, transparency, and effective international competition, the financial governance of UNDP shall apply</w:t>
      </w:r>
      <w:r w:rsidRPr="00D90271">
        <w:rPr>
          <w:rFonts w:ascii="Calibri Light" w:hAnsi="Calibri Light" w:cs="Calibri Light"/>
          <w:b/>
          <w:iCs/>
          <w:szCs w:val="22"/>
        </w:rPr>
        <w:t xml:space="preserve">.  </w:t>
      </w:r>
    </w:p>
    <w:p w:rsidR="00883276" w:rsidRPr="00D90271" w:rsidRDefault="00883276" w:rsidP="00883276">
      <w:pPr>
        <w:rPr>
          <w:rFonts w:ascii="Calibri Light" w:hAnsi="Calibri Light" w:cs="Calibri Light"/>
          <w:b/>
          <w:smallCaps/>
          <w:spacing w:val="-2"/>
          <w:szCs w:val="22"/>
        </w:rPr>
      </w:pPr>
    </w:p>
    <w:p w:rsidR="00883276" w:rsidRPr="00D90271" w:rsidRDefault="00883276" w:rsidP="00883276">
      <w:pPr>
        <w:rPr>
          <w:rFonts w:ascii="Calibri Light" w:hAnsi="Calibri Light" w:cs="Calibri Light"/>
          <w:b/>
          <w:smallCaps/>
          <w:spacing w:val="-2"/>
          <w:szCs w:val="22"/>
        </w:rPr>
      </w:pPr>
      <w:r w:rsidRPr="00D90271">
        <w:rPr>
          <w:rFonts w:ascii="Calibri Light" w:hAnsi="Calibri Light" w:cs="Calibri Light"/>
          <w:b/>
          <w:smallCaps/>
          <w:spacing w:val="-2"/>
          <w:szCs w:val="22"/>
        </w:rPr>
        <w:t>Risk Management Standard Clauses</w:t>
      </w:r>
    </w:p>
    <w:p w:rsidR="00883276" w:rsidRPr="00D90271" w:rsidRDefault="00883276" w:rsidP="00883276">
      <w:pPr>
        <w:rPr>
          <w:rFonts w:ascii="Calibri Light" w:hAnsi="Calibri Light" w:cs="Calibri Light"/>
          <w:b/>
          <w:szCs w:val="22"/>
        </w:rPr>
      </w:pPr>
    </w:p>
    <w:p w:rsidR="00883276" w:rsidRPr="00D90271" w:rsidRDefault="00883276" w:rsidP="00883276">
      <w:pPr>
        <w:rPr>
          <w:rFonts w:ascii="Calibri Light" w:hAnsi="Calibri Light" w:cs="Calibri Light"/>
          <w:b/>
          <w:szCs w:val="22"/>
        </w:rPr>
      </w:pPr>
      <w:r w:rsidRPr="00D90271">
        <w:rPr>
          <w:rFonts w:ascii="Calibri Light" w:hAnsi="Calibri Light" w:cs="Calibri Light"/>
          <w:b/>
          <w:szCs w:val="22"/>
        </w:rPr>
        <w:t>Option a. Government Entity (NIM)</w:t>
      </w:r>
    </w:p>
    <w:p w:rsidR="00883276" w:rsidRPr="00D90271" w:rsidRDefault="00883276" w:rsidP="00B40C89">
      <w:pPr>
        <w:numPr>
          <w:ilvl w:val="0"/>
          <w:numId w:val="8"/>
        </w:numPr>
        <w:spacing w:after="0"/>
        <w:ind w:left="360"/>
        <w:jc w:val="left"/>
        <w:rPr>
          <w:rFonts w:ascii="Calibri Light" w:hAnsi="Calibri Light" w:cs="Calibri Light"/>
          <w:szCs w:val="22"/>
        </w:rPr>
      </w:pPr>
      <w:r w:rsidRPr="00D90271">
        <w:rPr>
          <w:rFonts w:ascii="Calibri Light" w:hAnsi="Calibri Light" w:cs="Calibri Light"/>
          <w:szCs w:val="22"/>
        </w:rPr>
        <w:t xml:space="preserve">Consistent with the Article III of the SBAA </w:t>
      </w:r>
      <w:r w:rsidRPr="00D90271">
        <w:rPr>
          <w:rFonts w:ascii="Calibri Light" w:hAnsi="Calibri Light" w:cs="Calibri Light"/>
          <w:i/>
          <w:szCs w:val="22"/>
        </w:rPr>
        <w:t>[or the Supplemental Provisions]</w:t>
      </w:r>
      <w:r w:rsidRPr="00D90271">
        <w:rPr>
          <w:rFonts w:ascii="Calibri Light" w:hAnsi="Calibri Light" w:cs="Calibri Light"/>
          <w:szCs w:val="22"/>
        </w:rPr>
        <w:t>, the responsibility for the safety and security of the Implementing Partner and its personnel and property, and of UNDP’s property in the Implementing Partner’s custody, rests with the Implementing Partner.  To this end, the Implementing Partner shall:</w:t>
      </w:r>
    </w:p>
    <w:p w:rsidR="00883276" w:rsidRPr="00D90271" w:rsidRDefault="00883276" w:rsidP="00B40C89">
      <w:pPr>
        <w:numPr>
          <w:ilvl w:val="0"/>
          <w:numId w:val="2"/>
        </w:numPr>
        <w:rPr>
          <w:rFonts w:ascii="Calibri Light" w:hAnsi="Calibri Light" w:cs="Calibri Light"/>
          <w:szCs w:val="22"/>
        </w:rPr>
      </w:pPr>
      <w:r w:rsidRPr="00D90271">
        <w:rPr>
          <w:rFonts w:ascii="Calibri Light" w:hAnsi="Calibri Light" w:cs="Calibri Light"/>
          <w:szCs w:val="22"/>
        </w:rPr>
        <w:t xml:space="preserve">put in place an appropriate security plan and maintain the security plan, </w:t>
      </w:r>
      <w:proofErr w:type="gramStart"/>
      <w:r w:rsidRPr="00D90271">
        <w:rPr>
          <w:rFonts w:ascii="Calibri Light" w:hAnsi="Calibri Light" w:cs="Calibri Light"/>
          <w:szCs w:val="22"/>
        </w:rPr>
        <w:t>taking into account</w:t>
      </w:r>
      <w:proofErr w:type="gramEnd"/>
      <w:r w:rsidRPr="00D90271">
        <w:rPr>
          <w:rFonts w:ascii="Calibri Light" w:hAnsi="Calibri Light" w:cs="Calibri Light"/>
          <w:szCs w:val="22"/>
        </w:rPr>
        <w:t xml:space="preserve"> the security situation in the country where the </w:t>
      </w:r>
      <w:r w:rsidR="00451EEC" w:rsidRPr="00D90271">
        <w:rPr>
          <w:rFonts w:ascii="Calibri Light" w:hAnsi="Calibri Light" w:cs="Calibri Light"/>
          <w:szCs w:val="22"/>
        </w:rPr>
        <w:t xml:space="preserve">Project </w:t>
      </w:r>
      <w:r w:rsidRPr="00D90271">
        <w:rPr>
          <w:rFonts w:ascii="Calibri Light" w:hAnsi="Calibri Light" w:cs="Calibri Light"/>
          <w:szCs w:val="22"/>
        </w:rPr>
        <w:t>is being carried;</w:t>
      </w:r>
    </w:p>
    <w:p w:rsidR="00883276" w:rsidRPr="00D90271" w:rsidRDefault="00883276" w:rsidP="00B40C89">
      <w:pPr>
        <w:numPr>
          <w:ilvl w:val="0"/>
          <w:numId w:val="2"/>
        </w:numPr>
        <w:rPr>
          <w:rFonts w:ascii="Calibri Light" w:hAnsi="Calibri Light" w:cs="Calibri Light"/>
          <w:szCs w:val="22"/>
        </w:rPr>
      </w:pPr>
      <w:r w:rsidRPr="00D90271">
        <w:rPr>
          <w:rFonts w:ascii="Calibri Light" w:hAnsi="Calibri Light" w:cs="Calibri Light"/>
          <w:szCs w:val="22"/>
        </w:rPr>
        <w:t>assume all risks and liabilities related to the Implementing Partner’s security, and the full implementation of the security plan.</w:t>
      </w:r>
    </w:p>
    <w:p w:rsidR="00883276" w:rsidRPr="00D90271" w:rsidRDefault="00883276" w:rsidP="00883276">
      <w:pPr>
        <w:rPr>
          <w:rFonts w:ascii="Calibri Light" w:hAnsi="Calibri Light" w:cs="Calibri Light"/>
          <w:szCs w:val="22"/>
        </w:rPr>
      </w:pPr>
    </w:p>
    <w:p w:rsidR="00883276" w:rsidRPr="00D90271" w:rsidRDefault="00883276" w:rsidP="00B40C89">
      <w:pPr>
        <w:numPr>
          <w:ilvl w:val="0"/>
          <w:numId w:val="8"/>
        </w:numPr>
        <w:spacing w:after="0"/>
        <w:ind w:left="360"/>
        <w:jc w:val="left"/>
        <w:rPr>
          <w:rFonts w:ascii="Calibri Light" w:hAnsi="Calibri Light" w:cs="Calibri Light"/>
          <w:szCs w:val="22"/>
        </w:rPr>
      </w:pPr>
      <w:r w:rsidRPr="00D90271">
        <w:rPr>
          <w:rFonts w:ascii="Calibri Light" w:hAnsi="Calibri Light" w:cs="Calibri Light"/>
          <w:szCs w:val="22"/>
        </w:rPr>
        <w:t xml:space="preserve">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w:t>
      </w:r>
      <w:proofErr w:type="spellStart"/>
      <w:r w:rsidR="001D5ACA" w:rsidRPr="00D90271">
        <w:rPr>
          <w:rFonts w:ascii="Calibri Light" w:hAnsi="Calibri Light" w:cs="Calibri Light"/>
          <w:szCs w:val="22"/>
        </w:rPr>
        <w:t>Pro</w:t>
      </w:r>
      <w:r w:rsidR="00451EEC" w:rsidRPr="00D90271">
        <w:rPr>
          <w:rFonts w:ascii="Calibri Light" w:hAnsi="Calibri Light" w:cs="Calibri Light"/>
          <w:szCs w:val="22"/>
        </w:rPr>
        <w:t>Doc</w:t>
      </w:r>
      <w:proofErr w:type="spellEnd"/>
      <w:r w:rsidR="00451EEC" w:rsidRPr="00D90271">
        <w:rPr>
          <w:rFonts w:ascii="Calibri Light" w:hAnsi="Calibri Light" w:cs="Calibri Light"/>
          <w:szCs w:val="22"/>
        </w:rPr>
        <w:t xml:space="preserve"> </w:t>
      </w:r>
      <w:r w:rsidRPr="00D90271">
        <w:rPr>
          <w:rFonts w:ascii="Calibri Light" w:hAnsi="Calibri Light" w:cs="Calibri Light"/>
          <w:szCs w:val="22"/>
        </w:rPr>
        <w:t xml:space="preserve">[and the </w:t>
      </w:r>
      <w:r w:rsidR="001D5ACA" w:rsidRPr="00D90271">
        <w:rPr>
          <w:rFonts w:ascii="Calibri Light" w:hAnsi="Calibri Light" w:cs="Calibri Light"/>
          <w:szCs w:val="22"/>
        </w:rPr>
        <w:t>Pro</w:t>
      </w:r>
      <w:r w:rsidR="00451EEC" w:rsidRPr="00D90271">
        <w:rPr>
          <w:rFonts w:ascii="Calibri Light" w:hAnsi="Calibri Light" w:cs="Calibri Light"/>
          <w:szCs w:val="22"/>
        </w:rPr>
        <w:t xml:space="preserve">ject </w:t>
      </w:r>
      <w:r w:rsidRPr="00D90271">
        <w:rPr>
          <w:rFonts w:ascii="Calibri Light" w:hAnsi="Calibri Light" w:cs="Calibri Light"/>
          <w:szCs w:val="22"/>
        </w:rPr>
        <w:t>Cooperation Agreement between UNDP and the Implementing Partner]</w:t>
      </w:r>
      <w:r w:rsidRPr="00D90271">
        <w:rPr>
          <w:rStyle w:val="FootnoteReference"/>
          <w:rFonts w:ascii="Calibri Light" w:hAnsi="Calibri Light" w:cs="Calibri Light"/>
          <w:sz w:val="22"/>
          <w:szCs w:val="22"/>
        </w:rPr>
        <w:footnoteReference w:id="41"/>
      </w:r>
      <w:r w:rsidRPr="00D90271">
        <w:rPr>
          <w:rFonts w:ascii="Calibri Light" w:hAnsi="Calibri Light" w:cs="Calibri Light"/>
          <w:szCs w:val="22"/>
        </w:rPr>
        <w:t>.</w:t>
      </w:r>
    </w:p>
    <w:p w:rsidR="00883276" w:rsidRPr="00D90271" w:rsidRDefault="00883276" w:rsidP="00883276">
      <w:pPr>
        <w:ind w:left="360"/>
        <w:rPr>
          <w:rFonts w:ascii="Calibri Light" w:hAnsi="Calibri Light" w:cs="Calibri Light"/>
          <w:szCs w:val="22"/>
        </w:rPr>
      </w:pPr>
    </w:p>
    <w:p w:rsidR="00883276" w:rsidRPr="00D90271" w:rsidRDefault="00883276" w:rsidP="00B40C89">
      <w:pPr>
        <w:numPr>
          <w:ilvl w:val="0"/>
          <w:numId w:val="8"/>
        </w:numPr>
        <w:spacing w:after="120"/>
        <w:ind w:left="360"/>
        <w:rPr>
          <w:rFonts w:ascii="Calibri Light" w:hAnsi="Calibri Light" w:cs="Calibri Light"/>
          <w:szCs w:val="22"/>
        </w:rPr>
      </w:pPr>
      <w:r w:rsidRPr="00D90271">
        <w:rPr>
          <w:rFonts w:ascii="Calibri Light" w:hAnsi="Calibri Light" w:cs="Calibri Light"/>
          <w:szCs w:val="22"/>
        </w:rPr>
        <w:t xml:space="preserve">The Implementing Partner agrees to undertake all reasonable efforts to ensure that no UNDP funds received pursuant to the </w:t>
      </w:r>
      <w:proofErr w:type="spellStart"/>
      <w:r w:rsidR="001D5ACA" w:rsidRPr="00D90271">
        <w:rPr>
          <w:rFonts w:ascii="Calibri Light" w:hAnsi="Calibri Light" w:cs="Calibri Light"/>
          <w:szCs w:val="22"/>
        </w:rPr>
        <w:t>Pro</w:t>
      </w:r>
      <w:r w:rsidRPr="00D90271">
        <w:rPr>
          <w:rFonts w:ascii="Calibri Light" w:hAnsi="Calibri Light" w:cs="Calibri Light"/>
          <w:szCs w:val="22"/>
        </w:rPr>
        <w:t>Doc</w:t>
      </w:r>
      <w:proofErr w:type="spellEnd"/>
      <w:r w:rsidRPr="00D90271">
        <w:rPr>
          <w:rFonts w:ascii="Calibri Light" w:hAnsi="Calibri Light" w:cs="Calibri Light"/>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2" w:history="1">
        <w:r w:rsidRPr="00D90271">
          <w:rPr>
            <w:rStyle w:val="Hyperlink"/>
            <w:rFonts w:ascii="Calibri Light" w:hAnsi="Calibri Light" w:cs="Calibri Light"/>
            <w:szCs w:val="22"/>
          </w:rPr>
          <w:t>http://www.un.org/sc/committees/1267/aq_sanctions_list.shtml</w:t>
        </w:r>
      </w:hyperlink>
      <w:r w:rsidRPr="00D90271">
        <w:rPr>
          <w:rFonts w:ascii="Calibri Light" w:hAnsi="Calibri Light" w:cs="Calibri Light"/>
          <w:color w:val="000080"/>
          <w:szCs w:val="22"/>
        </w:rPr>
        <w:t xml:space="preserve">. </w:t>
      </w:r>
      <w:r w:rsidRPr="00D90271">
        <w:rPr>
          <w:rFonts w:ascii="Calibri Light" w:hAnsi="Calibri Light" w:cs="Calibri Light"/>
          <w:szCs w:val="22"/>
        </w:rPr>
        <w:t xml:space="preserve">This provision must be included in all sub-contracts or sub-agreements </w:t>
      </w:r>
      <w:proofErr w:type="gramStart"/>
      <w:r w:rsidRPr="00D90271">
        <w:rPr>
          <w:rFonts w:ascii="Calibri Light" w:hAnsi="Calibri Light" w:cs="Calibri Light"/>
          <w:szCs w:val="22"/>
        </w:rPr>
        <w:t>entered into under/further</w:t>
      </w:r>
      <w:proofErr w:type="gramEnd"/>
      <w:r w:rsidRPr="00D90271">
        <w:rPr>
          <w:rFonts w:ascii="Calibri Light" w:hAnsi="Calibri Light" w:cs="Calibri Light"/>
          <w:szCs w:val="22"/>
        </w:rPr>
        <w:t xml:space="preserve"> to this </w:t>
      </w:r>
      <w:proofErr w:type="spellStart"/>
      <w:r w:rsidR="001D5ACA" w:rsidRPr="00D90271">
        <w:rPr>
          <w:rFonts w:ascii="Calibri Light" w:hAnsi="Calibri Light" w:cs="Calibri Light"/>
          <w:szCs w:val="22"/>
        </w:rPr>
        <w:t>Pro</w:t>
      </w:r>
      <w:r w:rsidRPr="00D90271">
        <w:rPr>
          <w:rFonts w:ascii="Calibri Light" w:hAnsi="Calibri Light" w:cs="Calibri Light"/>
          <w:szCs w:val="22"/>
        </w:rPr>
        <w:t>Doc</w:t>
      </w:r>
      <w:proofErr w:type="spellEnd"/>
      <w:r w:rsidRPr="00D90271">
        <w:rPr>
          <w:rFonts w:ascii="Calibri Light" w:hAnsi="Calibri Light" w:cs="Calibri Light"/>
          <w:szCs w:val="22"/>
        </w:rPr>
        <w:t xml:space="preserve">.  </w:t>
      </w:r>
    </w:p>
    <w:p w:rsidR="00883276" w:rsidRPr="00D90271" w:rsidRDefault="00883276" w:rsidP="00B40C89">
      <w:pPr>
        <w:numPr>
          <w:ilvl w:val="0"/>
          <w:numId w:val="8"/>
        </w:numPr>
        <w:spacing w:before="100" w:beforeAutospacing="1" w:after="240"/>
        <w:ind w:left="360"/>
        <w:rPr>
          <w:rFonts w:ascii="Calibri Light" w:hAnsi="Calibri Light" w:cs="Calibri Light"/>
          <w:szCs w:val="22"/>
          <w:u w:val="single"/>
        </w:rPr>
      </w:pPr>
      <w:r w:rsidRPr="00D90271">
        <w:rPr>
          <w:rFonts w:ascii="Calibri Light" w:hAnsi="Calibri Light" w:cs="Calibri Light"/>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D90271">
        <w:rPr>
          <w:rFonts w:ascii="Calibri Light" w:hAnsi="Calibri Light" w:cs="Calibri Light"/>
          <w:color w:val="000000"/>
          <w:szCs w:val="22"/>
        </w:rPr>
        <w:t> </w:t>
      </w:r>
    </w:p>
    <w:p w:rsidR="00883276" w:rsidRPr="00D90271" w:rsidRDefault="00883276" w:rsidP="00B40C89">
      <w:pPr>
        <w:pStyle w:val="Default"/>
        <w:numPr>
          <w:ilvl w:val="0"/>
          <w:numId w:val="8"/>
        </w:numPr>
        <w:ind w:left="360"/>
        <w:jc w:val="both"/>
        <w:rPr>
          <w:rFonts w:ascii="Calibri Light" w:hAnsi="Calibri Light" w:cs="Calibri Light"/>
          <w:sz w:val="22"/>
          <w:szCs w:val="22"/>
        </w:rPr>
      </w:pPr>
      <w:r w:rsidRPr="00D90271">
        <w:rPr>
          <w:rFonts w:ascii="Calibri Light" w:hAnsi="Calibri Light" w:cs="Calibri Light"/>
          <w:color w:val="101010"/>
          <w:spacing w:val="-6"/>
          <w:kern w:val="1"/>
          <w:sz w:val="22"/>
          <w:szCs w:val="22"/>
        </w:rPr>
        <w:t xml:space="preserve">The Implementing Partner shall: (a) conduct </w:t>
      </w:r>
      <w:r w:rsidR="00451EEC" w:rsidRPr="00D90271">
        <w:rPr>
          <w:rFonts w:ascii="Calibri Light" w:hAnsi="Calibri Light" w:cs="Calibri Light"/>
          <w:color w:val="101010"/>
          <w:spacing w:val="-6"/>
          <w:kern w:val="1"/>
          <w:sz w:val="22"/>
          <w:szCs w:val="22"/>
        </w:rPr>
        <w:t xml:space="preserve">Project </w:t>
      </w:r>
      <w:r w:rsidRPr="00D90271">
        <w:rPr>
          <w:rFonts w:ascii="Calibri Light" w:hAnsi="Calibri Light" w:cs="Calibri Light"/>
          <w:color w:val="101010"/>
          <w:spacing w:val="-6"/>
          <w:kern w:val="1"/>
          <w:sz w:val="22"/>
          <w:szCs w:val="22"/>
        </w:rPr>
        <w:t>and pro</w:t>
      </w:r>
      <w:r w:rsidR="00451EEC" w:rsidRPr="00D90271">
        <w:rPr>
          <w:rFonts w:ascii="Calibri Light" w:hAnsi="Calibri Light" w:cs="Calibri Light"/>
          <w:color w:val="101010"/>
          <w:spacing w:val="-6"/>
          <w:kern w:val="1"/>
          <w:sz w:val="22"/>
          <w:szCs w:val="22"/>
        </w:rPr>
        <w:t>ject</w:t>
      </w:r>
      <w:r w:rsidRPr="00D90271">
        <w:rPr>
          <w:rFonts w:ascii="Calibri Light" w:hAnsi="Calibri Light" w:cs="Calibri Light"/>
          <w:color w:val="101010"/>
          <w:spacing w:val="-6"/>
          <w:kern w:val="1"/>
          <w:sz w:val="22"/>
          <w:szCs w:val="22"/>
        </w:rPr>
        <w:t xml:space="preserve">-related activities in a manner consistent with the UNDP Social and Environmental Standards, (b) implement any management or mitigation plan prepared for the </w:t>
      </w:r>
      <w:r w:rsidR="00451EEC" w:rsidRPr="00D90271">
        <w:rPr>
          <w:rFonts w:ascii="Calibri Light" w:hAnsi="Calibri Light" w:cs="Calibri Light"/>
          <w:color w:val="101010"/>
          <w:spacing w:val="-6"/>
          <w:kern w:val="1"/>
          <w:sz w:val="22"/>
          <w:szCs w:val="22"/>
        </w:rPr>
        <w:t xml:space="preserve">Project </w:t>
      </w:r>
      <w:r w:rsidRPr="00D90271">
        <w:rPr>
          <w:rFonts w:ascii="Calibri Light" w:hAnsi="Calibri Light" w:cs="Calibri Light"/>
          <w:color w:val="101010"/>
          <w:spacing w:val="-6"/>
          <w:kern w:val="1"/>
          <w:sz w:val="22"/>
          <w:szCs w:val="22"/>
        </w:rPr>
        <w:t xml:space="preserve">to comply with such standards, and (c) engage in a constructive and timely manner to address any concerns and complaints raised through the Accountability Mechanism. </w:t>
      </w:r>
      <w:r w:rsidRPr="00D90271">
        <w:rPr>
          <w:rFonts w:ascii="Calibri Light" w:hAnsi="Calibri Light" w:cs="Calibri Light"/>
          <w:color w:val="141414"/>
          <w:spacing w:val="-4"/>
          <w:sz w:val="22"/>
          <w:szCs w:val="22"/>
          <w:lang w:val="en-GB"/>
        </w:rPr>
        <w:t>UNDP</w:t>
      </w:r>
      <w:r w:rsidRPr="00D90271">
        <w:rPr>
          <w:rFonts w:ascii="Calibri Light" w:hAnsi="Calibri Light" w:cs="Calibri Light"/>
          <w:sz w:val="22"/>
          <w:szCs w:val="22"/>
          <w:lang w:val="en-GB"/>
        </w:rPr>
        <w:t xml:space="preserve"> will seek to ensure that communities and other </w:t>
      </w:r>
      <w:r w:rsidR="00451EEC" w:rsidRPr="00D90271">
        <w:rPr>
          <w:rFonts w:ascii="Calibri Light" w:hAnsi="Calibri Light" w:cs="Calibri Light"/>
          <w:sz w:val="22"/>
          <w:szCs w:val="22"/>
          <w:lang w:val="en-GB"/>
        </w:rPr>
        <w:t xml:space="preserve">Project </w:t>
      </w:r>
      <w:r w:rsidRPr="00D90271">
        <w:rPr>
          <w:rFonts w:ascii="Calibri Light" w:hAnsi="Calibri Light" w:cs="Calibri Light"/>
          <w:sz w:val="22"/>
          <w:szCs w:val="22"/>
          <w:lang w:val="en-GB"/>
        </w:rPr>
        <w:t xml:space="preserve">stakeholders are informed of and have access to the Accountability Mechanism. </w:t>
      </w:r>
    </w:p>
    <w:p w:rsidR="00883276" w:rsidRPr="00D90271" w:rsidRDefault="00883276" w:rsidP="00B40C89">
      <w:pPr>
        <w:numPr>
          <w:ilvl w:val="0"/>
          <w:numId w:val="8"/>
        </w:numPr>
        <w:spacing w:before="240" w:after="240"/>
        <w:ind w:left="360"/>
        <w:rPr>
          <w:rFonts w:ascii="Calibri Light" w:hAnsi="Calibri Light" w:cs="Calibri Light"/>
          <w:spacing w:val="-4"/>
          <w:szCs w:val="22"/>
        </w:rPr>
      </w:pPr>
      <w:r w:rsidRPr="00D90271">
        <w:rPr>
          <w:rFonts w:ascii="Calibri Light" w:hAnsi="Calibri Light" w:cs="Calibri Light"/>
          <w:spacing w:val="-4"/>
          <w:szCs w:val="22"/>
        </w:rPr>
        <w:t xml:space="preserve">All signatories to the </w:t>
      </w:r>
      <w:proofErr w:type="spellStart"/>
      <w:r w:rsidR="001D5ACA" w:rsidRPr="00D90271">
        <w:rPr>
          <w:rFonts w:ascii="Calibri Light" w:hAnsi="Calibri Light" w:cs="Calibri Light"/>
          <w:spacing w:val="-4"/>
          <w:szCs w:val="22"/>
        </w:rPr>
        <w:t>Pro</w:t>
      </w:r>
      <w:r w:rsidR="00451EEC" w:rsidRPr="00D90271">
        <w:rPr>
          <w:rFonts w:ascii="Calibri Light" w:hAnsi="Calibri Light" w:cs="Calibri Light"/>
          <w:spacing w:val="-4"/>
          <w:szCs w:val="22"/>
        </w:rPr>
        <w:t>Doc</w:t>
      </w:r>
      <w:proofErr w:type="spellEnd"/>
      <w:r w:rsidR="00451EEC" w:rsidRPr="00D90271">
        <w:rPr>
          <w:rFonts w:ascii="Calibri Light" w:hAnsi="Calibri Light" w:cs="Calibri Light"/>
          <w:spacing w:val="-4"/>
          <w:szCs w:val="22"/>
        </w:rPr>
        <w:t xml:space="preserve"> </w:t>
      </w:r>
      <w:r w:rsidRPr="00D90271">
        <w:rPr>
          <w:rFonts w:ascii="Calibri Light" w:hAnsi="Calibri Light" w:cs="Calibri Light"/>
          <w:spacing w:val="-4"/>
          <w:szCs w:val="22"/>
        </w:rPr>
        <w:t xml:space="preserve">shall cooperate in good faith with any exercise to evaluate any </w:t>
      </w:r>
      <w:r w:rsidR="00451EEC" w:rsidRPr="00D90271">
        <w:rPr>
          <w:rFonts w:ascii="Calibri Light" w:hAnsi="Calibri Light" w:cs="Calibri Light"/>
          <w:spacing w:val="-4"/>
          <w:szCs w:val="22"/>
        </w:rPr>
        <w:t xml:space="preserve">Project </w:t>
      </w:r>
      <w:r w:rsidRPr="00D90271">
        <w:rPr>
          <w:rFonts w:ascii="Calibri Light" w:hAnsi="Calibri Light" w:cs="Calibri Light"/>
          <w:spacing w:val="-4"/>
          <w:szCs w:val="22"/>
        </w:rPr>
        <w:t xml:space="preserve">or </w:t>
      </w:r>
      <w:r w:rsidR="001D5ACA" w:rsidRPr="00D90271">
        <w:rPr>
          <w:rFonts w:ascii="Calibri Light" w:hAnsi="Calibri Light" w:cs="Calibri Light"/>
          <w:spacing w:val="-4"/>
          <w:szCs w:val="22"/>
        </w:rPr>
        <w:t>pro</w:t>
      </w:r>
      <w:r w:rsidR="00451EEC" w:rsidRPr="00D90271">
        <w:rPr>
          <w:rFonts w:ascii="Calibri Light" w:hAnsi="Calibri Light" w:cs="Calibri Light"/>
          <w:spacing w:val="-4"/>
          <w:szCs w:val="22"/>
        </w:rPr>
        <w:t>ject</w:t>
      </w:r>
      <w:r w:rsidRPr="00D90271">
        <w:rPr>
          <w:rFonts w:ascii="Calibri Light" w:hAnsi="Calibri Light" w:cs="Calibri Light"/>
          <w:spacing w:val="-4"/>
          <w:szCs w:val="22"/>
        </w:rPr>
        <w:t xml:space="preserve">-related commitments or compliance with the UNDP Social and Environmental Standards. This includes providing access to </w:t>
      </w:r>
      <w:r w:rsidR="00451EEC" w:rsidRPr="00D90271">
        <w:rPr>
          <w:rFonts w:ascii="Calibri Light" w:hAnsi="Calibri Light" w:cs="Calibri Light"/>
          <w:spacing w:val="-4"/>
          <w:szCs w:val="22"/>
        </w:rPr>
        <w:t xml:space="preserve">Project </w:t>
      </w:r>
      <w:r w:rsidRPr="00D90271">
        <w:rPr>
          <w:rFonts w:ascii="Calibri Light" w:hAnsi="Calibri Light" w:cs="Calibri Light"/>
          <w:spacing w:val="-4"/>
          <w:szCs w:val="22"/>
        </w:rPr>
        <w:t>sites, relevant personnel, information, and documentation.</w:t>
      </w:r>
    </w:p>
    <w:p w:rsidR="00883276" w:rsidRPr="00D90271" w:rsidRDefault="00883276" w:rsidP="00883276">
      <w:pPr>
        <w:rPr>
          <w:rFonts w:ascii="Calibri Light" w:hAnsi="Calibri Light" w:cs="Calibri Light"/>
          <w:b/>
          <w:szCs w:val="22"/>
        </w:rPr>
      </w:pPr>
      <w:r w:rsidRPr="00D90271">
        <w:rPr>
          <w:rFonts w:ascii="Calibri Light" w:hAnsi="Calibri Light" w:cs="Calibri Light"/>
          <w:b/>
          <w:szCs w:val="22"/>
        </w:rPr>
        <w:t>Option b. UNDP (DIM)</w:t>
      </w:r>
    </w:p>
    <w:p w:rsidR="00883276" w:rsidRPr="00D90271" w:rsidRDefault="00883276" w:rsidP="00B40C89">
      <w:pPr>
        <w:pStyle w:val="PlainText"/>
        <w:numPr>
          <w:ilvl w:val="0"/>
          <w:numId w:val="9"/>
        </w:numPr>
        <w:ind w:left="360"/>
        <w:jc w:val="both"/>
        <w:rPr>
          <w:rFonts w:ascii="Calibri Light" w:hAnsi="Calibri Light" w:cs="Calibri Light"/>
          <w:sz w:val="22"/>
          <w:szCs w:val="22"/>
        </w:rPr>
      </w:pPr>
      <w:r w:rsidRPr="00D90271">
        <w:rPr>
          <w:rFonts w:ascii="Calibri Light" w:hAnsi="Calibri Light" w:cs="Calibri Light"/>
          <w:sz w:val="22"/>
          <w:szCs w:val="22"/>
        </w:rPr>
        <w:lastRenderedPageBreak/>
        <w:t>UNDP as the Implementing Partner shall comply with the policies, procedures and practices of the United Nations Security Management System (UNSMS.)</w:t>
      </w:r>
    </w:p>
    <w:p w:rsidR="00883276" w:rsidRPr="00D90271" w:rsidRDefault="00883276" w:rsidP="00883276">
      <w:pPr>
        <w:pStyle w:val="PlainText"/>
        <w:ind w:left="360"/>
        <w:jc w:val="both"/>
        <w:rPr>
          <w:rFonts w:ascii="Calibri Light" w:hAnsi="Calibri Light" w:cs="Calibri Light"/>
          <w:sz w:val="22"/>
          <w:szCs w:val="22"/>
        </w:rPr>
      </w:pPr>
    </w:p>
    <w:p w:rsidR="00883276" w:rsidRPr="00D90271" w:rsidRDefault="00883276" w:rsidP="00B40C89">
      <w:pPr>
        <w:pStyle w:val="PlainText"/>
        <w:numPr>
          <w:ilvl w:val="0"/>
          <w:numId w:val="9"/>
        </w:numPr>
        <w:spacing w:after="240"/>
        <w:ind w:left="360"/>
        <w:jc w:val="both"/>
        <w:rPr>
          <w:rFonts w:ascii="Calibri Light" w:hAnsi="Calibri Light" w:cs="Calibri Light"/>
          <w:sz w:val="22"/>
          <w:szCs w:val="22"/>
        </w:rPr>
      </w:pPr>
      <w:r w:rsidRPr="00D90271">
        <w:rPr>
          <w:rFonts w:ascii="Calibri Light" w:hAnsi="Calibri Light" w:cs="Calibri Light"/>
          <w:sz w:val="22"/>
          <w:szCs w:val="22"/>
        </w:rPr>
        <w:t>UNDP agrees to undertake all reasonable efforts to ensure that none of the [</w:t>
      </w:r>
      <w:r w:rsidR="00ED41AE" w:rsidRPr="00D90271">
        <w:rPr>
          <w:rFonts w:ascii="Calibri Light" w:hAnsi="Calibri Light" w:cs="Calibri Light"/>
          <w:sz w:val="22"/>
          <w:szCs w:val="22"/>
        </w:rPr>
        <w:t xml:space="preserve">Project </w:t>
      </w:r>
      <w:r w:rsidRPr="00D90271">
        <w:rPr>
          <w:rFonts w:ascii="Calibri Light" w:hAnsi="Calibri Light" w:cs="Calibri Light"/>
          <w:sz w:val="22"/>
          <w:szCs w:val="22"/>
        </w:rPr>
        <w:t>funds]</w:t>
      </w:r>
      <w:r w:rsidRPr="00D90271">
        <w:rPr>
          <w:rStyle w:val="FootnoteReference"/>
          <w:rFonts w:ascii="Calibri Light" w:hAnsi="Calibri Light" w:cs="Calibri Light"/>
          <w:sz w:val="22"/>
          <w:szCs w:val="22"/>
        </w:rPr>
        <w:footnoteReference w:id="42"/>
      </w:r>
      <w:r w:rsidRPr="00D90271">
        <w:rPr>
          <w:rFonts w:ascii="Calibri Light" w:hAnsi="Calibri Light" w:cs="Calibri Light"/>
          <w:sz w:val="22"/>
          <w:szCs w:val="22"/>
        </w:rPr>
        <w:t xml:space="preserve"> [UNDP funds received pursuant to the </w:t>
      </w:r>
      <w:proofErr w:type="spellStart"/>
      <w:r w:rsidR="001D5ACA" w:rsidRPr="00D90271">
        <w:rPr>
          <w:rFonts w:ascii="Calibri Light" w:hAnsi="Calibri Light" w:cs="Calibri Light"/>
          <w:sz w:val="22"/>
          <w:szCs w:val="22"/>
        </w:rPr>
        <w:t>Pro</w:t>
      </w:r>
      <w:r w:rsidRPr="00D90271">
        <w:rPr>
          <w:rFonts w:ascii="Calibri Light" w:hAnsi="Calibri Light" w:cs="Calibri Light"/>
          <w:sz w:val="22"/>
          <w:szCs w:val="22"/>
        </w:rPr>
        <w:t>Doc</w:t>
      </w:r>
      <w:proofErr w:type="spellEnd"/>
      <w:r w:rsidRPr="00D90271">
        <w:rPr>
          <w:rFonts w:ascii="Calibri Light" w:hAnsi="Calibri Light" w:cs="Calibri Light"/>
          <w:sz w:val="22"/>
          <w:szCs w:val="22"/>
        </w:rPr>
        <w:t>]</w:t>
      </w:r>
      <w:r w:rsidRPr="00D90271">
        <w:rPr>
          <w:rStyle w:val="FootnoteReference"/>
          <w:rFonts w:ascii="Calibri Light" w:hAnsi="Calibri Light" w:cs="Calibri Light"/>
          <w:sz w:val="22"/>
          <w:szCs w:val="22"/>
        </w:rPr>
        <w:footnoteReference w:id="43"/>
      </w:r>
      <w:r w:rsidRPr="00D90271">
        <w:rPr>
          <w:rFonts w:ascii="Calibri Light" w:hAnsi="Calibri Light" w:cs="Calibri Light"/>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3" w:history="1">
        <w:r w:rsidRPr="00D90271">
          <w:rPr>
            <w:rStyle w:val="Hyperlink"/>
            <w:rFonts w:ascii="Calibri Light" w:hAnsi="Calibri Light" w:cs="Calibri Light"/>
            <w:sz w:val="22"/>
            <w:szCs w:val="22"/>
          </w:rPr>
          <w:t>hthttp://www.un.org/sc/committees/1267/aq_sanctions_list.shtml</w:t>
        </w:r>
      </w:hyperlink>
      <w:r w:rsidRPr="00D90271">
        <w:rPr>
          <w:rFonts w:ascii="Calibri Light" w:hAnsi="Calibri Light" w:cs="Calibri Light"/>
          <w:color w:val="000080"/>
          <w:sz w:val="22"/>
          <w:szCs w:val="22"/>
        </w:rPr>
        <w:t xml:space="preserve">. </w:t>
      </w:r>
      <w:r w:rsidRPr="00D90271">
        <w:rPr>
          <w:rFonts w:ascii="Calibri Light" w:hAnsi="Calibri Light" w:cs="Calibri Light"/>
          <w:sz w:val="22"/>
          <w:szCs w:val="22"/>
        </w:rPr>
        <w:t xml:space="preserve"> This provision must be included in all sub-contracts or sub-agreements </w:t>
      </w:r>
      <w:proofErr w:type="gramStart"/>
      <w:r w:rsidRPr="00D90271">
        <w:rPr>
          <w:rFonts w:ascii="Calibri Light" w:hAnsi="Calibri Light" w:cs="Calibri Light"/>
          <w:sz w:val="22"/>
          <w:szCs w:val="22"/>
        </w:rPr>
        <w:t>entered into under</w:t>
      </w:r>
      <w:proofErr w:type="gramEnd"/>
      <w:r w:rsidRPr="00D90271">
        <w:rPr>
          <w:rFonts w:ascii="Calibri Light" w:hAnsi="Calibri Light" w:cs="Calibri Light"/>
          <w:sz w:val="22"/>
          <w:szCs w:val="22"/>
        </w:rPr>
        <w:t xml:space="preserve"> this </w:t>
      </w:r>
      <w:proofErr w:type="spellStart"/>
      <w:r w:rsidR="001D5ACA" w:rsidRPr="00D90271">
        <w:rPr>
          <w:rFonts w:ascii="Calibri Light" w:hAnsi="Calibri Light" w:cs="Calibri Light"/>
          <w:sz w:val="22"/>
          <w:szCs w:val="22"/>
        </w:rPr>
        <w:t>Pro</w:t>
      </w:r>
      <w:r w:rsidRPr="00D90271">
        <w:rPr>
          <w:rFonts w:ascii="Calibri Light" w:hAnsi="Calibri Light" w:cs="Calibri Light"/>
          <w:sz w:val="22"/>
          <w:szCs w:val="22"/>
        </w:rPr>
        <w:t>Doc</w:t>
      </w:r>
      <w:proofErr w:type="spellEnd"/>
      <w:r w:rsidRPr="00D90271">
        <w:rPr>
          <w:rFonts w:ascii="Calibri Light" w:hAnsi="Calibri Light" w:cs="Calibri Light"/>
          <w:sz w:val="22"/>
          <w:szCs w:val="22"/>
        </w:rPr>
        <w:t>.</w:t>
      </w:r>
    </w:p>
    <w:p w:rsidR="00883276" w:rsidRPr="00D90271" w:rsidRDefault="00883276" w:rsidP="00B40C89">
      <w:pPr>
        <w:numPr>
          <w:ilvl w:val="0"/>
          <w:numId w:val="9"/>
        </w:numPr>
        <w:spacing w:before="100" w:beforeAutospacing="1" w:after="240"/>
        <w:ind w:left="360"/>
        <w:rPr>
          <w:rFonts w:ascii="Calibri Light" w:hAnsi="Calibri Light" w:cs="Calibri Light"/>
          <w:szCs w:val="22"/>
          <w:u w:val="single"/>
        </w:rPr>
      </w:pPr>
      <w:r w:rsidRPr="00D90271">
        <w:rPr>
          <w:rFonts w:ascii="Calibri Light" w:hAnsi="Calibri Light" w:cs="Calibri Light"/>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D90271">
        <w:rPr>
          <w:rFonts w:ascii="Calibri Light" w:hAnsi="Calibri Light" w:cs="Calibri Light"/>
          <w:color w:val="000000"/>
          <w:szCs w:val="22"/>
        </w:rPr>
        <w:t> </w:t>
      </w:r>
    </w:p>
    <w:p w:rsidR="00883276" w:rsidRPr="00D90271" w:rsidRDefault="00883276" w:rsidP="00B40C89">
      <w:pPr>
        <w:pStyle w:val="Default"/>
        <w:numPr>
          <w:ilvl w:val="0"/>
          <w:numId w:val="9"/>
        </w:numPr>
        <w:ind w:left="360"/>
        <w:jc w:val="both"/>
        <w:rPr>
          <w:rFonts w:ascii="Calibri Light" w:hAnsi="Calibri Light" w:cs="Calibri Light"/>
          <w:sz w:val="22"/>
          <w:szCs w:val="22"/>
        </w:rPr>
      </w:pPr>
      <w:r w:rsidRPr="00D90271">
        <w:rPr>
          <w:rFonts w:ascii="Calibri Light" w:hAnsi="Calibri Light" w:cs="Calibri Light"/>
          <w:color w:val="101010"/>
          <w:spacing w:val="-6"/>
          <w:kern w:val="1"/>
          <w:sz w:val="22"/>
          <w:szCs w:val="22"/>
        </w:rPr>
        <w:t xml:space="preserve">The Implementing Partner shall: (a) conduct </w:t>
      </w:r>
      <w:proofErr w:type="spellStart"/>
      <w:r w:rsidR="00D57E75" w:rsidRPr="00D90271">
        <w:rPr>
          <w:rFonts w:ascii="Calibri Light" w:hAnsi="Calibri Light" w:cs="Calibri Light"/>
          <w:color w:val="101010"/>
          <w:spacing w:val="-6"/>
          <w:kern w:val="1"/>
          <w:sz w:val="22"/>
          <w:szCs w:val="22"/>
        </w:rPr>
        <w:t>Projectt</w:t>
      </w:r>
      <w:proofErr w:type="spellEnd"/>
      <w:r w:rsidRPr="00D90271">
        <w:rPr>
          <w:rFonts w:ascii="Calibri Light" w:hAnsi="Calibri Light" w:cs="Calibri Light"/>
          <w:color w:val="101010"/>
          <w:spacing w:val="-6"/>
          <w:kern w:val="1"/>
          <w:sz w:val="22"/>
          <w:szCs w:val="22"/>
        </w:rPr>
        <w:t xml:space="preserve"> and </w:t>
      </w:r>
      <w:proofErr w:type="spellStart"/>
      <w:r w:rsidRPr="00D90271">
        <w:rPr>
          <w:rFonts w:ascii="Calibri Light" w:hAnsi="Calibri Light" w:cs="Calibri Light"/>
          <w:color w:val="101010"/>
          <w:spacing w:val="-6"/>
          <w:kern w:val="1"/>
          <w:sz w:val="22"/>
          <w:szCs w:val="22"/>
        </w:rPr>
        <w:t>p</w:t>
      </w:r>
      <w:r w:rsidR="00D57E75" w:rsidRPr="00D90271">
        <w:rPr>
          <w:rFonts w:ascii="Calibri Light" w:hAnsi="Calibri Light" w:cs="Calibri Light"/>
          <w:color w:val="101010"/>
          <w:spacing w:val="-6"/>
          <w:kern w:val="1"/>
          <w:sz w:val="22"/>
          <w:szCs w:val="22"/>
        </w:rPr>
        <w:t>P</w:t>
      </w:r>
      <w:r w:rsidRPr="00D90271">
        <w:rPr>
          <w:rFonts w:ascii="Calibri Light" w:hAnsi="Calibri Light" w:cs="Calibri Light"/>
          <w:color w:val="101010"/>
          <w:spacing w:val="-6"/>
          <w:kern w:val="1"/>
          <w:sz w:val="22"/>
          <w:szCs w:val="22"/>
        </w:rPr>
        <w:t>o</w:t>
      </w:r>
      <w:r w:rsidR="00D57E75" w:rsidRPr="00D90271">
        <w:rPr>
          <w:rFonts w:ascii="Calibri Light" w:hAnsi="Calibri Light" w:cs="Calibri Light"/>
          <w:color w:val="101010"/>
          <w:spacing w:val="-6"/>
          <w:kern w:val="1"/>
          <w:sz w:val="22"/>
          <w:szCs w:val="22"/>
        </w:rPr>
        <w:t>ject</w:t>
      </w:r>
      <w:proofErr w:type="spellEnd"/>
      <w:r w:rsidRPr="00D90271">
        <w:rPr>
          <w:rFonts w:ascii="Calibri Light" w:hAnsi="Calibri Light" w:cs="Calibri Light"/>
          <w:color w:val="101010"/>
          <w:spacing w:val="-6"/>
          <w:kern w:val="1"/>
          <w:sz w:val="22"/>
          <w:szCs w:val="22"/>
        </w:rPr>
        <w:t xml:space="preserve">-related activities in a manner consistent with the UNDP Social and Environmental Standards, (b) implement any management or mitigation plan prepared for the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or </w:t>
      </w:r>
      <w:r w:rsidR="00D57E75" w:rsidRPr="00D90271">
        <w:rPr>
          <w:rFonts w:ascii="Calibri Light" w:hAnsi="Calibri Light" w:cs="Calibri Light"/>
          <w:color w:val="101010"/>
          <w:spacing w:val="-6"/>
          <w:kern w:val="1"/>
          <w:sz w:val="22"/>
          <w:szCs w:val="22"/>
        </w:rPr>
        <w:t xml:space="preserve">Project </w:t>
      </w:r>
      <w:r w:rsidRPr="00D90271">
        <w:rPr>
          <w:rFonts w:ascii="Calibri Light" w:hAnsi="Calibri Light" w:cs="Calibri Light"/>
          <w:color w:val="101010"/>
          <w:spacing w:val="-6"/>
          <w:kern w:val="1"/>
          <w:sz w:val="22"/>
          <w:szCs w:val="22"/>
        </w:rPr>
        <w:t xml:space="preserve">to comply with such standards, and (c) engage in a constructive and timely manner to address any concerns and complaints raised through the Accountability Mechanism. </w:t>
      </w:r>
      <w:r w:rsidRPr="00D90271">
        <w:rPr>
          <w:rFonts w:ascii="Calibri Light" w:hAnsi="Calibri Light" w:cs="Calibri Light"/>
          <w:color w:val="141414"/>
          <w:spacing w:val="-4"/>
          <w:sz w:val="22"/>
          <w:szCs w:val="22"/>
          <w:lang w:val="en-GB"/>
        </w:rPr>
        <w:t>UNDP</w:t>
      </w:r>
      <w:r w:rsidRPr="00D90271">
        <w:rPr>
          <w:rFonts w:ascii="Calibri Light" w:hAnsi="Calibri Light" w:cs="Calibri Light"/>
          <w:sz w:val="22"/>
          <w:szCs w:val="22"/>
          <w:lang w:val="en-GB"/>
        </w:rPr>
        <w:t xml:space="preserve"> will seek to ensure that communities and other </w:t>
      </w:r>
      <w:r w:rsidR="00D57E75" w:rsidRPr="00D90271">
        <w:rPr>
          <w:rFonts w:ascii="Calibri Light" w:hAnsi="Calibri Light" w:cs="Calibri Light"/>
          <w:sz w:val="22"/>
          <w:szCs w:val="22"/>
          <w:lang w:val="en-GB"/>
        </w:rPr>
        <w:t>Project</w:t>
      </w:r>
      <w:r w:rsidRPr="00D90271">
        <w:rPr>
          <w:rFonts w:ascii="Calibri Light" w:hAnsi="Calibri Light" w:cs="Calibri Light"/>
          <w:sz w:val="22"/>
          <w:szCs w:val="22"/>
          <w:lang w:val="en-GB"/>
        </w:rPr>
        <w:t xml:space="preserve"> stakeholders are informed of and have access to the Accountability Mechanism. </w:t>
      </w:r>
    </w:p>
    <w:p w:rsidR="00883276" w:rsidRPr="00D90271" w:rsidRDefault="00883276" w:rsidP="00B40C89">
      <w:pPr>
        <w:numPr>
          <w:ilvl w:val="0"/>
          <w:numId w:val="9"/>
        </w:numPr>
        <w:spacing w:before="240" w:after="240"/>
        <w:ind w:left="360"/>
        <w:rPr>
          <w:rFonts w:ascii="Calibri Light" w:hAnsi="Calibri Light" w:cs="Calibri Light"/>
          <w:spacing w:val="-4"/>
          <w:szCs w:val="22"/>
        </w:rPr>
      </w:pPr>
      <w:r w:rsidRPr="00D90271">
        <w:rPr>
          <w:rFonts w:ascii="Calibri Light" w:hAnsi="Calibri Light" w:cs="Calibri Light"/>
          <w:spacing w:val="-4"/>
          <w:szCs w:val="22"/>
        </w:rPr>
        <w:t xml:space="preserve">All signatories to the </w:t>
      </w:r>
      <w:proofErr w:type="spellStart"/>
      <w:r w:rsidR="001D5ACA" w:rsidRPr="00D90271">
        <w:rPr>
          <w:rFonts w:ascii="Calibri Light" w:hAnsi="Calibri Light" w:cs="Calibri Light"/>
          <w:spacing w:val="-4"/>
          <w:szCs w:val="22"/>
        </w:rPr>
        <w:t>Pro</w:t>
      </w:r>
      <w:r w:rsidRPr="00D90271">
        <w:rPr>
          <w:rFonts w:ascii="Calibri Light" w:hAnsi="Calibri Light" w:cs="Calibri Light"/>
          <w:spacing w:val="-4"/>
          <w:szCs w:val="22"/>
        </w:rPr>
        <w:t>Doc</w:t>
      </w:r>
      <w:proofErr w:type="spellEnd"/>
      <w:r w:rsidRPr="00D90271">
        <w:rPr>
          <w:rFonts w:ascii="Calibri Light" w:hAnsi="Calibri Light" w:cs="Calibri Light"/>
          <w:spacing w:val="-4"/>
          <w:szCs w:val="22"/>
        </w:rPr>
        <w:t xml:space="preserve"> shall cooperate in good faith with any exercise to evaluate any </w:t>
      </w:r>
      <w:r w:rsidR="00D57E75" w:rsidRPr="00D90271">
        <w:rPr>
          <w:rFonts w:ascii="Calibri Light" w:hAnsi="Calibri Light" w:cs="Calibri Light"/>
          <w:spacing w:val="-4"/>
          <w:szCs w:val="22"/>
        </w:rPr>
        <w:t>Project</w:t>
      </w:r>
      <w:r w:rsidRPr="00D90271">
        <w:rPr>
          <w:rFonts w:ascii="Calibri Light" w:hAnsi="Calibri Light" w:cs="Calibri Light"/>
          <w:spacing w:val="-4"/>
          <w:szCs w:val="22"/>
        </w:rPr>
        <w:t xml:space="preserve"> or </w:t>
      </w:r>
      <w:r w:rsidR="00D57E75" w:rsidRPr="00D90271">
        <w:rPr>
          <w:rFonts w:ascii="Calibri Light" w:hAnsi="Calibri Light" w:cs="Calibri Light"/>
          <w:spacing w:val="-4"/>
          <w:szCs w:val="22"/>
        </w:rPr>
        <w:t>Project</w:t>
      </w:r>
      <w:r w:rsidRPr="00D90271">
        <w:rPr>
          <w:rFonts w:ascii="Calibri Light" w:hAnsi="Calibri Light" w:cs="Calibri Light"/>
          <w:spacing w:val="-4"/>
          <w:szCs w:val="22"/>
        </w:rPr>
        <w:t xml:space="preserve">-related commitments or compliance with the UNDP Social and Environmental Standards. This includes providing access to </w:t>
      </w:r>
      <w:r w:rsidR="00D57E75" w:rsidRPr="00D90271">
        <w:rPr>
          <w:rFonts w:ascii="Calibri Light" w:hAnsi="Calibri Light" w:cs="Calibri Light"/>
          <w:spacing w:val="-4"/>
          <w:szCs w:val="22"/>
        </w:rPr>
        <w:t>P</w:t>
      </w:r>
      <w:r w:rsidR="001D5ACA" w:rsidRPr="00D90271">
        <w:rPr>
          <w:rFonts w:ascii="Calibri Light" w:hAnsi="Calibri Light" w:cs="Calibri Light"/>
          <w:spacing w:val="-4"/>
          <w:szCs w:val="22"/>
        </w:rPr>
        <w:t>ro</w:t>
      </w:r>
      <w:r w:rsidR="00D57E75" w:rsidRPr="00D90271">
        <w:rPr>
          <w:rFonts w:ascii="Calibri Light" w:hAnsi="Calibri Light" w:cs="Calibri Light"/>
          <w:spacing w:val="-4"/>
          <w:szCs w:val="22"/>
        </w:rPr>
        <w:t>ject</w:t>
      </w:r>
      <w:r w:rsidRPr="00D90271">
        <w:rPr>
          <w:rFonts w:ascii="Calibri Light" w:hAnsi="Calibri Light" w:cs="Calibri Light"/>
          <w:spacing w:val="-4"/>
          <w:szCs w:val="22"/>
        </w:rPr>
        <w:t xml:space="preserve"> sites, relevant personnel, information, and documentation.</w:t>
      </w:r>
    </w:p>
    <w:p w:rsidR="00883276" w:rsidRPr="00D90271" w:rsidRDefault="00883276" w:rsidP="00883276">
      <w:pPr>
        <w:rPr>
          <w:rFonts w:ascii="Calibri Light" w:hAnsi="Calibri Light" w:cs="Calibri Light"/>
          <w:b/>
          <w:szCs w:val="22"/>
        </w:rPr>
      </w:pPr>
      <w:r w:rsidRPr="00D90271">
        <w:rPr>
          <w:rFonts w:ascii="Calibri Light" w:hAnsi="Calibri Light" w:cs="Calibri Light"/>
          <w:b/>
          <w:szCs w:val="22"/>
        </w:rPr>
        <w:t>Option c. CSO/NGO/IGO</w:t>
      </w:r>
    </w:p>
    <w:p w:rsidR="00883276" w:rsidRPr="00D90271" w:rsidRDefault="00883276" w:rsidP="00B40C89">
      <w:pPr>
        <w:numPr>
          <w:ilvl w:val="0"/>
          <w:numId w:val="10"/>
        </w:numPr>
        <w:spacing w:after="0"/>
        <w:ind w:left="360"/>
        <w:rPr>
          <w:rFonts w:ascii="Calibri Light" w:hAnsi="Calibri Light" w:cs="Calibri Light"/>
          <w:szCs w:val="22"/>
        </w:rPr>
      </w:pPr>
      <w:r w:rsidRPr="00D90271">
        <w:rPr>
          <w:rFonts w:ascii="Calibri Light" w:hAnsi="Calibri Light" w:cs="Calibri Light"/>
          <w:szCs w:val="22"/>
        </w:rPr>
        <w:t xml:space="preserve">Consistent with the Article III of the SBAA </w:t>
      </w:r>
      <w:r w:rsidRPr="00D90271">
        <w:rPr>
          <w:rFonts w:ascii="Calibri Light" w:hAnsi="Calibri Light" w:cs="Calibri Light"/>
          <w:i/>
          <w:szCs w:val="22"/>
        </w:rPr>
        <w:t>[or the Supplemental Provisions]</w:t>
      </w:r>
      <w:r w:rsidRPr="00D90271">
        <w:rPr>
          <w:rFonts w:ascii="Calibri Light" w:hAnsi="Calibri Light" w:cs="Calibri Light"/>
          <w:szCs w:val="22"/>
        </w:rPr>
        <w:t>, the responsibility for the safety and security of the Implementing Partner and its personnel and property, and of UNDP’s property in the Implementing Partner’s custody, rests with the Implementing Partner.  To this end, the Implementing Partner shall:</w:t>
      </w:r>
    </w:p>
    <w:p w:rsidR="00883276" w:rsidRPr="00D90271" w:rsidRDefault="00883276" w:rsidP="00B40C89">
      <w:pPr>
        <w:numPr>
          <w:ilvl w:val="0"/>
          <w:numId w:val="7"/>
        </w:numPr>
        <w:rPr>
          <w:rFonts w:ascii="Calibri Light" w:hAnsi="Calibri Light" w:cs="Calibri Light"/>
          <w:szCs w:val="22"/>
        </w:rPr>
      </w:pPr>
      <w:r w:rsidRPr="00D90271">
        <w:rPr>
          <w:rFonts w:ascii="Calibri Light" w:hAnsi="Calibri Light" w:cs="Calibri Light"/>
          <w:szCs w:val="22"/>
        </w:rPr>
        <w:t xml:space="preserve">put in place an appropriate security plan and maintain the security plan, </w:t>
      </w:r>
      <w:proofErr w:type="gramStart"/>
      <w:r w:rsidRPr="00D90271">
        <w:rPr>
          <w:rFonts w:ascii="Calibri Light" w:hAnsi="Calibri Light" w:cs="Calibri Light"/>
          <w:szCs w:val="22"/>
        </w:rPr>
        <w:t>taking into account</w:t>
      </w:r>
      <w:proofErr w:type="gramEnd"/>
      <w:r w:rsidRPr="00D90271">
        <w:rPr>
          <w:rFonts w:ascii="Calibri Light" w:hAnsi="Calibri Light" w:cs="Calibri Light"/>
          <w:szCs w:val="22"/>
        </w:rPr>
        <w:t xml:space="preserve"> the security situation in the country where the </w:t>
      </w:r>
      <w:r w:rsidR="00D57E75" w:rsidRPr="00D90271">
        <w:rPr>
          <w:rFonts w:ascii="Calibri Light" w:hAnsi="Calibri Light" w:cs="Calibri Light"/>
          <w:szCs w:val="22"/>
        </w:rPr>
        <w:t>Project</w:t>
      </w:r>
      <w:r w:rsidRPr="00D90271">
        <w:rPr>
          <w:rFonts w:ascii="Calibri Light" w:hAnsi="Calibri Light" w:cs="Calibri Light"/>
          <w:szCs w:val="22"/>
        </w:rPr>
        <w:t xml:space="preserve"> is being carried;</w:t>
      </w:r>
    </w:p>
    <w:p w:rsidR="00883276" w:rsidRPr="00D90271" w:rsidRDefault="00883276" w:rsidP="00B40C89">
      <w:pPr>
        <w:numPr>
          <w:ilvl w:val="0"/>
          <w:numId w:val="7"/>
        </w:numPr>
        <w:spacing w:after="240"/>
        <w:rPr>
          <w:rFonts w:ascii="Calibri Light" w:hAnsi="Calibri Light" w:cs="Calibri Light"/>
          <w:szCs w:val="22"/>
        </w:rPr>
      </w:pPr>
      <w:r w:rsidRPr="00D90271">
        <w:rPr>
          <w:rFonts w:ascii="Calibri Light" w:hAnsi="Calibri Light" w:cs="Calibri Light"/>
          <w:szCs w:val="22"/>
        </w:rPr>
        <w:t>assume all risks and liabilities related to the Implementing Partner’s security, and the full implementation of the security plan.</w:t>
      </w:r>
    </w:p>
    <w:p w:rsidR="00883276" w:rsidRPr="00D90271" w:rsidRDefault="00883276" w:rsidP="00B40C89">
      <w:pPr>
        <w:numPr>
          <w:ilvl w:val="0"/>
          <w:numId w:val="10"/>
        </w:numPr>
        <w:spacing w:after="240"/>
        <w:ind w:left="360"/>
        <w:rPr>
          <w:rFonts w:ascii="Calibri Light" w:hAnsi="Calibri Light" w:cs="Calibri Light"/>
          <w:szCs w:val="22"/>
        </w:rPr>
      </w:pPr>
      <w:r w:rsidRPr="00D90271">
        <w:rPr>
          <w:rFonts w:ascii="Calibri Light" w:hAnsi="Calibri Light" w:cs="Calibri Light"/>
          <w:szCs w:val="22"/>
        </w:rPr>
        <w:t xml:space="preserve">UNDP reserves the right to verify whether such a plan is in place, and to suggest modifications to the plan when necessary. Failure to maintain and implement an appropriate security plan as required hereunder shall be deemed a breach of the Implementing Partner’s obligations under this </w:t>
      </w:r>
      <w:proofErr w:type="spellStart"/>
      <w:r w:rsidR="001D5ACA" w:rsidRPr="00D90271">
        <w:rPr>
          <w:rFonts w:ascii="Calibri Light" w:hAnsi="Calibri Light" w:cs="Calibri Light"/>
          <w:szCs w:val="22"/>
        </w:rPr>
        <w:t>Pro</w:t>
      </w:r>
      <w:r w:rsidRPr="00D90271">
        <w:rPr>
          <w:rFonts w:ascii="Calibri Light" w:hAnsi="Calibri Light" w:cs="Calibri Light"/>
          <w:szCs w:val="22"/>
        </w:rPr>
        <w:t>Doc</w:t>
      </w:r>
      <w:proofErr w:type="spellEnd"/>
      <w:r w:rsidRPr="00D90271">
        <w:rPr>
          <w:rFonts w:ascii="Calibri Light" w:hAnsi="Calibri Light" w:cs="Calibri Light"/>
          <w:szCs w:val="22"/>
        </w:rPr>
        <w:t xml:space="preserve"> [and the </w:t>
      </w:r>
      <w:r w:rsidR="001D5ACA" w:rsidRPr="00D90271">
        <w:rPr>
          <w:rFonts w:ascii="Calibri Light" w:hAnsi="Calibri Light" w:cs="Calibri Light"/>
          <w:szCs w:val="22"/>
        </w:rPr>
        <w:t>Pro</w:t>
      </w:r>
      <w:r w:rsidR="00D57E75" w:rsidRPr="00D90271">
        <w:rPr>
          <w:rFonts w:ascii="Calibri Light" w:hAnsi="Calibri Light" w:cs="Calibri Light"/>
          <w:szCs w:val="22"/>
        </w:rPr>
        <w:t>ject</w:t>
      </w:r>
      <w:r w:rsidRPr="00D90271">
        <w:rPr>
          <w:rFonts w:ascii="Calibri Light" w:hAnsi="Calibri Light" w:cs="Calibri Light"/>
          <w:szCs w:val="22"/>
        </w:rPr>
        <w:t xml:space="preserve"> Cooperation Agreement between UNDP and the Implementing Partner]</w:t>
      </w:r>
      <w:r w:rsidRPr="00D90271">
        <w:rPr>
          <w:rStyle w:val="FootnoteReference"/>
          <w:rFonts w:ascii="Calibri Light" w:hAnsi="Calibri Light" w:cs="Calibri Light"/>
          <w:sz w:val="22"/>
          <w:szCs w:val="22"/>
        </w:rPr>
        <w:footnoteReference w:id="44"/>
      </w:r>
      <w:r w:rsidRPr="00D90271">
        <w:rPr>
          <w:rFonts w:ascii="Calibri Light" w:hAnsi="Calibri Light" w:cs="Calibri Light"/>
          <w:szCs w:val="22"/>
        </w:rPr>
        <w:t>.</w:t>
      </w:r>
    </w:p>
    <w:p w:rsidR="00883276" w:rsidRPr="00D90271" w:rsidRDefault="00883276" w:rsidP="00B40C89">
      <w:pPr>
        <w:numPr>
          <w:ilvl w:val="0"/>
          <w:numId w:val="10"/>
        </w:numPr>
        <w:spacing w:after="240"/>
        <w:ind w:left="360"/>
        <w:rPr>
          <w:rFonts w:ascii="Calibri Light" w:hAnsi="Calibri Light" w:cs="Calibri Light"/>
          <w:szCs w:val="22"/>
        </w:rPr>
      </w:pPr>
      <w:r w:rsidRPr="00D90271">
        <w:rPr>
          <w:rFonts w:ascii="Calibri Light" w:hAnsi="Calibri Light" w:cs="Calibri Light"/>
          <w:szCs w:val="22"/>
        </w:rPr>
        <w:t xml:space="preserve">The Implementing Partner agrees to undertake all reasonable efforts to ensure that no UNDP funds received pursuant to the </w:t>
      </w:r>
      <w:r w:rsidR="001D5ACA" w:rsidRPr="00D90271">
        <w:rPr>
          <w:rFonts w:ascii="Calibri Light" w:hAnsi="Calibri Light" w:cs="Calibri Light"/>
          <w:szCs w:val="22"/>
        </w:rPr>
        <w:t>Programme</w:t>
      </w:r>
      <w:r w:rsidRPr="00D90271">
        <w:rPr>
          <w:rFonts w:ascii="Calibri Light" w:hAnsi="Calibri Light" w:cs="Calibri Light"/>
          <w:szCs w:val="22"/>
        </w:rPr>
        <w:t xml:space="preserve"> Document are used to provide support to individuals or entities associated with terrorism and that the recipients of any amounts provided by UNDP hereunder do not appear on the list maintained </w:t>
      </w:r>
      <w:r w:rsidRPr="00D90271">
        <w:rPr>
          <w:rFonts w:ascii="Calibri Light" w:hAnsi="Calibri Light" w:cs="Calibri Light"/>
          <w:szCs w:val="22"/>
        </w:rPr>
        <w:lastRenderedPageBreak/>
        <w:t xml:space="preserve">by the Security Council Committee established pursuant to resolution 1267 (1999). The list can be accessed via </w:t>
      </w:r>
      <w:hyperlink r:id="rId24" w:history="1">
        <w:r w:rsidRPr="00D90271">
          <w:rPr>
            <w:rStyle w:val="Hyperlink"/>
            <w:rFonts w:ascii="Calibri Light" w:hAnsi="Calibri Light" w:cs="Calibri Light"/>
            <w:szCs w:val="22"/>
          </w:rPr>
          <w:t>http://www.un.org/sc/committees/1267/aq_sanctions_list.shtml</w:t>
        </w:r>
      </w:hyperlink>
      <w:r w:rsidRPr="00D90271">
        <w:rPr>
          <w:rFonts w:ascii="Calibri Light" w:hAnsi="Calibri Light" w:cs="Calibri Light"/>
          <w:color w:val="000080"/>
          <w:szCs w:val="22"/>
        </w:rPr>
        <w:t xml:space="preserve">. </w:t>
      </w:r>
      <w:r w:rsidRPr="00D90271">
        <w:rPr>
          <w:rFonts w:ascii="Calibri Light" w:hAnsi="Calibri Light" w:cs="Calibri Light"/>
          <w:szCs w:val="22"/>
        </w:rPr>
        <w:t xml:space="preserve">This provision must be included in all sub-contracts or sub-agreements </w:t>
      </w:r>
      <w:proofErr w:type="gramStart"/>
      <w:r w:rsidRPr="00D90271">
        <w:rPr>
          <w:rFonts w:ascii="Calibri Light" w:hAnsi="Calibri Light" w:cs="Calibri Light"/>
          <w:szCs w:val="22"/>
        </w:rPr>
        <w:t>entered into under/further</w:t>
      </w:r>
      <w:proofErr w:type="gramEnd"/>
      <w:r w:rsidRPr="00D90271">
        <w:rPr>
          <w:rFonts w:ascii="Calibri Light" w:hAnsi="Calibri Light" w:cs="Calibri Light"/>
          <w:szCs w:val="22"/>
        </w:rPr>
        <w:t xml:space="preserve"> to this </w:t>
      </w:r>
      <w:proofErr w:type="spellStart"/>
      <w:r w:rsidR="001D5ACA" w:rsidRPr="00D90271">
        <w:rPr>
          <w:rFonts w:ascii="Calibri Light" w:hAnsi="Calibri Light" w:cs="Calibri Light"/>
          <w:szCs w:val="22"/>
        </w:rPr>
        <w:t>Pro</w:t>
      </w:r>
      <w:r w:rsidRPr="00D90271">
        <w:rPr>
          <w:rFonts w:ascii="Calibri Light" w:hAnsi="Calibri Light" w:cs="Calibri Light"/>
          <w:szCs w:val="22"/>
        </w:rPr>
        <w:t>Doc</w:t>
      </w:r>
      <w:proofErr w:type="spellEnd"/>
      <w:r w:rsidRPr="00D90271">
        <w:rPr>
          <w:rFonts w:ascii="Calibri Light" w:hAnsi="Calibri Light" w:cs="Calibri Light"/>
          <w:szCs w:val="22"/>
        </w:rPr>
        <w:t xml:space="preserve">.  </w:t>
      </w:r>
    </w:p>
    <w:p w:rsidR="00883276" w:rsidRPr="00D90271" w:rsidRDefault="00883276" w:rsidP="00B40C89">
      <w:pPr>
        <w:numPr>
          <w:ilvl w:val="0"/>
          <w:numId w:val="10"/>
        </w:numPr>
        <w:spacing w:before="100" w:beforeAutospacing="1" w:after="240"/>
        <w:ind w:left="360"/>
        <w:rPr>
          <w:rFonts w:ascii="Calibri Light" w:hAnsi="Calibri Light" w:cs="Calibri Light"/>
          <w:szCs w:val="22"/>
          <w:u w:val="single"/>
        </w:rPr>
      </w:pPr>
      <w:r w:rsidRPr="00D90271">
        <w:rPr>
          <w:rFonts w:ascii="Calibri Light" w:hAnsi="Calibri Light" w:cs="Calibri Light"/>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D90271">
        <w:rPr>
          <w:rFonts w:ascii="Calibri Light" w:hAnsi="Calibri Light" w:cs="Calibri Light"/>
          <w:color w:val="000000"/>
          <w:szCs w:val="22"/>
        </w:rPr>
        <w:t> </w:t>
      </w:r>
    </w:p>
    <w:p w:rsidR="00883276" w:rsidRPr="00D90271" w:rsidRDefault="00883276" w:rsidP="00B40C89">
      <w:pPr>
        <w:pStyle w:val="Default"/>
        <w:numPr>
          <w:ilvl w:val="0"/>
          <w:numId w:val="10"/>
        </w:numPr>
        <w:ind w:left="360"/>
        <w:jc w:val="both"/>
        <w:rPr>
          <w:rFonts w:ascii="Calibri Light" w:hAnsi="Calibri Light" w:cs="Calibri Light"/>
          <w:sz w:val="22"/>
          <w:szCs w:val="22"/>
        </w:rPr>
      </w:pPr>
      <w:r w:rsidRPr="00D90271">
        <w:rPr>
          <w:rFonts w:ascii="Calibri Light" w:hAnsi="Calibri Light" w:cs="Calibri Light"/>
          <w:color w:val="101010"/>
          <w:spacing w:val="-6"/>
          <w:kern w:val="1"/>
          <w:sz w:val="22"/>
          <w:szCs w:val="22"/>
        </w:rPr>
        <w:t xml:space="preserve">The Implementing Partner shall: (a) conduct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and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-related activities in a manner consistent with the UNDP Social and Environmental Standards, (b) implement any management or mitigation plan prepared for the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or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to comply with such standards, and (c) engage in a constructive and timely manner to address any concerns and complaints raised through the Accountability Mechanism. </w:t>
      </w:r>
      <w:r w:rsidRPr="00D90271">
        <w:rPr>
          <w:rFonts w:ascii="Calibri Light" w:hAnsi="Calibri Light" w:cs="Calibri Light"/>
          <w:color w:val="141414"/>
          <w:spacing w:val="-4"/>
          <w:sz w:val="22"/>
          <w:szCs w:val="22"/>
          <w:lang w:val="en-GB"/>
        </w:rPr>
        <w:t>UNDP</w:t>
      </w:r>
      <w:r w:rsidRPr="00D90271">
        <w:rPr>
          <w:rFonts w:ascii="Calibri Light" w:hAnsi="Calibri Light" w:cs="Calibri Light"/>
          <w:sz w:val="22"/>
          <w:szCs w:val="22"/>
          <w:lang w:val="en-GB"/>
        </w:rPr>
        <w:t xml:space="preserve"> will seek to ensure that communities and other </w:t>
      </w:r>
      <w:r w:rsidR="00D57E75" w:rsidRPr="00D90271">
        <w:rPr>
          <w:rFonts w:ascii="Calibri Light" w:hAnsi="Calibri Light" w:cs="Calibri Light"/>
          <w:sz w:val="22"/>
          <w:szCs w:val="22"/>
          <w:lang w:val="en-GB"/>
        </w:rPr>
        <w:t>Project</w:t>
      </w:r>
      <w:r w:rsidRPr="00D90271">
        <w:rPr>
          <w:rFonts w:ascii="Calibri Light" w:hAnsi="Calibri Light" w:cs="Calibri Light"/>
          <w:sz w:val="22"/>
          <w:szCs w:val="22"/>
          <w:lang w:val="en-GB"/>
        </w:rPr>
        <w:t xml:space="preserve"> stakeholders are informed of and have access to the Accountability Mechanism. </w:t>
      </w:r>
    </w:p>
    <w:p w:rsidR="00883276" w:rsidRPr="00D90271" w:rsidRDefault="00883276" w:rsidP="00B40C89">
      <w:pPr>
        <w:numPr>
          <w:ilvl w:val="0"/>
          <w:numId w:val="10"/>
        </w:numPr>
        <w:spacing w:before="240" w:after="240"/>
        <w:ind w:left="360"/>
        <w:rPr>
          <w:rFonts w:ascii="Calibri Light" w:hAnsi="Calibri Light" w:cs="Calibri Light"/>
          <w:spacing w:val="-4"/>
          <w:szCs w:val="22"/>
        </w:rPr>
      </w:pPr>
      <w:r w:rsidRPr="00D90271">
        <w:rPr>
          <w:rFonts w:ascii="Calibri Light" w:hAnsi="Calibri Light" w:cs="Calibri Light"/>
          <w:spacing w:val="-4"/>
          <w:szCs w:val="22"/>
        </w:rPr>
        <w:t xml:space="preserve">All signatories to the </w:t>
      </w:r>
      <w:proofErr w:type="spellStart"/>
      <w:r w:rsidR="001D5ACA" w:rsidRPr="00D90271">
        <w:rPr>
          <w:rFonts w:ascii="Calibri Light" w:hAnsi="Calibri Light" w:cs="Calibri Light"/>
          <w:spacing w:val="-4"/>
          <w:szCs w:val="22"/>
        </w:rPr>
        <w:t>Pro</w:t>
      </w:r>
      <w:r w:rsidRPr="00D90271">
        <w:rPr>
          <w:rFonts w:ascii="Calibri Light" w:hAnsi="Calibri Light" w:cs="Calibri Light"/>
          <w:spacing w:val="-4"/>
          <w:szCs w:val="22"/>
        </w:rPr>
        <w:t>Do</w:t>
      </w:r>
      <w:proofErr w:type="spellEnd"/>
      <w:r w:rsidRPr="00D90271">
        <w:rPr>
          <w:rFonts w:ascii="Calibri Light" w:hAnsi="Calibri Light" w:cs="Calibri Light"/>
          <w:spacing w:val="-4"/>
          <w:szCs w:val="22"/>
        </w:rPr>
        <w:t xml:space="preserve"> shall cooperate in good faith with any exercise to evaluate any </w:t>
      </w:r>
      <w:r w:rsidR="00D57E75" w:rsidRPr="00D90271">
        <w:rPr>
          <w:rFonts w:ascii="Calibri Light" w:hAnsi="Calibri Light" w:cs="Calibri Light"/>
          <w:spacing w:val="-4"/>
          <w:szCs w:val="22"/>
        </w:rPr>
        <w:t>Project</w:t>
      </w:r>
      <w:r w:rsidRPr="00D90271">
        <w:rPr>
          <w:rFonts w:ascii="Calibri Light" w:hAnsi="Calibri Light" w:cs="Calibri Light"/>
          <w:spacing w:val="-4"/>
          <w:szCs w:val="22"/>
        </w:rPr>
        <w:t xml:space="preserve"> or </w:t>
      </w:r>
      <w:r w:rsidR="00D57E75" w:rsidRPr="00D90271">
        <w:rPr>
          <w:rFonts w:ascii="Calibri Light" w:hAnsi="Calibri Light" w:cs="Calibri Light"/>
          <w:spacing w:val="-4"/>
          <w:szCs w:val="22"/>
        </w:rPr>
        <w:t>Project</w:t>
      </w:r>
      <w:r w:rsidRPr="00D90271">
        <w:rPr>
          <w:rFonts w:ascii="Calibri Light" w:hAnsi="Calibri Light" w:cs="Calibri Light"/>
          <w:spacing w:val="-4"/>
          <w:szCs w:val="22"/>
        </w:rPr>
        <w:t xml:space="preserve">-related commitments or compliance with the UNDP Social and Environmental Standards. This includes providing access to </w:t>
      </w:r>
      <w:r w:rsidR="00D57E75" w:rsidRPr="00D90271">
        <w:rPr>
          <w:rFonts w:ascii="Calibri Light" w:hAnsi="Calibri Light" w:cs="Calibri Light"/>
          <w:spacing w:val="-4"/>
          <w:szCs w:val="22"/>
        </w:rPr>
        <w:t>Project</w:t>
      </w:r>
      <w:r w:rsidRPr="00D90271">
        <w:rPr>
          <w:rFonts w:ascii="Calibri Light" w:hAnsi="Calibri Light" w:cs="Calibri Light"/>
          <w:spacing w:val="-4"/>
          <w:szCs w:val="22"/>
        </w:rPr>
        <w:t xml:space="preserve"> sites, relevant personnel, information, and documentation.</w:t>
      </w:r>
    </w:p>
    <w:p w:rsidR="00883276" w:rsidRPr="00D90271" w:rsidRDefault="00883276" w:rsidP="00883276">
      <w:pPr>
        <w:rPr>
          <w:rFonts w:ascii="Calibri Light" w:hAnsi="Calibri Light" w:cs="Calibri Light"/>
          <w:b/>
          <w:szCs w:val="22"/>
        </w:rPr>
      </w:pPr>
      <w:r w:rsidRPr="00D90271">
        <w:rPr>
          <w:rFonts w:ascii="Calibri Light" w:hAnsi="Calibri Light" w:cs="Calibri Light"/>
          <w:b/>
          <w:szCs w:val="22"/>
        </w:rPr>
        <w:t>Option d. UN Agency other than UNDP</w:t>
      </w:r>
    </w:p>
    <w:p w:rsidR="00883276" w:rsidRPr="00D90271" w:rsidRDefault="00883276" w:rsidP="00B40C89">
      <w:pPr>
        <w:pStyle w:val="PlainText"/>
        <w:numPr>
          <w:ilvl w:val="0"/>
          <w:numId w:val="11"/>
        </w:numPr>
        <w:spacing w:after="240"/>
        <w:ind w:left="360"/>
        <w:jc w:val="both"/>
        <w:rPr>
          <w:rFonts w:ascii="Calibri Light" w:hAnsi="Calibri Light" w:cs="Calibri Light"/>
          <w:sz w:val="22"/>
          <w:szCs w:val="22"/>
        </w:rPr>
      </w:pPr>
      <w:r w:rsidRPr="00D90271">
        <w:rPr>
          <w:rFonts w:ascii="Calibri Light" w:hAnsi="Calibri Light" w:cs="Calibri Light"/>
          <w:sz w:val="22"/>
          <w:szCs w:val="22"/>
        </w:rPr>
        <w:t>[Name of UN Agency] as the Implementing Partner shall comply with the policies, procedures and practices of the United Nations Security Management System (UNSMS.)</w:t>
      </w:r>
    </w:p>
    <w:p w:rsidR="00883276" w:rsidRPr="00D90271" w:rsidRDefault="00883276" w:rsidP="00B40C89">
      <w:pPr>
        <w:pStyle w:val="PlainText"/>
        <w:numPr>
          <w:ilvl w:val="0"/>
          <w:numId w:val="11"/>
        </w:numPr>
        <w:spacing w:after="240"/>
        <w:ind w:left="360"/>
        <w:jc w:val="both"/>
        <w:rPr>
          <w:rFonts w:ascii="Calibri Light" w:hAnsi="Calibri Light" w:cs="Calibri Light"/>
          <w:sz w:val="22"/>
          <w:szCs w:val="22"/>
        </w:rPr>
      </w:pPr>
      <w:r w:rsidRPr="00D90271">
        <w:rPr>
          <w:rFonts w:ascii="Calibri Light" w:hAnsi="Calibri Light" w:cs="Calibri Light"/>
          <w:sz w:val="22"/>
          <w:szCs w:val="22"/>
        </w:rPr>
        <w:t>[Name of UN Agency] agrees to undertake all reasonable efforts to ensure that none of the [</w:t>
      </w:r>
      <w:r w:rsidR="00D57E75" w:rsidRPr="00D90271">
        <w:rPr>
          <w:rFonts w:ascii="Calibri Light" w:hAnsi="Calibri Light" w:cs="Calibri Light"/>
          <w:sz w:val="22"/>
          <w:szCs w:val="22"/>
        </w:rPr>
        <w:t>Project</w:t>
      </w:r>
      <w:r w:rsidRPr="00D90271">
        <w:rPr>
          <w:rFonts w:ascii="Calibri Light" w:hAnsi="Calibri Light" w:cs="Calibri Light"/>
          <w:sz w:val="22"/>
          <w:szCs w:val="22"/>
        </w:rPr>
        <w:t xml:space="preserve"> funds]</w:t>
      </w:r>
      <w:r w:rsidRPr="00D90271">
        <w:rPr>
          <w:rStyle w:val="FootnoteReference"/>
          <w:rFonts w:ascii="Calibri Light" w:hAnsi="Calibri Light" w:cs="Calibri Light"/>
          <w:sz w:val="22"/>
          <w:szCs w:val="22"/>
        </w:rPr>
        <w:footnoteReference w:id="45"/>
      </w:r>
      <w:r w:rsidRPr="00D90271">
        <w:rPr>
          <w:rFonts w:ascii="Calibri Light" w:hAnsi="Calibri Light" w:cs="Calibri Light"/>
          <w:sz w:val="22"/>
          <w:szCs w:val="22"/>
        </w:rPr>
        <w:t xml:space="preserve"> [UNDP funds received pursuant to the </w:t>
      </w:r>
      <w:proofErr w:type="spellStart"/>
      <w:r w:rsidR="001D5ACA" w:rsidRPr="00D90271">
        <w:rPr>
          <w:rFonts w:ascii="Calibri Light" w:hAnsi="Calibri Light" w:cs="Calibri Light"/>
          <w:sz w:val="22"/>
          <w:szCs w:val="22"/>
        </w:rPr>
        <w:t>Pro</w:t>
      </w:r>
      <w:r w:rsidRPr="00D90271">
        <w:rPr>
          <w:rFonts w:ascii="Calibri Light" w:hAnsi="Calibri Light" w:cs="Calibri Light"/>
          <w:sz w:val="22"/>
          <w:szCs w:val="22"/>
        </w:rPr>
        <w:t>Do</w:t>
      </w:r>
      <w:r w:rsidR="00D57E75" w:rsidRPr="00D90271">
        <w:rPr>
          <w:rFonts w:ascii="Calibri Light" w:hAnsi="Calibri Light" w:cs="Calibri Light"/>
          <w:sz w:val="22"/>
          <w:szCs w:val="22"/>
        </w:rPr>
        <w:t>c</w:t>
      </w:r>
      <w:proofErr w:type="spellEnd"/>
      <w:r w:rsidRPr="00D90271">
        <w:rPr>
          <w:rFonts w:ascii="Calibri Light" w:hAnsi="Calibri Light" w:cs="Calibri Light"/>
          <w:sz w:val="22"/>
          <w:szCs w:val="22"/>
        </w:rPr>
        <w:t>]</w:t>
      </w:r>
      <w:r w:rsidRPr="00D90271">
        <w:rPr>
          <w:rStyle w:val="FootnoteReference"/>
          <w:rFonts w:ascii="Calibri Light" w:hAnsi="Calibri Light" w:cs="Calibri Light"/>
          <w:sz w:val="22"/>
          <w:szCs w:val="22"/>
        </w:rPr>
        <w:footnoteReference w:id="46"/>
      </w:r>
      <w:r w:rsidRPr="00D90271">
        <w:rPr>
          <w:rFonts w:ascii="Calibri Light" w:hAnsi="Calibri Light" w:cs="Calibri Light"/>
          <w:sz w:val="22"/>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5" w:history="1">
        <w:r w:rsidRPr="00D90271">
          <w:rPr>
            <w:rStyle w:val="Hyperlink"/>
            <w:rFonts w:ascii="Calibri Light" w:hAnsi="Calibri Light" w:cs="Calibri Light"/>
            <w:sz w:val="22"/>
            <w:szCs w:val="22"/>
          </w:rPr>
          <w:t>hthttp://www.un.org/sc/committees/1267/aq_sanctions_list.shtml</w:t>
        </w:r>
      </w:hyperlink>
      <w:r w:rsidRPr="00D90271">
        <w:rPr>
          <w:rFonts w:ascii="Calibri Light" w:hAnsi="Calibri Light" w:cs="Calibri Light"/>
          <w:color w:val="000080"/>
          <w:sz w:val="22"/>
          <w:szCs w:val="22"/>
        </w:rPr>
        <w:t xml:space="preserve">. </w:t>
      </w:r>
      <w:r w:rsidRPr="00D90271">
        <w:rPr>
          <w:rFonts w:ascii="Calibri Light" w:hAnsi="Calibri Light" w:cs="Calibri Light"/>
          <w:sz w:val="22"/>
          <w:szCs w:val="22"/>
        </w:rPr>
        <w:t xml:space="preserve"> This provision must be included in all sub-contracts or sub-agreements </w:t>
      </w:r>
      <w:proofErr w:type="gramStart"/>
      <w:r w:rsidRPr="00D90271">
        <w:rPr>
          <w:rFonts w:ascii="Calibri Light" w:hAnsi="Calibri Light" w:cs="Calibri Light"/>
          <w:sz w:val="22"/>
          <w:szCs w:val="22"/>
        </w:rPr>
        <w:t>entered into under</w:t>
      </w:r>
      <w:proofErr w:type="gramEnd"/>
      <w:r w:rsidRPr="00D90271">
        <w:rPr>
          <w:rFonts w:ascii="Calibri Light" w:hAnsi="Calibri Light" w:cs="Calibri Light"/>
          <w:sz w:val="22"/>
          <w:szCs w:val="22"/>
        </w:rPr>
        <w:t xml:space="preserve"> this </w:t>
      </w:r>
      <w:proofErr w:type="spellStart"/>
      <w:r w:rsidR="001D5ACA" w:rsidRPr="00D90271">
        <w:rPr>
          <w:rFonts w:ascii="Calibri Light" w:hAnsi="Calibri Light" w:cs="Calibri Light"/>
          <w:sz w:val="22"/>
          <w:szCs w:val="22"/>
        </w:rPr>
        <w:t>Pro</w:t>
      </w:r>
      <w:r w:rsidRPr="00D90271">
        <w:rPr>
          <w:rFonts w:ascii="Calibri Light" w:hAnsi="Calibri Light" w:cs="Calibri Light"/>
          <w:sz w:val="22"/>
          <w:szCs w:val="22"/>
        </w:rPr>
        <w:t>Doc</w:t>
      </w:r>
      <w:proofErr w:type="spellEnd"/>
      <w:r w:rsidRPr="00D90271">
        <w:rPr>
          <w:rFonts w:ascii="Calibri Light" w:hAnsi="Calibri Light" w:cs="Calibri Light"/>
          <w:sz w:val="22"/>
          <w:szCs w:val="22"/>
        </w:rPr>
        <w:t>.</w:t>
      </w:r>
    </w:p>
    <w:p w:rsidR="00883276" w:rsidRPr="00D90271" w:rsidRDefault="00883276" w:rsidP="00B40C89">
      <w:pPr>
        <w:numPr>
          <w:ilvl w:val="0"/>
          <w:numId w:val="11"/>
        </w:numPr>
        <w:spacing w:before="100" w:beforeAutospacing="1" w:after="240"/>
        <w:ind w:left="360"/>
        <w:rPr>
          <w:rFonts w:ascii="Calibri Light" w:hAnsi="Calibri Light" w:cs="Calibri Light"/>
          <w:szCs w:val="22"/>
          <w:u w:val="single"/>
        </w:rPr>
      </w:pPr>
      <w:r w:rsidRPr="00D90271">
        <w:rPr>
          <w:rFonts w:ascii="Calibri Light" w:hAnsi="Calibri Light" w:cs="Calibri Light"/>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D90271">
        <w:rPr>
          <w:rFonts w:ascii="Calibri Light" w:hAnsi="Calibri Light" w:cs="Calibri Light"/>
          <w:color w:val="000000"/>
          <w:szCs w:val="22"/>
        </w:rPr>
        <w:t> </w:t>
      </w:r>
    </w:p>
    <w:p w:rsidR="00883276" w:rsidRPr="00D90271" w:rsidRDefault="00883276" w:rsidP="00B40C89">
      <w:pPr>
        <w:pStyle w:val="Default"/>
        <w:numPr>
          <w:ilvl w:val="0"/>
          <w:numId w:val="11"/>
        </w:numPr>
        <w:ind w:left="360"/>
        <w:jc w:val="both"/>
        <w:rPr>
          <w:rFonts w:ascii="Calibri Light" w:hAnsi="Calibri Light" w:cs="Calibri Light"/>
          <w:sz w:val="22"/>
          <w:szCs w:val="22"/>
        </w:rPr>
      </w:pPr>
      <w:r w:rsidRPr="00D90271">
        <w:rPr>
          <w:rFonts w:ascii="Calibri Light" w:hAnsi="Calibri Light" w:cs="Calibri Light"/>
          <w:color w:val="101010"/>
          <w:spacing w:val="-6"/>
          <w:kern w:val="1"/>
          <w:sz w:val="22"/>
          <w:szCs w:val="22"/>
        </w:rPr>
        <w:t xml:space="preserve">The Implementing Partner shall: (a) conduct </w:t>
      </w:r>
      <w:r w:rsidR="00D57E75" w:rsidRPr="00D90271">
        <w:rPr>
          <w:rFonts w:ascii="Calibri Light" w:hAnsi="Calibri Light" w:cs="Calibri Light"/>
          <w:color w:val="101010"/>
          <w:spacing w:val="-6"/>
          <w:kern w:val="1"/>
          <w:sz w:val="22"/>
          <w:szCs w:val="22"/>
        </w:rPr>
        <w:t>P</w:t>
      </w:r>
      <w:r w:rsidR="001D5ACA" w:rsidRPr="00D90271">
        <w:rPr>
          <w:rFonts w:ascii="Calibri Light" w:hAnsi="Calibri Light" w:cs="Calibri Light"/>
          <w:color w:val="101010"/>
          <w:spacing w:val="-6"/>
          <w:kern w:val="1"/>
          <w:sz w:val="22"/>
          <w:szCs w:val="22"/>
        </w:rPr>
        <w:t>ro</w:t>
      </w:r>
      <w:r w:rsidR="00D57E75" w:rsidRPr="00D90271">
        <w:rPr>
          <w:rFonts w:ascii="Calibri Light" w:hAnsi="Calibri Light" w:cs="Calibri Light"/>
          <w:color w:val="101010"/>
          <w:spacing w:val="-6"/>
          <w:kern w:val="1"/>
          <w:sz w:val="22"/>
          <w:szCs w:val="22"/>
        </w:rPr>
        <w:t>ject</w:t>
      </w:r>
      <w:r w:rsidRPr="00D90271">
        <w:rPr>
          <w:rFonts w:ascii="Calibri Light" w:hAnsi="Calibri Light" w:cs="Calibri Light"/>
          <w:color w:val="101010"/>
          <w:spacing w:val="-6"/>
          <w:kern w:val="1"/>
          <w:sz w:val="22"/>
          <w:szCs w:val="22"/>
        </w:rPr>
        <w:t xml:space="preserve"> and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-related activities in a manner consistent with the UNDP Social and Environmental Standards, (b) implement any management or mitigation plan prepared for the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or </w:t>
      </w:r>
      <w:r w:rsidR="00D57E75"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to comply with such standards, and (c) engage in a constructive and timely manner to address any concerns and complaints raised through the Accountability Mechanism. </w:t>
      </w:r>
      <w:r w:rsidRPr="00D90271">
        <w:rPr>
          <w:rFonts w:ascii="Calibri Light" w:hAnsi="Calibri Light" w:cs="Calibri Light"/>
          <w:color w:val="141414"/>
          <w:spacing w:val="-4"/>
          <w:sz w:val="22"/>
          <w:szCs w:val="22"/>
          <w:lang w:val="en-GB"/>
        </w:rPr>
        <w:t>UNDP</w:t>
      </w:r>
      <w:r w:rsidRPr="00D90271">
        <w:rPr>
          <w:rFonts w:ascii="Calibri Light" w:hAnsi="Calibri Light" w:cs="Calibri Light"/>
          <w:sz w:val="22"/>
          <w:szCs w:val="22"/>
          <w:lang w:val="en-GB"/>
        </w:rPr>
        <w:t xml:space="preserve"> will seek to ensure that communities and other </w:t>
      </w:r>
      <w:r w:rsidR="00D57E75" w:rsidRPr="00D90271">
        <w:rPr>
          <w:rFonts w:ascii="Calibri Light" w:hAnsi="Calibri Light" w:cs="Calibri Light"/>
          <w:sz w:val="22"/>
          <w:szCs w:val="22"/>
          <w:lang w:val="en-GB"/>
        </w:rPr>
        <w:t>Project</w:t>
      </w:r>
      <w:r w:rsidRPr="00D90271">
        <w:rPr>
          <w:rFonts w:ascii="Calibri Light" w:hAnsi="Calibri Light" w:cs="Calibri Light"/>
          <w:sz w:val="22"/>
          <w:szCs w:val="22"/>
          <w:lang w:val="en-GB"/>
        </w:rPr>
        <w:t xml:space="preserve"> stakeholders are informed of and have access to the Accountability Mechanism. </w:t>
      </w:r>
    </w:p>
    <w:p w:rsidR="00883276" w:rsidRPr="00D90271" w:rsidRDefault="00883276" w:rsidP="00B40C89">
      <w:pPr>
        <w:numPr>
          <w:ilvl w:val="0"/>
          <w:numId w:val="11"/>
        </w:numPr>
        <w:spacing w:before="240" w:after="240"/>
        <w:ind w:left="360"/>
        <w:rPr>
          <w:rFonts w:ascii="Calibri Light" w:hAnsi="Calibri Light" w:cs="Calibri Light"/>
          <w:spacing w:val="-4"/>
          <w:szCs w:val="22"/>
        </w:rPr>
      </w:pPr>
      <w:r w:rsidRPr="00D90271">
        <w:rPr>
          <w:rFonts w:ascii="Calibri Light" w:hAnsi="Calibri Light" w:cs="Calibri Light"/>
          <w:spacing w:val="-4"/>
          <w:szCs w:val="22"/>
        </w:rPr>
        <w:lastRenderedPageBreak/>
        <w:t xml:space="preserve">All signatories to the </w:t>
      </w:r>
      <w:proofErr w:type="spellStart"/>
      <w:r w:rsidR="001D5ACA" w:rsidRPr="00D90271">
        <w:rPr>
          <w:rFonts w:ascii="Calibri Light" w:hAnsi="Calibri Light" w:cs="Calibri Light"/>
          <w:spacing w:val="-4"/>
          <w:szCs w:val="22"/>
        </w:rPr>
        <w:t>Pro</w:t>
      </w:r>
      <w:r w:rsidRPr="00D90271">
        <w:rPr>
          <w:rFonts w:ascii="Calibri Light" w:hAnsi="Calibri Light" w:cs="Calibri Light"/>
          <w:spacing w:val="-4"/>
          <w:szCs w:val="22"/>
        </w:rPr>
        <w:t>Doc</w:t>
      </w:r>
      <w:proofErr w:type="spellEnd"/>
      <w:r w:rsidRPr="00D90271">
        <w:rPr>
          <w:rFonts w:ascii="Calibri Light" w:hAnsi="Calibri Light" w:cs="Calibri Light"/>
          <w:spacing w:val="-4"/>
          <w:szCs w:val="22"/>
        </w:rPr>
        <w:t xml:space="preserve"> shall cooperate in good faith with any exercise to evaluate any </w:t>
      </w:r>
      <w:r w:rsidR="00D57E75" w:rsidRPr="00D90271">
        <w:rPr>
          <w:rFonts w:ascii="Calibri Light" w:hAnsi="Calibri Light" w:cs="Calibri Light"/>
          <w:spacing w:val="-4"/>
          <w:szCs w:val="22"/>
        </w:rPr>
        <w:t>P</w:t>
      </w:r>
      <w:r w:rsidRPr="00D90271">
        <w:rPr>
          <w:rFonts w:ascii="Calibri Light" w:hAnsi="Calibri Light" w:cs="Calibri Light"/>
          <w:spacing w:val="-4"/>
          <w:szCs w:val="22"/>
        </w:rPr>
        <w:t>ro</w:t>
      </w:r>
      <w:r w:rsidR="00D57E75" w:rsidRPr="00D90271">
        <w:rPr>
          <w:rFonts w:ascii="Calibri Light" w:hAnsi="Calibri Light" w:cs="Calibri Light"/>
          <w:spacing w:val="-4"/>
          <w:szCs w:val="22"/>
        </w:rPr>
        <w:t>ject</w:t>
      </w:r>
      <w:r w:rsidRPr="00D90271">
        <w:rPr>
          <w:rFonts w:ascii="Calibri Light" w:hAnsi="Calibri Light" w:cs="Calibri Light"/>
          <w:spacing w:val="-4"/>
          <w:szCs w:val="22"/>
        </w:rPr>
        <w:t xml:space="preserve"> or </w:t>
      </w:r>
      <w:r w:rsidR="00D57E75" w:rsidRPr="00D90271">
        <w:rPr>
          <w:rFonts w:ascii="Calibri Light" w:hAnsi="Calibri Light" w:cs="Calibri Light"/>
          <w:spacing w:val="-4"/>
          <w:szCs w:val="22"/>
        </w:rPr>
        <w:t>Project</w:t>
      </w:r>
      <w:r w:rsidRPr="00D90271">
        <w:rPr>
          <w:rFonts w:ascii="Calibri Light" w:hAnsi="Calibri Light" w:cs="Calibri Light"/>
          <w:spacing w:val="-4"/>
          <w:szCs w:val="22"/>
        </w:rPr>
        <w:t xml:space="preserve">-related commitments or compliance with the UNDP Social and Environmental Standards. This includes providing access to </w:t>
      </w:r>
      <w:r w:rsidR="001D5ACA" w:rsidRPr="00D90271">
        <w:rPr>
          <w:rFonts w:ascii="Calibri Light" w:hAnsi="Calibri Light" w:cs="Calibri Light"/>
          <w:spacing w:val="-4"/>
          <w:szCs w:val="22"/>
        </w:rPr>
        <w:t>programme</w:t>
      </w:r>
      <w:r w:rsidRPr="00D90271">
        <w:rPr>
          <w:rFonts w:ascii="Calibri Light" w:hAnsi="Calibri Light" w:cs="Calibri Light"/>
          <w:spacing w:val="-4"/>
          <w:szCs w:val="22"/>
        </w:rPr>
        <w:t xml:space="preserve"> sites, relevant personnel, information, and documentation.</w:t>
      </w:r>
    </w:p>
    <w:p w:rsidR="00883276" w:rsidRPr="00D90271" w:rsidRDefault="00883276" w:rsidP="00883276">
      <w:pPr>
        <w:rPr>
          <w:rFonts w:ascii="Calibri Light" w:hAnsi="Calibri Light" w:cs="Calibri Light"/>
          <w:b/>
          <w:szCs w:val="22"/>
        </w:rPr>
      </w:pPr>
      <w:r w:rsidRPr="00D90271">
        <w:rPr>
          <w:rFonts w:ascii="Calibri Light" w:hAnsi="Calibri Light" w:cs="Calibri Light"/>
          <w:b/>
          <w:szCs w:val="22"/>
        </w:rPr>
        <w:t xml:space="preserve">Option e. Global and Regional </w:t>
      </w:r>
      <w:r w:rsidR="001D5ACA" w:rsidRPr="00D90271">
        <w:rPr>
          <w:rFonts w:ascii="Calibri Light" w:hAnsi="Calibri Light" w:cs="Calibri Light"/>
          <w:b/>
          <w:szCs w:val="22"/>
        </w:rPr>
        <w:t>Programme</w:t>
      </w:r>
      <w:r w:rsidRPr="00D90271">
        <w:rPr>
          <w:rFonts w:ascii="Calibri Light" w:hAnsi="Calibri Light" w:cs="Calibri Light"/>
          <w:b/>
          <w:szCs w:val="22"/>
        </w:rPr>
        <w:t>s</w:t>
      </w:r>
      <w:r w:rsidR="00FC2E03" w:rsidRPr="00D90271">
        <w:rPr>
          <w:rFonts w:ascii="Calibri Light" w:hAnsi="Calibri Light" w:cs="Calibri Light"/>
          <w:b/>
          <w:szCs w:val="22"/>
        </w:rPr>
        <w:t>/Projects</w:t>
      </w:r>
      <w:r w:rsidRPr="00D90271">
        <w:rPr>
          <w:rFonts w:ascii="Calibri Light" w:hAnsi="Calibri Light" w:cs="Calibri Light"/>
          <w:b/>
          <w:szCs w:val="22"/>
        </w:rPr>
        <w:t xml:space="preserve"> (under UNDP implementation/DIM)</w:t>
      </w:r>
    </w:p>
    <w:p w:rsidR="00883276" w:rsidRPr="00D90271" w:rsidRDefault="00883276" w:rsidP="00B40C89">
      <w:pPr>
        <w:numPr>
          <w:ilvl w:val="0"/>
          <w:numId w:val="12"/>
        </w:numPr>
        <w:spacing w:after="240"/>
        <w:ind w:left="360"/>
        <w:rPr>
          <w:rFonts w:ascii="Calibri Light" w:hAnsi="Calibri Light" w:cs="Calibri Light"/>
          <w:iCs/>
          <w:szCs w:val="22"/>
        </w:rPr>
      </w:pPr>
      <w:r w:rsidRPr="00D90271">
        <w:rPr>
          <w:rFonts w:ascii="Calibri Light" w:hAnsi="Calibri Light" w:cs="Calibri Light"/>
          <w:iCs/>
          <w:szCs w:val="22"/>
        </w:rPr>
        <w:t xml:space="preserve">The responsibility for the safety and security of the Implementing Partner and its personnel and property, and of UNDP’s property in the Implementing Partner’s custody, rests with the Implementing Partner. The Implementing Partner shall: (a) put in place an appropriate security plan and maintain the security plan, </w:t>
      </w:r>
      <w:proofErr w:type="gramStart"/>
      <w:r w:rsidRPr="00D90271">
        <w:rPr>
          <w:rFonts w:ascii="Calibri Light" w:hAnsi="Calibri Light" w:cs="Calibri Light"/>
          <w:iCs/>
          <w:szCs w:val="22"/>
        </w:rPr>
        <w:t>taking into account</w:t>
      </w:r>
      <w:proofErr w:type="gramEnd"/>
      <w:r w:rsidRPr="00D90271">
        <w:rPr>
          <w:rFonts w:ascii="Calibri Light" w:hAnsi="Calibri Light" w:cs="Calibri Light"/>
          <w:iCs/>
          <w:szCs w:val="22"/>
        </w:rPr>
        <w:t xml:space="preserve"> the security situation in the country where the </w:t>
      </w:r>
      <w:r w:rsidR="00FC2E03" w:rsidRPr="00D90271">
        <w:rPr>
          <w:rFonts w:ascii="Calibri Light" w:hAnsi="Calibri Light" w:cs="Calibri Light"/>
          <w:iCs/>
          <w:szCs w:val="22"/>
        </w:rPr>
        <w:t>P</w:t>
      </w:r>
      <w:r w:rsidR="001D5ACA" w:rsidRPr="00D90271">
        <w:rPr>
          <w:rFonts w:ascii="Calibri Light" w:hAnsi="Calibri Light" w:cs="Calibri Light"/>
          <w:iCs/>
          <w:szCs w:val="22"/>
        </w:rPr>
        <w:t>ro</w:t>
      </w:r>
      <w:r w:rsidR="00FC2E03" w:rsidRPr="00D90271">
        <w:rPr>
          <w:rFonts w:ascii="Calibri Light" w:hAnsi="Calibri Light" w:cs="Calibri Light"/>
          <w:iCs/>
          <w:szCs w:val="22"/>
        </w:rPr>
        <w:t>ject</w:t>
      </w:r>
      <w:r w:rsidRPr="00D90271">
        <w:rPr>
          <w:rFonts w:ascii="Calibri Light" w:hAnsi="Calibri Light" w:cs="Calibri Light"/>
          <w:iCs/>
          <w:szCs w:val="22"/>
        </w:rPr>
        <w:t xml:space="preserve"> is being carried; (b) assume all risks and liabilities related to the Implementing Partner’s security, and the full implementation of the security plan. UNDP reserves the right to verify whether such a plan is in place, and to suggest modifications to the plan when necessary. Failure to maintain and implement an appropriate security plan as required hereunder shall be deemed a breach of this agreement.</w:t>
      </w:r>
    </w:p>
    <w:p w:rsidR="00883276" w:rsidRPr="00D90271" w:rsidRDefault="00883276" w:rsidP="00B40C89">
      <w:pPr>
        <w:numPr>
          <w:ilvl w:val="0"/>
          <w:numId w:val="12"/>
        </w:numPr>
        <w:spacing w:after="240"/>
        <w:ind w:left="360"/>
        <w:rPr>
          <w:rFonts w:ascii="Calibri Light" w:hAnsi="Calibri Light" w:cs="Calibri Light"/>
          <w:iCs/>
          <w:szCs w:val="22"/>
        </w:rPr>
      </w:pPr>
      <w:r w:rsidRPr="00D90271">
        <w:rPr>
          <w:rFonts w:ascii="Calibri Light" w:hAnsi="Calibri Light" w:cs="Calibri Light"/>
          <w:iCs/>
          <w:szCs w:val="22"/>
        </w:rPr>
        <w:t xml:space="preserve">The Implementing Partner agrees to undertake all reasonable efforts to ensure that none of the UNDP funds received pursuant to the </w:t>
      </w:r>
      <w:proofErr w:type="spellStart"/>
      <w:r w:rsidR="001D5ACA" w:rsidRPr="00D90271">
        <w:rPr>
          <w:rFonts w:ascii="Calibri Light" w:hAnsi="Calibri Light" w:cs="Calibri Light"/>
          <w:iCs/>
          <w:szCs w:val="22"/>
        </w:rPr>
        <w:t>Pro</w:t>
      </w:r>
      <w:r w:rsidRPr="00D90271">
        <w:rPr>
          <w:rFonts w:ascii="Calibri Light" w:hAnsi="Calibri Light" w:cs="Calibri Light"/>
          <w:iCs/>
          <w:szCs w:val="22"/>
        </w:rPr>
        <w:t>Doc</w:t>
      </w:r>
      <w:proofErr w:type="spellEnd"/>
      <w:r w:rsidRPr="00D90271">
        <w:rPr>
          <w:rFonts w:ascii="Calibri Light" w:hAnsi="Calibri Light" w:cs="Calibri Light"/>
          <w:iCs/>
          <w:szCs w:val="22"/>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26" w:history="1">
        <w:r w:rsidRPr="00D90271">
          <w:rPr>
            <w:rStyle w:val="Hyperlink"/>
            <w:rFonts w:ascii="Calibri Light" w:hAnsi="Calibri Light" w:cs="Calibri Light"/>
            <w:szCs w:val="22"/>
          </w:rPr>
          <w:t>http://www.un.org/sc/committees/1267/aq_sanctions_list.shtml</w:t>
        </w:r>
      </w:hyperlink>
      <w:r w:rsidRPr="00D90271">
        <w:rPr>
          <w:rFonts w:ascii="Calibri Light" w:hAnsi="Calibri Light" w:cs="Calibri Light"/>
          <w:iCs/>
          <w:color w:val="000080"/>
          <w:szCs w:val="22"/>
        </w:rPr>
        <w:t xml:space="preserve">. </w:t>
      </w:r>
      <w:r w:rsidRPr="00D90271">
        <w:rPr>
          <w:rFonts w:ascii="Calibri Light" w:hAnsi="Calibri Light" w:cs="Calibri Light"/>
          <w:iCs/>
          <w:szCs w:val="22"/>
        </w:rPr>
        <w:t xml:space="preserve">This provision must be included in all sub-contracts or sub-agreements </w:t>
      </w:r>
      <w:proofErr w:type="gramStart"/>
      <w:r w:rsidRPr="00D90271">
        <w:rPr>
          <w:rFonts w:ascii="Calibri Light" w:hAnsi="Calibri Light" w:cs="Calibri Light"/>
          <w:iCs/>
          <w:szCs w:val="22"/>
        </w:rPr>
        <w:t>entered into under</w:t>
      </w:r>
      <w:proofErr w:type="gramEnd"/>
      <w:r w:rsidRPr="00D90271">
        <w:rPr>
          <w:rFonts w:ascii="Calibri Light" w:hAnsi="Calibri Light" w:cs="Calibri Light"/>
          <w:iCs/>
          <w:szCs w:val="22"/>
        </w:rPr>
        <w:t xml:space="preserve"> this </w:t>
      </w:r>
      <w:proofErr w:type="spellStart"/>
      <w:r w:rsidR="001D5ACA" w:rsidRPr="00D90271">
        <w:rPr>
          <w:rFonts w:ascii="Calibri Light" w:hAnsi="Calibri Light" w:cs="Calibri Light"/>
          <w:iCs/>
          <w:szCs w:val="22"/>
        </w:rPr>
        <w:t>Pro</w:t>
      </w:r>
      <w:r w:rsidRPr="00D90271">
        <w:rPr>
          <w:rFonts w:ascii="Calibri Light" w:hAnsi="Calibri Light" w:cs="Calibri Light"/>
          <w:iCs/>
          <w:szCs w:val="22"/>
        </w:rPr>
        <w:t>Doc</w:t>
      </w:r>
      <w:proofErr w:type="spellEnd"/>
      <w:r w:rsidRPr="00D90271">
        <w:rPr>
          <w:rFonts w:ascii="Calibri Light" w:hAnsi="Calibri Light" w:cs="Calibri Light"/>
          <w:iCs/>
          <w:szCs w:val="22"/>
        </w:rPr>
        <w:t xml:space="preserve">. </w:t>
      </w:r>
    </w:p>
    <w:p w:rsidR="00883276" w:rsidRPr="00D90271" w:rsidRDefault="00883276" w:rsidP="00B40C89">
      <w:pPr>
        <w:numPr>
          <w:ilvl w:val="0"/>
          <w:numId w:val="12"/>
        </w:numPr>
        <w:spacing w:before="100" w:beforeAutospacing="1" w:after="240"/>
        <w:ind w:left="360"/>
        <w:rPr>
          <w:rFonts w:ascii="Calibri Light" w:hAnsi="Calibri Light" w:cs="Calibri Light"/>
          <w:szCs w:val="22"/>
          <w:u w:val="single"/>
        </w:rPr>
      </w:pPr>
      <w:r w:rsidRPr="00D90271">
        <w:rPr>
          <w:rFonts w:ascii="Calibri Light" w:hAnsi="Calibri Light" w:cs="Calibri Light"/>
          <w:szCs w:val="22"/>
        </w:rPr>
        <w:t xml:space="preserve">Consistent with UNDP’s Programme and Operations Policies and Procedures, social and environmental sustainability will be enhanced through application of the UNDP Social and Environmental Standards (http://www.undp.org/ses) and related Accountability Mechanism (http://www.undp.org/secu-srm).  </w:t>
      </w:r>
      <w:r w:rsidRPr="00D90271">
        <w:rPr>
          <w:rFonts w:ascii="Calibri Light" w:hAnsi="Calibri Light" w:cs="Calibri Light"/>
          <w:color w:val="000000"/>
          <w:szCs w:val="22"/>
        </w:rPr>
        <w:t> </w:t>
      </w:r>
    </w:p>
    <w:p w:rsidR="00883276" w:rsidRPr="00D90271" w:rsidRDefault="00883276" w:rsidP="00B40C89">
      <w:pPr>
        <w:pStyle w:val="Default"/>
        <w:numPr>
          <w:ilvl w:val="0"/>
          <w:numId w:val="12"/>
        </w:numPr>
        <w:ind w:left="360"/>
        <w:jc w:val="both"/>
        <w:rPr>
          <w:rFonts w:ascii="Calibri Light" w:hAnsi="Calibri Light" w:cs="Calibri Light"/>
          <w:sz w:val="22"/>
          <w:szCs w:val="22"/>
        </w:rPr>
      </w:pPr>
      <w:r w:rsidRPr="00D90271">
        <w:rPr>
          <w:rFonts w:ascii="Calibri Light" w:hAnsi="Calibri Light" w:cs="Calibri Light"/>
          <w:color w:val="101010"/>
          <w:spacing w:val="-6"/>
          <w:kern w:val="1"/>
          <w:sz w:val="22"/>
          <w:szCs w:val="22"/>
        </w:rPr>
        <w:t xml:space="preserve">The Implementing Partner shall: (a) conduct </w:t>
      </w:r>
      <w:r w:rsidR="00FC2E03"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and </w:t>
      </w:r>
      <w:r w:rsidR="00FC2E03"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-related activities in a manner consistent with the UNDP Social and Environmental Standards, (b) implement any management or mitigation plan prepared for the </w:t>
      </w:r>
      <w:r w:rsidR="00FC2E03"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or </w:t>
      </w:r>
      <w:r w:rsidR="00FC2E03" w:rsidRPr="00D90271">
        <w:rPr>
          <w:rFonts w:ascii="Calibri Light" w:hAnsi="Calibri Light" w:cs="Calibri Light"/>
          <w:color w:val="101010"/>
          <w:spacing w:val="-6"/>
          <w:kern w:val="1"/>
          <w:sz w:val="22"/>
          <w:szCs w:val="22"/>
        </w:rPr>
        <w:t>Project</w:t>
      </w:r>
      <w:r w:rsidRPr="00D90271">
        <w:rPr>
          <w:rFonts w:ascii="Calibri Light" w:hAnsi="Calibri Light" w:cs="Calibri Light"/>
          <w:color w:val="101010"/>
          <w:spacing w:val="-6"/>
          <w:kern w:val="1"/>
          <w:sz w:val="22"/>
          <w:szCs w:val="22"/>
        </w:rPr>
        <w:t xml:space="preserve"> to comply with such standards, and (c) engage in a constructive and timely manner to address any concerns and complaints raised through the Accountability Mechanism. </w:t>
      </w:r>
      <w:r w:rsidRPr="00D90271">
        <w:rPr>
          <w:rFonts w:ascii="Calibri Light" w:hAnsi="Calibri Light" w:cs="Calibri Light"/>
          <w:color w:val="141414"/>
          <w:spacing w:val="-4"/>
          <w:sz w:val="22"/>
          <w:szCs w:val="22"/>
          <w:lang w:val="en-GB"/>
        </w:rPr>
        <w:t>UNDP</w:t>
      </w:r>
      <w:r w:rsidRPr="00D90271">
        <w:rPr>
          <w:rFonts w:ascii="Calibri Light" w:hAnsi="Calibri Light" w:cs="Calibri Light"/>
          <w:sz w:val="22"/>
          <w:szCs w:val="22"/>
          <w:lang w:val="en-GB"/>
        </w:rPr>
        <w:t xml:space="preserve"> will seek to ensure that communities and other </w:t>
      </w:r>
      <w:r w:rsidR="00FC2E03" w:rsidRPr="00D90271">
        <w:rPr>
          <w:rFonts w:ascii="Calibri Light" w:hAnsi="Calibri Light" w:cs="Calibri Light"/>
          <w:sz w:val="22"/>
          <w:szCs w:val="22"/>
          <w:lang w:val="en-GB"/>
        </w:rPr>
        <w:t>Project</w:t>
      </w:r>
      <w:r w:rsidRPr="00D90271">
        <w:rPr>
          <w:rFonts w:ascii="Calibri Light" w:hAnsi="Calibri Light" w:cs="Calibri Light"/>
          <w:sz w:val="22"/>
          <w:szCs w:val="22"/>
          <w:lang w:val="en-GB"/>
        </w:rPr>
        <w:t xml:space="preserve"> stakeholders are informed of and have access to the Accountability Mechanism. </w:t>
      </w:r>
    </w:p>
    <w:p w:rsidR="00883276" w:rsidRPr="00D90271" w:rsidRDefault="00883276" w:rsidP="00B40C89">
      <w:pPr>
        <w:numPr>
          <w:ilvl w:val="0"/>
          <w:numId w:val="12"/>
        </w:numPr>
        <w:spacing w:before="240" w:after="240"/>
        <w:ind w:left="360"/>
        <w:rPr>
          <w:rFonts w:ascii="Calibri Light" w:hAnsi="Calibri Light" w:cs="Calibri Light"/>
          <w:spacing w:val="-4"/>
          <w:szCs w:val="22"/>
        </w:rPr>
      </w:pPr>
      <w:r w:rsidRPr="00D90271">
        <w:rPr>
          <w:rFonts w:ascii="Calibri Light" w:hAnsi="Calibri Light" w:cs="Calibri Light"/>
          <w:spacing w:val="-4"/>
          <w:szCs w:val="22"/>
        </w:rPr>
        <w:t xml:space="preserve">All signatories to the </w:t>
      </w:r>
      <w:proofErr w:type="spellStart"/>
      <w:r w:rsidR="001D5ACA" w:rsidRPr="00D90271">
        <w:rPr>
          <w:rFonts w:ascii="Calibri Light" w:hAnsi="Calibri Light" w:cs="Calibri Light"/>
          <w:spacing w:val="-4"/>
          <w:szCs w:val="22"/>
        </w:rPr>
        <w:t>Pro</w:t>
      </w:r>
      <w:r w:rsidRPr="00D90271">
        <w:rPr>
          <w:rFonts w:ascii="Calibri Light" w:hAnsi="Calibri Light" w:cs="Calibri Light"/>
          <w:spacing w:val="-4"/>
          <w:szCs w:val="22"/>
        </w:rPr>
        <w:t>Doc</w:t>
      </w:r>
      <w:proofErr w:type="spellEnd"/>
      <w:r w:rsidRPr="00D90271">
        <w:rPr>
          <w:rFonts w:ascii="Calibri Light" w:hAnsi="Calibri Light" w:cs="Calibri Light"/>
          <w:spacing w:val="-4"/>
          <w:szCs w:val="22"/>
        </w:rPr>
        <w:t xml:space="preserve"> shall cooperate in good faith with any exercise to evaluate any programme or </w:t>
      </w:r>
      <w:r w:rsidR="00FC2E03" w:rsidRPr="00D90271">
        <w:rPr>
          <w:rFonts w:ascii="Calibri Light" w:hAnsi="Calibri Light" w:cs="Calibri Light"/>
          <w:spacing w:val="-4"/>
          <w:szCs w:val="22"/>
        </w:rPr>
        <w:t>Project</w:t>
      </w:r>
      <w:r w:rsidRPr="00D90271">
        <w:rPr>
          <w:rFonts w:ascii="Calibri Light" w:hAnsi="Calibri Light" w:cs="Calibri Light"/>
          <w:spacing w:val="-4"/>
          <w:szCs w:val="22"/>
        </w:rPr>
        <w:t xml:space="preserve">-related commitments or compliance with the UNDP Social and Environmental Standards. This includes providing access to </w:t>
      </w:r>
      <w:r w:rsidR="00FC2E03" w:rsidRPr="00D90271">
        <w:rPr>
          <w:rFonts w:ascii="Calibri Light" w:hAnsi="Calibri Light" w:cs="Calibri Light"/>
          <w:spacing w:val="-4"/>
          <w:szCs w:val="22"/>
        </w:rPr>
        <w:t>Project</w:t>
      </w:r>
      <w:r w:rsidRPr="00D90271">
        <w:rPr>
          <w:rFonts w:ascii="Calibri Light" w:hAnsi="Calibri Light" w:cs="Calibri Light"/>
          <w:spacing w:val="-4"/>
          <w:szCs w:val="22"/>
        </w:rPr>
        <w:t xml:space="preserve"> sites, relevant personnel, information, and documentation.</w:t>
      </w:r>
    </w:p>
    <w:p w:rsidR="00DF4616" w:rsidRPr="00D90271" w:rsidRDefault="00DF4616" w:rsidP="00A42184">
      <w:pPr>
        <w:rPr>
          <w:rFonts w:ascii="Calibri Light" w:hAnsi="Calibri Light" w:cs="Calibri Light"/>
          <w:szCs w:val="22"/>
        </w:rPr>
      </w:pPr>
    </w:p>
    <w:p w:rsidR="00A42184" w:rsidRPr="00D90271" w:rsidRDefault="00A42184" w:rsidP="00B40C89">
      <w:pPr>
        <w:pStyle w:val="Heading1"/>
        <w:numPr>
          <w:ilvl w:val="0"/>
          <w:numId w:val="19"/>
        </w:numPr>
        <w:rPr>
          <w:rFonts w:ascii="Calibri Light" w:hAnsi="Calibri Light" w:cs="Calibri Light"/>
          <w:sz w:val="22"/>
          <w:szCs w:val="22"/>
        </w:rPr>
      </w:pPr>
      <w:r w:rsidRPr="00D90271">
        <w:rPr>
          <w:rFonts w:ascii="Calibri Light" w:hAnsi="Calibri Light" w:cs="Calibri Light"/>
          <w:sz w:val="22"/>
          <w:szCs w:val="22"/>
        </w:rPr>
        <w:t>ANNEXES</w:t>
      </w:r>
    </w:p>
    <w:p w:rsidR="005B2B2F" w:rsidRPr="00D90271" w:rsidRDefault="005B2B2F" w:rsidP="00BF50E7">
      <w:pPr>
        <w:rPr>
          <w:rFonts w:ascii="Calibri Light" w:hAnsi="Calibri Light" w:cs="Calibri Light"/>
          <w:szCs w:val="22"/>
        </w:rPr>
      </w:pPr>
    </w:p>
    <w:p w:rsidR="00EF64E9" w:rsidRPr="00D90271" w:rsidRDefault="001D5ACA" w:rsidP="00B40C89">
      <w:pPr>
        <w:numPr>
          <w:ilvl w:val="0"/>
          <w:numId w:val="3"/>
        </w:numPr>
        <w:rPr>
          <w:rFonts w:ascii="Calibri Light" w:hAnsi="Calibri Light" w:cs="Calibri Light"/>
          <w:b/>
          <w:iCs/>
          <w:szCs w:val="22"/>
        </w:rPr>
      </w:pPr>
      <w:r w:rsidRPr="00D90271">
        <w:rPr>
          <w:rFonts w:ascii="Calibri Light" w:hAnsi="Calibri Light" w:cs="Calibri Light"/>
          <w:b/>
          <w:iCs/>
          <w:szCs w:val="22"/>
        </w:rPr>
        <w:t>Pro</w:t>
      </w:r>
      <w:r w:rsidR="00ED41AE" w:rsidRPr="00D90271">
        <w:rPr>
          <w:rFonts w:ascii="Calibri Light" w:hAnsi="Calibri Light" w:cs="Calibri Light"/>
          <w:b/>
          <w:iCs/>
          <w:szCs w:val="22"/>
        </w:rPr>
        <w:t>ject</w:t>
      </w:r>
      <w:r w:rsidR="00EF64E9" w:rsidRPr="00D90271">
        <w:rPr>
          <w:rFonts w:ascii="Calibri Light" w:hAnsi="Calibri Light" w:cs="Calibri Light"/>
          <w:b/>
          <w:iCs/>
          <w:szCs w:val="22"/>
        </w:rPr>
        <w:t xml:space="preserve"> Quality Assurance Report</w:t>
      </w:r>
    </w:p>
    <w:p w:rsidR="00EF64E9" w:rsidRPr="00D90271" w:rsidRDefault="00EF64E9" w:rsidP="00EF64E9">
      <w:pPr>
        <w:rPr>
          <w:rFonts w:ascii="Calibri Light" w:hAnsi="Calibri Light" w:cs="Calibri Light"/>
          <w:b/>
          <w:iCs/>
          <w:szCs w:val="22"/>
        </w:rPr>
      </w:pPr>
    </w:p>
    <w:p w:rsidR="001F343D" w:rsidRPr="00D90271" w:rsidRDefault="001F343D" w:rsidP="00B40C89">
      <w:pPr>
        <w:numPr>
          <w:ilvl w:val="0"/>
          <w:numId w:val="3"/>
        </w:numPr>
        <w:jc w:val="left"/>
        <w:rPr>
          <w:rFonts w:ascii="Calibri Light" w:hAnsi="Calibri Light" w:cs="Calibri Light"/>
          <w:b/>
          <w:iCs/>
          <w:szCs w:val="22"/>
        </w:rPr>
      </w:pPr>
      <w:r w:rsidRPr="00D90271">
        <w:rPr>
          <w:rFonts w:ascii="Calibri Light" w:hAnsi="Calibri Light" w:cs="Calibri Light"/>
          <w:b/>
          <w:iCs/>
          <w:szCs w:val="22"/>
        </w:rPr>
        <w:t xml:space="preserve">Social and Environmental Screening Template </w:t>
      </w:r>
      <w:r w:rsidRPr="00D90271">
        <w:rPr>
          <w:rFonts w:ascii="Calibri Light" w:hAnsi="Calibri Light" w:cs="Calibri Light"/>
          <w:iCs/>
          <w:szCs w:val="22"/>
        </w:rPr>
        <w:t>[</w:t>
      </w:r>
      <w:r w:rsidRPr="00D90271">
        <w:rPr>
          <w:rFonts w:ascii="Calibri Light" w:hAnsi="Calibri Light" w:cs="Calibri Light"/>
          <w:iCs/>
          <w:szCs w:val="22"/>
          <w:u w:val="single"/>
        </w:rPr>
        <w:t>English</w:t>
      </w:r>
      <w:r w:rsidRPr="00D90271">
        <w:rPr>
          <w:rFonts w:ascii="Calibri Light" w:hAnsi="Calibri Light" w:cs="Calibri Light"/>
          <w:iCs/>
          <w:szCs w:val="22"/>
        </w:rPr>
        <w:t>][</w:t>
      </w:r>
      <w:r w:rsidRPr="00D90271">
        <w:rPr>
          <w:rFonts w:ascii="Calibri Light" w:hAnsi="Calibri Light" w:cs="Calibri Light"/>
          <w:iCs/>
          <w:szCs w:val="22"/>
          <w:u w:val="single"/>
        </w:rPr>
        <w:t>French</w:t>
      </w:r>
      <w:r w:rsidRPr="00D90271">
        <w:rPr>
          <w:rFonts w:ascii="Calibri Light" w:hAnsi="Calibri Light" w:cs="Calibri Light"/>
          <w:iCs/>
          <w:szCs w:val="22"/>
        </w:rPr>
        <w:t>][</w:t>
      </w:r>
      <w:r w:rsidRPr="00D90271">
        <w:rPr>
          <w:rFonts w:ascii="Calibri Light" w:hAnsi="Calibri Light" w:cs="Calibri Light"/>
          <w:iCs/>
          <w:szCs w:val="22"/>
          <w:u w:val="single"/>
        </w:rPr>
        <w:t>Spanish</w:t>
      </w:r>
      <w:r w:rsidRPr="00D90271">
        <w:rPr>
          <w:rFonts w:ascii="Calibri Light" w:hAnsi="Calibri Light" w:cs="Calibri Light"/>
          <w:iCs/>
          <w:szCs w:val="22"/>
        </w:rPr>
        <w:t>], including additional Social and Environmental Assessments or Management Plans as relevant.</w:t>
      </w:r>
      <w:r w:rsidR="00C721A1" w:rsidRPr="00D90271">
        <w:rPr>
          <w:rFonts w:ascii="Calibri Light" w:hAnsi="Calibri Light" w:cs="Calibri Light"/>
          <w:iCs/>
          <w:szCs w:val="22"/>
        </w:rPr>
        <w:t xml:space="preserve"> </w:t>
      </w:r>
      <w:r w:rsidR="00C721A1" w:rsidRPr="00D90271">
        <w:rPr>
          <w:rFonts w:ascii="Calibri Light" w:hAnsi="Calibri Light" w:cs="Calibri Light"/>
          <w:i/>
          <w:iCs/>
          <w:szCs w:val="22"/>
        </w:rPr>
        <w:t xml:space="preserve">(NOTE: The SES Screening is not required for </w:t>
      </w:r>
      <w:r w:rsidR="001D5ACA" w:rsidRPr="00D90271">
        <w:rPr>
          <w:rFonts w:ascii="Calibri Light" w:hAnsi="Calibri Light" w:cs="Calibri Light"/>
          <w:i/>
          <w:iCs/>
          <w:szCs w:val="22"/>
        </w:rPr>
        <w:t>pro</w:t>
      </w:r>
      <w:r w:rsidR="00ED41AE" w:rsidRPr="00D90271">
        <w:rPr>
          <w:rFonts w:ascii="Calibri Light" w:hAnsi="Calibri Light" w:cs="Calibri Light"/>
          <w:i/>
          <w:iCs/>
          <w:szCs w:val="22"/>
        </w:rPr>
        <w:t>ject’</w:t>
      </w:r>
      <w:r w:rsidR="00C721A1" w:rsidRPr="00D90271">
        <w:rPr>
          <w:rFonts w:ascii="Calibri Light" w:hAnsi="Calibri Light" w:cs="Calibri Light"/>
          <w:i/>
          <w:iCs/>
          <w:szCs w:val="22"/>
        </w:rPr>
        <w:t xml:space="preserve">s in which UNDP is Administrative Agent only and/or </w:t>
      </w:r>
      <w:proofErr w:type="gramStart"/>
      <w:r w:rsidR="001D5ACA" w:rsidRPr="00D90271">
        <w:rPr>
          <w:rFonts w:ascii="Calibri Light" w:hAnsi="Calibri Light" w:cs="Calibri Light"/>
          <w:i/>
          <w:iCs/>
          <w:szCs w:val="22"/>
        </w:rPr>
        <w:t>pro</w:t>
      </w:r>
      <w:r w:rsidR="00ED41AE" w:rsidRPr="00D90271">
        <w:rPr>
          <w:rFonts w:ascii="Calibri Light" w:hAnsi="Calibri Light" w:cs="Calibri Light"/>
          <w:i/>
          <w:iCs/>
          <w:szCs w:val="22"/>
        </w:rPr>
        <w:t>ject’</w:t>
      </w:r>
      <w:r w:rsidR="00C721A1" w:rsidRPr="00D90271">
        <w:rPr>
          <w:rFonts w:ascii="Calibri Light" w:hAnsi="Calibri Light" w:cs="Calibri Light"/>
          <w:i/>
          <w:iCs/>
          <w:szCs w:val="22"/>
        </w:rPr>
        <w:t>s</w:t>
      </w:r>
      <w:proofErr w:type="gramEnd"/>
      <w:r w:rsidR="00C721A1" w:rsidRPr="00D90271">
        <w:rPr>
          <w:rFonts w:ascii="Calibri Light" w:hAnsi="Calibri Light" w:cs="Calibri Light"/>
          <w:i/>
          <w:iCs/>
          <w:szCs w:val="22"/>
        </w:rPr>
        <w:t xml:space="preserve"> comprised solely of reports, </w:t>
      </w:r>
      <w:r w:rsidR="00C721A1" w:rsidRPr="00D90271">
        <w:rPr>
          <w:rFonts w:ascii="Calibri Light" w:hAnsi="Calibri Light" w:cs="Calibri Light"/>
          <w:i/>
          <w:iCs/>
          <w:szCs w:val="22"/>
        </w:rPr>
        <w:lastRenderedPageBreak/>
        <w:t>coordination of events, trainings, workshops, meetings, conferences, preparation of communication materials</w:t>
      </w:r>
      <w:r w:rsidR="00C9328A" w:rsidRPr="00D90271">
        <w:rPr>
          <w:rFonts w:ascii="Calibri Light" w:hAnsi="Calibri Light" w:cs="Calibri Light"/>
          <w:i/>
          <w:iCs/>
          <w:szCs w:val="22"/>
        </w:rPr>
        <w:t xml:space="preserve">, strengthening capacities of partners to participate in international negotiations and conferences, partnership coordination and management of networks, or global/regional </w:t>
      </w:r>
      <w:r w:rsidR="001D5ACA" w:rsidRPr="00D90271">
        <w:rPr>
          <w:rFonts w:ascii="Calibri Light" w:hAnsi="Calibri Light" w:cs="Calibri Light"/>
          <w:i/>
          <w:iCs/>
          <w:szCs w:val="22"/>
        </w:rPr>
        <w:t>pro</w:t>
      </w:r>
      <w:r w:rsidR="00ED41AE" w:rsidRPr="00D90271">
        <w:rPr>
          <w:rFonts w:ascii="Calibri Light" w:hAnsi="Calibri Light" w:cs="Calibri Light"/>
          <w:i/>
          <w:iCs/>
          <w:szCs w:val="22"/>
        </w:rPr>
        <w:t>ject’</w:t>
      </w:r>
      <w:r w:rsidR="00C9328A" w:rsidRPr="00D90271">
        <w:rPr>
          <w:rFonts w:ascii="Calibri Light" w:hAnsi="Calibri Light" w:cs="Calibri Light"/>
          <w:i/>
          <w:iCs/>
          <w:szCs w:val="22"/>
        </w:rPr>
        <w:t>s with no country level activities).</w:t>
      </w:r>
    </w:p>
    <w:p w:rsidR="00C9328A" w:rsidRPr="00D90271" w:rsidRDefault="00C9328A" w:rsidP="00C9328A">
      <w:pPr>
        <w:jc w:val="left"/>
        <w:rPr>
          <w:rFonts w:ascii="Calibri Light" w:hAnsi="Calibri Light" w:cs="Calibri Light"/>
          <w:b/>
          <w:iCs/>
          <w:szCs w:val="22"/>
        </w:rPr>
      </w:pPr>
    </w:p>
    <w:p w:rsidR="00597EF5" w:rsidRPr="00D90271" w:rsidRDefault="00597EF5" w:rsidP="00B40C89">
      <w:pPr>
        <w:numPr>
          <w:ilvl w:val="0"/>
          <w:numId w:val="3"/>
        </w:numPr>
        <w:rPr>
          <w:rFonts w:ascii="Calibri Light" w:hAnsi="Calibri Light" w:cs="Calibri Light"/>
          <w:szCs w:val="22"/>
        </w:rPr>
      </w:pPr>
      <w:r w:rsidRPr="00D90271">
        <w:rPr>
          <w:rFonts w:ascii="Calibri Light" w:hAnsi="Calibri Light" w:cs="Calibri Light"/>
          <w:b/>
          <w:szCs w:val="22"/>
        </w:rPr>
        <w:t>Risk Analysis</w:t>
      </w:r>
      <w:r w:rsidRPr="00D90271">
        <w:rPr>
          <w:rFonts w:ascii="Calibri Light" w:hAnsi="Calibri Light" w:cs="Calibri Light"/>
          <w:szCs w:val="22"/>
        </w:rPr>
        <w:t xml:space="preserve">. Use the standard </w:t>
      </w:r>
      <w:hyperlink r:id="rId27" w:history="1">
        <w:r w:rsidRPr="00D90271">
          <w:rPr>
            <w:rStyle w:val="Hyperlink"/>
            <w:rFonts w:ascii="Calibri Light" w:hAnsi="Calibri Light" w:cs="Calibri Light"/>
            <w:szCs w:val="22"/>
          </w:rPr>
          <w:t>Risk Log template</w:t>
        </w:r>
      </w:hyperlink>
      <w:r w:rsidRPr="00D90271">
        <w:rPr>
          <w:rFonts w:ascii="Calibri Light" w:hAnsi="Calibri Light" w:cs="Calibri Light"/>
          <w:szCs w:val="22"/>
        </w:rPr>
        <w:t xml:space="preserve">. Please refer to the </w:t>
      </w:r>
      <w:hyperlink r:id="rId28" w:history="1">
        <w:r w:rsidRPr="00D90271">
          <w:rPr>
            <w:rStyle w:val="Hyperlink"/>
            <w:rFonts w:ascii="Calibri Light" w:hAnsi="Calibri Light" w:cs="Calibri Light"/>
            <w:szCs w:val="22"/>
          </w:rPr>
          <w:t>Deliverable Description of the Risk Log</w:t>
        </w:r>
      </w:hyperlink>
      <w:r w:rsidRPr="00D90271">
        <w:rPr>
          <w:rFonts w:ascii="Calibri Light" w:hAnsi="Calibri Light" w:cs="Calibri Light"/>
          <w:szCs w:val="22"/>
        </w:rPr>
        <w:t xml:space="preserve"> for instructions</w:t>
      </w:r>
    </w:p>
    <w:p w:rsidR="00EF64E9" w:rsidRPr="00D90271" w:rsidRDefault="00EF64E9" w:rsidP="00774B54">
      <w:pPr>
        <w:rPr>
          <w:rFonts w:ascii="Calibri Light" w:hAnsi="Calibri Light" w:cs="Calibri Light"/>
          <w:b/>
          <w:szCs w:val="22"/>
        </w:rPr>
      </w:pPr>
    </w:p>
    <w:p w:rsidR="00DF4616" w:rsidRPr="00D90271" w:rsidRDefault="00DF4616" w:rsidP="00B40C89">
      <w:pPr>
        <w:numPr>
          <w:ilvl w:val="0"/>
          <w:numId w:val="3"/>
        </w:numPr>
        <w:rPr>
          <w:rFonts w:ascii="Calibri Light" w:hAnsi="Calibri Light" w:cs="Calibri Light"/>
          <w:iCs/>
          <w:szCs w:val="22"/>
        </w:rPr>
      </w:pPr>
      <w:r w:rsidRPr="00D90271">
        <w:rPr>
          <w:rFonts w:ascii="Calibri Light" w:hAnsi="Calibri Light" w:cs="Calibri Light"/>
          <w:b/>
          <w:iCs/>
          <w:szCs w:val="22"/>
        </w:rPr>
        <w:t>Capacity Assessment:</w:t>
      </w:r>
      <w:r w:rsidRPr="00D90271">
        <w:rPr>
          <w:rFonts w:ascii="Calibri Light" w:hAnsi="Calibri Light" w:cs="Calibri Light"/>
          <w:iCs/>
          <w:szCs w:val="22"/>
        </w:rPr>
        <w:t xml:space="preserve"> Results of capacity assessments of Implementing Partner (including HACT Micro Assessment)</w:t>
      </w:r>
    </w:p>
    <w:p w:rsidR="00D938C9" w:rsidRPr="00D90271" w:rsidRDefault="00D938C9" w:rsidP="00774B54">
      <w:pPr>
        <w:rPr>
          <w:rFonts w:ascii="Calibri Light" w:hAnsi="Calibri Light" w:cs="Calibri Light"/>
          <w:iCs/>
          <w:szCs w:val="22"/>
        </w:rPr>
      </w:pPr>
    </w:p>
    <w:p w:rsidR="00ED049F" w:rsidRPr="00D90271" w:rsidRDefault="001D5ACA" w:rsidP="00FC2E03">
      <w:pPr>
        <w:numPr>
          <w:ilvl w:val="0"/>
          <w:numId w:val="3"/>
        </w:numPr>
        <w:rPr>
          <w:rFonts w:ascii="Calibri Light" w:hAnsi="Calibri Light" w:cs="Calibri Light"/>
          <w:iCs/>
          <w:szCs w:val="22"/>
        </w:rPr>
      </w:pPr>
      <w:r w:rsidRPr="00D90271">
        <w:rPr>
          <w:rFonts w:ascii="Calibri Light" w:hAnsi="Calibri Light" w:cs="Calibri Light"/>
          <w:b/>
          <w:iCs/>
          <w:szCs w:val="22"/>
        </w:rPr>
        <w:t>P</w:t>
      </w:r>
      <w:r w:rsidR="00ED41AE" w:rsidRPr="00D90271">
        <w:rPr>
          <w:rFonts w:ascii="Calibri Light" w:hAnsi="Calibri Light" w:cs="Calibri Light"/>
          <w:b/>
          <w:iCs/>
          <w:szCs w:val="22"/>
        </w:rPr>
        <w:t>roject</w:t>
      </w:r>
      <w:r w:rsidR="00B82E30" w:rsidRPr="00D90271">
        <w:rPr>
          <w:rFonts w:ascii="Calibri Light" w:hAnsi="Calibri Light" w:cs="Calibri Light"/>
          <w:b/>
          <w:iCs/>
          <w:szCs w:val="22"/>
        </w:rPr>
        <w:t xml:space="preserve"> Board </w:t>
      </w:r>
      <w:r w:rsidR="00D938C9" w:rsidRPr="00D90271">
        <w:rPr>
          <w:rFonts w:ascii="Calibri Light" w:hAnsi="Calibri Light" w:cs="Calibri Light"/>
          <w:b/>
          <w:iCs/>
          <w:szCs w:val="22"/>
        </w:rPr>
        <w:t>Terms of Reference</w:t>
      </w:r>
      <w:r w:rsidR="004E51CC" w:rsidRPr="00D90271">
        <w:rPr>
          <w:rFonts w:ascii="Calibri Light" w:hAnsi="Calibri Light" w:cs="Calibri Light"/>
          <w:b/>
          <w:iCs/>
          <w:szCs w:val="22"/>
        </w:rPr>
        <w:t xml:space="preserve"> and TORs of key management positions</w:t>
      </w:r>
    </w:p>
    <w:p w:rsidR="00ED41AE" w:rsidRPr="00D90271" w:rsidRDefault="00ED41AE" w:rsidP="000C4DDD">
      <w:pPr>
        <w:rPr>
          <w:rFonts w:ascii="Calibri Light" w:hAnsi="Calibri Light" w:cs="Calibri Light"/>
          <w:b/>
          <w:iCs/>
          <w:szCs w:val="22"/>
        </w:rPr>
      </w:pPr>
    </w:p>
    <w:p w:rsidR="008F1069" w:rsidRPr="00D90271" w:rsidRDefault="000276AF" w:rsidP="00FC2E03">
      <w:pPr>
        <w:pStyle w:val="ListParagraph"/>
        <w:numPr>
          <w:ilvl w:val="0"/>
          <w:numId w:val="3"/>
        </w:numPr>
        <w:rPr>
          <w:rFonts w:ascii="Calibri Light" w:hAnsi="Calibri Light" w:cs="Calibri Light"/>
          <w:szCs w:val="22"/>
        </w:rPr>
      </w:pPr>
      <w:r w:rsidRPr="00D90271">
        <w:rPr>
          <w:rFonts w:ascii="Calibri Light" w:hAnsi="Calibri Light" w:cs="Calibri Light"/>
          <w:b/>
          <w:iCs/>
          <w:szCs w:val="22"/>
        </w:rPr>
        <w:t xml:space="preserve">Problem tree and </w:t>
      </w:r>
      <w:r w:rsidR="00ED049F" w:rsidRPr="00D90271">
        <w:rPr>
          <w:rFonts w:ascii="Calibri Light" w:hAnsi="Calibri Light" w:cs="Calibri Light"/>
          <w:b/>
          <w:iCs/>
          <w:szCs w:val="22"/>
        </w:rPr>
        <w:t xml:space="preserve">Theory of Change  </w:t>
      </w:r>
    </w:p>
    <w:p w:rsidR="006009E9" w:rsidRPr="00D90271" w:rsidRDefault="006009E9" w:rsidP="006009E9">
      <w:pPr>
        <w:pStyle w:val="ListParagraph"/>
        <w:rPr>
          <w:rFonts w:ascii="Calibri Light" w:hAnsi="Calibri Light" w:cs="Calibri Light"/>
          <w:szCs w:val="22"/>
        </w:rPr>
      </w:pPr>
    </w:p>
    <w:p w:rsidR="000276AF" w:rsidRPr="00D90271" w:rsidRDefault="006009E9" w:rsidP="006009E9">
      <w:pPr>
        <w:ind w:left="720"/>
        <w:rPr>
          <w:rFonts w:ascii="Calibri Light" w:hAnsi="Calibri Light" w:cs="Calibri Light"/>
          <w:szCs w:val="22"/>
        </w:rPr>
      </w:pPr>
      <w:r w:rsidRPr="00D90271">
        <w:rPr>
          <w:rFonts w:ascii="Calibri Light" w:hAnsi="Calibri Light" w:cs="Calibri Light"/>
          <w:noProof/>
          <w:szCs w:val="22"/>
          <w:lang w:eastAsia="en-GB"/>
        </w:rPr>
        <w:lastRenderedPageBreak/>
        <w:drawing>
          <wp:inline distT="0" distB="0" distL="0" distR="0" wp14:anchorId="6059EF13" wp14:editId="7535A2BC">
            <wp:extent cx="8940904" cy="502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941916" cy="5029769"/>
                    </a:xfrm>
                    <a:prstGeom prst="rect">
                      <a:avLst/>
                    </a:prstGeom>
                    <a:noFill/>
                  </pic:spPr>
                </pic:pic>
              </a:graphicData>
            </a:graphic>
          </wp:inline>
        </w:drawing>
      </w:r>
    </w:p>
    <w:p w:rsidR="000276AF" w:rsidRPr="00D90271" w:rsidRDefault="000276AF" w:rsidP="000276AF">
      <w:pPr>
        <w:rPr>
          <w:rFonts w:ascii="Calibri Light" w:hAnsi="Calibri Light" w:cs="Calibri Light"/>
          <w:szCs w:val="22"/>
        </w:rPr>
      </w:pPr>
    </w:p>
    <w:p w:rsidR="000276AF" w:rsidRPr="00D90271" w:rsidRDefault="000276AF" w:rsidP="000276AF">
      <w:pPr>
        <w:rPr>
          <w:rFonts w:ascii="Calibri Light" w:hAnsi="Calibri Light" w:cs="Calibri Light"/>
          <w:szCs w:val="22"/>
        </w:rPr>
      </w:pPr>
    </w:p>
    <w:p w:rsidR="000276AF" w:rsidRPr="00D90271" w:rsidRDefault="000276AF" w:rsidP="000276AF">
      <w:pPr>
        <w:rPr>
          <w:rFonts w:ascii="Calibri Light" w:hAnsi="Calibri Light" w:cs="Calibri Light"/>
          <w:szCs w:val="22"/>
        </w:rPr>
      </w:pPr>
    </w:p>
    <w:p w:rsidR="000276AF" w:rsidRPr="00D90271" w:rsidRDefault="000276AF" w:rsidP="000276AF">
      <w:pPr>
        <w:tabs>
          <w:tab w:val="left" w:pos="10125"/>
        </w:tabs>
        <w:rPr>
          <w:rFonts w:ascii="Calibri Light" w:hAnsi="Calibri Light" w:cs="Calibri Light"/>
          <w:szCs w:val="22"/>
        </w:rPr>
      </w:pPr>
      <w:r w:rsidRPr="00D90271">
        <w:rPr>
          <w:rFonts w:ascii="Calibri Light" w:hAnsi="Calibri Light" w:cs="Calibri Light"/>
          <w:szCs w:val="22"/>
        </w:rPr>
        <w:tab/>
      </w:r>
    </w:p>
    <w:sectPr w:rsidR="000276AF" w:rsidRPr="00D90271" w:rsidSect="006F2F88">
      <w:pgSz w:w="16838" w:h="11906" w:orient="landscape" w:code="9"/>
      <w:pgMar w:top="1152" w:right="864" w:bottom="1152" w:left="864" w:header="720"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C9B" w:rsidRDefault="00617C9B">
      <w:r>
        <w:separator/>
      </w:r>
    </w:p>
  </w:endnote>
  <w:endnote w:type="continuationSeparator" w:id="0">
    <w:p w:rsidR="00617C9B" w:rsidRDefault="0061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71" w:rsidRDefault="00D90271" w:rsidP="00F3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0271" w:rsidRDefault="00D902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71" w:rsidRDefault="00D90271" w:rsidP="00453D4C">
    <w:pPr>
      <w:pStyle w:val="Footer"/>
      <w:jc w:val="center"/>
    </w:pPr>
    <w:r>
      <w:rPr>
        <w:rStyle w:val="PageNumber"/>
      </w:rPr>
      <w:fldChar w:fldCharType="begin"/>
    </w:r>
    <w:r>
      <w:rPr>
        <w:rStyle w:val="PageNumber"/>
      </w:rPr>
      <w:instrText xml:space="preserve"> PAGE </w:instrText>
    </w:r>
    <w:r>
      <w:rPr>
        <w:rStyle w:val="PageNumber"/>
      </w:rPr>
      <w:fldChar w:fldCharType="separate"/>
    </w:r>
    <w:r w:rsidR="009C0EFC">
      <w:rPr>
        <w:rStyle w:val="PageNumber"/>
        <w:noProof/>
      </w:rPr>
      <w:t>20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71" w:rsidRDefault="00D90271">
    <w:pPr>
      <w:pStyle w:val="Footer"/>
      <w:jc w:val="right"/>
    </w:pPr>
    <w:r>
      <w:fldChar w:fldCharType="begin"/>
    </w:r>
    <w:r>
      <w:instrText xml:space="preserve"> PAGE   \* MERGEFORMAT </w:instrText>
    </w:r>
    <w:r>
      <w:fldChar w:fldCharType="separate"/>
    </w:r>
    <w:r w:rsidR="009C0EFC">
      <w:rPr>
        <w:noProof/>
      </w:rPr>
      <w:t>1</w:t>
    </w:r>
    <w:r>
      <w:rPr>
        <w:noProof/>
      </w:rPr>
      <w:fldChar w:fldCharType="end"/>
    </w:r>
  </w:p>
  <w:p w:rsidR="00D90271" w:rsidRDefault="00D90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C9B" w:rsidRDefault="00617C9B">
      <w:r>
        <w:separator/>
      </w:r>
    </w:p>
  </w:footnote>
  <w:footnote w:type="continuationSeparator" w:id="0">
    <w:p w:rsidR="00617C9B" w:rsidRDefault="00617C9B">
      <w:r>
        <w:continuationSeparator/>
      </w:r>
    </w:p>
  </w:footnote>
  <w:footnote w:id="1">
    <w:p w:rsidR="00D90271" w:rsidRPr="00CE4973" w:rsidRDefault="00D90271" w:rsidP="00621B31">
      <w:pPr>
        <w:pStyle w:val="FootnoteText"/>
        <w:rPr>
          <w:sz w:val="20"/>
        </w:rPr>
      </w:pPr>
      <w:r>
        <w:rPr>
          <w:rStyle w:val="FootnoteReference"/>
        </w:rPr>
        <w:footnoteRef/>
      </w:r>
      <w:r>
        <w:t xml:space="preserve"> </w:t>
      </w:r>
      <w:r w:rsidRPr="00CE4973">
        <w:rPr>
          <w:rFonts w:ascii="Arial" w:hAnsi="Arial" w:cs="Arial"/>
          <w:sz w:val="18"/>
        </w:rPr>
        <w:t>“Witness to Truth”, Sierra Leone Truth and Reconciliation Commission</w:t>
      </w:r>
      <w:r>
        <w:rPr>
          <w:rFonts w:ascii="Arial" w:hAnsi="Arial" w:cs="Arial"/>
          <w:sz w:val="18"/>
        </w:rPr>
        <w:t xml:space="preserve"> (TRC)</w:t>
      </w:r>
      <w:r w:rsidRPr="00CE4973">
        <w:rPr>
          <w:rFonts w:ascii="Arial" w:hAnsi="Arial" w:cs="Arial"/>
          <w:sz w:val="18"/>
        </w:rPr>
        <w:t>, Volume 3B, 2004</w:t>
      </w:r>
    </w:p>
  </w:footnote>
  <w:footnote w:id="2">
    <w:p w:rsidR="00D90271" w:rsidRPr="00606D2D" w:rsidRDefault="00D90271" w:rsidP="00606D2D">
      <w:pPr>
        <w:pStyle w:val="FootnoteText"/>
        <w:jc w:val="left"/>
        <w:rPr>
          <w:rFonts w:ascii="Arial" w:hAnsi="Arial" w:cs="Arial"/>
          <w:sz w:val="18"/>
          <w:szCs w:val="18"/>
        </w:rPr>
      </w:pPr>
      <w:r w:rsidRPr="00D14C79">
        <w:rPr>
          <w:rStyle w:val="FootnoteReference"/>
          <w:rFonts w:cs="Arial"/>
          <w:szCs w:val="18"/>
        </w:rPr>
        <w:footnoteRef/>
      </w:r>
      <w:r w:rsidRPr="00650362">
        <w:rPr>
          <w:rFonts w:ascii="Arial" w:hAnsi="Arial" w:cs="Arial"/>
          <w:sz w:val="18"/>
          <w:szCs w:val="18"/>
        </w:rPr>
        <w:t xml:space="preserve"> </w:t>
      </w:r>
      <w:r w:rsidRPr="00606D2D">
        <w:rPr>
          <w:rFonts w:ascii="Arial" w:hAnsi="Arial" w:cs="Arial"/>
          <w:sz w:val="18"/>
          <w:szCs w:val="18"/>
        </w:rPr>
        <w:t xml:space="preserve">Witness to Truth: Sierra Leone Truth and Reconciliation Report, Volume 2. </w:t>
      </w:r>
    </w:p>
  </w:footnote>
  <w:footnote w:id="3">
    <w:p w:rsidR="00D90271" w:rsidRPr="00606D2D" w:rsidRDefault="00D90271" w:rsidP="00606D2D">
      <w:pPr>
        <w:jc w:val="left"/>
        <w:rPr>
          <w:rFonts w:cs="Arial"/>
          <w:sz w:val="18"/>
          <w:szCs w:val="18"/>
        </w:rPr>
      </w:pPr>
      <w:r w:rsidRPr="00606D2D">
        <w:rPr>
          <w:rStyle w:val="FootnoteReference"/>
          <w:rFonts w:cs="Arial"/>
          <w:szCs w:val="18"/>
        </w:rPr>
        <w:footnoteRef/>
      </w:r>
      <w:r w:rsidRPr="00606D2D">
        <w:rPr>
          <w:rFonts w:cs="Arial"/>
          <w:sz w:val="18"/>
          <w:szCs w:val="18"/>
        </w:rPr>
        <w:t xml:space="preserve"> Some 72,000 soldiers were demobilized and the size of the statutory army decreased from 17,000 in 2000 to 10,500 in 2006. Middlebrook, P. &amp; Miller LLC, S., 2006, 'Sierra Leone Security Sector Expenditure Review', UK Department for International Development (UK-DFID) </w:t>
      </w:r>
    </w:p>
  </w:footnote>
  <w:footnote w:id="4">
    <w:p w:rsidR="00D90271" w:rsidRPr="00606D2D" w:rsidRDefault="00D90271" w:rsidP="00606D2D">
      <w:pPr>
        <w:pStyle w:val="FootnoteText"/>
        <w:jc w:val="left"/>
        <w:rPr>
          <w:rFonts w:ascii="Arial" w:hAnsi="Arial" w:cs="Arial"/>
          <w:sz w:val="18"/>
          <w:szCs w:val="18"/>
        </w:rPr>
      </w:pPr>
      <w:r w:rsidRPr="00606D2D">
        <w:rPr>
          <w:rStyle w:val="FootnoteReference"/>
          <w:rFonts w:cs="Arial"/>
          <w:szCs w:val="18"/>
        </w:rPr>
        <w:footnoteRef/>
      </w:r>
      <w:r w:rsidRPr="00606D2D">
        <w:rPr>
          <w:rFonts w:ascii="Arial" w:hAnsi="Arial" w:cs="Arial"/>
          <w:sz w:val="18"/>
          <w:szCs w:val="18"/>
        </w:rPr>
        <w:t xml:space="preserve"> The New Deal proposes five peacebuilding and </w:t>
      </w:r>
      <w:proofErr w:type="spellStart"/>
      <w:r w:rsidRPr="00606D2D">
        <w:rPr>
          <w:rFonts w:ascii="Arial" w:hAnsi="Arial" w:cs="Arial"/>
          <w:sz w:val="18"/>
          <w:szCs w:val="18"/>
        </w:rPr>
        <w:t>statebuilding</w:t>
      </w:r>
      <w:proofErr w:type="spellEnd"/>
      <w:r w:rsidRPr="00606D2D">
        <w:rPr>
          <w:rFonts w:ascii="Arial" w:hAnsi="Arial" w:cs="Arial"/>
          <w:sz w:val="18"/>
          <w:szCs w:val="18"/>
        </w:rPr>
        <w:t xml:space="preserve"> goals (PSGs) for conflict-affected countries: (1) legitimate politics, (2) security, (3) justice, (4) economic foundations, and (5) revenues and services. Each of the five is assessed as being at one of the following stages: crisis; rebuild and reform, transition; transformation and resilience.</w:t>
      </w:r>
    </w:p>
  </w:footnote>
  <w:footnote w:id="5">
    <w:p w:rsidR="00D90271" w:rsidRPr="00606D2D" w:rsidRDefault="00D90271" w:rsidP="00606D2D">
      <w:pPr>
        <w:pStyle w:val="FootnoteText"/>
        <w:jc w:val="left"/>
        <w:rPr>
          <w:rFonts w:ascii="Arial" w:hAnsi="Arial" w:cs="Arial"/>
          <w:sz w:val="18"/>
          <w:szCs w:val="18"/>
        </w:rPr>
      </w:pPr>
      <w:r w:rsidRPr="00606D2D">
        <w:rPr>
          <w:rStyle w:val="FootnoteReference"/>
          <w:rFonts w:cs="Arial"/>
          <w:szCs w:val="18"/>
        </w:rPr>
        <w:footnoteRef/>
      </w:r>
      <w:r w:rsidRPr="00606D2D">
        <w:rPr>
          <w:rFonts w:ascii="Arial" w:hAnsi="Arial" w:cs="Arial"/>
          <w:sz w:val="18"/>
          <w:szCs w:val="18"/>
        </w:rPr>
        <w:t xml:space="preserve"> See the Sierra Leone Fragility Assessment of 2016. </w:t>
      </w:r>
    </w:p>
  </w:footnote>
  <w:footnote w:id="6">
    <w:p w:rsidR="00D90271" w:rsidRPr="00F63FE0" w:rsidRDefault="00D90271" w:rsidP="00606D2D">
      <w:pPr>
        <w:pStyle w:val="FootnoteText"/>
        <w:jc w:val="left"/>
        <w:rPr>
          <w:rFonts w:ascii="Arial" w:hAnsi="Arial" w:cs="Arial"/>
          <w:sz w:val="18"/>
          <w:szCs w:val="18"/>
          <w:lang w:val="en-GB"/>
        </w:rPr>
      </w:pPr>
      <w:r w:rsidRPr="00606D2D">
        <w:rPr>
          <w:rStyle w:val="FootnoteReference"/>
          <w:rFonts w:cs="Arial"/>
          <w:szCs w:val="18"/>
        </w:rPr>
        <w:footnoteRef/>
      </w:r>
      <w:r w:rsidRPr="00606D2D">
        <w:rPr>
          <w:rFonts w:ascii="Arial" w:hAnsi="Arial" w:cs="Arial"/>
          <w:sz w:val="18"/>
          <w:szCs w:val="18"/>
        </w:rPr>
        <w:t xml:space="preserve"> Sierra Leone </w:t>
      </w:r>
      <w:r w:rsidRPr="00FA0E8F">
        <w:rPr>
          <w:rFonts w:ascii="Arial" w:hAnsi="Arial" w:cs="Arial"/>
          <w:sz w:val="18"/>
          <w:szCs w:val="18"/>
        </w:rPr>
        <w:t>ranks scores 51 out of 100, ranking 25</w:t>
      </w:r>
      <w:r w:rsidRPr="00FA0E8F">
        <w:rPr>
          <w:rFonts w:ascii="Arial" w:hAnsi="Arial" w:cs="Arial"/>
          <w:sz w:val="18"/>
          <w:szCs w:val="18"/>
          <w:vertAlign w:val="superscript"/>
        </w:rPr>
        <w:t>th</w:t>
      </w:r>
      <w:r w:rsidRPr="00FA0E8F">
        <w:rPr>
          <w:rFonts w:ascii="Arial" w:hAnsi="Arial" w:cs="Arial"/>
          <w:sz w:val="18"/>
          <w:szCs w:val="18"/>
        </w:rPr>
        <w:t xml:space="preserve"> out of 54 in Africa.</w:t>
      </w:r>
    </w:p>
  </w:footnote>
  <w:footnote w:id="7">
    <w:p w:rsidR="00D90271" w:rsidRPr="00F63FE0" w:rsidRDefault="00D90271">
      <w:pPr>
        <w:pStyle w:val="FootnoteText"/>
        <w:rPr>
          <w:rFonts w:ascii="Arial" w:hAnsi="Arial"/>
          <w:sz w:val="18"/>
          <w:szCs w:val="18"/>
          <w:lang w:val="en-GB"/>
        </w:rPr>
      </w:pPr>
      <w:r w:rsidRPr="00877B4F">
        <w:rPr>
          <w:rStyle w:val="FootnoteReference"/>
          <w:szCs w:val="18"/>
        </w:rPr>
        <w:footnoteRef/>
      </w:r>
      <w:r w:rsidRPr="00120DBB">
        <w:rPr>
          <w:rFonts w:ascii="Arial" w:hAnsi="Arial"/>
          <w:sz w:val="18"/>
          <w:szCs w:val="18"/>
        </w:rPr>
        <w:t xml:space="preserve"> </w:t>
      </w:r>
      <w:r w:rsidRPr="00F63FE0">
        <w:rPr>
          <w:rFonts w:ascii="Arial" w:hAnsi="Arial"/>
          <w:sz w:val="18"/>
          <w:szCs w:val="18"/>
          <w:lang w:val="en-GB"/>
        </w:rPr>
        <w:t xml:space="preserve">See </w:t>
      </w:r>
      <w:proofErr w:type="spellStart"/>
      <w:r w:rsidRPr="00F63FE0">
        <w:rPr>
          <w:rFonts w:ascii="Arial" w:hAnsi="Arial"/>
          <w:sz w:val="18"/>
          <w:szCs w:val="18"/>
          <w:lang w:val="en-GB"/>
        </w:rPr>
        <w:t>AfP</w:t>
      </w:r>
      <w:proofErr w:type="spellEnd"/>
      <w:r w:rsidRPr="00F63FE0">
        <w:rPr>
          <w:rFonts w:ascii="Arial" w:hAnsi="Arial"/>
          <w:sz w:val="18"/>
          <w:szCs w:val="18"/>
          <w:lang w:val="en-GB"/>
        </w:rPr>
        <w:t xml:space="preserve"> p. 120 ff. </w:t>
      </w:r>
    </w:p>
  </w:footnote>
  <w:footnote w:id="8">
    <w:p w:rsidR="00D90271" w:rsidRPr="004977E0" w:rsidRDefault="00D90271" w:rsidP="00621B31">
      <w:pPr>
        <w:pStyle w:val="FootnoteText"/>
        <w:rPr>
          <w:rFonts w:ascii="Arial" w:hAnsi="Arial" w:cs="Arial"/>
          <w:sz w:val="18"/>
          <w:szCs w:val="18"/>
        </w:rPr>
      </w:pPr>
      <w:r w:rsidRPr="008D3AF2">
        <w:rPr>
          <w:rStyle w:val="FootnoteReference"/>
          <w:rFonts w:cs="Arial"/>
          <w:szCs w:val="18"/>
        </w:rPr>
        <w:footnoteRef/>
      </w:r>
      <w:r w:rsidRPr="004977E0">
        <w:rPr>
          <w:rFonts w:ascii="Arial" w:hAnsi="Arial" w:cs="Arial"/>
          <w:sz w:val="18"/>
          <w:szCs w:val="18"/>
        </w:rPr>
        <w:t xml:space="preserve"> http://www.worldbank.org/en/country/sierraleone</w:t>
      </w:r>
    </w:p>
  </w:footnote>
  <w:footnote w:id="9">
    <w:p w:rsidR="00D90271" w:rsidRPr="00F63FE0" w:rsidRDefault="00D90271" w:rsidP="00877B4F">
      <w:pPr>
        <w:pStyle w:val="FootnoteText"/>
        <w:rPr>
          <w:lang w:val="en-GB"/>
        </w:rPr>
      </w:pPr>
      <w:r w:rsidRPr="00877B4F">
        <w:rPr>
          <w:rStyle w:val="FootnoteReference"/>
          <w:rFonts w:cs="Arial"/>
          <w:szCs w:val="18"/>
        </w:rPr>
        <w:footnoteRef/>
      </w:r>
      <w:r w:rsidRPr="00077EDB">
        <w:rPr>
          <w:rFonts w:ascii="Arial" w:hAnsi="Arial" w:cs="Arial"/>
          <w:sz w:val="18"/>
          <w:szCs w:val="18"/>
        </w:rPr>
        <w:t xml:space="preserve"> </w:t>
      </w:r>
      <w:proofErr w:type="spellStart"/>
      <w:r w:rsidRPr="00077EDB">
        <w:rPr>
          <w:rFonts w:ascii="Arial" w:hAnsi="Arial" w:cs="Arial"/>
          <w:sz w:val="18"/>
          <w:szCs w:val="18"/>
        </w:rPr>
        <w:t>AfP</w:t>
      </w:r>
      <w:proofErr w:type="spellEnd"/>
      <w:r w:rsidRPr="00077EDB">
        <w:rPr>
          <w:rFonts w:ascii="Arial" w:hAnsi="Arial" w:cs="Arial"/>
          <w:sz w:val="18"/>
          <w:szCs w:val="18"/>
        </w:rPr>
        <w:t xml:space="preserve"> p. 121.</w:t>
      </w:r>
      <w:r>
        <w:t xml:space="preserve"> </w:t>
      </w:r>
    </w:p>
  </w:footnote>
  <w:footnote w:id="10">
    <w:p w:rsidR="00D90271" w:rsidRPr="00F63FE0" w:rsidRDefault="00D90271" w:rsidP="00062DBE">
      <w:pPr>
        <w:pStyle w:val="FootnoteText"/>
        <w:rPr>
          <w:rFonts w:ascii="Arial" w:hAnsi="Arial" w:cs="Arial"/>
          <w:sz w:val="18"/>
          <w:szCs w:val="18"/>
          <w:lang w:val="en-GB"/>
        </w:rPr>
      </w:pPr>
      <w:r>
        <w:rPr>
          <w:rStyle w:val="FootnoteReference"/>
        </w:rPr>
        <w:footnoteRef/>
      </w:r>
      <w:r w:rsidRPr="00CF1B48">
        <w:rPr>
          <w:rFonts w:ascii="Arial" w:hAnsi="Arial" w:cs="Arial"/>
          <w:sz w:val="18"/>
          <w:szCs w:val="18"/>
        </w:rPr>
        <w:t xml:space="preserve">The 1991 </w:t>
      </w:r>
      <w:r w:rsidRPr="00F63FE0">
        <w:rPr>
          <w:rFonts w:ascii="Arial" w:hAnsi="Arial" w:cs="Arial"/>
          <w:sz w:val="18"/>
          <w:szCs w:val="18"/>
          <w:lang w:val="en-GB"/>
        </w:rPr>
        <w:t xml:space="preserve">Constitution, section 40(4). </w:t>
      </w:r>
    </w:p>
  </w:footnote>
  <w:footnote w:id="11">
    <w:p w:rsidR="00D90271" w:rsidRPr="004977E0" w:rsidRDefault="00D90271" w:rsidP="00062DBE">
      <w:pPr>
        <w:pStyle w:val="FootnoteText"/>
        <w:rPr>
          <w:rFonts w:ascii="Arial" w:hAnsi="Arial" w:cs="Arial"/>
          <w:sz w:val="18"/>
          <w:szCs w:val="18"/>
        </w:rPr>
      </w:pPr>
      <w:r w:rsidRPr="008D3AF2">
        <w:rPr>
          <w:rStyle w:val="FootnoteReference"/>
          <w:rFonts w:cs="Arial"/>
          <w:szCs w:val="18"/>
        </w:rPr>
        <w:footnoteRef/>
      </w:r>
      <w:r w:rsidRPr="004977E0">
        <w:rPr>
          <w:rFonts w:ascii="Arial" w:hAnsi="Arial" w:cs="Arial"/>
          <w:sz w:val="18"/>
          <w:szCs w:val="18"/>
        </w:rPr>
        <w:t xml:space="preserve">  Identified by </w:t>
      </w:r>
      <w:proofErr w:type="spellStart"/>
      <w:r w:rsidRPr="004977E0">
        <w:rPr>
          <w:rFonts w:ascii="Arial" w:hAnsi="Arial" w:cs="Arial"/>
          <w:sz w:val="18"/>
          <w:szCs w:val="18"/>
        </w:rPr>
        <w:t>MoJ</w:t>
      </w:r>
      <w:proofErr w:type="spellEnd"/>
      <w:r w:rsidRPr="004977E0">
        <w:rPr>
          <w:rFonts w:ascii="Arial" w:hAnsi="Arial" w:cs="Arial"/>
          <w:sz w:val="18"/>
          <w:szCs w:val="18"/>
        </w:rPr>
        <w:t xml:space="preserve">/LOD, </w:t>
      </w:r>
      <w:proofErr w:type="spellStart"/>
      <w:r w:rsidRPr="004977E0">
        <w:rPr>
          <w:rFonts w:ascii="Arial" w:hAnsi="Arial" w:cs="Arial"/>
          <w:sz w:val="18"/>
          <w:szCs w:val="18"/>
        </w:rPr>
        <w:t>Worldbank</w:t>
      </w:r>
      <w:proofErr w:type="spellEnd"/>
      <w:r w:rsidRPr="004977E0">
        <w:rPr>
          <w:rFonts w:ascii="Arial" w:hAnsi="Arial" w:cs="Arial"/>
          <w:sz w:val="18"/>
          <w:szCs w:val="18"/>
        </w:rPr>
        <w:t xml:space="preserve"> and UNDP CO Sierra Leone, October 2016.</w:t>
      </w:r>
    </w:p>
  </w:footnote>
  <w:footnote w:id="12">
    <w:p w:rsidR="00D90271" w:rsidRPr="00F63FE0" w:rsidRDefault="00D90271">
      <w:pPr>
        <w:pStyle w:val="FootnoteText"/>
        <w:rPr>
          <w:lang w:val="en-GB"/>
        </w:rPr>
      </w:pPr>
      <w:r w:rsidRPr="00CF1B48">
        <w:rPr>
          <w:rStyle w:val="FootnoteReference"/>
          <w:rFonts w:cs="Arial"/>
          <w:szCs w:val="18"/>
        </w:rPr>
        <w:footnoteRef/>
      </w:r>
      <w:r w:rsidRPr="00CF1B48">
        <w:rPr>
          <w:rFonts w:ascii="Arial" w:hAnsi="Arial" w:cs="Arial"/>
          <w:sz w:val="18"/>
          <w:szCs w:val="18"/>
        </w:rPr>
        <w:t xml:space="preserve"> </w:t>
      </w:r>
      <w:r>
        <w:rPr>
          <w:rFonts w:ascii="Arial" w:hAnsi="Arial" w:cs="Arial"/>
          <w:sz w:val="18"/>
          <w:szCs w:val="18"/>
        </w:rPr>
        <w:t xml:space="preserve">These baseline figures vary according to different surveys and strategic justice sector documents. </w:t>
      </w:r>
    </w:p>
  </w:footnote>
  <w:footnote w:id="13">
    <w:p w:rsidR="00D90271" w:rsidRPr="009742E5" w:rsidRDefault="00D90271">
      <w:pPr>
        <w:pStyle w:val="FootnoteText"/>
        <w:rPr>
          <w:rFonts w:ascii="Arial" w:hAnsi="Arial" w:cs="Arial"/>
          <w:sz w:val="18"/>
          <w:szCs w:val="18"/>
        </w:rPr>
      </w:pPr>
      <w:r w:rsidRPr="007C7EAD">
        <w:rPr>
          <w:rStyle w:val="FootnoteReference"/>
          <w:rFonts w:cs="Arial"/>
          <w:szCs w:val="18"/>
        </w:rPr>
        <w:footnoteRef/>
      </w:r>
      <w:r w:rsidRPr="009742E5">
        <w:rPr>
          <w:rFonts w:ascii="Arial" w:hAnsi="Arial" w:cs="Arial"/>
          <w:sz w:val="18"/>
          <w:szCs w:val="18"/>
        </w:rPr>
        <w:t xml:space="preserve"> Figures made available by the Judiciary in late 20</w:t>
      </w:r>
      <w:r>
        <w:rPr>
          <w:rFonts w:ascii="Arial" w:hAnsi="Arial" w:cs="Arial"/>
          <w:sz w:val="18"/>
          <w:szCs w:val="18"/>
        </w:rPr>
        <w:t>17</w:t>
      </w:r>
    </w:p>
  </w:footnote>
  <w:footnote w:id="14">
    <w:p w:rsidR="00D90271" w:rsidRPr="004977E0" w:rsidRDefault="00D90271">
      <w:pPr>
        <w:pStyle w:val="FootnoteText"/>
        <w:rPr>
          <w:rFonts w:ascii="Arial" w:hAnsi="Arial" w:cs="Arial"/>
          <w:sz w:val="18"/>
          <w:szCs w:val="18"/>
          <w:lang w:val="en-GB"/>
        </w:rPr>
      </w:pPr>
      <w:r w:rsidRPr="008D3AF2">
        <w:rPr>
          <w:rStyle w:val="FootnoteReference"/>
          <w:rFonts w:cs="Arial"/>
          <w:szCs w:val="18"/>
        </w:rPr>
        <w:footnoteRef/>
      </w:r>
      <w:r w:rsidRPr="004977E0">
        <w:rPr>
          <w:rFonts w:ascii="Arial" w:hAnsi="Arial" w:cs="Arial"/>
          <w:sz w:val="18"/>
          <w:szCs w:val="18"/>
        </w:rPr>
        <w:t xml:space="preserve"> </w:t>
      </w:r>
      <w:proofErr w:type="gramStart"/>
      <w:r w:rsidRPr="004977E0">
        <w:rPr>
          <w:rFonts w:ascii="Arial" w:hAnsi="Arial" w:cs="Arial"/>
          <w:sz w:val="18"/>
          <w:szCs w:val="18"/>
        </w:rPr>
        <w:t>In particular UNAMSIL</w:t>
      </w:r>
      <w:proofErr w:type="gramEnd"/>
      <w:r w:rsidRPr="004977E0">
        <w:rPr>
          <w:rFonts w:ascii="Arial" w:hAnsi="Arial" w:cs="Arial"/>
          <w:sz w:val="18"/>
          <w:szCs w:val="18"/>
        </w:rPr>
        <w:t xml:space="preserve">, UNIPSIL and UNPOL  </w:t>
      </w:r>
    </w:p>
  </w:footnote>
  <w:footnote w:id="15">
    <w:p w:rsidR="00D90271" w:rsidRPr="00F63FE0" w:rsidRDefault="00D90271">
      <w:pPr>
        <w:pStyle w:val="FootnoteText"/>
        <w:rPr>
          <w:rFonts w:ascii="Arial" w:hAnsi="Arial" w:cs="Arial"/>
          <w:sz w:val="18"/>
          <w:szCs w:val="18"/>
          <w:lang w:val="en-GB"/>
        </w:rPr>
      </w:pPr>
      <w:r w:rsidRPr="00F1550D">
        <w:rPr>
          <w:rStyle w:val="FootnoteReference"/>
          <w:rFonts w:cs="Arial"/>
          <w:szCs w:val="18"/>
        </w:rPr>
        <w:footnoteRef/>
      </w:r>
      <w:r w:rsidRPr="00CF1B48">
        <w:rPr>
          <w:rFonts w:ascii="Arial" w:hAnsi="Arial" w:cs="Arial"/>
          <w:sz w:val="18"/>
          <w:szCs w:val="18"/>
        </w:rPr>
        <w:t xml:space="preserve"> </w:t>
      </w:r>
      <w:r w:rsidRPr="00F63FE0">
        <w:rPr>
          <w:rFonts w:ascii="Arial" w:hAnsi="Arial" w:cs="Arial"/>
          <w:sz w:val="18"/>
          <w:szCs w:val="18"/>
          <w:lang w:val="en-GB"/>
        </w:rPr>
        <w:t>IPBC survey October 2016.</w:t>
      </w:r>
    </w:p>
  </w:footnote>
  <w:footnote w:id="16">
    <w:p w:rsidR="00D90271" w:rsidRPr="00120DBB" w:rsidRDefault="00D90271">
      <w:pPr>
        <w:pStyle w:val="FootnoteText"/>
        <w:rPr>
          <w:rFonts w:ascii="Arial" w:hAnsi="Arial"/>
          <w:sz w:val="18"/>
          <w:szCs w:val="18"/>
        </w:rPr>
      </w:pPr>
      <w:r w:rsidRPr="00830D9E">
        <w:rPr>
          <w:rStyle w:val="FootnoteReference"/>
          <w:szCs w:val="18"/>
        </w:rPr>
        <w:footnoteRef/>
      </w:r>
      <w:r w:rsidRPr="00120DBB">
        <w:rPr>
          <w:rFonts w:ascii="Arial" w:hAnsi="Arial"/>
          <w:sz w:val="18"/>
          <w:szCs w:val="18"/>
        </w:rPr>
        <w:t xml:space="preserve"> </w:t>
      </w:r>
      <w:proofErr w:type="spellStart"/>
      <w:r w:rsidRPr="00120DBB">
        <w:rPr>
          <w:rFonts w:ascii="Arial" w:hAnsi="Arial"/>
          <w:sz w:val="18"/>
          <w:szCs w:val="18"/>
        </w:rPr>
        <w:t>A</w:t>
      </w:r>
      <w:r>
        <w:rPr>
          <w:rFonts w:ascii="Arial" w:hAnsi="Arial"/>
          <w:sz w:val="18"/>
          <w:szCs w:val="18"/>
        </w:rPr>
        <w:t>fP</w:t>
      </w:r>
      <w:proofErr w:type="spellEnd"/>
      <w:r w:rsidRPr="00120DBB">
        <w:rPr>
          <w:rFonts w:ascii="Arial" w:hAnsi="Arial"/>
          <w:sz w:val="18"/>
          <w:szCs w:val="18"/>
        </w:rPr>
        <w:t>, p.102.</w:t>
      </w:r>
    </w:p>
  </w:footnote>
  <w:footnote w:id="17">
    <w:p w:rsidR="00D90271" w:rsidRPr="00CF1B48" w:rsidRDefault="00D90271" w:rsidP="00715EBA">
      <w:pPr>
        <w:pStyle w:val="FootnoteText"/>
        <w:rPr>
          <w:rFonts w:ascii="Arial" w:hAnsi="Arial" w:cs="Arial"/>
          <w:sz w:val="18"/>
          <w:szCs w:val="18"/>
        </w:rPr>
      </w:pPr>
      <w:r w:rsidRPr="00F1550D">
        <w:rPr>
          <w:rStyle w:val="FootnoteReference"/>
          <w:rFonts w:cs="Arial"/>
          <w:szCs w:val="18"/>
        </w:rPr>
        <w:footnoteRef/>
      </w:r>
      <w:r w:rsidRPr="00CF1B48">
        <w:rPr>
          <w:rFonts w:ascii="Arial" w:hAnsi="Arial" w:cs="Arial"/>
          <w:sz w:val="18"/>
          <w:szCs w:val="18"/>
        </w:rPr>
        <w:t xml:space="preserve"> </w:t>
      </w:r>
      <w:proofErr w:type="spellStart"/>
      <w:r w:rsidRPr="00CF1B48">
        <w:rPr>
          <w:rFonts w:ascii="Arial" w:hAnsi="Arial" w:cs="Arial"/>
          <w:sz w:val="18"/>
          <w:szCs w:val="18"/>
        </w:rPr>
        <w:t>Kambia</w:t>
      </w:r>
      <w:proofErr w:type="spellEnd"/>
      <w:r w:rsidRPr="00CF1B48">
        <w:rPr>
          <w:rFonts w:ascii="Arial" w:hAnsi="Arial" w:cs="Arial"/>
          <w:sz w:val="18"/>
          <w:szCs w:val="18"/>
        </w:rPr>
        <w:t xml:space="preserve"> perception survey 2016.</w:t>
      </w:r>
    </w:p>
  </w:footnote>
  <w:footnote w:id="18">
    <w:p w:rsidR="00D90271" w:rsidRPr="00F63FE0" w:rsidRDefault="00D90271" w:rsidP="00120DBB">
      <w:pPr>
        <w:widowControl w:val="0"/>
        <w:autoSpaceDE w:val="0"/>
        <w:autoSpaceDN w:val="0"/>
        <w:adjustRightInd w:val="0"/>
        <w:spacing w:after="240"/>
        <w:jc w:val="left"/>
        <w:rPr>
          <w:sz w:val="18"/>
          <w:szCs w:val="18"/>
        </w:rPr>
      </w:pPr>
      <w:r w:rsidRPr="00FE11FF">
        <w:rPr>
          <w:rStyle w:val="FootnoteReference"/>
          <w:szCs w:val="18"/>
        </w:rPr>
        <w:footnoteRef/>
      </w:r>
      <w:r w:rsidRPr="00120DBB">
        <w:rPr>
          <w:sz w:val="18"/>
          <w:szCs w:val="18"/>
        </w:rPr>
        <w:t xml:space="preserve"> </w:t>
      </w:r>
      <w:r w:rsidRPr="00120DBB">
        <w:rPr>
          <w:rFonts w:cs="Times"/>
          <w:sz w:val="18"/>
          <w:szCs w:val="18"/>
          <w:lang w:val="en-US"/>
        </w:rPr>
        <w:t xml:space="preserve">Community Policing in Sierra Leone – Local Policing Partnership Boards, by Peter Albrecht, </w:t>
      </w:r>
      <w:proofErr w:type="spellStart"/>
      <w:r w:rsidRPr="00120DBB">
        <w:rPr>
          <w:rFonts w:cs="Times"/>
          <w:sz w:val="18"/>
          <w:szCs w:val="18"/>
          <w:lang w:val="en-US"/>
        </w:rPr>
        <w:t>Olushegu</w:t>
      </w:r>
      <w:proofErr w:type="spellEnd"/>
      <w:r w:rsidRPr="00120DBB">
        <w:rPr>
          <w:rFonts w:cs="Times"/>
          <w:sz w:val="18"/>
          <w:szCs w:val="18"/>
          <w:lang w:val="en-US"/>
        </w:rPr>
        <w:t xml:space="preserve"> Garber, Ade Gibson, and Sophy Thomas, DIIS Report 2014:16.</w:t>
      </w:r>
    </w:p>
  </w:footnote>
  <w:footnote w:id="19">
    <w:p w:rsidR="00D90271" w:rsidRPr="00F1550D" w:rsidRDefault="00D90271" w:rsidP="001B7123">
      <w:pPr>
        <w:pStyle w:val="FootnoteText"/>
        <w:rPr>
          <w:rFonts w:ascii="Arial" w:hAnsi="Arial" w:cs="Arial"/>
          <w:sz w:val="18"/>
          <w:szCs w:val="18"/>
        </w:rPr>
      </w:pPr>
      <w:r w:rsidRPr="00F1550D">
        <w:rPr>
          <w:rStyle w:val="FootnoteReference"/>
          <w:rFonts w:cs="Arial"/>
          <w:szCs w:val="18"/>
        </w:rPr>
        <w:footnoteRef/>
      </w:r>
      <w:r w:rsidRPr="00CF1B48">
        <w:rPr>
          <w:rFonts w:ascii="Arial" w:hAnsi="Arial" w:cs="Arial"/>
          <w:sz w:val="18"/>
          <w:szCs w:val="18"/>
        </w:rPr>
        <w:t xml:space="preserve"> </w:t>
      </w:r>
      <w:r w:rsidRPr="00F1550D">
        <w:rPr>
          <w:rFonts w:ascii="Arial" w:hAnsi="Arial" w:cs="Arial"/>
          <w:sz w:val="18"/>
          <w:szCs w:val="18"/>
        </w:rPr>
        <w:t>UPR Sierra Leone 2016.</w:t>
      </w:r>
    </w:p>
  </w:footnote>
  <w:footnote w:id="20">
    <w:p w:rsidR="00D90271" w:rsidRPr="00F1550D" w:rsidRDefault="00D90271" w:rsidP="001B7123">
      <w:pPr>
        <w:pStyle w:val="FootnoteText"/>
        <w:rPr>
          <w:rFonts w:ascii="Arial" w:hAnsi="Arial" w:cs="Arial"/>
          <w:sz w:val="18"/>
          <w:szCs w:val="18"/>
        </w:rPr>
      </w:pPr>
      <w:r w:rsidRPr="00F1550D">
        <w:rPr>
          <w:rStyle w:val="FootnoteReference"/>
          <w:rFonts w:cs="Arial"/>
          <w:szCs w:val="18"/>
        </w:rPr>
        <w:footnoteRef/>
      </w:r>
      <w:r w:rsidRPr="00F1550D">
        <w:rPr>
          <w:rFonts w:ascii="Arial" w:hAnsi="Arial" w:cs="Arial"/>
          <w:sz w:val="18"/>
          <w:szCs w:val="18"/>
        </w:rPr>
        <w:t xml:space="preserve"> See also Jefferson, A.M. and </w:t>
      </w:r>
      <w:proofErr w:type="spellStart"/>
      <w:r w:rsidRPr="00F1550D">
        <w:rPr>
          <w:rFonts w:ascii="Arial" w:hAnsi="Arial" w:cs="Arial"/>
          <w:sz w:val="18"/>
          <w:szCs w:val="18"/>
        </w:rPr>
        <w:t>Gaborit</w:t>
      </w:r>
      <w:proofErr w:type="spellEnd"/>
      <w:r w:rsidRPr="00F1550D">
        <w:rPr>
          <w:rFonts w:ascii="Arial" w:hAnsi="Arial" w:cs="Arial"/>
          <w:sz w:val="18"/>
          <w:szCs w:val="18"/>
        </w:rPr>
        <w:t xml:space="preserve">, L.S. (2015) </w:t>
      </w:r>
      <w:r w:rsidRPr="00F1550D">
        <w:rPr>
          <w:rFonts w:ascii="Arial" w:hAnsi="Arial" w:cs="Arial"/>
          <w:i/>
          <w:sz w:val="18"/>
          <w:szCs w:val="18"/>
        </w:rPr>
        <w:t>Human Rights in Prisons: Comparing Institutional Encounters</w:t>
      </w:r>
      <w:r w:rsidRPr="00F1550D">
        <w:rPr>
          <w:rFonts w:ascii="Arial" w:hAnsi="Arial" w:cs="Arial"/>
          <w:sz w:val="18"/>
          <w:szCs w:val="18"/>
        </w:rPr>
        <w:t>, Basingstoke Palgrave MacMillan.</w:t>
      </w:r>
    </w:p>
  </w:footnote>
  <w:footnote w:id="21">
    <w:p w:rsidR="00D90271" w:rsidRPr="00F1550D" w:rsidRDefault="00D90271" w:rsidP="001B7123">
      <w:pPr>
        <w:pStyle w:val="FootnoteText"/>
        <w:rPr>
          <w:rFonts w:ascii="Arial" w:hAnsi="Arial" w:cs="Arial"/>
          <w:sz w:val="18"/>
          <w:szCs w:val="18"/>
        </w:rPr>
      </w:pPr>
      <w:r w:rsidRPr="00F1550D">
        <w:rPr>
          <w:rStyle w:val="FootnoteReference"/>
          <w:rFonts w:cs="Arial"/>
          <w:szCs w:val="18"/>
        </w:rPr>
        <w:footnoteRef/>
      </w:r>
      <w:r w:rsidRPr="00F1550D">
        <w:rPr>
          <w:rFonts w:ascii="Arial" w:hAnsi="Arial" w:cs="Arial"/>
          <w:sz w:val="18"/>
          <w:szCs w:val="18"/>
        </w:rPr>
        <w:t xml:space="preserve"> UNDP Capacity Assessment of the SLCS by Ross, </w:t>
      </w:r>
      <w:proofErr w:type="gramStart"/>
      <w:r w:rsidRPr="00F1550D">
        <w:rPr>
          <w:rFonts w:ascii="Arial" w:hAnsi="Arial" w:cs="Arial"/>
          <w:sz w:val="18"/>
          <w:szCs w:val="18"/>
        </w:rPr>
        <w:t>G(</w:t>
      </w:r>
      <w:proofErr w:type="gramEnd"/>
      <w:r w:rsidRPr="00F1550D">
        <w:rPr>
          <w:rFonts w:ascii="Arial" w:hAnsi="Arial" w:cs="Arial"/>
          <w:sz w:val="18"/>
          <w:szCs w:val="18"/>
        </w:rPr>
        <w:t>2015).</w:t>
      </w:r>
    </w:p>
  </w:footnote>
  <w:footnote w:id="22">
    <w:p w:rsidR="00D90271" w:rsidRPr="00650362" w:rsidRDefault="00D90271" w:rsidP="001B7123">
      <w:pPr>
        <w:pStyle w:val="FootnoteText"/>
        <w:rPr>
          <w:rFonts w:ascii="Arial" w:hAnsi="Arial" w:cs="Arial"/>
          <w:sz w:val="18"/>
          <w:szCs w:val="18"/>
        </w:rPr>
      </w:pPr>
      <w:r w:rsidRPr="00F1550D">
        <w:rPr>
          <w:rStyle w:val="FootnoteReference"/>
          <w:rFonts w:cs="Arial"/>
          <w:szCs w:val="18"/>
        </w:rPr>
        <w:footnoteRef/>
      </w:r>
      <w:r w:rsidRPr="00F1550D">
        <w:rPr>
          <w:rFonts w:ascii="Arial" w:hAnsi="Arial" w:cs="Arial"/>
          <w:sz w:val="18"/>
          <w:szCs w:val="18"/>
        </w:rPr>
        <w:t xml:space="preserve"> Jefferson, A.M. and </w:t>
      </w:r>
      <w:proofErr w:type="spellStart"/>
      <w:r w:rsidRPr="00F1550D">
        <w:rPr>
          <w:rFonts w:ascii="Arial" w:hAnsi="Arial" w:cs="Arial"/>
          <w:sz w:val="18"/>
          <w:szCs w:val="18"/>
        </w:rPr>
        <w:t>Gaborit</w:t>
      </w:r>
      <w:proofErr w:type="spellEnd"/>
      <w:r w:rsidRPr="00F1550D">
        <w:rPr>
          <w:rFonts w:ascii="Arial" w:hAnsi="Arial" w:cs="Arial"/>
          <w:sz w:val="18"/>
          <w:szCs w:val="18"/>
        </w:rPr>
        <w:t xml:space="preserve">, L.S. (2015) </w:t>
      </w:r>
      <w:r w:rsidRPr="00F1550D">
        <w:rPr>
          <w:rFonts w:ascii="Arial" w:hAnsi="Arial" w:cs="Arial"/>
          <w:i/>
          <w:sz w:val="18"/>
          <w:szCs w:val="18"/>
        </w:rPr>
        <w:t>Human Rights in Prisons: Comparing Institutional Encounters</w:t>
      </w:r>
      <w:r w:rsidRPr="00F1550D">
        <w:rPr>
          <w:rFonts w:ascii="Arial" w:hAnsi="Arial" w:cs="Arial"/>
          <w:sz w:val="18"/>
          <w:szCs w:val="18"/>
        </w:rPr>
        <w:t>, Basingstoke</w:t>
      </w:r>
      <w:r w:rsidRPr="00650362">
        <w:rPr>
          <w:rFonts w:ascii="Arial" w:hAnsi="Arial" w:cs="Arial"/>
          <w:sz w:val="18"/>
          <w:szCs w:val="18"/>
        </w:rPr>
        <w:t xml:space="preserve"> Palgrave MacMillan. See also Jefferson, A.M.; </w:t>
      </w:r>
      <w:proofErr w:type="spellStart"/>
      <w:r w:rsidRPr="00650362">
        <w:rPr>
          <w:rFonts w:ascii="Arial" w:hAnsi="Arial" w:cs="Arial"/>
          <w:sz w:val="18"/>
          <w:szCs w:val="18"/>
        </w:rPr>
        <w:t>Feika</w:t>
      </w:r>
      <w:proofErr w:type="spellEnd"/>
      <w:r w:rsidRPr="00650362">
        <w:rPr>
          <w:rFonts w:ascii="Arial" w:hAnsi="Arial" w:cs="Arial"/>
          <w:sz w:val="18"/>
          <w:szCs w:val="18"/>
        </w:rPr>
        <w:t xml:space="preserve">, M and </w:t>
      </w:r>
      <w:proofErr w:type="spellStart"/>
      <w:r w:rsidRPr="00650362">
        <w:rPr>
          <w:rFonts w:ascii="Arial" w:hAnsi="Arial" w:cs="Arial"/>
          <w:sz w:val="18"/>
          <w:szCs w:val="18"/>
        </w:rPr>
        <w:t>Jahallah</w:t>
      </w:r>
      <w:proofErr w:type="spellEnd"/>
      <w:r w:rsidRPr="00650362">
        <w:rPr>
          <w:rFonts w:ascii="Arial" w:hAnsi="Arial" w:cs="Arial"/>
          <w:sz w:val="18"/>
          <w:szCs w:val="18"/>
        </w:rPr>
        <w:t xml:space="preserve">, A (2014) </w:t>
      </w:r>
      <w:r w:rsidRPr="00650362">
        <w:rPr>
          <w:rFonts w:ascii="Arial" w:hAnsi="Arial" w:cs="Arial"/>
          <w:i/>
          <w:sz w:val="18"/>
          <w:szCs w:val="18"/>
        </w:rPr>
        <w:t>Prisons staff in Sierra Leone - Everyday Governance in African Prisons</w:t>
      </w:r>
      <w:r w:rsidRPr="00650362">
        <w:rPr>
          <w:rFonts w:ascii="Arial" w:hAnsi="Arial" w:cs="Arial"/>
          <w:sz w:val="18"/>
          <w:szCs w:val="18"/>
        </w:rPr>
        <w:t xml:space="preserve"> </w:t>
      </w:r>
      <w:proofErr w:type="gramStart"/>
      <w:r w:rsidRPr="00650362">
        <w:rPr>
          <w:rFonts w:ascii="Arial" w:hAnsi="Arial" w:cs="Arial"/>
          <w:sz w:val="18"/>
          <w:szCs w:val="18"/>
        </w:rPr>
        <w:t xml:space="preserve">in </w:t>
      </w:r>
      <w:r w:rsidRPr="00650362">
        <w:rPr>
          <w:rFonts w:ascii="Arial" w:hAnsi="Arial" w:cs="Arial"/>
          <w:i/>
          <w:sz w:val="18"/>
          <w:szCs w:val="18"/>
        </w:rPr>
        <w:t>”The</w:t>
      </w:r>
      <w:proofErr w:type="gramEnd"/>
      <w:r w:rsidRPr="00650362">
        <w:rPr>
          <w:rFonts w:ascii="Arial" w:hAnsi="Arial" w:cs="Arial"/>
          <w:i/>
          <w:sz w:val="18"/>
          <w:szCs w:val="18"/>
        </w:rPr>
        <w:t xml:space="preserve"> Prisons Service Journal”</w:t>
      </w:r>
      <w:r w:rsidRPr="00650362">
        <w:rPr>
          <w:rFonts w:ascii="Arial" w:hAnsi="Arial" w:cs="Arial"/>
          <w:sz w:val="18"/>
          <w:szCs w:val="18"/>
        </w:rPr>
        <w:t>.</w:t>
      </w:r>
    </w:p>
  </w:footnote>
  <w:footnote w:id="23">
    <w:p w:rsidR="00D90271" w:rsidRPr="00F63FE0" w:rsidRDefault="00D90271">
      <w:pPr>
        <w:pStyle w:val="FootnoteText"/>
        <w:rPr>
          <w:rFonts w:ascii="Arial" w:hAnsi="Arial" w:cs="Arial"/>
          <w:sz w:val="18"/>
          <w:szCs w:val="18"/>
          <w:lang w:val="en-GB"/>
        </w:rPr>
      </w:pPr>
      <w:r w:rsidRPr="00715EBA">
        <w:rPr>
          <w:rStyle w:val="FootnoteReference"/>
          <w:rFonts w:cs="Arial"/>
          <w:szCs w:val="18"/>
        </w:rPr>
        <w:footnoteRef/>
      </w:r>
      <w:r w:rsidRPr="00650362">
        <w:rPr>
          <w:rFonts w:ascii="Arial" w:hAnsi="Arial" w:cs="Arial"/>
          <w:sz w:val="18"/>
          <w:szCs w:val="18"/>
        </w:rPr>
        <w:t xml:space="preserve"> </w:t>
      </w:r>
      <w:r w:rsidRPr="00F63FE0">
        <w:rPr>
          <w:rFonts w:ascii="Arial" w:hAnsi="Arial" w:cs="Arial"/>
          <w:sz w:val="18"/>
          <w:szCs w:val="18"/>
          <w:lang w:val="en-GB"/>
        </w:rPr>
        <w:t>See the UPR, October 2016, Second cycle.</w:t>
      </w:r>
    </w:p>
  </w:footnote>
  <w:footnote w:id="24">
    <w:p w:rsidR="00D90271" w:rsidRPr="00F63FE0" w:rsidRDefault="00D90271">
      <w:pPr>
        <w:pStyle w:val="FootnoteText"/>
        <w:rPr>
          <w:rFonts w:ascii="Arial" w:hAnsi="Arial" w:cs="Arial"/>
          <w:sz w:val="18"/>
          <w:szCs w:val="18"/>
          <w:lang w:val="en-GB"/>
        </w:rPr>
      </w:pPr>
      <w:r w:rsidRPr="00715EBA">
        <w:rPr>
          <w:rStyle w:val="FootnoteReference"/>
          <w:rFonts w:cs="Arial"/>
          <w:szCs w:val="18"/>
        </w:rPr>
        <w:footnoteRef/>
      </w:r>
      <w:r w:rsidRPr="00650362">
        <w:rPr>
          <w:rFonts w:ascii="Arial" w:hAnsi="Arial" w:cs="Arial"/>
          <w:sz w:val="18"/>
          <w:szCs w:val="18"/>
        </w:rPr>
        <w:t xml:space="preserve"> </w:t>
      </w:r>
      <w:r w:rsidRPr="00F63FE0">
        <w:rPr>
          <w:rFonts w:ascii="Arial" w:hAnsi="Arial" w:cs="Arial"/>
          <w:sz w:val="18"/>
          <w:szCs w:val="18"/>
          <w:lang w:val="en-GB"/>
        </w:rPr>
        <w:t xml:space="preserve">Id. Recommendation </w:t>
      </w:r>
      <w:r w:rsidRPr="00650362">
        <w:rPr>
          <w:rFonts w:ascii="Arial" w:hAnsi="Arial" w:cs="Arial"/>
          <w:color w:val="000000"/>
          <w:sz w:val="18"/>
          <w:szCs w:val="18"/>
          <w:lang w:eastAsia="en-GB"/>
        </w:rPr>
        <w:t>111.52.</w:t>
      </w:r>
    </w:p>
  </w:footnote>
  <w:footnote w:id="25">
    <w:p w:rsidR="00D90271" w:rsidRPr="00F63FE0" w:rsidRDefault="00D90271">
      <w:pPr>
        <w:pStyle w:val="FootnoteText"/>
        <w:rPr>
          <w:rFonts w:ascii="Arial" w:hAnsi="Arial" w:cs="Arial"/>
          <w:sz w:val="18"/>
          <w:szCs w:val="18"/>
          <w:lang w:val="en-GB"/>
        </w:rPr>
      </w:pPr>
      <w:r w:rsidRPr="00715EBA">
        <w:rPr>
          <w:rStyle w:val="FootnoteReference"/>
          <w:rFonts w:cs="Arial"/>
          <w:szCs w:val="18"/>
        </w:rPr>
        <w:footnoteRef/>
      </w:r>
      <w:r w:rsidRPr="00650362">
        <w:rPr>
          <w:rFonts w:ascii="Arial" w:hAnsi="Arial" w:cs="Arial"/>
          <w:sz w:val="18"/>
          <w:szCs w:val="18"/>
        </w:rPr>
        <w:t xml:space="preserve"> </w:t>
      </w:r>
      <w:r w:rsidRPr="00F63FE0">
        <w:rPr>
          <w:rFonts w:ascii="Arial" w:hAnsi="Arial" w:cs="Arial"/>
          <w:sz w:val="18"/>
          <w:szCs w:val="18"/>
          <w:lang w:val="en-GB"/>
        </w:rPr>
        <w:t xml:space="preserve">Article 27 of the Constitution (1991, amended in 2001). </w:t>
      </w:r>
    </w:p>
  </w:footnote>
  <w:footnote w:id="26">
    <w:p w:rsidR="00D90271" w:rsidRPr="00F63FE0" w:rsidRDefault="00D90271" w:rsidP="002D1D94">
      <w:pPr>
        <w:pStyle w:val="FootnoteText"/>
        <w:rPr>
          <w:rFonts w:ascii="Arial" w:hAnsi="Arial" w:cs="Arial"/>
          <w:sz w:val="18"/>
          <w:szCs w:val="18"/>
          <w:lang w:val="en-GB"/>
        </w:rPr>
      </w:pPr>
      <w:r w:rsidRPr="00715EBA">
        <w:rPr>
          <w:rStyle w:val="FootnoteReference"/>
          <w:rFonts w:cs="Arial"/>
          <w:szCs w:val="18"/>
        </w:rPr>
        <w:footnoteRef/>
      </w:r>
      <w:r w:rsidRPr="00650362">
        <w:rPr>
          <w:rFonts w:ascii="Arial" w:hAnsi="Arial" w:cs="Arial"/>
          <w:sz w:val="18"/>
          <w:szCs w:val="18"/>
        </w:rPr>
        <w:t xml:space="preserve"> http://afrobarometer.org/sites/default/files/publications/Dispatches/ab_dispatchno103_corruption-trust-performance.pdf</w:t>
      </w:r>
    </w:p>
  </w:footnote>
  <w:footnote w:id="27">
    <w:p w:rsidR="00D90271" w:rsidRPr="00650362" w:rsidRDefault="00D90271" w:rsidP="00BA37D6">
      <w:pPr>
        <w:pStyle w:val="FootnoteText"/>
        <w:rPr>
          <w:rFonts w:ascii="Arial" w:hAnsi="Arial" w:cs="Arial"/>
          <w:sz w:val="18"/>
          <w:szCs w:val="18"/>
        </w:rPr>
      </w:pPr>
      <w:r w:rsidRPr="00715EBA">
        <w:rPr>
          <w:rStyle w:val="FootnoteReference"/>
          <w:rFonts w:cs="Arial"/>
          <w:szCs w:val="18"/>
        </w:rPr>
        <w:footnoteRef/>
      </w:r>
      <w:r w:rsidRPr="00650362">
        <w:rPr>
          <w:rFonts w:ascii="Arial" w:hAnsi="Arial" w:cs="Arial"/>
          <w:sz w:val="18"/>
          <w:szCs w:val="18"/>
        </w:rPr>
        <w:t xml:space="preserve"> </w:t>
      </w:r>
      <w:proofErr w:type="spellStart"/>
      <w:r w:rsidRPr="00650362">
        <w:rPr>
          <w:rFonts w:ascii="Arial" w:hAnsi="Arial" w:cs="Arial"/>
          <w:sz w:val="18"/>
          <w:szCs w:val="18"/>
        </w:rPr>
        <w:t>Kambia</w:t>
      </w:r>
      <w:proofErr w:type="spellEnd"/>
      <w:r w:rsidRPr="00650362">
        <w:rPr>
          <w:rFonts w:ascii="Arial" w:hAnsi="Arial" w:cs="Arial"/>
          <w:sz w:val="18"/>
          <w:szCs w:val="18"/>
        </w:rPr>
        <w:t xml:space="preserve"> perception survey 2016.</w:t>
      </w:r>
    </w:p>
  </w:footnote>
  <w:footnote w:id="28">
    <w:p w:rsidR="00D90271" w:rsidRPr="00F63FE0" w:rsidRDefault="00D90271">
      <w:pPr>
        <w:pStyle w:val="FootnoteText"/>
        <w:rPr>
          <w:lang w:val="en-GB"/>
        </w:rPr>
      </w:pPr>
      <w:r w:rsidRPr="00715EBA">
        <w:rPr>
          <w:rStyle w:val="FootnoteReference"/>
          <w:rFonts w:cs="Arial"/>
          <w:szCs w:val="18"/>
        </w:rPr>
        <w:footnoteRef/>
      </w:r>
      <w:r w:rsidRPr="00650362">
        <w:rPr>
          <w:rFonts w:ascii="Arial" w:hAnsi="Arial" w:cs="Arial"/>
          <w:sz w:val="18"/>
          <w:szCs w:val="18"/>
        </w:rPr>
        <w:t xml:space="preserve"> </w:t>
      </w:r>
      <w:r w:rsidRPr="00F63FE0">
        <w:rPr>
          <w:rFonts w:ascii="Arial" w:hAnsi="Arial" w:cs="Arial"/>
          <w:sz w:val="18"/>
          <w:szCs w:val="18"/>
          <w:lang w:val="en-GB"/>
        </w:rPr>
        <w:t xml:space="preserve">As of November 22nd, 50 cases / high ranking police officers are under IPCB’s investigation. </w:t>
      </w:r>
    </w:p>
  </w:footnote>
  <w:footnote w:id="29">
    <w:p w:rsidR="00D90271" w:rsidRPr="00F63FE0" w:rsidRDefault="00D90271">
      <w:pPr>
        <w:pStyle w:val="FootnoteText"/>
        <w:rPr>
          <w:rFonts w:ascii="Arial" w:hAnsi="Arial" w:cs="Arial"/>
          <w:sz w:val="18"/>
          <w:szCs w:val="18"/>
          <w:lang w:val="en-GB"/>
        </w:rPr>
      </w:pPr>
      <w:r>
        <w:rPr>
          <w:rStyle w:val="FootnoteReference"/>
        </w:rPr>
        <w:footnoteRef/>
      </w:r>
      <w:r>
        <w:t xml:space="preserve"> </w:t>
      </w:r>
      <w:r w:rsidRPr="00715D43">
        <w:rPr>
          <w:rFonts w:ascii="Arial" w:hAnsi="Arial" w:cs="Arial"/>
          <w:sz w:val="18"/>
          <w:szCs w:val="18"/>
        </w:rPr>
        <w:t xml:space="preserve">Strengthening the Rule of Law and Human Rights for Sustaining Peace and Fostering Development - A UNDP Global </w:t>
      </w:r>
      <w:proofErr w:type="spellStart"/>
      <w:r w:rsidRPr="00715D43">
        <w:rPr>
          <w:rFonts w:ascii="Arial" w:hAnsi="Arial" w:cs="Arial"/>
          <w:sz w:val="18"/>
          <w:szCs w:val="18"/>
        </w:rPr>
        <w:t>Programme</w:t>
      </w:r>
      <w:proofErr w:type="spellEnd"/>
      <w:r w:rsidRPr="00715D43">
        <w:rPr>
          <w:rFonts w:ascii="Arial" w:hAnsi="Arial" w:cs="Arial"/>
          <w:sz w:val="18"/>
          <w:szCs w:val="18"/>
        </w:rPr>
        <w:t xml:space="preserve"> for Justice, Security and Human Rights 1 July 2016 – 30 June 2020</w:t>
      </w:r>
    </w:p>
  </w:footnote>
  <w:footnote w:id="30">
    <w:p w:rsidR="00D90271" w:rsidRDefault="00D90271" w:rsidP="00715D43">
      <w:pPr>
        <w:pStyle w:val="FootnoteText"/>
      </w:pPr>
      <w:r w:rsidRPr="00715D43">
        <w:rPr>
          <w:rStyle w:val="FootnoteReference"/>
          <w:rFonts w:cs="Arial"/>
          <w:szCs w:val="18"/>
        </w:rPr>
        <w:footnoteRef/>
      </w:r>
      <w:r w:rsidRPr="00715D43">
        <w:rPr>
          <w:rFonts w:ascii="Arial" w:hAnsi="Arial" w:cs="Arial"/>
          <w:sz w:val="18"/>
          <w:szCs w:val="18"/>
        </w:rPr>
        <w:t xml:space="preserve"> The Rule of Law and Transitional Justice in Conflict and Post-Conflict Societies, United Nations Security Council, 2011 (¶15, pg. 6; S/2011/634); </w:t>
      </w:r>
      <w:hyperlink r:id="rId1" w:history="1">
        <w:r w:rsidRPr="00715D43">
          <w:rPr>
            <w:rStyle w:val="Hyperlink"/>
            <w:rFonts w:ascii="Arial" w:hAnsi="Arial" w:cs="Arial"/>
            <w:sz w:val="18"/>
            <w:szCs w:val="18"/>
          </w:rPr>
          <w:t>http://www.securitycouncilreport.org/atf/cf/%7B65BFCF9B-6D27-4E9C-8CD3-CF6E4FF96FF9%7D/ROL%20S2011%20634.pdf</w:t>
        </w:r>
      </w:hyperlink>
      <w:r>
        <w:t xml:space="preserve"> </w:t>
      </w:r>
    </w:p>
  </w:footnote>
  <w:footnote w:id="31">
    <w:p w:rsidR="00D90271" w:rsidRPr="00DA3586" w:rsidRDefault="00D90271">
      <w:pPr>
        <w:pStyle w:val="FootnoteText"/>
        <w:rPr>
          <w:rFonts w:ascii="Arial" w:hAnsi="Arial" w:cs="Arial"/>
          <w:sz w:val="18"/>
          <w:szCs w:val="18"/>
        </w:rPr>
      </w:pPr>
      <w:r w:rsidRPr="00DA3586">
        <w:rPr>
          <w:rStyle w:val="FootnoteReference"/>
          <w:rFonts w:cs="Arial"/>
          <w:szCs w:val="18"/>
        </w:rPr>
        <w:footnoteRef/>
      </w:r>
      <w:r w:rsidRPr="00DA3586">
        <w:rPr>
          <w:rFonts w:ascii="Arial" w:hAnsi="Arial" w:cs="Arial"/>
          <w:sz w:val="18"/>
          <w:szCs w:val="18"/>
        </w:rPr>
        <w:t xml:space="preserve"> Both the UNDAF and the UNDP Country </w:t>
      </w:r>
      <w:proofErr w:type="spellStart"/>
      <w:r w:rsidRPr="00DA3586">
        <w:rPr>
          <w:rFonts w:ascii="Arial" w:hAnsi="Arial" w:cs="Arial"/>
          <w:sz w:val="18"/>
          <w:szCs w:val="18"/>
        </w:rPr>
        <w:t>Programme</w:t>
      </w:r>
      <w:proofErr w:type="spellEnd"/>
      <w:r w:rsidRPr="00DA3586">
        <w:rPr>
          <w:rFonts w:ascii="Arial" w:hAnsi="Arial" w:cs="Arial"/>
          <w:sz w:val="18"/>
          <w:szCs w:val="18"/>
        </w:rPr>
        <w:t xml:space="preserve"> Document has been extended to 2019 due to the 18 month Ebola crisis impacting the </w:t>
      </w:r>
      <w:r>
        <w:rPr>
          <w:rFonts w:ascii="Arial" w:hAnsi="Arial" w:cs="Arial"/>
          <w:sz w:val="18"/>
          <w:szCs w:val="18"/>
        </w:rPr>
        <w:t xml:space="preserve">achievement of outputs as the programmatic focus was shifted to fully respond and halt the crisis.  </w:t>
      </w:r>
    </w:p>
  </w:footnote>
  <w:footnote w:id="32">
    <w:p w:rsidR="00D90271" w:rsidRPr="00B93CB2" w:rsidRDefault="00D90271">
      <w:pPr>
        <w:pStyle w:val="FootnoteText"/>
        <w:rPr>
          <w:rFonts w:ascii="Arial" w:hAnsi="Arial" w:cs="Arial"/>
          <w:sz w:val="18"/>
          <w:szCs w:val="18"/>
          <w:lang w:val="en-GB"/>
        </w:rPr>
      </w:pPr>
      <w:r w:rsidRPr="00A5050D">
        <w:rPr>
          <w:rStyle w:val="FootnoteReference"/>
          <w:rFonts w:cs="Arial"/>
          <w:szCs w:val="18"/>
        </w:rPr>
        <w:footnoteRef/>
      </w:r>
      <w:r w:rsidRPr="00B93CB2">
        <w:rPr>
          <w:rFonts w:ascii="Arial" w:hAnsi="Arial" w:cs="Arial"/>
          <w:sz w:val="18"/>
          <w:szCs w:val="18"/>
        </w:rPr>
        <w:t xml:space="preserve"> UN Country Office Sierra Leone, situational analysis, November 2016.</w:t>
      </w:r>
    </w:p>
  </w:footnote>
  <w:footnote w:id="33">
    <w:p w:rsidR="00D90271" w:rsidRPr="00796035" w:rsidRDefault="00D90271" w:rsidP="00796035">
      <w:pPr>
        <w:pStyle w:val="FootnoteText"/>
        <w:rPr>
          <w:rFonts w:ascii="Arial" w:hAnsi="Arial" w:cs="Arial"/>
          <w:sz w:val="18"/>
          <w:szCs w:val="18"/>
        </w:rPr>
      </w:pPr>
      <w:r w:rsidRPr="00852918">
        <w:rPr>
          <w:rStyle w:val="FootnoteReference"/>
          <w:rFonts w:cs="Arial"/>
          <w:szCs w:val="18"/>
        </w:rPr>
        <w:footnoteRef/>
      </w:r>
      <w:r w:rsidRPr="00852918">
        <w:rPr>
          <w:rFonts w:ascii="Arial" w:hAnsi="Arial" w:cs="Arial"/>
          <w:sz w:val="18"/>
          <w:szCs w:val="18"/>
        </w:rPr>
        <w:t xml:space="preserve"> The Bail Regulations were approved by the Rules of the Court Committee in</w:t>
      </w:r>
      <w:r>
        <w:rPr>
          <w:rFonts w:ascii="Arial" w:hAnsi="Arial" w:cs="Arial"/>
          <w:sz w:val="18"/>
          <w:szCs w:val="18"/>
        </w:rPr>
        <w:t xml:space="preserve"> May 2017 and are pending submission to the Parliament by the AG/</w:t>
      </w:r>
      <w:proofErr w:type="spellStart"/>
      <w:r>
        <w:rPr>
          <w:rFonts w:ascii="Arial" w:hAnsi="Arial" w:cs="Arial"/>
          <w:sz w:val="18"/>
          <w:szCs w:val="18"/>
        </w:rPr>
        <w:t>MoJ</w:t>
      </w:r>
      <w:proofErr w:type="spellEnd"/>
      <w:r>
        <w:rPr>
          <w:rFonts w:ascii="Arial" w:hAnsi="Arial" w:cs="Arial"/>
          <w:sz w:val="18"/>
          <w:szCs w:val="18"/>
        </w:rPr>
        <w:t xml:space="preserve"> in November 2017 to be laid as a constitutional instrument under the revised CPA 2017.</w:t>
      </w:r>
    </w:p>
  </w:footnote>
  <w:footnote w:id="34">
    <w:p w:rsidR="00D90271" w:rsidRPr="00796035" w:rsidRDefault="00D90271">
      <w:pPr>
        <w:pStyle w:val="FootnoteText"/>
        <w:rPr>
          <w:rFonts w:ascii="Arial" w:hAnsi="Arial" w:cs="Arial"/>
          <w:sz w:val="18"/>
          <w:szCs w:val="18"/>
        </w:rPr>
      </w:pPr>
      <w:r w:rsidRPr="00E95490">
        <w:rPr>
          <w:rStyle w:val="FootnoteReference"/>
          <w:rFonts w:cs="Arial"/>
          <w:szCs w:val="18"/>
        </w:rPr>
        <w:footnoteRef/>
      </w:r>
      <w:r w:rsidRPr="00E95490">
        <w:rPr>
          <w:rFonts w:ascii="Arial" w:hAnsi="Arial" w:cs="Arial"/>
          <w:sz w:val="18"/>
          <w:szCs w:val="18"/>
        </w:rPr>
        <w:t xml:space="preserve"> </w:t>
      </w:r>
      <w:r w:rsidRPr="00796035">
        <w:rPr>
          <w:rFonts w:ascii="Arial" w:hAnsi="Arial" w:cs="Arial"/>
          <w:sz w:val="18"/>
          <w:szCs w:val="18"/>
        </w:rPr>
        <w:t>http://www.undp.org/content/undp/en/home/librarypage/crisis-prevention-and-recovery/evaluation-of-undp-s-support-to-mobile-courts-in-drc--sierra-leo.html</w:t>
      </w:r>
    </w:p>
  </w:footnote>
  <w:footnote w:id="35">
    <w:p w:rsidR="00D90271" w:rsidRPr="00875895" w:rsidRDefault="00D90271">
      <w:pPr>
        <w:pStyle w:val="FootnoteText"/>
        <w:rPr>
          <w:sz w:val="20"/>
        </w:rPr>
      </w:pPr>
      <w:r w:rsidRPr="00875895">
        <w:rPr>
          <w:rStyle w:val="FootnoteReference"/>
          <w:sz w:val="20"/>
        </w:rPr>
        <w:footnoteRef/>
      </w:r>
      <w:r w:rsidRPr="00875895">
        <w:rPr>
          <w:sz w:val="20"/>
        </w:rPr>
        <w:t xml:space="preserve"> </w:t>
      </w:r>
      <w:r w:rsidRPr="00875895">
        <w:rPr>
          <w:rFonts w:ascii="Calibri" w:hAnsi="Calibri"/>
          <w:sz w:val="20"/>
        </w:rPr>
        <w:t>UNDP publishes its project information (indicators, baselines, targets and results) to meet the International Aid Transparency Initiative (IATI) standards.  Make sure that indicators are S.M.A.R.T. (Specific, Measurable, Attainable, Relevant and Time-bound), provide accurate baselines and targets underpinned by reliable evidence and data, and avoid acronyms so that external audience clearly understand</w:t>
      </w:r>
      <w:r>
        <w:rPr>
          <w:rFonts w:ascii="Calibri" w:hAnsi="Calibri"/>
          <w:sz w:val="20"/>
        </w:rPr>
        <w:t>s</w:t>
      </w:r>
      <w:r w:rsidRPr="00875895">
        <w:rPr>
          <w:rFonts w:ascii="Calibri" w:hAnsi="Calibri"/>
          <w:sz w:val="20"/>
        </w:rPr>
        <w:t xml:space="preserve"> the results of the project.</w:t>
      </w:r>
    </w:p>
  </w:footnote>
  <w:footnote w:id="36">
    <w:p w:rsidR="00D90271" w:rsidRPr="00AD754F" w:rsidRDefault="00D90271">
      <w:pPr>
        <w:pStyle w:val="FootnoteText"/>
        <w:rPr>
          <w:rFonts w:ascii="Calibri" w:hAnsi="Calibri"/>
        </w:rPr>
      </w:pPr>
      <w:r w:rsidRPr="00875895">
        <w:rPr>
          <w:rStyle w:val="FootnoteReference"/>
          <w:sz w:val="20"/>
        </w:rPr>
        <w:footnoteRef/>
      </w:r>
      <w:r w:rsidRPr="00875895">
        <w:rPr>
          <w:sz w:val="20"/>
        </w:rPr>
        <w:t xml:space="preserve"> </w:t>
      </w:r>
      <w:r w:rsidRPr="00875895">
        <w:rPr>
          <w:rFonts w:ascii="Calibri" w:hAnsi="Calibri"/>
          <w:sz w:val="20"/>
        </w:rPr>
        <w:t>It is recommended that projects use output indicators from the Strategic Plan IRRF, as relevant, in addition to project-specific results indicators. Indicators should be disaggregated by sex or for other targeted groups where relevant.</w:t>
      </w:r>
    </w:p>
  </w:footnote>
  <w:footnote w:id="37">
    <w:p w:rsidR="00D90271" w:rsidRPr="00031BFC" w:rsidRDefault="00D90271">
      <w:pPr>
        <w:pStyle w:val="FootnoteText"/>
        <w:rPr>
          <w:rFonts w:asciiTheme="majorHAnsi" w:hAnsiTheme="majorHAnsi" w:cstheme="majorHAnsi"/>
          <w:sz w:val="18"/>
          <w:szCs w:val="18"/>
        </w:rPr>
      </w:pPr>
      <w:r w:rsidRPr="00031BFC">
        <w:rPr>
          <w:rStyle w:val="FootnoteReference"/>
          <w:rFonts w:asciiTheme="majorHAnsi" w:hAnsiTheme="majorHAnsi" w:cstheme="majorHAnsi"/>
          <w:szCs w:val="18"/>
        </w:rPr>
        <w:footnoteRef/>
      </w:r>
      <w:r w:rsidRPr="00031BFC">
        <w:rPr>
          <w:rFonts w:asciiTheme="majorHAnsi" w:hAnsiTheme="majorHAnsi" w:cstheme="majorHAnsi"/>
          <w:sz w:val="18"/>
          <w:szCs w:val="18"/>
        </w:rPr>
        <w:t xml:space="preserve"> Th</w:t>
      </w:r>
      <w:r>
        <w:rPr>
          <w:rFonts w:asciiTheme="majorHAnsi" w:hAnsiTheme="majorHAnsi" w:cstheme="majorHAnsi"/>
          <w:sz w:val="18"/>
          <w:szCs w:val="18"/>
        </w:rPr>
        <w:t>e call</w:t>
      </w:r>
      <w:r w:rsidRPr="00031BFC">
        <w:rPr>
          <w:rFonts w:asciiTheme="majorHAnsi" w:hAnsiTheme="majorHAnsi" w:cstheme="majorHAnsi"/>
          <w:sz w:val="18"/>
          <w:szCs w:val="18"/>
        </w:rPr>
        <w:t xml:space="preserve"> will focus on civic education and innovative actions for collecting data and monitoring application of new laws and instruments, focusing on the Judiciary’s continued implementation and compliance with the new bail and sentencing instruments, as well as raising awareness of key areas of the revised Criminal Procedure Act relating to bail, non-custodial sentencing and providing protection to those in conflict with the law.</w:t>
      </w:r>
      <w:r>
        <w:rPr>
          <w:rFonts w:asciiTheme="majorHAnsi" w:hAnsiTheme="majorHAnsi" w:cstheme="majorHAnsi"/>
          <w:sz w:val="18"/>
          <w:szCs w:val="18"/>
        </w:rPr>
        <w:t xml:space="preserve"> </w:t>
      </w:r>
      <w:r w:rsidRPr="00031BFC">
        <w:rPr>
          <w:rFonts w:asciiTheme="majorHAnsi" w:hAnsiTheme="majorHAnsi"/>
          <w:sz w:val="18"/>
          <w:szCs w:val="18"/>
        </w:rPr>
        <w:t xml:space="preserve">Interventions will include focus on monitoring and supporting correctional reforms as undertaken by the SLCS and include support to dialogue and consultation with relevant MDAs, justice and security institutions and the JSCO on justice and security reforms.  </w:t>
      </w:r>
      <w:r>
        <w:rPr>
          <w:rFonts w:asciiTheme="majorHAnsi" w:hAnsiTheme="majorHAnsi"/>
          <w:sz w:val="18"/>
          <w:szCs w:val="18"/>
        </w:rPr>
        <w:t>Target group will be persons vulnerable in the criminal justice system and community champions that can effectively advocate for rights.</w:t>
      </w:r>
    </w:p>
  </w:footnote>
  <w:footnote w:id="38">
    <w:p w:rsidR="00D90271" w:rsidRPr="00495469" w:rsidRDefault="00D90271" w:rsidP="00A6671C">
      <w:pPr>
        <w:pStyle w:val="FootnoteText"/>
        <w:rPr>
          <w:rFonts w:ascii="Calibri" w:hAnsi="Calibri"/>
          <w:szCs w:val="22"/>
        </w:rPr>
      </w:pPr>
      <w:r w:rsidRPr="00495469">
        <w:rPr>
          <w:rStyle w:val="FootnoteReference"/>
          <w:rFonts w:ascii="Calibri" w:hAnsi="Calibri"/>
          <w:sz w:val="22"/>
          <w:szCs w:val="22"/>
        </w:rPr>
        <w:footnoteRef/>
      </w:r>
      <w:r w:rsidRPr="00495469">
        <w:rPr>
          <w:rFonts w:ascii="Calibri" w:hAnsi="Calibri"/>
          <w:szCs w:val="22"/>
        </w:rPr>
        <w:t xml:space="preserve"> Optional, if needed</w:t>
      </w:r>
    </w:p>
  </w:footnote>
  <w:footnote w:id="39">
    <w:p w:rsidR="00D90271" w:rsidRPr="00ED57D5" w:rsidRDefault="00D90271" w:rsidP="006476AD">
      <w:pPr>
        <w:pStyle w:val="FootnoteText"/>
        <w:rPr>
          <w:rFonts w:ascii="Calibri" w:hAnsi="Calibri"/>
          <w:sz w:val="20"/>
        </w:rPr>
      </w:pPr>
      <w:r w:rsidRPr="00ED57D5">
        <w:rPr>
          <w:rStyle w:val="FootnoteReference"/>
          <w:rFonts w:ascii="Calibri" w:hAnsi="Calibri"/>
          <w:sz w:val="20"/>
        </w:rPr>
        <w:footnoteRef/>
      </w:r>
      <w:r w:rsidRPr="00ED57D5">
        <w:rPr>
          <w:rFonts w:ascii="Calibri" w:hAnsi="Calibri"/>
          <w:sz w:val="20"/>
        </w:rPr>
        <w:t xml:space="preserve"> Cost definitions and classifications for </w:t>
      </w:r>
      <w:proofErr w:type="spellStart"/>
      <w:r w:rsidRPr="00ED57D5">
        <w:rPr>
          <w:rFonts w:ascii="Calibri" w:hAnsi="Calibri"/>
          <w:sz w:val="20"/>
        </w:rPr>
        <w:t>programme</w:t>
      </w:r>
      <w:proofErr w:type="spellEnd"/>
      <w:r w:rsidRPr="00ED57D5">
        <w:rPr>
          <w:rFonts w:ascii="Calibri" w:hAnsi="Calibri"/>
          <w:sz w:val="20"/>
        </w:rPr>
        <w:t xml:space="preserve"> and development effectiveness costs to be charged to the project are defined in the Executive Board decision DP/2010/32</w:t>
      </w:r>
    </w:p>
  </w:footnote>
  <w:footnote w:id="40">
    <w:p w:rsidR="00D90271" w:rsidRPr="00ED57D5" w:rsidRDefault="00D90271" w:rsidP="006476AD">
      <w:pPr>
        <w:pStyle w:val="FootnoteText"/>
        <w:rPr>
          <w:rFonts w:ascii="Calibri" w:hAnsi="Calibri"/>
        </w:rPr>
      </w:pPr>
      <w:r>
        <w:rPr>
          <w:rStyle w:val="FootnoteReference"/>
        </w:rPr>
        <w:footnoteRef/>
      </w:r>
      <w:r>
        <w:t xml:space="preserve"> </w:t>
      </w:r>
      <w:r w:rsidRPr="00ED57D5">
        <w:rPr>
          <w:rFonts w:ascii="Calibri" w:hAnsi="Calibri" w:cs="Arial"/>
          <w:color w:val="333333"/>
          <w:sz w:val="20"/>
        </w:rPr>
        <w:t xml:space="preserve">Changes to a project budget affecting the scope (outputs), completion date, or total estimated project costs require a formal budget revision that must be signed by the </w:t>
      </w:r>
      <w:r>
        <w:rPr>
          <w:rFonts w:ascii="Calibri" w:hAnsi="Calibri" w:cs="Arial"/>
          <w:color w:val="333333"/>
          <w:sz w:val="20"/>
        </w:rPr>
        <w:t>project board</w:t>
      </w:r>
      <w:r w:rsidRPr="00ED57D5">
        <w:rPr>
          <w:rFonts w:ascii="Calibri" w:hAnsi="Calibri" w:cs="Arial"/>
          <w:color w:val="333333"/>
          <w:sz w:val="20"/>
        </w:rPr>
        <w:t xml:space="preserve">. In other cases, the UNDP </w:t>
      </w:r>
      <w:proofErr w:type="spellStart"/>
      <w:r w:rsidRPr="00ED57D5">
        <w:rPr>
          <w:rFonts w:ascii="Calibri" w:hAnsi="Calibri" w:cs="Arial"/>
          <w:color w:val="333333"/>
          <w:sz w:val="20"/>
        </w:rPr>
        <w:t>programme</w:t>
      </w:r>
      <w:proofErr w:type="spellEnd"/>
      <w:r w:rsidRPr="00ED57D5">
        <w:rPr>
          <w:rFonts w:ascii="Calibri" w:hAnsi="Calibri" w:cs="Arial"/>
          <w:color w:val="333333"/>
          <w:sz w:val="20"/>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41">
    <w:p w:rsidR="00D90271" w:rsidRPr="00CD65D4" w:rsidRDefault="00D90271" w:rsidP="00883276">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Use bracketed text only when IP is an NGO/IGO</w:t>
      </w:r>
    </w:p>
  </w:footnote>
  <w:footnote w:id="42">
    <w:p w:rsidR="00D90271" w:rsidRPr="00CD65D4" w:rsidRDefault="00D90271" w:rsidP="00883276">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43">
    <w:p w:rsidR="00D90271" w:rsidRDefault="00D90271" w:rsidP="00883276">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 w:id="44">
    <w:p w:rsidR="00D90271" w:rsidRPr="00CD65D4" w:rsidRDefault="00D90271" w:rsidP="00883276">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Use bracketed text only when IP is an NGO/IGO</w:t>
      </w:r>
    </w:p>
  </w:footnote>
  <w:footnote w:id="45">
    <w:p w:rsidR="00D90271" w:rsidRPr="00CD65D4" w:rsidRDefault="00D90271" w:rsidP="00883276">
      <w:pPr>
        <w:pStyle w:val="FootnoteText"/>
        <w:rPr>
          <w:rFonts w:ascii="Arial" w:hAnsi="Arial" w:cs="Arial"/>
          <w:sz w:val="18"/>
          <w:szCs w:val="18"/>
        </w:rPr>
      </w:pPr>
      <w:r w:rsidRPr="00CD65D4">
        <w:rPr>
          <w:rStyle w:val="FootnoteReference"/>
          <w:rFonts w:cs="Arial"/>
          <w:szCs w:val="18"/>
        </w:rPr>
        <w:footnoteRef/>
      </w:r>
      <w:r w:rsidRPr="002402D6">
        <w:rPr>
          <w:rFonts w:ascii="Arial" w:hAnsi="Arial" w:cs="Arial"/>
          <w:sz w:val="18"/>
          <w:szCs w:val="18"/>
        </w:rPr>
        <w:t xml:space="preserve"> To be used where UNDP is the Implementing Partner</w:t>
      </w:r>
    </w:p>
  </w:footnote>
  <w:footnote w:id="46">
    <w:p w:rsidR="00D90271" w:rsidRDefault="00D90271" w:rsidP="00883276">
      <w:pPr>
        <w:pStyle w:val="FootnoteText"/>
      </w:pPr>
      <w:r w:rsidRPr="00CD65D4">
        <w:rPr>
          <w:rStyle w:val="FootnoteReference"/>
          <w:rFonts w:cs="Arial"/>
          <w:szCs w:val="18"/>
        </w:rPr>
        <w:footnoteRef/>
      </w:r>
      <w:r w:rsidRPr="002402D6">
        <w:rPr>
          <w:rFonts w:ascii="Arial" w:hAnsi="Arial" w:cs="Arial"/>
          <w:sz w:val="18"/>
          <w:szCs w:val="18"/>
        </w:rPr>
        <w:t xml:space="preserve"> To be used where the UN, a UN fund/</w:t>
      </w:r>
      <w:proofErr w:type="spellStart"/>
      <w:r w:rsidRPr="002402D6">
        <w:rPr>
          <w:rFonts w:ascii="Arial" w:hAnsi="Arial" w:cs="Arial"/>
          <w:sz w:val="18"/>
          <w:szCs w:val="18"/>
        </w:rPr>
        <w:t>programme</w:t>
      </w:r>
      <w:proofErr w:type="spellEnd"/>
      <w:r w:rsidRPr="002402D6">
        <w:rPr>
          <w:rFonts w:ascii="Arial" w:hAnsi="Arial" w:cs="Arial"/>
          <w:sz w:val="18"/>
          <w:szCs w:val="18"/>
        </w:rPr>
        <w:t xml:space="preserve"> or a specialized agency is the Implementing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71" w:rsidRPr="00453D4C" w:rsidRDefault="00D90271" w:rsidP="00453D4C">
    <w:pPr>
      <w:pStyle w:val="Header"/>
      <w:tabs>
        <w:tab w:val="clear" w:pos="8306"/>
        <w:tab w:val="right" w:pos="9540"/>
      </w:tabs>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71" w:rsidRPr="00AF6E8B" w:rsidRDefault="00D90271" w:rsidP="000776E9">
    <w:pPr>
      <w:rPr>
        <w:rFonts w:cs="Arial"/>
        <w:color w:val="002060"/>
        <w:sz w:val="20"/>
        <w:szCs w:val="20"/>
      </w:rPr>
    </w:pPr>
    <w:r>
      <w:rPr>
        <w:rFonts w:cs="Arial"/>
        <w:noProof/>
        <w:sz w:val="20"/>
        <w:szCs w:val="20"/>
        <w:lang w:eastAsia="en-GB"/>
      </w:rPr>
      <w:drawing>
        <wp:anchor distT="0" distB="0" distL="114300" distR="114300" simplePos="0" relativeHeight="251658240" behindDoc="0" locked="0" layoutInCell="1" allowOverlap="1" wp14:anchorId="7B7D591C" wp14:editId="12D092FE">
          <wp:simplePos x="0" y="0"/>
          <wp:positionH relativeFrom="column">
            <wp:posOffset>5593080</wp:posOffset>
          </wp:positionH>
          <wp:positionV relativeFrom="paragraph">
            <wp:posOffset>0</wp:posOffset>
          </wp:positionV>
          <wp:extent cx="481965" cy="957580"/>
          <wp:effectExtent l="0" t="0" r="635"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96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6E8B">
      <w:rPr>
        <w:rFonts w:cs="Arial"/>
        <w:color w:val="002060"/>
        <w:sz w:val="20"/>
        <w:szCs w:val="20"/>
      </w:rPr>
      <w:t>UNITED NATIONS DEVELOPMENT PROGRAMME</w:t>
    </w:r>
  </w:p>
  <w:p w:rsidR="00D90271" w:rsidRPr="00AF6E8B" w:rsidRDefault="00D90271" w:rsidP="000776E9">
    <w:pPr>
      <w:rPr>
        <w:rFonts w:cs="Arial"/>
        <w:color w:val="002060"/>
      </w:rPr>
    </w:pPr>
  </w:p>
  <w:p w:rsidR="00D90271" w:rsidRDefault="00D902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271" w:rsidRPr="00DB520F" w:rsidRDefault="00D90271">
    <w:pPr>
      <w:pStyle w:val="Header"/>
      <w:rPr>
        <w:b/>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00403"/>
    <w:multiLevelType w:val="hybridMultilevel"/>
    <w:tmpl w:val="A0F2D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378B9"/>
    <w:multiLevelType w:val="hybridMultilevel"/>
    <w:tmpl w:val="DD825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D0FFE"/>
    <w:multiLevelType w:val="hybridMultilevel"/>
    <w:tmpl w:val="C86ED45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1277A5"/>
    <w:multiLevelType w:val="hybridMultilevel"/>
    <w:tmpl w:val="03E48DE0"/>
    <w:lvl w:ilvl="0" w:tplc="CD3C1F74">
      <w:start w:val="1"/>
      <w:numFmt w:val="upperRoman"/>
      <w:pStyle w:val="Heading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817514"/>
    <w:multiLevelType w:val="hybridMultilevel"/>
    <w:tmpl w:val="9A10BE4E"/>
    <w:lvl w:ilvl="0" w:tplc="A822BB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62D89"/>
    <w:multiLevelType w:val="hybridMultilevel"/>
    <w:tmpl w:val="337226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FC195F"/>
    <w:multiLevelType w:val="hybridMultilevel"/>
    <w:tmpl w:val="57A2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AC7FC0"/>
    <w:multiLevelType w:val="multilevel"/>
    <w:tmpl w:val="75C204F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8F86B82"/>
    <w:multiLevelType w:val="multilevel"/>
    <w:tmpl w:val="D0640AAA"/>
    <w:lvl w:ilvl="0">
      <w:start w:val="2"/>
      <w:numFmt w:val="upperRoman"/>
      <w:lvlText w:val="%1."/>
      <w:lvlJc w:val="left"/>
      <w:pPr>
        <w:ind w:left="1080" w:hanging="720"/>
      </w:pPr>
      <w:rPr>
        <w:rFonts w:hint="default"/>
      </w:rPr>
    </w:lvl>
    <w:lvl w:ilvl="1">
      <w:start w:val="9"/>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96D7EEB"/>
    <w:multiLevelType w:val="hybridMultilevel"/>
    <w:tmpl w:val="5ADC1396"/>
    <w:lvl w:ilvl="0" w:tplc="6EA2B0F6">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57513B"/>
    <w:multiLevelType w:val="multilevel"/>
    <w:tmpl w:val="7DE655D6"/>
    <w:lvl w:ilvl="0">
      <w:start w:val="1"/>
      <w:numFmt w:val="decimal"/>
      <w:lvlText w:val="%1."/>
      <w:lvlJc w:val="left"/>
      <w:pPr>
        <w:ind w:left="720" w:hanging="360"/>
      </w:pPr>
    </w:lvl>
    <w:lvl w:ilvl="1">
      <w:start w:val="7"/>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D1DA0"/>
    <w:multiLevelType w:val="hybridMultilevel"/>
    <w:tmpl w:val="57C0F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B7EA8"/>
    <w:multiLevelType w:val="hybridMultilevel"/>
    <w:tmpl w:val="6FD6C58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7A20E4F"/>
    <w:multiLevelType w:val="hybridMultilevel"/>
    <w:tmpl w:val="295E4A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145E6"/>
    <w:multiLevelType w:val="hybridMultilevel"/>
    <w:tmpl w:val="BDB09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1D647C"/>
    <w:multiLevelType w:val="hybridMultilevel"/>
    <w:tmpl w:val="605C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835DD"/>
    <w:multiLevelType w:val="hybridMultilevel"/>
    <w:tmpl w:val="4BEE5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C517B"/>
    <w:multiLevelType w:val="hybridMultilevel"/>
    <w:tmpl w:val="321CC5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15F69"/>
    <w:multiLevelType w:val="hybridMultilevel"/>
    <w:tmpl w:val="1B98EBF0"/>
    <w:lvl w:ilvl="0" w:tplc="EB9681FA">
      <w:start w:val="1"/>
      <w:numFmt w:val="decimal"/>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7A7B63"/>
    <w:multiLevelType w:val="multilevel"/>
    <w:tmpl w:val="CD166F14"/>
    <w:lvl w:ilvl="0">
      <w:start w:val="1"/>
      <w:numFmt w:val="decimal"/>
      <w:lvlText w:val="%1."/>
      <w:lvlJc w:val="left"/>
      <w:pPr>
        <w:ind w:left="720" w:hanging="360"/>
      </w:pPr>
      <w:rPr>
        <w:rFonts w:hint="default"/>
      </w:rPr>
    </w:lvl>
    <w:lvl w:ilvl="1">
      <w:start w:val="3"/>
      <w:numFmt w:val="decimal"/>
      <w:isLgl/>
      <w:lvlText w:val="%1.%2."/>
      <w:lvlJc w:val="left"/>
      <w:pPr>
        <w:ind w:left="870" w:hanging="51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1D35FB5"/>
    <w:multiLevelType w:val="hybridMultilevel"/>
    <w:tmpl w:val="CB90F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2E6528"/>
    <w:multiLevelType w:val="hybridMultilevel"/>
    <w:tmpl w:val="EEF4C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B12ED9"/>
    <w:multiLevelType w:val="hybridMultilevel"/>
    <w:tmpl w:val="72E41A60"/>
    <w:lvl w:ilvl="0" w:tplc="F48E8DA4">
      <w:start w:val="1"/>
      <w:numFmt w:val="lowerRoman"/>
      <w:lvlText w:val="%1."/>
      <w:lvlJc w:val="left"/>
      <w:pPr>
        <w:ind w:left="1080" w:hanging="720"/>
      </w:pPr>
      <w:rPr>
        <w:rFonts w:ascii="Arial" w:hAnsi="Arial" w:cs="Times New Roman" w:hint="default"/>
        <w:b/>
        <w:color w:val="auto"/>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0D6EFE"/>
    <w:multiLevelType w:val="multilevel"/>
    <w:tmpl w:val="AE1E41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A6D4090"/>
    <w:multiLevelType w:val="multilevel"/>
    <w:tmpl w:val="3A4E32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D2A622E"/>
    <w:multiLevelType w:val="hybridMultilevel"/>
    <w:tmpl w:val="AEB291F8"/>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D9861D9"/>
    <w:multiLevelType w:val="hybridMultilevel"/>
    <w:tmpl w:val="2A14C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88267E"/>
    <w:multiLevelType w:val="hybridMultilevel"/>
    <w:tmpl w:val="E480C4C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0E66C51"/>
    <w:multiLevelType w:val="hybridMultilevel"/>
    <w:tmpl w:val="4482BD1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A2149B"/>
    <w:multiLevelType w:val="hybridMultilevel"/>
    <w:tmpl w:val="6DEEA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17A1A"/>
    <w:multiLevelType w:val="hybridMultilevel"/>
    <w:tmpl w:val="D236FDD4"/>
    <w:lvl w:ilvl="0" w:tplc="6A5489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E56C12"/>
    <w:multiLevelType w:val="hybridMultilevel"/>
    <w:tmpl w:val="4A504334"/>
    <w:lvl w:ilvl="0" w:tplc="29C85B2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2"/>
  </w:num>
  <w:num w:numId="4">
    <w:abstractNumId w:val="15"/>
  </w:num>
  <w:num w:numId="5">
    <w:abstractNumId w:val="19"/>
  </w:num>
  <w:num w:numId="6">
    <w:abstractNumId w:val="26"/>
  </w:num>
  <w:num w:numId="7">
    <w:abstractNumId w:val="30"/>
  </w:num>
  <w:num w:numId="8">
    <w:abstractNumId w:val="20"/>
  </w:num>
  <w:num w:numId="9">
    <w:abstractNumId w:val="23"/>
  </w:num>
  <w:num w:numId="10">
    <w:abstractNumId w:val="0"/>
  </w:num>
  <w:num w:numId="11">
    <w:abstractNumId w:val="32"/>
  </w:num>
  <w:num w:numId="12">
    <w:abstractNumId w:val="1"/>
  </w:num>
  <w:num w:numId="13">
    <w:abstractNumId w:val="16"/>
  </w:num>
  <w:num w:numId="14">
    <w:abstractNumId w:val="24"/>
  </w:num>
  <w:num w:numId="15">
    <w:abstractNumId w:val="4"/>
  </w:num>
  <w:num w:numId="16">
    <w:abstractNumId w:val="31"/>
  </w:num>
  <w:num w:numId="17">
    <w:abstractNumId w:val="17"/>
  </w:num>
  <w:num w:numId="18">
    <w:abstractNumId w:val="25"/>
  </w:num>
  <w:num w:numId="19">
    <w:abstractNumId w:val="8"/>
  </w:num>
  <w:num w:numId="20">
    <w:abstractNumId w:val="22"/>
  </w:num>
  <w:num w:numId="21">
    <w:abstractNumId w:val="7"/>
  </w:num>
  <w:num w:numId="22">
    <w:abstractNumId w:val="33"/>
  </w:num>
  <w:num w:numId="23">
    <w:abstractNumId w:val="27"/>
  </w:num>
  <w:num w:numId="24">
    <w:abstractNumId w:val="14"/>
  </w:num>
  <w:num w:numId="25">
    <w:abstractNumId w:val="2"/>
  </w:num>
  <w:num w:numId="26">
    <w:abstractNumId w:val="29"/>
  </w:num>
  <w:num w:numId="27">
    <w:abstractNumId w:val="28"/>
  </w:num>
  <w:num w:numId="28">
    <w:abstractNumId w:val="11"/>
  </w:num>
  <w:num w:numId="29">
    <w:abstractNumId w:val="6"/>
  </w:num>
  <w:num w:numId="30">
    <w:abstractNumId w:val="13"/>
  </w:num>
  <w:num w:numId="31">
    <w:abstractNumId w:val="21"/>
  </w:num>
  <w:num w:numId="32">
    <w:abstractNumId w:val="18"/>
  </w:num>
  <w:num w:numId="33">
    <w:abstractNumId w:val="5"/>
  </w:num>
  <w:num w:numId="34">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F7"/>
    <w:rsid w:val="0000099E"/>
    <w:rsid w:val="0000305D"/>
    <w:rsid w:val="00003711"/>
    <w:rsid w:val="000049CA"/>
    <w:rsid w:val="000057AA"/>
    <w:rsid w:val="00006206"/>
    <w:rsid w:val="0000698B"/>
    <w:rsid w:val="00006C52"/>
    <w:rsid w:val="000072CF"/>
    <w:rsid w:val="00010930"/>
    <w:rsid w:val="00011915"/>
    <w:rsid w:val="0001485D"/>
    <w:rsid w:val="000156C6"/>
    <w:rsid w:val="000159E1"/>
    <w:rsid w:val="00015C75"/>
    <w:rsid w:val="00015FF2"/>
    <w:rsid w:val="0001785A"/>
    <w:rsid w:val="00022DE9"/>
    <w:rsid w:val="00026719"/>
    <w:rsid w:val="000276AF"/>
    <w:rsid w:val="00027EE6"/>
    <w:rsid w:val="00030A48"/>
    <w:rsid w:val="00031BFC"/>
    <w:rsid w:val="00031E16"/>
    <w:rsid w:val="00031EB7"/>
    <w:rsid w:val="0003356C"/>
    <w:rsid w:val="00034408"/>
    <w:rsid w:val="0003461C"/>
    <w:rsid w:val="00035381"/>
    <w:rsid w:val="000356BA"/>
    <w:rsid w:val="00036961"/>
    <w:rsid w:val="00041446"/>
    <w:rsid w:val="00041F71"/>
    <w:rsid w:val="00044654"/>
    <w:rsid w:val="00044655"/>
    <w:rsid w:val="00045877"/>
    <w:rsid w:val="00047B04"/>
    <w:rsid w:val="00051AE2"/>
    <w:rsid w:val="00051C87"/>
    <w:rsid w:val="00052BCC"/>
    <w:rsid w:val="00053313"/>
    <w:rsid w:val="00053404"/>
    <w:rsid w:val="0005468D"/>
    <w:rsid w:val="00054C26"/>
    <w:rsid w:val="000553EE"/>
    <w:rsid w:val="00055972"/>
    <w:rsid w:val="00055B89"/>
    <w:rsid w:val="00057442"/>
    <w:rsid w:val="00057757"/>
    <w:rsid w:val="00057B5C"/>
    <w:rsid w:val="000615B0"/>
    <w:rsid w:val="00062A21"/>
    <w:rsid w:val="00062DBE"/>
    <w:rsid w:val="00062E78"/>
    <w:rsid w:val="0006528E"/>
    <w:rsid w:val="00065CF6"/>
    <w:rsid w:val="00070BAA"/>
    <w:rsid w:val="000717D8"/>
    <w:rsid w:val="000733E5"/>
    <w:rsid w:val="000734EF"/>
    <w:rsid w:val="000748FE"/>
    <w:rsid w:val="000774D7"/>
    <w:rsid w:val="000776E9"/>
    <w:rsid w:val="00081793"/>
    <w:rsid w:val="000818F5"/>
    <w:rsid w:val="0008221B"/>
    <w:rsid w:val="00082BF5"/>
    <w:rsid w:val="0008309A"/>
    <w:rsid w:val="0008378A"/>
    <w:rsid w:val="00084487"/>
    <w:rsid w:val="00090431"/>
    <w:rsid w:val="000919D1"/>
    <w:rsid w:val="00092A3C"/>
    <w:rsid w:val="000939D5"/>
    <w:rsid w:val="00095C69"/>
    <w:rsid w:val="0009663F"/>
    <w:rsid w:val="000A0830"/>
    <w:rsid w:val="000A5A14"/>
    <w:rsid w:val="000A60FE"/>
    <w:rsid w:val="000A693D"/>
    <w:rsid w:val="000A70EA"/>
    <w:rsid w:val="000A7D60"/>
    <w:rsid w:val="000B063B"/>
    <w:rsid w:val="000B10E8"/>
    <w:rsid w:val="000B2EFD"/>
    <w:rsid w:val="000B39FB"/>
    <w:rsid w:val="000B3A46"/>
    <w:rsid w:val="000B3D30"/>
    <w:rsid w:val="000B4494"/>
    <w:rsid w:val="000B4662"/>
    <w:rsid w:val="000B48E2"/>
    <w:rsid w:val="000B4B2D"/>
    <w:rsid w:val="000B60E3"/>
    <w:rsid w:val="000B660E"/>
    <w:rsid w:val="000B6775"/>
    <w:rsid w:val="000C204E"/>
    <w:rsid w:val="000C2AEC"/>
    <w:rsid w:val="000C474E"/>
    <w:rsid w:val="000C49F5"/>
    <w:rsid w:val="000C4DDD"/>
    <w:rsid w:val="000C66A5"/>
    <w:rsid w:val="000D3535"/>
    <w:rsid w:val="000D4065"/>
    <w:rsid w:val="000D47D2"/>
    <w:rsid w:val="000D65BC"/>
    <w:rsid w:val="000E205B"/>
    <w:rsid w:val="000E29A8"/>
    <w:rsid w:val="000E506E"/>
    <w:rsid w:val="000E50C7"/>
    <w:rsid w:val="000E77C5"/>
    <w:rsid w:val="000F0346"/>
    <w:rsid w:val="000F0450"/>
    <w:rsid w:val="000F16B8"/>
    <w:rsid w:val="000F3063"/>
    <w:rsid w:val="000F4EE2"/>
    <w:rsid w:val="000F517F"/>
    <w:rsid w:val="00101CC8"/>
    <w:rsid w:val="00104FDC"/>
    <w:rsid w:val="00106518"/>
    <w:rsid w:val="00107ECE"/>
    <w:rsid w:val="001114E6"/>
    <w:rsid w:val="00113878"/>
    <w:rsid w:val="00113A56"/>
    <w:rsid w:val="001141FC"/>
    <w:rsid w:val="00115B2F"/>
    <w:rsid w:val="00115EED"/>
    <w:rsid w:val="00116BAB"/>
    <w:rsid w:val="00116DF3"/>
    <w:rsid w:val="0012077A"/>
    <w:rsid w:val="00120DBB"/>
    <w:rsid w:val="00123528"/>
    <w:rsid w:val="00124894"/>
    <w:rsid w:val="00124A3C"/>
    <w:rsid w:val="001267DD"/>
    <w:rsid w:val="00130AC0"/>
    <w:rsid w:val="00130C6B"/>
    <w:rsid w:val="00131DCD"/>
    <w:rsid w:val="001321B0"/>
    <w:rsid w:val="00133AD6"/>
    <w:rsid w:val="001342B9"/>
    <w:rsid w:val="00137EB2"/>
    <w:rsid w:val="00137F2D"/>
    <w:rsid w:val="00140058"/>
    <w:rsid w:val="001409B0"/>
    <w:rsid w:val="00140CB4"/>
    <w:rsid w:val="001411C6"/>
    <w:rsid w:val="00142501"/>
    <w:rsid w:val="00143F97"/>
    <w:rsid w:val="001441EC"/>
    <w:rsid w:val="00146350"/>
    <w:rsid w:val="00146DAE"/>
    <w:rsid w:val="0014719A"/>
    <w:rsid w:val="00147411"/>
    <w:rsid w:val="00151ED6"/>
    <w:rsid w:val="001522D5"/>
    <w:rsid w:val="00152E45"/>
    <w:rsid w:val="001535D9"/>
    <w:rsid w:val="00154320"/>
    <w:rsid w:val="001555BB"/>
    <w:rsid w:val="00155DA1"/>
    <w:rsid w:val="001573E5"/>
    <w:rsid w:val="001630FD"/>
    <w:rsid w:val="0016350D"/>
    <w:rsid w:val="0016464E"/>
    <w:rsid w:val="00164BFD"/>
    <w:rsid w:val="00167101"/>
    <w:rsid w:val="00167302"/>
    <w:rsid w:val="001713DB"/>
    <w:rsid w:val="00171649"/>
    <w:rsid w:val="00171F46"/>
    <w:rsid w:val="0017276A"/>
    <w:rsid w:val="00174802"/>
    <w:rsid w:val="00177311"/>
    <w:rsid w:val="00177361"/>
    <w:rsid w:val="00181491"/>
    <w:rsid w:val="00182EA1"/>
    <w:rsid w:val="001835E6"/>
    <w:rsid w:val="00183C2F"/>
    <w:rsid w:val="00184097"/>
    <w:rsid w:val="001848EC"/>
    <w:rsid w:val="00184AA4"/>
    <w:rsid w:val="001856A6"/>
    <w:rsid w:val="00185723"/>
    <w:rsid w:val="00185E47"/>
    <w:rsid w:val="00186511"/>
    <w:rsid w:val="00190860"/>
    <w:rsid w:val="00190BD2"/>
    <w:rsid w:val="00192618"/>
    <w:rsid w:val="00192AB5"/>
    <w:rsid w:val="00194BA9"/>
    <w:rsid w:val="001A1150"/>
    <w:rsid w:val="001A14CD"/>
    <w:rsid w:val="001A615C"/>
    <w:rsid w:val="001A731D"/>
    <w:rsid w:val="001A7C41"/>
    <w:rsid w:val="001B14E4"/>
    <w:rsid w:val="001B2015"/>
    <w:rsid w:val="001B246A"/>
    <w:rsid w:val="001B2B91"/>
    <w:rsid w:val="001B30A4"/>
    <w:rsid w:val="001B33D4"/>
    <w:rsid w:val="001B4547"/>
    <w:rsid w:val="001B4FA2"/>
    <w:rsid w:val="001B5956"/>
    <w:rsid w:val="001B5A0A"/>
    <w:rsid w:val="001B5D99"/>
    <w:rsid w:val="001B7123"/>
    <w:rsid w:val="001B7B76"/>
    <w:rsid w:val="001B7B8E"/>
    <w:rsid w:val="001C0394"/>
    <w:rsid w:val="001C0650"/>
    <w:rsid w:val="001C0955"/>
    <w:rsid w:val="001C0CF1"/>
    <w:rsid w:val="001C1E9F"/>
    <w:rsid w:val="001C5460"/>
    <w:rsid w:val="001C5D9E"/>
    <w:rsid w:val="001C60D2"/>
    <w:rsid w:val="001C7FA9"/>
    <w:rsid w:val="001D0B24"/>
    <w:rsid w:val="001D0F8F"/>
    <w:rsid w:val="001D1221"/>
    <w:rsid w:val="001D1573"/>
    <w:rsid w:val="001D1BD8"/>
    <w:rsid w:val="001D5ACA"/>
    <w:rsid w:val="001D62D1"/>
    <w:rsid w:val="001D70AA"/>
    <w:rsid w:val="001E09DB"/>
    <w:rsid w:val="001E6D15"/>
    <w:rsid w:val="001E746E"/>
    <w:rsid w:val="001F009F"/>
    <w:rsid w:val="001F04C2"/>
    <w:rsid w:val="001F0FB9"/>
    <w:rsid w:val="001F1500"/>
    <w:rsid w:val="001F1717"/>
    <w:rsid w:val="001F1875"/>
    <w:rsid w:val="001F343D"/>
    <w:rsid w:val="001F4B06"/>
    <w:rsid w:val="001F51F2"/>
    <w:rsid w:val="001F7977"/>
    <w:rsid w:val="001F7DD5"/>
    <w:rsid w:val="00204296"/>
    <w:rsid w:val="00204E38"/>
    <w:rsid w:val="002052BB"/>
    <w:rsid w:val="002053AE"/>
    <w:rsid w:val="002062FE"/>
    <w:rsid w:val="002078C3"/>
    <w:rsid w:val="002079C0"/>
    <w:rsid w:val="00207C3F"/>
    <w:rsid w:val="002110E8"/>
    <w:rsid w:val="002115B1"/>
    <w:rsid w:val="00214FCC"/>
    <w:rsid w:val="00216441"/>
    <w:rsid w:val="00221CCB"/>
    <w:rsid w:val="002236C0"/>
    <w:rsid w:val="00224B4E"/>
    <w:rsid w:val="002250C4"/>
    <w:rsid w:val="00226AD5"/>
    <w:rsid w:val="00226D1B"/>
    <w:rsid w:val="00227133"/>
    <w:rsid w:val="002317AF"/>
    <w:rsid w:val="00231AC7"/>
    <w:rsid w:val="00233370"/>
    <w:rsid w:val="00235641"/>
    <w:rsid w:val="00235F3D"/>
    <w:rsid w:val="00236232"/>
    <w:rsid w:val="002367F0"/>
    <w:rsid w:val="00236B9C"/>
    <w:rsid w:val="00240A37"/>
    <w:rsid w:val="00241468"/>
    <w:rsid w:val="0024180B"/>
    <w:rsid w:val="0024292C"/>
    <w:rsid w:val="0024437D"/>
    <w:rsid w:val="00246251"/>
    <w:rsid w:val="002463DC"/>
    <w:rsid w:val="00246539"/>
    <w:rsid w:val="00246A04"/>
    <w:rsid w:val="00246BC6"/>
    <w:rsid w:val="00247233"/>
    <w:rsid w:val="002528D2"/>
    <w:rsid w:val="00254F75"/>
    <w:rsid w:val="0025523F"/>
    <w:rsid w:val="00257266"/>
    <w:rsid w:val="00257708"/>
    <w:rsid w:val="00263D0E"/>
    <w:rsid w:val="002640EA"/>
    <w:rsid w:val="00264CF7"/>
    <w:rsid w:val="002650C9"/>
    <w:rsid w:val="002656E7"/>
    <w:rsid w:val="00266278"/>
    <w:rsid w:val="002678BD"/>
    <w:rsid w:val="00270569"/>
    <w:rsid w:val="00274AD6"/>
    <w:rsid w:val="00276B73"/>
    <w:rsid w:val="00277329"/>
    <w:rsid w:val="00277FF0"/>
    <w:rsid w:val="002808FA"/>
    <w:rsid w:val="0028232B"/>
    <w:rsid w:val="00282FDF"/>
    <w:rsid w:val="00283D8A"/>
    <w:rsid w:val="00285DEF"/>
    <w:rsid w:val="00287241"/>
    <w:rsid w:val="002906AA"/>
    <w:rsid w:val="0029207D"/>
    <w:rsid w:val="00292DD7"/>
    <w:rsid w:val="0029421D"/>
    <w:rsid w:val="00294CAF"/>
    <w:rsid w:val="00295A34"/>
    <w:rsid w:val="002A00F1"/>
    <w:rsid w:val="002A0800"/>
    <w:rsid w:val="002A4C8F"/>
    <w:rsid w:val="002A500E"/>
    <w:rsid w:val="002A5C87"/>
    <w:rsid w:val="002A6344"/>
    <w:rsid w:val="002A6B69"/>
    <w:rsid w:val="002A7441"/>
    <w:rsid w:val="002B0C11"/>
    <w:rsid w:val="002B0E4E"/>
    <w:rsid w:val="002B104C"/>
    <w:rsid w:val="002B1074"/>
    <w:rsid w:val="002B1A4A"/>
    <w:rsid w:val="002B1A67"/>
    <w:rsid w:val="002B579D"/>
    <w:rsid w:val="002B7BD9"/>
    <w:rsid w:val="002B7D87"/>
    <w:rsid w:val="002C0918"/>
    <w:rsid w:val="002C0F37"/>
    <w:rsid w:val="002C0F93"/>
    <w:rsid w:val="002C133E"/>
    <w:rsid w:val="002C1EB5"/>
    <w:rsid w:val="002C22AF"/>
    <w:rsid w:val="002C26FB"/>
    <w:rsid w:val="002C29A3"/>
    <w:rsid w:val="002C3155"/>
    <w:rsid w:val="002C43B3"/>
    <w:rsid w:val="002C5AB4"/>
    <w:rsid w:val="002C7759"/>
    <w:rsid w:val="002D17F8"/>
    <w:rsid w:val="002D1D94"/>
    <w:rsid w:val="002D2D7A"/>
    <w:rsid w:val="002D37CD"/>
    <w:rsid w:val="002D3D96"/>
    <w:rsid w:val="002D4549"/>
    <w:rsid w:val="002D49DD"/>
    <w:rsid w:val="002D4D04"/>
    <w:rsid w:val="002D6CF6"/>
    <w:rsid w:val="002D7ADF"/>
    <w:rsid w:val="002E5D34"/>
    <w:rsid w:val="002E6647"/>
    <w:rsid w:val="002E7232"/>
    <w:rsid w:val="002F09CB"/>
    <w:rsid w:val="002F1CAB"/>
    <w:rsid w:val="002F3343"/>
    <w:rsid w:val="002F3A57"/>
    <w:rsid w:val="002F51C9"/>
    <w:rsid w:val="00302288"/>
    <w:rsid w:val="003027DB"/>
    <w:rsid w:val="00302BA5"/>
    <w:rsid w:val="00303A27"/>
    <w:rsid w:val="00303D06"/>
    <w:rsid w:val="00304A3B"/>
    <w:rsid w:val="003065F1"/>
    <w:rsid w:val="003069DF"/>
    <w:rsid w:val="0030798F"/>
    <w:rsid w:val="003107EA"/>
    <w:rsid w:val="0031332A"/>
    <w:rsid w:val="00314B45"/>
    <w:rsid w:val="00314CAF"/>
    <w:rsid w:val="003156E0"/>
    <w:rsid w:val="00315ADA"/>
    <w:rsid w:val="00315F9D"/>
    <w:rsid w:val="00316445"/>
    <w:rsid w:val="00320666"/>
    <w:rsid w:val="003206F5"/>
    <w:rsid w:val="00321193"/>
    <w:rsid w:val="00321457"/>
    <w:rsid w:val="003217C6"/>
    <w:rsid w:val="0032302E"/>
    <w:rsid w:val="00323613"/>
    <w:rsid w:val="0032365E"/>
    <w:rsid w:val="003248C7"/>
    <w:rsid w:val="003257DC"/>
    <w:rsid w:val="00325F1D"/>
    <w:rsid w:val="00326A8C"/>
    <w:rsid w:val="00327BE1"/>
    <w:rsid w:val="00331372"/>
    <w:rsid w:val="003315F6"/>
    <w:rsid w:val="0033382A"/>
    <w:rsid w:val="003339FD"/>
    <w:rsid w:val="00334A46"/>
    <w:rsid w:val="00335154"/>
    <w:rsid w:val="00335404"/>
    <w:rsid w:val="0033621C"/>
    <w:rsid w:val="0033764C"/>
    <w:rsid w:val="00337A1D"/>
    <w:rsid w:val="00340E23"/>
    <w:rsid w:val="0034181B"/>
    <w:rsid w:val="0034192C"/>
    <w:rsid w:val="00343127"/>
    <w:rsid w:val="00343C7E"/>
    <w:rsid w:val="0034529B"/>
    <w:rsid w:val="0034663D"/>
    <w:rsid w:val="003508AE"/>
    <w:rsid w:val="003546FA"/>
    <w:rsid w:val="003577CC"/>
    <w:rsid w:val="003601C2"/>
    <w:rsid w:val="00361DAB"/>
    <w:rsid w:val="003634A7"/>
    <w:rsid w:val="00363E2E"/>
    <w:rsid w:val="003650E3"/>
    <w:rsid w:val="0037132E"/>
    <w:rsid w:val="003714D3"/>
    <w:rsid w:val="003731DF"/>
    <w:rsid w:val="003747AD"/>
    <w:rsid w:val="00374ABA"/>
    <w:rsid w:val="00375184"/>
    <w:rsid w:val="003758BF"/>
    <w:rsid w:val="00375CA3"/>
    <w:rsid w:val="00375E71"/>
    <w:rsid w:val="003765D4"/>
    <w:rsid w:val="00381E69"/>
    <w:rsid w:val="00381FC6"/>
    <w:rsid w:val="003825CA"/>
    <w:rsid w:val="003825F0"/>
    <w:rsid w:val="003830B6"/>
    <w:rsid w:val="00383356"/>
    <w:rsid w:val="00383B12"/>
    <w:rsid w:val="00385154"/>
    <w:rsid w:val="0038628D"/>
    <w:rsid w:val="00386971"/>
    <w:rsid w:val="003871E1"/>
    <w:rsid w:val="00392E99"/>
    <w:rsid w:val="003946EC"/>
    <w:rsid w:val="00394C21"/>
    <w:rsid w:val="00396601"/>
    <w:rsid w:val="00396EB2"/>
    <w:rsid w:val="00396F09"/>
    <w:rsid w:val="00397AC8"/>
    <w:rsid w:val="003A0E46"/>
    <w:rsid w:val="003A15D0"/>
    <w:rsid w:val="003A16E2"/>
    <w:rsid w:val="003A1BA8"/>
    <w:rsid w:val="003A2E47"/>
    <w:rsid w:val="003A58C0"/>
    <w:rsid w:val="003A6C58"/>
    <w:rsid w:val="003A7A17"/>
    <w:rsid w:val="003A7D06"/>
    <w:rsid w:val="003B0AC6"/>
    <w:rsid w:val="003B16E1"/>
    <w:rsid w:val="003B1A32"/>
    <w:rsid w:val="003B1B6B"/>
    <w:rsid w:val="003B2278"/>
    <w:rsid w:val="003B2A5A"/>
    <w:rsid w:val="003B3FAE"/>
    <w:rsid w:val="003B5BAE"/>
    <w:rsid w:val="003B6580"/>
    <w:rsid w:val="003B7018"/>
    <w:rsid w:val="003C0FEB"/>
    <w:rsid w:val="003C15F5"/>
    <w:rsid w:val="003C4190"/>
    <w:rsid w:val="003C4481"/>
    <w:rsid w:val="003C66E1"/>
    <w:rsid w:val="003D0562"/>
    <w:rsid w:val="003D0A31"/>
    <w:rsid w:val="003D1712"/>
    <w:rsid w:val="003D19FA"/>
    <w:rsid w:val="003D24C0"/>
    <w:rsid w:val="003D2B45"/>
    <w:rsid w:val="003D40C9"/>
    <w:rsid w:val="003D43AB"/>
    <w:rsid w:val="003D4608"/>
    <w:rsid w:val="003D5300"/>
    <w:rsid w:val="003E019F"/>
    <w:rsid w:val="003E0BAE"/>
    <w:rsid w:val="003E49D4"/>
    <w:rsid w:val="003E6852"/>
    <w:rsid w:val="003F04FA"/>
    <w:rsid w:val="003F0B87"/>
    <w:rsid w:val="003F100A"/>
    <w:rsid w:val="003F2425"/>
    <w:rsid w:val="003F25C1"/>
    <w:rsid w:val="003F3224"/>
    <w:rsid w:val="003F3499"/>
    <w:rsid w:val="003F3611"/>
    <w:rsid w:val="003F6F61"/>
    <w:rsid w:val="003F7130"/>
    <w:rsid w:val="003F77BC"/>
    <w:rsid w:val="00402508"/>
    <w:rsid w:val="00402E11"/>
    <w:rsid w:val="00405208"/>
    <w:rsid w:val="00405C21"/>
    <w:rsid w:val="004071AD"/>
    <w:rsid w:val="0040759E"/>
    <w:rsid w:val="00413EC8"/>
    <w:rsid w:val="004154AB"/>
    <w:rsid w:val="004156A3"/>
    <w:rsid w:val="004156A7"/>
    <w:rsid w:val="0041770D"/>
    <w:rsid w:val="00420C4E"/>
    <w:rsid w:val="00424483"/>
    <w:rsid w:val="00424546"/>
    <w:rsid w:val="00425242"/>
    <w:rsid w:val="00425F66"/>
    <w:rsid w:val="004260A6"/>
    <w:rsid w:val="00426296"/>
    <w:rsid w:val="00426AC8"/>
    <w:rsid w:val="0043121A"/>
    <w:rsid w:val="004315C4"/>
    <w:rsid w:val="0043514A"/>
    <w:rsid w:val="00435934"/>
    <w:rsid w:val="004369F6"/>
    <w:rsid w:val="00440CE7"/>
    <w:rsid w:val="004426F5"/>
    <w:rsid w:val="00442B38"/>
    <w:rsid w:val="00442C2E"/>
    <w:rsid w:val="00443ABC"/>
    <w:rsid w:val="004446CD"/>
    <w:rsid w:val="0044493C"/>
    <w:rsid w:val="00445633"/>
    <w:rsid w:val="004463C9"/>
    <w:rsid w:val="0044691B"/>
    <w:rsid w:val="0044759B"/>
    <w:rsid w:val="004501B9"/>
    <w:rsid w:val="00451245"/>
    <w:rsid w:val="0045198F"/>
    <w:rsid w:val="00451EEC"/>
    <w:rsid w:val="00452F86"/>
    <w:rsid w:val="0045303A"/>
    <w:rsid w:val="0045321A"/>
    <w:rsid w:val="00453D4C"/>
    <w:rsid w:val="00454397"/>
    <w:rsid w:val="00457107"/>
    <w:rsid w:val="00463B89"/>
    <w:rsid w:val="00463D63"/>
    <w:rsid w:val="004641E3"/>
    <w:rsid w:val="004641F7"/>
    <w:rsid w:val="00464440"/>
    <w:rsid w:val="0046544E"/>
    <w:rsid w:val="004713E4"/>
    <w:rsid w:val="00472917"/>
    <w:rsid w:val="00472E8C"/>
    <w:rsid w:val="004734C3"/>
    <w:rsid w:val="00473C55"/>
    <w:rsid w:val="004741F6"/>
    <w:rsid w:val="0047726B"/>
    <w:rsid w:val="00477767"/>
    <w:rsid w:val="00481250"/>
    <w:rsid w:val="00481D4A"/>
    <w:rsid w:val="00482F79"/>
    <w:rsid w:val="004848D5"/>
    <w:rsid w:val="004863C8"/>
    <w:rsid w:val="004866CB"/>
    <w:rsid w:val="00490269"/>
    <w:rsid w:val="004931E7"/>
    <w:rsid w:val="0049415E"/>
    <w:rsid w:val="00495469"/>
    <w:rsid w:val="004977E0"/>
    <w:rsid w:val="00497CD7"/>
    <w:rsid w:val="004A1CBE"/>
    <w:rsid w:val="004A25EF"/>
    <w:rsid w:val="004A48C0"/>
    <w:rsid w:val="004A6738"/>
    <w:rsid w:val="004A7D2E"/>
    <w:rsid w:val="004B28EA"/>
    <w:rsid w:val="004B29C5"/>
    <w:rsid w:val="004B3A50"/>
    <w:rsid w:val="004B4027"/>
    <w:rsid w:val="004B6EA2"/>
    <w:rsid w:val="004C10C4"/>
    <w:rsid w:val="004C427B"/>
    <w:rsid w:val="004C4B3B"/>
    <w:rsid w:val="004C7722"/>
    <w:rsid w:val="004C78EC"/>
    <w:rsid w:val="004D0895"/>
    <w:rsid w:val="004D16E4"/>
    <w:rsid w:val="004D276E"/>
    <w:rsid w:val="004D2E3F"/>
    <w:rsid w:val="004D4E35"/>
    <w:rsid w:val="004D6098"/>
    <w:rsid w:val="004E026D"/>
    <w:rsid w:val="004E3827"/>
    <w:rsid w:val="004E4260"/>
    <w:rsid w:val="004E51CC"/>
    <w:rsid w:val="004F0233"/>
    <w:rsid w:val="004F2706"/>
    <w:rsid w:val="004F28ED"/>
    <w:rsid w:val="004F2A0D"/>
    <w:rsid w:val="004F32A4"/>
    <w:rsid w:val="004F4249"/>
    <w:rsid w:val="004F4E41"/>
    <w:rsid w:val="004F79C5"/>
    <w:rsid w:val="005001EC"/>
    <w:rsid w:val="005027CC"/>
    <w:rsid w:val="00502D08"/>
    <w:rsid w:val="0050301E"/>
    <w:rsid w:val="005037BB"/>
    <w:rsid w:val="00503A41"/>
    <w:rsid w:val="005105BA"/>
    <w:rsid w:val="005106F3"/>
    <w:rsid w:val="0051210E"/>
    <w:rsid w:val="005134F6"/>
    <w:rsid w:val="005138E9"/>
    <w:rsid w:val="00516224"/>
    <w:rsid w:val="005163B6"/>
    <w:rsid w:val="0051665E"/>
    <w:rsid w:val="00517E42"/>
    <w:rsid w:val="00521699"/>
    <w:rsid w:val="00521FA0"/>
    <w:rsid w:val="005223C2"/>
    <w:rsid w:val="00522914"/>
    <w:rsid w:val="00525831"/>
    <w:rsid w:val="0052716D"/>
    <w:rsid w:val="005279BA"/>
    <w:rsid w:val="00530405"/>
    <w:rsid w:val="005343A8"/>
    <w:rsid w:val="0053532A"/>
    <w:rsid w:val="0053649B"/>
    <w:rsid w:val="00540303"/>
    <w:rsid w:val="00541C34"/>
    <w:rsid w:val="005426FB"/>
    <w:rsid w:val="005447D0"/>
    <w:rsid w:val="005464FC"/>
    <w:rsid w:val="00551440"/>
    <w:rsid w:val="005521F5"/>
    <w:rsid w:val="005523F8"/>
    <w:rsid w:val="00557131"/>
    <w:rsid w:val="00557183"/>
    <w:rsid w:val="00563F84"/>
    <w:rsid w:val="00567B55"/>
    <w:rsid w:val="005704DE"/>
    <w:rsid w:val="005714EC"/>
    <w:rsid w:val="005715BF"/>
    <w:rsid w:val="005722AF"/>
    <w:rsid w:val="00573051"/>
    <w:rsid w:val="005731FC"/>
    <w:rsid w:val="00573FB1"/>
    <w:rsid w:val="005744C6"/>
    <w:rsid w:val="00575D18"/>
    <w:rsid w:val="00575FC5"/>
    <w:rsid w:val="00576696"/>
    <w:rsid w:val="00576F79"/>
    <w:rsid w:val="0058020F"/>
    <w:rsid w:val="005809B9"/>
    <w:rsid w:val="005815A7"/>
    <w:rsid w:val="005827B8"/>
    <w:rsid w:val="00584753"/>
    <w:rsid w:val="00584802"/>
    <w:rsid w:val="005859CD"/>
    <w:rsid w:val="00586716"/>
    <w:rsid w:val="00590549"/>
    <w:rsid w:val="00590EC3"/>
    <w:rsid w:val="00591418"/>
    <w:rsid w:val="005917DA"/>
    <w:rsid w:val="00591989"/>
    <w:rsid w:val="005931DB"/>
    <w:rsid w:val="00594896"/>
    <w:rsid w:val="0059617F"/>
    <w:rsid w:val="00597EF5"/>
    <w:rsid w:val="005A1A99"/>
    <w:rsid w:val="005A2665"/>
    <w:rsid w:val="005A2DB4"/>
    <w:rsid w:val="005A4248"/>
    <w:rsid w:val="005A4A5F"/>
    <w:rsid w:val="005A4AE0"/>
    <w:rsid w:val="005A6451"/>
    <w:rsid w:val="005A709B"/>
    <w:rsid w:val="005A7714"/>
    <w:rsid w:val="005B1816"/>
    <w:rsid w:val="005B2B2F"/>
    <w:rsid w:val="005B2C05"/>
    <w:rsid w:val="005B30DA"/>
    <w:rsid w:val="005B34D5"/>
    <w:rsid w:val="005B3F99"/>
    <w:rsid w:val="005B6282"/>
    <w:rsid w:val="005B7A4A"/>
    <w:rsid w:val="005C017C"/>
    <w:rsid w:val="005C2E04"/>
    <w:rsid w:val="005C2ED7"/>
    <w:rsid w:val="005C3C73"/>
    <w:rsid w:val="005C44F6"/>
    <w:rsid w:val="005C4C48"/>
    <w:rsid w:val="005C5DDF"/>
    <w:rsid w:val="005C7D9F"/>
    <w:rsid w:val="005C7F0C"/>
    <w:rsid w:val="005D29BD"/>
    <w:rsid w:val="005D46FB"/>
    <w:rsid w:val="005D4F39"/>
    <w:rsid w:val="005D5263"/>
    <w:rsid w:val="005D5490"/>
    <w:rsid w:val="005D6B81"/>
    <w:rsid w:val="005D77E2"/>
    <w:rsid w:val="005D7B63"/>
    <w:rsid w:val="005E1CE8"/>
    <w:rsid w:val="005E31D1"/>
    <w:rsid w:val="005E35E6"/>
    <w:rsid w:val="005E3E9D"/>
    <w:rsid w:val="005E4020"/>
    <w:rsid w:val="005E53EF"/>
    <w:rsid w:val="005E690E"/>
    <w:rsid w:val="005E6EF0"/>
    <w:rsid w:val="005F04A4"/>
    <w:rsid w:val="005F2DAE"/>
    <w:rsid w:val="005F2F36"/>
    <w:rsid w:val="005F41A2"/>
    <w:rsid w:val="005F5487"/>
    <w:rsid w:val="006009E9"/>
    <w:rsid w:val="00600ECE"/>
    <w:rsid w:val="00601694"/>
    <w:rsid w:val="0060385C"/>
    <w:rsid w:val="00603A45"/>
    <w:rsid w:val="00604CEC"/>
    <w:rsid w:val="00606827"/>
    <w:rsid w:val="00606833"/>
    <w:rsid w:val="00606D2D"/>
    <w:rsid w:val="00607C50"/>
    <w:rsid w:val="00615FEA"/>
    <w:rsid w:val="006179B9"/>
    <w:rsid w:val="00617C9B"/>
    <w:rsid w:val="00621B31"/>
    <w:rsid w:val="0062329A"/>
    <w:rsid w:val="00623DBE"/>
    <w:rsid w:val="0062470A"/>
    <w:rsid w:val="00624B9A"/>
    <w:rsid w:val="006258D6"/>
    <w:rsid w:val="00626B6E"/>
    <w:rsid w:val="006270BD"/>
    <w:rsid w:val="00632704"/>
    <w:rsid w:val="00634C6E"/>
    <w:rsid w:val="00634F82"/>
    <w:rsid w:val="00635B19"/>
    <w:rsid w:val="00635DC2"/>
    <w:rsid w:val="00637856"/>
    <w:rsid w:val="00640FC6"/>
    <w:rsid w:val="0064123B"/>
    <w:rsid w:val="00641346"/>
    <w:rsid w:val="00641E2D"/>
    <w:rsid w:val="0064206F"/>
    <w:rsid w:val="0064284B"/>
    <w:rsid w:val="006428D0"/>
    <w:rsid w:val="00643386"/>
    <w:rsid w:val="00644306"/>
    <w:rsid w:val="0064552C"/>
    <w:rsid w:val="0064590D"/>
    <w:rsid w:val="00646310"/>
    <w:rsid w:val="00646A55"/>
    <w:rsid w:val="006476AD"/>
    <w:rsid w:val="0065029D"/>
    <w:rsid w:val="00650362"/>
    <w:rsid w:val="00657017"/>
    <w:rsid w:val="006615C8"/>
    <w:rsid w:val="00661658"/>
    <w:rsid w:val="006626EC"/>
    <w:rsid w:val="00663884"/>
    <w:rsid w:val="006647A8"/>
    <w:rsid w:val="006650ED"/>
    <w:rsid w:val="00665FAC"/>
    <w:rsid w:val="00666B7D"/>
    <w:rsid w:val="00667218"/>
    <w:rsid w:val="00667910"/>
    <w:rsid w:val="00667C62"/>
    <w:rsid w:val="006703D0"/>
    <w:rsid w:val="00673AE1"/>
    <w:rsid w:val="00673B74"/>
    <w:rsid w:val="00674E56"/>
    <w:rsid w:val="006809D5"/>
    <w:rsid w:val="00681937"/>
    <w:rsid w:val="00681A20"/>
    <w:rsid w:val="00683156"/>
    <w:rsid w:val="00691C19"/>
    <w:rsid w:val="00692D50"/>
    <w:rsid w:val="00694192"/>
    <w:rsid w:val="00694B25"/>
    <w:rsid w:val="00695C5D"/>
    <w:rsid w:val="006A0134"/>
    <w:rsid w:val="006A05E3"/>
    <w:rsid w:val="006A076B"/>
    <w:rsid w:val="006A2662"/>
    <w:rsid w:val="006A300A"/>
    <w:rsid w:val="006A3047"/>
    <w:rsid w:val="006A51DA"/>
    <w:rsid w:val="006A5F0B"/>
    <w:rsid w:val="006A7514"/>
    <w:rsid w:val="006A7691"/>
    <w:rsid w:val="006B0441"/>
    <w:rsid w:val="006B3189"/>
    <w:rsid w:val="006B3803"/>
    <w:rsid w:val="006B48CB"/>
    <w:rsid w:val="006B4F27"/>
    <w:rsid w:val="006B59BC"/>
    <w:rsid w:val="006B78C3"/>
    <w:rsid w:val="006C0876"/>
    <w:rsid w:val="006C1970"/>
    <w:rsid w:val="006C23AB"/>
    <w:rsid w:val="006C3698"/>
    <w:rsid w:val="006C4F42"/>
    <w:rsid w:val="006C65DF"/>
    <w:rsid w:val="006C6E0F"/>
    <w:rsid w:val="006D1E17"/>
    <w:rsid w:val="006D20E9"/>
    <w:rsid w:val="006D2C73"/>
    <w:rsid w:val="006D2CBF"/>
    <w:rsid w:val="006D4C17"/>
    <w:rsid w:val="006D58B9"/>
    <w:rsid w:val="006E0F36"/>
    <w:rsid w:val="006E3197"/>
    <w:rsid w:val="006E6152"/>
    <w:rsid w:val="006E7AE0"/>
    <w:rsid w:val="006F0A37"/>
    <w:rsid w:val="006F0E37"/>
    <w:rsid w:val="006F1631"/>
    <w:rsid w:val="006F2142"/>
    <w:rsid w:val="006F2144"/>
    <w:rsid w:val="006F2F88"/>
    <w:rsid w:val="006F39A0"/>
    <w:rsid w:val="006F47AD"/>
    <w:rsid w:val="006F71FA"/>
    <w:rsid w:val="007008FA"/>
    <w:rsid w:val="00700CDB"/>
    <w:rsid w:val="00700D7C"/>
    <w:rsid w:val="00700DC4"/>
    <w:rsid w:val="00703170"/>
    <w:rsid w:val="00703E43"/>
    <w:rsid w:val="00704A9F"/>
    <w:rsid w:val="0070678B"/>
    <w:rsid w:val="00710796"/>
    <w:rsid w:val="0071088A"/>
    <w:rsid w:val="0071282D"/>
    <w:rsid w:val="007143D5"/>
    <w:rsid w:val="00714D51"/>
    <w:rsid w:val="00715D43"/>
    <w:rsid w:val="00715EBA"/>
    <w:rsid w:val="00715EDA"/>
    <w:rsid w:val="007179F1"/>
    <w:rsid w:val="00717F39"/>
    <w:rsid w:val="00717F4A"/>
    <w:rsid w:val="007229A8"/>
    <w:rsid w:val="00722FB5"/>
    <w:rsid w:val="0072383C"/>
    <w:rsid w:val="00724AED"/>
    <w:rsid w:val="007252DD"/>
    <w:rsid w:val="0072530E"/>
    <w:rsid w:val="00726756"/>
    <w:rsid w:val="00726E1C"/>
    <w:rsid w:val="00726F4D"/>
    <w:rsid w:val="0072727B"/>
    <w:rsid w:val="0073056D"/>
    <w:rsid w:val="00732D5E"/>
    <w:rsid w:val="00736477"/>
    <w:rsid w:val="00740E55"/>
    <w:rsid w:val="0074288E"/>
    <w:rsid w:val="0074429C"/>
    <w:rsid w:val="007444F1"/>
    <w:rsid w:val="007473E3"/>
    <w:rsid w:val="007478B1"/>
    <w:rsid w:val="00750FFC"/>
    <w:rsid w:val="00751898"/>
    <w:rsid w:val="00752A6A"/>
    <w:rsid w:val="00753AF6"/>
    <w:rsid w:val="00753CC9"/>
    <w:rsid w:val="007559F7"/>
    <w:rsid w:val="00755D67"/>
    <w:rsid w:val="00757D7E"/>
    <w:rsid w:val="00760587"/>
    <w:rsid w:val="007622B3"/>
    <w:rsid w:val="00762891"/>
    <w:rsid w:val="00762CD5"/>
    <w:rsid w:val="00763A72"/>
    <w:rsid w:val="00765D0B"/>
    <w:rsid w:val="00765F8F"/>
    <w:rsid w:val="0076671F"/>
    <w:rsid w:val="00766C0A"/>
    <w:rsid w:val="007672CC"/>
    <w:rsid w:val="0077011C"/>
    <w:rsid w:val="0077060F"/>
    <w:rsid w:val="007706DE"/>
    <w:rsid w:val="00770C66"/>
    <w:rsid w:val="00770DC8"/>
    <w:rsid w:val="00773141"/>
    <w:rsid w:val="0077331E"/>
    <w:rsid w:val="00774B54"/>
    <w:rsid w:val="00775445"/>
    <w:rsid w:val="00777341"/>
    <w:rsid w:val="007816B0"/>
    <w:rsid w:val="00781CE0"/>
    <w:rsid w:val="00782B2D"/>
    <w:rsid w:val="00782D23"/>
    <w:rsid w:val="0078472F"/>
    <w:rsid w:val="00784BEF"/>
    <w:rsid w:val="00786926"/>
    <w:rsid w:val="007877D6"/>
    <w:rsid w:val="007878A9"/>
    <w:rsid w:val="00787ADD"/>
    <w:rsid w:val="00790AA8"/>
    <w:rsid w:val="00791F46"/>
    <w:rsid w:val="00792690"/>
    <w:rsid w:val="00792954"/>
    <w:rsid w:val="007938D0"/>
    <w:rsid w:val="00796035"/>
    <w:rsid w:val="007A0CCB"/>
    <w:rsid w:val="007A13F4"/>
    <w:rsid w:val="007A2368"/>
    <w:rsid w:val="007A2D91"/>
    <w:rsid w:val="007A2F9E"/>
    <w:rsid w:val="007A4F15"/>
    <w:rsid w:val="007A63AC"/>
    <w:rsid w:val="007A70D8"/>
    <w:rsid w:val="007B1D5A"/>
    <w:rsid w:val="007B62FA"/>
    <w:rsid w:val="007B6A04"/>
    <w:rsid w:val="007B7CFB"/>
    <w:rsid w:val="007C098D"/>
    <w:rsid w:val="007C0B75"/>
    <w:rsid w:val="007C0C9A"/>
    <w:rsid w:val="007C192D"/>
    <w:rsid w:val="007C269F"/>
    <w:rsid w:val="007C318F"/>
    <w:rsid w:val="007C3273"/>
    <w:rsid w:val="007C4CC4"/>
    <w:rsid w:val="007C5423"/>
    <w:rsid w:val="007C6793"/>
    <w:rsid w:val="007C7449"/>
    <w:rsid w:val="007C7C8B"/>
    <w:rsid w:val="007C7EAD"/>
    <w:rsid w:val="007D001B"/>
    <w:rsid w:val="007D05FC"/>
    <w:rsid w:val="007D4FDF"/>
    <w:rsid w:val="007D6D7F"/>
    <w:rsid w:val="007D78AF"/>
    <w:rsid w:val="007D792E"/>
    <w:rsid w:val="007D7F6B"/>
    <w:rsid w:val="007E12DE"/>
    <w:rsid w:val="007E1362"/>
    <w:rsid w:val="007E25BE"/>
    <w:rsid w:val="007E2D77"/>
    <w:rsid w:val="007E2F6E"/>
    <w:rsid w:val="007E68FF"/>
    <w:rsid w:val="007E79C2"/>
    <w:rsid w:val="007F0162"/>
    <w:rsid w:val="007F037D"/>
    <w:rsid w:val="007F1A4F"/>
    <w:rsid w:val="007F27D0"/>
    <w:rsid w:val="007F2CC3"/>
    <w:rsid w:val="007F3EE2"/>
    <w:rsid w:val="007F40E4"/>
    <w:rsid w:val="007F4384"/>
    <w:rsid w:val="007F6E2E"/>
    <w:rsid w:val="00800044"/>
    <w:rsid w:val="00802085"/>
    <w:rsid w:val="0080272F"/>
    <w:rsid w:val="008030F2"/>
    <w:rsid w:val="008068A0"/>
    <w:rsid w:val="0080775F"/>
    <w:rsid w:val="00807D1B"/>
    <w:rsid w:val="00810630"/>
    <w:rsid w:val="00811037"/>
    <w:rsid w:val="00812B73"/>
    <w:rsid w:val="00813760"/>
    <w:rsid w:val="0081486B"/>
    <w:rsid w:val="00815892"/>
    <w:rsid w:val="00816E34"/>
    <w:rsid w:val="00821E53"/>
    <w:rsid w:val="008224ED"/>
    <w:rsid w:val="00823163"/>
    <w:rsid w:val="008232AB"/>
    <w:rsid w:val="0082465C"/>
    <w:rsid w:val="0082536F"/>
    <w:rsid w:val="00826EA0"/>
    <w:rsid w:val="0082707E"/>
    <w:rsid w:val="00830AA9"/>
    <w:rsid w:val="00830D9E"/>
    <w:rsid w:val="008320BF"/>
    <w:rsid w:val="00832479"/>
    <w:rsid w:val="00834021"/>
    <w:rsid w:val="008351EA"/>
    <w:rsid w:val="008356A7"/>
    <w:rsid w:val="00836020"/>
    <w:rsid w:val="008374F7"/>
    <w:rsid w:val="00841F62"/>
    <w:rsid w:val="008424BF"/>
    <w:rsid w:val="008443F5"/>
    <w:rsid w:val="00844681"/>
    <w:rsid w:val="00845B0C"/>
    <w:rsid w:val="00845F54"/>
    <w:rsid w:val="00846274"/>
    <w:rsid w:val="00846615"/>
    <w:rsid w:val="00847E37"/>
    <w:rsid w:val="00852060"/>
    <w:rsid w:val="008527E2"/>
    <w:rsid w:val="00852918"/>
    <w:rsid w:val="0085391E"/>
    <w:rsid w:val="00856A2C"/>
    <w:rsid w:val="008605D1"/>
    <w:rsid w:val="00860CE0"/>
    <w:rsid w:val="008623FA"/>
    <w:rsid w:val="00862B3A"/>
    <w:rsid w:val="0086371F"/>
    <w:rsid w:val="00863E4F"/>
    <w:rsid w:val="00870978"/>
    <w:rsid w:val="00870E11"/>
    <w:rsid w:val="0087109E"/>
    <w:rsid w:val="00872807"/>
    <w:rsid w:val="00875895"/>
    <w:rsid w:val="00876D09"/>
    <w:rsid w:val="0087703C"/>
    <w:rsid w:val="00877B4F"/>
    <w:rsid w:val="00877C3F"/>
    <w:rsid w:val="0088061E"/>
    <w:rsid w:val="0088148A"/>
    <w:rsid w:val="00883276"/>
    <w:rsid w:val="00883F99"/>
    <w:rsid w:val="00884FD0"/>
    <w:rsid w:val="00886C14"/>
    <w:rsid w:val="008904A1"/>
    <w:rsid w:val="0089360D"/>
    <w:rsid w:val="00894015"/>
    <w:rsid w:val="00894531"/>
    <w:rsid w:val="008949B6"/>
    <w:rsid w:val="00894D47"/>
    <w:rsid w:val="008969DA"/>
    <w:rsid w:val="00897C7A"/>
    <w:rsid w:val="008A3DBE"/>
    <w:rsid w:val="008A6365"/>
    <w:rsid w:val="008B02E9"/>
    <w:rsid w:val="008B26DE"/>
    <w:rsid w:val="008B2E3A"/>
    <w:rsid w:val="008B4A86"/>
    <w:rsid w:val="008B5186"/>
    <w:rsid w:val="008B681D"/>
    <w:rsid w:val="008B73F5"/>
    <w:rsid w:val="008C02D7"/>
    <w:rsid w:val="008C0BD7"/>
    <w:rsid w:val="008C0E2C"/>
    <w:rsid w:val="008C2EDC"/>
    <w:rsid w:val="008C3AE3"/>
    <w:rsid w:val="008C6272"/>
    <w:rsid w:val="008C6AE4"/>
    <w:rsid w:val="008C6E69"/>
    <w:rsid w:val="008D1171"/>
    <w:rsid w:val="008D348B"/>
    <w:rsid w:val="008D3AF2"/>
    <w:rsid w:val="008D3C76"/>
    <w:rsid w:val="008D486A"/>
    <w:rsid w:val="008D5048"/>
    <w:rsid w:val="008D552A"/>
    <w:rsid w:val="008D78A0"/>
    <w:rsid w:val="008D7D44"/>
    <w:rsid w:val="008E2627"/>
    <w:rsid w:val="008E38A9"/>
    <w:rsid w:val="008E61D4"/>
    <w:rsid w:val="008E627A"/>
    <w:rsid w:val="008E6363"/>
    <w:rsid w:val="008E7428"/>
    <w:rsid w:val="008F1069"/>
    <w:rsid w:val="008F202E"/>
    <w:rsid w:val="008F2ED5"/>
    <w:rsid w:val="008F6A20"/>
    <w:rsid w:val="008F6B1A"/>
    <w:rsid w:val="008F7777"/>
    <w:rsid w:val="008F7FCB"/>
    <w:rsid w:val="00900031"/>
    <w:rsid w:val="009009C7"/>
    <w:rsid w:val="00901C7D"/>
    <w:rsid w:val="00904D59"/>
    <w:rsid w:val="00905928"/>
    <w:rsid w:val="00905FEF"/>
    <w:rsid w:val="009061F8"/>
    <w:rsid w:val="00906FB9"/>
    <w:rsid w:val="00912009"/>
    <w:rsid w:val="00912142"/>
    <w:rsid w:val="00914264"/>
    <w:rsid w:val="00914756"/>
    <w:rsid w:val="00914854"/>
    <w:rsid w:val="00917704"/>
    <w:rsid w:val="00922C5E"/>
    <w:rsid w:val="0093017B"/>
    <w:rsid w:val="0093246C"/>
    <w:rsid w:val="009326DA"/>
    <w:rsid w:val="00932705"/>
    <w:rsid w:val="00932B57"/>
    <w:rsid w:val="00932FCB"/>
    <w:rsid w:val="00935344"/>
    <w:rsid w:val="0093589D"/>
    <w:rsid w:val="00937700"/>
    <w:rsid w:val="0094068D"/>
    <w:rsid w:val="00940FA1"/>
    <w:rsid w:val="00944DC5"/>
    <w:rsid w:val="00945DEB"/>
    <w:rsid w:val="00950756"/>
    <w:rsid w:val="00950E5B"/>
    <w:rsid w:val="009528DE"/>
    <w:rsid w:val="00953E55"/>
    <w:rsid w:val="00954571"/>
    <w:rsid w:val="009551D3"/>
    <w:rsid w:val="00955924"/>
    <w:rsid w:val="0095614D"/>
    <w:rsid w:val="00956EE8"/>
    <w:rsid w:val="00962E7C"/>
    <w:rsid w:val="00962FFA"/>
    <w:rsid w:val="00966642"/>
    <w:rsid w:val="00966F29"/>
    <w:rsid w:val="0096742D"/>
    <w:rsid w:val="00970667"/>
    <w:rsid w:val="00971B54"/>
    <w:rsid w:val="00971F05"/>
    <w:rsid w:val="00972ABF"/>
    <w:rsid w:val="00972BF6"/>
    <w:rsid w:val="009742E5"/>
    <w:rsid w:val="00977066"/>
    <w:rsid w:val="009775E4"/>
    <w:rsid w:val="00981836"/>
    <w:rsid w:val="009825D6"/>
    <w:rsid w:val="00984739"/>
    <w:rsid w:val="00985A0E"/>
    <w:rsid w:val="00985B88"/>
    <w:rsid w:val="0098604D"/>
    <w:rsid w:val="009900ED"/>
    <w:rsid w:val="009904FF"/>
    <w:rsid w:val="00990A0C"/>
    <w:rsid w:val="00991269"/>
    <w:rsid w:val="009914EE"/>
    <w:rsid w:val="00991FF7"/>
    <w:rsid w:val="0099386D"/>
    <w:rsid w:val="009941E9"/>
    <w:rsid w:val="0099474D"/>
    <w:rsid w:val="00995B9F"/>
    <w:rsid w:val="009A07EC"/>
    <w:rsid w:val="009A1B4A"/>
    <w:rsid w:val="009A1B61"/>
    <w:rsid w:val="009A38BA"/>
    <w:rsid w:val="009A6261"/>
    <w:rsid w:val="009A740E"/>
    <w:rsid w:val="009B0175"/>
    <w:rsid w:val="009B2C7D"/>
    <w:rsid w:val="009B3301"/>
    <w:rsid w:val="009B63D7"/>
    <w:rsid w:val="009B64F2"/>
    <w:rsid w:val="009C0EFC"/>
    <w:rsid w:val="009C1805"/>
    <w:rsid w:val="009C1C2E"/>
    <w:rsid w:val="009C2CAD"/>
    <w:rsid w:val="009C356D"/>
    <w:rsid w:val="009C4552"/>
    <w:rsid w:val="009C4B2B"/>
    <w:rsid w:val="009C5406"/>
    <w:rsid w:val="009D071B"/>
    <w:rsid w:val="009D0B59"/>
    <w:rsid w:val="009D1644"/>
    <w:rsid w:val="009D1808"/>
    <w:rsid w:val="009D381C"/>
    <w:rsid w:val="009D40D0"/>
    <w:rsid w:val="009D4C0D"/>
    <w:rsid w:val="009E50D8"/>
    <w:rsid w:val="009F007F"/>
    <w:rsid w:val="009F0556"/>
    <w:rsid w:val="009F18E1"/>
    <w:rsid w:val="009F4891"/>
    <w:rsid w:val="009F5081"/>
    <w:rsid w:val="009F58B5"/>
    <w:rsid w:val="00A013EA"/>
    <w:rsid w:val="00A0270F"/>
    <w:rsid w:val="00A02DE8"/>
    <w:rsid w:val="00A031B0"/>
    <w:rsid w:val="00A04EB0"/>
    <w:rsid w:val="00A05B8D"/>
    <w:rsid w:val="00A075E2"/>
    <w:rsid w:val="00A1038B"/>
    <w:rsid w:val="00A13CBA"/>
    <w:rsid w:val="00A14916"/>
    <w:rsid w:val="00A16708"/>
    <w:rsid w:val="00A224CB"/>
    <w:rsid w:val="00A235D9"/>
    <w:rsid w:val="00A23B5D"/>
    <w:rsid w:val="00A25ADD"/>
    <w:rsid w:val="00A25F04"/>
    <w:rsid w:val="00A3078D"/>
    <w:rsid w:val="00A3213F"/>
    <w:rsid w:val="00A33171"/>
    <w:rsid w:val="00A3412B"/>
    <w:rsid w:val="00A349F2"/>
    <w:rsid w:val="00A36071"/>
    <w:rsid w:val="00A3734C"/>
    <w:rsid w:val="00A378C4"/>
    <w:rsid w:val="00A40629"/>
    <w:rsid w:val="00A40DE0"/>
    <w:rsid w:val="00A41F5A"/>
    <w:rsid w:val="00A42184"/>
    <w:rsid w:val="00A42A0C"/>
    <w:rsid w:val="00A42D63"/>
    <w:rsid w:val="00A433F8"/>
    <w:rsid w:val="00A43505"/>
    <w:rsid w:val="00A44EC7"/>
    <w:rsid w:val="00A45265"/>
    <w:rsid w:val="00A45B78"/>
    <w:rsid w:val="00A5050D"/>
    <w:rsid w:val="00A5096B"/>
    <w:rsid w:val="00A51D31"/>
    <w:rsid w:val="00A54034"/>
    <w:rsid w:val="00A54FB3"/>
    <w:rsid w:val="00A551B7"/>
    <w:rsid w:val="00A56DAE"/>
    <w:rsid w:val="00A60AFA"/>
    <w:rsid w:val="00A61A24"/>
    <w:rsid w:val="00A61DC1"/>
    <w:rsid w:val="00A6266E"/>
    <w:rsid w:val="00A636FB"/>
    <w:rsid w:val="00A6492D"/>
    <w:rsid w:val="00A64F0F"/>
    <w:rsid w:val="00A65407"/>
    <w:rsid w:val="00A6671C"/>
    <w:rsid w:val="00A66775"/>
    <w:rsid w:val="00A67AFB"/>
    <w:rsid w:val="00A67E7A"/>
    <w:rsid w:val="00A71C1C"/>
    <w:rsid w:val="00A72CBF"/>
    <w:rsid w:val="00A7443B"/>
    <w:rsid w:val="00A754AA"/>
    <w:rsid w:val="00A75F07"/>
    <w:rsid w:val="00A7645E"/>
    <w:rsid w:val="00A76A17"/>
    <w:rsid w:val="00A76C5C"/>
    <w:rsid w:val="00A8084D"/>
    <w:rsid w:val="00A81C92"/>
    <w:rsid w:val="00A82C84"/>
    <w:rsid w:val="00A83A5B"/>
    <w:rsid w:val="00A84123"/>
    <w:rsid w:val="00A85551"/>
    <w:rsid w:val="00A86DF5"/>
    <w:rsid w:val="00A90D3A"/>
    <w:rsid w:val="00A9157E"/>
    <w:rsid w:val="00A91BED"/>
    <w:rsid w:val="00A92145"/>
    <w:rsid w:val="00A92CA3"/>
    <w:rsid w:val="00A93708"/>
    <w:rsid w:val="00A94491"/>
    <w:rsid w:val="00A94EC0"/>
    <w:rsid w:val="00A94FAA"/>
    <w:rsid w:val="00A97397"/>
    <w:rsid w:val="00A97AD7"/>
    <w:rsid w:val="00AA0710"/>
    <w:rsid w:val="00AA11DE"/>
    <w:rsid w:val="00AA2079"/>
    <w:rsid w:val="00AA219E"/>
    <w:rsid w:val="00AA22AB"/>
    <w:rsid w:val="00AA290F"/>
    <w:rsid w:val="00AA2B81"/>
    <w:rsid w:val="00AA2C25"/>
    <w:rsid w:val="00AA2D50"/>
    <w:rsid w:val="00AA324E"/>
    <w:rsid w:val="00AA5363"/>
    <w:rsid w:val="00AA5902"/>
    <w:rsid w:val="00AA6061"/>
    <w:rsid w:val="00AB3277"/>
    <w:rsid w:val="00AB3F07"/>
    <w:rsid w:val="00AB4126"/>
    <w:rsid w:val="00AB5BEA"/>
    <w:rsid w:val="00AB6BFB"/>
    <w:rsid w:val="00AB7579"/>
    <w:rsid w:val="00AC193C"/>
    <w:rsid w:val="00AC315C"/>
    <w:rsid w:val="00AC5549"/>
    <w:rsid w:val="00AC6356"/>
    <w:rsid w:val="00AC69A0"/>
    <w:rsid w:val="00AD00DE"/>
    <w:rsid w:val="00AD18BC"/>
    <w:rsid w:val="00AD27CD"/>
    <w:rsid w:val="00AD4BAB"/>
    <w:rsid w:val="00AD4EA8"/>
    <w:rsid w:val="00AD5271"/>
    <w:rsid w:val="00AD58F8"/>
    <w:rsid w:val="00AD658B"/>
    <w:rsid w:val="00AD6966"/>
    <w:rsid w:val="00AD6A86"/>
    <w:rsid w:val="00AD7530"/>
    <w:rsid w:val="00AD754F"/>
    <w:rsid w:val="00AD78F2"/>
    <w:rsid w:val="00AD7CF6"/>
    <w:rsid w:val="00AE1859"/>
    <w:rsid w:val="00AE2052"/>
    <w:rsid w:val="00AE23C6"/>
    <w:rsid w:val="00AE289D"/>
    <w:rsid w:val="00AE3A7E"/>
    <w:rsid w:val="00AE4DEA"/>
    <w:rsid w:val="00AE58B4"/>
    <w:rsid w:val="00AE5A78"/>
    <w:rsid w:val="00AF389A"/>
    <w:rsid w:val="00AF4FB3"/>
    <w:rsid w:val="00AF526B"/>
    <w:rsid w:val="00AF5B68"/>
    <w:rsid w:val="00AF6E8B"/>
    <w:rsid w:val="00B01E8A"/>
    <w:rsid w:val="00B020C5"/>
    <w:rsid w:val="00B02C3C"/>
    <w:rsid w:val="00B03AD2"/>
    <w:rsid w:val="00B04FE3"/>
    <w:rsid w:val="00B062AB"/>
    <w:rsid w:val="00B067CC"/>
    <w:rsid w:val="00B06B7E"/>
    <w:rsid w:val="00B07D0C"/>
    <w:rsid w:val="00B13319"/>
    <w:rsid w:val="00B13DC1"/>
    <w:rsid w:val="00B14CB8"/>
    <w:rsid w:val="00B160FE"/>
    <w:rsid w:val="00B165E7"/>
    <w:rsid w:val="00B1755C"/>
    <w:rsid w:val="00B175A4"/>
    <w:rsid w:val="00B22336"/>
    <w:rsid w:val="00B2302E"/>
    <w:rsid w:val="00B23D45"/>
    <w:rsid w:val="00B24857"/>
    <w:rsid w:val="00B24F82"/>
    <w:rsid w:val="00B258EA"/>
    <w:rsid w:val="00B26526"/>
    <w:rsid w:val="00B2666E"/>
    <w:rsid w:val="00B26C14"/>
    <w:rsid w:val="00B3380C"/>
    <w:rsid w:val="00B34C1D"/>
    <w:rsid w:val="00B355E2"/>
    <w:rsid w:val="00B3728F"/>
    <w:rsid w:val="00B40C89"/>
    <w:rsid w:val="00B413B8"/>
    <w:rsid w:val="00B42486"/>
    <w:rsid w:val="00B42D00"/>
    <w:rsid w:val="00B4365C"/>
    <w:rsid w:val="00B43D20"/>
    <w:rsid w:val="00B45654"/>
    <w:rsid w:val="00B537CE"/>
    <w:rsid w:val="00B53DA1"/>
    <w:rsid w:val="00B542BC"/>
    <w:rsid w:val="00B55C10"/>
    <w:rsid w:val="00B57C57"/>
    <w:rsid w:val="00B61857"/>
    <w:rsid w:val="00B61E64"/>
    <w:rsid w:val="00B63EBF"/>
    <w:rsid w:val="00B65F09"/>
    <w:rsid w:val="00B66FB2"/>
    <w:rsid w:val="00B672B9"/>
    <w:rsid w:val="00B67614"/>
    <w:rsid w:val="00B67C0D"/>
    <w:rsid w:val="00B71267"/>
    <w:rsid w:val="00B71524"/>
    <w:rsid w:val="00B7168A"/>
    <w:rsid w:val="00B718A2"/>
    <w:rsid w:val="00B72F5D"/>
    <w:rsid w:val="00B73452"/>
    <w:rsid w:val="00B734A0"/>
    <w:rsid w:val="00B7388F"/>
    <w:rsid w:val="00B73D7D"/>
    <w:rsid w:val="00B76F0E"/>
    <w:rsid w:val="00B76F31"/>
    <w:rsid w:val="00B82540"/>
    <w:rsid w:val="00B82E30"/>
    <w:rsid w:val="00B8325E"/>
    <w:rsid w:val="00B85423"/>
    <w:rsid w:val="00B93420"/>
    <w:rsid w:val="00B93CB2"/>
    <w:rsid w:val="00B93DD1"/>
    <w:rsid w:val="00B947F4"/>
    <w:rsid w:val="00B965CF"/>
    <w:rsid w:val="00B96E40"/>
    <w:rsid w:val="00B97CAE"/>
    <w:rsid w:val="00BA0616"/>
    <w:rsid w:val="00BA37D6"/>
    <w:rsid w:val="00BA54AD"/>
    <w:rsid w:val="00BA5B69"/>
    <w:rsid w:val="00BA6484"/>
    <w:rsid w:val="00BA7CDA"/>
    <w:rsid w:val="00BB1A44"/>
    <w:rsid w:val="00BB2235"/>
    <w:rsid w:val="00BB2D0C"/>
    <w:rsid w:val="00BB3960"/>
    <w:rsid w:val="00BB4B1C"/>
    <w:rsid w:val="00BB4C36"/>
    <w:rsid w:val="00BB4D26"/>
    <w:rsid w:val="00BB519C"/>
    <w:rsid w:val="00BB5A3E"/>
    <w:rsid w:val="00BB5E50"/>
    <w:rsid w:val="00BB5F2E"/>
    <w:rsid w:val="00BB6F14"/>
    <w:rsid w:val="00BB7D5A"/>
    <w:rsid w:val="00BC0087"/>
    <w:rsid w:val="00BC0D34"/>
    <w:rsid w:val="00BC0F88"/>
    <w:rsid w:val="00BC3596"/>
    <w:rsid w:val="00BC3768"/>
    <w:rsid w:val="00BC570F"/>
    <w:rsid w:val="00BC58C7"/>
    <w:rsid w:val="00BD5604"/>
    <w:rsid w:val="00BD609B"/>
    <w:rsid w:val="00BD6BA6"/>
    <w:rsid w:val="00BD7C58"/>
    <w:rsid w:val="00BE0204"/>
    <w:rsid w:val="00BE2FF6"/>
    <w:rsid w:val="00BE5F56"/>
    <w:rsid w:val="00BE792E"/>
    <w:rsid w:val="00BF0454"/>
    <w:rsid w:val="00BF1B16"/>
    <w:rsid w:val="00BF3383"/>
    <w:rsid w:val="00BF44CC"/>
    <w:rsid w:val="00BF50E7"/>
    <w:rsid w:val="00BF5833"/>
    <w:rsid w:val="00C0034A"/>
    <w:rsid w:val="00C03DB5"/>
    <w:rsid w:val="00C04E21"/>
    <w:rsid w:val="00C06479"/>
    <w:rsid w:val="00C06C96"/>
    <w:rsid w:val="00C07555"/>
    <w:rsid w:val="00C11777"/>
    <w:rsid w:val="00C119C1"/>
    <w:rsid w:val="00C12048"/>
    <w:rsid w:val="00C135F1"/>
    <w:rsid w:val="00C13BF4"/>
    <w:rsid w:val="00C15062"/>
    <w:rsid w:val="00C1589B"/>
    <w:rsid w:val="00C16B43"/>
    <w:rsid w:val="00C17E4F"/>
    <w:rsid w:val="00C30017"/>
    <w:rsid w:val="00C303A3"/>
    <w:rsid w:val="00C3062C"/>
    <w:rsid w:val="00C3102A"/>
    <w:rsid w:val="00C31E75"/>
    <w:rsid w:val="00C324E7"/>
    <w:rsid w:val="00C326EC"/>
    <w:rsid w:val="00C332CC"/>
    <w:rsid w:val="00C3336F"/>
    <w:rsid w:val="00C3632B"/>
    <w:rsid w:val="00C3689D"/>
    <w:rsid w:val="00C36F16"/>
    <w:rsid w:val="00C41310"/>
    <w:rsid w:val="00C45602"/>
    <w:rsid w:val="00C46B2E"/>
    <w:rsid w:val="00C47161"/>
    <w:rsid w:val="00C476A8"/>
    <w:rsid w:val="00C51404"/>
    <w:rsid w:val="00C51A12"/>
    <w:rsid w:val="00C52760"/>
    <w:rsid w:val="00C536E1"/>
    <w:rsid w:val="00C53A4D"/>
    <w:rsid w:val="00C53EFE"/>
    <w:rsid w:val="00C549DF"/>
    <w:rsid w:val="00C54E60"/>
    <w:rsid w:val="00C55D04"/>
    <w:rsid w:val="00C56E31"/>
    <w:rsid w:val="00C578B5"/>
    <w:rsid w:val="00C57A18"/>
    <w:rsid w:val="00C6100B"/>
    <w:rsid w:val="00C618F5"/>
    <w:rsid w:val="00C62321"/>
    <w:rsid w:val="00C647AE"/>
    <w:rsid w:val="00C64AF0"/>
    <w:rsid w:val="00C64CC0"/>
    <w:rsid w:val="00C673C6"/>
    <w:rsid w:val="00C7162F"/>
    <w:rsid w:val="00C721A1"/>
    <w:rsid w:val="00C72787"/>
    <w:rsid w:val="00C72EDC"/>
    <w:rsid w:val="00C7391B"/>
    <w:rsid w:val="00C73993"/>
    <w:rsid w:val="00C74210"/>
    <w:rsid w:val="00C773CD"/>
    <w:rsid w:val="00C77560"/>
    <w:rsid w:val="00C81A71"/>
    <w:rsid w:val="00C82FC1"/>
    <w:rsid w:val="00C83593"/>
    <w:rsid w:val="00C8427D"/>
    <w:rsid w:val="00C848D5"/>
    <w:rsid w:val="00C850F7"/>
    <w:rsid w:val="00C85975"/>
    <w:rsid w:val="00C865E5"/>
    <w:rsid w:val="00C86AE1"/>
    <w:rsid w:val="00C9027D"/>
    <w:rsid w:val="00C923D0"/>
    <w:rsid w:val="00C925CF"/>
    <w:rsid w:val="00C92A95"/>
    <w:rsid w:val="00C92FC5"/>
    <w:rsid w:val="00C9328A"/>
    <w:rsid w:val="00C94183"/>
    <w:rsid w:val="00C94BE5"/>
    <w:rsid w:val="00C95281"/>
    <w:rsid w:val="00C95596"/>
    <w:rsid w:val="00C96278"/>
    <w:rsid w:val="00C96997"/>
    <w:rsid w:val="00C974CB"/>
    <w:rsid w:val="00CA08F3"/>
    <w:rsid w:val="00CA0C6B"/>
    <w:rsid w:val="00CA1353"/>
    <w:rsid w:val="00CA13A9"/>
    <w:rsid w:val="00CA2B9C"/>
    <w:rsid w:val="00CA39BD"/>
    <w:rsid w:val="00CA3E87"/>
    <w:rsid w:val="00CA4B14"/>
    <w:rsid w:val="00CA4BE8"/>
    <w:rsid w:val="00CA7263"/>
    <w:rsid w:val="00CA754C"/>
    <w:rsid w:val="00CA755D"/>
    <w:rsid w:val="00CB0596"/>
    <w:rsid w:val="00CB2BA6"/>
    <w:rsid w:val="00CB42DE"/>
    <w:rsid w:val="00CB4BE0"/>
    <w:rsid w:val="00CB63A1"/>
    <w:rsid w:val="00CB720A"/>
    <w:rsid w:val="00CC0C8D"/>
    <w:rsid w:val="00CC165C"/>
    <w:rsid w:val="00CC345F"/>
    <w:rsid w:val="00CC3EAA"/>
    <w:rsid w:val="00CC4810"/>
    <w:rsid w:val="00CC4FD3"/>
    <w:rsid w:val="00CC5CDD"/>
    <w:rsid w:val="00CC64FB"/>
    <w:rsid w:val="00CC6EE1"/>
    <w:rsid w:val="00CD0ABD"/>
    <w:rsid w:val="00CD102D"/>
    <w:rsid w:val="00CD109C"/>
    <w:rsid w:val="00CD2C29"/>
    <w:rsid w:val="00CD47C4"/>
    <w:rsid w:val="00CD61CE"/>
    <w:rsid w:val="00CD724B"/>
    <w:rsid w:val="00CD79FB"/>
    <w:rsid w:val="00CE3319"/>
    <w:rsid w:val="00CE4973"/>
    <w:rsid w:val="00CE68A7"/>
    <w:rsid w:val="00CE70BD"/>
    <w:rsid w:val="00CE7A19"/>
    <w:rsid w:val="00CF0C43"/>
    <w:rsid w:val="00CF1B48"/>
    <w:rsid w:val="00CF2602"/>
    <w:rsid w:val="00CF5E19"/>
    <w:rsid w:val="00CF76F5"/>
    <w:rsid w:val="00CF7B47"/>
    <w:rsid w:val="00CF7C90"/>
    <w:rsid w:val="00D00259"/>
    <w:rsid w:val="00D0125C"/>
    <w:rsid w:val="00D01585"/>
    <w:rsid w:val="00D01CF2"/>
    <w:rsid w:val="00D02644"/>
    <w:rsid w:val="00D031CB"/>
    <w:rsid w:val="00D031FE"/>
    <w:rsid w:val="00D04A0A"/>
    <w:rsid w:val="00D05316"/>
    <w:rsid w:val="00D05A81"/>
    <w:rsid w:val="00D06AF6"/>
    <w:rsid w:val="00D1119A"/>
    <w:rsid w:val="00D113E4"/>
    <w:rsid w:val="00D11558"/>
    <w:rsid w:val="00D12A19"/>
    <w:rsid w:val="00D134AB"/>
    <w:rsid w:val="00D14537"/>
    <w:rsid w:val="00D14770"/>
    <w:rsid w:val="00D14C79"/>
    <w:rsid w:val="00D153D3"/>
    <w:rsid w:val="00D15AEC"/>
    <w:rsid w:val="00D166DB"/>
    <w:rsid w:val="00D16710"/>
    <w:rsid w:val="00D20D18"/>
    <w:rsid w:val="00D210AF"/>
    <w:rsid w:val="00D212CF"/>
    <w:rsid w:val="00D217CA"/>
    <w:rsid w:val="00D22CF1"/>
    <w:rsid w:val="00D22D0A"/>
    <w:rsid w:val="00D25CE0"/>
    <w:rsid w:val="00D2605B"/>
    <w:rsid w:val="00D260B0"/>
    <w:rsid w:val="00D266CF"/>
    <w:rsid w:val="00D312E9"/>
    <w:rsid w:val="00D3131B"/>
    <w:rsid w:val="00D348ED"/>
    <w:rsid w:val="00D34B37"/>
    <w:rsid w:val="00D34D16"/>
    <w:rsid w:val="00D35AF5"/>
    <w:rsid w:val="00D3761B"/>
    <w:rsid w:val="00D37888"/>
    <w:rsid w:val="00D37FB2"/>
    <w:rsid w:val="00D4185B"/>
    <w:rsid w:val="00D41EA8"/>
    <w:rsid w:val="00D4282E"/>
    <w:rsid w:val="00D428F9"/>
    <w:rsid w:val="00D4474C"/>
    <w:rsid w:val="00D46000"/>
    <w:rsid w:val="00D47109"/>
    <w:rsid w:val="00D47A94"/>
    <w:rsid w:val="00D50EB7"/>
    <w:rsid w:val="00D5201E"/>
    <w:rsid w:val="00D543D2"/>
    <w:rsid w:val="00D54C28"/>
    <w:rsid w:val="00D5551B"/>
    <w:rsid w:val="00D55D40"/>
    <w:rsid w:val="00D57DE7"/>
    <w:rsid w:val="00D57E75"/>
    <w:rsid w:val="00D600B6"/>
    <w:rsid w:val="00D627FB"/>
    <w:rsid w:val="00D62BF6"/>
    <w:rsid w:val="00D62C94"/>
    <w:rsid w:val="00D64368"/>
    <w:rsid w:val="00D6463E"/>
    <w:rsid w:val="00D64BCF"/>
    <w:rsid w:val="00D666E7"/>
    <w:rsid w:val="00D66FBD"/>
    <w:rsid w:val="00D7153F"/>
    <w:rsid w:val="00D72157"/>
    <w:rsid w:val="00D74000"/>
    <w:rsid w:val="00D74C28"/>
    <w:rsid w:val="00D75244"/>
    <w:rsid w:val="00D81FEB"/>
    <w:rsid w:val="00D844FE"/>
    <w:rsid w:val="00D85468"/>
    <w:rsid w:val="00D8566A"/>
    <w:rsid w:val="00D868E9"/>
    <w:rsid w:val="00D90271"/>
    <w:rsid w:val="00D90DD2"/>
    <w:rsid w:val="00D90DD9"/>
    <w:rsid w:val="00D90E63"/>
    <w:rsid w:val="00D92966"/>
    <w:rsid w:val="00D938C9"/>
    <w:rsid w:val="00D93FEA"/>
    <w:rsid w:val="00D94B33"/>
    <w:rsid w:val="00D977D8"/>
    <w:rsid w:val="00D97D06"/>
    <w:rsid w:val="00DA0411"/>
    <w:rsid w:val="00DA16B7"/>
    <w:rsid w:val="00DA27DF"/>
    <w:rsid w:val="00DA2A50"/>
    <w:rsid w:val="00DA3586"/>
    <w:rsid w:val="00DA466B"/>
    <w:rsid w:val="00DA5D4E"/>
    <w:rsid w:val="00DB024E"/>
    <w:rsid w:val="00DB34E1"/>
    <w:rsid w:val="00DB4D9B"/>
    <w:rsid w:val="00DB520F"/>
    <w:rsid w:val="00DB5ABB"/>
    <w:rsid w:val="00DB5EE3"/>
    <w:rsid w:val="00DB61F5"/>
    <w:rsid w:val="00DB7749"/>
    <w:rsid w:val="00DB7F61"/>
    <w:rsid w:val="00DC600D"/>
    <w:rsid w:val="00DC6641"/>
    <w:rsid w:val="00DD2826"/>
    <w:rsid w:val="00DD2EB3"/>
    <w:rsid w:val="00DD2EB6"/>
    <w:rsid w:val="00DD3CDD"/>
    <w:rsid w:val="00DD5A72"/>
    <w:rsid w:val="00DD664C"/>
    <w:rsid w:val="00DD7903"/>
    <w:rsid w:val="00DE0025"/>
    <w:rsid w:val="00DE0A38"/>
    <w:rsid w:val="00DE1227"/>
    <w:rsid w:val="00DE355F"/>
    <w:rsid w:val="00DE399D"/>
    <w:rsid w:val="00DE39D8"/>
    <w:rsid w:val="00DE3B4A"/>
    <w:rsid w:val="00DE3C13"/>
    <w:rsid w:val="00DE412D"/>
    <w:rsid w:val="00DE4B07"/>
    <w:rsid w:val="00DF0309"/>
    <w:rsid w:val="00DF0A22"/>
    <w:rsid w:val="00DF249F"/>
    <w:rsid w:val="00DF45F1"/>
    <w:rsid w:val="00DF4616"/>
    <w:rsid w:val="00DF5043"/>
    <w:rsid w:val="00DF54E8"/>
    <w:rsid w:val="00DF5746"/>
    <w:rsid w:val="00DF73C5"/>
    <w:rsid w:val="00E006ED"/>
    <w:rsid w:val="00E0589E"/>
    <w:rsid w:val="00E0643C"/>
    <w:rsid w:val="00E07D16"/>
    <w:rsid w:val="00E102E8"/>
    <w:rsid w:val="00E10C31"/>
    <w:rsid w:val="00E1130D"/>
    <w:rsid w:val="00E11FF7"/>
    <w:rsid w:val="00E13A99"/>
    <w:rsid w:val="00E13AA8"/>
    <w:rsid w:val="00E14724"/>
    <w:rsid w:val="00E16D2E"/>
    <w:rsid w:val="00E17661"/>
    <w:rsid w:val="00E17698"/>
    <w:rsid w:val="00E17CEC"/>
    <w:rsid w:val="00E20A7D"/>
    <w:rsid w:val="00E21222"/>
    <w:rsid w:val="00E21B75"/>
    <w:rsid w:val="00E22408"/>
    <w:rsid w:val="00E2250A"/>
    <w:rsid w:val="00E22C63"/>
    <w:rsid w:val="00E2402D"/>
    <w:rsid w:val="00E25065"/>
    <w:rsid w:val="00E2707D"/>
    <w:rsid w:val="00E2713A"/>
    <w:rsid w:val="00E27B84"/>
    <w:rsid w:val="00E27D8C"/>
    <w:rsid w:val="00E30461"/>
    <w:rsid w:val="00E315A5"/>
    <w:rsid w:val="00E33DCE"/>
    <w:rsid w:val="00E343BC"/>
    <w:rsid w:val="00E350D1"/>
    <w:rsid w:val="00E35530"/>
    <w:rsid w:val="00E5446F"/>
    <w:rsid w:val="00E61A7F"/>
    <w:rsid w:val="00E62A77"/>
    <w:rsid w:val="00E651A7"/>
    <w:rsid w:val="00E65D0D"/>
    <w:rsid w:val="00E65D43"/>
    <w:rsid w:val="00E663CF"/>
    <w:rsid w:val="00E66873"/>
    <w:rsid w:val="00E709CF"/>
    <w:rsid w:val="00E71356"/>
    <w:rsid w:val="00E741B8"/>
    <w:rsid w:val="00E754F6"/>
    <w:rsid w:val="00E80B36"/>
    <w:rsid w:val="00E81A6F"/>
    <w:rsid w:val="00E81E7A"/>
    <w:rsid w:val="00E82F94"/>
    <w:rsid w:val="00E83824"/>
    <w:rsid w:val="00E850D2"/>
    <w:rsid w:val="00E85E26"/>
    <w:rsid w:val="00E9028A"/>
    <w:rsid w:val="00E90E81"/>
    <w:rsid w:val="00E92F3C"/>
    <w:rsid w:val="00E93019"/>
    <w:rsid w:val="00E95490"/>
    <w:rsid w:val="00E958FD"/>
    <w:rsid w:val="00E9760B"/>
    <w:rsid w:val="00EA1F0C"/>
    <w:rsid w:val="00EA2746"/>
    <w:rsid w:val="00EA3D57"/>
    <w:rsid w:val="00EA451B"/>
    <w:rsid w:val="00EA6E6C"/>
    <w:rsid w:val="00EA741B"/>
    <w:rsid w:val="00EB0F86"/>
    <w:rsid w:val="00EB2336"/>
    <w:rsid w:val="00EB37A2"/>
    <w:rsid w:val="00EB5C69"/>
    <w:rsid w:val="00EC3689"/>
    <w:rsid w:val="00EC4044"/>
    <w:rsid w:val="00EC4613"/>
    <w:rsid w:val="00EC5C81"/>
    <w:rsid w:val="00ED049F"/>
    <w:rsid w:val="00ED0DEC"/>
    <w:rsid w:val="00ED185A"/>
    <w:rsid w:val="00ED3719"/>
    <w:rsid w:val="00ED41AE"/>
    <w:rsid w:val="00ED48EA"/>
    <w:rsid w:val="00ED4F52"/>
    <w:rsid w:val="00ED57D5"/>
    <w:rsid w:val="00ED6AA2"/>
    <w:rsid w:val="00ED75AC"/>
    <w:rsid w:val="00ED7742"/>
    <w:rsid w:val="00EE15F3"/>
    <w:rsid w:val="00EE3FDC"/>
    <w:rsid w:val="00EE46B3"/>
    <w:rsid w:val="00EE498F"/>
    <w:rsid w:val="00EE5B2B"/>
    <w:rsid w:val="00EF0E68"/>
    <w:rsid w:val="00EF3BD6"/>
    <w:rsid w:val="00EF5A40"/>
    <w:rsid w:val="00EF6275"/>
    <w:rsid w:val="00EF630B"/>
    <w:rsid w:val="00EF64E9"/>
    <w:rsid w:val="00EF7AF5"/>
    <w:rsid w:val="00F003C7"/>
    <w:rsid w:val="00F029F2"/>
    <w:rsid w:val="00F03063"/>
    <w:rsid w:val="00F0648B"/>
    <w:rsid w:val="00F118A5"/>
    <w:rsid w:val="00F11962"/>
    <w:rsid w:val="00F12773"/>
    <w:rsid w:val="00F1337B"/>
    <w:rsid w:val="00F14D21"/>
    <w:rsid w:val="00F150DC"/>
    <w:rsid w:val="00F1550D"/>
    <w:rsid w:val="00F16B69"/>
    <w:rsid w:val="00F2048E"/>
    <w:rsid w:val="00F209F9"/>
    <w:rsid w:val="00F220D8"/>
    <w:rsid w:val="00F231DB"/>
    <w:rsid w:val="00F25353"/>
    <w:rsid w:val="00F25ADE"/>
    <w:rsid w:val="00F269E2"/>
    <w:rsid w:val="00F30150"/>
    <w:rsid w:val="00F31DA5"/>
    <w:rsid w:val="00F32444"/>
    <w:rsid w:val="00F32718"/>
    <w:rsid w:val="00F3355E"/>
    <w:rsid w:val="00F347B2"/>
    <w:rsid w:val="00F34DD9"/>
    <w:rsid w:val="00F35398"/>
    <w:rsid w:val="00F358EA"/>
    <w:rsid w:val="00F35D7E"/>
    <w:rsid w:val="00F424E8"/>
    <w:rsid w:val="00F4299D"/>
    <w:rsid w:val="00F463BA"/>
    <w:rsid w:val="00F479BA"/>
    <w:rsid w:val="00F50251"/>
    <w:rsid w:val="00F50E27"/>
    <w:rsid w:val="00F510D5"/>
    <w:rsid w:val="00F53614"/>
    <w:rsid w:val="00F549A0"/>
    <w:rsid w:val="00F55FC6"/>
    <w:rsid w:val="00F61B5A"/>
    <w:rsid w:val="00F6334A"/>
    <w:rsid w:val="00F63FE0"/>
    <w:rsid w:val="00F65091"/>
    <w:rsid w:val="00F701F9"/>
    <w:rsid w:val="00F70402"/>
    <w:rsid w:val="00F70BBF"/>
    <w:rsid w:val="00F71565"/>
    <w:rsid w:val="00F72C2F"/>
    <w:rsid w:val="00F73DDE"/>
    <w:rsid w:val="00F7462A"/>
    <w:rsid w:val="00F75F08"/>
    <w:rsid w:val="00F77E8B"/>
    <w:rsid w:val="00F8042D"/>
    <w:rsid w:val="00F804A0"/>
    <w:rsid w:val="00F809F6"/>
    <w:rsid w:val="00F818DC"/>
    <w:rsid w:val="00F82234"/>
    <w:rsid w:val="00F82BB6"/>
    <w:rsid w:val="00F82D0F"/>
    <w:rsid w:val="00F83F8E"/>
    <w:rsid w:val="00F84D04"/>
    <w:rsid w:val="00F84D2A"/>
    <w:rsid w:val="00F91663"/>
    <w:rsid w:val="00F919D7"/>
    <w:rsid w:val="00F91ADD"/>
    <w:rsid w:val="00F91F17"/>
    <w:rsid w:val="00F91F79"/>
    <w:rsid w:val="00F92A0A"/>
    <w:rsid w:val="00F92ECD"/>
    <w:rsid w:val="00F9367B"/>
    <w:rsid w:val="00F93CCA"/>
    <w:rsid w:val="00F94BA3"/>
    <w:rsid w:val="00F95C2E"/>
    <w:rsid w:val="00F973C0"/>
    <w:rsid w:val="00F97642"/>
    <w:rsid w:val="00F979DA"/>
    <w:rsid w:val="00FA0D1A"/>
    <w:rsid w:val="00FA0E8F"/>
    <w:rsid w:val="00FA372F"/>
    <w:rsid w:val="00FA44D7"/>
    <w:rsid w:val="00FA46D8"/>
    <w:rsid w:val="00FA47EB"/>
    <w:rsid w:val="00FA4BF8"/>
    <w:rsid w:val="00FA5202"/>
    <w:rsid w:val="00FA6206"/>
    <w:rsid w:val="00FA7972"/>
    <w:rsid w:val="00FB0F96"/>
    <w:rsid w:val="00FB41B0"/>
    <w:rsid w:val="00FB4A02"/>
    <w:rsid w:val="00FB60C9"/>
    <w:rsid w:val="00FB66FD"/>
    <w:rsid w:val="00FB79F5"/>
    <w:rsid w:val="00FC0182"/>
    <w:rsid w:val="00FC0DE4"/>
    <w:rsid w:val="00FC28B8"/>
    <w:rsid w:val="00FC2C90"/>
    <w:rsid w:val="00FC2E03"/>
    <w:rsid w:val="00FC3D6D"/>
    <w:rsid w:val="00FC4299"/>
    <w:rsid w:val="00FC5FC4"/>
    <w:rsid w:val="00FC6049"/>
    <w:rsid w:val="00FC6687"/>
    <w:rsid w:val="00FD14B0"/>
    <w:rsid w:val="00FD6216"/>
    <w:rsid w:val="00FD7B32"/>
    <w:rsid w:val="00FE11FF"/>
    <w:rsid w:val="00FE262D"/>
    <w:rsid w:val="00FE2706"/>
    <w:rsid w:val="00FE3517"/>
    <w:rsid w:val="00FE4B1C"/>
    <w:rsid w:val="00FE4D81"/>
    <w:rsid w:val="00FE69D4"/>
    <w:rsid w:val="00FE7D31"/>
    <w:rsid w:val="00FF2907"/>
    <w:rsid w:val="00FF2E68"/>
    <w:rsid w:val="00FF3A7F"/>
    <w:rsid w:val="00FF4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5F75C76"/>
  <w15:docId w15:val="{AC74079E-CA8A-483B-B104-B3C82730F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0830"/>
    <w:pPr>
      <w:spacing w:after="60"/>
      <w:jc w:val="both"/>
    </w:pPr>
    <w:rPr>
      <w:rFonts w:ascii="Arial" w:hAnsi="Arial"/>
      <w:sz w:val="22"/>
      <w:lang w:val="en-GB"/>
    </w:rPr>
  </w:style>
  <w:style w:type="paragraph" w:styleId="Heading1">
    <w:name w:val="heading 1"/>
    <w:basedOn w:val="Normal"/>
    <w:next w:val="Normal"/>
    <w:link w:val="Heading1Char"/>
    <w:qFormat/>
    <w:rsid w:val="008F1069"/>
    <w:pPr>
      <w:keepNext/>
      <w:numPr>
        <w:numId w:val="1"/>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Heading2">
    <w:name w:val="heading 2"/>
    <w:basedOn w:val="Normal"/>
    <w:next w:val="Normal"/>
    <w:link w:val="Heading2Char"/>
    <w:qFormat/>
    <w:pPr>
      <w:keepNext/>
      <w:ind w:left="720"/>
      <w:outlineLvl w:val="1"/>
    </w:pPr>
    <w:rPr>
      <w:rFonts w:ascii="Arial Narrow" w:hAnsi="Arial Narrow"/>
      <w:b/>
      <w:bCs/>
    </w:rPr>
  </w:style>
  <w:style w:type="paragraph" w:styleId="Heading3">
    <w:name w:val="heading 3"/>
    <w:basedOn w:val="Normal"/>
    <w:next w:val="Normal"/>
    <w:link w:val="Heading3Char"/>
    <w:qFormat/>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aliases w:val="FOOTNOTES,fn,single space,Footnote Text Char1,Footnote Text Char Char Char Char,Footnote Text Char Char Char,Footnote Text Char Char,testo pié di pagina,testo pié di pagina Char,Footnote,ALTS FOOTNOTE,ft,ADB,footnote text,Geneva 9,Boston 1"/>
    <w:basedOn w:val="Normal"/>
    <w:link w:val="FootnoteTextChar"/>
    <w:qFormat/>
    <w:pPr>
      <w:widowControl w:val="0"/>
    </w:pPr>
    <w:rPr>
      <w:rFonts w:ascii="Courier" w:hAnsi="Courier"/>
      <w:szCs w:val="20"/>
      <w:lang w:val="en-US"/>
    </w:rPr>
  </w:style>
  <w:style w:type="paragraph" w:styleId="BodyText3">
    <w:name w:val="Body Text 3"/>
    <w:basedOn w:val="Normal"/>
    <w:link w:val="BodyText3Char"/>
    <w:rPr>
      <w:szCs w:val="20"/>
      <w:lang w:val="en-US"/>
    </w:rPr>
  </w:style>
  <w:style w:type="paragraph" w:styleId="BodyTextIndent">
    <w:name w:val="Body Text Indent"/>
    <w:basedOn w:val="Normal"/>
    <w:link w:val="BodyTextIndentChar"/>
    <w:pPr>
      <w:tabs>
        <w:tab w:val="left" w:pos="360"/>
      </w:tabs>
    </w:pPr>
    <w:rPr>
      <w:b/>
      <w:i/>
      <w:sz w:val="28"/>
      <w:szCs w:val="20"/>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link w:val="BodyTextChar"/>
    <w:pPr>
      <w:pBdr>
        <w:bottom w:val="single" w:sz="4" w:space="1" w:color="auto"/>
      </w:pBdr>
    </w:pPr>
    <w:rPr>
      <w:rFonts w:ascii="Arial Narrow" w:hAnsi="Arial Narrow"/>
      <w:i/>
      <w:iCs/>
    </w:rPr>
  </w:style>
  <w:style w:type="paragraph" w:styleId="BodyText2">
    <w:name w:val="Body Text 2"/>
    <w:basedOn w:val="Normal"/>
    <w:link w:val="BodyText2Char"/>
    <w:pPr>
      <w:spacing w:before="120" w:after="120"/>
    </w:pPr>
    <w:rPr>
      <w:rFonts w:ascii="Arial Narrow" w:hAnsi="Arial Narrow"/>
    </w:rPr>
  </w:style>
  <w:style w:type="paragraph" w:styleId="BalloonText">
    <w:name w:val="Balloon Text"/>
    <w:basedOn w:val="Normal"/>
    <w:link w:val="BalloonTextChar"/>
    <w:semiHidden/>
    <w:rsid w:val="00D260B0"/>
    <w:rPr>
      <w:rFonts w:ascii="Tahoma" w:hAnsi="Tahoma" w:cs="Tahoma"/>
      <w:sz w:val="16"/>
      <w:szCs w:val="16"/>
    </w:rPr>
  </w:style>
  <w:style w:type="character" w:styleId="CommentReference">
    <w:name w:val="annotation reference"/>
    <w:semiHidden/>
    <w:rsid w:val="00EF6275"/>
    <w:rPr>
      <w:sz w:val="16"/>
      <w:szCs w:val="16"/>
    </w:rPr>
  </w:style>
  <w:style w:type="paragraph" w:styleId="CommentText">
    <w:name w:val="annotation text"/>
    <w:basedOn w:val="Normal"/>
    <w:link w:val="CommentTextChar"/>
    <w:semiHidden/>
    <w:rsid w:val="00EF6275"/>
    <w:rPr>
      <w:szCs w:val="20"/>
    </w:rPr>
  </w:style>
  <w:style w:type="paragraph" w:styleId="CommentSubject">
    <w:name w:val="annotation subject"/>
    <w:basedOn w:val="CommentText"/>
    <w:next w:val="CommentText"/>
    <w:link w:val="CommentSubjectChar"/>
    <w:semiHidden/>
    <w:rsid w:val="00EF6275"/>
    <w:rPr>
      <w:b/>
      <w:bCs/>
    </w:rPr>
  </w:style>
  <w:style w:type="table" w:styleId="TableGrid">
    <w:name w:val="Table Grid"/>
    <w:basedOn w:val="TableNormal"/>
    <w:uiPriority w:val="39"/>
    <w:rsid w:val="002333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663CF"/>
    <w:pPr>
      <w:spacing w:before="100" w:beforeAutospacing="1" w:after="100" w:afterAutospacing="1"/>
    </w:pPr>
    <w:rPr>
      <w:rFonts w:ascii="Times New Roman" w:hAnsi="Times New Roman"/>
      <w:sz w:val="24"/>
      <w:lang w:val="en-US"/>
    </w:rPr>
  </w:style>
  <w:style w:type="character" w:styleId="Emphasis">
    <w:name w:val="Emphasis"/>
    <w:uiPriority w:val="20"/>
    <w:qFormat/>
    <w:rsid w:val="00F30150"/>
    <w:rPr>
      <w:i/>
      <w:iCs/>
    </w:rPr>
  </w:style>
  <w:style w:type="character" w:styleId="FootnoteReference">
    <w:name w:val="footnote reference"/>
    <w:aliases w:val="4_G,Footnote number,ftref,16 Point,Superscript 6 Point,Ref,de nota al pie,note bp,Footnotes refss,Footnote Ref,Footnote Refernece, BVI fnr,BVI fnr,Знак сноски-FN,Знак сноски 1,Footnote Reference Number,Odwołanie przypisu, Car1,Car1,fr"/>
    <w:link w:val="Char2"/>
    <w:qFormat/>
    <w:rsid w:val="00BF50E7"/>
    <w:rPr>
      <w:rFonts w:ascii="Arial" w:hAnsi="Arial"/>
      <w:sz w:val="18"/>
      <w:vertAlign w:val="superscript"/>
    </w:rPr>
  </w:style>
  <w:style w:type="paragraph" w:customStyle="1" w:styleId="Char">
    <w:name w:val="Char"/>
    <w:basedOn w:val="Heading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DB520F"/>
    <w:pPr>
      <w:spacing w:after="0"/>
      <w:ind w:left="720"/>
      <w:jc w:val="left"/>
    </w:pPr>
    <w:rPr>
      <w:rFonts w:ascii="Times New Roman" w:hAnsi="Times New Roman"/>
      <w:sz w:val="24"/>
      <w:lang w:val="en-US"/>
    </w:rPr>
  </w:style>
  <w:style w:type="paragraph" w:styleId="Title">
    <w:name w:val="Title"/>
    <w:basedOn w:val="Normal"/>
    <w:link w:val="TitleChar"/>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051C87"/>
    <w:rPr>
      <w:rFonts w:ascii="Arial" w:hAnsi="Arial"/>
      <w:sz w:val="22"/>
      <w:lang w:val="en-GB"/>
    </w:rPr>
  </w:style>
  <w:style w:type="character" w:customStyle="1" w:styleId="CommentTextChar">
    <w:name w:val="Comment Text Char"/>
    <w:link w:val="CommentText"/>
    <w:semiHidden/>
    <w:rsid w:val="00104FDC"/>
    <w:rPr>
      <w:rFonts w:ascii="Arial" w:hAnsi="Arial"/>
      <w:sz w:val="22"/>
      <w:lang w:val="en-GB"/>
    </w:rPr>
  </w:style>
  <w:style w:type="character" w:customStyle="1" w:styleId="HeaderChar">
    <w:name w:val="Header Char"/>
    <w:link w:val="Header"/>
    <w:uiPriority w:val="99"/>
    <w:rsid w:val="000776E9"/>
    <w:rPr>
      <w:rFonts w:ascii="Arial" w:hAnsi="Arial"/>
      <w:sz w:val="22"/>
      <w:szCs w:val="24"/>
      <w:lang w:val="en-GB"/>
    </w:rPr>
  </w:style>
  <w:style w:type="character" w:customStyle="1" w:styleId="MediumGrid11">
    <w:name w:val="Medium Grid 11"/>
    <w:uiPriority w:val="99"/>
    <w:semiHidden/>
    <w:rsid w:val="000776E9"/>
    <w:rPr>
      <w:color w:val="808080"/>
    </w:rPr>
  </w:style>
  <w:style w:type="character" w:customStyle="1" w:styleId="FooterChar">
    <w:name w:val="Footer Char"/>
    <w:link w:val="Footer"/>
    <w:uiPriority w:val="99"/>
    <w:rsid w:val="008D1171"/>
    <w:rPr>
      <w:rFonts w:ascii="Arial" w:hAnsi="Arial"/>
      <w:sz w:val="22"/>
      <w:szCs w:val="24"/>
      <w:lang w:val="en-GB"/>
    </w:rPr>
  </w:style>
  <w:style w:type="paragraph" w:styleId="ListParagraph">
    <w:name w:val="List Paragraph"/>
    <w:aliases w:val="List Paragraph (numbered (a)),Lapis Bulleted List"/>
    <w:basedOn w:val="Normal"/>
    <w:link w:val="ListParagraphChar"/>
    <w:uiPriority w:val="34"/>
    <w:qFormat/>
    <w:rsid w:val="00C9328A"/>
    <w:pPr>
      <w:ind w:left="720"/>
    </w:pPr>
  </w:style>
  <w:style w:type="paragraph" w:customStyle="1" w:styleId="ProdocNormal">
    <w:name w:val="Prodoc Normal"/>
    <w:basedOn w:val="Normal"/>
    <w:link w:val="ProdocNormalChar"/>
    <w:qFormat/>
    <w:rsid w:val="00FC6049"/>
    <w:pPr>
      <w:pBdr>
        <w:top w:val="nil"/>
        <w:left w:val="nil"/>
        <w:bottom w:val="nil"/>
        <w:right w:val="nil"/>
        <w:between w:val="nil"/>
        <w:bar w:val="nil"/>
      </w:pBdr>
      <w:tabs>
        <w:tab w:val="left" w:pos="10260"/>
      </w:tabs>
      <w:spacing w:after="240"/>
    </w:pPr>
    <w:rPr>
      <w:rFonts w:ascii="Corbel" w:eastAsia="Corbel" w:hAnsi="Corbel" w:cs="Corbel"/>
      <w:color w:val="000000"/>
      <w:szCs w:val="22"/>
      <w:u w:color="000000"/>
      <w:bdr w:val="nil"/>
    </w:rPr>
  </w:style>
  <w:style w:type="character" w:customStyle="1" w:styleId="ProdocNormalChar">
    <w:name w:val="Prodoc Normal Char"/>
    <w:link w:val="ProdocNormal"/>
    <w:rsid w:val="00FC6049"/>
    <w:rPr>
      <w:rFonts w:ascii="Corbel" w:eastAsia="Corbel" w:hAnsi="Corbel" w:cs="Corbel"/>
      <w:color w:val="000000"/>
      <w:sz w:val="22"/>
      <w:szCs w:val="22"/>
      <w:u w:color="000000"/>
      <w:bdr w:val="nil"/>
      <w:lang w:val="en-GB"/>
    </w:rPr>
  </w:style>
  <w:style w:type="character" w:customStyle="1" w:styleId="FootnoteTextChar">
    <w:name w:val="Footnote Text Char"/>
    <w:aliases w:val="FOOTNOTES Char,fn Char,single space Char,Footnote Text Char1 Char,Footnote Text Char Char Char Char Char,Footnote Text Char Char Char Char1,Footnote Text Char Char Char1,testo pié di pagina Char1,testo pié di pagina Char Char,ft Char"/>
    <w:link w:val="FootnoteText"/>
    <w:rsid w:val="00646310"/>
    <w:rPr>
      <w:rFonts w:ascii="Courier" w:hAnsi="Courier"/>
      <w:sz w:val="22"/>
    </w:rPr>
  </w:style>
  <w:style w:type="paragraph" w:customStyle="1" w:styleId="CarCarChar">
    <w:name w:val="Car Car Char"/>
    <w:basedOn w:val="Heading2"/>
    <w:rsid w:val="00E14724"/>
    <w:pPr>
      <w:pageBreakBefore/>
      <w:tabs>
        <w:tab w:val="left" w:pos="850"/>
        <w:tab w:val="left" w:pos="1191"/>
        <w:tab w:val="left" w:pos="1531"/>
      </w:tabs>
      <w:spacing w:before="120" w:after="120"/>
      <w:ind w:left="0"/>
      <w:jc w:val="center"/>
    </w:pPr>
    <w:rPr>
      <w:rFonts w:ascii="Tahoma" w:hAnsi="Tahoma" w:cs="Tahoma"/>
      <w:bCs w:val="0"/>
      <w:color w:val="FFFFFF"/>
      <w:spacing w:val="20"/>
      <w:szCs w:val="22"/>
      <w:lang w:eastAsia="zh-CN"/>
    </w:rPr>
  </w:style>
  <w:style w:type="paragraph" w:styleId="Revision">
    <w:name w:val="Revision"/>
    <w:hidden/>
    <w:uiPriority w:val="71"/>
    <w:rsid w:val="00650362"/>
    <w:rPr>
      <w:rFonts w:ascii="Arial" w:hAnsi="Arial"/>
      <w:sz w:val="22"/>
      <w:lang w:val="en-GB"/>
    </w:rPr>
  </w:style>
  <w:style w:type="paragraph" w:customStyle="1" w:styleId="ProdocIII">
    <w:name w:val="Prodoc III"/>
    <w:basedOn w:val="Normal"/>
    <w:link w:val="ProdocIIIChar"/>
    <w:qFormat/>
    <w:rsid w:val="00522914"/>
    <w:pPr>
      <w:pBdr>
        <w:top w:val="nil"/>
        <w:left w:val="nil"/>
        <w:bottom w:val="nil"/>
        <w:right w:val="nil"/>
        <w:between w:val="nil"/>
        <w:bar w:val="nil"/>
      </w:pBdr>
      <w:tabs>
        <w:tab w:val="left" w:pos="10260"/>
      </w:tabs>
      <w:spacing w:after="240"/>
      <w:ind w:right="164"/>
    </w:pPr>
    <w:rPr>
      <w:rFonts w:ascii="Corbel" w:eastAsia="Calibri" w:hAnsi="Corbel" w:cs="Calibri"/>
      <w:bCs/>
      <w:color w:val="000000"/>
      <w:sz w:val="24"/>
      <w:szCs w:val="22"/>
      <w:u w:val="single" w:color="000000"/>
      <w:bdr w:val="nil"/>
    </w:rPr>
  </w:style>
  <w:style w:type="character" w:customStyle="1" w:styleId="ProdocIIIChar">
    <w:name w:val="Prodoc III Char"/>
    <w:link w:val="ProdocIII"/>
    <w:rsid w:val="00522914"/>
    <w:rPr>
      <w:rFonts w:ascii="Corbel" w:eastAsia="Calibri" w:hAnsi="Corbel" w:cs="Calibri"/>
      <w:bCs/>
      <w:color w:val="000000"/>
      <w:szCs w:val="22"/>
      <w:u w:val="single" w:color="000000"/>
      <w:bdr w:val="nil"/>
      <w:lang w:val="en-GB"/>
    </w:rPr>
  </w:style>
  <w:style w:type="paragraph" w:styleId="PlainText">
    <w:name w:val="Plain Text"/>
    <w:basedOn w:val="Normal"/>
    <w:link w:val="PlainTextChar1"/>
    <w:uiPriority w:val="99"/>
    <w:rsid w:val="00883276"/>
    <w:pPr>
      <w:spacing w:after="0"/>
      <w:jc w:val="left"/>
    </w:pPr>
    <w:rPr>
      <w:rFonts w:ascii="Consolas" w:hAnsi="Consolas"/>
      <w:sz w:val="20"/>
      <w:szCs w:val="20"/>
      <w:lang w:val="en-US"/>
    </w:rPr>
  </w:style>
  <w:style w:type="character" w:customStyle="1" w:styleId="PlainTextChar">
    <w:name w:val="Plain Text Char"/>
    <w:basedOn w:val="DefaultParagraphFont"/>
    <w:rsid w:val="00883276"/>
    <w:rPr>
      <w:rFonts w:ascii="Consolas" w:hAnsi="Consolas" w:cs="Consolas"/>
      <w:sz w:val="21"/>
      <w:szCs w:val="21"/>
      <w:lang w:val="en-GB"/>
    </w:rPr>
  </w:style>
  <w:style w:type="character" w:customStyle="1" w:styleId="PlainTextChar1">
    <w:name w:val="Plain Text Char1"/>
    <w:link w:val="PlainText"/>
    <w:uiPriority w:val="99"/>
    <w:locked/>
    <w:rsid w:val="00883276"/>
    <w:rPr>
      <w:rFonts w:ascii="Consolas" w:hAnsi="Consolas"/>
      <w:sz w:val="20"/>
      <w:szCs w:val="20"/>
    </w:rPr>
  </w:style>
  <w:style w:type="paragraph" w:customStyle="1" w:styleId="Default">
    <w:name w:val="Default"/>
    <w:rsid w:val="00883276"/>
    <w:pPr>
      <w:autoSpaceDE w:val="0"/>
      <w:autoSpaceDN w:val="0"/>
      <w:adjustRightInd w:val="0"/>
    </w:pPr>
    <w:rPr>
      <w:rFonts w:eastAsia="Calibri"/>
      <w:color w:val="000000"/>
    </w:rPr>
  </w:style>
  <w:style w:type="paragraph" w:customStyle="1" w:styleId="Char2">
    <w:name w:val="Char2"/>
    <w:basedOn w:val="Normal"/>
    <w:link w:val="FootnoteReference"/>
    <w:uiPriority w:val="99"/>
    <w:rsid w:val="00883276"/>
    <w:pPr>
      <w:spacing w:after="160" w:line="240" w:lineRule="exact"/>
      <w:jc w:val="left"/>
    </w:pPr>
    <w:rPr>
      <w:sz w:val="18"/>
      <w:vertAlign w:val="superscript"/>
      <w:lang w:val="en-US"/>
    </w:rPr>
  </w:style>
  <w:style w:type="character" w:customStyle="1" w:styleId="ListParagraphChar">
    <w:name w:val="List Paragraph Char"/>
    <w:aliases w:val="List Paragraph (numbered (a)) Char,Lapis Bulleted List Char"/>
    <w:link w:val="ListParagraph"/>
    <w:uiPriority w:val="34"/>
    <w:locked/>
    <w:rsid w:val="00883276"/>
    <w:rPr>
      <w:rFonts w:ascii="Arial" w:hAnsi="Arial"/>
      <w:sz w:val="22"/>
      <w:lang w:val="en-GB"/>
    </w:rPr>
  </w:style>
  <w:style w:type="character" w:customStyle="1" w:styleId="pdfcharstyle26">
    <w:name w:val="pdfcharstyle26"/>
    <w:rsid w:val="0085391E"/>
  </w:style>
  <w:style w:type="character" w:customStyle="1" w:styleId="Heading2Char">
    <w:name w:val="Heading 2 Char"/>
    <w:basedOn w:val="DefaultParagraphFont"/>
    <w:link w:val="Heading2"/>
    <w:rsid w:val="006476AD"/>
    <w:rPr>
      <w:rFonts w:ascii="Arial Narrow" w:hAnsi="Arial Narrow"/>
      <w:b/>
      <w:bCs/>
      <w:sz w:val="22"/>
      <w:lang w:val="en-GB"/>
    </w:rPr>
  </w:style>
  <w:style w:type="character" w:customStyle="1" w:styleId="Heading1Char">
    <w:name w:val="Heading 1 Char"/>
    <w:basedOn w:val="DefaultParagraphFont"/>
    <w:link w:val="Heading1"/>
    <w:rsid w:val="006476AD"/>
    <w:rPr>
      <w:rFonts w:ascii="Century Gothic" w:hAnsi="Century Gothic"/>
      <w:b/>
      <w:smallCaps/>
      <w:spacing w:val="-2"/>
      <w:sz w:val="28"/>
      <w:szCs w:val="20"/>
      <w:lang w:val="en-GB"/>
    </w:rPr>
  </w:style>
  <w:style w:type="character" w:customStyle="1" w:styleId="Heading3Char">
    <w:name w:val="Heading 3 Char"/>
    <w:basedOn w:val="DefaultParagraphFont"/>
    <w:link w:val="Heading3"/>
    <w:rsid w:val="006476AD"/>
    <w:rPr>
      <w:rFonts w:ascii="Courier" w:hAnsi="Courier"/>
      <w:b/>
      <w:sz w:val="28"/>
      <w:szCs w:val="20"/>
    </w:rPr>
  </w:style>
  <w:style w:type="character" w:customStyle="1" w:styleId="Heading4Char">
    <w:name w:val="Heading 4 Char"/>
    <w:basedOn w:val="DefaultParagraphFont"/>
    <w:link w:val="Heading4"/>
    <w:rsid w:val="006476AD"/>
    <w:rPr>
      <w:rFonts w:ascii="Arial" w:hAnsi="Arial"/>
      <w:b/>
      <w:spacing w:val="15"/>
      <w:sz w:val="28"/>
    </w:rPr>
  </w:style>
  <w:style w:type="character" w:customStyle="1" w:styleId="Heading5Char">
    <w:name w:val="Heading 5 Char"/>
    <w:basedOn w:val="DefaultParagraphFont"/>
    <w:link w:val="Heading5"/>
    <w:rsid w:val="006476AD"/>
    <w:rPr>
      <w:rFonts w:ascii="Arial" w:hAnsi="Arial"/>
      <w:b/>
      <w:bCs/>
      <w:lang w:val="en-GB"/>
    </w:rPr>
  </w:style>
  <w:style w:type="character" w:customStyle="1" w:styleId="BodyText3Char">
    <w:name w:val="Body Text 3 Char"/>
    <w:basedOn w:val="DefaultParagraphFont"/>
    <w:link w:val="BodyText3"/>
    <w:rsid w:val="006476AD"/>
    <w:rPr>
      <w:rFonts w:ascii="Arial" w:hAnsi="Arial"/>
      <w:sz w:val="22"/>
      <w:szCs w:val="20"/>
    </w:rPr>
  </w:style>
  <w:style w:type="character" w:customStyle="1" w:styleId="BodyTextIndentChar">
    <w:name w:val="Body Text Indent Char"/>
    <w:basedOn w:val="DefaultParagraphFont"/>
    <w:link w:val="BodyTextIndent"/>
    <w:rsid w:val="006476AD"/>
    <w:rPr>
      <w:rFonts w:ascii="Arial" w:hAnsi="Arial"/>
      <w:b/>
      <w:i/>
      <w:sz w:val="28"/>
      <w:szCs w:val="20"/>
    </w:rPr>
  </w:style>
  <w:style w:type="character" w:customStyle="1" w:styleId="BodyTextChar">
    <w:name w:val="Body Text Char"/>
    <w:basedOn w:val="DefaultParagraphFont"/>
    <w:link w:val="BodyText"/>
    <w:rsid w:val="006476AD"/>
    <w:rPr>
      <w:rFonts w:ascii="Arial Narrow" w:hAnsi="Arial Narrow"/>
      <w:i/>
      <w:iCs/>
      <w:sz w:val="22"/>
      <w:lang w:val="en-GB"/>
    </w:rPr>
  </w:style>
  <w:style w:type="character" w:customStyle="1" w:styleId="BodyText2Char">
    <w:name w:val="Body Text 2 Char"/>
    <w:basedOn w:val="DefaultParagraphFont"/>
    <w:link w:val="BodyText2"/>
    <w:rsid w:val="006476AD"/>
    <w:rPr>
      <w:rFonts w:ascii="Arial Narrow" w:hAnsi="Arial Narrow"/>
      <w:sz w:val="22"/>
      <w:lang w:val="en-GB"/>
    </w:rPr>
  </w:style>
  <w:style w:type="character" w:customStyle="1" w:styleId="BalloonTextChar">
    <w:name w:val="Balloon Text Char"/>
    <w:basedOn w:val="DefaultParagraphFont"/>
    <w:link w:val="BalloonText"/>
    <w:semiHidden/>
    <w:rsid w:val="006476AD"/>
    <w:rPr>
      <w:rFonts w:ascii="Tahoma" w:hAnsi="Tahoma" w:cs="Tahoma"/>
      <w:sz w:val="16"/>
      <w:szCs w:val="16"/>
      <w:lang w:val="en-GB"/>
    </w:rPr>
  </w:style>
  <w:style w:type="character" w:customStyle="1" w:styleId="CommentSubjectChar">
    <w:name w:val="Comment Subject Char"/>
    <w:basedOn w:val="CommentTextChar"/>
    <w:link w:val="CommentSubject"/>
    <w:semiHidden/>
    <w:rsid w:val="006476AD"/>
    <w:rPr>
      <w:rFonts w:ascii="Arial" w:hAnsi="Arial"/>
      <w:b/>
      <w:bCs/>
      <w:sz w:val="22"/>
      <w:szCs w:val="20"/>
      <w:lang w:val="en-GB"/>
    </w:rPr>
  </w:style>
  <w:style w:type="character" w:customStyle="1" w:styleId="TitleChar">
    <w:name w:val="Title Char"/>
    <w:basedOn w:val="DefaultParagraphFont"/>
    <w:link w:val="Title"/>
    <w:rsid w:val="006476AD"/>
    <w:rPr>
      <w:rFonts w:ascii="Arial" w:hAnsi="Arial" w:cs="Arial"/>
      <w:b/>
      <w:bCs/>
      <w:kern w:val="28"/>
      <w:sz w:val="32"/>
      <w:szCs w:val="32"/>
      <w:lang w:val="en-GB"/>
    </w:rPr>
  </w:style>
  <w:style w:type="paragraph" w:styleId="EndnoteText">
    <w:name w:val="endnote text"/>
    <w:basedOn w:val="Normal"/>
    <w:link w:val="EndnoteTextChar"/>
    <w:rsid w:val="006476AD"/>
    <w:rPr>
      <w:sz w:val="20"/>
      <w:szCs w:val="20"/>
    </w:rPr>
  </w:style>
  <w:style w:type="character" w:customStyle="1" w:styleId="EndnoteTextChar">
    <w:name w:val="Endnote Text Char"/>
    <w:basedOn w:val="DefaultParagraphFont"/>
    <w:link w:val="EndnoteText"/>
    <w:rsid w:val="006476AD"/>
    <w:rPr>
      <w:rFonts w:ascii="Arial" w:hAnsi="Arial"/>
      <w:sz w:val="20"/>
      <w:szCs w:val="20"/>
      <w:lang w:val="en-GB"/>
    </w:rPr>
  </w:style>
  <w:style w:type="character" w:styleId="EndnoteReference">
    <w:name w:val="endnote reference"/>
    <w:rsid w:val="006476AD"/>
    <w:rPr>
      <w:vertAlign w:val="superscript"/>
    </w:rPr>
  </w:style>
  <w:style w:type="paragraph" w:styleId="NoSpacing">
    <w:name w:val="No Spacing"/>
    <w:uiPriority w:val="1"/>
    <w:qFormat/>
    <w:rsid w:val="006476AD"/>
    <w:rPr>
      <w:rFonts w:ascii="Calibri" w:eastAsia="Calibri" w:hAnsi="Calibri"/>
      <w:sz w:val="22"/>
      <w:szCs w:val="22"/>
      <w:lang w:val="en-GB"/>
    </w:rPr>
  </w:style>
  <w:style w:type="paragraph" w:customStyle="1" w:styleId="A2JBodyText">
    <w:name w:val="A2J Body Text"/>
    <w:rsid w:val="006476AD"/>
    <w:pPr>
      <w:spacing w:line="288" w:lineRule="auto"/>
      <w:jc w:val="both"/>
    </w:pPr>
    <w:rPr>
      <w:rFonts w:ascii="Arial" w:hAnsi="Arial" w:cs="Arial"/>
      <w:sz w:val="20"/>
      <w:szCs w:val="22"/>
      <w:lang w:val="en-AU"/>
    </w:rPr>
  </w:style>
  <w:style w:type="character" w:customStyle="1" w:styleId="apple-converted-space">
    <w:name w:val="apple-converted-space"/>
    <w:rsid w:val="006476AD"/>
  </w:style>
  <w:style w:type="paragraph" w:customStyle="1" w:styleId="BVIfnr1">
    <w:name w:val="BVI fnr1"/>
    <w:aliases w:val="BVI fnr Car Car1,BVI fnr Car1,BVI fnr Car Car Car Car1,BVI fnr Car Car Car Car Char Char Char1,BVI fnr Car Car Car Car Char Char"/>
    <w:basedOn w:val="Normal"/>
    <w:uiPriority w:val="99"/>
    <w:rsid w:val="006476AD"/>
    <w:pPr>
      <w:spacing w:after="160" w:line="240" w:lineRule="exact"/>
      <w:jc w:val="left"/>
    </w:pPr>
    <w:rPr>
      <w:rFonts w:ascii="Cambria" w:eastAsia="MS Mincho" w:hAnsi="Cambria"/>
      <w:sz w:val="24"/>
      <w:vertAlign w:val="superscript"/>
      <w:lang w:val="en-US"/>
    </w:rPr>
  </w:style>
  <w:style w:type="paragraph" w:styleId="ListBullet">
    <w:name w:val="List Bullet"/>
    <w:basedOn w:val="BodyText"/>
    <w:semiHidden/>
    <w:rsid w:val="0044493C"/>
    <w:pPr>
      <w:pBdr>
        <w:bottom w:val="none" w:sz="0" w:space="0" w:color="auto"/>
      </w:pBdr>
      <w:tabs>
        <w:tab w:val="left" w:pos="425"/>
      </w:tabs>
      <w:spacing w:after="270" w:line="270" w:lineRule="atLeast"/>
      <w:ind w:left="425" w:hanging="425"/>
      <w:jc w:val="left"/>
    </w:pPr>
    <w:rPr>
      <w:rFonts w:ascii="Times New Roman" w:hAnsi="Times New Roman"/>
      <w:i w:val="0"/>
      <w:iCs w:val="0"/>
      <w:sz w:val="23"/>
      <w:szCs w:val="20"/>
      <w:lang w:eastAsia="da-DK"/>
    </w:rPr>
  </w:style>
  <w:style w:type="character" w:customStyle="1" w:styleId="MSGENFONTSTYLENAMETEMPLATEROLENUMBERMSGENFONTSTYLENAMEBYROLETEXT2">
    <w:name w:val="MSG_EN_FONT_STYLE_NAME_TEMPLATE_ROLE_NUMBER MSG_EN_FONT_STYLE_NAME_BY_ROLE_TEXT 2"/>
    <w:rsid w:val="006D20E9"/>
    <w:rPr>
      <w:rFonts w:ascii="Times New Roman" w:eastAsia="Times New Roman" w:hAnsi="Times New Roman" w:cs="Times New Roman"/>
      <w:b w:val="0"/>
      <w:bCs w:val="0"/>
      <w:i w:val="0"/>
      <w:iCs w:val="0"/>
      <w:smallCaps w:val="0"/>
      <w:strike w:val="0"/>
      <w:color w:val="00AEEF"/>
      <w:spacing w:val="0"/>
      <w:w w:val="100"/>
      <w:position w:val="0"/>
      <w:sz w:val="28"/>
      <w:szCs w:val="28"/>
      <w:u w:val="non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6104">
      <w:bodyDiv w:val="1"/>
      <w:marLeft w:val="0"/>
      <w:marRight w:val="0"/>
      <w:marTop w:val="0"/>
      <w:marBottom w:val="0"/>
      <w:divBdr>
        <w:top w:val="none" w:sz="0" w:space="0" w:color="auto"/>
        <w:left w:val="none" w:sz="0" w:space="0" w:color="auto"/>
        <w:bottom w:val="none" w:sz="0" w:space="0" w:color="auto"/>
        <w:right w:val="none" w:sz="0" w:space="0" w:color="auto"/>
      </w:divBdr>
      <w:divsChild>
        <w:div w:id="403916945">
          <w:marLeft w:val="0"/>
          <w:marRight w:val="0"/>
          <w:marTop w:val="0"/>
          <w:marBottom w:val="0"/>
          <w:divBdr>
            <w:top w:val="none" w:sz="0" w:space="0" w:color="auto"/>
            <w:left w:val="none" w:sz="0" w:space="0" w:color="auto"/>
            <w:bottom w:val="none" w:sz="0" w:space="0" w:color="auto"/>
            <w:right w:val="none" w:sz="0" w:space="0" w:color="auto"/>
          </w:divBdr>
          <w:divsChild>
            <w:div w:id="1236279639">
              <w:marLeft w:val="0"/>
              <w:marRight w:val="0"/>
              <w:marTop w:val="0"/>
              <w:marBottom w:val="0"/>
              <w:divBdr>
                <w:top w:val="none" w:sz="0" w:space="0" w:color="auto"/>
                <w:left w:val="none" w:sz="0" w:space="0" w:color="auto"/>
                <w:bottom w:val="none" w:sz="0" w:space="0" w:color="auto"/>
                <w:right w:val="none" w:sz="0" w:space="0" w:color="auto"/>
              </w:divBdr>
              <w:divsChild>
                <w:div w:id="1514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97204">
      <w:bodyDiv w:val="1"/>
      <w:marLeft w:val="0"/>
      <w:marRight w:val="0"/>
      <w:marTop w:val="0"/>
      <w:marBottom w:val="0"/>
      <w:divBdr>
        <w:top w:val="none" w:sz="0" w:space="0" w:color="auto"/>
        <w:left w:val="none" w:sz="0" w:space="0" w:color="auto"/>
        <w:bottom w:val="none" w:sz="0" w:space="0" w:color="auto"/>
        <w:right w:val="none" w:sz="0" w:space="0" w:color="auto"/>
      </w:divBdr>
      <w:divsChild>
        <w:div w:id="1933198724">
          <w:marLeft w:val="0"/>
          <w:marRight w:val="0"/>
          <w:marTop w:val="0"/>
          <w:marBottom w:val="0"/>
          <w:divBdr>
            <w:top w:val="none" w:sz="0" w:space="0" w:color="auto"/>
            <w:left w:val="none" w:sz="0" w:space="0" w:color="auto"/>
            <w:bottom w:val="none" w:sz="0" w:space="0" w:color="auto"/>
            <w:right w:val="none" w:sz="0" w:space="0" w:color="auto"/>
          </w:divBdr>
          <w:divsChild>
            <w:div w:id="1796368161">
              <w:marLeft w:val="0"/>
              <w:marRight w:val="0"/>
              <w:marTop w:val="0"/>
              <w:marBottom w:val="0"/>
              <w:divBdr>
                <w:top w:val="none" w:sz="0" w:space="0" w:color="auto"/>
                <w:left w:val="none" w:sz="0" w:space="0" w:color="auto"/>
                <w:bottom w:val="none" w:sz="0" w:space="0" w:color="auto"/>
                <w:right w:val="none" w:sz="0" w:space="0" w:color="auto"/>
              </w:divBdr>
              <w:divsChild>
                <w:div w:id="15106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5428">
      <w:bodyDiv w:val="1"/>
      <w:marLeft w:val="0"/>
      <w:marRight w:val="0"/>
      <w:marTop w:val="0"/>
      <w:marBottom w:val="0"/>
      <w:divBdr>
        <w:top w:val="none" w:sz="0" w:space="0" w:color="auto"/>
        <w:left w:val="none" w:sz="0" w:space="0" w:color="auto"/>
        <w:bottom w:val="none" w:sz="0" w:space="0" w:color="auto"/>
        <w:right w:val="none" w:sz="0" w:space="0" w:color="auto"/>
      </w:divBdr>
      <w:divsChild>
        <w:div w:id="988290307">
          <w:marLeft w:val="0"/>
          <w:marRight w:val="0"/>
          <w:marTop w:val="0"/>
          <w:marBottom w:val="0"/>
          <w:divBdr>
            <w:top w:val="none" w:sz="0" w:space="0" w:color="auto"/>
            <w:left w:val="none" w:sz="0" w:space="0" w:color="auto"/>
            <w:bottom w:val="none" w:sz="0" w:space="0" w:color="auto"/>
            <w:right w:val="none" w:sz="0" w:space="0" w:color="auto"/>
          </w:divBdr>
          <w:divsChild>
            <w:div w:id="1153718119">
              <w:marLeft w:val="0"/>
              <w:marRight w:val="0"/>
              <w:marTop w:val="0"/>
              <w:marBottom w:val="0"/>
              <w:divBdr>
                <w:top w:val="none" w:sz="0" w:space="0" w:color="auto"/>
                <w:left w:val="none" w:sz="0" w:space="0" w:color="auto"/>
                <w:bottom w:val="none" w:sz="0" w:space="0" w:color="auto"/>
                <w:right w:val="none" w:sz="0" w:space="0" w:color="auto"/>
              </w:divBdr>
              <w:divsChild>
                <w:div w:id="195856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541289818">
      <w:bodyDiv w:val="1"/>
      <w:marLeft w:val="0"/>
      <w:marRight w:val="0"/>
      <w:marTop w:val="0"/>
      <w:marBottom w:val="0"/>
      <w:divBdr>
        <w:top w:val="none" w:sz="0" w:space="0" w:color="auto"/>
        <w:left w:val="none" w:sz="0" w:space="0" w:color="auto"/>
        <w:bottom w:val="none" w:sz="0" w:space="0" w:color="auto"/>
        <w:right w:val="none" w:sz="0" w:space="0" w:color="auto"/>
      </w:divBdr>
    </w:div>
    <w:div w:id="546454851">
      <w:bodyDiv w:val="1"/>
      <w:marLeft w:val="0"/>
      <w:marRight w:val="0"/>
      <w:marTop w:val="0"/>
      <w:marBottom w:val="0"/>
      <w:divBdr>
        <w:top w:val="none" w:sz="0" w:space="0" w:color="auto"/>
        <w:left w:val="none" w:sz="0" w:space="0" w:color="auto"/>
        <w:bottom w:val="none" w:sz="0" w:space="0" w:color="auto"/>
        <w:right w:val="none" w:sz="0" w:space="0" w:color="auto"/>
      </w:divBdr>
      <w:divsChild>
        <w:div w:id="290284588">
          <w:marLeft w:val="835"/>
          <w:marRight w:val="0"/>
          <w:marTop w:val="84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965281458">
      <w:bodyDiv w:val="1"/>
      <w:marLeft w:val="0"/>
      <w:marRight w:val="0"/>
      <w:marTop w:val="0"/>
      <w:marBottom w:val="0"/>
      <w:divBdr>
        <w:top w:val="none" w:sz="0" w:space="0" w:color="auto"/>
        <w:left w:val="none" w:sz="0" w:space="0" w:color="auto"/>
        <w:bottom w:val="none" w:sz="0" w:space="0" w:color="auto"/>
        <w:right w:val="none" w:sz="0" w:space="0" w:color="auto"/>
      </w:divBdr>
    </w:div>
    <w:div w:id="1367944187">
      <w:bodyDiv w:val="1"/>
      <w:marLeft w:val="0"/>
      <w:marRight w:val="0"/>
      <w:marTop w:val="0"/>
      <w:marBottom w:val="0"/>
      <w:divBdr>
        <w:top w:val="none" w:sz="0" w:space="0" w:color="auto"/>
        <w:left w:val="none" w:sz="0" w:space="0" w:color="auto"/>
        <w:bottom w:val="none" w:sz="0" w:space="0" w:color="auto"/>
        <w:right w:val="none" w:sz="0" w:space="0" w:color="auto"/>
      </w:divBdr>
      <w:divsChild>
        <w:div w:id="159590591">
          <w:marLeft w:val="1080"/>
          <w:marRight w:val="0"/>
          <w:marTop w:val="0"/>
          <w:marBottom w:val="200"/>
          <w:divBdr>
            <w:top w:val="none" w:sz="0" w:space="0" w:color="auto"/>
            <w:left w:val="none" w:sz="0" w:space="0" w:color="auto"/>
            <w:bottom w:val="none" w:sz="0" w:space="0" w:color="auto"/>
            <w:right w:val="none" w:sz="0" w:space="0" w:color="auto"/>
          </w:divBdr>
        </w:div>
        <w:div w:id="734088484">
          <w:marLeft w:val="1440"/>
          <w:marRight w:val="0"/>
          <w:marTop w:val="0"/>
          <w:marBottom w:val="200"/>
          <w:divBdr>
            <w:top w:val="none" w:sz="0" w:space="0" w:color="auto"/>
            <w:left w:val="none" w:sz="0" w:space="0" w:color="auto"/>
            <w:bottom w:val="none" w:sz="0" w:space="0" w:color="auto"/>
            <w:right w:val="none" w:sz="0" w:space="0" w:color="auto"/>
          </w:divBdr>
        </w:div>
        <w:div w:id="1294213649">
          <w:marLeft w:val="1440"/>
          <w:marRight w:val="0"/>
          <w:marTop w:val="0"/>
          <w:marBottom w:val="200"/>
          <w:divBdr>
            <w:top w:val="none" w:sz="0" w:space="0" w:color="auto"/>
            <w:left w:val="none" w:sz="0" w:space="0" w:color="auto"/>
            <w:bottom w:val="none" w:sz="0" w:space="0" w:color="auto"/>
            <w:right w:val="none" w:sz="0" w:space="0" w:color="auto"/>
          </w:divBdr>
        </w:div>
        <w:div w:id="1333727469">
          <w:marLeft w:val="1080"/>
          <w:marRight w:val="0"/>
          <w:marTop w:val="0"/>
          <w:marBottom w:val="200"/>
          <w:divBdr>
            <w:top w:val="none" w:sz="0" w:space="0" w:color="auto"/>
            <w:left w:val="none" w:sz="0" w:space="0" w:color="auto"/>
            <w:bottom w:val="none" w:sz="0" w:space="0" w:color="auto"/>
            <w:right w:val="none" w:sz="0" w:space="0" w:color="auto"/>
          </w:divBdr>
        </w:div>
        <w:div w:id="1387408788">
          <w:marLeft w:val="1440"/>
          <w:marRight w:val="0"/>
          <w:marTop w:val="0"/>
          <w:marBottom w:val="200"/>
          <w:divBdr>
            <w:top w:val="none" w:sz="0" w:space="0" w:color="auto"/>
            <w:left w:val="none" w:sz="0" w:space="0" w:color="auto"/>
            <w:bottom w:val="none" w:sz="0" w:space="0" w:color="auto"/>
            <w:right w:val="none" w:sz="0" w:space="0" w:color="auto"/>
          </w:divBdr>
        </w:div>
        <w:div w:id="1806657969">
          <w:marLeft w:val="1440"/>
          <w:marRight w:val="0"/>
          <w:marTop w:val="0"/>
          <w:marBottom w:val="200"/>
          <w:divBdr>
            <w:top w:val="none" w:sz="0" w:space="0" w:color="auto"/>
            <w:left w:val="none" w:sz="0" w:space="0" w:color="auto"/>
            <w:bottom w:val="none" w:sz="0" w:space="0" w:color="auto"/>
            <w:right w:val="none" w:sz="0" w:space="0" w:color="auto"/>
          </w:divBdr>
        </w:div>
        <w:div w:id="1874463430">
          <w:marLeft w:val="1440"/>
          <w:marRight w:val="0"/>
          <w:marTop w:val="0"/>
          <w:marBottom w:val="200"/>
          <w:divBdr>
            <w:top w:val="none" w:sz="0" w:space="0" w:color="auto"/>
            <w:left w:val="none" w:sz="0" w:space="0" w:color="auto"/>
            <w:bottom w:val="none" w:sz="0" w:space="0" w:color="auto"/>
            <w:right w:val="none" w:sz="0" w:space="0" w:color="auto"/>
          </w:divBdr>
        </w:div>
      </w:divsChild>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702054623">
      <w:bodyDiv w:val="1"/>
      <w:marLeft w:val="0"/>
      <w:marRight w:val="0"/>
      <w:marTop w:val="0"/>
      <w:marBottom w:val="0"/>
      <w:divBdr>
        <w:top w:val="none" w:sz="0" w:space="0" w:color="auto"/>
        <w:left w:val="none" w:sz="0" w:space="0" w:color="auto"/>
        <w:bottom w:val="none" w:sz="0" w:space="0" w:color="auto"/>
        <w:right w:val="none" w:sz="0" w:space="0" w:color="auto"/>
      </w:divBdr>
      <w:divsChild>
        <w:div w:id="1420715224">
          <w:marLeft w:val="0"/>
          <w:marRight w:val="0"/>
          <w:marTop w:val="0"/>
          <w:marBottom w:val="0"/>
          <w:divBdr>
            <w:top w:val="none" w:sz="0" w:space="0" w:color="auto"/>
            <w:left w:val="none" w:sz="0" w:space="0" w:color="auto"/>
            <w:bottom w:val="none" w:sz="0" w:space="0" w:color="auto"/>
            <w:right w:val="none" w:sz="0" w:space="0" w:color="auto"/>
          </w:divBdr>
          <w:divsChild>
            <w:div w:id="612248161">
              <w:marLeft w:val="0"/>
              <w:marRight w:val="0"/>
              <w:marTop w:val="0"/>
              <w:marBottom w:val="0"/>
              <w:divBdr>
                <w:top w:val="none" w:sz="0" w:space="0" w:color="auto"/>
                <w:left w:val="none" w:sz="0" w:space="0" w:color="auto"/>
                <w:bottom w:val="none" w:sz="0" w:space="0" w:color="auto"/>
                <w:right w:val="none" w:sz="0" w:space="0" w:color="auto"/>
              </w:divBdr>
              <w:divsChild>
                <w:div w:id="958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85421">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intra.undp.org/bdp/archive-programming-manual/docs/reference-centre/chapter6/sbaa.pdf" TargetMode="External"/><Relationship Id="rId26" Type="http://schemas.openxmlformats.org/officeDocument/2006/relationships/hyperlink" Target="http://www.un.org/sc/committees/1267/aq_sanctions_list.shtml" TargetMode="External"/><Relationship Id="rId3" Type="http://schemas.openxmlformats.org/officeDocument/2006/relationships/customXml" Target="../customXml/item3.xml"/><Relationship Id="rId21" Type="http://schemas.openxmlformats.org/officeDocument/2006/relationships/hyperlink" Target="https://intranet.undp.org/global/documents/ppm/Supplemental.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www.un.org/Docs/sc/committees/1267/1267ListEng.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intranet.undp.org/global/documents/ppm/Supplemental.pdf"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n.org/sc/committees/1267/aq_sanctions_list.shtml"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un.org/Docs/sc/committees/1267/1267ListEng.htm" TargetMode="External"/><Relationship Id="rId28" Type="http://schemas.openxmlformats.org/officeDocument/2006/relationships/hyperlink" Target="https://intranet.undp.org/global/documents/ppm/FINAL%20Risk%20Log%20Deliverable%20Description.doc" TargetMode="External"/><Relationship Id="rId10" Type="http://schemas.openxmlformats.org/officeDocument/2006/relationships/endnotes" Target="endnotes.xml"/><Relationship Id="rId19" Type="http://schemas.openxmlformats.org/officeDocument/2006/relationships/hyperlink" Target="http://intra.undp.org/bdp/archive-programming-manual/docs/reference-centre/chapter6/sbaa.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un.org/sc/committees/1267/aq_sanctions_list.shtml" TargetMode="External"/><Relationship Id="rId27" Type="http://schemas.openxmlformats.org/officeDocument/2006/relationships/hyperlink" Target="https://intranet.undp.org/global/documents/ppm/FINAL_Risk_Log_Template.doc"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uritycouncilreport.org/atf/cf/%7B65BFCF9B-6D27-4E9C-8CD3-CF6E4FF96FF9%7D/ROL%20S2011%20634.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9FC75392AD734E9C202E81A5BEAD65" ma:contentTypeVersion="1" ma:contentTypeDescription="Create a new document." ma:contentTypeScope="" ma:versionID="5cf6ca9368d01550f997af8b9fa3fc55">
  <xsd:schema xmlns:xsd="http://www.w3.org/2001/XMLSchema" xmlns:xs="http://www.w3.org/2001/XMLSchema" xmlns:p="http://schemas.microsoft.com/office/2006/metadata/properties" xmlns:ns2="70204013-7d0f-4e02-b591-fd9895c2d116" targetNamespace="http://schemas.microsoft.com/office/2006/metadata/properties" ma:root="true" ma:fieldsID="d4a15c3ad9edb53478a119d417968233" ns2:_="">
    <xsd:import namespace="70204013-7d0f-4e02-b591-fd9895c2d116"/>
    <xsd:element name="properties">
      <xsd:complexType>
        <xsd:sequence>
          <xsd:element name="documentManagement">
            <xsd:complexType>
              <xsd:all>
                <xsd:element ref="ns2:Type_x0020_of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204013-7d0f-4e02-b591-fd9895c2d116" elementFormDefault="qualified">
    <xsd:import namespace="http://schemas.microsoft.com/office/2006/documentManagement/types"/>
    <xsd:import namespace="http://schemas.microsoft.com/office/infopath/2007/PartnerControls"/>
    <xsd:element name="Type_x0020_of_x0020_document" ma:index="8" nillable="true" ma:displayName="Type of document" ma:internalName="Type_x0020_of_x0020_docum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E1005-8A42-40D2-A179-9612650F4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204013-7d0f-4e02-b591-fd9895c2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A3EC6-D86B-4B2A-AE0C-62ECBBC730B0}">
  <ds:schemaRefs>
    <ds:schemaRef ds:uri="http://schemas.microsoft.com/office/2006/metadata/longProperties"/>
  </ds:schemaRefs>
</ds:datastoreItem>
</file>

<file path=customXml/itemProps3.xml><?xml version="1.0" encoding="utf-8"?>
<ds:datastoreItem xmlns:ds="http://schemas.openxmlformats.org/officeDocument/2006/customXml" ds:itemID="{87E71FBF-6716-4086-A3B9-FDB92D3E4EC0}">
  <ds:schemaRefs>
    <ds:schemaRef ds:uri="http://schemas.microsoft.com/sharepoint/v3/contenttype/forms"/>
  </ds:schemaRefs>
</ds:datastoreItem>
</file>

<file path=customXml/itemProps4.xml><?xml version="1.0" encoding="utf-8"?>
<ds:datastoreItem xmlns:ds="http://schemas.openxmlformats.org/officeDocument/2006/customXml" ds:itemID="{29BDD343-6F98-4845-ACD4-32FBDCBF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91</Pages>
  <Words>33179</Words>
  <Characters>189122</Characters>
  <Application>Microsoft Office Word</Application>
  <DocSecurity>0</DocSecurity>
  <Lines>1576</Lines>
  <Paragraphs>443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Project Document Template</vt:lpstr>
      <vt:lpstr>Project Document Template</vt:lpstr>
    </vt:vector>
  </TitlesOfParts>
  <Manager>BDP/BOM</Manager>
  <Company>UNDP</Company>
  <LinksUpToDate>false</LinksUpToDate>
  <CharactersWithSpaces>221858</CharactersWithSpaces>
  <SharedDoc>false</SharedDoc>
  <HLinks>
    <vt:vector size="18" baseType="variant">
      <vt:variant>
        <vt:i4>393315</vt:i4>
      </vt:variant>
      <vt:variant>
        <vt:i4>6</vt:i4>
      </vt:variant>
      <vt:variant>
        <vt:i4>0</vt:i4>
      </vt:variant>
      <vt:variant>
        <vt:i4>5</vt:i4>
      </vt:variant>
      <vt:variant>
        <vt:lpwstr>https://intranet.undp.org/global/documents/ppm/FINAL Risk Log Deliverable Description.doc</vt:lpwstr>
      </vt:variant>
      <vt:variant>
        <vt:lpwstr/>
      </vt:variant>
      <vt:variant>
        <vt:i4>6357058</vt:i4>
      </vt:variant>
      <vt:variant>
        <vt:i4>3</vt:i4>
      </vt:variant>
      <vt:variant>
        <vt:i4>0</vt:i4>
      </vt:variant>
      <vt:variant>
        <vt:i4>5</vt:i4>
      </vt:variant>
      <vt:variant>
        <vt:lpwstr>https://intranet.undp.org/global/documents/ppm/FINAL_Risk_Log_Template.doc</vt:lpwstr>
      </vt:variant>
      <vt:variant>
        <vt:lpwstr/>
      </vt:variant>
      <vt:variant>
        <vt:i4>4587619</vt:i4>
      </vt:variant>
      <vt:variant>
        <vt:i4>0</vt:i4>
      </vt:variant>
      <vt:variant>
        <vt:i4>0</vt:i4>
      </vt:variant>
      <vt:variant>
        <vt:i4>5</vt:i4>
      </vt:variant>
      <vt:variant>
        <vt:lpwstr>https://intranet.undp.org/global/popp/ppm/_layouts/WopiFrame.aspx?sourcedoc=/global/popp/ppm/Documents/Standard text for Legal Context section - final without fraud clauses.docx&amp;action=default&amp;Source=%2Fglobal%2Fpopp%2Fppm%2F_layouts%2Fsitemanager.aspx%3FFilterOnly%3D1%26SmtContext%3DSPList%3A9e9c4b35-b8af-4c38-8dc6-5d61a2878459%3FSPWeb%3A9d6e5408-d0b2-4396-a9f3-58b110c8eedc%3A%26SmtContextExpanded%3DTrue%26Filter%3D1%26pgsz%3D100%26vrmode%3DFalse%26lvn%3DAll Documents&amp;DefaultItemOpen=1&amp;DefaultItemOpen=1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Template</dc:title>
  <dc:subject>Project Management</dc:subject>
  <dc:creator>jessica.murray@undp.org</dc:creator>
  <cp:keywords/>
  <cp:lastModifiedBy>Walter Neba</cp:lastModifiedBy>
  <cp:revision>3</cp:revision>
  <cp:lastPrinted>2017-11-23T13:09:00Z</cp:lastPrinted>
  <dcterms:created xsi:type="dcterms:W3CDTF">2017-11-28T12:16:00Z</dcterms:created>
  <dcterms:modified xsi:type="dcterms:W3CDTF">2017-11-28T12:38:00Z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UNDPGBL-229-67</vt:lpwstr>
  </property>
  <property fmtid="{D5CDD505-2E9C-101B-9397-08002B2CF9AE}" pid="3" name="_dlc_DocIdItemGuid">
    <vt:lpwstr>b6488fc1-2efe-4662-a04a-9e0eae6f8741</vt:lpwstr>
  </property>
  <property fmtid="{D5CDD505-2E9C-101B-9397-08002B2CF9AE}" pid="4" name="_dlc_DocIdUrl">
    <vt:lpwstr>https://intranet.undp.org/global/documents/_layouts/DocIdRedir.aspx?ID=UNDPGBL-229-67, UNDPGBL-229-67</vt:lpwstr>
  </property>
  <property fmtid="{D5CDD505-2E9C-101B-9397-08002B2CF9AE}" pid="5" name="UNDPPOPPFunctionalArea">
    <vt:lpwstr>Programme and Project</vt:lpwstr>
  </property>
  <property fmtid="{D5CDD505-2E9C-101B-9397-08002B2CF9AE}" pid="6" name="UNDPPOPPKeywordsTaxHTField0">
    <vt:lpwstr>Project Document|bf9937c4-130a-45b8-a7c6-11b0f1a350eb</vt:lpwstr>
  </property>
  <property fmtid="{D5CDD505-2E9C-101B-9397-08002B2CF9AE}" pid="7" name="UNDPResponsibleUnit">
    <vt:lpwstr>BDP/CDG</vt:lpwstr>
  </property>
  <property fmtid="{D5CDD505-2E9C-101B-9397-08002B2CF9AE}" pid="8" name="UNDPSubject">
    <vt:lpwstr/>
  </property>
  <property fmtid="{D5CDD505-2E9C-101B-9397-08002B2CF9AE}" pid="9" name="UNDPApplicability">
    <vt:lpwstr>All UNDP projects</vt:lpwstr>
  </property>
  <property fmtid="{D5CDD505-2E9C-101B-9397-08002B2CF9AE}" pid="10" name="UNDPPOPPProcess">
    <vt:lpwstr>Project Management</vt:lpwstr>
  </property>
  <property fmtid="{D5CDD505-2E9C-101B-9397-08002B2CF9AE}" pid="11" name="UNDPPOPPSubsubprocess">
    <vt:lpwstr/>
  </property>
  <property fmtid="{D5CDD505-2E9C-101B-9397-08002B2CF9AE}" pid="12" name="UNDPPOPPKeywords">
    <vt:lpwstr>46;#Project Document|bf9937c4-130a-45b8-a7c6-11b0f1a350eb</vt:lpwstr>
  </property>
  <property fmtid="{D5CDD505-2E9C-101B-9397-08002B2CF9AE}" pid="13" name="UNDPIsPartOf">
    <vt:lpwstr/>
  </property>
  <property fmtid="{D5CDD505-2E9C-101B-9397-08002B2CF9AE}" pid="14" name="UNDPPOPPSubprocess">
    <vt:lpwstr>Initiating a Project</vt:lpwstr>
  </property>
  <property fmtid="{D5CDD505-2E9C-101B-9397-08002B2CF9AE}" pid="15" name="TaxCatchAll">
    <vt:lpwstr>46;#Project Document|bf9937c4-130a-45b8-a7c6-11b0f1a350eb</vt:lpwstr>
  </property>
  <property fmtid="{D5CDD505-2E9C-101B-9397-08002B2CF9AE}" pid="16" name="ContentTypeId">
    <vt:lpwstr>0x01010023A92725C93E4830A7421C44D384B7FC007D305ECB5151497D9ED4747BC101AE2B00FA2A749AF868DB49A28F5839C665E410</vt:lpwstr>
  </property>
  <property fmtid="{D5CDD505-2E9C-101B-9397-08002B2CF9AE}" pid="17" name="UNDPPlannedReviewDate">
    <vt:lpwstr>2013-04-05T00:00:00Z</vt:lpwstr>
  </property>
  <property fmtid="{D5CDD505-2E9C-101B-9397-08002B2CF9AE}" pid="18" name="Focalpoint">
    <vt:lpwstr>309;#UNDPHQ\dien.le</vt:lpwstr>
  </property>
  <property fmtid="{D5CDD505-2E9C-101B-9397-08002B2CF9AE}" pid="19" name="UNDPEffectiveDate">
    <vt:lpwstr>2012-04-05T00:00:00Z</vt:lpwstr>
  </property>
  <property fmtid="{D5CDD505-2E9C-101B-9397-08002B2CF9AE}" pid="20" name="UNDPCreator">
    <vt:lpwstr>266;#UNDPHQ\judith.puyat-magnaye</vt:lpwstr>
  </property>
  <property fmtid="{D5CDD505-2E9C-101B-9397-08002B2CF9AE}" pid="21" name="UNDPSummary">
    <vt:lpwstr/>
  </property>
  <property fmtid="{D5CDD505-2E9C-101B-9397-08002B2CF9AE}" pid="22" name="UNDPPublishedDate">
    <vt:lpwstr>2012-04-05T00:00:00Z</vt:lpwstr>
  </property>
  <property fmtid="{D5CDD505-2E9C-101B-9397-08002B2CF9AE}" pid="23" name="UNDPIssuanceDate">
    <vt:lpwstr>2012-04-05T00:00:00Z</vt:lpwstr>
  </property>
  <property fmtid="{D5CDD505-2E9C-101B-9397-08002B2CF9AE}" pid="24" name="display_urn:schemas-microsoft-com:office:office#UNDPCreator">
    <vt:lpwstr>Judith Puyat-magnaye</vt:lpwstr>
  </property>
  <property fmtid="{D5CDD505-2E9C-101B-9397-08002B2CF9AE}" pid="25" name="display_urn:schemas-microsoft-com:office:office#Focalpoint">
    <vt:lpwstr>Dien Le</vt:lpwstr>
  </property>
  <property fmtid="{D5CDD505-2E9C-101B-9397-08002B2CF9AE}" pid="26" name="Order">
    <vt:lpwstr>6700.00000000000</vt:lpwstr>
  </property>
  <property fmtid="{D5CDD505-2E9C-101B-9397-08002B2CF9AE}" pid="27" name="UNDPPOPPPrescriptiveContentSelection">
    <vt:lpwstr>Yes</vt:lpwstr>
  </property>
  <property fmtid="{D5CDD505-2E9C-101B-9397-08002B2CF9AE}" pid="28" name="UNDPPOPPSubsubsubprocess">
    <vt:lpwstr/>
  </property>
  <property fmtid="{D5CDD505-2E9C-101B-9397-08002B2CF9AE}" pid="29" name="UNDPActualReviewDate">
    <vt:lpwstr/>
  </property>
  <property fmtid="{D5CDD505-2E9C-101B-9397-08002B2CF9AE}" pid="30" name="Type of document">
    <vt:lpwstr/>
  </property>
</Properties>
</file>