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84B" w:rsidRPr="00A629BA" w:rsidRDefault="0086284B" w:rsidP="00BD66BE">
      <w:pPr>
        <w:widowControl/>
        <w:shd w:val="clear" w:color="auto" w:fill="FFFFFF"/>
        <w:wordWrap/>
        <w:autoSpaceDE/>
        <w:autoSpaceDN/>
        <w:spacing w:before="144" w:after="144" w:line="360" w:lineRule="auto"/>
        <w:jc w:val="center"/>
        <w:rPr>
          <w:rFonts w:ascii="Calibri" w:eastAsia="Malgun Gothic" w:hAnsi="Calibri" w:cs="Calibri"/>
          <w:b/>
          <w:bCs/>
          <w:caps/>
          <w:color w:val="111111"/>
          <w:kern w:val="0"/>
          <w:sz w:val="30"/>
          <w:szCs w:val="30"/>
        </w:rPr>
      </w:pPr>
      <w:r w:rsidRPr="00A629BA">
        <w:rPr>
          <w:rFonts w:ascii="Calibri" w:eastAsia="Malgun Gothic" w:hAnsi="Calibri" w:cs="Calibri"/>
          <w:b/>
          <w:bCs/>
          <w:caps/>
          <w:color w:val="111111"/>
          <w:kern w:val="0"/>
          <w:sz w:val="30"/>
          <w:szCs w:val="30"/>
        </w:rPr>
        <w:t xml:space="preserve">Sustainability Plan </w:t>
      </w:r>
      <w:r w:rsidR="003911DF" w:rsidRPr="00A629BA">
        <w:rPr>
          <w:rFonts w:ascii="Calibri" w:eastAsia="Malgun Gothic" w:hAnsi="Calibri" w:cs="Calibri"/>
          <w:b/>
          <w:bCs/>
          <w:caps/>
          <w:color w:val="111111"/>
          <w:kern w:val="0"/>
          <w:sz w:val="30"/>
          <w:szCs w:val="30"/>
        </w:rPr>
        <w:t xml:space="preserve">for </w:t>
      </w:r>
      <w:r w:rsidRPr="00A629BA">
        <w:rPr>
          <w:rFonts w:ascii="Calibri" w:eastAsia="Malgun Gothic" w:hAnsi="Calibri" w:cs="Calibri"/>
          <w:b/>
          <w:bCs/>
          <w:caps/>
          <w:color w:val="111111"/>
          <w:kern w:val="0"/>
          <w:sz w:val="30"/>
          <w:szCs w:val="30"/>
        </w:rPr>
        <w:t>the</w:t>
      </w:r>
      <w:r w:rsidR="00F94710" w:rsidRPr="00A629BA">
        <w:rPr>
          <w:rFonts w:ascii="Calibri" w:eastAsia="Malgun Gothic" w:hAnsi="Calibri" w:cs="Calibri"/>
          <w:b/>
          <w:bCs/>
          <w:caps/>
          <w:color w:val="111111"/>
          <w:kern w:val="0"/>
          <w:sz w:val="30"/>
          <w:szCs w:val="30"/>
        </w:rPr>
        <w:t xml:space="preserve"> post-</w:t>
      </w:r>
      <w:r w:rsidRPr="00A629BA">
        <w:rPr>
          <w:rFonts w:ascii="Calibri" w:eastAsia="Malgun Gothic" w:hAnsi="Calibri" w:cs="Calibri"/>
          <w:b/>
          <w:bCs/>
          <w:caps/>
          <w:color w:val="111111"/>
          <w:kern w:val="0"/>
          <w:sz w:val="30"/>
          <w:szCs w:val="30"/>
        </w:rPr>
        <w:t xml:space="preserve">YSLME </w:t>
      </w:r>
      <w:r w:rsidR="00F94710" w:rsidRPr="00A629BA">
        <w:rPr>
          <w:rFonts w:ascii="Calibri" w:eastAsia="Malgun Gothic" w:hAnsi="Calibri" w:cs="Calibri"/>
          <w:b/>
          <w:bCs/>
          <w:caps/>
          <w:color w:val="111111"/>
          <w:kern w:val="0"/>
          <w:sz w:val="30"/>
          <w:szCs w:val="30"/>
        </w:rPr>
        <w:t>phase II</w:t>
      </w:r>
      <w:r w:rsidR="003A3136" w:rsidRPr="00A629BA">
        <w:rPr>
          <w:rFonts w:ascii="Calibri" w:eastAsia="Malgun Gothic" w:hAnsi="Calibri" w:cs="Calibri"/>
          <w:b/>
          <w:bCs/>
          <w:caps/>
          <w:color w:val="111111"/>
          <w:kern w:val="0"/>
          <w:sz w:val="30"/>
          <w:szCs w:val="30"/>
        </w:rPr>
        <w:t xml:space="preserve"> Project</w:t>
      </w:r>
    </w:p>
    <w:p w:rsidR="0086284B" w:rsidRDefault="0086284B" w:rsidP="00BD66BE">
      <w:pPr>
        <w:widowControl/>
        <w:shd w:val="clear" w:color="auto" w:fill="FFFFFF"/>
        <w:wordWrap/>
        <w:autoSpaceDE/>
        <w:autoSpaceDN/>
        <w:spacing w:before="144" w:after="144" w:line="360" w:lineRule="auto"/>
        <w:rPr>
          <w:rFonts w:ascii="Calibri" w:eastAsia="Malgun Gothic" w:hAnsi="Calibri" w:cs="Calibri"/>
          <w:b/>
          <w:bCs/>
          <w:color w:val="111111"/>
          <w:kern w:val="0"/>
          <w:sz w:val="22"/>
        </w:rPr>
      </w:pPr>
    </w:p>
    <w:p w:rsidR="00B95E81" w:rsidRPr="00A629BA" w:rsidRDefault="00B95E81" w:rsidP="00B95E81">
      <w:pPr>
        <w:widowControl/>
        <w:shd w:val="clear" w:color="auto" w:fill="FFFFFF"/>
        <w:wordWrap/>
        <w:autoSpaceDE/>
        <w:autoSpaceDN/>
        <w:spacing w:before="144" w:after="144" w:line="360" w:lineRule="auto"/>
        <w:jc w:val="right"/>
        <w:rPr>
          <w:rFonts w:ascii="Calibri" w:eastAsia="Malgun Gothic" w:hAnsi="Calibri" w:cs="Calibri"/>
          <w:b/>
          <w:bCs/>
          <w:color w:val="111111"/>
          <w:kern w:val="0"/>
          <w:sz w:val="24"/>
          <w:szCs w:val="24"/>
        </w:rPr>
      </w:pPr>
      <w:r w:rsidRPr="00A629BA">
        <w:rPr>
          <w:rFonts w:ascii="Calibri" w:eastAsia="Malgun Gothic" w:hAnsi="Calibri" w:cs="Calibri"/>
          <w:b/>
          <w:bCs/>
          <w:color w:val="111111"/>
          <w:kern w:val="0"/>
          <w:sz w:val="24"/>
          <w:szCs w:val="24"/>
        </w:rPr>
        <w:t>By Sangjin LEE</w:t>
      </w:r>
    </w:p>
    <w:p w:rsidR="00B95E81" w:rsidRPr="00A629BA" w:rsidRDefault="00B95E81" w:rsidP="00B95E81">
      <w:pPr>
        <w:widowControl/>
        <w:shd w:val="clear" w:color="auto" w:fill="FFFFFF"/>
        <w:wordWrap/>
        <w:autoSpaceDE/>
        <w:autoSpaceDN/>
        <w:spacing w:before="144" w:after="144" w:line="360" w:lineRule="auto"/>
        <w:jc w:val="right"/>
        <w:rPr>
          <w:rFonts w:ascii="Calibri" w:eastAsia="Malgun Gothic" w:hAnsi="Calibri" w:cs="Calibri"/>
          <w:b/>
          <w:bCs/>
          <w:color w:val="111111"/>
          <w:kern w:val="0"/>
          <w:sz w:val="24"/>
          <w:szCs w:val="24"/>
        </w:rPr>
      </w:pPr>
      <w:r w:rsidRPr="00A629BA">
        <w:rPr>
          <w:rFonts w:ascii="Calibri" w:eastAsia="Malgun Gothic" w:hAnsi="Calibri" w:cs="Calibri" w:hint="eastAsia"/>
          <w:b/>
          <w:bCs/>
          <w:color w:val="111111"/>
          <w:kern w:val="0"/>
          <w:sz w:val="24"/>
          <w:szCs w:val="24"/>
        </w:rPr>
        <w:t>T</w:t>
      </w:r>
      <w:r w:rsidRPr="00A629BA">
        <w:rPr>
          <w:rFonts w:ascii="Calibri" w:eastAsia="Malgun Gothic" w:hAnsi="Calibri" w:cs="Calibri"/>
          <w:b/>
          <w:bCs/>
          <w:color w:val="111111"/>
          <w:kern w:val="0"/>
          <w:sz w:val="24"/>
          <w:szCs w:val="24"/>
        </w:rPr>
        <w:t>echnical Specialist of the UNDP/GEF YSLME Phase II</w:t>
      </w:r>
      <w:r w:rsidR="003A3136" w:rsidRPr="00A629BA">
        <w:rPr>
          <w:rFonts w:ascii="Calibri" w:eastAsia="Malgun Gothic" w:hAnsi="Calibri" w:cs="Calibri"/>
          <w:b/>
          <w:bCs/>
          <w:color w:val="111111"/>
          <w:kern w:val="0"/>
          <w:sz w:val="24"/>
          <w:szCs w:val="24"/>
        </w:rPr>
        <w:t xml:space="preserve"> Project</w:t>
      </w:r>
    </w:p>
    <w:p w:rsidR="003C5DBE" w:rsidRPr="006761E4" w:rsidRDefault="003C5DBE" w:rsidP="00BD66BE">
      <w:pPr>
        <w:widowControl/>
        <w:shd w:val="clear" w:color="auto" w:fill="FFFFFF"/>
        <w:wordWrap/>
        <w:autoSpaceDE/>
        <w:autoSpaceDN/>
        <w:spacing w:before="144" w:after="144" w:line="360" w:lineRule="auto"/>
        <w:rPr>
          <w:rFonts w:ascii="Calibri" w:eastAsia="Malgun Gothic" w:hAnsi="Calibri" w:cs="Calibri"/>
          <w:b/>
          <w:bCs/>
          <w:color w:val="111111"/>
          <w:kern w:val="0"/>
          <w:sz w:val="22"/>
        </w:rPr>
      </w:pPr>
    </w:p>
    <w:p w:rsidR="00B95E81" w:rsidRDefault="00B95E81" w:rsidP="00BD66BE">
      <w:pPr>
        <w:widowControl/>
        <w:shd w:val="clear" w:color="auto" w:fill="FFFFFF"/>
        <w:wordWrap/>
        <w:autoSpaceDE/>
        <w:autoSpaceDN/>
        <w:spacing w:before="144" w:after="144" w:line="360" w:lineRule="auto"/>
        <w:rPr>
          <w:rFonts w:ascii="Calibri" w:eastAsia="Malgun Gothic" w:hAnsi="Calibri" w:cs="Calibri"/>
          <w:b/>
          <w:bCs/>
          <w:color w:val="111111"/>
          <w:kern w:val="0"/>
          <w:sz w:val="22"/>
        </w:rPr>
      </w:pPr>
    </w:p>
    <w:p w:rsidR="00B95E81" w:rsidRDefault="00B95E81" w:rsidP="00BD66BE">
      <w:pPr>
        <w:widowControl/>
        <w:shd w:val="clear" w:color="auto" w:fill="FFFFFF"/>
        <w:wordWrap/>
        <w:autoSpaceDE/>
        <w:autoSpaceDN/>
        <w:spacing w:before="144" w:after="144" w:line="360" w:lineRule="auto"/>
        <w:rPr>
          <w:rFonts w:ascii="Calibri" w:eastAsia="Malgun Gothic" w:hAnsi="Calibri" w:cs="Calibri"/>
          <w:b/>
          <w:bCs/>
          <w:color w:val="111111"/>
          <w:kern w:val="0"/>
          <w:sz w:val="22"/>
        </w:rPr>
      </w:pPr>
    </w:p>
    <w:p w:rsidR="00B95E81" w:rsidRPr="00C75037" w:rsidRDefault="00B95E81" w:rsidP="00BD66BE">
      <w:pPr>
        <w:widowControl/>
        <w:shd w:val="clear" w:color="auto" w:fill="FFFFFF"/>
        <w:wordWrap/>
        <w:autoSpaceDE/>
        <w:autoSpaceDN/>
        <w:spacing w:before="144" w:after="144" w:line="360" w:lineRule="auto"/>
        <w:rPr>
          <w:rFonts w:ascii="Calibri" w:eastAsia="Malgun Gothic" w:hAnsi="Calibri" w:cs="Calibri"/>
          <w:b/>
          <w:bCs/>
          <w:color w:val="111111"/>
          <w:kern w:val="0"/>
          <w:sz w:val="22"/>
        </w:rPr>
      </w:pPr>
    </w:p>
    <w:p w:rsidR="003911DF" w:rsidRPr="00C75037" w:rsidRDefault="00356FEE" w:rsidP="00BD66BE">
      <w:pPr>
        <w:widowControl/>
        <w:shd w:val="clear" w:color="auto" w:fill="FFFFFF"/>
        <w:wordWrap/>
        <w:autoSpaceDE/>
        <w:autoSpaceDN/>
        <w:spacing w:before="144" w:after="144" w:line="360" w:lineRule="auto"/>
        <w:jc w:val="center"/>
        <w:rPr>
          <w:rFonts w:ascii="Calibri" w:eastAsia="Malgun Gothic" w:hAnsi="Calibri" w:cs="Calibri"/>
          <w:b/>
          <w:bCs/>
          <w:caps/>
          <w:color w:val="111111"/>
          <w:kern w:val="0"/>
          <w:sz w:val="26"/>
          <w:szCs w:val="26"/>
        </w:rPr>
      </w:pPr>
      <w:r w:rsidRPr="00C75037">
        <w:rPr>
          <w:rFonts w:ascii="Calibri" w:eastAsia="Malgun Gothic" w:hAnsi="Calibri" w:cs="Calibri"/>
          <w:b/>
          <w:bCs/>
          <w:caps/>
          <w:color w:val="111111"/>
          <w:kern w:val="0"/>
          <w:sz w:val="26"/>
          <w:szCs w:val="26"/>
        </w:rPr>
        <w:t>Table of Content</w:t>
      </w:r>
    </w:p>
    <w:p w:rsidR="00356FEE" w:rsidRDefault="00356FEE" w:rsidP="00BD66BE">
      <w:pPr>
        <w:widowControl/>
        <w:shd w:val="clear" w:color="auto" w:fill="FFFFFF"/>
        <w:wordWrap/>
        <w:autoSpaceDE/>
        <w:autoSpaceDN/>
        <w:spacing w:before="144" w:after="144" w:line="360" w:lineRule="auto"/>
        <w:rPr>
          <w:rFonts w:ascii="Calibri" w:eastAsia="Malgun Gothic" w:hAnsi="Calibri" w:cs="Calibri"/>
          <w:color w:val="111111"/>
          <w:kern w:val="0"/>
          <w:sz w:val="22"/>
        </w:rPr>
      </w:pPr>
    </w:p>
    <w:p w:rsidR="00246E80" w:rsidRPr="00C75037" w:rsidRDefault="00246E80" w:rsidP="00BD66BE">
      <w:pPr>
        <w:widowControl/>
        <w:shd w:val="clear" w:color="auto" w:fill="FFFFFF"/>
        <w:wordWrap/>
        <w:autoSpaceDE/>
        <w:autoSpaceDN/>
        <w:spacing w:before="144" w:after="144" w:line="360" w:lineRule="auto"/>
        <w:rPr>
          <w:rFonts w:ascii="Calibri" w:eastAsia="Malgun Gothic" w:hAnsi="Calibri" w:cs="Calibri"/>
          <w:b/>
          <w:bCs/>
          <w:caps/>
          <w:color w:val="111111"/>
          <w:kern w:val="0"/>
          <w:sz w:val="22"/>
        </w:rPr>
      </w:pPr>
      <w:r w:rsidRPr="00C75037">
        <w:rPr>
          <w:rFonts w:ascii="Calibri" w:eastAsia="Malgun Gothic" w:hAnsi="Calibri" w:cs="Calibri"/>
          <w:b/>
          <w:bCs/>
          <w:caps/>
          <w:color w:val="111111"/>
          <w:kern w:val="0"/>
          <w:sz w:val="22"/>
        </w:rPr>
        <w:t>I</w:t>
      </w:r>
      <w:r w:rsidR="00B16842">
        <w:rPr>
          <w:rFonts w:ascii="Calibri" w:eastAsia="Malgun Gothic" w:hAnsi="Calibri" w:cs="Calibri"/>
          <w:b/>
          <w:bCs/>
          <w:caps/>
          <w:color w:val="111111"/>
          <w:kern w:val="0"/>
          <w:sz w:val="22"/>
        </w:rPr>
        <w:t>.</w:t>
      </w:r>
      <w:r w:rsidRPr="00C75037">
        <w:rPr>
          <w:rFonts w:ascii="Calibri" w:eastAsia="Malgun Gothic" w:hAnsi="Calibri" w:cs="Calibri"/>
          <w:b/>
          <w:bCs/>
          <w:caps/>
          <w:color w:val="111111"/>
          <w:kern w:val="0"/>
          <w:sz w:val="22"/>
        </w:rPr>
        <w:t xml:space="preserve"> Background</w:t>
      </w:r>
      <w:r w:rsidR="00C75037">
        <w:rPr>
          <w:rFonts w:ascii="Calibri" w:eastAsia="Malgun Gothic" w:hAnsi="Calibri" w:cs="Calibri"/>
          <w:b/>
          <w:bCs/>
          <w:caps/>
          <w:color w:val="111111"/>
          <w:kern w:val="0"/>
          <w:sz w:val="22"/>
        </w:rPr>
        <w:t xml:space="preserve"> …………………………………………………………………………………………………………</w:t>
      </w:r>
      <w:r w:rsidR="006761E4">
        <w:rPr>
          <w:rFonts w:ascii="Calibri" w:eastAsia="Malgun Gothic" w:hAnsi="Calibri" w:cs="Calibri"/>
          <w:b/>
          <w:bCs/>
          <w:caps/>
          <w:color w:val="111111"/>
          <w:kern w:val="0"/>
          <w:sz w:val="22"/>
        </w:rPr>
        <w:t>..</w:t>
      </w:r>
      <w:r w:rsidR="00C75037">
        <w:rPr>
          <w:rFonts w:ascii="Calibri" w:eastAsia="Malgun Gothic" w:hAnsi="Calibri" w:cs="Calibri"/>
          <w:b/>
          <w:bCs/>
          <w:caps/>
          <w:color w:val="111111"/>
          <w:kern w:val="0"/>
          <w:sz w:val="22"/>
        </w:rPr>
        <w:t>…</w:t>
      </w:r>
      <w:r w:rsidR="003C5DBE">
        <w:rPr>
          <w:rFonts w:ascii="Calibri" w:eastAsia="Malgun Gothic" w:hAnsi="Calibri" w:cs="Calibri"/>
          <w:b/>
          <w:bCs/>
          <w:caps/>
          <w:color w:val="111111"/>
          <w:kern w:val="0"/>
          <w:sz w:val="22"/>
        </w:rPr>
        <w:t xml:space="preserve"> 2</w:t>
      </w:r>
    </w:p>
    <w:p w:rsidR="00246E80" w:rsidRPr="00C75037" w:rsidRDefault="00246E80" w:rsidP="00BD66BE">
      <w:pPr>
        <w:widowControl/>
        <w:shd w:val="clear" w:color="auto" w:fill="FFFFFF"/>
        <w:wordWrap/>
        <w:autoSpaceDE/>
        <w:autoSpaceDN/>
        <w:spacing w:before="144" w:after="144" w:line="360" w:lineRule="auto"/>
        <w:rPr>
          <w:rFonts w:ascii="Calibri" w:eastAsia="Malgun Gothic" w:hAnsi="Calibri" w:cs="Calibri"/>
          <w:b/>
          <w:bCs/>
          <w:caps/>
          <w:color w:val="111111"/>
          <w:kern w:val="0"/>
          <w:sz w:val="22"/>
        </w:rPr>
      </w:pPr>
      <w:r w:rsidRPr="00C75037">
        <w:rPr>
          <w:rFonts w:ascii="Calibri" w:eastAsia="Malgun Gothic" w:hAnsi="Calibri" w:cs="Calibri"/>
          <w:b/>
          <w:bCs/>
          <w:caps/>
          <w:color w:val="111111"/>
          <w:kern w:val="0"/>
          <w:sz w:val="22"/>
        </w:rPr>
        <w:t>ii. YSLME story, gaining momentum from both countries</w:t>
      </w:r>
      <w:r w:rsidR="003C5DBE">
        <w:rPr>
          <w:rFonts w:ascii="Calibri" w:eastAsia="Malgun Gothic" w:hAnsi="Calibri" w:cs="Calibri"/>
          <w:b/>
          <w:bCs/>
          <w:caps/>
          <w:color w:val="111111"/>
          <w:kern w:val="0"/>
          <w:sz w:val="22"/>
        </w:rPr>
        <w:t xml:space="preserve"> ………………………………… 2</w:t>
      </w:r>
    </w:p>
    <w:p w:rsidR="00246E80" w:rsidRPr="00C75037" w:rsidRDefault="00246E80" w:rsidP="00BD66BE">
      <w:pPr>
        <w:widowControl/>
        <w:shd w:val="clear" w:color="auto" w:fill="FFFFFF"/>
        <w:wordWrap/>
        <w:autoSpaceDE/>
        <w:autoSpaceDN/>
        <w:spacing w:before="144" w:after="144" w:line="360" w:lineRule="auto"/>
        <w:rPr>
          <w:rFonts w:ascii="Calibri" w:eastAsia="Malgun Gothic" w:hAnsi="Calibri" w:cs="Calibri"/>
          <w:b/>
          <w:bCs/>
          <w:caps/>
          <w:color w:val="111111"/>
          <w:kern w:val="0"/>
          <w:sz w:val="22"/>
        </w:rPr>
      </w:pPr>
      <w:r w:rsidRPr="00C75037">
        <w:rPr>
          <w:rFonts w:ascii="Calibri" w:eastAsia="Malgun Gothic" w:hAnsi="Calibri" w:cs="Calibri"/>
          <w:b/>
          <w:bCs/>
          <w:caps/>
          <w:color w:val="111111"/>
          <w:kern w:val="0"/>
          <w:sz w:val="22"/>
        </w:rPr>
        <w:t>iii. Regional Mechanism</w:t>
      </w:r>
      <w:r w:rsidR="003C5DBE">
        <w:rPr>
          <w:rFonts w:ascii="Calibri" w:eastAsia="Malgun Gothic" w:hAnsi="Calibri" w:cs="Calibri"/>
          <w:b/>
          <w:bCs/>
          <w:caps/>
          <w:color w:val="111111"/>
          <w:kern w:val="0"/>
          <w:sz w:val="22"/>
        </w:rPr>
        <w:t xml:space="preserve"> ……………………………………………………………………………………………. 3</w:t>
      </w:r>
    </w:p>
    <w:p w:rsidR="00246E80" w:rsidRPr="00C75037" w:rsidRDefault="00246E80" w:rsidP="00BD66BE">
      <w:pPr>
        <w:widowControl/>
        <w:shd w:val="clear" w:color="auto" w:fill="FFFFFF"/>
        <w:wordWrap/>
        <w:autoSpaceDE/>
        <w:autoSpaceDN/>
        <w:spacing w:before="144" w:after="144" w:line="360" w:lineRule="auto"/>
        <w:rPr>
          <w:rFonts w:ascii="Calibri" w:eastAsia="Malgun Gothic" w:hAnsi="Calibri" w:cs="Calibri"/>
          <w:color w:val="111111"/>
          <w:kern w:val="0"/>
          <w:sz w:val="22"/>
        </w:rPr>
      </w:pPr>
      <w:r w:rsidRPr="00C75037">
        <w:rPr>
          <w:rFonts w:ascii="Calibri" w:eastAsia="Malgun Gothic" w:hAnsi="Calibri" w:cs="Calibri"/>
          <w:b/>
          <w:bCs/>
          <w:color w:val="111111"/>
          <w:kern w:val="0"/>
          <w:sz w:val="22"/>
        </w:rPr>
        <w:t>IV. SAP</w:t>
      </w:r>
      <w:r w:rsidR="003A3136">
        <w:rPr>
          <w:rFonts w:ascii="Calibri" w:eastAsia="Malgun Gothic" w:hAnsi="Calibri" w:cs="Calibri"/>
          <w:b/>
          <w:bCs/>
          <w:color w:val="111111"/>
          <w:kern w:val="0"/>
          <w:sz w:val="22"/>
        </w:rPr>
        <w:t xml:space="preserve"> 2020-2030 .</w:t>
      </w:r>
      <w:r w:rsidR="003C5DBE">
        <w:rPr>
          <w:rFonts w:ascii="Calibri" w:eastAsia="Malgun Gothic" w:hAnsi="Calibri" w:cs="Calibri"/>
          <w:b/>
          <w:bCs/>
          <w:color w:val="111111"/>
          <w:kern w:val="0"/>
          <w:sz w:val="22"/>
        </w:rPr>
        <w:t>………………………………………………………………………………………………………… 4</w:t>
      </w:r>
    </w:p>
    <w:p w:rsidR="00246E80" w:rsidRDefault="00246E80" w:rsidP="00BD66BE">
      <w:pPr>
        <w:widowControl/>
        <w:shd w:val="clear" w:color="auto" w:fill="FFFFFF"/>
        <w:wordWrap/>
        <w:autoSpaceDE/>
        <w:autoSpaceDN/>
        <w:spacing w:before="144" w:after="144" w:line="360" w:lineRule="auto"/>
        <w:rPr>
          <w:rFonts w:ascii="Calibri" w:eastAsia="Malgun Gothic" w:hAnsi="Calibri" w:cs="Calibri"/>
          <w:b/>
          <w:bCs/>
          <w:caps/>
          <w:color w:val="111111"/>
          <w:kern w:val="0"/>
          <w:sz w:val="22"/>
        </w:rPr>
      </w:pPr>
      <w:r w:rsidRPr="00C75037">
        <w:rPr>
          <w:rFonts w:ascii="Calibri" w:eastAsia="Malgun Gothic" w:hAnsi="Calibri" w:cs="Calibri"/>
          <w:b/>
          <w:bCs/>
          <w:caps/>
          <w:color w:val="111111"/>
          <w:kern w:val="0"/>
          <w:sz w:val="22"/>
        </w:rPr>
        <w:t>V. Partnership</w:t>
      </w:r>
      <w:r w:rsidR="003C5DBE">
        <w:rPr>
          <w:rFonts w:ascii="Calibri" w:eastAsia="Malgun Gothic" w:hAnsi="Calibri" w:cs="Calibri"/>
          <w:b/>
          <w:bCs/>
          <w:caps/>
          <w:color w:val="111111"/>
          <w:kern w:val="0"/>
          <w:sz w:val="22"/>
        </w:rPr>
        <w:t xml:space="preserve"> ……………………………………………………………………………………………………………. 5</w:t>
      </w:r>
    </w:p>
    <w:p w:rsidR="002533E8" w:rsidRPr="00C75037" w:rsidRDefault="002533E8" w:rsidP="00BD66BE">
      <w:pPr>
        <w:widowControl/>
        <w:shd w:val="clear" w:color="auto" w:fill="FFFFFF"/>
        <w:wordWrap/>
        <w:autoSpaceDE/>
        <w:autoSpaceDN/>
        <w:spacing w:before="144" w:after="144" w:line="360" w:lineRule="auto"/>
        <w:rPr>
          <w:rFonts w:ascii="Calibri" w:eastAsia="Malgun Gothic" w:hAnsi="Calibri" w:cs="Calibri"/>
          <w:color w:val="111111"/>
          <w:kern w:val="0"/>
          <w:sz w:val="22"/>
        </w:rPr>
      </w:pPr>
      <w:r w:rsidRPr="00C75037">
        <w:rPr>
          <w:rFonts w:ascii="Calibri" w:eastAsia="Malgun Gothic" w:hAnsi="Calibri" w:cs="Calibri"/>
          <w:b/>
          <w:bCs/>
          <w:caps/>
          <w:color w:val="111111"/>
          <w:kern w:val="0"/>
          <w:sz w:val="22"/>
        </w:rPr>
        <w:t xml:space="preserve">VI. </w:t>
      </w:r>
      <w:r>
        <w:rPr>
          <w:rFonts w:ascii="Calibri" w:eastAsia="Malgun Gothic" w:hAnsi="Calibri" w:cs="Calibri"/>
          <w:b/>
          <w:bCs/>
          <w:caps/>
          <w:color w:val="111111"/>
          <w:kern w:val="0"/>
          <w:sz w:val="22"/>
        </w:rPr>
        <w:t>maintenance of the yslme website ………………</w:t>
      </w:r>
      <w:r w:rsidR="006761E4">
        <w:rPr>
          <w:rFonts w:ascii="Calibri" w:eastAsia="Malgun Gothic" w:hAnsi="Calibri" w:cs="Calibri"/>
          <w:b/>
          <w:bCs/>
          <w:caps/>
          <w:color w:val="111111"/>
          <w:kern w:val="0"/>
          <w:sz w:val="22"/>
        </w:rPr>
        <w:t>…….</w:t>
      </w:r>
      <w:r>
        <w:rPr>
          <w:rFonts w:ascii="Calibri" w:eastAsia="Malgun Gothic" w:hAnsi="Calibri" w:cs="Calibri"/>
          <w:b/>
          <w:bCs/>
          <w:caps/>
          <w:color w:val="111111"/>
          <w:kern w:val="0"/>
          <w:sz w:val="22"/>
        </w:rPr>
        <w:t>………………………………</w:t>
      </w:r>
      <w:r w:rsidR="006761E4">
        <w:rPr>
          <w:rFonts w:ascii="Calibri" w:eastAsia="Malgun Gothic" w:hAnsi="Calibri" w:cs="Calibri"/>
          <w:b/>
          <w:bCs/>
          <w:caps/>
          <w:color w:val="111111"/>
          <w:kern w:val="0"/>
          <w:sz w:val="22"/>
        </w:rPr>
        <w:t>.….....</w:t>
      </w:r>
      <w:r>
        <w:rPr>
          <w:rFonts w:ascii="Calibri" w:eastAsia="Malgun Gothic" w:hAnsi="Calibri" w:cs="Calibri"/>
          <w:b/>
          <w:bCs/>
          <w:caps/>
          <w:color w:val="111111"/>
          <w:kern w:val="0"/>
          <w:sz w:val="22"/>
        </w:rPr>
        <w:t>……. 6</w:t>
      </w:r>
    </w:p>
    <w:p w:rsidR="00246E80" w:rsidRPr="00C75037" w:rsidRDefault="00246E80" w:rsidP="00BD66BE">
      <w:pPr>
        <w:widowControl/>
        <w:shd w:val="clear" w:color="auto" w:fill="FFFFFF"/>
        <w:wordWrap/>
        <w:autoSpaceDE/>
        <w:autoSpaceDN/>
        <w:spacing w:before="144" w:after="144" w:line="360" w:lineRule="auto"/>
        <w:rPr>
          <w:rFonts w:ascii="Calibri" w:eastAsia="Malgun Gothic" w:hAnsi="Calibri" w:cs="Calibri"/>
          <w:color w:val="111111"/>
          <w:kern w:val="0"/>
          <w:sz w:val="22"/>
        </w:rPr>
      </w:pPr>
      <w:r w:rsidRPr="00C75037">
        <w:rPr>
          <w:rFonts w:ascii="Calibri" w:eastAsia="Malgun Gothic" w:hAnsi="Calibri" w:cs="Calibri"/>
          <w:b/>
          <w:bCs/>
          <w:caps/>
          <w:color w:val="111111"/>
          <w:kern w:val="0"/>
          <w:sz w:val="22"/>
        </w:rPr>
        <w:t>V</w:t>
      </w:r>
      <w:r w:rsidR="002533E8">
        <w:rPr>
          <w:rFonts w:ascii="Calibri" w:eastAsia="Malgun Gothic" w:hAnsi="Calibri" w:cs="Calibri"/>
          <w:b/>
          <w:bCs/>
          <w:caps/>
          <w:color w:val="111111"/>
          <w:kern w:val="0"/>
          <w:sz w:val="22"/>
        </w:rPr>
        <w:t>I</w:t>
      </w:r>
      <w:r w:rsidRPr="00C75037">
        <w:rPr>
          <w:rFonts w:ascii="Calibri" w:eastAsia="Malgun Gothic" w:hAnsi="Calibri" w:cs="Calibri"/>
          <w:b/>
          <w:bCs/>
          <w:caps/>
          <w:color w:val="111111"/>
          <w:kern w:val="0"/>
          <w:sz w:val="22"/>
        </w:rPr>
        <w:t>I. mechanism operationalization</w:t>
      </w:r>
      <w:r w:rsidR="003C5DBE">
        <w:rPr>
          <w:rFonts w:ascii="Calibri" w:eastAsia="Malgun Gothic" w:hAnsi="Calibri" w:cs="Calibri"/>
          <w:b/>
          <w:bCs/>
          <w:caps/>
          <w:color w:val="111111"/>
          <w:kern w:val="0"/>
          <w:sz w:val="22"/>
        </w:rPr>
        <w:t xml:space="preserve"> ……………………………………………………………………….. </w:t>
      </w:r>
      <w:r w:rsidR="002533E8">
        <w:rPr>
          <w:rFonts w:ascii="Calibri" w:eastAsia="Malgun Gothic" w:hAnsi="Calibri" w:cs="Calibri"/>
          <w:b/>
          <w:bCs/>
          <w:caps/>
          <w:color w:val="111111"/>
          <w:kern w:val="0"/>
          <w:sz w:val="22"/>
        </w:rPr>
        <w:t>7</w:t>
      </w:r>
    </w:p>
    <w:p w:rsidR="00246E80" w:rsidRPr="00C75037" w:rsidRDefault="002C3350" w:rsidP="00BD66BE">
      <w:pPr>
        <w:widowControl/>
        <w:shd w:val="clear" w:color="auto" w:fill="FFFFFF"/>
        <w:wordWrap/>
        <w:autoSpaceDE/>
        <w:autoSpaceDN/>
        <w:spacing w:before="144" w:after="144" w:line="360" w:lineRule="auto"/>
        <w:rPr>
          <w:rFonts w:ascii="Calibri" w:eastAsia="Malgun Gothic" w:hAnsi="Calibri" w:cs="Calibri"/>
          <w:caps/>
          <w:color w:val="111111"/>
          <w:kern w:val="0"/>
          <w:sz w:val="22"/>
        </w:rPr>
      </w:pPr>
      <w:r w:rsidRPr="00C75037">
        <w:rPr>
          <w:rFonts w:ascii="Calibri" w:eastAsia="Malgun Gothic" w:hAnsi="Calibri" w:cs="Calibri"/>
          <w:b/>
          <w:bCs/>
          <w:caps/>
          <w:color w:val="111111"/>
          <w:kern w:val="0"/>
          <w:sz w:val="22"/>
        </w:rPr>
        <w:t>V</w:t>
      </w:r>
      <w:r>
        <w:rPr>
          <w:rFonts w:ascii="Calibri" w:eastAsia="Malgun Gothic" w:hAnsi="Calibri" w:cs="Calibri"/>
          <w:b/>
          <w:bCs/>
          <w:caps/>
          <w:color w:val="111111"/>
          <w:kern w:val="0"/>
          <w:sz w:val="22"/>
        </w:rPr>
        <w:t>III</w:t>
      </w:r>
      <w:r w:rsidR="00246E80" w:rsidRPr="00C75037">
        <w:rPr>
          <w:rFonts w:ascii="Calibri" w:eastAsia="Malgun Gothic" w:hAnsi="Calibri" w:cs="Calibri"/>
          <w:b/>
          <w:bCs/>
          <w:caps/>
          <w:color w:val="111111"/>
          <w:kern w:val="0"/>
          <w:sz w:val="22"/>
        </w:rPr>
        <w:t>. Operationalization of the pl</w:t>
      </w:r>
      <w:r w:rsidR="003C5DBE">
        <w:rPr>
          <w:rFonts w:ascii="Calibri" w:eastAsia="Malgun Gothic" w:hAnsi="Calibri" w:cs="Calibri"/>
          <w:b/>
          <w:bCs/>
          <w:caps/>
          <w:color w:val="111111"/>
          <w:kern w:val="0"/>
          <w:sz w:val="22"/>
        </w:rPr>
        <w:t>an ………………………………………………</w:t>
      </w:r>
      <w:r w:rsidR="006761E4">
        <w:rPr>
          <w:rFonts w:ascii="Calibri" w:eastAsia="Malgun Gothic" w:hAnsi="Calibri" w:cs="Calibri"/>
          <w:b/>
          <w:bCs/>
          <w:caps/>
          <w:color w:val="111111"/>
          <w:kern w:val="0"/>
          <w:sz w:val="22"/>
        </w:rPr>
        <w:t>…….</w:t>
      </w:r>
      <w:r w:rsidR="003C5DBE">
        <w:rPr>
          <w:rFonts w:ascii="Calibri" w:eastAsia="Malgun Gothic" w:hAnsi="Calibri" w:cs="Calibri"/>
          <w:b/>
          <w:bCs/>
          <w:caps/>
          <w:color w:val="111111"/>
          <w:kern w:val="0"/>
          <w:sz w:val="22"/>
        </w:rPr>
        <w:t>…</w:t>
      </w:r>
      <w:r w:rsidR="006761E4">
        <w:rPr>
          <w:rFonts w:ascii="Calibri" w:eastAsia="Malgun Gothic" w:hAnsi="Calibri" w:cs="Calibri"/>
          <w:b/>
          <w:bCs/>
          <w:caps/>
          <w:color w:val="111111"/>
          <w:kern w:val="0"/>
          <w:sz w:val="22"/>
        </w:rPr>
        <w:t>…</w:t>
      </w:r>
      <w:r w:rsidR="003C5DBE">
        <w:rPr>
          <w:rFonts w:ascii="Calibri" w:eastAsia="Malgun Gothic" w:hAnsi="Calibri" w:cs="Calibri"/>
          <w:b/>
          <w:bCs/>
          <w:caps/>
          <w:color w:val="111111"/>
          <w:kern w:val="0"/>
          <w:sz w:val="22"/>
        </w:rPr>
        <w:t xml:space="preserve">…………… </w:t>
      </w:r>
      <w:r w:rsidR="00EF5196">
        <w:rPr>
          <w:rFonts w:ascii="Calibri" w:eastAsia="Malgun Gothic" w:hAnsi="Calibri" w:cs="Calibri"/>
          <w:b/>
          <w:bCs/>
          <w:caps/>
          <w:color w:val="111111"/>
          <w:kern w:val="0"/>
          <w:sz w:val="22"/>
        </w:rPr>
        <w:t>7</w:t>
      </w:r>
    </w:p>
    <w:p w:rsidR="00246E80" w:rsidRPr="00C75037" w:rsidRDefault="00246E80" w:rsidP="00BD66BE">
      <w:pPr>
        <w:widowControl/>
        <w:shd w:val="clear" w:color="auto" w:fill="FFFFFF"/>
        <w:wordWrap/>
        <w:autoSpaceDE/>
        <w:autoSpaceDN/>
        <w:spacing w:before="144" w:after="144" w:line="360" w:lineRule="auto"/>
        <w:rPr>
          <w:rFonts w:ascii="Calibri" w:eastAsia="Malgun Gothic" w:hAnsi="Calibri" w:cs="Calibri"/>
          <w:b/>
          <w:bCs/>
          <w:caps/>
          <w:color w:val="111111"/>
          <w:kern w:val="0"/>
          <w:sz w:val="22"/>
        </w:rPr>
      </w:pPr>
    </w:p>
    <w:p w:rsidR="00246E80" w:rsidRPr="00C75037" w:rsidRDefault="00246E80" w:rsidP="00BD66BE">
      <w:pPr>
        <w:widowControl/>
        <w:shd w:val="clear" w:color="auto" w:fill="FFFFFF"/>
        <w:wordWrap/>
        <w:autoSpaceDE/>
        <w:autoSpaceDN/>
        <w:spacing w:before="144" w:after="144" w:line="360" w:lineRule="auto"/>
        <w:rPr>
          <w:rFonts w:ascii="Calibri" w:eastAsia="Malgun Gothic" w:hAnsi="Calibri" w:cs="Calibri"/>
          <w:b/>
          <w:bCs/>
          <w:caps/>
          <w:color w:val="111111"/>
          <w:kern w:val="0"/>
          <w:sz w:val="22"/>
        </w:rPr>
      </w:pPr>
    </w:p>
    <w:p w:rsidR="00246E80" w:rsidRPr="00C75037" w:rsidRDefault="00246E80" w:rsidP="00BD66BE">
      <w:pPr>
        <w:widowControl/>
        <w:shd w:val="clear" w:color="auto" w:fill="FFFFFF"/>
        <w:wordWrap/>
        <w:autoSpaceDE/>
        <w:autoSpaceDN/>
        <w:spacing w:before="144" w:after="144" w:line="360" w:lineRule="auto"/>
        <w:rPr>
          <w:rFonts w:ascii="Calibri" w:eastAsia="Malgun Gothic" w:hAnsi="Calibri" w:cs="Calibri"/>
          <w:color w:val="111111"/>
          <w:kern w:val="0"/>
          <w:sz w:val="22"/>
        </w:rPr>
      </w:pPr>
    </w:p>
    <w:p w:rsidR="00246E80" w:rsidRDefault="00246E80" w:rsidP="00BD66BE">
      <w:pPr>
        <w:widowControl/>
        <w:shd w:val="clear" w:color="auto" w:fill="FFFFFF"/>
        <w:wordWrap/>
        <w:autoSpaceDE/>
        <w:autoSpaceDN/>
        <w:spacing w:before="144" w:after="144" w:line="360" w:lineRule="auto"/>
        <w:rPr>
          <w:rFonts w:ascii="Calibri" w:eastAsia="Malgun Gothic" w:hAnsi="Calibri" w:cs="Calibri"/>
          <w:color w:val="111111"/>
          <w:kern w:val="0"/>
          <w:sz w:val="22"/>
        </w:rPr>
      </w:pPr>
    </w:p>
    <w:p w:rsidR="006761E4" w:rsidRPr="00C75037" w:rsidRDefault="006761E4" w:rsidP="00BD66BE">
      <w:pPr>
        <w:widowControl/>
        <w:shd w:val="clear" w:color="auto" w:fill="FFFFFF"/>
        <w:wordWrap/>
        <w:autoSpaceDE/>
        <w:autoSpaceDN/>
        <w:spacing w:before="144" w:after="144" w:line="360" w:lineRule="auto"/>
        <w:rPr>
          <w:rFonts w:ascii="Calibri" w:eastAsia="Malgun Gothic" w:hAnsi="Calibri" w:cs="Calibri"/>
          <w:color w:val="111111"/>
          <w:kern w:val="0"/>
          <w:sz w:val="22"/>
        </w:rPr>
      </w:pPr>
    </w:p>
    <w:p w:rsidR="00356FEE" w:rsidRPr="00C75037" w:rsidRDefault="000636B2" w:rsidP="00BD66BE">
      <w:pPr>
        <w:widowControl/>
        <w:shd w:val="clear" w:color="auto" w:fill="FFFFFF"/>
        <w:wordWrap/>
        <w:autoSpaceDE/>
        <w:autoSpaceDN/>
        <w:spacing w:before="144" w:after="144" w:line="360" w:lineRule="auto"/>
        <w:rPr>
          <w:rFonts w:ascii="Calibri" w:eastAsia="Malgun Gothic" w:hAnsi="Calibri" w:cs="Calibri"/>
          <w:b/>
          <w:bCs/>
          <w:caps/>
          <w:color w:val="111111"/>
          <w:kern w:val="0"/>
          <w:sz w:val="22"/>
        </w:rPr>
      </w:pPr>
      <w:r w:rsidRPr="00C75037">
        <w:rPr>
          <w:rFonts w:ascii="Calibri" w:eastAsia="Malgun Gothic" w:hAnsi="Calibri" w:cs="Calibri"/>
          <w:b/>
          <w:bCs/>
          <w:caps/>
          <w:color w:val="111111"/>
          <w:kern w:val="0"/>
          <w:sz w:val="22"/>
        </w:rPr>
        <w:lastRenderedPageBreak/>
        <w:t>I</w:t>
      </w:r>
      <w:r w:rsidR="002F60F1" w:rsidRPr="00C75037">
        <w:rPr>
          <w:rFonts w:ascii="Calibri" w:eastAsia="Malgun Gothic" w:hAnsi="Calibri" w:cs="Calibri"/>
          <w:b/>
          <w:bCs/>
          <w:caps/>
          <w:color w:val="111111"/>
          <w:kern w:val="0"/>
          <w:sz w:val="22"/>
        </w:rPr>
        <w:t>.</w:t>
      </w:r>
      <w:r w:rsidRPr="00C75037">
        <w:rPr>
          <w:rFonts w:ascii="Calibri" w:eastAsia="Malgun Gothic" w:hAnsi="Calibri" w:cs="Calibri"/>
          <w:b/>
          <w:bCs/>
          <w:caps/>
          <w:color w:val="111111"/>
          <w:kern w:val="0"/>
          <w:sz w:val="22"/>
        </w:rPr>
        <w:t xml:space="preserve"> Background</w:t>
      </w:r>
    </w:p>
    <w:p w:rsidR="00D62338" w:rsidRPr="00C75037" w:rsidRDefault="00D62338" w:rsidP="00BD66BE">
      <w:pPr>
        <w:wordWrap/>
        <w:spacing w:before="144" w:after="144" w:line="360" w:lineRule="auto"/>
        <w:rPr>
          <w:rFonts w:ascii="Calibri" w:hAnsi="Calibri" w:cs="Calibri"/>
          <w:sz w:val="22"/>
        </w:rPr>
      </w:pPr>
      <w:r w:rsidRPr="00C75037">
        <w:rPr>
          <w:rFonts w:ascii="Calibri" w:hAnsi="Calibri" w:cs="Calibri"/>
          <w:sz w:val="22"/>
        </w:rPr>
        <w:t xml:space="preserve">The </w:t>
      </w:r>
      <w:r w:rsidR="003A3136">
        <w:rPr>
          <w:rFonts w:ascii="Calibri" w:hAnsi="Calibri" w:cs="Calibri"/>
          <w:sz w:val="22"/>
        </w:rPr>
        <w:t>Yellow Sea Large Marine Ecosystem</w:t>
      </w:r>
      <w:r w:rsidR="003A3136" w:rsidRPr="00C75037">
        <w:rPr>
          <w:rFonts w:ascii="Calibri" w:hAnsi="Calibri" w:cs="Calibri"/>
          <w:sz w:val="22"/>
        </w:rPr>
        <w:t xml:space="preserve"> </w:t>
      </w:r>
      <w:r w:rsidR="003A3136">
        <w:rPr>
          <w:rFonts w:ascii="Calibri" w:hAnsi="Calibri" w:cs="Calibri"/>
          <w:sz w:val="22"/>
        </w:rPr>
        <w:t>(</w:t>
      </w:r>
      <w:r w:rsidR="003A3136" w:rsidRPr="00C75037">
        <w:rPr>
          <w:rFonts w:ascii="Calibri" w:hAnsi="Calibri" w:cs="Calibri"/>
          <w:sz w:val="22"/>
        </w:rPr>
        <w:t>YSLME</w:t>
      </w:r>
      <w:r w:rsidR="003A3136">
        <w:rPr>
          <w:rFonts w:ascii="Calibri" w:hAnsi="Calibri" w:cs="Calibri"/>
          <w:sz w:val="22"/>
        </w:rPr>
        <w:t>)</w:t>
      </w:r>
      <w:r w:rsidR="003A3136" w:rsidRPr="00C75037">
        <w:rPr>
          <w:rFonts w:ascii="Calibri" w:hAnsi="Calibri" w:cs="Calibri"/>
          <w:sz w:val="22"/>
        </w:rPr>
        <w:t xml:space="preserve"> </w:t>
      </w:r>
      <w:r w:rsidRPr="00C75037">
        <w:rPr>
          <w:rFonts w:ascii="Calibri" w:hAnsi="Calibri" w:cs="Calibri"/>
          <w:sz w:val="22"/>
        </w:rPr>
        <w:t>project was designed to build upon the regional cooperation for the sustainable use of the YSLME put in place by People’s Republic of China (</w:t>
      </w:r>
      <w:r w:rsidR="0012499E">
        <w:rPr>
          <w:rFonts w:ascii="Calibri" w:hAnsi="Calibri" w:cs="Calibri"/>
          <w:sz w:val="22"/>
        </w:rPr>
        <w:t>PR</w:t>
      </w:r>
      <w:r w:rsidR="00996141">
        <w:rPr>
          <w:rFonts w:ascii="Calibri" w:hAnsi="Calibri" w:cs="Calibri"/>
          <w:sz w:val="22"/>
        </w:rPr>
        <w:t xml:space="preserve"> </w:t>
      </w:r>
      <w:r w:rsidR="0012499E">
        <w:rPr>
          <w:rFonts w:ascii="Calibri" w:hAnsi="Calibri" w:cs="Calibri"/>
          <w:sz w:val="22"/>
        </w:rPr>
        <w:t>C</w:t>
      </w:r>
      <w:r w:rsidR="00996141">
        <w:rPr>
          <w:rFonts w:ascii="Calibri" w:hAnsi="Calibri" w:cs="Calibri"/>
          <w:sz w:val="22"/>
        </w:rPr>
        <w:t>hina</w:t>
      </w:r>
      <w:r w:rsidRPr="00C75037">
        <w:rPr>
          <w:rFonts w:ascii="Calibri" w:hAnsi="Calibri" w:cs="Calibri"/>
          <w:sz w:val="22"/>
        </w:rPr>
        <w:t>) and the Republic of Korea (</w:t>
      </w:r>
      <w:r w:rsidR="003A3136">
        <w:rPr>
          <w:rFonts w:ascii="Calibri" w:hAnsi="Calibri" w:cs="Calibri"/>
          <w:sz w:val="22"/>
        </w:rPr>
        <w:t>RO</w:t>
      </w:r>
      <w:r w:rsidR="00996141">
        <w:rPr>
          <w:rFonts w:ascii="Calibri" w:hAnsi="Calibri" w:cs="Calibri"/>
          <w:sz w:val="22"/>
        </w:rPr>
        <w:t xml:space="preserve"> </w:t>
      </w:r>
      <w:r w:rsidR="003A3136">
        <w:rPr>
          <w:rFonts w:ascii="Calibri" w:hAnsi="Calibri" w:cs="Calibri"/>
          <w:sz w:val="22"/>
        </w:rPr>
        <w:t>K</w:t>
      </w:r>
      <w:r w:rsidR="00996141">
        <w:rPr>
          <w:rFonts w:ascii="Calibri" w:hAnsi="Calibri" w:cs="Calibri"/>
          <w:sz w:val="22"/>
        </w:rPr>
        <w:t>orea</w:t>
      </w:r>
      <w:r w:rsidRPr="00C75037">
        <w:rPr>
          <w:rFonts w:ascii="Calibri" w:hAnsi="Calibri" w:cs="Calibri"/>
          <w:sz w:val="22"/>
        </w:rPr>
        <w:t>), supported by the Democratic People’s Republic of Korea (</w:t>
      </w:r>
      <w:r w:rsidR="003A3136">
        <w:rPr>
          <w:rFonts w:ascii="Calibri" w:hAnsi="Calibri" w:cs="Calibri"/>
          <w:sz w:val="22"/>
        </w:rPr>
        <w:t>DPR</w:t>
      </w:r>
      <w:r w:rsidR="00996141">
        <w:rPr>
          <w:rFonts w:ascii="Calibri" w:hAnsi="Calibri" w:cs="Calibri"/>
          <w:sz w:val="22"/>
        </w:rPr>
        <w:t xml:space="preserve"> </w:t>
      </w:r>
      <w:r w:rsidR="003A3136">
        <w:rPr>
          <w:rFonts w:ascii="Calibri" w:hAnsi="Calibri" w:cs="Calibri"/>
          <w:sz w:val="22"/>
        </w:rPr>
        <w:t>K</w:t>
      </w:r>
      <w:r w:rsidR="00996141">
        <w:rPr>
          <w:rFonts w:ascii="Calibri" w:hAnsi="Calibri" w:cs="Calibri"/>
          <w:sz w:val="22"/>
        </w:rPr>
        <w:t>orea</w:t>
      </w:r>
      <w:r w:rsidRPr="00C75037">
        <w:rPr>
          <w:rFonts w:ascii="Calibri" w:hAnsi="Calibri" w:cs="Calibri"/>
          <w:sz w:val="22"/>
        </w:rPr>
        <w:t xml:space="preserve">), the Yellow Sea Partnership, and the Global Environment Facility (GEF). The project objective was to foster long-term </w:t>
      </w:r>
      <w:r w:rsidRPr="006761E4">
        <w:rPr>
          <w:rFonts w:ascii="Calibri" w:hAnsi="Calibri" w:cs="Calibri"/>
          <w:sz w:val="22"/>
        </w:rPr>
        <w:t xml:space="preserve">sustainable institutional, policy and financial </w:t>
      </w:r>
      <w:r w:rsidRPr="00C75037">
        <w:rPr>
          <w:rFonts w:ascii="Calibri" w:hAnsi="Calibri" w:cs="Calibri"/>
          <w:sz w:val="22"/>
        </w:rPr>
        <w:t xml:space="preserve">arrangements for effective ecosystem-based management of the YSLME. To achieve this objective, the project strategy included supporting the formation of </w:t>
      </w:r>
      <w:r w:rsidR="003A3136">
        <w:rPr>
          <w:rFonts w:ascii="Calibri" w:hAnsi="Calibri" w:cs="Calibri"/>
          <w:sz w:val="22"/>
        </w:rPr>
        <w:t>the</w:t>
      </w:r>
      <w:r w:rsidRPr="00C75037">
        <w:rPr>
          <w:rFonts w:ascii="Calibri" w:hAnsi="Calibri" w:cs="Calibri"/>
          <w:sz w:val="22"/>
        </w:rPr>
        <w:t xml:space="preserve"> YSLME Commission that will oversee the implementation of the SAP</w:t>
      </w:r>
      <w:r w:rsidR="003A3136">
        <w:rPr>
          <w:rFonts w:ascii="Calibri" w:hAnsi="Calibri" w:cs="Calibri"/>
          <w:sz w:val="22"/>
        </w:rPr>
        <w:t xml:space="preserve"> (2020-2030)</w:t>
      </w:r>
      <w:r w:rsidRPr="00C75037">
        <w:rPr>
          <w:rFonts w:ascii="Calibri" w:hAnsi="Calibri" w:cs="Calibri"/>
          <w:sz w:val="22"/>
        </w:rPr>
        <w:t>, reduce the decline in biological resources and to restore depleted fish stocks in</w:t>
      </w:r>
      <w:r w:rsidR="00F94710" w:rsidRPr="00C75037">
        <w:rPr>
          <w:rFonts w:ascii="Calibri" w:hAnsi="Calibri" w:cs="Calibri"/>
          <w:sz w:val="22"/>
        </w:rPr>
        <w:t xml:space="preserve"> the Yellow Sea</w:t>
      </w:r>
      <w:r w:rsidRPr="00C75037">
        <w:rPr>
          <w:rFonts w:ascii="Calibri" w:hAnsi="Calibri" w:cs="Calibri"/>
          <w:sz w:val="22"/>
        </w:rPr>
        <w:t>.</w:t>
      </w:r>
      <w:r w:rsidR="005E5EA4" w:rsidRPr="00C75037">
        <w:rPr>
          <w:rFonts w:ascii="Calibri" w:hAnsi="Calibri" w:cs="Calibri"/>
          <w:sz w:val="22"/>
        </w:rPr>
        <w:t xml:space="preserve"> </w:t>
      </w:r>
    </w:p>
    <w:p w:rsidR="00451BBB" w:rsidRPr="00C75037" w:rsidRDefault="00D62338" w:rsidP="00BD66BE">
      <w:pPr>
        <w:wordWrap/>
        <w:spacing w:before="144" w:after="144" w:line="360" w:lineRule="auto"/>
        <w:rPr>
          <w:rFonts w:ascii="Calibri" w:hAnsi="Calibri" w:cs="Calibri"/>
          <w:sz w:val="22"/>
        </w:rPr>
      </w:pPr>
      <w:r w:rsidRPr="00C75037">
        <w:rPr>
          <w:rFonts w:ascii="Calibri" w:hAnsi="Calibri" w:cs="Calibri"/>
          <w:sz w:val="22"/>
        </w:rPr>
        <w:t xml:space="preserve">The sustainability is assessed taking into account the risks related to financial, sociopolitical, institutional, and environmental sustainability of </w:t>
      </w:r>
      <w:r w:rsidR="00A253E6">
        <w:rPr>
          <w:rFonts w:ascii="Calibri" w:hAnsi="Calibri" w:cs="Calibri"/>
          <w:sz w:val="22"/>
        </w:rPr>
        <w:t xml:space="preserve">the </w:t>
      </w:r>
      <w:r w:rsidRPr="00C75037">
        <w:rPr>
          <w:rFonts w:ascii="Calibri" w:hAnsi="Calibri" w:cs="Calibri"/>
          <w:sz w:val="22"/>
        </w:rPr>
        <w:t xml:space="preserve">project outcomes. </w:t>
      </w:r>
      <w:r w:rsidR="00451BBB" w:rsidRPr="00C75037">
        <w:rPr>
          <w:rFonts w:ascii="Calibri" w:hAnsi="Calibri" w:cs="Calibri"/>
          <w:sz w:val="22"/>
        </w:rPr>
        <w:t xml:space="preserve">The sustainability plan is a reference document of the post-YSLME phase II </w:t>
      </w:r>
      <w:r w:rsidR="003A3136">
        <w:rPr>
          <w:rFonts w:ascii="Calibri" w:hAnsi="Calibri" w:cs="Calibri"/>
          <w:sz w:val="22"/>
        </w:rPr>
        <w:t xml:space="preserve">project </w:t>
      </w:r>
      <w:r w:rsidR="00451BBB" w:rsidRPr="00C75037">
        <w:rPr>
          <w:rFonts w:ascii="Calibri" w:hAnsi="Calibri" w:cs="Calibri"/>
          <w:sz w:val="22"/>
        </w:rPr>
        <w:t>in the UNDP management</w:t>
      </w:r>
      <w:r w:rsidR="00B7345B" w:rsidRPr="00C75037">
        <w:rPr>
          <w:rFonts w:ascii="Calibri" w:hAnsi="Calibri" w:cs="Calibri"/>
          <w:sz w:val="22"/>
        </w:rPr>
        <w:t xml:space="preserve"> cycle and was advised </w:t>
      </w:r>
      <w:r w:rsidR="00451BBB" w:rsidRPr="00C75037">
        <w:rPr>
          <w:rFonts w:ascii="Calibri" w:hAnsi="Calibri" w:cs="Calibri"/>
          <w:sz w:val="22"/>
        </w:rPr>
        <w:t xml:space="preserve">in the </w:t>
      </w:r>
      <w:r w:rsidR="00B46D12">
        <w:rPr>
          <w:rFonts w:ascii="Calibri" w:hAnsi="Calibri" w:cs="Calibri"/>
          <w:sz w:val="22"/>
        </w:rPr>
        <w:t>Terminal Evaluation (</w:t>
      </w:r>
      <w:r w:rsidR="00451BBB" w:rsidRPr="00C75037">
        <w:rPr>
          <w:rFonts w:ascii="Calibri" w:hAnsi="Calibri" w:cs="Calibri"/>
          <w:sz w:val="22"/>
        </w:rPr>
        <w:t>TE</w:t>
      </w:r>
      <w:r w:rsidR="00B46D12">
        <w:rPr>
          <w:rFonts w:ascii="Calibri" w:hAnsi="Calibri" w:cs="Calibri"/>
          <w:sz w:val="22"/>
        </w:rPr>
        <w:t>)</w:t>
      </w:r>
      <w:r w:rsidR="00451BBB" w:rsidRPr="00C75037">
        <w:rPr>
          <w:rFonts w:ascii="Calibri" w:hAnsi="Calibri" w:cs="Calibri"/>
          <w:sz w:val="22"/>
        </w:rPr>
        <w:t xml:space="preserve"> report</w:t>
      </w:r>
      <w:r w:rsidR="00B7345B" w:rsidRPr="00C75037">
        <w:rPr>
          <w:rFonts w:ascii="Calibri" w:hAnsi="Calibri" w:cs="Calibri"/>
          <w:sz w:val="22"/>
        </w:rPr>
        <w:t xml:space="preserve"> </w:t>
      </w:r>
      <w:r w:rsidR="00F61FC8" w:rsidRPr="00C75037">
        <w:rPr>
          <w:rFonts w:ascii="Calibri" w:hAnsi="Calibri" w:cs="Calibri"/>
          <w:sz w:val="22"/>
        </w:rPr>
        <w:t xml:space="preserve">to </w:t>
      </w:r>
      <w:r w:rsidR="00DF6B50" w:rsidRPr="00C75037">
        <w:rPr>
          <w:rFonts w:ascii="Calibri" w:hAnsi="Calibri" w:cs="Calibri"/>
          <w:sz w:val="22"/>
        </w:rPr>
        <w:t xml:space="preserve">be </w:t>
      </w:r>
      <w:r w:rsidR="00F61FC8" w:rsidRPr="00C75037">
        <w:rPr>
          <w:rFonts w:ascii="Calibri" w:hAnsi="Calibri" w:cs="Calibri"/>
          <w:sz w:val="22"/>
        </w:rPr>
        <w:t>prepare</w:t>
      </w:r>
      <w:r w:rsidR="00DF6B50" w:rsidRPr="00C75037">
        <w:rPr>
          <w:rFonts w:ascii="Calibri" w:hAnsi="Calibri" w:cs="Calibri"/>
          <w:sz w:val="22"/>
        </w:rPr>
        <w:t xml:space="preserve">d as a result of </w:t>
      </w:r>
      <w:r w:rsidR="00B7345B" w:rsidRPr="00C75037">
        <w:rPr>
          <w:rFonts w:ascii="Calibri" w:hAnsi="Calibri" w:cs="Calibri"/>
          <w:sz w:val="22"/>
        </w:rPr>
        <w:t>the outlined</w:t>
      </w:r>
      <w:r w:rsidR="00451BBB" w:rsidRPr="00C75037">
        <w:rPr>
          <w:rFonts w:ascii="Calibri" w:hAnsi="Calibri" w:cs="Calibri"/>
          <w:sz w:val="22"/>
        </w:rPr>
        <w:t xml:space="preserve"> follow-up actions </w:t>
      </w:r>
      <w:r w:rsidR="00DF6B50" w:rsidRPr="00C75037">
        <w:rPr>
          <w:rFonts w:ascii="Calibri" w:hAnsi="Calibri" w:cs="Calibri"/>
          <w:sz w:val="22"/>
        </w:rPr>
        <w:t>including</w:t>
      </w:r>
      <w:r w:rsidR="00C178A5" w:rsidRPr="00C75037">
        <w:rPr>
          <w:rFonts w:ascii="Calibri" w:hAnsi="Calibri" w:cs="Calibri"/>
          <w:sz w:val="22"/>
        </w:rPr>
        <w:t xml:space="preserve"> endorsement of the SAP</w:t>
      </w:r>
      <w:r w:rsidR="003A3136" w:rsidRPr="003A3136">
        <w:rPr>
          <w:rFonts w:ascii="Calibri" w:hAnsi="Calibri" w:cs="Calibri"/>
          <w:sz w:val="22"/>
        </w:rPr>
        <w:t xml:space="preserve"> </w:t>
      </w:r>
      <w:r w:rsidR="003A3136">
        <w:rPr>
          <w:rFonts w:ascii="Calibri" w:hAnsi="Calibri" w:cs="Calibri"/>
          <w:sz w:val="22"/>
        </w:rPr>
        <w:t>(</w:t>
      </w:r>
      <w:r w:rsidR="003A3136" w:rsidRPr="00C75037">
        <w:rPr>
          <w:rFonts w:ascii="Calibri" w:hAnsi="Calibri" w:cs="Calibri"/>
          <w:sz w:val="22"/>
        </w:rPr>
        <w:t>2020-2030</w:t>
      </w:r>
      <w:r w:rsidR="003A3136">
        <w:rPr>
          <w:rFonts w:ascii="Calibri" w:hAnsi="Calibri" w:cs="Calibri"/>
          <w:sz w:val="22"/>
        </w:rPr>
        <w:t>)</w:t>
      </w:r>
      <w:r w:rsidR="00C178A5" w:rsidRPr="00C75037">
        <w:rPr>
          <w:rFonts w:ascii="Calibri" w:hAnsi="Calibri" w:cs="Calibri"/>
          <w:sz w:val="22"/>
        </w:rPr>
        <w:t xml:space="preserve">, approval of the MOU </w:t>
      </w:r>
      <w:r w:rsidR="005E5EA4" w:rsidRPr="00C75037">
        <w:rPr>
          <w:rFonts w:ascii="Calibri" w:hAnsi="Calibri" w:cs="Calibri"/>
          <w:sz w:val="22"/>
        </w:rPr>
        <w:t xml:space="preserve">on regional ocean governance </w:t>
      </w:r>
      <w:r w:rsidR="00C178A5" w:rsidRPr="00C75037">
        <w:rPr>
          <w:rFonts w:ascii="Calibri" w:hAnsi="Calibri" w:cs="Calibri"/>
          <w:sz w:val="22"/>
        </w:rPr>
        <w:t>currently under discussion, mechanism operationalization, adoption of joint programs and strategies.</w:t>
      </w:r>
      <w:r w:rsidR="005E5EA4" w:rsidRPr="00C75037">
        <w:rPr>
          <w:rFonts w:ascii="Calibri" w:hAnsi="Calibri" w:cs="Calibri"/>
          <w:sz w:val="22"/>
        </w:rPr>
        <w:t xml:space="preserve"> </w:t>
      </w:r>
      <w:r w:rsidR="00DF6B50" w:rsidRPr="00C75037">
        <w:rPr>
          <w:rFonts w:ascii="Calibri" w:hAnsi="Calibri" w:cs="Calibri"/>
          <w:sz w:val="22"/>
        </w:rPr>
        <w:t xml:space="preserve">More specific details about each of the task remaining are described. </w:t>
      </w:r>
    </w:p>
    <w:p w:rsidR="00D62338" w:rsidRPr="00C75037" w:rsidRDefault="00D62338" w:rsidP="00BD66BE">
      <w:pPr>
        <w:wordWrap/>
        <w:spacing w:before="144" w:after="144" w:line="360" w:lineRule="auto"/>
        <w:rPr>
          <w:rFonts w:ascii="Calibri" w:hAnsi="Calibri" w:cs="Calibri"/>
          <w:sz w:val="22"/>
        </w:rPr>
      </w:pPr>
    </w:p>
    <w:p w:rsidR="000636B2" w:rsidRPr="00C75037" w:rsidRDefault="00C961DC" w:rsidP="00BD66BE">
      <w:pPr>
        <w:widowControl/>
        <w:shd w:val="clear" w:color="auto" w:fill="FFFFFF"/>
        <w:wordWrap/>
        <w:autoSpaceDE/>
        <w:autoSpaceDN/>
        <w:spacing w:before="144" w:after="144" w:line="360" w:lineRule="auto"/>
        <w:rPr>
          <w:rFonts w:ascii="Calibri" w:eastAsia="Malgun Gothic" w:hAnsi="Calibri" w:cs="Calibri"/>
          <w:b/>
          <w:bCs/>
          <w:caps/>
          <w:color w:val="111111"/>
          <w:kern w:val="0"/>
          <w:sz w:val="22"/>
        </w:rPr>
      </w:pPr>
      <w:r w:rsidRPr="00C75037">
        <w:rPr>
          <w:rFonts w:ascii="Calibri" w:eastAsia="Malgun Gothic" w:hAnsi="Calibri" w:cs="Calibri"/>
          <w:b/>
          <w:bCs/>
          <w:caps/>
          <w:color w:val="111111"/>
          <w:kern w:val="0"/>
          <w:sz w:val="22"/>
        </w:rPr>
        <w:t>ii</w:t>
      </w:r>
      <w:r w:rsidR="000636B2" w:rsidRPr="00C75037">
        <w:rPr>
          <w:rFonts w:ascii="Calibri" w:eastAsia="Malgun Gothic" w:hAnsi="Calibri" w:cs="Calibri"/>
          <w:b/>
          <w:bCs/>
          <w:caps/>
          <w:color w:val="111111"/>
          <w:kern w:val="0"/>
          <w:sz w:val="22"/>
        </w:rPr>
        <w:t>. YSLME story, gaining momentum from both countries</w:t>
      </w:r>
    </w:p>
    <w:p w:rsidR="00A27EF8" w:rsidRPr="00C75037" w:rsidRDefault="007C65C9" w:rsidP="00BD66BE">
      <w:pPr>
        <w:wordWrap/>
        <w:spacing w:before="144" w:after="144" w:line="360" w:lineRule="auto"/>
        <w:rPr>
          <w:rFonts w:ascii="Calibri" w:hAnsi="Calibri" w:cs="Calibri"/>
          <w:sz w:val="22"/>
        </w:rPr>
      </w:pPr>
      <w:r w:rsidRPr="00C75037">
        <w:rPr>
          <w:rFonts w:ascii="Calibri" w:eastAsia="Times New Roman" w:hAnsi="Calibri" w:cs="Calibri"/>
          <w:color w:val="2E2E2E"/>
          <w:sz w:val="22"/>
        </w:rPr>
        <w:t xml:space="preserve">Among the 66 LMEs around the world, the </w:t>
      </w:r>
      <w:r w:rsidR="007F56E1">
        <w:rPr>
          <w:rFonts w:ascii="Calibri" w:eastAsia="Times New Roman" w:hAnsi="Calibri" w:cs="Calibri"/>
          <w:color w:val="2E2E2E"/>
          <w:sz w:val="22"/>
        </w:rPr>
        <w:t xml:space="preserve">Yellow Sea </w:t>
      </w:r>
      <w:r w:rsidR="003A3136">
        <w:rPr>
          <w:rFonts w:ascii="Calibri" w:eastAsia="Times New Roman" w:hAnsi="Calibri" w:cs="Calibri"/>
          <w:color w:val="2E2E2E"/>
          <w:sz w:val="22"/>
        </w:rPr>
        <w:t>LME</w:t>
      </w:r>
      <w:r w:rsidRPr="00C75037">
        <w:rPr>
          <w:rFonts w:ascii="Calibri" w:eastAsia="Times New Roman" w:hAnsi="Calibri" w:cs="Calibri"/>
          <w:color w:val="2E2E2E"/>
          <w:sz w:val="22"/>
        </w:rPr>
        <w:t xml:space="preserve"> has been one of the richest in terms of biological characteristics, but is also one of the most highly affected by human development. </w:t>
      </w:r>
      <w:r w:rsidR="00B41589" w:rsidRPr="00C75037">
        <w:rPr>
          <w:rFonts w:ascii="Calibri" w:eastAsia="Times New Roman" w:hAnsi="Calibri" w:cs="Calibri"/>
          <w:color w:val="2E2E2E"/>
          <w:sz w:val="22"/>
        </w:rPr>
        <w:t xml:space="preserve">Significance of the </w:t>
      </w:r>
      <w:r w:rsidR="007F56E1">
        <w:rPr>
          <w:rFonts w:ascii="Calibri" w:eastAsia="Times New Roman" w:hAnsi="Calibri" w:cs="Calibri"/>
          <w:color w:val="2E2E2E"/>
          <w:sz w:val="22"/>
        </w:rPr>
        <w:t>P</w:t>
      </w:r>
      <w:r w:rsidR="00B41589" w:rsidRPr="00C75037">
        <w:rPr>
          <w:rFonts w:ascii="Calibri" w:eastAsia="Times New Roman" w:hAnsi="Calibri" w:cs="Calibri"/>
          <w:color w:val="2E2E2E"/>
          <w:sz w:val="22"/>
        </w:rPr>
        <w:t xml:space="preserve">roject was stressed by </w:t>
      </w:r>
      <w:r w:rsidRPr="00C75037">
        <w:rPr>
          <w:rFonts w:ascii="Calibri" w:eastAsia="Times New Roman" w:hAnsi="Calibri" w:cs="Calibri"/>
          <w:color w:val="2E2E2E"/>
          <w:sz w:val="22"/>
        </w:rPr>
        <w:t xml:space="preserve">Dr. Kenneth Sherman </w:t>
      </w:r>
      <w:r w:rsidR="00B41589" w:rsidRPr="00C75037">
        <w:rPr>
          <w:rFonts w:ascii="Calibri" w:hAnsi="Calibri" w:cs="Calibri"/>
          <w:sz w:val="22"/>
        </w:rPr>
        <w:t xml:space="preserve">at the Launch of YSME Phase-I </w:t>
      </w:r>
      <w:r w:rsidR="00A253E6">
        <w:rPr>
          <w:rFonts w:ascii="Calibri" w:hAnsi="Calibri" w:cs="Calibri"/>
          <w:sz w:val="22"/>
        </w:rPr>
        <w:t>p</w:t>
      </w:r>
      <w:r w:rsidR="00B41589" w:rsidRPr="00C75037">
        <w:rPr>
          <w:rFonts w:ascii="Calibri" w:hAnsi="Calibri" w:cs="Calibri"/>
          <w:sz w:val="22"/>
        </w:rPr>
        <w:t>roject,</w:t>
      </w:r>
      <w:r w:rsidR="00B41589" w:rsidRPr="00C75037">
        <w:rPr>
          <w:rFonts w:ascii="Calibri" w:eastAsia="Times New Roman" w:hAnsi="Calibri" w:cs="Calibri"/>
          <w:color w:val="2E2E2E"/>
          <w:sz w:val="22"/>
        </w:rPr>
        <w:t xml:space="preserve"> </w:t>
      </w:r>
      <w:r w:rsidRPr="00C75037">
        <w:rPr>
          <w:rFonts w:ascii="Calibri" w:eastAsia="Times New Roman" w:hAnsi="Calibri" w:cs="Calibri"/>
          <w:color w:val="2E2E2E"/>
          <w:sz w:val="22"/>
        </w:rPr>
        <w:t xml:space="preserve">by stating </w:t>
      </w:r>
      <w:r w:rsidRPr="00C75037">
        <w:rPr>
          <w:rFonts w:ascii="Calibri" w:hAnsi="Calibri" w:cs="Calibri"/>
          <w:sz w:val="22"/>
        </w:rPr>
        <w:t xml:space="preserve">“As has been made abundantly clear during this launching of the YSLME project, and the first deliberations of the Steering Committee, that the leaders of Stewardship Agencies from both countries have come together to turn-the-corner, from degradation to sustainability of the shared-goods and sources of the ecosystem. The tasks to be undertaken will require a sharp focus to close the gap between science-based assessments and ecosystem-based management actions. The challenge is large. The science, technology and management experience you bring to the task is equally formidable. And it is in this spirit of meeting-the-challenge of ecosystem productivity and sustainability that </w:t>
      </w:r>
      <w:r w:rsidR="002A6531">
        <w:rPr>
          <w:rFonts w:ascii="Calibri" w:hAnsi="Calibri" w:cs="Calibri"/>
          <w:sz w:val="22"/>
        </w:rPr>
        <w:t>United States’ National Oceanic Atmospheric Administration (</w:t>
      </w:r>
      <w:r w:rsidRPr="00C75037">
        <w:rPr>
          <w:rFonts w:ascii="Calibri" w:hAnsi="Calibri" w:cs="Calibri"/>
          <w:sz w:val="22"/>
        </w:rPr>
        <w:t>NOAA</w:t>
      </w:r>
      <w:r w:rsidR="002A6531">
        <w:rPr>
          <w:rFonts w:ascii="Calibri" w:hAnsi="Calibri" w:cs="Calibri"/>
          <w:sz w:val="22"/>
        </w:rPr>
        <w:t>)</w:t>
      </w:r>
      <w:r w:rsidRPr="00C75037">
        <w:rPr>
          <w:rFonts w:ascii="Calibri" w:hAnsi="Calibri" w:cs="Calibri"/>
          <w:sz w:val="22"/>
        </w:rPr>
        <w:t xml:space="preserve"> is pleased and honored to support the YSLME project.” Additional remarks were delivered through </w:t>
      </w:r>
      <w:r w:rsidRPr="00C75037">
        <w:rPr>
          <w:rFonts w:ascii="Calibri" w:hAnsi="Calibri" w:cs="Calibri"/>
          <w:sz w:val="22"/>
        </w:rPr>
        <w:lastRenderedPageBreak/>
        <w:t>congratulatory address by Mr. Zhihui</w:t>
      </w:r>
      <w:r w:rsidR="0012499E" w:rsidRPr="0012499E">
        <w:rPr>
          <w:rFonts w:ascii="Calibri" w:hAnsi="Calibri" w:cs="Calibri"/>
          <w:sz w:val="22"/>
        </w:rPr>
        <w:t xml:space="preserve"> </w:t>
      </w:r>
      <w:r w:rsidR="0012499E" w:rsidRPr="00C75037">
        <w:rPr>
          <w:rFonts w:ascii="Calibri" w:hAnsi="Calibri" w:cs="Calibri"/>
          <w:sz w:val="22"/>
        </w:rPr>
        <w:t>Sun</w:t>
      </w:r>
      <w:r w:rsidRPr="00C75037">
        <w:rPr>
          <w:rFonts w:ascii="Calibri" w:hAnsi="Calibri" w:cs="Calibri"/>
          <w:sz w:val="22"/>
        </w:rPr>
        <w:t>, Deputy Administrator, State Oceanic Administration</w:t>
      </w:r>
      <w:r w:rsidR="00157398">
        <w:rPr>
          <w:rFonts w:ascii="Calibri" w:hAnsi="Calibri" w:cs="Calibri"/>
          <w:sz w:val="22"/>
        </w:rPr>
        <w:t xml:space="preserve"> (SOA)</w:t>
      </w:r>
      <w:r w:rsidRPr="00C75037">
        <w:rPr>
          <w:rFonts w:ascii="Calibri" w:hAnsi="Calibri" w:cs="Calibri"/>
          <w:sz w:val="22"/>
        </w:rPr>
        <w:t>, PR</w:t>
      </w:r>
      <w:r w:rsidR="00D4770D">
        <w:rPr>
          <w:rFonts w:ascii="Calibri" w:hAnsi="Calibri" w:cs="Calibri"/>
          <w:sz w:val="22"/>
        </w:rPr>
        <w:t xml:space="preserve"> </w:t>
      </w:r>
      <w:r w:rsidRPr="00C75037">
        <w:rPr>
          <w:rFonts w:ascii="Calibri" w:hAnsi="Calibri" w:cs="Calibri"/>
          <w:sz w:val="22"/>
        </w:rPr>
        <w:t xml:space="preserve">China at the YSLME Phase-I </w:t>
      </w:r>
      <w:r w:rsidR="00157398">
        <w:rPr>
          <w:rFonts w:ascii="Calibri" w:hAnsi="Calibri" w:cs="Calibri"/>
          <w:sz w:val="22"/>
        </w:rPr>
        <w:t>p</w:t>
      </w:r>
      <w:r w:rsidRPr="00C75037">
        <w:rPr>
          <w:rFonts w:ascii="Calibri" w:hAnsi="Calibri" w:cs="Calibri"/>
          <w:sz w:val="22"/>
        </w:rPr>
        <w:t>roject Inception Ceremony by stating “Through the joint efforts of the surrounding countries, the Yellow Sea, although a geographical barrier separating the countries on both sides, will become a sea of peace, a sea of friendship, and a sea of cooperation.”</w:t>
      </w:r>
    </w:p>
    <w:p w:rsidR="007C65C9" w:rsidRPr="00C75037" w:rsidRDefault="007C65C9" w:rsidP="00BD66BE">
      <w:pPr>
        <w:wordWrap/>
        <w:spacing w:before="144" w:after="144" w:line="360" w:lineRule="auto"/>
        <w:rPr>
          <w:rFonts w:ascii="Calibri" w:hAnsi="Calibri" w:cs="Calibri"/>
          <w:sz w:val="22"/>
        </w:rPr>
      </w:pPr>
      <w:r w:rsidRPr="00C75037">
        <w:rPr>
          <w:rFonts w:ascii="Calibri" w:hAnsi="Calibri" w:cs="Calibri"/>
          <w:sz w:val="22"/>
        </w:rPr>
        <w:t>In achieving the targets of the YSLME SAP</w:t>
      </w:r>
      <w:r w:rsidR="0012499E">
        <w:rPr>
          <w:rFonts w:ascii="Calibri" w:hAnsi="Calibri" w:cs="Calibri"/>
          <w:sz w:val="22"/>
        </w:rPr>
        <w:t xml:space="preserve"> (2009-2020)</w:t>
      </w:r>
      <w:r w:rsidRPr="00C75037">
        <w:rPr>
          <w:rFonts w:ascii="Calibri" w:hAnsi="Calibri" w:cs="Calibri"/>
          <w:sz w:val="22"/>
        </w:rPr>
        <w:t xml:space="preserve"> throughout the YSLME</w:t>
      </w:r>
      <w:r w:rsidR="0012499E">
        <w:rPr>
          <w:rFonts w:ascii="Calibri" w:hAnsi="Calibri" w:cs="Calibri"/>
          <w:sz w:val="22"/>
        </w:rPr>
        <w:t xml:space="preserve"> Phase II</w:t>
      </w:r>
      <w:r w:rsidRPr="00C75037">
        <w:rPr>
          <w:rFonts w:ascii="Calibri" w:hAnsi="Calibri" w:cs="Calibri"/>
          <w:sz w:val="22"/>
        </w:rPr>
        <w:t xml:space="preserve"> project period, several key transformations were attempted to be made by covering (1) Ocean governance through institutional restructuring; (2) Technical advancement guided by stronger scientific information and evidence; (3) Behavioral and awareness change as well as building of networks; (4) Capacity enhancement with more stakeholders engaged; (5) Socioeconomic transformation; and (6) Environmental change with a number of regional trends</w:t>
      </w:r>
      <w:r w:rsidR="008371CB" w:rsidRPr="00C75037">
        <w:rPr>
          <w:rFonts w:ascii="Calibri" w:hAnsi="Calibri" w:cs="Calibri"/>
          <w:sz w:val="22"/>
        </w:rPr>
        <w:t xml:space="preserve">. </w:t>
      </w:r>
    </w:p>
    <w:p w:rsidR="006F1555" w:rsidRPr="00C75037" w:rsidRDefault="008371CB" w:rsidP="00BD66BE">
      <w:pPr>
        <w:wordWrap/>
        <w:spacing w:before="144" w:after="144" w:line="360" w:lineRule="auto"/>
        <w:rPr>
          <w:rFonts w:ascii="Calibri" w:hAnsi="Calibri" w:cs="Calibri"/>
          <w:sz w:val="22"/>
        </w:rPr>
      </w:pPr>
      <w:r w:rsidRPr="00C75037">
        <w:rPr>
          <w:rFonts w:ascii="Calibri" w:hAnsi="Calibri" w:cs="Calibri"/>
          <w:sz w:val="22"/>
        </w:rPr>
        <w:t xml:space="preserve">In line with the approach, </w:t>
      </w:r>
      <w:r w:rsidRPr="00094D7E">
        <w:rPr>
          <w:rFonts w:ascii="Calibri" w:hAnsi="Calibri" w:cs="Calibri"/>
          <w:i/>
          <w:sz w:val="22"/>
          <w:u w:val="single"/>
        </w:rPr>
        <w:t>th</w:t>
      </w:r>
      <w:r w:rsidR="007C65C9" w:rsidRPr="00094D7E">
        <w:rPr>
          <w:rFonts w:ascii="Calibri" w:hAnsi="Calibri" w:cs="Calibri"/>
          <w:i/>
          <w:sz w:val="22"/>
          <w:u w:val="single"/>
        </w:rPr>
        <w:t xml:space="preserve">e YSLME Story </w:t>
      </w:r>
      <w:r w:rsidRPr="00094D7E">
        <w:rPr>
          <w:rFonts w:ascii="Calibri" w:hAnsi="Calibri" w:cs="Calibri"/>
          <w:i/>
          <w:sz w:val="22"/>
          <w:u w:val="single"/>
        </w:rPr>
        <w:t xml:space="preserve">was attempted to be developed by showing </w:t>
      </w:r>
      <w:r w:rsidR="006F1555" w:rsidRPr="00094D7E">
        <w:rPr>
          <w:rFonts w:ascii="Calibri" w:hAnsi="Calibri" w:cs="Calibri"/>
          <w:i/>
          <w:sz w:val="22"/>
          <w:u w:val="single"/>
        </w:rPr>
        <w:t xml:space="preserve">the need for sustained actions with persistent and emerging challenges still facing </w:t>
      </w:r>
      <w:r w:rsidR="002A6531">
        <w:rPr>
          <w:rFonts w:ascii="Calibri" w:hAnsi="Calibri" w:cs="Calibri"/>
          <w:i/>
          <w:sz w:val="22"/>
          <w:u w:val="single"/>
        </w:rPr>
        <w:t xml:space="preserve">in </w:t>
      </w:r>
      <w:r w:rsidR="006F1555" w:rsidRPr="00094D7E">
        <w:rPr>
          <w:rFonts w:ascii="Calibri" w:hAnsi="Calibri" w:cs="Calibri"/>
          <w:i/>
          <w:sz w:val="22"/>
          <w:u w:val="single"/>
        </w:rPr>
        <w:t>the region</w:t>
      </w:r>
      <w:r w:rsidR="006F1555" w:rsidRPr="00C75037">
        <w:rPr>
          <w:rFonts w:ascii="Calibri" w:hAnsi="Calibri" w:cs="Calibri"/>
          <w:sz w:val="22"/>
        </w:rPr>
        <w:t xml:space="preserve">. Environmental changes, in particular, take some time but good building blocks are already in place. </w:t>
      </w:r>
      <w:r w:rsidR="00B41589" w:rsidRPr="00C75037">
        <w:rPr>
          <w:rFonts w:ascii="Calibri" w:hAnsi="Calibri" w:cs="Calibri"/>
          <w:sz w:val="22"/>
        </w:rPr>
        <w:t xml:space="preserve">The YSLME Story </w:t>
      </w:r>
      <w:r w:rsidR="0012499E">
        <w:rPr>
          <w:rFonts w:ascii="Calibri" w:hAnsi="Calibri" w:cs="Calibri"/>
          <w:sz w:val="22"/>
        </w:rPr>
        <w:t>is also</w:t>
      </w:r>
      <w:r w:rsidR="0012499E" w:rsidRPr="00C75037">
        <w:rPr>
          <w:rFonts w:ascii="Calibri" w:hAnsi="Calibri" w:cs="Calibri"/>
          <w:sz w:val="22"/>
        </w:rPr>
        <w:t xml:space="preserve"> </w:t>
      </w:r>
      <w:r w:rsidR="00B41589" w:rsidRPr="00C75037">
        <w:rPr>
          <w:rFonts w:ascii="Calibri" w:hAnsi="Calibri" w:cs="Calibri"/>
          <w:sz w:val="22"/>
        </w:rPr>
        <w:t xml:space="preserve">attempted to be developed for </w:t>
      </w:r>
      <w:r w:rsidR="006F1555" w:rsidRPr="00C75037">
        <w:rPr>
          <w:rFonts w:ascii="Calibri" w:hAnsi="Calibri" w:cs="Calibri"/>
          <w:sz w:val="22"/>
        </w:rPr>
        <w:t>serv</w:t>
      </w:r>
      <w:r w:rsidR="00B41589" w:rsidRPr="00C75037">
        <w:rPr>
          <w:rFonts w:ascii="Calibri" w:hAnsi="Calibri" w:cs="Calibri"/>
          <w:sz w:val="22"/>
        </w:rPr>
        <w:t>ing</w:t>
      </w:r>
      <w:r w:rsidR="006F1555" w:rsidRPr="00C75037">
        <w:rPr>
          <w:rFonts w:ascii="Calibri" w:hAnsi="Calibri" w:cs="Calibri"/>
          <w:sz w:val="22"/>
        </w:rPr>
        <w:t xml:space="preserve"> as an information and inspiration for continued regional action for One Yellow Sea, One Vision, </w:t>
      </w:r>
      <w:r w:rsidR="00157398">
        <w:rPr>
          <w:rFonts w:ascii="Calibri" w:hAnsi="Calibri" w:cs="Calibri"/>
          <w:sz w:val="22"/>
        </w:rPr>
        <w:t xml:space="preserve">and </w:t>
      </w:r>
      <w:r w:rsidR="006F1555" w:rsidRPr="00C75037">
        <w:rPr>
          <w:rFonts w:ascii="Calibri" w:hAnsi="Calibri" w:cs="Calibri"/>
          <w:sz w:val="22"/>
        </w:rPr>
        <w:t>A Shared Future.</w:t>
      </w:r>
    </w:p>
    <w:p w:rsidR="008371CB" w:rsidRPr="00C75037" w:rsidRDefault="001A59A2" w:rsidP="00BD66BE">
      <w:pPr>
        <w:wordWrap/>
        <w:spacing w:before="144" w:after="144" w:line="360" w:lineRule="auto"/>
        <w:rPr>
          <w:rFonts w:ascii="Calibri" w:hAnsi="Calibri" w:cs="Calibri"/>
          <w:sz w:val="22"/>
        </w:rPr>
      </w:pPr>
      <w:r w:rsidRPr="00094D7E">
        <w:rPr>
          <w:rFonts w:ascii="Calibri" w:hAnsi="Calibri" w:cs="Calibri"/>
          <w:i/>
          <w:sz w:val="22"/>
          <w:u w:val="single"/>
        </w:rPr>
        <w:t xml:space="preserve">Reflected comments and suggestions made by both countries, </w:t>
      </w:r>
      <w:r w:rsidR="0012499E">
        <w:rPr>
          <w:rFonts w:ascii="Calibri" w:hAnsi="Calibri" w:cs="Calibri"/>
          <w:i/>
          <w:sz w:val="22"/>
          <w:u w:val="single"/>
        </w:rPr>
        <w:t>the YSLME Story</w:t>
      </w:r>
      <w:r w:rsidR="008371CB" w:rsidRPr="00094D7E">
        <w:rPr>
          <w:rFonts w:ascii="Calibri" w:hAnsi="Calibri" w:cs="Calibri"/>
          <w:i/>
          <w:sz w:val="22"/>
          <w:u w:val="single"/>
        </w:rPr>
        <w:t xml:space="preserve"> is close to the </w:t>
      </w:r>
      <w:r w:rsidR="00EF112D" w:rsidRPr="00094D7E">
        <w:rPr>
          <w:rFonts w:ascii="Calibri" w:hAnsi="Calibri" w:cs="Calibri"/>
          <w:i/>
          <w:sz w:val="22"/>
          <w:u w:val="single"/>
        </w:rPr>
        <w:t xml:space="preserve">final </w:t>
      </w:r>
      <w:r w:rsidR="0012499E">
        <w:rPr>
          <w:rFonts w:ascii="Calibri" w:hAnsi="Calibri" w:cs="Calibri"/>
          <w:i/>
          <w:sz w:val="22"/>
          <w:u w:val="single"/>
        </w:rPr>
        <w:t>stage</w:t>
      </w:r>
      <w:r w:rsidR="0012499E" w:rsidRPr="00094D7E">
        <w:rPr>
          <w:rFonts w:ascii="Calibri" w:hAnsi="Calibri" w:cs="Calibri"/>
          <w:i/>
          <w:sz w:val="22"/>
          <w:u w:val="single"/>
        </w:rPr>
        <w:t xml:space="preserve"> </w:t>
      </w:r>
      <w:r w:rsidR="004B32D5" w:rsidRPr="00094D7E">
        <w:rPr>
          <w:rFonts w:ascii="Calibri" w:hAnsi="Calibri" w:cs="Calibri"/>
          <w:i/>
          <w:sz w:val="22"/>
          <w:u w:val="single"/>
        </w:rPr>
        <w:t>and is expected to be printed before the end of year 2020</w:t>
      </w:r>
      <w:r w:rsidR="004B32D5" w:rsidRPr="00C75037">
        <w:rPr>
          <w:rFonts w:ascii="Calibri" w:hAnsi="Calibri" w:cs="Calibri"/>
          <w:sz w:val="22"/>
        </w:rPr>
        <w:t>.</w:t>
      </w:r>
      <w:r w:rsidR="008371CB" w:rsidRPr="00C75037">
        <w:rPr>
          <w:rFonts w:ascii="Calibri" w:hAnsi="Calibri" w:cs="Calibri"/>
          <w:sz w:val="22"/>
        </w:rPr>
        <w:t xml:space="preserve"> </w:t>
      </w:r>
      <w:r w:rsidR="00EF112D" w:rsidRPr="00C75037">
        <w:rPr>
          <w:rFonts w:ascii="Calibri" w:hAnsi="Calibri" w:cs="Calibri"/>
          <w:sz w:val="22"/>
        </w:rPr>
        <w:t xml:space="preserve">With the final version, reviewed and approved by both countries, </w:t>
      </w:r>
      <w:r w:rsidR="00EF112D" w:rsidRPr="00094D7E">
        <w:rPr>
          <w:rFonts w:ascii="Calibri" w:hAnsi="Calibri" w:cs="Calibri"/>
          <w:i/>
          <w:sz w:val="22"/>
          <w:u w:val="single"/>
        </w:rPr>
        <w:t xml:space="preserve">the YSLME Story </w:t>
      </w:r>
      <w:r w:rsidRPr="00094D7E">
        <w:rPr>
          <w:rFonts w:ascii="Calibri" w:hAnsi="Calibri" w:cs="Calibri"/>
          <w:i/>
          <w:sz w:val="22"/>
          <w:u w:val="single"/>
        </w:rPr>
        <w:t>is expected to</w:t>
      </w:r>
      <w:r w:rsidR="00EF112D" w:rsidRPr="00094D7E">
        <w:rPr>
          <w:rFonts w:ascii="Calibri" w:hAnsi="Calibri" w:cs="Calibri"/>
          <w:i/>
          <w:sz w:val="22"/>
          <w:u w:val="single"/>
        </w:rPr>
        <w:t xml:space="preserve"> be launched for the public before the end of year 2020.</w:t>
      </w:r>
    </w:p>
    <w:p w:rsidR="005D4E56" w:rsidRPr="00C75037" w:rsidRDefault="005D4E56" w:rsidP="00BD66BE">
      <w:pPr>
        <w:wordWrap/>
        <w:spacing w:before="144" w:after="144" w:line="360" w:lineRule="auto"/>
        <w:rPr>
          <w:rFonts w:ascii="Calibri" w:hAnsi="Calibri" w:cs="Calibri"/>
          <w:sz w:val="22"/>
        </w:rPr>
      </w:pPr>
    </w:p>
    <w:p w:rsidR="00356FEE" w:rsidRPr="00C75037" w:rsidRDefault="00C961DC" w:rsidP="00BD66BE">
      <w:pPr>
        <w:widowControl/>
        <w:shd w:val="clear" w:color="auto" w:fill="FFFFFF"/>
        <w:wordWrap/>
        <w:autoSpaceDE/>
        <w:autoSpaceDN/>
        <w:spacing w:before="144" w:after="144" w:line="360" w:lineRule="auto"/>
        <w:rPr>
          <w:rFonts w:ascii="Calibri" w:eastAsia="Malgun Gothic" w:hAnsi="Calibri" w:cs="Calibri"/>
          <w:b/>
          <w:bCs/>
          <w:caps/>
          <w:color w:val="111111"/>
          <w:kern w:val="0"/>
          <w:sz w:val="22"/>
        </w:rPr>
      </w:pPr>
      <w:r w:rsidRPr="00C75037">
        <w:rPr>
          <w:rFonts w:ascii="Calibri" w:eastAsia="Malgun Gothic" w:hAnsi="Calibri" w:cs="Calibri"/>
          <w:b/>
          <w:bCs/>
          <w:caps/>
          <w:color w:val="111111"/>
          <w:kern w:val="0"/>
          <w:sz w:val="22"/>
        </w:rPr>
        <w:t>iii</w:t>
      </w:r>
      <w:r w:rsidR="00356FEE" w:rsidRPr="00C75037">
        <w:rPr>
          <w:rFonts w:ascii="Calibri" w:eastAsia="Malgun Gothic" w:hAnsi="Calibri" w:cs="Calibri"/>
          <w:b/>
          <w:bCs/>
          <w:caps/>
          <w:color w:val="111111"/>
          <w:kern w:val="0"/>
          <w:sz w:val="22"/>
        </w:rPr>
        <w:t xml:space="preserve">. </w:t>
      </w:r>
      <w:r w:rsidR="000636B2" w:rsidRPr="00C75037">
        <w:rPr>
          <w:rFonts w:ascii="Calibri" w:eastAsia="Malgun Gothic" w:hAnsi="Calibri" w:cs="Calibri"/>
          <w:b/>
          <w:bCs/>
          <w:caps/>
          <w:color w:val="111111"/>
          <w:kern w:val="0"/>
          <w:sz w:val="22"/>
        </w:rPr>
        <w:t xml:space="preserve">Regional </w:t>
      </w:r>
      <w:r w:rsidR="00356FEE" w:rsidRPr="00C75037">
        <w:rPr>
          <w:rFonts w:ascii="Calibri" w:eastAsia="Malgun Gothic" w:hAnsi="Calibri" w:cs="Calibri"/>
          <w:b/>
          <w:bCs/>
          <w:caps/>
          <w:color w:val="111111"/>
          <w:kern w:val="0"/>
          <w:sz w:val="22"/>
        </w:rPr>
        <w:t>Mechanism</w:t>
      </w:r>
    </w:p>
    <w:p w:rsidR="00B33A06" w:rsidRPr="00094D7E" w:rsidRDefault="00B33A06" w:rsidP="00BD66BE">
      <w:pPr>
        <w:widowControl/>
        <w:shd w:val="clear" w:color="auto" w:fill="FFFFFF"/>
        <w:wordWrap/>
        <w:autoSpaceDE/>
        <w:autoSpaceDN/>
        <w:spacing w:before="144" w:after="144" w:line="360" w:lineRule="auto"/>
        <w:ind w:right="95"/>
        <w:rPr>
          <w:rFonts w:ascii="Calibri" w:eastAsia="Malgun Gothic" w:hAnsi="Calibri" w:cs="Calibri"/>
          <w:iCs/>
          <w:color w:val="000000"/>
          <w:sz w:val="22"/>
          <w:shd w:val="clear" w:color="auto" w:fill="FFFFFF"/>
        </w:rPr>
      </w:pPr>
      <w:r w:rsidRPr="00094D7E">
        <w:rPr>
          <w:rFonts w:ascii="Calibri" w:eastAsia="Malgun Gothic" w:hAnsi="Calibri" w:cs="Calibri"/>
          <w:sz w:val="22"/>
          <w:lang w:eastAsia="zh-CN"/>
        </w:rPr>
        <w:t>As indicated in</w:t>
      </w:r>
      <w:r w:rsidR="00BD66BE" w:rsidRPr="00094D7E">
        <w:rPr>
          <w:rFonts w:ascii="Calibri" w:eastAsia="Malgun Gothic" w:hAnsi="Calibri" w:cs="Calibri"/>
          <w:sz w:val="22"/>
          <w:lang w:eastAsia="zh-CN"/>
        </w:rPr>
        <w:t xml:space="preserve"> the </w:t>
      </w:r>
      <w:r w:rsidR="00297020" w:rsidRPr="00094D7E">
        <w:rPr>
          <w:rFonts w:ascii="Calibri" w:eastAsia="Malgun Gothic" w:hAnsi="Calibri" w:cs="Calibri"/>
          <w:sz w:val="22"/>
          <w:lang w:eastAsia="zh-CN"/>
        </w:rPr>
        <w:t xml:space="preserve">outcome of Component 1 of the </w:t>
      </w:r>
      <w:r w:rsidR="0012499E">
        <w:rPr>
          <w:rFonts w:ascii="Calibri" w:eastAsia="Malgun Gothic" w:hAnsi="Calibri" w:cs="Calibri"/>
          <w:sz w:val="22"/>
          <w:lang w:eastAsia="zh-CN"/>
        </w:rPr>
        <w:t xml:space="preserve">Phase II </w:t>
      </w:r>
      <w:r w:rsidR="00297020" w:rsidRPr="00094D7E">
        <w:rPr>
          <w:rFonts w:ascii="Calibri" w:eastAsia="Malgun Gothic" w:hAnsi="Calibri" w:cs="Calibri"/>
          <w:sz w:val="22"/>
          <w:lang w:eastAsia="zh-CN"/>
        </w:rPr>
        <w:t xml:space="preserve">project, </w:t>
      </w:r>
      <w:r w:rsidRPr="00094D7E">
        <w:rPr>
          <w:rFonts w:ascii="Calibri" w:eastAsia="Malgun Gothic" w:hAnsi="Calibri" w:cs="Calibri"/>
          <w:sz w:val="22"/>
          <w:lang w:val="en-GB" w:eastAsia="en-GB"/>
        </w:rPr>
        <w:t>s</w:t>
      </w:r>
      <w:r w:rsidR="00297020" w:rsidRPr="00094D7E">
        <w:rPr>
          <w:rFonts w:ascii="Calibri" w:eastAsia="Malgun Gothic" w:hAnsi="Calibri" w:cs="Calibri"/>
          <w:sz w:val="22"/>
          <w:lang w:val="en-GB" w:eastAsia="en-GB"/>
        </w:rPr>
        <w:t xml:space="preserve">ustainable national and regional cooperation for ecosystem-based management, which is the establishment of a </w:t>
      </w:r>
      <w:r w:rsidR="00297020" w:rsidRPr="00094D7E">
        <w:rPr>
          <w:rFonts w:ascii="Calibri" w:eastAsia="Malgun Gothic" w:hAnsi="Calibri" w:cs="Calibri"/>
          <w:i/>
          <w:sz w:val="22"/>
          <w:lang w:val="en-GB" w:eastAsia="en-GB"/>
        </w:rPr>
        <w:t>self-sustaining cooperative mechanism for ecosystem-based management</w:t>
      </w:r>
      <w:r w:rsidR="00BD66BE" w:rsidRPr="00094D7E">
        <w:rPr>
          <w:rFonts w:ascii="Calibri" w:eastAsia="Malgun Gothic" w:hAnsi="Calibri" w:cs="Calibri"/>
          <w:sz w:val="22"/>
          <w:lang w:val="en-GB" w:eastAsia="en-GB"/>
        </w:rPr>
        <w:t xml:space="preserve">, </w:t>
      </w:r>
      <w:r w:rsidR="00297020" w:rsidRPr="00094D7E">
        <w:rPr>
          <w:rFonts w:ascii="Calibri" w:eastAsia="Malgun Gothic" w:hAnsi="Calibri" w:cs="Calibri"/>
          <w:sz w:val="22"/>
          <w:lang w:val="en-GB" w:eastAsia="en-GB"/>
        </w:rPr>
        <w:t xml:space="preserve">both countries agreed to prepare a </w:t>
      </w:r>
      <w:r w:rsidR="00297020" w:rsidRPr="00094D7E">
        <w:rPr>
          <w:rFonts w:ascii="Calibri" w:eastAsia="Malgun Gothic" w:hAnsi="Calibri" w:cs="Calibri"/>
          <w:color w:val="000000"/>
          <w:sz w:val="22"/>
          <w:shd w:val="clear" w:color="auto" w:fill="FFFFFF"/>
        </w:rPr>
        <w:t xml:space="preserve">series of documents in support of the establishment of the regional ocean governance mechanism at </w:t>
      </w:r>
      <w:r w:rsidR="00297020" w:rsidRPr="00094D7E">
        <w:rPr>
          <w:rFonts w:ascii="Calibri" w:eastAsia="Malgun Gothic" w:hAnsi="Calibri" w:cs="Calibri"/>
          <w:iCs/>
          <w:color w:val="000000"/>
          <w:sz w:val="22"/>
          <w:shd w:val="clear" w:color="auto" w:fill="FFFFFF"/>
        </w:rPr>
        <w:t>the 2</w:t>
      </w:r>
      <w:r w:rsidR="00297020" w:rsidRPr="00094D7E">
        <w:rPr>
          <w:rFonts w:ascii="Calibri" w:eastAsia="Malgun Gothic" w:hAnsi="Calibri" w:cs="Calibri"/>
          <w:iCs/>
          <w:color w:val="000000"/>
          <w:sz w:val="22"/>
          <w:shd w:val="clear" w:color="auto" w:fill="FFFFFF"/>
          <w:vertAlign w:val="superscript"/>
        </w:rPr>
        <w:t>nd</w:t>
      </w:r>
      <w:r w:rsidR="00297020" w:rsidRPr="00094D7E">
        <w:rPr>
          <w:rFonts w:ascii="Calibri" w:eastAsia="Malgun Gothic" w:hAnsi="Calibri" w:cs="Calibri"/>
          <w:iCs/>
          <w:color w:val="000000"/>
          <w:sz w:val="22"/>
          <w:shd w:val="clear" w:color="auto" w:fill="FFFFFF"/>
        </w:rPr>
        <w:t xml:space="preserve"> Meeting of the </w:t>
      </w:r>
      <w:r w:rsidR="002A6531">
        <w:rPr>
          <w:rFonts w:ascii="Calibri" w:eastAsia="Malgun Gothic" w:hAnsi="Calibri" w:cs="Calibri"/>
          <w:iCs/>
          <w:color w:val="000000"/>
          <w:sz w:val="22"/>
          <w:shd w:val="clear" w:color="auto" w:fill="FFFFFF"/>
        </w:rPr>
        <w:t>Management, Science and Technical Panel (</w:t>
      </w:r>
      <w:r w:rsidR="00297020" w:rsidRPr="00094D7E">
        <w:rPr>
          <w:rFonts w:ascii="Calibri" w:eastAsia="Malgun Gothic" w:hAnsi="Calibri" w:cs="Calibri"/>
          <w:iCs/>
          <w:color w:val="000000"/>
          <w:sz w:val="22"/>
          <w:shd w:val="clear" w:color="auto" w:fill="FFFFFF"/>
        </w:rPr>
        <w:t>MSTP</w:t>
      </w:r>
      <w:r w:rsidR="002A6531">
        <w:rPr>
          <w:rFonts w:ascii="Calibri" w:eastAsia="Malgun Gothic" w:hAnsi="Calibri" w:cs="Calibri"/>
          <w:iCs/>
          <w:color w:val="000000"/>
          <w:sz w:val="22"/>
          <w:shd w:val="clear" w:color="auto" w:fill="FFFFFF"/>
        </w:rPr>
        <w:t>)</w:t>
      </w:r>
      <w:r w:rsidR="00297020" w:rsidRPr="00094D7E">
        <w:rPr>
          <w:rFonts w:ascii="Calibri" w:eastAsia="Malgun Gothic" w:hAnsi="Calibri" w:cs="Calibri"/>
          <w:iCs/>
          <w:color w:val="000000"/>
          <w:sz w:val="22"/>
          <w:shd w:val="clear" w:color="auto" w:fill="FFFFFF"/>
        </w:rPr>
        <w:t>/</w:t>
      </w:r>
      <w:r w:rsidR="002A6531">
        <w:rPr>
          <w:rFonts w:ascii="Calibri" w:eastAsia="Malgun Gothic" w:hAnsi="Calibri" w:cs="Calibri"/>
          <w:iCs/>
          <w:color w:val="000000"/>
          <w:sz w:val="22"/>
          <w:shd w:val="clear" w:color="auto" w:fill="FFFFFF"/>
        </w:rPr>
        <w:t>Interim Commission Council (</w:t>
      </w:r>
      <w:r w:rsidR="00297020" w:rsidRPr="00094D7E">
        <w:rPr>
          <w:rFonts w:ascii="Calibri" w:eastAsia="Malgun Gothic" w:hAnsi="Calibri" w:cs="Calibri"/>
          <w:iCs/>
          <w:color w:val="000000"/>
          <w:sz w:val="22"/>
          <w:shd w:val="clear" w:color="auto" w:fill="FFFFFF"/>
        </w:rPr>
        <w:t>ICC</w:t>
      </w:r>
      <w:r w:rsidR="002A6531">
        <w:rPr>
          <w:rFonts w:ascii="Calibri" w:eastAsia="Malgun Gothic" w:hAnsi="Calibri" w:cs="Calibri"/>
          <w:iCs/>
          <w:color w:val="000000"/>
          <w:sz w:val="22"/>
          <w:shd w:val="clear" w:color="auto" w:fill="FFFFFF"/>
        </w:rPr>
        <w:t>)</w:t>
      </w:r>
      <w:r w:rsidR="00BD66BE" w:rsidRPr="00094D7E">
        <w:rPr>
          <w:rFonts w:ascii="Calibri" w:eastAsia="Malgun Gothic" w:hAnsi="Calibri" w:cs="Calibri"/>
          <w:iCs/>
          <w:color w:val="000000"/>
          <w:sz w:val="22"/>
          <w:shd w:val="clear" w:color="auto" w:fill="FFFFFF"/>
        </w:rPr>
        <w:t>.</w:t>
      </w:r>
      <w:r w:rsidR="00297020" w:rsidRPr="00094D7E">
        <w:rPr>
          <w:rFonts w:ascii="Calibri" w:eastAsia="Malgun Gothic" w:hAnsi="Calibri" w:cs="Calibri"/>
          <w:iCs/>
          <w:color w:val="000000"/>
          <w:sz w:val="22"/>
          <w:shd w:val="clear" w:color="auto" w:fill="FFFFFF"/>
        </w:rPr>
        <w:t xml:space="preserve"> </w:t>
      </w:r>
    </w:p>
    <w:p w:rsidR="00BD66BE" w:rsidRPr="00C75037" w:rsidRDefault="00297020" w:rsidP="00BD66BE">
      <w:pPr>
        <w:widowControl/>
        <w:shd w:val="clear" w:color="auto" w:fill="FFFFFF"/>
        <w:wordWrap/>
        <w:autoSpaceDE/>
        <w:autoSpaceDN/>
        <w:spacing w:before="144" w:after="144" w:line="360" w:lineRule="auto"/>
        <w:ind w:right="95"/>
        <w:rPr>
          <w:rFonts w:ascii="Calibri" w:hAnsi="Calibri" w:cs="Calibri"/>
          <w:sz w:val="22"/>
        </w:rPr>
      </w:pPr>
      <w:r w:rsidRPr="00C75037">
        <w:rPr>
          <w:rFonts w:ascii="Calibri" w:eastAsia="Malgun Gothic" w:hAnsi="Calibri" w:cs="Calibri"/>
          <w:sz w:val="22"/>
        </w:rPr>
        <w:t>At the 3</w:t>
      </w:r>
      <w:r w:rsidRPr="00C75037">
        <w:rPr>
          <w:rFonts w:ascii="Calibri" w:eastAsia="Malgun Gothic" w:hAnsi="Calibri" w:cs="Calibri"/>
          <w:sz w:val="22"/>
          <w:vertAlign w:val="superscript"/>
        </w:rPr>
        <w:t>rd</w:t>
      </w:r>
      <w:r w:rsidRPr="00C75037">
        <w:rPr>
          <w:rFonts w:ascii="Calibri" w:eastAsia="Malgun Gothic" w:hAnsi="Calibri" w:cs="Calibri"/>
          <w:sz w:val="22"/>
        </w:rPr>
        <w:t xml:space="preserve"> Meeting of the MSTP/ICC, </w:t>
      </w:r>
      <w:r w:rsidR="00BD66BE" w:rsidRPr="00C75037">
        <w:rPr>
          <w:rFonts w:ascii="Calibri" w:eastAsia="Malgun Gothic" w:hAnsi="Calibri" w:cs="Calibri"/>
          <w:sz w:val="22"/>
        </w:rPr>
        <w:t>both countries</w:t>
      </w:r>
      <w:r w:rsidRPr="00C75037">
        <w:rPr>
          <w:rFonts w:ascii="Calibri" w:eastAsia="Malgun Gothic" w:hAnsi="Calibri" w:cs="Calibri"/>
          <w:sz w:val="22"/>
        </w:rPr>
        <w:t xml:space="preserve"> underscored the need for flexibility and innovation in arriving at a regional ocean governance for the YSLME, and consequently decided to continue discussions for a mutually agreed interpretation of the YSLME Commission serving as the </w:t>
      </w:r>
      <w:r w:rsidRPr="00C75037">
        <w:rPr>
          <w:rFonts w:ascii="Calibri" w:eastAsia="Malgun Gothic" w:hAnsi="Calibri" w:cs="Calibri"/>
          <w:sz w:val="22"/>
        </w:rPr>
        <w:lastRenderedPageBreak/>
        <w:t xml:space="preserve">regional ocean governance mechanism for the YSLME. </w:t>
      </w:r>
      <w:r w:rsidR="00BD66BE" w:rsidRPr="00C75037">
        <w:rPr>
          <w:rFonts w:ascii="Calibri" w:hAnsi="Calibri" w:cs="Calibri"/>
          <w:sz w:val="22"/>
        </w:rPr>
        <w:t>Following the 3</w:t>
      </w:r>
      <w:r w:rsidR="00BD66BE" w:rsidRPr="00C75037">
        <w:rPr>
          <w:rFonts w:ascii="Calibri" w:hAnsi="Calibri" w:cs="Calibri"/>
          <w:sz w:val="22"/>
          <w:vertAlign w:val="superscript"/>
        </w:rPr>
        <w:t>rd</w:t>
      </w:r>
      <w:r w:rsidR="00BD66BE" w:rsidRPr="00C75037">
        <w:rPr>
          <w:rFonts w:ascii="Calibri" w:hAnsi="Calibri" w:cs="Calibri"/>
          <w:sz w:val="22"/>
        </w:rPr>
        <w:t xml:space="preserve"> Meeting of </w:t>
      </w:r>
      <w:r w:rsidR="00D57A68">
        <w:rPr>
          <w:rFonts w:ascii="Calibri" w:hAnsi="Calibri" w:cs="Calibri"/>
          <w:sz w:val="22"/>
        </w:rPr>
        <w:t xml:space="preserve">the </w:t>
      </w:r>
      <w:r w:rsidR="00BD66BE" w:rsidRPr="00C75037">
        <w:rPr>
          <w:rFonts w:ascii="Calibri" w:hAnsi="Calibri" w:cs="Calibri"/>
          <w:sz w:val="22"/>
        </w:rPr>
        <w:t xml:space="preserve">MSTP/ICC, both countries continued to discuss on a mutually agreed interpretation of the YSLME </w:t>
      </w:r>
      <w:r w:rsidR="00BD66BE" w:rsidRPr="00C75037">
        <w:rPr>
          <w:rFonts w:ascii="Calibri" w:eastAsia="SimSun" w:hAnsi="Calibri" w:cs="Calibri"/>
          <w:sz w:val="22"/>
          <w:lang w:eastAsia="zh-CN"/>
        </w:rPr>
        <w:t>g</w:t>
      </w:r>
      <w:r w:rsidR="00BD66BE" w:rsidRPr="00C75037">
        <w:rPr>
          <w:rFonts w:ascii="Calibri" w:hAnsi="Calibri" w:cs="Calibri"/>
          <w:sz w:val="22"/>
        </w:rPr>
        <w:t xml:space="preserve">overnance mechanism, based on information and analysis conducted by the consulting firm. The meeting emphasized the need to simplify the project arrangement in line with the project document by involving </w:t>
      </w:r>
      <w:r w:rsidR="004360F9" w:rsidRPr="00C75037">
        <w:rPr>
          <w:rFonts w:ascii="Calibri" w:hAnsi="Calibri" w:cs="Calibri"/>
          <w:sz w:val="22"/>
        </w:rPr>
        <w:t xml:space="preserve">PR </w:t>
      </w:r>
      <w:r w:rsidR="00BD66BE" w:rsidRPr="00C75037">
        <w:rPr>
          <w:rFonts w:ascii="Calibri" w:hAnsi="Calibri" w:cs="Calibri"/>
          <w:sz w:val="22"/>
        </w:rPr>
        <w:t>China and RO</w:t>
      </w:r>
      <w:r w:rsidR="00D4770D">
        <w:rPr>
          <w:rFonts w:ascii="Calibri" w:hAnsi="Calibri" w:cs="Calibri"/>
          <w:sz w:val="22"/>
        </w:rPr>
        <w:t xml:space="preserve"> </w:t>
      </w:r>
      <w:r w:rsidR="00BD66BE" w:rsidRPr="00C75037">
        <w:rPr>
          <w:rFonts w:ascii="Calibri" w:hAnsi="Calibri" w:cs="Calibri"/>
          <w:sz w:val="22"/>
        </w:rPr>
        <w:t xml:space="preserve">Korea only. </w:t>
      </w:r>
    </w:p>
    <w:p w:rsidR="00BD66BE" w:rsidRPr="00094D7E" w:rsidRDefault="00BD66BE" w:rsidP="00906048">
      <w:pPr>
        <w:wordWrap/>
        <w:spacing w:before="144" w:after="144" w:line="360" w:lineRule="auto"/>
        <w:rPr>
          <w:rFonts w:ascii="Calibri" w:hAnsi="Calibri" w:cs="Calibri"/>
          <w:i/>
          <w:sz w:val="22"/>
          <w:u w:val="single"/>
        </w:rPr>
      </w:pPr>
      <w:r w:rsidRPr="00C75037">
        <w:rPr>
          <w:rFonts w:ascii="Calibri" w:eastAsia="SimSun" w:hAnsi="Calibri" w:cs="Calibri"/>
          <w:sz w:val="22"/>
          <w:lang w:eastAsia="zh-CN"/>
        </w:rPr>
        <w:t>At the 1</w:t>
      </w:r>
      <w:r w:rsidRPr="00C75037">
        <w:rPr>
          <w:rFonts w:ascii="Calibri" w:eastAsia="SimSun" w:hAnsi="Calibri" w:cs="Calibri"/>
          <w:sz w:val="22"/>
          <w:vertAlign w:val="superscript"/>
          <w:lang w:eastAsia="zh-CN"/>
        </w:rPr>
        <w:t>st</w:t>
      </w:r>
      <w:r w:rsidRPr="00C75037">
        <w:rPr>
          <w:rFonts w:ascii="Calibri" w:eastAsia="SimSun" w:hAnsi="Calibri" w:cs="Calibri"/>
          <w:sz w:val="22"/>
          <w:lang w:eastAsia="zh-CN"/>
        </w:rPr>
        <w:t xml:space="preserve"> </w:t>
      </w:r>
      <w:r w:rsidR="004360F9" w:rsidRPr="00C75037">
        <w:rPr>
          <w:rFonts w:ascii="Calibri" w:eastAsia="SimSun" w:hAnsi="Calibri" w:cs="Calibri"/>
          <w:sz w:val="22"/>
          <w:lang w:eastAsia="zh-CN"/>
        </w:rPr>
        <w:t>a</w:t>
      </w:r>
      <w:r w:rsidRPr="00C75037">
        <w:rPr>
          <w:rFonts w:ascii="Calibri" w:eastAsia="SimSun" w:hAnsi="Calibri" w:cs="Calibri"/>
          <w:i/>
          <w:iCs/>
          <w:sz w:val="22"/>
          <w:lang w:eastAsia="zh-CN"/>
        </w:rPr>
        <w:t>d hoc</w:t>
      </w:r>
      <w:r w:rsidRPr="00C75037">
        <w:rPr>
          <w:rFonts w:ascii="Calibri" w:eastAsia="SimSun" w:hAnsi="Calibri" w:cs="Calibri"/>
          <w:sz w:val="22"/>
          <w:lang w:eastAsia="zh-CN"/>
        </w:rPr>
        <w:t xml:space="preserve"> ICC, both countries </w:t>
      </w:r>
      <w:r w:rsidRPr="00094D7E">
        <w:rPr>
          <w:rFonts w:ascii="Calibri" w:eastAsia="SimSun" w:hAnsi="Calibri" w:cs="Calibri"/>
          <w:sz w:val="22"/>
          <w:lang w:eastAsia="zh-CN"/>
        </w:rPr>
        <w:t xml:space="preserve">agreed to establish a post-YSLME mechanism </w:t>
      </w:r>
      <w:r w:rsidRPr="00094D7E">
        <w:rPr>
          <w:rFonts w:ascii="Calibri" w:hAnsi="Calibri" w:cs="Calibri"/>
          <w:sz w:val="22"/>
        </w:rPr>
        <w:t xml:space="preserve">participated by various stakeholders with </w:t>
      </w:r>
      <w:r w:rsidRPr="00094D7E">
        <w:rPr>
          <w:rFonts w:ascii="Calibri" w:eastAsia="SimSun" w:hAnsi="Calibri" w:cs="Calibri"/>
          <w:sz w:val="22"/>
          <w:lang w:eastAsia="zh-CN"/>
        </w:rPr>
        <w:t xml:space="preserve">the mechanism </w:t>
      </w:r>
      <w:r w:rsidRPr="00094D7E">
        <w:rPr>
          <w:rFonts w:ascii="Calibri" w:hAnsi="Calibri" w:cs="Calibri"/>
          <w:sz w:val="22"/>
        </w:rPr>
        <w:t>to play the central coordinating roles. The meeting supports to use the updated SAP</w:t>
      </w:r>
      <w:r w:rsidR="0012499E">
        <w:rPr>
          <w:rFonts w:ascii="Calibri" w:hAnsi="Calibri" w:cs="Calibri"/>
          <w:sz w:val="22"/>
        </w:rPr>
        <w:t xml:space="preserve"> (2020-2030)</w:t>
      </w:r>
      <w:r w:rsidRPr="00094D7E">
        <w:rPr>
          <w:rFonts w:ascii="Calibri" w:hAnsi="Calibri" w:cs="Calibri"/>
          <w:sz w:val="22"/>
        </w:rPr>
        <w:t xml:space="preserve"> as the guidance document to the operation of the </w:t>
      </w:r>
      <w:r w:rsidRPr="00094D7E">
        <w:rPr>
          <w:rFonts w:ascii="Calibri" w:eastAsia="SimSun" w:hAnsi="Calibri" w:cs="Calibri"/>
          <w:sz w:val="22"/>
          <w:lang w:eastAsia="zh-CN"/>
        </w:rPr>
        <w:t>mechanism</w:t>
      </w:r>
      <w:r w:rsidRPr="00094D7E">
        <w:rPr>
          <w:rFonts w:ascii="Calibri" w:hAnsi="Calibri" w:cs="Calibri"/>
          <w:sz w:val="22"/>
        </w:rPr>
        <w:t>.</w:t>
      </w:r>
      <w:r w:rsidRPr="00094D7E">
        <w:rPr>
          <w:rFonts w:ascii="Calibri" w:hAnsi="Calibri" w:cs="Calibri"/>
          <w:i/>
          <w:sz w:val="22"/>
          <w:u w:val="single"/>
        </w:rPr>
        <w:t xml:space="preserve"> </w:t>
      </w:r>
      <w:r w:rsidR="004360F9" w:rsidRPr="00094D7E">
        <w:rPr>
          <w:rFonts w:ascii="Calibri" w:hAnsi="Calibri" w:cs="Calibri"/>
          <w:i/>
          <w:sz w:val="22"/>
          <w:u w:val="single"/>
        </w:rPr>
        <w:t xml:space="preserve">The meeting agreed to develop and implement </w:t>
      </w:r>
      <w:r w:rsidRPr="00094D7E">
        <w:rPr>
          <w:rFonts w:ascii="Calibri" w:hAnsi="Calibri" w:cs="Calibri"/>
          <w:i/>
          <w:sz w:val="22"/>
          <w:u w:val="single"/>
        </w:rPr>
        <w:t xml:space="preserve">cooperation </w:t>
      </w:r>
      <w:r w:rsidRPr="00094D7E">
        <w:rPr>
          <w:rFonts w:ascii="Calibri" w:eastAsia="SimSun" w:hAnsi="Calibri" w:cs="Calibri"/>
          <w:i/>
          <w:sz w:val="22"/>
          <w:u w:val="single"/>
          <w:lang w:eastAsia="zh-CN"/>
        </w:rPr>
        <w:t>projects under the mechanism</w:t>
      </w:r>
      <w:r w:rsidRPr="00094D7E">
        <w:rPr>
          <w:rFonts w:ascii="Calibri" w:hAnsi="Calibri" w:cs="Calibri"/>
          <w:i/>
          <w:sz w:val="22"/>
          <w:u w:val="single"/>
        </w:rPr>
        <w:t xml:space="preserve">, with resources mobilized and made available through various sources </w:t>
      </w:r>
      <w:r w:rsidR="004360F9" w:rsidRPr="00094D7E">
        <w:rPr>
          <w:rFonts w:ascii="Calibri" w:hAnsi="Calibri" w:cs="Calibri"/>
          <w:i/>
          <w:sz w:val="22"/>
          <w:u w:val="single"/>
        </w:rPr>
        <w:t>by following</w:t>
      </w:r>
      <w:r w:rsidRPr="00094D7E">
        <w:rPr>
          <w:rFonts w:ascii="Calibri" w:hAnsi="Calibri" w:cs="Calibri"/>
          <w:i/>
          <w:sz w:val="22"/>
          <w:u w:val="single"/>
        </w:rPr>
        <w:t xml:space="preserve"> their respective procedures. The meeting </w:t>
      </w:r>
      <w:r w:rsidR="004360F9" w:rsidRPr="00094D7E">
        <w:rPr>
          <w:rFonts w:ascii="Calibri" w:hAnsi="Calibri" w:cs="Calibri"/>
          <w:i/>
          <w:sz w:val="22"/>
          <w:u w:val="single"/>
        </w:rPr>
        <w:t xml:space="preserve">also </w:t>
      </w:r>
      <w:r w:rsidRPr="00094D7E">
        <w:rPr>
          <w:rFonts w:ascii="Calibri" w:hAnsi="Calibri" w:cs="Calibri"/>
          <w:i/>
          <w:sz w:val="22"/>
          <w:u w:val="single"/>
        </w:rPr>
        <w:t>agreed to have a</w:t>
      </w:r>
      <w:r w:rsidRPr="00094D7E">
        <w:rPr>
          <w:rFonts w:ascii="Calibri" w:eastAsia="SimSun" w:hAnsi="Calibri" w:cs="Calibri"/>
          <w:i/>
          <w:sz w:val="22"/>
          <w:u w:val="single"/>
          <w:lang w:eastAsia="zh-CN"/>
        </w:rPr>
        <w:t>n</w:t>
      </w:r>
      <w:r w:rsidRPr="00094D7E">
        <w:rPr>
          <w:rFonts w:ascii="Calibri" w:hAnsi="Calibri" w:cs="Calibri"/>
          <w:i/>
          <w:sz w:val="22"/>
          <w:u w:val="single"/>
        </w:rPr>
        <w:t xml:space="preserve"> office </w:t>
      </w:r>
      <w:r w:rsidR="004360F9" w:rsidRPr="00094D7E">
        <w:rPr>
          <w:rFonts w:ascii="Calibri" w:hAnsi="Calibri" w:cs="Calibri"/>
          <w:i/>
          <w:sz w:val="22"/>
          <w:u w:val="single"/>
        </w:rPr>
        <w:t xml:space="preserve">as a Secretariat </w:t>
      </w:r>
      <w:r w:rsidRPr="00094D7E">
        <w:rPr>
          <w:rFonts w:ascii="Calibri" w:hAnsi="Calibri" w:cs="Calibri"/>
          <w:i/>
          <w:sz w:val="22"/>
          <w:u w:val="single"/>
        </w:rPr>
        <w:t xml:space="preserve">to serve the </w:t>
      </w:r>
      <w:r w:rsidRPr="00094D7E">
        <w:rPr>
          <w:rFonts w:ascii="Calibri" w:eastAsia="SimSun" w:hAnsi="Calibri" w:cs="Calibri"/>
          <w:i/>
          <w:sz w:val="22"/>
          <w:u w:val="single"/>
          <w:lang w:eastAsia="zh-CN"/>
        </w:rPr>
        <w:t>mechanism</w:t>
      </w:r>
      <w:r w:rsidR="001F5125">
        <w:rPr>
          <w:rFonts w:ascii="Calibri" w:eastAsia="SimSun" w:hAnsi="Calibri" w:cs="Calibri"/>
          <w:i/>
          <w:sz w:val="22"/>
          <w:u w:val="single"/>
          <w:lang w:eastAsia="zh-CN"/>
        </w:rPr>
        <w:t xml:space="preserve"> and </w:t>
      </w:r>
      <w:r w:rsidRPr="00094D7E">
        <w:rPr>
          <w:rFonts w:ascii="Calibri" w:hAnsi="Calibri" w:cs="Calibri"/>
          <w:i/>
          <w:sz w:val="22"/>
          <w:u w:val="single"/>
        </w:rPr>
        <w:t>settle the details within the remaining months of the project</w:t>
      </w:r>
      <w:r w:rsidR="00906048" w:rsidRPr="00094D7E">
        <w:rPr>
          <w:rFonts w:ascii="Calibri" w:hAnsi="Calibri" w:cs="Calibri"/>
          <w:i/>
          <w:sz w:val="22"/>
          <w:u w:val="single"/>
        </w:rPr>
        <w:t xml:space="preserve"> which will be the end of year 2020</w:t>
      </w:r>
      <w:r w:rsidRPr="00094D7E">
        <w:rPr>
          <w:rFonts w:ascii="Calibri" w:hAnsi="Calibri" w:cs="Calibri"/>
          <w:i/>
          <w:sz w:val="22"/>
          <w:u w:val="single"/>
        </w:rPr>
        <w:t>.</w:t>
      </w:r>
    </w:p>
    <w:p w:rsidR="00906048" w:rsidRPr="00C75037" w:rsidRDefault="00906048" w:rsidP="00906048">
      <w:pPr>
        <w:wordWrap/>
        <w:spacing w:before="144" w:after="144" w:line="360" w:lineRule="auto"/>
        <w:rPr>
          <w:rFonts w:ascii="Calibri" w:hAnsi="Calibri" w:cs="Calibri"/>
          <w:sz w:val="22"/>
        </w:rPr>
      </w:pPr>
      <w:r w:rsidRPr="00C75037">
        <w:rPr>
          <w:rFonts w:ascii="Calibri" w:hAnsi="Calibri" w:cs="Calibri"/>
          <w:sz w:val="22"/>
        </w:rPr>
        <w:t>During the 5</w:t>
      </w:r>
      <w:r w:rsidRPr="00C75037">
        <w:rPr>
          <w:rFonts w:ascii="Calibri" w:hAnsi="Calibri" w:cs="Calibri"/>
          <w:sz w:val="22"/>
          <w:vertAlign w:val="superscript"/>
        </w:rPr>
        <w:t>th</w:t>
      </w:r>
      <w:r w:rsidRPr="00C75037">
        <w:rPr>
          <w:rFonts w:ascii="Calibri" w:hAnsi="Calibri" w:cs="Calibri"/>
          <w:sz w:val="22"/>
        </w:rPr>
        <w:t xml:space="preserve"> ICC, both countries </w:t>
      </w:r>
      <w:r w:rsidRPr="00C75037">
        <w:rPr>
          <w:rFonts w:ascii="Calibri" w:hAnsi="Calibri" w:cs="Calibri"/>
          <w:iCs/>
          <w:sz w:val="22"/>
        </w:rPr>
        <w:t xml:space="preserve">have </w:t>
      </w:r>
      <w:r w:rsidRPr="00C75037">
        <w:rPr>
          <w:rFonts w:ascii="Calibri" w:hAnsi="Calibri" w:cs="Calibri"/>
          <w:sz w:val="22"/>
        </w:rPr>
        <w:t>reached an agreement on the final text</w:t>
      </w:r>
      <w:r w:rsidRPr="00C75037">
        <w:rPr>
          <w:rFonts w:ascii="Calibri" w:hAnsi="Calibri" w:cs="Calibri"/>
          <w:iCs/>
          <w:sz w:val="22"/>
        </w:rPr>
        <w:t xml:space="preserve"> which entails o</w:t>
      </w:r>
      <w:r w:rsidRPr="00C75037">
        <w:rPr>
          <w:rFonts w:ascii="Calibri" w:hAnsi="Calibri" w:cs="Calibri"/>
          <w:bCs/>
          <w:sz w:val="22"/>
          <w:lang w:eastAsia="zh-CN"/>
        </w:rPr>
        <w:t xml:space="preserve">bjectives, scope, cooperative activities, partnership, and governance mechanism and agreed to </w:t>
      </w:r>
      <w:r w:rsidR="005F048C">
        <w:rPr>
          <w:rFonts w:ascii="Calibri" w:hAnsi="Calibri" w:cs="Calibri"/>
          <w:bCs/>
          <w:sz w:val="22"/>
          <w:lang w:eastAsia="zh-CN"/>
        </w:rPr>
        <w:t>discuss</w:t>
      </w:r>
      <w:r w:rsidRPr="00C75037">
        <w:rPr>
          <w:rFonts w:ascii="Calibri" w:hAnsi="Calibri" w:cs="Calibri"/>
          <w:bCs/>
          <w:sz w:val="22"/>
          <w:lang w:eastAsia="zh-CN"/>
        </w:rPr>
        <w:t xml:space="preserve"> and </w:t>
      </w:r>
      <w:r w:rsidRPr="00C75037">
        <w:rPr>
          <w:rFonts w:ascii="Calibri" w:hAnsi="Calibri" w:cs="Calibri"/>
          <w:sz w:val="22"/>
        </w:rPr>
        <w:t xml:space="preserve">finalize through bilateral negotiations for detailed YSLME regional governance mechanism. </w:t>
      </w:r>
    </w:p>
    <w:p w:rsidR="005D4E56" w:rsidRPr="00C75037" w:rsidRDefault="000E2B3C" w:rsidP="00906048">
      <w:pPr>
        <w:wordWrap/>
        <w:spacing w:before="144" w:after="144" w:line="360" w:lineRule="auto"/>
        <w:rPr>
          <w:rFonts w:ascii="Calibri" w:hAnsi="Calibri" w:cs="Calibri"/>
          <w:sz w:val="22"/>
        </w:rPr>
      </w:pPr>
      <w:r w:rsidRPr="00C75037">
        <w:rPr>
          <w:rFonts w:ascii="Calibri" w:hAnsi="Calibri" w:cs="Calibri"/>
          <w:sz w:val="22"/>
        </w:rPr>
        <w:t>To proceed the remaining procedures together with the M</w:t>
      </w:r>
      <w:r w:rsidR="00F47591">
        <w:rPr>
          <w:rFonts w:ascii="Calibri" w:hAnsi="Calibri" w:cs="Calibri"/>
          <w:sz w:val="22"/>
        </w:rPr>
        <w:t>O</w:t>
      </w:r>
      <w:r w:rsidRPr="00C75037">
        <w:rPr>
          <w:rFonts w:ascii="Calibri" w:hAnsi="Calibri" w:cs="Calibri"/>
          <w:sz w:val="22"/>
        </w:rPr>
        <w:t xml:space="preserve">U between two parties, </w:t>
      </w:r>
      <w:r w:rsidR="004360F9" w:rsidRPr="00C75037">
        <w:rPr>
          <w:rFonts w:ascii="Calibri" w:hAnsi="Calibri" w:cs="Calibri"/>
          <w:sz w:val="22"/>
        </w:rPr>
        <w:t>the legal or political documents</w:t>
      </w:r>
      <w:r w:rsidRPr="00C75037">
        <w:rPr>
          <w:rFonts w:ascii="Calibri" w:hAnsi="Calibri" w:cs="Calibri"/>
          <w:sz w:val="22"/>
        </w:rPr>
        <w:t xml:space="preserve"> implying with </w:t>
      </w:r>
      <w:r w:rsidR="004360F9" w:rsidRPr="00C75037">
        <w:rPr>
          <w:rFonts w:ascii="Calibri" w:hAnsi="Calibri" w:cs="Calibri"/>
          <w:sz w:val="22"/>
        </w:rPr>
        <w:t xml:space="preserve">structure of the </w:t>
      </w:r>
      <w:r w:rsidR="004360F9" w:rsidRPr="00C75037">
        <w:rPr>
          <w:rFonts w:ascii="Calibri" w:eastAsia="SimSun" w:hAnsi="Calibri" w:cs="Calibri"/>
          <w:sz w:val="22"/>
          <w:lang w:eastAsia="zh-CN"/>
        </w:rPr>
        <w:t>s</w:t>
      </w:r>
      <w:r w:rsidR="004360F9" w:rsidRPr="00C75037">
        <w:rPr>
          <w:rFonts w:ascii="Calibri" w:hAnsi="Calibri" w:cs="Calibri"/>
          <w:sz w:val="22"/>
        </w:rPr>
        <w:t xml:space="preserve">ecretariat and financing, simple and easy-to-operate approaches </w:t>
      </w:r>
      <w:r w:rsidR="001A2CBB">
        <w:rPr>
          <w:rFonts w:ascii="Calibri" w:hAnsi="Calibri" w:cs="Calibri"/>
          <w:sz w:val="22"/>
        </w:rPr>
        <w:t>were</w:t>
      </w:r>
      <w:r w:rsidR="001A2CBB" w:rsidRPr="00C75037">
        <w:rPr>
          <w:rFonts w:ascii="Calibri" w:hAnsi="Calibri" w:cs="Calibri"/>
          <w:sz w:val="22"/>
        </w:rPr>
        <w:t xml:space="preserve"> </w:t>
      </w:r>
      <w:r w:rsidRPr="00C75037">
        <w:rPr>
          <w:rFonts w:ascii="Calibri" w:hAnsi="Calibri" w:cs="Calibri"/>
          <w:sz w:val="22"/>
        </w:rPr>
        <w:t xml:space="preserve">suggested to </w:t>
      </w:r>
      <w:r w:rsidR="004360F9" w:rsidRPr="00C75037">
        <w:rPr>
          <w:rFonts w:ascii="Calibri" w:hAnsi="Calibri" w:cs="Calibri"/>
          <w:sz w:val="22"/>
        </w:rPr>
        <w:t xml:space="preserve">be pursued in making the final arrangements. In this regard, </w:t>
      </w:r>
      <w:r w:rsidR="004360F9" w:rsidRPr="00094D7E">
        <w:rPr>
          <w:rFonts w:ascii="Calibri" w:hAnsi="Calibri" w:cs="Calibri"/>
          <w:i/>
          <w:sz w:val="22"/>
          <w:u w:val="single"/>
        </w:rPr>
        <w:t>a separate</w:t>
      </w:r>
      <w:r w:rsidRPr="00094D7E">
        <w:rPr>
          <w:rFonts w:ascii="Calibri" w:hAnsi="Calibri" w:cs="Calibri"/>
          <w:i/>
          <w:sz w:val="22"/>
          <w:u w:val="single"/>
        </w:rPr>
        <w:t xml:space="preserve"> and supporting document in line with the approaches addressed in the </w:t>
      </w:r>
      <w:r w:rsidR="004360F9" w:rsidRPr="00094D7E">
        <w:rPr>
          <w:rFonts w:ascii="Calibri" w:hAnsi="Calibri" w:cs="Calibri"/>
          <w:i/>
          <w:sz w:val="22"/>
          <w:u w:val="single"/>
        </w:rPr>
        <w:t xml:space="preserve">MOU </w:t>
      </w:r>
      <w:r w:rsidRPr="00094D7E">
        <w:rPr>
          <w:rFonts w:ascii="Calibri" w:hAnsi="Calibri" w:cs="Calibri"/>
          <w:i/>
          <w:sz w:val="22"/>
          <w:u w:val="single"/>
        </w:rPr>
        <w:t>needs to be developed through bilateral communication</w:t>
      </w:r>
      <w:r w:rsidR="004360F9" w:rsidRPr="00094D7E">
        <w:rPr>
          <w:rFonts w:ascii="Calibri" w:hAnsi="Calibri" w:cs="Calibri"/>
          <w:i/>
          <w:sz w:val="22"/>
          <w:u w:val="single"/>
        </w:rPr>
        <w:t>.</w:t>
      </w:r>
    </w:p>
    <w:p w:rsidR="000E2B3C" w:rsidRPr="00C75037" w:rsidRDefault="000E2B3C" w:rsidP="00906048">
      <w:pPr>
        <w:wordWrap/>
        <w:spacing w:before="144" w:after="144" w:line="360" w:lineRule="auto"/>
        <w:rPr>
          <w:rFonts w:ascii="Calibri" w:hAnsi="Calibri" w:cs="Calibri"/>
          <w:sz w:val="22"/>
        </w:rPr>
      </w:pPr>
    </w:p>
    <w:p w:rsidR="00356FEE" w:rsidRPr="00C75037" w:rsidRDefault="00C961DC" w:rsidP="00BD66BE">
      <w:pPr>
        <w:widowControl/>
        <w:shd w:val="clear" w:color="auto" w:fill="FFFFFF"/>
        <w:wordWrap/>
        <w:autoSpaceDE/>
        <w:autoSpaceDN/>
        <w:spacing w:before="144" w:after="144" w:line="360" w:lineRule="auto"/>
        <w:rPr>
          <w:rFonts w:ascii="Calibri" w:eastAsia="Malgun Gothic" w:hAnsi="Calibri" w:cs="Calibri"/>
          <w:b/>
          <w:bCs/>
          <w:color w:val="111111"/>
          <w:kern w:val="0"/>
          <w:sz w:val="22"/>
        </w:rPr>
      </w:pPr>
      <w:r w:rsidRPr="00C75037">
        <w:rPr>
          <w:rFonts w:ascii="Calibri" w:eastAsia="Malgun Gothic" w:hAnsi="Calibri" w:cs="Calibri"/>
          <w:b/>
          <w:bCs/>
          <w:color w:val="111111"/>
          <w:kern w:val="0"/>
          <w:sz w:val="22"/>
        </w:rPr>
        <w:t>IV</w:t>
      </w:r>
      <w:r w:rsidR="00356FEE" w:rsidRPr="00C75037">
        <w:rPr>
          <w:rFonts w:ascii="Calibri" w:eastAsia="Malgun Gothic" w:hAnsi="Calibri" w:cs="Calibri"/>
          <w:b/>
          <w:bCs/>
          <w:color w:val="111111"/>
          <w:kern w:val="0"/>
          <w:sz w:val="22"/>
        </w:rPr>
        <w:t>. SAP</w:t>
      </w:r>
      <w:r w:rsidR="001F5125">
        <w:rPr>
          <w:rFonts w:ascii="Calibri" w:eastAsia="Malgun Gothic" w:hAnsi="Calibri" w:cs="Calibri"/>
          <w:b/>
          <w:bCs/>
          <w:color w:val="111111"/>
          <w:kern w:val="0"/>
          <w:sz w:val="22"/>
        </w:rPr>
        <w:t xml:space="preserve"> (2020-2030)</w:t>
      </w:r>
    </w:p>
    <w:p w:rsidR="00DD5622" w:rsidRPr="00C75037" w:rsidRDefault="00A2667A" w:rsidP="00BD66BE">
      <w:pPr>
        <w:wordWrap/>
        <w:spacing w:before="144" w:after="144" w:line="360" w:lineRule="auto"/>
        <w:rPr>
          <w:rFonts w:ascii="Calibri" w:hAnsi="Calibri" w:cs="Calibri"/>
          <w:sz w:val="22"/>
        </w:rPr>
      </w:pPr>
      <w:r w:rsidRPr="00C75037">
        <w:rPr>
          <w:rFonts w:ascii="Calibri" w:hAnsi="Calibri" w:cs="Calibri"/>
          <w:sz w:val="22"/>
        </w:rPr>
        <w:t>Together with</w:t>
      </w:r>
      <w:r w:rsidR="004E4518" w:rsidRPr="00C75037">
        <w:rPr>
          <w:rFonts w:ascii="Calibri" w:hAnsi="Calibri" w:cs="Calibri"/>
          <w:sz w:val="22"/>
        </w:rPr>
        <w:t xml:space="preserve"> the</w:t>
      </w:r>
      <w:r w:rsidR="00DD5622" w:rsidRPr="00C75037">
        <w:rPr>
          <w:rFonts w:ascii="Calibri" w:hAnsi="Calibri" w:cs="Calibri"/>
          <w:sz w:val="22"/>
        </w:rPr>
        <w:t xml:space="preserve"> updated TDA</w:t>
      </w:r>
      <w:r w:rsidR="004E4518" w:rsidRPr="00C75037">
        <w:rPr>
          <w:rFonts w:ascii="Calibri" w:hAnsi="Calibri" w:cs="Calibri"/>
          <w:sz w:val="22"/>
        </w:rPr>
        <w:t xml:space="preserve"> endorsed </w:t>
      </w:r>
      <w:r w:rsidR="00DD5622" w:rsidRPr="00C75037">
        <w:rPr>
          <w:rFonts w:ascii="Calibri" w:hAnsi="Calibri" w:cs="Calibri"/>
          <w:sz w:val="22"/>
        </w:rPr>
        <w:t>in June 2020,</w:t>
      </w:r>
      <w:r w:rsidR="004E4518" w:rsidRPr="00C75037">
        <w:rPr>
          <w:rFonts w:ascii="Calibri" w:hAnsi="Calibri" w:cs="Calibri"/>
          <w:sz w:val="22"/>
        </w:rPr>
        <w:t xml:space="preserve"> </w:t>
      </w:r>
      <w:r w:rsidR="00DD5622" w:rsidRPr="00C75037">
        <w:rPr>
          <w:rFonts w:ascii="Calibri" w:hAnsi="Calibri" w:cs="Calibri"/>
          <w:sz w:val="22"/>
        </w:rPr>
        <w:t xml:space="preserve">SAP </w:t>
      </w:r>
      <w:r w:rsidR="00CF7834">
        <w:rPr>
          <w:rFonts w:ascii="Calibri" w:hAnsi="Calibri" w:cs="Calibri"/>
          <w:sz w:val="22"/>
        </w:rPr>
        <w:t>(</w:t>
      </w:r>
      <w:r w:rsidR="00DD5622" w:rsidRPr="00C75037">
        <w:rPr>
          <w:rFonts w:ascii="Calibri" w:hAnsi="Calibri" w:cs="Calibri"/>
          <w:sz w:val="22"/>
        </w:rPr>
        <w:t>2020-2030</w:t>
      </w:r>
      <w:r w:rsidR="00CF7834">
        <w:rPr>
          <w:rFonts w:ascii="Calibri" w:hAnsi="Calibri" w:cs="Calibri"/>
          <w:sz w:val="22"/>
        </w:rPr>
        <w:t>)</w:t>
      </w:r>
      <w:r w:rsidR="00DD5622" w:rsidRPr="00C75037">
        <w:rPr>
          <w:rFonts w:ascii="Calibri" w:hAnsi="Calibri" w:cs="Calibri"/>
          <w:sz w:val="22"/>
        </w:rPr>
        <w:t xml:space="preserve"> </w:t>
      </w:r>
      <w:r w:rsidR="006C2EA9" w:rsidRPr="00C75037">
        <w:rPr>
          <w:rFonts w:ascii="Calibri" w:hAnsi="Calibri" w:cs="Calibri"/>
          <w:sz w:val="22"/>
        </w:rPr>
        <w:t>is</w:t>
      </w:r>
      <w:r w:rsidR="00DD5622" w:rsidRPr="00C75037">
        <w:rPr>
          <w:rFonts w:ascii="Calibri" w:hAnsi="Calibri" w:cs="Calibri"/>
          <w:sz w:val="22"/>
        </w:rPr>
        <w:t xml:space="preserve"> being </w:t>
      </w:r>
      <w:r w:rsidR="006C2EA9" w:rsidRPr="00C75037">
        <w:rPr>
          <w:rFonts w:ascii="Calibri" w:hAnsi="Calibri" w:cs="Calibri"/>
          <w:sz w:val="22"/>
        </w:rPr>
        <w:t>developed</w:t>
      </w:r>
      <w:r w:rsidR="00DD5622" w:rsidRPr="00C75037">
        <w:rPr>
          <w:rFonts w:ascii="Calibri" w:hAnsi="Calibri" w:cs="Calibri"/>
          <w:sz w:val="22"/>
        </w:rPr>
        <w:t xml:space="preserve"> at the time of the </w:t>
      </w:r>
      <w:r w:rsidR="006C2EA9" w:rsidRPr="00C75037">
        <w:rPr>
          <w:rFonts w:ascii="Calibri" w:hAnsi="Calibri" w:cs="Calibri"/>
          <w:sz w:val="22"/>
        </w:rPr>
        <w:t xml:space="preserve">developing sustainability plan </w:t>
      </w:r>
      <w:r w:rsidR="00DD5622" w:rsidRPr="00C75037">
        <w:rPr>
          <w:rFonts w:ascii="Calibri" w:hAnsi="Calibri" w:cs="Calibri"/>
          <w:sz w:val="22"/>
        </w:rPr>
        <w:t xml:space="preserve">in </w:t>
      </w:r>
      <w:r w:rsidR="00996141">
        <w:rPr>
          <w:rFonts w:ascii="Calibri" w:hAnsi="Calibri" w:cs="Calibri"/>
          <w:sz w:val="22"/>
        </w:rPr>
        <w:t xml:space="preserve">December </w:t>
      </w:r>
      <w:r w:rsidR="00DD5622" w:rsidRPr="00C75037">
        <w:rPr>
          <w:rFonts w:ascii="Calibri" w:hAnsi="Calibri" w:cs="Calibri"/>
          <w:sz w:val="22"/>
        </w:rPr>
        <w:t xml:space="preserve">2020. The analyses undertaken </w:t>
      </w:r>
      <w:r w:rsidRPr="00C75037">
        <w:rPr>
          <w:rFonts w:ascii="Calibri" w:hAnsi="Calibri" w:cs="Calibri"/>
          <w:sz w:val="22"/>
        </w:rPr>
        <w:t>on the issues being occurred in the Yellow Sea since the phase I</w:t>
      </w:r>
      <w:r w:rsidR="00DD5622" w:rsidRPr="00C75037">
        <w:rPr>
          <w:rFonts w:ascii="Calibri" w:hAnsi="Calibri" w:cs="Calibri"/>
          <w:sz w:val="22"/>
        </w:rPr>
        <w:t xml:space="preserve"> </w:t>
      </w:r>
      <w:r w:rsidR="001F5125" w:rsidRPr="00C75037">
        <w:rPr>
          <w:rFonts w:ascii="Calibri" w:hAnsi="Calibri" w:cs="Calibri"/>
          <w:sz w:val="22"/>
        </w:rPr>
        <w:t xml:space="preserve">project </w:t>
      </w:r>
      <w:r w:rsidR="006C2EA9" w:rsidRPr="00C75037">
        <w:rPr>
          <w:rFonts w:ascii="Calibri" w:hAnsi="Calibri" w:cs="Calibri"/>
          <w:sz w:val="22"/>
        </w:rPr>
        <w:t>attracted</w:t>
      </w:r>
      <w:r w:rsidR="00DD5622" w:rsidRPr="00C75037">
        <w:rPr>
          <w:rFonts w:ascii="Calibri" w:hAnsi="Calibri" w:cs="Calibri"/>
          <w:sz w:val="22"/>
        </w:rPr>
        <w:t xml:space="preserve"> the concerns</w:t>
      </w:r>
      <w:r w:rsidRPr="00C75037">
        <w:rPr>
          <w:rFonts w:ascii="Calibri" w:hAnsi="Calibri" w:cs="Calibri"/>
          <w:sz w:val="22"/>
        </w:rPr>
        <w:t xml:space="preserve">, in particular, with the </w:t>
      </w:r>
      <w:r w:rsidR="00DD5622" w:rsidRPr="00C75037">
        <w:rPr>
          <w:rFonts w:ascii="Calibri" w:hAnsi="Calibri" w:cs="Calibri"/>
          <w:sz w:val="22"/>
        </w:rPr>
        <w:t>emerging issues, including air pollution, marine plastics</w:t>
      </w:r>
      <w:r w:rsidR="001F5125">
        <w:rPr>
          <w:rFonts w:ascii="Calibri" w:hAnsi="Calibri" w:cs="Calibri"/>
          <w:sz w:val="22"/>
        </w:rPr>
        <w:t xml:space="preserve"> including microplastics</w:t>
      </w:r>
      <w:r w:rsidR="00DD5622" w:rsidRPr="00C75037">
        <w:rPr>
          <w:rFonts w:ascii="Calibri" w:hAnsi="Calibri" w:cs="Calibri"/>
          <w:sz w:val="22"/>
        </w:rPr>
        <w:t>, and contaminants of emerging concern.</w:t>
      </w:r>
    </w:p>
    <w:p w:rsidR="00DD5622" w:rsidRPr="00C75037" w:rsidRDefault="004B48FF" w:rsidP="00BD66BE">
      <w:pPr>
        <w:wordWrap/>
        <w:spacing w:before="144" w:after="144" w:line="360" w:lineRule="auto"/>
        <w:rPr>
          <w:rFonts w:ascii="Calibri" w:hAnsi="Calibri" w:cs="Calibri"/>
          <w:sz w:val="22"/>
        </w:rPr>
      </w:pPr>
      <w:r w:rsidRPr="00C75037">
        <w:rPr>
          <w:rFonts w:ascii="Calibri" w:hAnsi="Calibri" w:cs="Calibri"/>
          <w:sz w:val="22"/>
        </w:rPr>
        <w:t>During the phase II</w:t>
      </w:r>
      <w:r w:rsidR="001F5125" w:rsidRPr="001F5125">
        <w:rPr>
          <w:rFonts w:ascii="Calibri" w:hAnsi="Calibri" w:cs="Calibri"/>
          <w:sz w:val="22"/>
        </w:rPr>
        <w:t xml:space="preserve"> </w:t>
      </w:r>
      <w:r w:rsidR="001F5125" w:rsidRPr="00C75037">
        <w:rPr>
          <w:rFonts w:ascii="Calibri" w:hAnsi="Calibri" w:cs="Calibri"/>
          <w:sz w:val="22"/>
        </w:rPr>
        <w:t>project</w:t>
      </w:r>
      <w:r w:rsidRPr="00C75037">
        <w:rPr>
          <w:rFonts w:ascii="Calibri" w:hAnsi="Calibri" w:cs="Calibri"/>
          <w:sz w:val="22"/>
        </w:rPr>
        <w:t>, t</w:t>
      </w:r>
      <w:r w:rsidR="00DD5622" w:rsidRPr="00C75037">
        <w:rPr>
          <w:rFonts w:ascii="Calibri" w:hAnsi="Calibri" w:cs="Calibri"/>
          <w:sz w:val="22"/>
        </w:rPr>
        <w:t xml:space="preserve">he two countries have made significant investments in line with the </w:t>
      </w:r>
      <w:r w:rsidR="00DD5622" w:rsidRPr="00C75037">
        <w:rPr>
          <w:rFonts w:ascii="Calibri" w:hAnsi="Calibri" w:cs="Calibri"/>
          <w:sz w:val="22"/>
        </w:rPr>
        <w:lastRenderedPageBreak/>
        <w:t>ecosystem-based management priorities outlined in the SAP</w:t>
      </w:r>
      <w:r w:rsidR="001F5125" w:rsidRPr="001F5125">
        <w:rPr>
          <w:rFonts w:ascii="Calibri" w:hAnsi="Calibri" w:cs="Calibri"/>
          <w:sz w:val="22"/>
        </w:rPr>
        <w:t xml:space="preserve"> </w:t>
      </w:r>
      <w:r w:rsidR="001F5125">
        <w:rPr>
          <w:rFonts w:ascii="Calibri" w:hAnsi="Calibri" w:cs="Calibri"/>
          <w:sz w:val="22"/>
        </w:rPr>
        <w:t>(</w:t>
      </w:r>
      <w:r w:rsidR="001F5125" w:rsidRPr="00C75037">
        <w:rPr>
          <w:rFonts w:ascii="Calibri" w:hAnsi="Calibri" w:cs="Calibri"/>
          <w:sz w:val="22"/>
        </w:rPr>
        <w:t>2009-2020</w:t>
      </w:r>
      <w:r w:rsidR="001F5125">
        <w:rPr>
          <w:rFonts w:ascii="Calibri" w:hAnsi="Calibri" w:cs="Calibri"/>
          <w:sz w:val="22"/>
        </w:rPr>
        <w:t>)</w:t>
      </w:r>
      <w:r w:rsidR="00DD5622" w:rsidRPr="00C75037">
        <w:rPr>
          <w:rFonts w:ascii="Calibri" w:hAnsi="Calibri" w:cs="Calibri"/>
          <w:sz w:val="22"/>
        </w:rPr>
        <w:t xml:space="preserve">, including control of fisheries operations, buy-back of fishing vessels, improving mariculture operations, expanded monitoring of sources of pollution, development and operation of environmental information systems, collection and control of marine </w:t>
      </w:r>
      <w:r w:rsidRPr="00C75037">
        <w:rPr>
          <w:rFonts w:ascii="Calibri" w:hAnsi="Calibri" w:cs="Calibri"/>
          <w:sz w:val="22"/>
        </w:rPr>
        <w:t>litter</w:t>
      </w:r>
      <w:r w:rsidR="00DD5622" w:rsidRPr="00C75037">
        <w:rPr>
          <w:rFonts w:ascii="Calibri" w:hAnsi="Calibri" w:cs="Calibri"/>
          <w:sz w:val="22"/>
        </w:rPr>
        <w:t>, restoration of degraded coastal ecosystems, MPAs</w:t>
      </w:r>
      <w:r w:rsidRPr="00C75037">
        <w:rPr>
          <w:rFonts w:ascii="Calibri" w:hAnsi="Calibri" w:cs="Calibri"/>
          <w:sz w:val="22"/>
        </w:rPr>
        <w:t xml:space="preserve"> management</w:t>
      </w:r>
      <w:r w:rsidR="00D220A3">
        <w:rPr>
          <w:rFonts w:ascii="Calibri" w:hAnsi="Calibri" w:cs="Calibri"/>
          <w:sz w:val="22"/>
        </w:rPr>
        <w:t>,</w:t>
      </w:r>
      <w:r w:rsidRPr="00C75037">
        <w:rPr>
          <w:rFonts w:ascii="Calibri" w:hAnsi="Calibri" w:cs="Calibri"/>
          <w:sz w:val="22"/>
        </w:rPr>
        <w:t xml:space="preserve"> </w:t>
      </w:r>
      <w:r w:rsidR="00DD5622" w:rsidRPr="00C75037">
        <w:rPr>
          <w:rFonts w:ascii="Calibri" w:hAnsi="Calibri" w:cs="Calibri"/>
          <w:sz w:val="22"/>
        </w:rPr>
        <w:t>etc.</w:t>
      </w:r>
    </w:p>
    <w:p w:rsidR="00D3674D" w:rsidRPr="00094D7E" w:rsidRDefault="00D3674D" w:rsidP="00BD66BE">
      <w:pPr>
        <w:widowControl/>
        <w:shd w:val="clear" w:color="auto" w:fill="FFFFFF"/>
        <w:wordWrap/>
        <w:autoSpaceDE/>
        <w:autoSpaceDN/>
        <w:spacing w:before="144" w:after="144" w:line="360" w:lineRule="auto"/>
        <w:ind w:right="-46"/>
        <w:rPr>
          <w:rFonts w:ascii="Calibri" w:eastAsia="Malgun Gothic" w:hAnsi="Calibri" w:cs="Calibri"/>
          <w:i/>
          <w:color w:val="111111"/>
          <w:kern w:val="0"/>
          <w:sz w:val="22"/>
          <w:u w:val="single"/>
        </w:rPr>
      </w:pPr>
      <w:r w:rsidRPr="00C75037">
        <w:rPr>
          <w:rFonts w:ascii="Calibri" w:hAnsi="Calibri" w:cs="Calibri"/>
          <w:sz w:val="22"/>
        </w:rPr>
        <w:t>At present, both countries being led by experts of NWGs</w:t>
      </w:r>
      <w:r w:rsidR="004B48FF" w:rsidRPr="00C75037">
        <w:rPr>
          <w:rFonts w:ascii="Calibri" w:hAnsi="Calibri" w:cs="Calibri"/>
          <w:sz w:val="22"/>
        </w:rPr>
        <w:t xml:space="preserve"> and members of </w:t>
      </w:r>
      <w:r w:rsidR="00F71BCD">
        <w:rPr>
          <w:rFonts w:ascii="Calibri" w:hAnsi="Calibri" w:cs="Calibri"/>
          <w:sz w:val="22"/>
        </w:rPr>
        <w:t xml:space="preserve">the </w:t>
      </w:r>
      <w:r w:rsidR="004B48FF" w:rsidRPr="00C75037">
        <w:rPr>
          <w:rFonts w:ascii="Calibri" w:hAnsi="Calibri" w:cs="Calibri"/>
          <w:sz w:val="22"/>
        </w:rPr>
        <w:t>IMCC</w:t>
      </w:r>
      <w:r w:rsidRPr="00C75037">
        <w:rPr>
          <w:rFonts w:ascii="Calibri" w:hAnsi="Calibri" w:cs="Calibri"/>
          <w:sz w:val="22"/>
        </w:rPr>
        <w:t xml:space="preserve"> put their utmost efforts to finalize the YSLME SAP </w:t>
      </w:r>
      <w:r w:rsidR="008A13C3">
        <w:rPr>
          <w:rFonts w:ascii="Calibri" w:hAnsi="Calibri" w:cs="Calibri"/>
          <w:sz w:val="22"/>
        </w:rPr>
        <w:t>(</w:t>
      </w:r>
      <w:r w:rsidRPr="00C75037">
        <w:rPr>
          <w:rFonts w:ascii="Calibri" w:hAnsi="Calibri" w:cs="Calibri"/>
          <w:sz w:val="22"/>
        </w:rPr>
        <w:t>2020-2030</w:t>
      </w:r>
      <w:r w:rsidR="008A13C3">
        <w:rPr>
          <w:rFonts w:ascii="Calibri" w:hAnsi="Calibri" w:cs="Calibri"/>
          <w:sz w:val="22"/>
        </w:rPr>
        <w:t>)</w:t>
      </w:r>
      <w:r w:rsidR="004B48FF" w:rsidRPr="00C75037">
        <w:rPr>
          <w:rFonts w:ascii="Calibri" w:hAnsi="Calibri" w:cs="Calibri"/>
          <w:sz w:val="22"/>
        </w:rPr>
        <w:t>, however, are</w:t>
      </w:r>
      <w:r w:rsidR="00EF112D" w:rsidRPr="00C75037">
        <w:rPr>
          <w:rFonts w:ascii="Calibri" w:hAnsi="Calibri" w:cs="Calibri"/>
          <w:sz w:val="22"/>
        </w:rPr>
        <w:t xml:space="preserve"> still at the internal consultation prior to the signing stage. </w:t>
      </w:r>
      <w:r w:rsidR="004B48FF" w:rsidRPr="00C75037">
        <w:rPr>
          <w:rFonts w:ascii="Calibri" w:hAnsi="Calibri" w:cs="Calibri"/>
          <w:sz w:val="22"/>
        </w:rPr>
        <w:t>Since</w:t>
      </w:r>
      <w:r w:rsidR="00EF112D" w:rsidRPr="00C75037">
        <w:rPr>
          <w:rFonts w:ascii="Calibri" w:hAnsi="Calibri" w:cs="Calibri"/>
          <w:sz w:val="22"/>
        </w:rPr>
        <w:t xml:space="preserve"> the 5</w:t>
      </w:r>
      <w:r w:rsidR="00EF112D" w:rsidRPr="00C75037">
        <w:rPr>
          <w:rFonts w:ascii="Calibri" w:hAnsi="Calibri" w:cs="Calibri"/>
          <w:sz w:val="22"/>
          <w:vertAlign w:val="superscript"/>
        </w:rPr>
        <w:t>th</w:t>
      </w:r>
      <w:r w:rsidR="00EF112D" w:rsidRPr="00C75037">
        <w:rPr>
          <w:rFonts w:ascii="Calibri" w:hAnsi="Calibri" w:cs="Calibri"/>
          <w:sz w:val="22"/>
        </w:rPr>
        <w:t xml:space="preserve"> ICC</w:t>
      </w:r>
      <w:r w:rsidR="004B48FF" w:rsidRPr="00C75037">
        <w:rPr>
          <w:rFonts w:ascii="Calibri" w:hAnsi="Calibri" w:cs="Calibri"/>
          <w:sz w:val="22"/>
        </w:rPr>
        <w:t xml:space="preserve"> organized in October 2020</w:t>
      </w:r>
      <w:r w:rsidR="00EF112D" w:rsidRPr="00C75037">
        <w:rPr>
          <w:rFonts w:ascii="Calibri" w:hAnsi="Calibri" w:cs="Calibri"/>
          <w:sz w:val="22"/>
        </w:rPr>
        <w:t xml:space="preserve">, additional steps leading to signing off </w:t>
      </w:r>
      <w:r w:rsidR="004B48FF" w:rsidRPr="00C75037">
        <w:rPr>
          <w:rFonts w:ascii="Calibri" w:hAnsi="Calibri" w:cs="Calibri"/>
          <w:sz w:val="22"/>
        </w:rPr>
        <w:t xml:space="preserve">were turned out to be </w:t>
      </w:r>
      <w:r w:rsidR="00EF112D" w:rsidRPr="00C75037">
        <w:rPr>
          <w:rFonts w:ascii="Calibri" w:hAnsi="Calibri" w:cs="Calibri"/>
          <w:sz w:val="22"/>
        </w:rPr>
        <w:t>finalizing</w:t>
      </w:r>
      <w:r w:rsidR="008A13C3">
        <w:rPr>
          <w:rFonts w:ascii="Calibri" w:hAnsi="Calibri" w:cs="Calibri"/>
          <w:sz w:val="22"/>
        </w:rPr>
        <w:t xml:space="preserve"> monitoring and evaluation (M&amp;E)</w:t>
      </w:r>
      <w:r w:rsidR="00EF112D" w:rsidRPr="00C75037">
        <w:rPr>
          <w:rFonts w:ascii="Calibri" w:hAnsi="Calibri" w:cs="Calibri"/>
          <w:sz w:val="22"/>
        </w:rPr>
        <w:t xml:space="preserve"> </w:t>
      </w:r>
      <w:r w:rsidR="00EF112D" w:rsidRPr="00C75037">
        <w:rPr>
          <w:rFonts w:ascii="Calibri" w:eastAsia="Malgun Gothic" w:hAnsi="Calibri" w:cs="Calibri"/>
          <w:color w:val="111111"/>
          <w:kern w:val="0"/>
          <w:sz w:val="22"/>
        </w:rPr>
        <w:t>indicators and translation into two national languages for internal signing process</w:t>
      </w:r>
      <w:r w:rsidR="004B48FF" w:rsidRPr="00C75037">
        <w:rPr>
          <w:rFonts w:ascii="Calibri" w:eastAsia="Malgun Gothic" w:hAnsi="Calibri" w:cs="Calibri"/>
          <w:color w:val="111111"/>
          <w:kern w:val="0"/>
          <w:sz w:val="22"/>
        </w:rPr>
        <w:t xml:space="preserve"> of both countries</w:t>
      </w:r>
      <w:r w:rsidR="00EF112D" w:rsidRPr="00C75037">
        <w:rPr>
          <w:rFonts w:ascii="Calibri" w:eastAsia="Malgun Gothic" w:hAnsi="Calibri" w:cs="Calibri"/>
          <w:color w:val="111111"/>
          <w:kern w:val="0"/>
          <w:sz w:val="22"/>
        </w:rPr>
        <w:t>.</w:t>
      </w:r>
      <w:r w:rsidR="00C8005E" w:rsidRPr="00C75037">
        <w:rPr>
          <w:rFonts w:ascii="Calibri" w:eastAsia="Malgun Gothic" w:hAnsi="Calibri" w:cs="Calibri"/>
          <w:color w:val="111111"/>
          <w:kern w:val="0"/>
          <w:sz w:val="22"/>
        </w:rPr>
        <w:t xml:space="preserve"> </w:t>
      </w:r>
      <w:r w:rsidR="004B48FF" w:rsidRPr="00C75037">
        <w:rPr>
          <w:rFonts w:ascii="Calibri" w:eastAsia="Malgun Gothic" w:hAnsi="Calibri" w:cs="Calibri"/>
          <w:color w:val="111111"/>
          <w:kern w:val="0"/>
          <w:sz w:val="22"/>
        </w:rPr>
        <w:t>In brief, r</w:t>
      </w:r>
      <w:r w:rsidR="00C8005E" w:rsidRPr="00C75037">
        <w:rPr>
          <w:rFonts w:ascii="Calibri" w:eastAsia="Malgun Gothic" w:hAnsi="Calibri" w:cs="Calibri"/>
          <w:color w:val="111111"/>
          <w:kern w:val="0"/>
          <w:sz w:val="22"/>
        </w:rPr>
        <w:t>emaining tasks leading to signing off the SAP</w:t>
      </w:r>
      <w:r w:rsidR="008A13C3">
        <w:rPr>
          <w:rFonts w:ascii="Calibri" w:eastAsia="Malgun Gothic" w:hAnsi="Calibri" w:cs="Calibri"/>
          <w:color w:val="111111"/>
          <w:kern w:val="0"/>
          <w:sz w:val="22"/>
        </w:rPr>
        <w:t xml:space="preserve"> (2020-2030)</w:t>
      </w:r>
      <w:r w:rsidR="00C8005E" w:rsidRPr="00C75037">
        <w:rPr>
          <w:rFonts w:ascii="Calibri" w:eastAsia="Malgun Gothic" w:hAnsi="Calibri" w:cs="Calibri"/>
          <w:color w:val="111111"/>
          <w:kern w:val="0"/>
          <w:sz w:val="22"/>
        </w:rPr>
        <w:t xml:space="preserve"> </w:t>
      </w:r>
      <w:r w:rsidR="004B48FF" w:rsidRPr="00C75037">
        <w:rPr>
          <w:rFonts w:ascii="Calibri" w:eastAsia="Malgun Gothic" w:hAnsi="Calibri" w:cs="Calibri"/>
          <w:color w:val="111111"/>
          <w:kern w:val="0"/>
          <w:sz w:val="22"/>
        </w:rPr>
        <w:t xml:space="preserve">will </w:t>
      </w:r>
      <w:r w:rsidR="00C8005E" w:rsidRPr="00C75037">
        <w:rPr>
          <w:rFonts w:ascii="Calibri" w:eastAsia="Malgun Gothic" w:hAnsi="Calibri" w:cs="Calibri"/>
          <w:color w:val="111111"/>
          <w:kern w:val="0"/>
          <w:sz w:val="22"/>
        </w:rPr>
        <w:t>be</w:t>
      </w:r>
      <w:r w:rsidR="00C8005E" w:rsidRPr="00094D7E">
        <w:rPr>
          <w:rFonts w:ascii="Calibri" w:eastAsia="Malgun Gothic" w:hAnsi="Calibri" w:cs="Calibri"/>
          <w:i/>
          <w:color w:val="111111"/>
          <w:kern w:val="0"/>
          <w:sz w:val="22"/>
          <w:u w:val="single"/>
        </w:rPr>
        <w:t xml:space="preserve"> (1) </w:t>
      </w:r>
      <w:r w:rsidR="004B48FF" w:rsidRPr="00094D7E">
        <w:rPr>
          <w:rFonts w:ascii="Calibri" w:eastAsia="Malgun Gothic" w:hAnsi="Calibri" w:cs="Calibri"/>
          <w:i/>
          <w:color w:val="111111"/>
          <w:kern w:val="0"/>
          <w:sz w:val="22"/>
          <w:u w:val="single"/>
        </w:rPr>
        <w:t>f</w:t>
      </w:r>
      <w:r w:rsidR="00C8005E" w:rsidRPr="00094D7E">
        <w:rPr>
          <w:rFonts w:ascii="Calibri" w:eastAsia="Malgun Gothic" w:hAnsi="Calibri" w:cs="Calibri"/>
          <w:i/>
          <w:color w:val="111111"/>
          <w:kern w:val="0"/>
          <w:sz w:val="22"/>
          <w:u w:val="single"/>
        </w:rPr>
        <w:t xml:space="preserve">inalizing </w:t>
      </w:r>
      <w:r w:rsidR="008A13C3">
        <w:rPr>
          <w:rFonts w:ascii="Calibri" w:eastAsia="Malgun Gothic" w:hAnsi="Calibri" w:cs="Calibri"/>
          <w:i/>
          <w:color w:val="111111"/>
          <w:kern w:val="0"/>
          <w:sz w:val="22"/>
          <w:u w:val="single"/>
        </w:rPr>
        <w:t xml:space="preserve">M&amp;E </w:t>
      </w:r>
      <w:r w:rsidR="00C8005E" w:rsidRPr="00094D7E">
        <w:rPr>
          <w:rFonts w:ascii="Calibri" w:eastAsia="Malgun Gothic" w:hAnsi="Calibri" w:cs="Calibri"/>
          <w:i/>
          <w:color w:val="111111"/>
          <w:kern w:val="0"/>
          <w:sz w:val="22"/>
          <w:u w:val="single"/>
        </w:rPr>
        <w:t>indicators by RWGs;</w:t>
      </w:r>
      <w:r w:rsidR="00C8005E" w:rsidRPr="00C75037">
        <w:rPr>
          <w:rFonts w:ascii="Calibri" w:eastAsia="Malgun Gothic" w:hAnsi="Calibri" w:cs="Calibri"/>
          <w:color w:val="111111"/>
          <w:kern w:val="0"/>
          <w:sz w:val="22"/>
        </w:rPr>
        <w:t xml:space="preserve"> (2) </w:t>
      </w:r>
      <w:r w:rsidR="004B48FF" w:rsidRPr="00094D7E">
        <w:rPr>
          <w:rFonts w:ascii="Calibri" w:eastAsia="Malgun Gothic" w:hAnsi="Calibri" w:cs="Calibri"/>
          <w:i/>
          <w:color w:val="111111"/>
          <w:kern w:val="0"/>
          <w:sz w:val="22"/>
          <w:u w:val="single"/>
        </w:rPr>
        <w:t>t</w:t>
      </w:r>
      <w:r w:rsidR="00C8005E" w:rsidRPr="00094D7E">
        <w:rPr>
          <w:rFonts w:ascii="Calibri" w:eastAsia="Malgun Gothic" w:hAnsi="Calibri" w:cs="Calibri"/>
          <w:i/>
          <w:color w:val="111111"/>
          <w:kern w:val="0"/>
          <w:sz w:val="22"/>
          <w:u w:val="single"/>
        </w:rPr>
        <w:t>ranslation of the text into national languages</w:t>
      </w:r>
      <w:r w:rsidR="00C8005E" w:rsidRPr="00C75037">
        <w:rPr>
          <w:rFonts w:ascii="Calibri" w:eastAsia="Malgun Gothic" w:hAnsi="Calibri" w:cs="Calibri"/>
          <w:color w:val="111111"/>
          <w:kern w:val="0"/>
          <w:sz w:val="22"/>
        </w:rPr>
        <w:t>; (3)</w:t>
      </w:r>
      <w:r w:rsidR="004B48FF" w:rsidRPr="00C75037">
        <w:rPr>
          <w:rFonts w:ascii="Calibri" w:eastAsia="Malgun Gothic" w:hAnsi="Calibri" w:cs="Calibri"/>
          <w:color w:val="111111"/>
          <w:kern w:val="0"/>
          <w:sz w:val="22"/>
        </w:rPr>
        <w:t xml:space="preserve"> </w:t>
      </w:r>
      <w:r w:rsidR="004B48FF" w:rsidRPr="00094D7E">
        <w:rPr>
          <w:rFonts w:ascii="Calibri" w:eastAsia="Malgun Gothic" w:hAnsi="Calibri" w:cs="Calibri"/>
          <w:i/>
          <w:color w:val="111111"/>
          <w:kern w:val="0"/>
          <w:sz w:val="22"/>
          <w:u w:val="single"/>
        </w:rPr>
        <w:t>reviewing by the</w:t>
      </w:r>
      <w:r w:rsidR="00C8005E" w:rsidRPr="00094D7E">
        <w:rPr>
          <w:rFonts w:ascii="Calibri" w:eastAsia="Malgun Gothic" w:hAnsi="Calibri" w:cs="Calibri"/>
          <w:i/>
          <w:color w:val="111111"/>
          <w:kern w:val="0"/>
          <w:sz w:val="22"/>
          <w:u w:val="single"/>
        </w:rPr>
        <w:t xml:space="preserve"> IMCC </w:t>
      </w:r>
      <w:r w:rsidR="004B48FF" w:rsidRPr="00094D7E">
        <w:rPr>
          <w:rFonts w:ascii="Calibri" w:eastAsia="Malgun Gothic" w:hAnsi="Calibri" w:cs="Calibri"/>
          <w:i/>
          <w:color w:val="111111"/>
          <w:kern w:val="0"/>
          <w:sz w:val="22"/>
          <w:u w:val="single"/>
        </w:rPr>
        <w:t>members</w:t>
      </w:r>
      <w:r w:rsidR="00C8005E" w:rsidRPr="00C75037">
        <w:rPr>
          <w:rFonts w:ascii="Calibri" w:eastAsia="Malgun Gothic" w:hAnsi="Calibri" w:cs="Calibri"/>
          <w:color w:val="111111"/>
          <w:kern w:val="0"/>
          <w:sz w:val="22"/>
        </w:rPr>
        <w:t xml:space="preserve">; (4) </w:t>
      </w:r>
      <w:r w:rsidR="004B48FF" w:rsidRPr="00094D7E">
        <w:rPr>
          <w:rFonts w:ascii="Calibri" w:eastAsia="Malgun Gothic" w:hAnsi="Calibri" w:cs="Calibri"/>
          <w:i/>
          <w:color w:val="111111"/>
          <w:kern w:val="0"/>
          <w:sz w:val="22"/>
          <w:u w:val="single"/>
        </w:rPr>
        <w:t>f</w:t>
      </w:r>
      <w:r w:rsidR="00C8005E" w:rsidRPr="00094D7E">
        <w:rPr>
          <w:rFonts w:ascii="Calibri" w:eastAsia="Malgun Gothic" w:hAnsi="Calibri" w:cs="Calibri"/>
          <w:i/>
          <w:color w:val="111111"/>
          <w:kern w:val="0"/>
          <w:sz w:val="22"/>
          <w:u w:val="single"/>
        </w:rPr>
        <w:t>inalizing the SAP</w:t>
      </w:r>
      <w:r w:rsidR="008A13C3">
        <w:rPr>
          <w:rFonts w:ascii="Calibri" w:eastAsia="Malgun Gothic" w:hAnsi="Calibri" w:cs="Calibri"/>
          <w:i/>
          <w:color w:val="111111"/>
          <w:kern w:val="0"/>
          <w:sz w:val="22"/>
          <w:u w:val="single"/>
        </w:rPr>
        <w:t xml:space="preserve"> (2020-2030)</w:t>
      </w:r>
      <w:r w:rsidR="00C8005E" w:rsidRPr="00094D7E">
        <w:rPr>
          <w:rFonts w:ascii="Calibri" w:eastAsia="Malgun Gothic" w:hAnsi="Calibri" w:cs="Calibri"/>
          <w:i/>
          <w:color w:val="111111"/>
          <w:kern w:val="0"/>
          <w:sz w:val="22"/>
          <w:u w:val="single"/>
        </w:rPr>
        <w:t xml:space="preserve"> after consolidating comments;</w:t>
      </w:r>
      <w:r w:rsidR="00C8005E" w:rsidRPr="00C75037">
        <w:rPr>
          <w:rFonts w:ascii="Calibri" w:eastAsia="Malgun Gothic" w:hAnsi="Calibri" w:cs="Calibri"/>
          <w:color w:val="111111"/>
          <w:kern w:val="0"/>
          <w:sz w:val="22"/>
        </w:rPr>
        <w:t xml:space="preserve"> (5) </w:t>
      </w:r>
      <w:r w:rsidR="00A629BA" w:rsidRPr="00A629BA">
        <w:rPr>
          <w:rFonts w:ascii="Calibri" w:eastAsia="Malgun Gothic" w:hAnsi="Calibri" w:cs="Calibri"/>
          <w:i/>
          <w:iCs/>
          <w:color w:val="111111"/>
          <w:kern w:val="0"/>
          <w:sz w:val="22"/>
          <w:u w:val="single"/>
        </w:rPr>
        <w:t xml:space="preserve">conducting </w:t>
      </w:r>
      <w:r w:rsidR="004B48FF" w:rsidRPr="00A629BA">
        <w:rPr>
          <w:rFonts w:ascii="Calibri" w:eastAsia="Malgun Gothic" w:hAnsi="Calibri" w:cs="Calibri"/>
          <w:i/>
          <w:iCs/>
          <w:color w:val="111111"/>
          <w:kern w:val="0"/>
          <w:sz w:val="22"/>
          <w:u w:val="single"/>
        </w:rPr>
        <w:t>i</w:t>
      </w:r>
      <w:r w:rsidR="004B48FF" w:rsidRPr="00094D7E">
        <w:rPr>
          <w:rFonts w:ascii="Calibri" w:eastAsia="Malgun Gothic" w:hAnsi="Calibri" w:cs="Calibri"/>
          <w:i/>
          <w:color w:val="111111"/>
          <w:kern w:val="0"/>
          <w:sz w:val="22"/>
          <w:u w:val="single"/>
        </w:rPr>
        <w:t>nternal</w:t>
      </w:r>
      <w:r w:rsidR="00C8005E" w:rsidRPr="00094D7E">
        <w:rPr>
          <w:rFonts w:ascii="Calibri" w:eastAsia="Malgun Gothic" w:hAnsi="Calibri" w:cs="Calibri"/>
          <w:i/>
          <w:color w:val="111111"/>
          <w:kern w:val="0"/>
          <w:sz w:val="22"/>
          <w:u w:val="single"/>
        </w:rPr>
        <w:t xml:space="preserve"> review by both countries </w:t>
      </w:r>
      <w:r w:rsidR="004B48FF" w:rsidRPr="00094D7E">
        <w:rPr>
          <w:rFonts w:ascii="Calibri" w:eastAsia="Malgun Gothic" w:hAnsi="Calibri" w:cs="Calibri"/>
          <w:i/>
          <w:color w:val="111111"/>
          <w:kern w:val="0"/>
          <w:sz w:val="22"/>
          <w:u w:val="single"/>
        </w:rPr>
        <w:t>prior to</w:t>
      </w:r>
      <w:r w:rsidR="00C8005E" w:rsidRPr="00094D7E">
        <w:rPr>
          <w:rFonts w:ascii="Calibri" w:eastAsia="Malgun Gothic" w:hAnsi="Calibri" w:cs="Calibri"/>
          <w:i/>
          <w:color w:val="111111"/>
          <w:kern w:val="0"/>
          <w:sz w:val="22"/>
          <w:u w:val="single"/>
        </w:rPr>
        <w:t xml:space="preserve"> signing process</w:t>
      </w:r>
      <w:r w:rsidR="00C8005E" w:rsidRPr="00C75037">
        <w:rPr>
          <w:rFonts w:ascii="Calibri" w:eastAsia="Malgun Gothic" w:hAnsi="Calibri" w:cs="Calibri"/>
          <w:color w:val="111111"/>
          <w:kern w:val="0"/>
          <w:sz w:val="22"/>
        </w:rPr>
        <w:t xml:space="preserve">. </w:t>
      </w:r>
      <w:r w:rsidR="004B48FF" w:rsidRPr="00C75037">
        <w:rPr>
          <w:rFonts w:ascii="Calibri" w:eastAsia="Malgun Gothic" w:hAnsi="Calibri" w:cs="Calibri"/>
          <w:color w:val="111111"/>
          <w:kern w:val="0"/>
          <w:sz w:val="22"/>
        </w:rPr>
        <w:t>To expedite the process</w:t>
      </w:r>
      <w:r w:rsidR="00C8005E" w:rsidRPr="00C75037">
        <w:rPr>
          <w:rFonts w:ascii="Calibri" w:eastAsia="Malgun Gothic" w:hAnsi="Calibri" w:cs="Calibri"/>
          <w:color w:val="111111"/>
          <w:kern w:val="0"/>
          <w:sz w:val="22"/>
        </w:rPr>
        <w:t xml:space="preserve">, close collaboration </w:t>
      </w:r>
      <w:r w:rsidR="00D50BB5" w:rsidRPr="00C75037">
        <w:rPr>
          <w:rFonts w:ascii="Calibri" w:eastAsia="Malgun Gothic" w:hAnsi="Calibri" w:cs="Calibri"/>
          <w:color w:val="111111"/>
          <w:kern w:val="0"/>
          <w:sz w:val="22"/>
        </w:rPr>
        <w:t xml:space="preserve">through frequent communication </w:t>
      </w:r>
      <w:r w:rsidR="00C8005E" w:rsidRPr="00C75037">
        <w:rPr>
          <w:rFonts w:ascii="Calibri" w:eastAsia="Malgun Gothic" w:hAnsi="Calibri" w:cs="Calibri"/>
          <w:color w:val="111111"/>
          <w:kern w:val="0"/>
          <w:sz w:val="22"/>
        </w:rPr>
        <w:t xml:space="preserve">between two countries </w:t>
      </w:r>
      <w:r w:rsidR="00D50BB5" w:rsidRPr="00C75037">
        <w:rPr>
          <w:rFonts w:ascii="Calibri" w:eastAsia="Malgun Gothic" w:hAnsi="Calibri" w:cs="Calibri"/>
          <w:color w:val="111111"/>
          <w:kern w:val="0"/>
          <w:sz w:val="22"/>
        </w:rPr>
        <w:t>will be im</w:t>
      </w:r>
      <w:r w:rsidR="00C8005E" w:rsidRPr="00C75037">
        <w:rPr>
          <w:rFonts w:ascii="Calibri" w:eastAsia="Malgun Gothic" w:hAnsi="Calibri" w:cs="Calibri"/>
          <w:color w:val="111111"/>
          <w:kern w:val="0"/>
          <w:sz w:val="22"/>
        </w:rPr>
        <w:t>perative</w:t>
      </w:r>
      <w:r w:rsidR="00D50BB5" w:rsidRPr="00C75037">
        <w:rPr>
          <w:rFonts w:ascii="Calibri" w:eastAsia="Malgun Gothic" w:hAnsi="Calibri" w:cs="Calibri"/>
          <w:color w:val="111111"/>
          <w:kern w:val="0"/>
          <w:sz w:val="22"/>
        </w:rPr>
        <w:t xml:space="preserve"> step </w:t>
      </w:r>
      <w:r w:rsidR="00C8005E" w:rsidRPr="00C75037">
        <w:rPr>
          <w:rFonts w:ascii="Calibri" w:eastAsia="Malgun Gothic" w:hAnsi="Calibri" w:cs="Calibri"/>
          <w:color w:val="111111"/>
          <w:kern w:val="0"/>
          <w:sz w:val="22"/>
        </w:rPr>
        <w:t xml:space="preserve">for </w:t>
      </w:r>
      <w:r w:rsidR="00C8005E" w:rsidRPr="00094D7E">
        <w:rPr>
          <w:rFonts w:ascii="Calibri" w:eastAsia="Malgun Gothic" w:hAnsi="Calibri" w:cs="Calibri"/>
          <w:i/>
          <w:color w:val="111111"/>
          <w:kern w:val="0"/>
          <w:sz w:val="22"/>
          <w:u w:val="single"/>
        </w:rPr>
        <w:t xml:space="preserve">signing off </w:t>
      </w:r>
      <w:r w:rsidR="00851787">
        <w:rPr>
          <w:rFonts w:ascii="Calibri" w:eastAsia="Malgun Gothic" w:hAnsi="Calibri" w:cs="Calibri"/>
          <w:i/>
          <w:color w:val="111111"/>
          <w:kern w:val="0"/>
          <w:sz w:val="22"/>
          <w:u w:val="single"/>
        </w:rPr>
        <w:t>before the end of the year 2020.</w:t>
      </w:r>
    </w:p>
    <w:p w:rsidR="005D4E56" w:rsidRPr="00C75037" w:rsidRDefault="005D4E56" w:rsidP="00BD66BE">
      <w:pPr>
        <w:widowControl/>
        <w:shd w:val="clear" w:color="auto" w:fill="FFFFFF"/>
        <w:wordWrap/>
        <w:autoSpaceDE/>
        <w:autoSpaceDN/>
        <w:spacing w:before="144" w:after="144" w:line="360" w:lineRule="auto"/>
        <w:ind w:right="-46"/>
        <w:rPr>
          <w:rFonts w:ascii="Calibri" w:hAnsi="Calibri" w:cs="Calibri"/>
          <w:sz w:val="22"/>
        </w:rPr>
      </w:pPr>
    </w:p>
    <w:p w:rsidR="00356FEE" w:rsidRPr="00C75037" w:rsidRDefault="00C961DC" w:rsidP="00BD66BE">
      <w:pPr>
        <w:widowControl/>
        <w:shd w:val="clear" w:color="auto" w:fill="FFFFFF"/>
        <w:wordWrap/>
        <w:autoSpaceDE/>
        <w:autoSpaceDN/>
        <w:spacing w:before="144" w:after="144" w:line="360" w:lineRule="auto"/>
        <w:rPr>
          <w:rFonts w:ascii="Calibri" w:eastAsia="Malgun Gothic" w:hAnsi="Calibri" w:cs="Calibri"/>
          <w:b/>
          <w:bCs/>
          <w:caps/>
          <w:color w:val="111111"/>
          <w:kern w:val="0"/>
          <w:sz w:val="22"/>
        </w:rPr>
      </w:pPr>
      <w:r w:rsidRPr="00C75037">
        <w:rPr>
          <w:rFonts w:ascii="Calibri" w:eastAsia="Malgun Gothic" w:hAnsi="Calibri" w:cs="Calibri"/>
          <w:b/>
          <w:bCs/>
          <w:caps/>
          <w:color w:val="111111"/>
          <w:kern w:val="0"/>
          <w:sz w:val="22"/>
        </w:rPr>
        <w:t>V</w:t>
      </w:r>
      <w:r w:rsidR="00356FEE" w:rsidRPr="00C75037">
        <w:rPr>
          <w:rFonts w:ascii="Calibri" w:eastAsia="Malgun Gothic" w:hAnsi="Calibri" w:cs="Calibri"/>
          <w:b/>
          <w:bCs/>
          <w:caps/>
          <w:color w:val="111111"/>
          <w:kern w:val="0"/>
          <w:sz w:val="22"/>
        </w:rPr>
        <w:t>. Partnership</w:t>
      </w:r>
    </w:p>
    <w:p w:rsidR="003854CF" w:rsidRPr="00C75037" w:rsidRDefault="00081B5C" w:rsidP="00BD66BE">
      <w:pPr>
        <w:widowControl/>
        <w:shd w:val="clear" w:color="auto" w:fill="FFFFFF"/>
        <w:wordWrap/>
        <w:autoSpaceDE/>
        <w:autoSpaceDN/>
        <w:spacing w:before="144" w:after="144" w:line="360" w:lineRule="auto"/>
        <w:rPr>
          <w:rFonts w:ascii="Calibri" w:hAnsi="Calibri" w:cs="Calibri"/>
          <w:sz w:val="22"/>
        </w:rPr>
      </w:pPr>
      <w:r w:rsidRPr="00C75037">
        <w:rPr>
          <w:rFonts w:ascii="Calibri" w:hAnsi="Calibri" w:cs="Calibri"/>
          <w:sz w:val="22"/>
        </w:rPr>
        <w:t xml:space="preserve">Established in 2006, the </w:t>
      </w:r>
      <w:r w:rsidR="00756D72" w:rsidRPr="00C75037">
        <w:rPr>
          <w:rFonts w:ascii="Calibri" w:hAnsi="Calibri" w:cs="Calibri"/>
          <w:sz w:val="22"/>
        </w:rPr>
        <w:t>Yellow Sea Partnership (</w:t>
      </w:r>
      <w:r w:rsidRPr="00C75037">
        <w:rPr>
          <w:rFonts w:ascii="Calibri" w:hAnsi="Calibri" w:cs="Calibri"/>
          <w:sz w:val="22"/>
        </w:rPr>
        <w:t>YSP</w:t>
      </w:r>
      <w:r w:rsidR="00756D72" w:rsidRPr="00C75037">
        <w:rPr>
          <w:rFonts w:ascii="Calibri" w:hAnsi="Calibri" w:cs="Calibri"/>
          <w:sz w:val="22"/>
        </w:rPr>
        <w:t>)</w:t>
      </w:r>
      <w:r w:rsidRPr="00C75037">
        <w:rPr>
          <w:rFonts w:ascii="Calibri" w:hAnsi="Calibri" w:cs="Calibri"/>
          <w:sz w:val="22"/>
        </w:rPr>
        <w:t xml:space="preserve"> shares the following agreed common goals: (a) Reduction of the adverse environmental threats and impacts of development activities on the marine environment in the Yellow Sea; (b) Promotion of environmentally-sustainable management and use of the marine and coastal resources in the Yellow Sea; and (c) Fostering mutual knowledge and understanding between our people and environment. Existing and potential partners of the YSP </w:t>
      </w:r>
      <w:r w:rsidR="001F40B7" w:rsidRPr="00C75037">
        <w:rPr>
          <w:rFonts w:ascii="Calibri" w:hAnsi="Calibri" w:cs="Calibri"/>
          <w:sz w:val="22"/>
        </w:rPr>
        <w:t xml:space="preserve">was listed in the </w:t>
      </w:r>
      <w:r w:rsidRPr="00C75037">
        <w:rPr>
          <w:rFonts w:ascii="Calibri" w:hAnsi="Calibri" w:cs="Calibri"/>
          <w:sz w:val="22"/>
        </w:rPr>
        <w:t>stakeholder groups</w:t>
      </w:r>
      <w:r w:rsidR="001F40B7" w:rsidRPr="00C75037">
        <w:rPr>
          <w:rFonts w:ascii="Calibri" w:hAnsi="Calibri" w:cs="Calibri"/>
          <w:sz w:val="22"/>
        </w:rPr>
        <w:t xml:space="preserve"> at the initial stage of the phase II</w:t>
      </w:r>
      <w:r w:rsidR="00D4770D" w:rsidRPr="00D4770D">
        <w:rPr>
          <w:rFonts w:ascii="Calibri" w:hAnsi="Calibri" w:cs="Calibri"/>
          <w:sz w:val="22"/>
        </w:rPr>
        <w:t xml:space="preserve"> </w:t>
      </w:r>
      <w:r w:rsidR="00D4770D" w:rsidRPr="00C75037">
        <w:rPr>
          <w:rFonts w:ascii="Calibri" w:hAnsi="Calibri" w:cs="Calibri"/>
          <w:sz w:val="22"/>
        </w:rPr>
        <w:t>project</w:t>
      </w:r>
      <w:r w:rsidR="00756D72" w:rsidRPr="00C75037">
        <w:rPr>
          <w:rFonts w:ascii="Calibri" w:hAnsi="Calibri" w:cs="Calibri"/>
          <w:sz w:val="22"/>
        </w:rPr>
        <w:t>,</w:t>
      </w:r>
      <w:r w:rsidR="001F40B7" w:rsidRPr="00C75037">
        <w:rPr>
          <w:rFonts w:ascii="Calibri" w:hAnsi="Calibri" w:cs="Calibri"/>
          <w:sz w:val="22"/>
        </w:rPr>
        <w:t xml:space="preserve"> </w:t>
      </w:r>
      <w:r w:rsidR="00756D72" w:rsidRPr="00C75037">
        <w:rPr>
          <w:rFonts w:ascii="Calibri" w:hAnsi="Calibri" w:cs="Calibri"/>
          <w:sz w:val="22"/>
        </w:rPr>
        <w:t>simply maintaining</w:t>
      </w:r>
      <w:r w:rsidR="001F40B7" w:rsidRPr="00C75037">
        <w:rPr>
          <w:rFonts w:ascii="Calibri" w:hAnsi="Calibri" w:cs="Calibri"/>
          <w:sz w:val="22"/>
        </w:rPr>
        <w:t xml:space="preserve"> </w:t>
      </w:r>
      <w:r w:rsidR="00756D72" w:rsidRPr="00C75037">
        <w:rPr>
          <w:rFonts w:ascii="Calibri" w:hAnsi="Calibri" w:cs="Calibri"/>
          <w:sz w:val="22"/>
        </w:rPr>
        <w:t xml:space="preserve">with </w:t>
      </w:r>
      <w:r w:rsidR="001F40B7" w:rsidRPr="00C75037">
        <w:rPr>
          <w:rFonts w:ascii="Calibri" w:hAnsi="Calibri" w:cs="Calibri"/>
          <w:sz w:val="22"/>
        </w:rPr>
        <w:t xml:space="preserve">lack of engagement. </w:t>
      </w:r>
      <w:r w:rsidR="00756D72" w:rsidRPr="00C75037">
        <w:rPr>
          <w:rFonts w:ascii="Calibri" w:hAnsi="Calibri" w:cs="Calibri"/>
          <w:sz w:val="22"/>
        </w:rPr>
        <w:t>Three major r</w:t>
      </w:r>
      <w:r w:rsidR="001F40B7" w:rsidRPr="00C75037">
        <w:rPr>
          <w:rFonts w:ascii="Calibri" w:hAnsi="Calibri" w:cs="Calibri"/>
          <w:sz w:val="22"/>
        </w:rPr>
        <w:t>ecommendation</w:t>
      </w:r>
      <w:r w:rsidR="00F71BCD">
        <w:rPr>
          <w:rFonts w:ascii="Calibri" w:hAnsi="Calibri" w:cs="Calibri"/>
          <w:sz w:val="22"/>
        </w:rPr>
        <w:t>s</w:t>
      </w:r>
      <w:r w:rsidR="001F40B7" w:rsidRPr="00C75037">
        <w:rPr>
          <w:rFonts w:ascii="Calibri" w:hAnsi="Calibri" w:cs="Calibri"/>
          <w:sz w:val="22"/>
        </w:rPr>
        <w:t xml:space="preserve"> to broaden stakeholder engagement w</w:t>
      </w:r>
      <w:r w:rsidR="00756D72" w:rsidRPr="00C75037">
        <w:rPr>
          <w:rFonts w:ascii="Calibri" w:hAnsi="Calibri" w:cs="Calibri"/>
          <w:sz w:val="22"/>
        </w:rPr>
        <w:t>ere</w:t>
      </w:r>
      <w:r w:rsidR="001F40B7" w:rsidRPr="00C75037">
        <w:rPr>
          <w:rFonts w:ascii="Calibri" w:hAnsi="Calibri" w:cs="Calibri"/>
          <w:sz w:val="22"/>
        </w:rPr>
        <w:t xml:space="preserve"> </w:t>
      </w:r>
      <w:r w:rsidR="003854CF" w:rsidRPr="00C75037">
        <w:rPr>
          <w:rFonts w:ascii="Calibri" w:hAnsi="Calibri" w:cs="Calibri"/>
          <w:sz w:val="22"/>
        </w:rPr>
        <w:t>suggested</w:t>
      </w:r>
      <w:r w:rsidR="001F40B7" w:rsidRPr="00C75037">
        <w:rPr>
          <w:rFonts w:ascii="Calibri" w:hAnsi="Calibri" w:cs="Calibri"/>
          <w:sz w:val="22"/>
        </w:rPr>
        <w:t xml:space="preserve"> in the TE report</w:t>
      </w:r>
      <w:r w:rsidR="003854CF" w:rsidRPr="00C75037">
        <w:rPr>
          <w:rFonts w:ascii="Calibri" w:hAnsi="Calibri" w:cs="Calibri"/>
          <w:sz w:val="22"/>
        </w:rPr>
        <w:t xml:space="preserve"> as follows:</w:t>
      </w:r>
    </w:p>
    <w:p w:rsidR="003854CF" w:rsidRPr="00C75037" w:rsidRDefault="003854CF" w:rsidP="003854CF">
      <w:pPr>
        <w:pStyle w:val="a3"/>
        <w:widowControl/>
        <w:numPr>
          <w:ilvl w:val="0"/>
          <w:numId w:val="14"/>
        </w:numPr>
        <w:shd w:val="clear" w:color="auto" w:fill="FFFFFF"/>
        <w:wordWrap/>
        <w:autoSpaceDE/>
        <w:autoSpaceDN/>
        <w:spacing w:before="144" w:after="144" w:line="360" w:lineRule="auto"/>
        <w:ind w:leftChars="0"/>
        <w:rPr>
          <w:rFonts w:ascii="Calibri" w:hAnsi="Calibri" w:cs="Calibri"/>
          <w:sz w:val="22"/>
        </w:rPr>
      </w:pPr>
      <w:r w:rsidRPr="00C75037">
        <w:rPr>
          <w:rFonts w:ascii="Calibri" w:hAnsi="Calibri" w:cs="Calibri"/>
          <w:sz w:val="22"/>
        </w:rPr>
        <w:t xml:space="preserve">Broaden stakeholder engagement among the agriculture and water resources management sectors; </w:t>
      </w:r>
    </w:p>
    <w:p w:rsidR="003854CF" w:rsidRPr="00C75037" w:rsidRDefault="003854CF" w:rsidP="003854CF">
      <w:pPr>
        <w:pStyle w:val="a3"/>
        <w:widowControl/>
        <w:numPr>
          <w:ilvl w:val="0"/>
          <w:numId w:val="14"/>
        </w:numPr>
        <w:shd w:val="clear" w:color="auto" w:fill="FFFFFF"/>
        <w:wordWrap/>
        <w:autoSpaceDE/>
        <w:autoSpaceDN/>
        <w:spacing w:before="144" w:after="144" w:line="360" w:lineRule="auto"/>
        <w:ind w:leftChars="0"/>
        <w:rPr>
          <w:rFonts w:ascii="Calibri" w:hAnsi="Calibri" w:cs="Calibri"/>
          <w:sz w:val="22"/>
        </w:rPr>
      </w:pPr>
      <w:r w:rsidRPr="00C75037">
        <w:rPr>
          <w:rFonts w:ascii="Calibri" w:hAnsi="Calibri" w:cs="Calibri"/>
          <w:sz w:val="22"/>
        </w:rPr>
        <w:t>Promote development of a regional integrated coastal management</w:t>
      </w:r>
      <w:r w:rsidR="00FE41F4">
        <w:rPr>
          <w:rFonts w:ascii="Calibri" w:hAnsi="Calibri" w:cs="Calibri"/>
          <w:sz w:val="22"/>
        </w:rPr>
        <w:t xml:space="preserve"> (ICM)</w:t>
      </w:r>
      <w:r w:rsidRPr="00C75037">
        <w:rPr>
          <w:rFonts w:ascii="Calibri" w:hAnsi="Calibri" w:cs="Calibri"/>
          <w:sz w:val="22"/>
        </w:rPr>
        <w:t xml:space="preserve"> strategy that consolidates or clusters local level ICM plans; and </w:t>
      </w:r>
    </w:p>
    <w:p w:rsidR="001F40B7" w:rsidRPr="00C75037" w:rsidRDefault="003854CF" w:rsidP="003854CF">
      <w:pPr>
        <w:pStyle w:val="a3"/>
        <w:widowControl/>
        <w:numPr>
          <w:ilvl w:val="0"/>
          <w:numId w:val="14"/>
        </w:numPr>
        <w:shd w:val="clear" w:color="auto" w:fill="FFFFFF"/>
        <w:wordWrap/>
        <w:autoSpaceDE/>
        <w:autoSpaceDN/>
        <w:spacing w:before="144" w:after="144" w:line="360" w:lineRule="auto"/>
        <w:ind w:leftChars="0"/>
        <w:rPr>
          <w:rFonts w:ascii="Calibri" w:hAnsi="Calibri" w:cs="Calibri"/>
          <w:sz w:val="22"/>
        </w:rPr>
      </w:pPr>
      <w:r w:rsidRPr="00C75037">
        <w:rPr>
          <w:rFonts w:ascii="Calibri" w:eastAsia="Malgun Gothic" w:hAnsi="Calibri" w:cs="Calibri"/>
          <w:color w:val="111111"/>
          <w:kern w:val="0"/>
          <w:sz w:val="22"/>
        </w:rPr>
        <w:lastRenderedPageBreak/>
        <w:t>St</w:t>
      </w:r>
      <w:r w:rsidRPr="00C75037">
        <w:rPr>
          <w:rFonts w:ascii="Calibri" w:hAnsi="Calibri" w:cs="Calibri"/>
          <w:sz w:val="22"/>
        </w:rPr>
        <w:t>rengthen regional NGO</w:t>
      </w:r>
      <w:r w:rsidR="00F71BCD">
        <w:rPr>
          <w:rFonts w:ascii="Calibri" w:hAnsi="Calibri" w:cs="Calibri"/>
          <w:sz w:val="22"/>
        </w:rPr>
        <w:t>s</w:t>
      </w:r>
      <w:r w:rsidRPr="00C75037">
        <w:rPr>
          <w:rFonts w:ascii="Calibri" w:hAnsi="Calibri" w:cs="Calibri"/>
          <w:sz w:val="22"/>
        </w:rPr>
        <w:t xml:space="preserve"> collaboration on innovative approaches, training, and public awareness.</w:t>
      </w:r>
    </w:p>
    <w:p w:rsidR="00DB56FD" w:rsidRPr="00C75037" w:rsidRDefault="00DB56FD" w:rsidP="00BD66BE">
      <w:pPr>
        <w:widowControl/>
        <w:shd w:val="clear" w:color="auto" w:fill="FFFFFF"/>
        <w:wordWrap/>
        <w:autoSpaceDE/>
        <w:autoSpaceDN/>
        <w:spacing w:before="144" w:after="144" w:line="360" w:lineRule="auto"/>
        <w:rPr>
          <w:rFonts w:ascii="Calibri" w:hAnsi="Calibri" w:cs="Calibri"/>
          <w:sz w:val="22"/>
        </w:rPr>
      </w:pPr>
      <w:r w:rsidRPr="00C75037">
        <w:rPr>
          <w:rFonts w:ascii="Calibri" w:eastAsia="Malgun Gothic" w:hAnsi="Calibri" w:cs="Calibri"/>
          <w:color w:val="111111"/>
          <w:kern w:val="0"/>
          <w:sz w:val="22"/>
        </w:rPr>
        <w:t xml:space="preserve">Significance of engagement of stakeholders including NGOs through cross-sectoral and regional collaboration was reiterated to bring knowledges and tools for addressing challenges facing </w:t>
      </w:r>
      <w:r w:rsidR="00A74056">
        <w:rPr>
          <w:rFonts w:ascii="Calibri" w:eastAsia="Malgun Gothic" w:hAnsi="Calibri" w:cs="Calibri"/>
          <w:color w:val="111111"/>
          <w:kern w:val="0"/>
          <w:sz w:val="22"/>
        </w:rPr>
        <w:t xml:space="preserve">in </w:t>
      </w:r>
      <w:r w:rsidRPr="00C75037">
        <w:rPr>
          <w:rFonts w:ascii="Calibri" w:eastAsia="Malgun Gothic" w:hAnsi="Calibri" w:cs="Calibri"/>
          <w:color w:val="111111"/>
          <w:kern w:val="0"/>
          <w:sz w:val="22"/>
        </w:rPr>
        <w:t xml:space="preserve">the YSLME. </w:t>
      </w:r>
      <w:r w:rsidRPr="00C75037">
        <w:rPr>
          <w:rFonts w:ascii="Calibri" w:hAnsi="Calibri" w:cs="Calibri"/>
          <w:sz w:val="22"/>
        </w:rPr>
        <w:t xml:space="preserve">The approach towards strengthening public awareness on the emerging issues could be more explored among regional NGOs, and developing more effective ways to share knowledge under relevant domestic circumstances in both countries. </w:t>
      </w:r>
    </w:p>
    <w:p w:rsidR="00C54D2B" w:rsidRPr="00C75037" w:rsidRDefault="00C54D2B" w:rsidP="00BD66BE">
      <w:pPr>
        <w:widowControl/>
        <w:shd w:val="clear" w:color="auto" w:fill="FFFFFF"/>
        <w:wordWrap/>
        <w:autoSpaceDE/>
        <w:autoSpaceDN/>
        <w:spacing w:before="144" w:after="144" w:line="360" w:lineRule="auto"/>
        <w:rPr>
          <w:rFonts w:ascii="Calibri" w:hAnsi="Calibri" w:cs="Calibri"/>
          <w:sz w:val="22"/>
        </w:rPr>
      </w:pPr>
      <w:r w:rsidRPr="00C75037">
        <w:rPr>
          <w:rFonts w:ascii="Calibri" w:hAnsi="Calibri" w:cs="Calibri"/>
          <w:sz w:val="22"/>
        </w:rPr>
        <w:t xml:space="preserve">To engage the stakeholders effectively, </w:t>
      </w:r>
      <w:r w:rsidRPr="00094D7E">
        <w:rPr>
          <w:rFonts w:ascii="Calibri" w:hAnsi="Calibri" w:cs="Calibri"/>
          <w:i/>
          <w:sz w:val="22"/>
          <w:u w:val="single"/>
        </w:rPr>
        <w:t>mapping on the programs, plans and projects of partners converging with management actions in the SAP</w:t>
      </w:r>
      <w:r w:rsidR="008A13C3">
        <w:rPr>
          <w:rFonts w:ascii="Calibri" w:hAnsi="Calibri" w:cs="Calibri"/>
          <w:i/>
          <w:sz w:val="22"/>
          <w:u w:val="single"/>
        </w:rPr>
        <w:t xml:space="preserve"> (2020-2030)</w:t>
      </w:r>
      <w:r w:rsidRPr="00094D7E">
        <w:rPr>
          <w:rFonts w:ascii="Calibri" w:hAnsi="Calibri" w:cs="Calibri"/>
          <w:i/>
          <w:sz w:val="22"/>
          <w:u w:val="single"/>
        </w:rPr>
        <w:t xml:space="preserve"> </w:t>
      </w:r>
      <w:r w:rsidR="0023377C">
        <w:rPr>
          <w:rFonts w:ascii="Calibri" w:hAnsi="Calibri" w:cs="Calibri"/>
          <w:i/>
          <w:sz w:val="22"/>
          <w:u w:val="single"/>
        </w:rPr>
        <w:t>is expected to be implemented</w:t>
      </w:r>
      <w:r w:rsidRPr="00C75037">
        <w:rPr>
          <w:rFonts w:ascii="Calibri" w:hAnsi="Calibri" w:cs="Calibri"/>
          <w:sz w:val="22"/>
        </w:rPr>
        <w:t>. In addition, the identification of contacts and list of events aligned with management actions by stakeholders needs to be completed possibly</w:t>
      </w:r>
      <w:r w:rsidRPr="00C75037">
        <w:rPr>
          <w:rFonts w:ascii="Calibri" w:eastAsia="Malgun Gothic" w:hAnsi="Calibri" w:cs="Calibri"/>
          <w:color w:val="111111"/>
          <w:kern w:val="0"/>
          <w:sz w:val="22"/>
        </w:rPr>
        <w:t xml:space="preserve"> by the </w:t>
      </w:r>
      <w:r w:rsidR="00A74056">
        <w:rPr>
          <w:rFonts w:ascii="Calibri" w:eastAsia="Malgun Gothic" w:hAnsi="Calibri" w:cs="Calibri"/>
          <w:color w:val="111111"/>
          <w:kern w:val="0"/>
          <w:sz w:val="22"/>
        </w:rPr>
        <w:t xml:space="preserve">Q2 </w:t>
      </w:r>
      <w:r w:rsidRPr="00C75037">
        <w:rPr>
          <w:rFonts w:ascii="Calibri" w:eastAsia="Malgun Gothic" w:hAnsi="Calibri" w:cs="Calibri"/>
          <w:color w:val="111111"/>
          <w:kern w:val="0"/>
          <w:sz w:val="22"/>
        </w:rPr>
        <w:t>of year 202</w:t>
      </w:r>
      <w:r w:rsidR="00A74056">
        <w:rPr>
          <w:rFonts w:ascii="Calibri" w:eastAsia="Malgun Gothic" w:hAnsi="Calibri" w:cs="Calibri"/>
          <w:color w:val="111111"/>
          <w:kern w:val="0"/>
          <w:sz w:val="22"/>
        </w:rPr>
        <w:t>1</w:t>
      </w:r>
      <w:r w:rsidRPr="00C75037">
        <w:rPr>
          <w:rFonts w:ascii="Calibri" w:hAnsi="Calibri" w:cs="Calibri"/>
          <w:sz w:val="22"/>
        </w:rPr>
        <w:t xml:space="preserve">. </w:t>
      </w:r>
    </w:p>
    <w:p w:rsidR="0086284B" w:rsidRDefault="0086284B" w:rsidP="00BD66BE">
      <w:pPr>
        <w:widowControl/>
        <w:shd w:val="clear" w:color="auto" w:fill="FFFFFF"/>
        <w:wordWrap/>
        <w:autoSpaceDE/>
        <w:autoSpaceDN/>
        <w:spacing w:before="144" w:after="144" w:line="360" w:lineRule="auto"/>
        <w:rPr>
          <w:rFonts w:ascii="Calibri" w:eastAsia="Malgun Gothic" w:hAnsi="Calibri" w:cs="Calibri"/>
          <w:b/>
          <w:bCs/>
          <w:color w:val="111111"/>
          <w:kern w:val="0"/>
          <w:sz w:val="22"/>
        </w:rPr>
      </w:pPr>
    </w:p>
    <w:p w:rsidR="00DF5CE8" w:rsidRDefault="00DF5CE8" w:rsidP="00DF5CE8">
      <w:pPr>
        <w:widowControl/>
        <w:shd w:val="clear" w:color="auto" w:fill="FFFFFF"/>
        <w:wordWrap/>
        <w:autoSpaceDE/>
        <w:autoSpaceDN/>
        <w:spacing w:before="144" w:after="144" w:line="360" w:lineRule="auto"/>
        <w:rPr>
          <w:rFonts w:ascii="Calibri" w:eastAsia="Malgun Gothic" w:hAnsi="Calibri" w:cs="Calibri"/>
          <w:b/>
          <w:bCs/>
          <w:caps/>
          <w:color w:val="111111"/>
          <w:kern w:val="0"/>
          <w:sz w:val="22"/>
        </w:rPr>
      </w:pPr>
      <w:r w:rsidRPr="00C75037">
        <w:rPr>
          <w:rFonts w:ascii="Calibri" w:eastAsia="Malgun Gothic" w:hAnsi="Calibri" w:cs="Calibri"/>
          <w:b/>
          <w:bCs/>
          <w:caps/>
          <w:color w:val="111111"/>
          <w:kern w:val="0"/>
          <w:sz w:val="22"/>
        </w:rPr>
        <w:t xml:space="preserve">VI. </w:t>
      </w:r>
      <w:r>
        <w:rPr>
          <w:rFonts w:ascii="Calibri" w:eastAsia="Malgun Gothic" w:hAnsi="Calibri" w:cs="Calibri"/>
          <w:b/>
          <w:bCs/>
          <w:caps/>
          <w:color w:val="111111"/>
          <w:kern w:val="0"/>
          <w:sz w:val="22"/>
        </w:rPr>
        <w:t>maintenance of the yslme website</w:t>
      </w:r>
      <w:r w:rsidRPr="00C75037">
        <w:rPr>
          <w:rFonts w:ascii="Calibri" w:eastAsia="Malgun Gothic" w:hAnsi="Calibri" w:cs="Calibri"/>
          <w:b/>
          <w:bCs/>
          <w:caps/>
          <w:color w:val="111111"/>
          <w:kern w:val="0"/>
          <w:sz w:val="22"/>
        </w:rPr>
        <w:t xml:space="preserve"> </w:t>
      </w:r>
    </w:p>
    <w:p w:rsidR="00DF5CE8" w:rsidRPr="00585DAC" w:rsidRDefault="00DF5CE8" w:rsidP="00DF5CE8">
      <w:pPr>
        <w:widowControl/>
        <w:shd w:val="clear" w:color="auto" w:fill="FFFFFF"/>
        <w:wordWrap/>
        <w:autoSpaceDE/>
        <w:autoSpaceDN/>
        <w:spacing w:before="120" w:after="120" w:line="360" w:lineRule="auto"/>
        <w:rPr>
          <w:rFonts w:ascii="Calibri" w:eastAsia="Malgun Gothic" w:hAnsi="Calibri" w:cs="Calibri"/>
          <w:sz w:val="22"/>
        </w:rPr>
      </w:pPr>
      <w:r>
        <w:rPr>
          <w:rFonts w:ascii="Calibri" w:hAnsi="Calibri" w:cs="Calibri"/>
          <w:color w:val="000000"/>
          <w:sz w:val="22"/>
        </w:rPr>
        <w:t xml:space="preserve">A </w:t>
      </w:r>
      <w:r w:rsidRPr="00585DAC">
        <w:rPr>
          <w:rFonts w:ascii="Calibri" w:hAnsi="Calibri" w:cs="Calibri"/>
          <w:color w:val="000000"/>
          <w:sz w:val="22"/>
        </w:rPr>
        <w:t xml:space="preserve">company </w:t>
      </w:r>
      <w:r>
        <w:rPr>
          <w:rFonts w:ascii="Calibri" w:hAnsi="Calibri" w:cs="Calibri"/>
          <w:color w:val="000000"/>
          <w:sz w:val="22"/>
        </w:rPr>
        <w:t xml:space="preserve">named </w:t>
      </w:r>
      <w:r w:rsidRPr="00585DAC">
        <w:rPr>
          <w:rFonts w:ascii="Calibri" w:hAnsi="Calibri" w:cs="Calibri"/>
          <w:color w:val="000000"/>
          <w:sz w:val="22"/>
        </w:rPr>
        <w:t xml:space="preserve">CGTAE Technology Inc. </w:t>
      </w:r>
      <w:r>
        <w:rPr>
          <w:rFonts w:ascii="Calibri" w:hAnsi="Calibri" w:cs="Calibri"/>
          <w:color w:val="000000"/>
          <w:sz w:val="22"/>
        </w:rPr>
        <w:t xml:space="preserve">has been engaged </w:t>
      </w:r>
      <w:r w:rsidRPr="00585DAC">
        <w:rPr>
          <w:rFonts w:ascii="Calibri" w:hAnsi="Calibri" w:cs="Calibri"/>
          <w:color w:val="000000"/>
          <w:sz w:val="22"/>
        </w:rPr>
        <w:t>for the services of design, hosting and maintaining the website “yslmep.org” from October 4, 2018 until November 30, 2019.</w:t>
      </w:r>
      <w:r w:rsidRPr="00585DAC">
        <w:rPr>
          <w:rFonts w:ascii="Calibri" w:hAnsi="Calibri" w:cs="Calibri"/>
          <w:b/>
          <w:bCs/>
          <w:color w:val="000000"/>
          <w:sz w:val="22"/>
        </w:rPr>
        <w:t xml:space="preserve"> </w:t>
      </w:r>
      <w:r w:rsidRPr="00585DAC">
        <w:rPr>
          <w:rFonts w:ascii="Calibri" w:hAnsi="Calibri" w:cs="Calibri"/>
          <w:color w:val="000000"/>
          <w:sz w:val="22"/>
        </w:rPr>
        <w:t>The contract with CGTAE was</w:t>
      </w:r>
      <w:r>
        <w:rPr>
          <w:rFonts w:ascii="Calibri" w:hAnsi="Calibri" w:cs="Calibri"/>
          <w:color w:val="000000"/>
          <w:sz w:val="22"/>
        </w:rPr>
        <w:t xml:space="preserve"> then </w:t>
      </w:r>
      <w:r w:rsidRPr="00585DAC">
        <w:rPr>
          <w:rFonts w:ascii="Calibri" w:hAnsi="Calibri" w:cs="Calibri"/>
          <w:color w:val="000000"/>
          <w:sz w:val="22"/>
        </w:rPr>
        <w:t xml:space="preserve">extended until December 31 </w:t>
      </w:r>
      <w:r w:rsidR="008A13C3">
        <w:rPr>
          <w:rFonts w:ascii="Calibri" w:hAnsi="Calibri" w:cs="Calibri"/>
          <w:color w:val="000000"/>
          <w:sz w:val="22"/>
        </w:rPr>
        <w:t>2020</w:t>
      </w:r>
      <w:r w:rsidR="008A13C3" w:rsidRPr="00585DAC">
        <w:rPr>
          <w:rFonts w:ascii="Calibri" w:hAnsi="Calibri" w:cs="Calibri"/>
          <w:color w:val="000000"/>
          <w:sz w:val="22"/>
        </w:rPr>
        <w:t xml:space="preserve"> </w:t>
      </w:r>
      <w:r w:rsidRPr="00585DAC">
        <w:rPr>
          <w:rFonts w:ascii="Calibri" w:hAnsi="Calibri" w:cs="Calibri"/>
          <w:color w:val="000000"/>
          <w:sz w:val="22"/>
        </w:rPr>
        <w:t>after official approval of the project extension to December 31, 2020 by UNDP</w:t>
      </w:r>
      <w:r>
        <w:rPr>
          <w:rFonts w:ascii="Calibri" w:hAnsi="Calibri" w:cs="Calibri"/>
          <w:color w:val="000000"/>
          <w:sz w:val="22"/>
        </w:rPr>
        <w:t>.</w:t>
      </w:r>
    </w:p>
    <w:p w:rsidR="00DF5CE8" w:rsidRDefault="00DF5CE8" w:rsidP="00DF5CE8">
      <w:pPr>
        <w:widowControl/>
        <w:shd w:val="clear" w:color="auto" w:fill="FFFFFF"/>
        <w:wordWrap/>
        <w:autoSpaceDE/>
        <w:autoSpaceDN/>
        <w:spacing w:before="120" w:after="120" w:line="360" w:lineRule="auto"/>
        <w:rPr>
          <w:rFonts w:ascii="Calibri" w:hAnsi="Calibri" w:cs="Calibri"/>
          <w:sz w:val="22"/>
        </w:rPr>
      </w:pPr>
      <w:r w:rsidRPr="00BD7AB1">
        <w:rPr>
          <w:rFonts w:ascii="Calibri" w:hAnsi="Calibri" w:cs="Calibri"/>
          <w:sz w:val="22"/>
        </w:rPr>
        <w:t>Th</w:t>
      </w:r>
      <w:r>
        <w:rPr>
          <w:rFonts w:ascii="Calibri" w:hAnsi="Calibri" w:cs="Calibri"/>
          <w:sz w:val="22"/>
        </w:rPr>
        <w:t>e</w:t>
      </w:r>
      <w:r w:rsidRPr="00BD7AB1">
        <w:rPr>
          <w:rFonts w:ascii="Calibri" w:hAnsi="Calibri" w:cs="Calibri"/>
          <w:sz w:val="22"/>
        </w:rPr>
        <w:t xml:space="preserve"> service is</w:t>
      </w:r>
      <w:r>
        <w:rPr>
          <w:rFonts w:ascii="Calibri" w:hAnsi="Calibri" w:cs="Calibri"/>
          <w:sz w:val="22"/>
        </w:rPr>
        <w:t xml:space="preserve"> being</w:t>
      </w:r>
      <w:r w:rsidRPr="00BD7AB1">
        <w:rPr>
          <w:rFonts w:ascii="Calibri" w:hAnsi="Calibri" w:cs="Calibri"/>
          <w:sz w:val="22"/>
        </w:rPr>
        <w:t xml:space="preserve"> provided satisfactorily in accordance with the contract agreements and the extension of services is needed as a part of the implementation of the communication strategy of the YSLME Phase II </w:t>
      </w:r>
      <w:r w:rsidR="00D4770D">
        <w:rPr>
          <w:rFonts w:ascii="Calibri" w:hAnsi="Calibri" w:cs="Calibri"/>
          <w:sz w:val="22"/>
        </w:rPr>
        <w:t>p</w:t>
      </w:r>
      <w:r w:rsidRPr="00BD7AB1">
        <w:rPr>
          <w:rFonts w:ascii="Calibri" w:hAnsi="Calibri" w:cs="Calibri"/>
          <w:sz w:val="22"/>
        </w:rPr>
        <w:t xml:space="preserve">roject. </w:t>
      </w:r>
      <w:r>
        <w:rPr>
          <w:rFonts w:ascii="Calibri" w:hAnsi="Calibri" w:cs="Calibri"/>
          <w:color w:val="000000"/>
          <w:sz w:val="22"/>
        </w:rPr>
        <w:t>Until now,</w:t>
      </w:r>
      <w:r w:rsidRPr="00BD7AB1">
        <w:rPr>
          <w:rFonts w:ascii="Calibri" w:hAnsi="Calibri" w:cs="Calibri"/>
          <w:color w:val="000000"/>
          <w:sz w:val="22"/>
        </w:rPr>
        <w:t xml:space="preserve"> the website has been used as a key platform for dissemination of project results </w:t>
      </w:r>
      <w:r w:rsidRPr="00BD7AB1">
        <w:rPr>
          <w:rFonts w:ascii="Calibri" w:hAnsi="Calibri" w:cs="Calibri"/>
          <w:sz w:val="22"/>
        </w:rPr>
        <w:t xml:space="preserve">as well as project </w:t>
      </w:r>
      <w:r w:rsidRPr="00747BC8">
        <w:rPr>
          <w:rFonts w:ascii="Calibri" w:hAnsi="Calibri" w:cs="Calibri"/>
          <w:sz w:val="22"/>
        </w:rPr>
        <w:t>updates and events. Some of the key functionalities</w:t>
      </w:r>
      <w:r>
        <w:rPr>
          <w:rFonts w:ascii="Calibri" w:hAnsi="Calibri" w:cs="Calibri"/>
          <w:sz w:val="22"/>
        </w:rPr>
        <w:t xml:space="preserve"> the service included are</w:t>
      </w:r>
      <w:r w:rsidRPr="00747BC8">
        <w:rPr>
          <w:rFonts w:ascii="Calibri" w:hAnsi="Calibri" w:cs="Calibri"/>
          <w:sz w:val="22"/>
        </w:rPr>
        <w:t xml:space="preserve"> (1) Communication products; (2) </w:t>
      </w:r>
      <w:r w:rsidRPr="00747BC8">
        <w:rPr>
          <w:rFonts w:ascii="Calibri" w:eastAsia="Malgun Gothic" w:hAnsi="Calibri" w:cs="Calibri"/>
          <w:sz w:val="22"/>
        </w:rPr>
        <w:t xml:space="preserve">Factsheets; (3) Videos; (4) Brochures; (5) Training modules; and (6) Awareness </w:t>
      </w:r>
      <w:r w:rsidR="00D4770D">
        <w:rPr>
          <w:rFonts w:ascii="Calibri" w:eastAsia="Malgun Gothic" w:hAnsi="Calibri" w:cs="Calibri"/>
          <w:sz w:val="22"/>
        </w:rPr>
        <w:t>r</w:t>
      </w:r>
      <w:r w:rsidR="008A13C3">
        <w:rPr>
          <w:rFonts w:ascii="Calibri" w:eastAsia="Malgun Gothic" w:hAnsi="Calibri" w:cs="Calibri"/>
          <w:sz w:val="22"/>
        </w:rPr>
        <w:t>aising</w:t>
      </w:r>
      <w:r w:rsidR="008A13C3" w:rsidRPr="00747BC8">
        <w:rPr>
          <w:rFonts w:ascii="Calibri" w:eastAsia="Malgun Gothic" w:hAnsi="Calibri" w:cs="Calibri"/>
          <w:sz w:val="22"/>
        </w:rPr>
        <w:t xml:space="preserve"> </w:t>
      </w:r>
      <w:r w:rsidRPr="00747BC8">
        <w:rPr>
          <w:rFonts w:ascii="Calibri" w:eastAsia="Malgun Gothic" w:hAnsi="Calibri" w:cs="Calibri"/>
          <w:sz w:val="22"/>
        </w:rPr>
        <w:t>activities.</w:t>
      </w:r>
      <w:r w:rsidRPr="00747BC8">
        <w:rPr>
          <w:rFonts w:ascii="Calibri" w:hAnsi="Calibri" w:cs="Calibri"/>
          <w:sz w:val="22"/>
        </w:rPr>
        <w:t xml:space="preserve"> </w:t>
      </w:r>
      <w:r>
        <w:rPr>
          <w:rFonts w:ascii="Calibri" w:hAnsi="Calibri" w:cs="Calibri"/>
          <w:sz w:val="22"/>
        </w:rPr>
        <w:t>By playing a role as a l</w:t>
      </w:r>
      <w:r w:rsidRPr="00747BC8">
        <w:rPr>
          <w:rFonts w:ascii="Calibri" w:hAnsi="Calibri" w:cs="Calibri"/>
          <w:sz w:val="22"/>
        </w:rPr>
        <w:t>egal clearing house</w:t>
      </w:r>
      <w:r>
        <w:rPr>
          <w:rFonts w:ascii="Calibri" w:hAnsi="Calibri" w:cs="Calibri"/>
          <w:sz w:val="22"/>
        </w:rPr>
        <w:t xml:space="preserve">, </w:t>
      </w:r>
      <w:r w:rsidR="008A13C3">
        <w:rPr>
          <w:rFonts w:ascii="Calibri" w:hAnsi="Calibri" w:cs="Calibri"/>
          <w:sz w:val="22"/>
        </w:rPr>
        <w:t xml:space="preserve">the web-service has been provided </w:t>
      </w:r>
      <w:r>
        <w:rPr>
          <w:rFonts w:ascii="Calibri" w:hAnsi="Calibri" w:cs="Calibri"/>
          <w:sz w:val="22"/>
        </w:rPr>
        <w:t xml:space="preserve">by uploading </w:t>
      </w:r>
      <w:r w:rsidRPr="00747BC8">
        <w:rPr>
          <w:rFonts w:ascii="Calibri" w:hAnsi="Calibri" w:cs="Calibri"/>
          <w:sz w:val="22"/>
        </w:rPr>
        <w:t xml:space="preserve">over 50 laws and regulations at global level in relation to the areas of concerns of the YSLME, including fisheries and mariculture, habitat, pollution, </w:t>
      </w:r>
      <w:r w:rsidR="001C6C8A">
        <w:rPr>
          <w:rFonts w:ascii="Calibri" w:hAnsi="Calibri" w:cs="Calibri"/>
          <w:sz w:val="22"/>
        </w:rPr>
        <w:t xml:space="preserve">biodiversity, </w:t>
      </w:r>
      <w:r w:rsidRPr="00747BC8">
        <w:rPr>
          <w:rFonts w:ascii="Calibri" w:hAnsi="Calibri" w:cs="Calibri"/>
          <w:sz w:val="22"/>
        </w:rPr>
        <w:t>adaptation to climate change, etc.</w:t>
      </w:r>
      <w:r>
        <w:rPr>
          <w:rFonts w:ascii="Calibri" w:hAnsi="Calibri" w:cs="Calibri"/>
          <w:sz w:val="22"/>
        </w:rPr>
        <w:t xml:space="preserve"> </w:t>
      </w:r>
    </w:p>
    <w:p w:rsidR="00DF5CE8" w:rsidRDefault="00DF5CE8" w:rsidP="00DF5CE8">
      <w:pPr>
        <w:widowControl/>
        <w:shd w:val="clear" w:color="auto" w:fill="FFFFFF"/>
        <w:wordWrap/>
        <w:autoSpaceDE/>
        <w:autoSpaceDN/>
        <w:spacing w:before="120" w:after="120" w:line="360" w:lineRule="auto"/>
        <w:rPr>
          <w:rFonts w:ascii="Calibri" w:hAnsi="Calibri" w:cs="Calibri"/>
          <w:sz w:val="22"/>
        </w:rPr>
      </w:pPr>
      <w:r>
        <w:rPr>
          <w:rFonts w:ascii="Calibri" w:hAnsi="Calibri" w:cs="Calibri"/>
          <w:sz w:val="22"/>
        </w:rPr>
        <w:t xml:space="preserve">Considering their extended </w:t>
      </w:r>
      <w:r w:rsidRPr="00487DEA">
        <w:rPr>
          <w:rFonts w:ascii="Calibri" w:hAnsi="Calibri" w:cs="Calibri"/>
          <w:sz w:val="22"/>
        </w:rPr>
        <w:t xml:space="preserve">contract coming to close at the end of year 2020, </w:t>
      </w:r>
      <w:r w:rsidRPr="009B7B23">
        <w:rPr>
          <w:rFonts w:ascii="Calibri" w:hAnsi="Calibri" w:cs="Calibri"/>
          <w:i/>
          <w:iCs/>
          <w:sz w:val="22"/>
          <w:u w:val="single"/>
        </w:rPr>
        <w:t xml:space="preserve">maintenance and management of the project website </w:t>
      </w:r>
      <w:bookmarkStart w:id="0" w:name="_Hlk58242511"/>
      <w:r w:rsidR="00487DEA" w:rsidRPr="009B7B23">
        <w:rPr>
          <w:rFonts w:ascii="Calibri" w:hAnsi="Calibri" w:cs="Calibri"/>
          <w:i/>
          <w:iCs/>
          <w:sz w:val="22"/>
          <w:u w:val="single"/>
        </w:rPr>
        <w:t>is being</w:t>
      </w:r>
      <w:r w:rsidRPr="009B7B23">
        <w:rPr>
          <w:rFonts w:ascii="Calibri" w:hAnsi="Calibri" w:cs="Calibri"/>
          <w:i/>
          <w:iCs/>
          <w:sz w:val="22"/>
          <w:u w:val="single"/>
        </w:rPr>
        <w:t xml:space="preserve"> </w:t>
      </w:r>
      <w:r w:rsidR="00C94717" w:rsidRPr="009B7B23">
        <w:rPr>
          <w:rFonts w:ascii="Calibri" w:hAnsi="Calibri" w:cs="Calibri"/>
          <w:i/>
          <w:iCs/>
          <w:sz w:val="22"/>
          <w:u w:val="single"/>
        </w:rPr>
        <w:t>considered</w:t>
      </w:r>
      <w:r w:rsidR="00487DEA" w:rsidRPr="009B7B23">
        <w:rPr>
          <w:rFonts w:ascii="Calibri" w:hAnsi="Calibri" w:cs="Calibri"/>
          <w:i/>
          <w:iCs/>
          <w:sz w:val="22"/>
          <w:u w:val="single"/>
        </w:rPr>
        <w:t xml:space="preserve"> to</w:t>
      </w:r>
      <w:r w:rsidR="00B23E46" w:rsidRPr="009B7B23">
        <w:rPr>
          <w:rFonts w:ascii="Calibri" w:hAnsi="Calibri" w:cs="Calibri"/>
          <w:i/>
          <w:iCs/>
          <w:sz w:val="22"/>
          <w:u w:val="single"/>
        </w:rPr>
        <w:t xml:space="preserve"> transfer to</w:t>
      </w:r>
      <w:r w:rsidR="00487DEA" w:rsidRPr="009B7B23">
        <w:rPr>
          <w:rFonts w:ascii="Calibri" w:hAnsi="Calibri" w:cs="Calibri"/>
          <w:i/>
          <w:iCs/>
          <w:sz w:val="22"/>
          <w:u w:val="single"/>
        </w:rPr>
        <w:t xml:space="preserve"> IW:Learn, the GEF International Waters focal area knowledge management platform, where most of the content from the project website </w:t>
      </w:r>
      <w:r w:rsidR="00A74056">
        <w:rPr>
          <w:rFonts w:ascii="Calibri" w:hAnsi="Calibri" w:cs="Calibri"/>
          <w:i/>
          <w:iCs/>
          <w:sz w:val="22"/>
          <w:u w:val="single"/>
        </w:rPr>
        <w:t>will</w:t>
      </w:r>
      <w:r w:rsidR="00487DEA" w:rsidRPr="009B7B23">
        <w:rPr>
          <w:rFonts w:ascii="Calibri" w:hAnsi="Calibri" w:cs="Calibri"/>
          <w:i/>
          <w:iCs/>
          <w:sz w:val="22"/>
          <w:u w:val="single"/>
        </w:rPr>
        <w:t xml:space="preserve"> migrate </w:t>
      </w:r>
      <w:r w:rsidR="00C94717" w:rsidRPr="009B7B23">
        <w:rPr>
          <w:rFonts w:ascii="Calibri" w:hAnsi="Calibri" w:cs="Calibri"/>
          <w:i/>
          <w:iCs/>
          <w:sz w:val="22"/>
          <w:u w:val="single"/>
        </w:rPr>
        <w:t>to ensure consistency</w:t>
      </w:r>
      <w:r w:rsidR="00C94717" w:rsidRPr="009B7B23">
        <w:rPr>
          <w:rFonts w:ascii="Calibri" w:hAnsi="Calibri" w:cs="Calibri"/>
          <w:i/>
          <w:iCs/>
          <w:sz w:val="22"/>
        </w:rPr>
        <w:t>.</w:t>
      </w:r>
      <w:r>
        <w:rPr>
          <w:rFonts w:ascii="Calibri" w:hAnsi="Calibri" w:cs="Calibri"/>
          <w:sz w:val="22"/>
        </w:rPr>
        <w:t xml:space="preserve"> </w:t>
      </w:r>
      <w:bookmarkEnd w:id="0"/>
    </w:p>
    <w:p w:rsidR="00DF5CE8" w:rsidRPr="00A74056" w:rsidRDefault="00DF5CE8" w:rsidP="00BD66BE">
      <w:pPr>
        <w:widowControl/>
        <w:shd w:val="clear" w:color="auto" w:fill="FFFFFF"/>
        <w:wordWrap/>
        <w:autoSpaceDE/>
        <w:autoSpaceDN/>
        <w:spacing w:before="144" w:after="144" w:line="360" w:lineRule="auto"/>
        <w:rPr>
          <w:rFonts w:ascii="Calibri" w:eastAsia="Malgun Gothic" w:hAnsi="Calibri" w:cs="Calibri"/>
          <w:b/>
          <w:bCs/>
          <w:color w:val="111111"/>
          <w:kern w:val="0"/>
          <w:sz w:val="22"/>
        </w:rPr>
      </w:pPr>
    </w:p>
    <w:p w:rsidR="002533E8" w:rsidRPr="009B7B23" w:rsidRDefault="002533E8" w:rsidP="00BD66BE">
      <w:pPr>
        <w:widowControl/>
        <w:shd w:val="clear" w:color="auto" w:fill="FFFFFF"/>
        <w:wordWrap/>
        <w:autoSpaceDE/>
        <w:autoSpaceDN/>
        <w:spacing w:before="144" w:after="144" w:line="360" w:lineRule="auto"/>
        <w:rPr>
          <w:rFonts w:ascii="Calibri" w:eastAsia="Malgun Gothic" w:hAnsi="Calibri" w:cs="Calibri"/>
          <w:b/>
          <w:bCs/>
          <w:caps/>
          <w:color w:val="111111"/>
          <w:kern w:val="0"/>
          <w:sz w:val="22"/>
        </w:rPr>
      </w:pPr>
    </w:p>
    <w:p w:rsidR="0086284B" w:rsidRPr="00C75037" w:rsidRDefault="00C961DC" w:rsidP="00BD66BE">
      <w:pPr>
        <w:widowControl/>
        <w:shd w:val="clear" w:color="auto" w:fill="FFFFFF"/>
        <w:wordWrap/>
        <w:autoSpaceDE/>
        <w:autoSpaceDN/>
        <w:spacing w:before="144" w:after="144" w:line="360" w:lineRule="auto"/>
        <w:rPr>
          <w:rFonts w:ascii="Calibri" w:eastAsia="Malgun Gothic" w:hAnsi="Calibri" w:cs="Calibri"/>
          <w:b/>
          <w:bCs/>
          <w:caps/>
          <w:color w:val="111111"/>
          <w:kern w:val="0"/>
          <w:sz w:val="22"/>
        </w:rPr>
      </w:pPr>
      <w:r w:rsidRPr="00C75037">
        <w:rPr>
          <w:rFonts w:ascii="Calibri" w:eastAsia="Malgun Gothic" w:hAnsi="Calibri" w:cs="Calibri"/>
          <w:b/>
          <w:bCs/>
          <w:caps/>
          <w:color w:val="111111"/>
          <w:kern w:val="0"/>
          <w:sz w:val="22"/>
        </w:rPr>
        <w:t>VI</w:t>
      </w:r>
      <w:r w:rsidR="00DF5CE8">
        <w:rPr>
          <w:rFonts w:ascii="Calibri" w:eastAsia="Malgun Gothic" w:hAnsi="Calibri" w:cs="Calibri"/>
          <w:b/>
          <w:bCs/>
          <w:caps/>
          <w:color w:val="111111"/>
          <w:kern w:val="0"/>
          <w:sz w:val="22"/>
        </w:rPr>
        <w:t>I</w:t>
      </w:r>
      <w:r w:rsidRPr="00C75037">
        <w:rPr>
          <w:rFonts w:ascii="Calibri" w:eastAsia="Malgun Gothic" w:hAnsi="Calibri" w:cs="Calibri"/>
          <w:b/>
          <w:bCs/>
          <w:caps/>
          <w:color w:val="111111"/>
          <w:kern w:val="0"/>
          <w:sz w:val="22"/>
        </w:rPr>
        <w:t>.</w:t>
      </w:r>
      <w:r w:rsidR="0086284B" w:rsidRPr="00C75037">
        <w:rPr>
          <w:rFonts w:ascii="Calibri" w:eastAsia="Malgun Gothic" w:hAnsi="Calibri" w:cs="Calibri"/>
          <w:b/>
          <w:bCs/>
          <w:caps/>
          <w:color w:val="111111"/>
          <w:kern w:val="0"/>
          <w:sz w:val="22"/>
        </w:rPr>
        <w:t xml:space="preserve"> mechanism operationalization</w:t>
      </w:r>
    </w:p>
    <w:p w:rsidR="00C911BD" w:rsidRPr="00C75037" w:rsidRDefault="00C911BD" w:rsidP="00BD66BE">
      <w:pPr>
        <w:widowControl/>
        <w:shd w:val="clear" w:color="auto" w:fill="FFFFFF"/>
        <w:wordWrap/>
        <w:autoSpaceDE/>
        <w:autoSpaceDN/>
        <w:spacing w:before="144" w:after="144" w:line="360" w:lineRule="auto"/>
        <w:rPr>
          <w:rFonts w:ascii="Calibri" w:hAnsi="Calibri" w:cs="Calibri"/>
          <w:sz w:val="22"/>
        </w:rPr>
      </w:pPr>
      <w:r w:rsidRPr="00C75037">
        <w:rPr>
          <w:rFonts w:ascii="Calibri" w:hAnsi="Calibri" w:cs="Calibri"/>
          <w:sz w:val="22"/>
        </w:rPr>
        <w:t xml:space="preserve">The issue of mechanism operationalization was introduced on the regional ocean mechanism expected to be established. To operate the mechanism for the YSLME, further steps covering detailed information are advised to be considered and discussed between two </w:t>
      </w:r>
      <w:r w:rsidR="00A74056">
        <w:rPr>
          <w:rFonts w:ascii="Calibri" w:hAnsi="Calibri" w:cs="Calibri"/>
          <w:sz w:val="22"/>
        </w:rPr>
        <w:t>countries</w:t>
      </w:r>
      <w:r w:rsidRPr="00C75037">
        <w:rPr>
          <w:rFonts w:ascii="Calibri" w:hAnsi="Calibri" w:cs="Calibri"/>
          <w:sz w:val="22"/>
        </w:rPr>
        <w:t xml:space="preserve">. </w:t>
      </w:r>
    </w:p>
    <w:p w:rsidR="000258C4" w:rsidRPr="00C75037" w:rsidRDefault="000258C4" w:rsidP="00BD66BE">
      <w:pPr>
        <w:widowControl/>
        <w:shd w:val="clear" w:color="auto" w:fill="FFFFFF"/>
        <w:wordWrap/>
        <w:autoSpaceDE/>
        <w:autoSpaceDN/>
        <w:spacing w:before="144" w:after="144" w:line="360" w:lineRule="auto"/>
        <w:rPr>
          <w:rFonts w:ascii="Calibri" w:hAnsi="Calibri" w:cs="Calibri"/>
          <w:sz w:val="22"/>
        </w:rPr>
      </w:pPr>
      <w:r w:rsidRPr="00C75037">
        <w:rPr>
          <w:rFonts w:ascii="Calibri" w:hAnsi="Calibri" w:cs="Calibri"/>
          <w:sz w:val="22"/>
        </w:rPr>
        <w:t>As the phase II</w:t>
      </w:r>
      <w:r w:rsidR="00F62DEB">
        <w:rPr>
          <w:rFonts w:ascii="Calibri" w:hAnsi="Calibri" w:cs="Calibri"/>
          <w:sz w:val="22"/>
        </w:rPr>
        <w:t xml:space="preserve"> project</w:t>
      </w:r>
      <w:r w:rsidRPr="00C75037">
        <w:rPr>
          <w:rFonts w:ascii="Calibri" w:hAnsi="Calibri" w:cs="Calibri"/>
          <w:sz w:val="22"/>
        </w:rPr>
        <w:t xml:space="preserve"> nears project closure in operation, there has been accelerated progress with respect to negotiating the terms of a memorandum of understanding</w:t>
      </w:r>
      <w:r w:rsidR="00F62DEB">
        <w:rPr>
          <w:rFonts w:ascii="Calibri" w:hAnsi="Calibri" w:cs="Calibri"/>
          <w:sz w:val="22"/>
        </w:rPr>
        <w:t xml:space="preserve"> (M</w:t>
      </w:r>
      <w:r w:rsidR="00E90327">
        <w:rPr>
          <w:rFonts w:ascii="Calibri" w:hAnsi="Calibri" w:cs="Calibri"/>
          <w:sz w:val="22"/>
        </w:rPr>
        <w:t>O</w:t>
      </w:r>
      <w:r w:rsidR="00F62DEB">
        <w:rPr>
          <w:rFonts w:ascii="Calibri" w:hAnsi="Calibri" w:cs="Calibri"/>
          <w:sz w:val="22"/>
        </w:rPr>
        <w:t>U)</w:t>
      </w:r>
      <w:r w:rsidRPr="00C75037">
        <w:rPr>
          <w:rFonts w:ascii="Calibri" w:hAnsi="Calibri" w:cs="Calibri"/>
          <w:sz w:val="22"/>
        </w:rPr>
        <w:t xml:space="preserve"> that would reaffirm the</w:t>
      </w:r>
      <w:r w:rsidR="00A74056" w:rsidRPr="00A74056">
        <w:rPr>
          <w:rFonts w:ascii="Calibri" w:hAnsi="Calibri" w:cs="Calibri"/>
          <w:sz w:val="22"/>
        </w:rPr>
        <w:t xml:space="preserve"> </w:t>
      </w:r>
      <w:r w:rsidR="00A74056" w:rsidRPr="00C75037">
        <w:rPr>
          <w:rFonts w:ascii="Calibri" w:hAnsi="Calibri" w:cs="Calibri"/>
          <w:sz w:val="22"/>
        </w:rPr>
        <w:t>commitment</w:t>
      </w:r>
      <w:r w:rsidR="00A74056">
        <w:rPr>
          <w:rFonts w:ascii="Calibri" w:hAnsi="Calibri" w:cs="Calibri"/>
          <w:sz w:val="22"/>
        </w:rPr>
        <w:t xml:space="preserve"> of</w:t>
      </w:r>
      <w:r w:rsidRPr="00C75037">
        <w:rPr>
          <w:rFonts w:ascii="Calibri" w:hAnsi="Calibri" w:cs="Calibri"/>
          <w:sz w:val="22"/>
        </w:rPr>
        <w:t xml:space="preserve"> two countries and provide further direction on the agreed next steps. </w:t>
      </w:r>
    </w:p>
    <w:p w:rsidR="00D62338" w:rsidRPr="00C75037" w:rsidRDefault="00FA69FF" w:rsidP="00BD66BE">
      <w:pPr>
        <w:widowControl/>
        <w:shd w:val="clear" w:color="auto" w:fill="FFFFFF"/>
        <w:wordWrap/>
        <w:autoSpaceDE/>
        <w:autoSpaceDN/>
        <w:spacing w:before="144" w:after="144" w:line="360" w:lineRule="auto"/>
        <w:rPr>
          <w:rFonts w:ascii="Calibri" w:hAnsi="Calibri" w:cs="Calibri"/>
          <w:sz w:val="22"/>
        </w:rPr>
      </w:pPr>
      <w:r>
        <w:rPr>
          <w:rFonts w:ascii="Calibri" w:hAnsi="Calibri" w:cs="Calibri"/>
          <w:bCs/>
          <w:sz w:val="22"/>
        </w:rPr>
        <w:t>From the financial perspective</w:t>
      </w:r>
      <w:r w:rsidR="00D62338" w:rsidRPr="00C75037">
        <w:rPr>
          <w:rFonts w:ascii="Calibri" w:hAnsi="Calibri" w:cs="Calibri"/>
          <w:bCs/>
          <w:sz w:val="22"/>
        </w:rPr>
        <w:t xml:space="preserve">, </w:t>
      </w:r>
      <w:r w:rsidR="00D62338" w:rsidRPr="00422F08">
        <w:rPr>
          <w:rFonts w:ascii="Calibri" w:hAnsi="Calibri" w:cs="Calibri"/>
          <w:bCs/>
          <w:i/>
          <w:sz w:val="22"/>
          <w:u w:val="single"/>
        </w:rPr>
        <w:t xml:space="preserve">co-financing allocations were suggested in the TE report with possible extension beyond project closure to cover follow-up actions </w:t>
      </w:r>
      <w:r w:rsidR="00D62338" w:rsidRPr="00422F08">
        <w:rPr>
          <w:rFonts w:ascii="Calibri" w:hAnsi="Calibri" w:cs="Calibri"/>
          <w:i/>
          <w:sz w:val="22"/>
          <w:u w:val="single"/>
        </w:rPr>
        <w:t xml:space="preserve">by 2-3 years, </w:t>
      </w:r>
      <w:r w:rsidR="003D7DD4">
        <w:rPr>
          <w:rFonts w:ascii="Calibri" w:hAnsi="Calibri" w:cs="Calibri"/>
          <w:i/>
          <w:sz w:val="22"/>
          <w:u w:val="single"/>
        </w:rPr>
        <w:t>with</w:t>
      </w:r>
      <w:r w:rsidR="00D62338" w:rsidRPr="00422F08">
        <w:rPr>
          <w:rFonts w:ascii="Calibri" w:hAnsi="Calibri" w:cs="Calibri"/>
          <w:i/>
          <w:sz w:val="22"/>
          <w:u w:val="single"/>
        </w:rPr>
        <w:t xml:space="preserve"> the cost and oversight for remaining actions including establishment of mechanism after the phase II</w:t>
      </w:r>
      <w:r w:rsidR="00F62DEB">
        <w:rPr>
          <w:rFonts w:ascii="Calibri" w:hAnsi="Calibri" w:cs="Calibri"/>
          <w:i/>
          <w:sz w:val="22"/>
          <w:u w:val="single"/>
        </w:rPr>
        <w:t xml:space="preserve"> project</w:t>
      </w:r>
      <w:r w:rsidR="00D62338" w:rsidRPr="00C75037">
        <w:rPr>
          <w:rFonts w:ascii="Calibri" w:hAnsi="Calibri" w:cs="Calibri"/>
          <w:sz w:val="22"/>
        </w:rPr>
        <w:t>.</w:t>
      </w:r>
    </w:p>
    <w:p w:rsidR="00C911BD" w:rsidRPr="00C75037" w:rsidRDefault="00C911BD" w:rsidP="00BD66BE">
      <w:pPr>
        <w:widowControl/>
        <w:shd w:val="clear" w:color="auto" w:fill="FFFFFF"/>
        <w:wordWrap/>
        <w:autoSpaceDE/>
        <w:autoSpaceDN/>
        <w:spacing w:before="144" w:after="144" w:line="360" w:lineRule="auto"/>
        <w:rPr>
          <w:rFonts w:ascii="Calibri" w:hAnsi="Calibri" w:cs="Calibri"/>
          <w:sz w:val="22"/>
        </w:rPr>
      </w:pPr>
      <w:r w:rsidRPr="00C75037">
        <w:rPr>
          <w:rFonts w:ascii="Calibri" w:hAnsi="Calibri" w:cs="Calibri"/>
          <w:sz w:val="22"/>
        </w:rPr>
        <w:t xml:space="preserve">As next steps to move forward for the establishment of the YSLME </w:t>
      </w:r>
      <w:r w:rsidR="00834425">
        <w:rPr>
          <w:rFonts w:ascii="Calibri" w:hAnsi="Calibri" w:cs="Calibri"/>
          <w:sz w:val="22"/>
        </w:rPr>
        <w:t xml:space="preserve">governance </w:t>
      </w:r>
      <w:r w:rsidRPr="00C75037">
        <w:rPr>
          <w:rFonts w:ascii="Calibri" w:hAnsi="Calibri" w:cs="Calibri"/>
          <w:sz w:val="22"/>
        </w:rPr>
        <w:t>mechanism as</w:t>
      </w:r>
      <w:r w:rsidR="003D7DD4">
        <w:rPr>
          <w:rFonts w:ascii="Calibri" w:hAnsi="Calibri" w:cs="Calibri"/>
          <w:sz w:val="22"/>
        </w:rPr>
        <w:t xml:space="preserve"> a</w:t>
      </w:r>
      <w:r w:rsidRPr="00C75037">
        <w:rPr>
          <w:rFonts w:ascii="Calibri" w:hAnsi="Calibri" w:cs="Calibri"/>
          <w:sz w:val="22"/>
        </w:rPr>
        <w:t xml:space="preserve"> post-YSLME phase II</w:t>
      </w:r>
      <w:r w:rsidR="00F62DEB">
        <w:rPr>
          <w:rFonts w:ascii="Calibri" w:hAnsi="Calibri" w:cs="Calibri"/>
          <w:sz w:val="22"/>
        </w:rPr>
        <w:t xml:space="preserve"> project</w:t>
      </w:r>
      <w:r w:rsidRPr="00C75037">
        <w:rPr>
          <w:rFonts w:ascii="Calibri" w:hAnsi="Calibri" w:cs="Calibri"/>
          <w:sz w:val="22"/>
        </w:rPr>
        <w:t xml:space="preserve">, further discussion on the </w:t>
      </w:r>
      <w:r w:rsidRPr="00C75037">
        <w:rPr>
          <w:rFonts w:ascii="Calibri" w:eastAsia="SimSun" w:hAnsi="Calibri" w:cs="Calibri"/>
          <w:sz w:val="22"/>
          <w:lang w:eastAsia="zh-CN"/>
        </w:rPr>
        <w:t xml:space="preserve">proposed </w:t>
      </w:r>
      <w:r w:rsidRPr="00422F08">
        <w:rPr>
          <w:rFonts w:ascii="Calibri" w:eastAsia="SimSun" w:hAnsi="Calibri" w:cs="Calibri"/>
          <w:i/>
          <w:sz w:val="22"/>
          <w:u w:val="single"/>
          <w:lang w:eastAsia="zh-CN"/>
        </w:rPr>
        <w:t>roles of the Secretariat, staffing, salary package, financing and location of the Secretariat</w:t>
      </w:r>
      <w:r w:rsidRPr="00C75037">
        <w:rPr>
          <w:rFonts w:ascii="Calibri" w:eastAsia="SimSun" w:hAnsi="Calibri" w:cs="Calibri"/>
          <w:sz w:val="22"/>
          <w:lang w:eastAsia="zh-CN"/>
        </w:rPr>
        <w:t xml:space="preserve"> should be </w:t>
      </w:r>
      <w:r w:rsidR="00FA69FF">
        <w:rPr>
          <w:rFonts w:ascii="Calibri" w:eastAsia="SimSun" w:hAnsi="Calibri" w:cs="Calibri"/>
          <w:sz w:val="22"/>
          <w:lang w:eastAsia="zh-CN"/>
        </w:rPr>
        <w:t>made</w:t>
      </w:r>
      <w:r w:rsidRPr="00C75037">
        <w:rPr>
          <w:rFonts w:ascii="Calibri" w:eastAsia="SimSun" w:hAnsi="Calibri" w:cs="Calibri"/>
          <w:sz w:val="22"/>
          <w:lang w:eastAsia="zh-CN"/>
        </w:rPr>
        <w:t xml:space="preserve"> </w:t>
      </w:r>
      <w:r w:rsidR="00CB1914" w:rsidRPr="00C75037">
        <w:rPr>
          <w:rFonts w:ascii="Calibri" w:eastAsia="SimSun" w:hAnsi="Calibri" w:cs="Calibri"/>
          <w:sz w:val="22"/>
          <w:lang w:eastAsia="zh-CN"/>
        </w:rPr>
        <w:t xml:space="preserve">and </w:t>
      </w:r>
      <w:r w:rsidRPr="00C75037">
        <w:rPr>
          <w:rFonts w:ascii="Calibri" w:eastAsia="SimSun" w:hAnsi="Calibri" w:cs="Calibri"/>
          <w:sz w:val="22"/>
          <w:lang w:eastAsia="zh-CN"/>
        </w:rPr>
        <w:t xml:space="preserve">the </w:t>
      </w:r>
      <w:r w:rsidRPr="00422F08">
        <w:rPr>
          <w:rFonts w:ascii="Calibri" w:eastAsia="SimSun" w:hAnsi="Calibri" w:cs="Calibri"/>
          <w:i/>
          <w:sz w:val="22"/>
          <w:u w:val="single"/>
          <w:lang w:eastAsia="zh-CN"/>
        </w:rPr>
        <w:t>financing agreement for sustainable operation of the ocean governance mechanism of the YSLME and the Secretariat</w:t>
      </w:r>
      <w:r w:rsidR="00CB1914" w:rsidRPr="00422F08">
        <w:rPr>
          <w:rFonts w:ascii="Calibri" w:eastAsia="SimSun" w:hAnsi="Calibri" w:cs="Calibri"/>
          <w:i/>
          <w:sz w:val="22"/>
          <w:u w:val="single"/>
          <w:lang w:eastAsia="zh-CN"/>
        </w:rPr>
        <w:t xml:space="preserve"> should be resolved by two countries</w:t>
      </w:r>
      <w:r w:rsidRPr="00C75037">
        <w:rPr>
          <w:rFonts w:ascii="Calibri" w:eastAsia="SimSun" w:hAnsi="Calibri" w:cs="Calibri"/>
          <w:sz w:val="22"/>
          <w:lang w:eastAsia="zh-CN"/>
        </w:rPr>
        <w:t>.</w:t>
      </w:r>
      <w:r w:rsidR="00CB1914" w:rsidRPr="00C75037">
        <w:rPr>
          <w:rFonts w:ascii="Calibri" w:eastAsia="SimSun" w:hAnsi="Calibri" w:cs="Calibri"/>
          <w:sz w:val="22"/>
          <w:lang w:eastAsia="zh-CN"/>
        </w:rPr>
        <w:t xml:space="preserve"> Detailed plan on securing financial resources and staffing at the Secretariat </w:t>
      </w:r>
      <w:r w:rsidR="00FA69FF">
        <w:rPr>
          <w:rFonts w:ascii="Calibri" w:eastAsia="SimSun" w:hAnsi="Calibri" w:cs="Calibri"/>
          <w:sz w:val="22"/>
          <w:lang w:eastAsia="zh-CN"/>
        </w:rPr>
        <w:t xml:space="preserve">needs to be established </w:t>
      </w:r>
      <w:r w:rsidR="00CB1914" w:rsidRPr="00C75037">
        <w:rPr>
          <w:rFonts w:ascii="Calibri" w:eastAsia="SimSun" w:hAnsi="Calibri" w:cs="Calibri"/>
          <w:sz w:val="22"/>
          <w:lang w:eastAsia="zh-CN"/>
        </w:rPr>
        <w:t>with care.</w:t>
      </w:r>
    </w:p>
    <w:p w:rsidR="005D4E56" w:rsidRDefault="005D4E56" w:rsidP="001B7542">
      <w:pPr>
        <w:widowControl/>
        <w:shd w:val="clear" w:color="auto" w:fill="FFFFFF"/>
        <w:wordWrap/>
        <w:autoSpaceDE/>
        <w:autoSpaceDN/>
        <w:spacing w:before="120" w:after="120" w:line="360" w:lineRule="auto"/>
        <w:rPr>
          <w:rFonts w:ascii="Calibri" w:eastAsia="Malgun Gothic" w:hAnsi="Calibri" w:cs="Calibri"/>
          <w:sz w:val="22"/>
        </w:rPr>
      </w:pPr>
    </w:p>
    <w:p w:rsidR="003C5DBE" w:rsidRDefault="00C961DC" w:rsidP="00BD66BE">
      <w:pPr>
        <w:widowControl/>
        <w:shd w:val="clear" w:color="auto" w:fill="FFFFFF"/>
        <w:wordWrap/>
        <w:autoSpaceDE/>
        <w:autoSpaceDN/>
        <w:spacing w:before="144" w:after="144" w:line="360" w:lineRule="auto"/>
        <w:rPr>
          <w:rFonts w:ascii="Calibri" w:eastAsia="Malgun Gothic" w:hAnsi="Calibri" w:cs="Calibri"/>
          <w:b/>
          <w:bCs/>
          <w:caps/>
          <w:color w:val="111111"/>
          <w:kern w:val="0"/>
          <w:sz w:val="22"/>
        </w:rPr>
      </w:pPr>
      <w:r w:rsidRPr="00C75037">
        <w:rPr>
          <w:rFonts w:ascii="Calibri" w:eastAsia="Malgun Gothic" w:hAnsi="Calibri" w:cs="Calibri"/>
          <w:b/>
          <w:bCs/>
          <w:caps/>
          <w:color w:val="111111"/>
          <w:kern w:val="0"/>
          <w:sz w:val="22"/>
        </w:rPr>
        <w:t>VI</w:t>
      </w:r>
      <w:r w:rsidR="0052380D">
        <w:rPr>
          <w:rFonts w:ascii="Calibri" w:eastAsia="Malgun Gothic" w:hAnsi="Calibri" w:cs="Calibri"/>
          <w:b/>
          <w:bCs/>
          <w:caps/>
          <w:color w:val="111111"/>
          <w:kern w:val="0"/>
          <w:sz w:val="22"/>
        </w:rPr>
        <w:t>II</w:t>
      </w:r>
      <w:r w:rsidRPr="00C75037">
        <w:rPr>
          <w:rFonts w:ascii="Calibri" w:eastAsia="Malgun Gothic" w:hAnsi="Calibri" w:cs="Calibri"/>
          <w:b/>
          <w:bCs/>
          <w:caps/>
          <w:color w:val="111111"/>
          <w:kern w:val="0"/>
          <w:sz w:val="22"/>
        </w:rPr>
        <w:t xml:space="preserve">. </w:t>
      </w:r>
      <w:r w:rsidR="0086284B" w:rsidRPr="00C75037">
        <w:rPr>
          <w:rFonts w:ascii="Calibri" w:eastAsia="Malgun Gothic" w:hAnsi="Calibri" w:cs="Calibri"/>
          <w:b/>
          <w:bCs/>
          <w:caps/>
          <w:color w:val="111111"/>
          <w:kern w:val="0"/>
          <w:sz w:val="22"/>
        </w:rPr>
        <w:t>Operationalization of the plan</w:t>
      </w:r>
      <w:r w:rsidR="007034BC" w:rsidRPr="00C75037">
        <w:rPr>
          <w:rFonts w:ascii="Calibri" w:eastAsia="Malgun Gothic" w:hAnsi="Calibri" w:cs="Calibri"/>
          <w:b/>
          <w:bCs/>
          <w:caps/>
          <w:color w:val="111111"/>
          <w:kern w:val="0"/>
          <w:sz w:val="22"/>
        </w:rPr>
        <w:t xml:space="preserve"> </w:t>
      </w:r>
    </w:p>
    <w:p w:rsidR="003C5DBE" w:rsidRDefault="007034BC" w:rsidP="007034BC">
      <w:pPr>
        <w:widowControl/>
        <w:shd w:val="clear" w:color="auto" w:fill="FFFFFF"/>
        <w:wordWrap/>
        <w:autoSpaceDE/>
        <w:autoSpaceDN/>
        <w:spacing w:before="120" w:after="0" w:line="360" w:lineRule="auto"/>
        <w:ind w:right="601"/>
        <w:rPr>
          <w:rFonts w:ascii="Calibri" w:hAnsi="Calibri" w:cs="Calibri"/>
          <w:bCs/>
          <w:color w:val="000000"/>
          <w:sz w:val="22"/>
        </w:rPr>
      </w:pPr>
      <w:r w:rsidRPr="00C75037">
        <w:rPr>
          <w:rFonts w:ascii="Calibri" w:hAnsi="Calibri" w:cs="Calibri"/>
          <w:color w:val="000000"/>
          <w:sz w:val="22"/>
        </w:rPr>
        <w:t xml:space="preserve">The </w:t>
      </w:r>
      <w:r w:rsidR="00062CB1" w:rsidRPr="00C75037">
        <w:rPr>
          <w:rFonts w:ascii="Calibri" w:hAnsi="Calibri" w:cs="Calibri"/>
          <w:color w:val="000000"/>
          <w:sz w:val="22"/>
        </w:rPr>
        <w:t xml:space="preserve">tasks remained for the project were </w:t>
      </w:r>
      <w:r w:rsidRPr="00C75037">
        <w:rPr>
          <w:rFonts w:ascii="Calibri" w:hAnsi="Calibri" w:cs="Calibri"/>
          <w:color w:val="000000"/>
          <w:sz w:val="22"/>
        </w:rPr>
        <w:t xml:space="preserve">addressed </w:t>
      </w:r>
      <w:r w:rsidR="00062CB1" w:rsidRPr="00C75037">
        <w:rPr>
          <w:rFonts w:ascii="Calibri" w:hAnsi="Calibri" w:cs="Calibri"/>
          <w:color w:val="000000"/>
          <w:sz w:val="22"/>
        </w:rPr>
        <w:t xml:space="preserve">as of </w:t>
      </w:r>
      <w:r w:rsidR="002C3350">
        <w:rPr>
          <w:rFonts w:ascii="Calibri" w:hAnsi="Calibri" w:cs="Calibri"/>
          <w:color w:val="000000"/>
          <w:sz w:val="22"/>
        </w:rPr>
        <w:t>December</w:t>
      </w:r>
      <w:r w:rsidR="002C3350" w:rsidRPr="00C75037">
        <w:rPr>
          <w:rFonts w:ascii="Calibri" w:hAnsi="Calibri" w:cs="Calibri"/>
          <w:color w:val="000000"/>
          <w:sz w:val="22"/>
        </w:rPr>
        <w:t xml:space="preserve"> </w:t>
      </w:r>
      <w:r w:rsidR="00062CB1" w:rsidRPr="00C75037">
        <w:rPr>
          <w:rFonts w:ascii="Calibri" w:hAnsi="Calibri" w:cs="Calibri"/>
          <w:color w:val="000000"/>
          <w:sz w:val="22"/>
        </w:rPr>
        <w:t>of year 2020</w:t>
      </w:r>
      <w:r w:rsidRPr="00C75037">
        <w:rPr>
          <w:rFonts w:ascii="Calibri" w:hAnsi="Calibri" w:cs="Calibri"/>
          <w:color w:val="000000"/>
          <w:sz w:val="22"/>
        </w:rPr>
        <w:t xml:space="preserve"> </w:t>
      </w:r>
      <w:r w:rsidR="00062CB1" w:rsidRPr="00C75037">
        <w:rPr>
          <w:rFonts w:ascii="Calibri" w:hAnsi="Calibri" w:cs="Calibri"/>
          <w:color w:val="000000"/>
          <w:sz w:val="22"/>
        </w:rPr>
        <w:t xml:space="preserve">and expected </w:t>
      </w:r>
      <w:r w:rsidRPr="00C75037">
        <w:rPr>
          <w:rFonts w:ascii="Calibri" w:hAnsi="Calibri" w:cs="Calibri"/>
          <w:color w:val="000000"/>
          <w:sz w:val="22"/>
        </w:rPr>
        <w:t>implementation timeframe</w:t>
      </w:r>
      <w:r w:rsidR="00062CB1" w:rsidRPr="00C75037">
        <w:rPr>
          <w:rFonts w:ascii="Calibri" w:hAnsi="Calibri" w:cs="Calibri"/>
          <w:color w:val="000000"/>
          <w:sz w:val="22"/>
        </w:rPr>
        <w:t xml:space="preserve"> is also suggested </w:t>
      </w:r>
      <w:r w:rsidRPr="00C75037">
        <w:rPr>
          <w:rFonts w:ascii="Calibri" w:hAnsi="Calibri" w:cs="Calibri"/>
          <w:color w:val="000000"/>
          <w:sz w:val="22"/>
        </w:rPr>
        <w:t>as summarized in</w:t>
      </w:r>
      <w:r w:rsidRPr="00C75037">
        <w:rPr>
          <w:rFonts w:ascii="Calibri" w:hAnsi="Calibri" w:cs="Calibri"/>
          <w:b/>
          <w:color w:val="000000"/>
          <w:sz w:val="22"/>
        </w:rPr>
        <w:t xml:space="preserve"> </w:t>
      </w:r>
      <w:r w:rsidR="00062CB1" w:rsidRPr="00C75037">
        <w:rPr>
          <w:rFonts w:ascii="Calibri" w:hAnsi="Calibri" w:cs="Calibri"/>
          <w:bCs/>
          <w:color w:val="000000"/>
          <w:sz w:val="22"/>
        </w:rPr>
        <w:t>the Table</w:t>
      </w:r>
      <w:r w:rsidR="00062CB1" w:rsidRPr="00C75037">
        <w:rPr>
          <w:rFonts w:ascii="Calibri" w:hAnsi="Calibri" w:cs="Calibri"/>
          <w:color w:val="000000"/>
          <w:sz w:val="22"/>
        </w:rPr>
        <w:t xml:space="preserve"> </w:t>
      </w:r>
      <w:r w:rsidR="00DF5CE8">
        <w:rPr>
          <w:rFonts w:ascii="Calibri" w:hAnsi="Calibri" w:cs="Calibri"/>
          <w:color w:val="000000"/>
          <w:sz w:val="22"/>
        </w:rPr>
        <w:t>1</w:t>
      </w:r>
      <w:r w:rsidRPr="00C75037">
        <w:rPr>
          <w:rFonts w:ascii="Calibri" w:hAnsi="Calibri" w:cs="Calibri"/>
          <w:bCs/>
          <w:color w:val="000000"/>
          <w:sz w:val="22"/>
        </w:rPr>
        <w:t>.</w:t>
      </w:r>
      <w:r w:rsidR="0052380D">
        <w:rPr>
          <w:rFonts w:ascii="Calibri" w:hAnsi="Calibri" w:cs="Calibri"/>
          <w:bCs/>
          <w:color w:val="000000"/>
          <w:sz w:val="22"/>
        </w:rPr>
        <w:t xml:space="preserve"> </w:t>
      </w:r>
    </w:p>
    <w:p w:rsidR="003C5DBE" w:rsidRDefault="003C5DBE">
      <w:pPr>
        <w:widowControl/>
        <w:wordWrap/>
        <w:autoSpaceDE/>
        <w:autoSpaceDN/>
        <w:rPr>
          <w:rFonts w:ascii="Calibri" w:hAnsi="Calibri" w:cs="Calibri"/>
          <w:bCs/>
          <w:color w:val="000000"/>
          <w:sz w:val="22"/>
        </w:rPr>
      </w:pPr>
      <w:r>
        <w:rPr>
          <w:rFonts w:ascii="Calibri" w:hAnsi="Calibri" w:cs="Calibri"/>
          <w:bCs/>
          <w:color w:val="000000"/>
          <w:sz w:val="22"/>
        </w:rPr>
        <w:br w:type="page"/>
      </w:r>
    </w:p>
    <w:p w:rsidR="007034BC" w:rsidRPr="002B668D" w:rsidRDefault="00DF5CE8" w:rsidP="002B668D">
      <w:pPr>
        <w:widowControl/>
        <w:shd w:val="clear" w:color="auto" w:fill="FFFFFF"/>
        <w:wordWrap/>
        <w:autoSpaceDE/>
        <w:autoSpaceDN/>
        <w:spacing w:before="120" w:after="0" w:line="360" w:lineRule="auto"/>
        <w:ind w:right="601"/>
        <w:jc w:val="center"/>
        <w:rPr>
          <w:rFonts w:ascii="Calibri" w:eastAsia="Malgun Gothic" w:hAnsi="Calibri" w:cs="Calibri"/>
          <w:b/>
          <w:color w:val="000000"/>
          <w:sz w:val="22"/>
        </w:rPr>
      </w:pPr>
      <w:r w:rsidRPr="002B668D">
        <w:rPr>
          <w:rFonts w:ascii="Calibri" w:eastAsia="Malgun Gothic" w:hAnsi="Calibri" w:cs="Calibri" w:hint="eastAsia"/>
          <w:b/>
          <w:color w:val="000000"/>
          <w:sz w:val="22"/>
        </w:rPr>
        <w:lastRenderedPageBreak/>
        <w:t>T</w:t>
      </w:r>
      <w:r w:rsidRPr="002B668D">
        <w:rPr>
          <w:rFonts w:ascii="Calibri" w:eastAsia="Malgun Gothic" w:hAnsi="Calibri" w:cs="Calibri"/>
          <w:b/>
          <w:color w:val="000000"/>
          <w:sz w:val="22"/>
        </w:rPr>
        <w:t>able 1. List of tasks remained, responsible entities and timeframe</w:t>
      </w:r>
    </w:p>
    <w:tbl>
      <w:tblPr>
        <w:tblStyle w:val="a5"/>
        <w:tblW w:w="8931" w:type="dxa"/>
        <w:tblInd w:w="-5" w:type="dxa"/>
        <w:tblLook w:val="04A0"/>
      </w:tblPr>
      <w:tblGrid>
        <w:gridCol w:w="443"/>
        <w:gridCol w:w="4093"/>
        <w:gridCol w:w="2552"/>
        <w:gridCol w:w="1843"/>
      </w:tblGrid>
      <w:tr w:rsidR="003F794C" w:rsidRPr="00C75037" w:rsidTr="00B42AA2">
        <w:trPr>
          <w:tblHeader/>
        </w:trPr>
        <w:tc>
          <w:tcPr>
            <w:tcW w:w="4536" w:type="dxa"/>
            <w:gridSpan w:val="2"/>
            <w:tcBorders>
              <w:bottom w:val="single" w:sz="4" w:space="0" w:color="000000"/>
            </w:tcBorders>
            <w:shd w:val="clear" w:color="auto" w:fill="E7E6E6" w:themeFill="background2"/>
          </w:tcPr>
          <w:p w:rsidR="007034BC" w:rsidRPr="00C75037" w:rsidRDefault="007034BC" w:rsidP="00B75EB5">
            <w:pPr>
              <w:wordWrap/>
              <w:jc w:val="center"/>
              <w:rPr>
                <w:rFonts w:ascii="Calibri" w:hAnsi="Calibri" w:cs="Calibri"/>
                <w:b/>
                <w:color w:val="000000"/>
              </w:rPr>
            </w:pPr>
            <w:r w:rsidRPr="00C75037">
              <w:rPr>
                <w:rFonts w:ascii="Calibri" w:hAnsi="Calibri" w:cs="Calibri"/>
                <w:b/>
                <w:color w:val="000000"/>
              </w:rPr>
              <w:t>Tasks Remai</w:t>
            </w:r>
            <w:r w:rsidR="00062CB1" w:rsidRPr="00C75037">
              <w:rPr>
                <w:rFonts w:ascii="Calibri" w:hAnsi="Calibri" w:cs="Calibri"/>
                <w:b/>
                <w:color w:val="000000"/>
              </w:rPr>
              <w:t>ned</w:t>
            </w:r>
          </w:p>
        </w:tc>
        <w:tc>
          <w:tcPr>
            <w:tcW w:w="2552" w:type="dxa"/>
            <w:shd w:val="clear" w:color="auto" w:fill="E7E6E6" w:themeFill="background2"/>
          </w:tcPr>
          <w:p w:rsidR="007034BC" w:rsidRPr="00C75037" w:rsidRDefault="007034BC" w:rsidP="00B75EB5">
            <w:pPr>
              <w:wordWrap/>
              <w:jc w:val="center"/>
              <w:rPr>
                <w:rFonts w:ascii="Calibri" w:hAnsi="Calibri" w:cs="Calibri"/>
                <w:b/>
                <w:color w:val="000000"/>
              </w:rPr>
            </w:pPr>
            <w:r w:rsidRPr="00C75037">
              <w:rPr>
                <w:rFonts w:ascii="Calibri" w:hAnsi="Calibri" w:cs="Calibri"/>
                <w:b/>
                <w:color w:val="000000"/>
              </w:rPr>
              <w:t xml:space="preserve">Responsible </w:t>
            </w:r>
            <w:r w:rsidR="000049FA" w:rsidRPr="00C75037">
              <w:rPr>
                <w:rFonts w:ascii="Calibri" w:hAnsi="Calibri" w:cs="Calibri"/>
                <w:b/>
                <w:color w:val="000000"/>
              </w:rPr>
              <w:t>Entities</w:t>
            </w:r>
          </w:p>
        </w:tc>
        <w:tc>
          <w:tcPr>
            <w:tcW w:w="1843" w:type="dxa"/>
            <w:shd w:val="clear" w:color="auto" w:fill="E7E6E6" w:themeFill="background2"/>
          </w:tcPr>
          <w:p w:rsidR="007034BC" w:rsidRPr="00C75037" w:rsidRDefault="007034BC" w:rsidP="002D3D8D">
            <w:pPr>
              <w:wordWrap/>
              <w:jc w:val="center"/>
              <w:rPr>
                <w:rFonts w:ascii="Calibri" w:hAnsi="Calibri" w:cs="Calibri"/>
                <w:b/>
                <w:color w:val="000000"/>
                <w:lang w:eastAsia="ko-KR"/>
              </w:rPr>
            </w:pPr>
            <w:r w:rsidRPr="00C75037">
              <w:rPr>
                <w:rFonts w:ascii="Calibri" w:hAnsi="Calibri" w:cs="Calibri"/>
                <w:b/>
                <w:color w:val="000000"/>
                <w:lang w:eastAsia="ko-KR"/>
              </w:rPr>
              <w:t>Timeframe</w:t>
            </w:r>
          </w:p>
        </w:tc>
      </w:tr>
      <w:tr w:rsidR="003F794C" w:rsidRPr="00C75037" w:rsidTr="00B42AA2">
        <w:tc>
          <w:tcPr>
            <w:tcW w:w="443" w:type="dxa"/>
            <w:tcBorders>
              <w:right w:val="nil"/>
            </w:tcBorders>
          </w:tcPr>
          <w:p w:rsidR="007034BC" w:rsidRPr="00C75037" w:rsidRDefault="007034BC" w:rsidP="00B75EB5">
            <w:pPr>
              <w:pStyle w:val="a3"/>
              <w:widowControl/>
              <w:numPr>
                <w:ilvl w:val="0"/>
                <w:numId w:val="12"/>
              </w:numPr>
              <w:wordWrap/>
              <w:autoSpaceDE/>
              <w:autoSpaceDN/>
              <w:ind w:leftChars="0" w:left="0" w:firstLine="0"/>
              <w:rPr>
                <w:rFonts w:ascii="Calibri" w:hAnsi="Calibri" w:cs="Calibri"/>
                <w:bCs/>
                <w:color w:val="000000"/>
              </w:rPr>
            </w:pPr>
          </w:p>
        </w:tc>
        <w:tc>
          <w:tcPr>
            <w:tcW w:w="4093" w:type="dxa"/>
            <w:tcBorders>
              <w:left w:val="nil"/>
            </w:tcBorders>
          </w:tcPr>
          <w:p w:rsidR="007034BC" w:rsidRPr="00C75037" w:rsidRDefault="003F794C" w:rsidP="00B75EB5">
            <w:pPr>
              <w:wordWrap/>
              <w:adjustRightInd w:val="0"/>
              <w:rPr>
                <w:rFonts w:ascii="Calibri" w:eastAsia="Malgun Gothic" w:hAnsi="Calibri" w:cs="Calibri"/>
                <w:b/>
                <w:bCs/>
                <w:color w:val="111111"/>
              </w:rPr>
            </w:pPr>
            <w:r w:rsidRPr="00C75037">
              <w:rPr>
                <w:rFonts w:ascii="Calibri" w:eastAsia="Malgun Gothic" w:hAnsi="Calibri" w:cs="Calibri"/>
                <w:b/>
                <w:bCs/>
                <w:color w:val="111111"/>
              </w:rPr>
              <w:t>YSLME story, gaining momentum from both countries</w:t>
            </w:r>
          </w:p>
          <w:p w:rsidR="0023377C" w:rsidRPr="0023377C" w:rsidRDefault="00BD0151" w:rsidP="0023377C">
            <w:pPr>
              <w:pStyle w:val="a3"/>
              <w:numPr>
                <w:ilvl w:val="1"/>
                <w:numId w:val="12"/>
              </w:numPr>
              <w:wordWrap/>
              <w:adjustRightInd w:val="0"/>
              <w:ind w:leftChars="0" w:left="436" w:hanging="426"/>
              <w:rPr>
                <w:rFonts w:ascii="Calibri" w:hAnsi="Calibri" w:cs="Calibri"/>
                <w:color w:val="000000"/>
                <w:lang w:eastAsia="ko-KR"/>
              </w:rPr>
            </w:pPr>
            <w:r w:rsidRPr="00C75037">
              <w:rPr>
                <w:rFonts w:ascii="Calibri" w:hAnsi="Calibri" w:cs="Calibri"/>
                <w:color w:val="000000"/>
                <w:lang w:eastAsia="ko-KR"/>
              </w:rPr>
              <w:t xml:space="preserve">Messages from both countries, </w:t>
            </w:r>
            <w:r w:rsidR="002B5E2F">
              <w:rPr>
                <w:rFonts w:ascii="Calibri" w:hAnsi="Calibri" w:cs="Calibri"/>
                <w:color w:val="000000"/>
                <w:lang w:eastAsia="zh-CN"/>
              </w:rPr>
              <w:t xml:space="preserve">the GEF, </w:t>
            </w:r>
            <w:r w:rsidRPr="00C75037">
              <w:rPr>
                <w:rFonts w:ascii="Calibri" w:hAnsi="Calibri" w:cs="Calibri"/>
                <w:color w:val="000000"/>
                <w:lang w:eastAsia="ko-KR"/>
              </w:rPr>
              <w:t>UNDP, UNOPS, and Ken</w:t>
            </w:r>
            <w:r w:rsidR="00062CB1" w:rsidRPr="00C75037">
              <w:rPr>
                <w:rFonts w:ascii="Calibri" w:hAnsi="Calibri" w:cs="Calibri"/>
                <w:color w:val="000000"/>
                <w:lang w:eastAsia="ko-KR"/>
              </w:rPr>
              <w:t xml:space="preserve"> Sherman</w:t>
            </w:r>
          </w:p>
          <w:p w:rsidR="00BD0151" w:rsidRPr="00C75037" w:rsidRDefault="00BD0151" w:rsidP="00BD0151">
            <w:pPr>
              <w:pStyle w:val="a3"/>
              <w:numPr>
                <w:ilvl w:val="1"/>
                <w:numId w:val="12"/>
              </w:numPr>
              <w:wordWrap/>
              <w:adjustRightInd w:val="0"/>
              <w:ind w:leftChars="0" w:left="436" w:hanging="426"/>
              <w:rPr>
                <w:rFonts w:ascii="Calibri" w:hAnsi="Calibri" w:cs="Calibri"/>
                <w:color w:val="000000"/>
                <w:lang w:eastAsia="ko-KR"/>
              </w:rPr>
            </w:pPr>
            <w:r w:rsidRPr="00C75037">
              <w:rPr>
                <w:rFonts w:ascii="Calibri" w:hAnsi="Calibri" w:cs="Calibri"/>
                <w:color w:val="000000"/>
                <w:lang w:eastAsia="ko-KR"/>
              </w:rPr>
              <w:t>Finalization</w:t>
            </w:r>
          </w:p>
          <w:p w:rsidR="00BD0151" w:rsidRPr="00C75037" w:rsidRDefault="00BD0151" w:rsidP="00BD0151">
            <w:pPr>
              <w:pStyle w:val="a3"/>
              <w:numPr>
                <w:ilvl w:val="1"/>
                <w:numId w:val="12"/>
              </w:numPr>
              <w:wordWrap/>
              <w:adjustRightInd w:val="0"/>
              <w:ind w:leftChars="0" w:left="436" w:hanging="426"/>
              <w:rPr>
                <w:rFonts w:ascii="Calibri" w:hAnsi="Calibri" w:cs="Calibri"/>
                <w:color w:val="000000"/>
                <w:lang w:eastAsia="ko-KR"/>
              </w:rPr>
            </w:pPr>
            <w:r w:rsidRPr="00C75037">
              <w:rPr>
                <w:rFonts w:ascii="Calibri" w:hAnsi="Calibri" w:cs="Calibri"/>
                <w:color w:val="000000"/>
                <w:lang w:eastAsia="ko-KR"/>
              </w:rPr>
              <w:t>Printing</w:t>
            </w:r>
          </w:p>
          <w:p w:rsidR="00BD0151" w:rsidRPr="00C75037" w:rsidRDefault="00BD0151" w:rsidP="00BD0151">
            <w:pPr>
              <w:pStyle w:val="a3"/>
              <w:numPr>
                <w:ilvl w:val="1"/>
                <w:numId w:val="12"/>
              </w:numPr>
              <w:wordWrap/>
              <w:adjustRightInd w:val="0"/>
              <w:ind w:leftChars="0" w:left="436" w:hanging="426"/>
              <w:rPr>
                <w:rFonts w:ascii="Calibri" w:hAnsi="Calibri" w:cs="Calibri"/>
                <w:color w:val="000000"/>
                <w:lang w:eastAsia="ko-KR"/>
              </w:rPr>
            </w:pPr>
            <w:r w:rsidRPr="00C75037">
              <w:rPr>
                <w:rFonts w:ascii="Calibri" w:hAnsi="Calibri" w:cs="Calibri"/>
                <w:color w:val="000000"/>
                <w:lang w:eastAsia="ko-KR"/>
              </w:rPr>
              <w:t>Launching</w:t>
            </w:r>
          </w:p>
        </w:tc>
        <w:tc>
          <w:tcPr>
            <w:tcW w:w="2552" w:type="dxa"/>
          </w:tcPr>
          <w:p w:rsidR="007034BC" w:rsidRPr="00C75037" w:rsidRDefault="007034BC" w:rsidP="00B75EB5">
            <w:pPr>
              <w:wordWrap/>
              <w:rPr>
                <w:rFonts w:ascii="Calibri" w:hAnsi="Calibri" w:cs="Calibri"/>
                <w:bCs/>
                <w:color w:val="000000"/>
                <w:lang w:eastAsia="ko-KR"/>
              </w:rPr>
            </w:pPr>
          </w:p>
          <w:p w:rsidR="00BD0151" w:rsidRPr="00C75037" w:rsidRDefault="00BD0151" w:rsidP="00B75EB5">
            <w:pPr>
              <w:wordWrap/>
              <w:rPr>
                <w:rFonts w:ascii="Calibri" w:hAnsi="Calibri" w:cs="Calibri"/>
                <w:bCs/>
                <w:color w:val="000000"/>
                <w:lang w:eastAsia="ko-KR"/>
              </w:rPr>
            </w:pPr>
          </w:p>
          <w:p w:rsidR="00BD0151" w:rsidRPr="00C75037" w:rsidRDefault="0023377C" w:rsidP="00B75EB5">
            <w:pPr>
              <w:wordWrap/>
              <w:rPr>
                <w:rFonts w:ascii="Calibri" w:hAnsi="Calibri" w:cs="Calibri"/>
                <w:bCs/>
                <w:color w:val="000000"/>
                <w:lang w:eastAsia="ko-KR"/>
              </w:rPr>
            </w:pPr>
            <w:r>
              <w:rPr>
                <w:rFonts w:ascii="Calibri" w:hAnsi="Calibri" w:cs="Calibri"/>
                <w:bCs/>
                <w:color w:val="000000"/>
                <w:lang w:eastAsia="ko-KR"/>
              </w:rPr>
              <w:t>Technical Advisor</w:t>
            </w:r>
            <w:r w:rsidR="00BD0151" w:rsidRPr="00C75037">
              <w:rPr>
                <w:rFonts w:ascii="Calibri" w:hAnsi="Calibri" w:cs="Calibri"/>
                <w:bCs/>
                <w:color w:val="000000"/>
                <w:lang w:eastAsia="ko-KR"/>
              </w:rPr>
              <w:t>,</w:t>
            </w:r>
            <w:r w:rsidR="007F70B0">
              <w:rPr>
                <w:rFonts w:ascii="Calibri" w:hAnsi="Calibri" w:cs="Calibri"/>
                <w:bCs/>
                <w:color w:val="000000"/>
                <w:lang w:eastAsia="ko-KR"/>
              </w:rPr>
              <w:t xml:space="preserve"> </w:t>
            </w:r>
            <w:r w:rsidR="00BD0151" w:rsidRPr="00C75037">
              <w:rPr>
                <w:rFonts w:ascii="Calibri" w:hAnsi="Calibri" w:cs="Calibri"/>
                <w:bCs/>
                <w:color w:val="000000"/>
                <w:lang w:eastAsia="ko-KR"/>
              </w:rPr>
              <w:t>Partners</w:t>
            </w:r>
          </w:p>
          <w:p w:rsidR="00BD0151" w:rsidRPr="00C75037" w:rsidRDefault="0023377C" w:rsidP="00B75EB5">
            <w:pPr>
              <w:wordWrap/>
              <w:rPr>
                <w:rFonts w:ascii="Calibri" w:hAnsi="Calibri" w:cs="Calibri"/>
                <w:bCs/>
                <w:color w:val="000000"/>
                <w:lang w:eastAsia="ko-KR"/>
              </w:rPr>
            </w:pPr>
            <w:r>
              <w:rPr>
                <w:rFonts w:ascii="Calibri" w:hAnsi="Calibri" w:cs="Calibri"/>
                <w:bCs/>
                <w:color w:val="000000"/>
                <w:lang w:eastAsia="ko-KR"/>
              </w:rPr>
              <w:t>Technical Advisor</w:t>
            </w:r>
            <w:r w:rsidR="00BD0151" w:rsidRPr="009B7B23">
              <w:rPr>
                <w:rFonts w:ascii="Calibri" w:hAnsi="Calibri" w:cs="Calibri"/>
                <w:bCs/>
                <w:lang w:eastAsia="ko-KR"/>
              </w:rPr>
              <w:t xml:space="preserve">, </w:t>
            </w:r>
            <w:r w:rsidR="00BD0151" w:rsidRPr="009B7B23">
              <w:rPr>
                <w:rFonts w:ascii="Calibri" w:hAnsi="Calibri" w:cs="Calibri"/>
                <w:bCs/>
              </w:rPr>
              <w:t>IMCC</w:t>
            </w:r>
          </w:p>
          <w:p w:rsidR="00BD0151" w:rsidRPr="0023377C" w:rsidRDefault="0023377C" w:rsidP="00B75EB5">
            <w:pPr>
              <w:wordWrap/>
              <w:rPr>
                <w:rFonts w:ascii="Calibri" w:hAnsi="Calibri" w:cs="Calibri"/>
                <w:bCs/>
                <w:color w:val="000000"/>
                <w:lang w:eastAsia="ko-KR"/>
              </w:rPr>
            </w:pPr>
            <w:r w:rsidRPr="0023377C">
              <w:rPr>
                <w:rFonts w:ascii="Calibri" w:hAnsi="Calibri" w:cs="Calibri"/>
              </w:rPr>
              <w:t>Administrative assistant</w:t>
            </w:r>
          </w:p>
          <w:p w:rsidR="00BD0151" w:rsidRPr="00C75037" w:rsidRDefault="0023377C" w:rsidP="00B75EB5">
            <w:pPr>
              <w:wordWrap/>
              <w:rPr>
                <w:rFonts w:ascii="Calibri" w:hAnsi="Calibri" w:cs="Calibri"/>
                <w:bCs/>
                <w:color w:val="000000"/>
                <w:lang w:eastAsia="ko-KR"/>
              </w:rPr>
            </w:pPr>
            <w:r>
              <w:rPr>
                <w:rFonts w:ascii="Calibri" w:hAnsi="Calibri" w:cs="Calibri"/>
                <w:bCs/>
                <w:color w:val="000000"/>
                <w:lang w:eastAsia="ko-KR"/>
              </w:rPr>
              <w:t>Technical Advisor and UNDP/GEF</w:t>
            </w:r>
          </w:p>
        </w:tc>
        <w:tc>
          <w:tcPr>
            <w:tcW w:w="1843" w:type="dxa"/>
          </w:tcPr>
          <w:p w:rsidR="007034BC" w:rsidRPr="00C75037" w:rsidRDefault="000049FA" w:rsidP="002D3D8D">
            <w:pPr>
              <w:wordWrap/>
              <w:jc w:val="center"/>
              <w:rPr>
                <w:rFonts w:ascii="Calibri" w:hAnsi="Calibri" w:cs="Calibri"/>
                <w:bCs/>
                <w:color w:val="000000"/>
                <w:lang w:eastAsia="ko-KR"/>
              </w:rPr>
            </w:pPr>
            <w:r w:rsidRPr="00C75037">
              <w:rPr>
                <w:rFonts w:ascii="Calibri" w:hAnsi="Calibri" w:cs="Calibri"/>
                <w:bCs/>
                <w:color w:val="000000"/>
                <w:lang w:eastAsia="ko-KR"/>
              </w:rPr>
              <w:t>2020 Q4</w:t>
            </w:r>
          </w:p>
        </w:tc>
      </w:tr>
      <w:tr w:rsidR="003F794C" w:rsidRPr="00C75037" w:rsidTr="00B42AA2">
        <w:tc>
          <w:tcPr>
            <w:tcW w:w="443" w:type="dxa"/>
            <w:tcBorders>
              <w:right w:val="nil"/>
            </w:tcBorders>
          </w:tcPr>
          <w:p w:rsidR="007034BC" w:rsidRPr="00C75037" w:rsidRDefault="007034BC" w:rsidP="00B75EB5">
            <w:pPr>
              <w:pStyle w:val="a3"/>
              <w:widowControl/>
              <w:numPr>
                <w:ilvl w:val="0"/>
                <w:numId w:val="12"/>
              </w:numPr>
              <w:wordWrap/>
              <w:autoSpaceDE/>
              <w:autoSpaceDN/>
              <w:ind w:leftChars="0" w:left="0" w:firstLine="0"/>
              <w:rPr>
                <w:rFonts w:ascii="Calibri" w:hAnsi="Calibri" w:cs="Calibri"/>
                <w:bCs/>
                <w:color w:val="000000"/>
              </w:rPr>
            </w:pPr>
          </w:p>
        </w:tc>
        <w:tc>
          <w:tcPr>
            <w:tcW w:w="4093" w:type="dxa"/>
            <w:tcBorders>
              <w:left w:val="nil"/>
            </w:tcBorders>
          </w:tcPr>
          <w:p w:rsidR="007034BC" w:rsidRPr="00C75037" w:rsidRDefault="003F794C" w:rsidP="00B75EB5">
            <w:pPr>
              <w:pStyle w:val="Default"/>
              <w:rPr>
                <w:rFonts w:ascii="Calibri" w:eastAsia="Malgun Gothic" w:hAnsi="Calibri" w:cs="Calibri"/>
                <w:color w:val="111111"/>
                <w:sz w:val="22"/>
                <w:szCs w:val="22"/>
              </w:rPr>
            </w:pPr>
            <w:r w:rsidRPr="00C75037">
              <w:rPr>
                <w:rFonts w:ascii="Calibri" w:eastAsia="Malgun Gothic" w:hAnsi="Calibri" w:cs="Calibri"/>
                <w:b/>
                <w:bCs/>
                <w:color w:val="111111"/>
                <w:sz w:val="22"/>
                <w:szCs w:val="22"/>
              </w:rPr>
              <w:t>Regional Mechanism</w:t>
            </w:r>
          </w:p>
          <w:p w:rsidR="00BD0151" w:rsidRPr="00C75037" w:rsidRDefault="00BD0151" w:rsidP="005D4E56">
            <w:pPr>
              <w:pStyle w:val="Default"/>
              <w:numPr>
                <w:ilvl w:val="1"/>
                <w:numId w:val="12"/>
              </w:numPr>
              <w:ind w:left="436" w:hanging="426"/>
              <w:rPr>
                <w:rFonts w:ascii="Calibri" w:eastAsia="Malgun Gothic" w:hAnsi="Calibri" w:cs="Calibri"/>
                <w:color w:val="auto"/>
                <w:sz w:val="22"/>
                <w:szCs w:val="22"/>
              </w:rPr>
            </w:pPr>
            <w:r w:rsidRPr="00C75037">
              <w:rPr>
                <w:rFonts w:ascii="Calibri" w:eastAsia="Malgun Gothic" w:hAnsi="Calibri" w:cs="Calibri"/>
                <w:color w:val="auto"/>
                <w:sz w:val="22"/>
                <w:szCs w:val="22"/>
              </w:rPr>
              <w:t>Signing of the MOU</w:t>
            </w:r>
          </w:p>
          <w:p w:rsidR="00BD0151" w:rsidRPr="00C75037" w:rsidRDefault="005D4E56" w:rsidP="00B75EB5">
            <w:pPr>
              <w:pStyle w:val="Default"/>
              <w:numPr>
                <w:ilvl w:val="1"/>
                <w:numId w:val="12"/>
              </w:numPr>
              <w:ind w:left="436" w:hanging="426"/>
              <w:rPr>
                <w:rFonts w:ascii="Calibri" w:eastAsia="Malgun Gothic" w:hAnsi="Calibri" w:cs="Calibri"/>
                <w:color w:val="auto"/>
                <w:sz w:val="22"/>
                <w:szCs w:val="22"/>
              </w:rPr>
            </w:pPr>
            <w:r w:rsidRPr="00C75037">
              <w:rPr>
                <w:rFonts w:ascii="Calibri" w:eastAsia="Malgun Gothic" w:hAnsi="Calibri" w:cs="Calibri"/>
                <w:color w:val="auto"/>
                <w:sz w:val="22"/>
                <w:szCs w:val="22"/>
                <w:lang w:eastAsia="ko-KR"/>
              </w:rPr>
              <w:t>Tr</w:t>
            </w:r>
            <w:r w:rsidR="00BD0151" w:rsidRPr="00C75037">
              <w:rPr>
                <w:rFonts w:ascii="Calibri" w:eastAsia="Malgun Gothic" w:hAnsi="Calibri" w:cs="Calibri"/>
                <w:color w:val="auto"/>
                <w:sz w:val="22"/>
                <w:szCs w:val="22"/>
              </w:rPr>
              <w:t>anslation</w:t>
            </w:r>
          </w:p>
          <w:p w:rsidR="00BD0151" w:rsidRPr="00C75037" w:rsidRDefault="005D4E56" w:rsidP="005D4E56">
            <w:pPr>
              <w:pStyle w:val="Default"/>
              <w:numPr>
                <w:ilvl w:val="1"/>
                <w:numId w:val="12"/>
              </w:numPr>
              <w:ind w:left="436" w:hanging="426"/>
              <w:rPr>
                <w:rFonts w:ascii="Calibri" w:hAnsi="Calibri" w:cs="Calibri"/>
                <w:sz w:val="22"/>
                <w:szCs w:val="22"/>
              </w:rPr>
            </w:pPr>
            <w:r w:rsidRPr="00C75037">
              <w:rPr>
                <w:rFonts w:ascii="Calibri" w:eastAsia="Malgun Gothic" w:hAnsi="Calibri" w:cs="Calibri"/>
                <w:color w:val="auto"/>
                <w:sz w:val="22"/>
                <w:szCs w:val="22"/>
                <w:lang w:eastAsia="ko-KR"/>
              </w:rPr>
              <w:t>P</w:t>
            </w:r>
            <w:r w:rsidR="00BD0151" w:rsidRPr="00C75037">
              <w:rPr>
                <w:rFonts w:ascii="Calibri" w:eastAsia="Malgun Gothic" w:hAnsi="Calibri" w:cs="Calibri"/>
                <w:color w:val="auto"/>
                <w:sz w:val="22"/>
                <w:szCs w:val="22"/>
              </w:rPr>
              <w:t>ress Release</w:t>
            </w:r>
          </w:p>
        </w:tc>
        <w:tc>
          <w:tcPr>
            <w:tcW w:w="2552" w:type="dxa"/>
          </w:tcPr>
          <w:p w:rsidR="007034BC" w:rsidRPr="00C75037" w:rsidRDefault="002C3350" w:rsidP="00B75EB5">
            <w:pPr>
              <w:wordWrap/>
              <w:rPr>
                <w:rFonts w:ascii="Calibri" w:hAnsi="Calibri" w:cs="Calibri"/>
                <w:bCs/>
                <w:color w:val="000000"/>
                <w:lang w:eastAsia="ko-KR"/>
              </w:rPr>
            </w:pPr>
            <w:r>
              <w:rPr>
                <w:rFonts w:ascii="Calibri" w:hAnsi="Calibri" w:cs="Calibri"/>
                <w:bCs/>
                <w:color w:val="000000"/>
                <w:lang w:eastAsia="ko-KR"/>
              </w:rPr>
              <w:t>PR China and RO Korea</w:t>
            </w:r>
          </w:p>
          <w:p w:rsidR="00BD0151" w:rsidRPr="00C75037" w:rsidRDefault="00BD0151" w:rsidP="00B75EB5">
            <w:pPr>
              <w:wordWrap/>
              <w:rPr>
                <w:rFonts w:ascii="Calibri" w:hAnsi="Calibri" w:cs="Calibri"/>
                <w:bCs/>
                <w:color w:val="000000"/>
                <w:lang w:eastAsia="ko-KR"/>
              </w:rPr>
            </w:pPr>
          </w:p>
        </w:tc>
        <w:tc>
          <w:tcPr>
            <w:tcW w:w="1843" w:type="dxa"/>
          </w:tcPr>
          <w:p w:rsidR="007034BC" w:rsidRPr="00C75037" w:rsidRDefault="00B42AA2" w:rsidP="002D3D8D">
            <w:pPr>
              <w:wordWrap/>
              <w:jc w:val="center"/>
              <w:rPr>
                <w:rFonts w:ascii="Calibri" w:hAnsi="Calibri" w:cs="Calibri"/>
                <w:bCs/>
                <w:color w:val="000000"/>
                <w:lang w:eastAsia="ko-KR"/>
              </w:rPr>
            </w:pPr>
            <w:r w:rsidRPr="00C75037">
              <w:rPr>
                <w:rFonts w:ascii="Calibri" w:hAnsi="Calibri" w:cs="Calibri"/>
                <w:bCs/>
                <w:color w:val="000000"/>
                <w:lang w:eastAsia="ko-KR"/>
              </w:rPr>
              <w:t>2020 Q4</w:t>
            </w:r>
          </w:p>
        </w:tc>
      </w:tr>
      <w:tr w:rsidR="003F794C" w:rsidRPr="00C75037" w:rsidTr="00B42AA2">
        <w:tc>
          <w:tcPr>
            <w:tcW w:w="443" w:type="dxa"/>
            <w:tcBorders>
              <w:right w:val="nil"/>
            </w:tcBorders>
          </w:tcPr>
          <w:p w:rsidR="007034BC" w:rsidRPr="00C75037" w:rsidRDefault="007034BC" w:rsidP="00B75EB5">
            <w:pPr>
              <w:pStyle w:val="a3"/>
              <w:widowControl/>
              <w:numPr>
                <w:ilvl w:val="0"/>
                <w:numId w:val="12"/>
              </w:numPr>
              <w:wordWrap/>
              <w:autoSpaceDE/>
              <w:autoSpaceDN/>
              <w:ind w:leftChars="0" w:left="0" w:firstLine="0"/>
              <w:rPr>
                <w:rFonts w:ascii="Calibri" w:hAnsi="Calibri" w:cs="Calibri"/>
                <w:bCs/>
                <w:color w:val="000000"/>
              </w:rPr>
            </w:pPr>
          </w:p>
        </w:tc>
        <w:tc>
          <w:tcPr>
            <w:tcW w:w="4093" w:type="dxa"/>
            <w:tcBorders>
              <w:left w:val="nil"/>
            </w:tcBorders>
          </w:tcPr>
          <w:p w:rsidR="007034BC" w:rsidRPr="00C75037" w:rsidRDefault="003F794C" w:rsidP="00B75EB5">
            <w:pPr>
              <w:pStyle w:val="Default"/>
              <w:rPr>
                <w:rFonts w:ascii="Calibri" w:eastAsia="Malgun Gothic" w:hAnsi="Calibri" w:cs="Calibri"/>
                <w:b/>
                <w:bCs/>
                <w:color w:val="111111"/>
                <w:sz w:val="22"/>
                <w:szCs w:val="22"/>
              </w:rPr>
            </w:pPr>
            <w:r w:rsidRPr="00C75037">
              <w:rPr>
                <w:rFonts w:ascii="Calibri" w:eastAsia="Malgun Gothic" w:hAnsi="Calibri" w:cs="Calibri"/>
                <w:b/>
                <w:bCs/>
                <w:color w:val="111111"/>
                <w:sz w:val="22"/>
                <w:szCs w:val="22"/>
              </w:rPr>
              <w:t>SAP</w:t>
            </w:r>
          </w:p>
          <w:p w:rsidR="00BD0151" w:rsidRDefault="00BD0151" w:rsidP="00BD0151">
            <w:pPr>
              <w:pStyle w:val="a3"/>
              <w:numPr>
                <w:ilvl w:val="1"/>
                <w:numId w:val="12"/>
              </w:numPr>
              <w:wordWrap/>
              <w:adjustRightInd w:val="0"/>
              <w:ind w:leftChars="0" w:left="436" w:hanging="426"/>
              <w:rPr>
                <w:rFonts w:ascii="Calibri" w:hAnsi="Calibri" w:cs="Calibri"/>
                <w:color w:val="000000"/>
                <w:lang w:eastAsia="ko-KR"/>
              </w:rPr>
            </w:pPr>
            <w:r w:rsidRPr="00C75037">
              <w:rPr>
                <w:rFonts w:ascii="Calibri" w:hAnsi="Calibri" w:cs="Calibri"/>
                <w:color w:val="000000"/>
                <w:lang w:eastAsia="ko-KR"/>
              </w:rPr>
              <w:t xml:space="preserve">Finalization of </w:t>
            </w:r>
            <w:r w:rsidR="00B059A3">
              <w:rPr>
                <w:rFonts w:ascii="Calibri" w:hAnsi="Calibri" w:cs="Calibri"/>
                <w:color w:val="000000"/>
                <w:lang w:eastAsia="ko-KR"/>
              </w:rPr>
              <w:t xml:space="preserve">M&amp;E </w:t>
            </w:r>
            <w:r w:rsidRPr="00C75037">
              <w:rPr>
                <w:rFonts w:ascii="Calibri" w:hAnsi="Calibri" w:cs="Calibri"/>
                <w:color w:val="000000"/>
                <w:lang w:eastAsia="ko-KR"/>
              </w:rPr>
              <w:t>indicators</w:t>
            </w:r>
            <w:r w:rsidR="005533EA">
              <w:rPr>
                <w:rFonts w:ascii="Calibri" w:hAnsi="Calibri" w:cs="Calibri"/>
                <w:color w:val="000000"/>
                <w:lang w:eastAsia="ko-KR"/>
              </w:rPr>
              <w:t xml:space="preserve"> </w:t>
            </w:r>
          </w:p>
          <w:p w:rsidR="00BD0151" w:rsidRPr="00C75037" w:rsidRDefault="00BD0151" w:rsidP="00BD0151">
            <w:pPr>
              <w:pStyle w:val="a3"/>
              <w:numPr>
                <w:ilvl w:val="1"/>
                <w:numId w:val="12"/>
              </w:numPr>
              <w:wordWrap/>
              <w:adjustRightInd w:val="0"/>
              <w:ind w:leftChars="0" w:left="436" w:hanging="426"/>
              <w:rPr>
                <w:rFonts w:ascii="Calibri" w:hAnsi="Calibri" w:cs="Calibri"/>
                <w:color w:val="000000"/>
                <w:lang w:eastAsia="ko-KR"/>
              </w:rPr>
            </w:pPr>
            <w:r w:rsidRPr="00C75037">
              <w:rPr>
                <w:rFonts w:ascii="Calibri" w:hAnsi="Calibri" w:cs="Calibri"/>
                <w:color w:val="000000"/>
                <w:lang w:eastAsia="ko-KR"/>
              </w:rPr>
              <w:t>Translation</w:t>
            </w:r>
          </w:p>
          <w:p w:rsidR="00BD0151" w:rsidRPr="00C75037" w:rsidRDefault="00BD0151" w:rsidP="00BD0151">
            <w:pPr>
              <w:pStyle w:val="a3"/>
              <w:numPr>
                <w:ilvl w:val="1"/>
                <w:numId w:val="12"/>
              </w:numPr>
              <w:wordWrap/>
              <w:adjustRightInd w:val="0"/>
              <w:ind w:leftChars="0" w:left="436" w:hanging="426"/>
              <w:rPr>
                <w:rFonts w:ascii="Calibri" w:hAnsi="Calibri" w:cs="Calibri"/>
                <w:color w:val="000000"/>
                <w:lang w:eastAsia="ko-KR"/>
              </w:rPr>
            </w:pPr>
            <w:r w:rsidRPr="00C75037">
              <w:rPr>
                <w:rFonts w:ascii="Calibri" w:hAnsi="Calibri" w:cs="Calibri"/>
                <w:color w:val="000000"/>
                <w:lang w:eastAsia="ko-KR"/>
              </w:rPr>
              <w:t>Internal consultation</w:t>
            </w:r>
          </w:p>
          <w:p w:rsidR="00BD0151" w:rsidRPr="00C75037" w:rsidRDefault="005622F0" w:rsidP="00AD3E7E">
            <w:pPr>
              <w:pStyle w:val="a3"/>
              <w:numPr>
                <w:ilvl w:val="1"/>
                <w:numId w:val="12"/>
              </w:numPr>
              <w:wordWrap/>
              <w:adjustRightInd w:val="0"/>
              <w:ind w:leftChars="0" w:left="436" w:hanging="426"/>
              <w:rPr>
                <w:rFonts w:ascii="Calibri" w:hAnsi="Calibri" w:cs="Calibri"/>
                <w:lang w:eastAsia="ko-KR"/>
              </w:rPr>
            </w:pPr>
            <w:r>
              <w:rPr>
                <w:rFonts w:ascii="Calibri" w:hAnsi="Calibri" w:cs="Calibri"/>
                <w:color w:val="000000"/>
                <w:lang w:eastAsia="ko-KR"/>
              </w:rPr>
              <w:t xml:space="preserve">Consolidation of comments and share with countries for endorsement </w:t>
            </w:r>
          </w:p>
        </w:tc>
        <w:tc>
          <w:tcPr>
            <w:tcW w:w="2552" w:type="dxa"/>
          </w:tcPr>
          <w:p w:rsidR="005622F0" w:rsidRPr="009B7B23" w:rsidRDefault="005622F0" w:rsidP="00B75EB5">
            <w:pPr>
              <w:wordWrap/>
              <w:rPr>
                <w:rFonts w:ascii="Calibri" w:hAnsi="Calibri" w:cs="Calibri"/>
                <w:bCs/>
                <w:lang w:eastAsia="ko-KR"/>
              </w:rPr>
            </w:pPr>
          </w:p>
          <w:p w:rsidR="007034BC" w:rsidRPr="009B7B23" w:rsidRDefault="005622F0" w:rsidP="00B75EB5">
            <w:pPr>
              <w:wordWrap/>
              <w:rPr>
                <w:rFonts w:ascii="Calibri" w:hAnsi="Calibri" w:cs="Calibri"/>
                <w:bCs/>
                <w:lang w:eastAsia="ko-KR"/>
              </w:rPr>
            </w:pPr>
            <w:r w:rsidRPr="009B7B23">
              <w:rPr>
                <w:rFonts w:ascii="Calibri" w:hAnsi="Calibri" w:cs="Calibri"/>
                <w:bCs/>
                <w:lang w:eastAsia="ko-KR"/>
              </w:rPr>
              <w:t xml:space="preserve">Technical Adviser, </w:t>
            </w:r>
            <w:r w:rsidRPr="009B7B23">
              <w:rPr>
                <w:rFonts w:ascii="Calibri" w:hAnsi="Calibri" w:cs="Calibri"/>
                <w:bCs/>
              </w:rPr>
              <w:t>IMCC</w:t>
            </w:r>
          </w:p>
          <w:p w:rsidR="00BD0151" w:rsidRPr="009B7B23" w:rsidRDefault="00BD0151" w:rsidP="00B75EB5">
            <w:pPr>
              <w:wordWrap/>
              <w:rPr>
                <w:rFonts w:ascii="Calibri" w:hAnsi="Calibri" w:cs="Calibri"/>
                <w:bCs/>
                <w:lang w:eastAsia="ko-KR"/>
              </w:rPr>
            </w:pPr>
            <w:r w:rsidRPr="009B7B23">
              <w:rPr>
                <w:rFonts w:ascii="Calibri" w:hAnsi="Calibri" w:cs="Calibri"/>
                <w:bCs/>
              </w:rPr>
              <w:t>IMCC</w:t>
            </w:r>
          </w:p>
          <w:p w:rsidR="00BD0151" w:rsidRPr="009B7B23" w:rsidRDefault="00BD0151" w:rsidP="00B75EB5">
            <w:pPr>
              <w:wordWrap/>
              <w:rPr>
                <w:rFonts w:ascii="Calibri" w:hAnsi="Calibri" w:cs="Calibri"/>
                <w:bCs/>
                <w:lang w:eastAsia="ko-KR"/>
              </w:rPr>
            </w:pPr>
            <w:r w:rsidRPr="009B7B23">
              <w:rPr>
                <w:rFonts w:ascii="Calibri" w:hAnsi="Calibri" w:cs="Calibri"/>
                <w:bCs/>
              </w:rPr>
              <w:t>IMCC</w:t>
            </w:r>
          </w:p>
          <w:p w:rsidR="00BD0151" w:rsidRPr="00C75037" w:rsidRDefault="005622F0" w:rsidP="00B75EB5">
            <w:pPr>
              <w:wordWrap/>
              <w:rPr>
                <w:rFonts w:ascii="Calibri" w:hAnsi="Calibri" w:cs="Calibri"/>
                <w:bCs/>
                <w:color w:val="000000"/>
                <w:lang w:eastAsia="ko-KR"/>
              </w:rPr>
            </w:pPr>
            <w:r w:rsidRPr="009B7B23">
              <w:rPr>
                <w:rFonts w:ascii="Calibri" w:hAnsi="Calibri" w:cs="Calibri"/>
                <w:bCs/>
                <w:lang w:eastAsia="ko-KR"/>
              </w:rPr>
              <w:t xml:space="preserve">Technical Adviser, </w:t>
            </w:r>
            <w:r w:rsidR="00BD0151" w:rsidRPr="009B7B23">
              <w:rPr>
                <w:rFonts w:ascii="Calibri" w:hAnsi="Calibri" w:cs="Calibri"/>
                <w:bCs/>
              </w:rPr>
              <w:t>IMCC</w:t>
            </w:r>
          </w:p>
        </w:tc>
        <w:tc>
          <w:tcPr>
            <w:tcW w:w="1843" w:type="dxa"/>
          </w:tcPr>
          <w:p w:rsidR="007034BC" w:rsidRPr="00C75037" w:rsidRDefault="00B42AA2" w:rsidP="002D3D8D">
            <w:pPr>
              <w:wordWrap/>
              <w:jc w:val="center"/>
              <w:rPr>
                <w:rFonts w:ascii="Calibri" w:hAnsi="Calibri" w:cs="Calibri"/>
                <w:bCs/>
                <w:color w:val="000000"/>
                <w:lang w:eastAsia="ko-KR"/>
              </w:rPr>
            </w:pPr>
            <w:r w:rsidRPr="00C75037">
              <w:rPr>
                <w:rFonts w:ascii="Calibri" w:hAnsi="Calibri" w:cs="Calibri"/>
                <w:bCs/>
                <w:color w:val="000000"/>
                <w:lang w:eastAsia="ko-KR"/>
              </w:rPr>
              <w:t>2020 Q4</w:t>
            </w:r>
          </w:p>
        </w:tc>
      </w:tr>
      <w:tr w:rsidR="003F794C" w:rsidRPr="00C75037" w:rsidTr="00B42AA2">
        <w:tc>
          <w:tcPr>
            <w:tcW w:w="443" w:type="dxa"/>
            <w:tcBorders>
              <w:right w:val="nil"/>
            </w:tcBorders>
          </w:tcPr>
          <w:p w:rsidR="007034BC" w:rsidRPr="00C75037" w:rsidRDefault="007034BC" w:rsidP="00B75EB5">
            <w:pPr>
              <w:pStyle w:val="a3"/>
              <w:widowControl/>
              <w:numPr>
                <w:ilvl w:val="0"/>
                <w:numId w:val="12"/>
              </w:numPr>
              <w:wordWrap/>
              <w:autoSpaceDE/>
              <w:autoSpaceDN/>
              <w:ind w:leftChars="0" w:left="0" w:firstLine="0"/>
              <w:rPr>
                <w:rFonts w:ascii="Calibri" w:hAnsi="Calibri" w:cs="Calibri"/>
                <w:bCs/>
                <w:color w:val="000000"/>
              </w:rPr>
            </w:pPr>
          </w:p>
        </w:tc>
        <w:tc>
          <w:tcPr>
            <w:tcW w:w="4093" w:type="dxa"/>
            <w:tcBorders>
              <w:left w:val="nil"/>
            </w:tcBorders>
          </w:tcPr>
          <w:p w:rsidR="007034BC" w:rsidRPr="00C75037" w:rsidRDefault="003F794C" w:rsidP="00B75EB5">
            <w:pPr>
              <w:pStyle w:val="Default"/>
              <w:rPr>
                <w:rFonts w:ascii="Calibri" w:eastAsia="Malgun Gothic" w:hAnsi="Calibri" w:cs="Calibri"/>
                <w:b/>
                <w:bCs/>
                <w:color w:val="111111"/>
                <w:sz w:val="22"/>
                <w:szCs w:val="22"/>
              </w:rPr>
            </w:pPr>
            <w:r w:rsidRPr="00C75037">
              <w:rPr>
                <w:rFonts w:ascii="Calibri" w:eastAsia="Malgun Gothic" w:hAnsi="Calibri" w:cs="Calibri"/>
                <w:b/>
                <w:bCs/>
                <w:color w:val="111111"/>
                <w:sz w:val="22"/>
                <w:szCs w:val="22"/>
              </w:rPr>
              <w:t>Partnership</w:t>
            </w:r>
          </w:p>
          <w:p w:rsidR="00BD0151" w:rsidRPr="00C75037" w:rsidRDefault="00BD0151" w:rsidP="00BD0151">
            <w:pPr>
              <w:pStyle w:val="Default"/>
              <w:numPr>
                <w:ilvl w:val="1"/>
                <w:numId w:val="12"/>
              </w:numPr>
              <w:ind w:left="436" w:hanging="426"/>
              <w:rPr>
                <w:rFonts w:ascii="Calibri" w:eastAsiaTheme="minorEastAsia" w:hAnsi="Calibri" w:cs="Calibri"/>
                <w:sz w:val="22"/>
                <w:szCs w:val="22"/>
                <w:lang w:eastAsia="ko-KR"/>
              </w:rPr>
            </w:pPr>
            <w:r w:rsidRPr="00C75037">
              <w:rPr>
                <w:rFonts w:ascii="Calibri" w:eastAsia="Malgun Gothic" w:hAnsi="Calibri" w:cs="Calibri"/>
                <w:color w:val="auto"/>
                <w:sz w:val="22"/>
                <w:szCs w:val="22"/>
              </w:rPr>
              <w:t>Mapping on the programs, plans and projects of partners</w:t>
            </w:r>
            <w:r w:rsidR="009B7B23">
              <w:rPr>
                <w:rFonts w:ascii="Calibri" w:eastAsia="Malgun Gothic" w:hAnsi="Calibri" w:cs="Calibri"/>
                <w:color w:val="auto"/>
                <w:sz w:val="22"/>
                <w:szCs w:val="22"/>
              </w:rPr>
              <w:t>-</w:t>
            </w:r>
            <w:r w:rsidRPr="00C75037">
              <w:rPr>
                <w:rFonts w:ascii="Calibri" w:eastAsia="Malgun Gothic" w:hAnsi="Calibri" w:cs="Calibri"/>
                <w:color w:val="auto"/>
                <w:sz w:val="22"/>
                <w:szCs w:val="22"/>
              </w:rPr>
              <w:t>converging with management actions of SAP</w:t>
            </w:r>
            <w:r w:rsidR="00D94B72">
              <w:rPr>
                <w:rFonts w:ascii="Calibri" w:eastAsia="Malgun Gothic" w:hAnsi="Calibri" w:cs="Calibri"/>
                <w:color w:val="auto"/>
                <w:sz w:val="22"/>
                <w:szCs w:val="22"/>
              </w:rPr>
              <w:t xml:space="preserve"> (2020-2030)</w:t>
            </w:r>
          </w:p>
          <w:p w:rsidR="00BD0151" w:rsidRPr="00C75037" w:rsidRDefault="00BD0151" w:rsidP="00BD0151">
            <w:pPr>
              <w:pStyle w:val="Default"/>
              <w:numPr>
                <w:ilvl w:val="1"/>
                <w:numId w:val="12"/>
              </w:numPr>
              <w:ind w:left="436" w:hanging="426"/>
              <w:rPr>
                <w:rFonts w:ascii="Calibri" w:eastAsiaTheme="minorEastAsia" w:hAnsi="Calibri" w:cs="Calibri"/>
                <w:sz w:val="22"/>
                <w:szCs w:val="22"/>
                <w:lang w:eastAsia="ko-KR"/>
              </w:rPr>
            </w:pPr>
            <w:r w:rsidRPr="00C75037">
              <w:rPr>
                <w:rFonts w:ascii="Calibri" w:eastAsia="Malgun Gothic" w:hAnsi="Calibri" w:cs="Calibri"/>
                <w:color w:val="auto"/>
                <w:sz w:val="22"/>
                <w:szCs w:val="22"/>
              </w:rPr>
              <w:t>Contacts of partnerships</w:t>
            </w:r>
          </w:p>
          <w:p w:rsidR="00BD0151" w:rsidRPr="00C75037" w:rsidRDefault="00BD0151" w:rsidP="00BD0151">
            <w:pPr>
              <w:pStyle w:val="Default"/>
              <w:numPr>
                <w:ilvl w:val="1"/>
                <w:numId w:val="12"/>
              </w:numPr>
              <w:ind w:left="436" w:hanging="426"/>
              <w:rPr>
                <w:rFonts w:ascii="Calibri" w:eastAsiaTheme="minorEastAsia" w:hAnsi="Calibri" w:cs="Calibri"/>
                <w:sz w:val="22"/>
                <w:szCs w:val="22"/>
                <w:lang w:eastAsia="ko-KR"/>
              </w:rPr>
            </w:pPr>
            <w:r w:rsidRPr="00C75037">
              <w:rPr>
                <w:rFonts w:ascii="Calibri" w:eastAsia="Malgun Gothic" w:hAnsi="Calibri" w:cs="Calibri"/>
                <w:color w:val="auto"/>
                <w:sz w:val="22"/>
                <w:szCs w:val="22"/>
              </w:rPr>
              <w:t>List of events of partners aligned with M</w:t>
            </w:r>
            <w:r w:rsidR="00D94B72">
              <w:rPr>
                <w:rFonts w:ascii="Calibri" w:eastAsia="Malgun Gothic" w:hAnsi="Calibri" w:cs="Calibri"/>
                <w:color w:val="auto"/>
                <w:sz w:val="22"/>
                <w:szCs w:val="22"/>
              </w:rPr>
              <w:t>anagement Actions (M</w:t>
            </w:r>
            <w:r w:rsidR="002C3350">
              <w:rPr>
                <w:rFonts w:ascii="Calibri" w:eastAsia="Malgun Gothic" w:hAnsi="Calibri" w:cs="Calibri"/>
                <w:color w:val="auto"/>
                <w:sz w:val="22"/>
                <w:szCs w:val="22"/>
              </w:rPr>
              <w:t>A</w:t>
            </w:r>
            <w:r w:rsidR="00D94B72">
              <w:rPr>
                <w:rFonts w:ascii="Calibri" w:eastAsia="Malgun Gothic" w:hAnsi="Calibri" w:cs="Calibri"/>
                <w:color w:val="auto"/>
                <w:sz w:val="22"/>
                <w:szCs w:val="22"/>
              </w:rPr>
              <w:t>s)</w:t>
            </w:r>
            <w:r w:rsidRPr="00C75037">
              <w:rPr>
                <w:rFonts w:ascii="Calibri" w:eastAsia="Malgun Gothic" w:hAnsi="Calibri" w:cs="Calibri"/>
                <w:color w:val="auto"/>
                <w:sz w:val="22"/>
                <w:szCs w:val="22"/>
              </w:rPr>
              <w:t xml:space="preserve"> (including KOEM, KIOST, </w:t>
            </w:r>
            <w:r w:rsidR="005D4E56" w:rsidRPr="00C75037">
              <w:rPr>
                <w:rFonts w:ascii="Calibri" w:eastAsia="Malgun Gothic" w:hAnsi="Calibri" w:cs="Calibri"/>
                <w:color w:val="auto"/>
                <w:sz w:val="22"/>
                <w:szCs w:val="22"/>
              </w:rPr>
              <w:t xml:space="preserve">FIO, </w:t>
            </w:r>
            <w:r w:rsidRPr="00C75037">
              <w:rPr>
                <w:rFonts w:ascii="Calibri" w:eastAsia="Malgun Gothic" w:hAnsi="Calibri" w:cs="Calibri"/>
                <w:color w:val="auto"/>
                <w:sz w:val="22"/>
                <w:szCs w:val="22"/>
              </w:rPr>
              <w:t>NMEMC</w:t>
            </w:r>
            <w:r w:rsidR="005D4E56" w:rsidRPr="00C75037">
              <w:rPr>
                <w:rFonts w:ascii="Calibri" w:eastAsia="Malgun Gothic" w:hAnsi="Calibri" w:cs="Calibri"/>
                <w:color w:val="auto"/>
                <w:sz w:val="22"/>
                <w:szCs w:val="22"/>
              </w:rPr>
              <w:t xml:space="preserve"> and Partners including </w:t>
            </w:r>
            <w:r w:rsidRPr="00C75037">
              <w:rPr>
                <w:rFonts w:ascii="Calibri" w:eastAsia="Malgun Gothic" w:hAnsi="Calibri" w:cs="Calibri"/>
                <w:color w:val="auto"/>
                <w:sz w:val="22"/>
                <w:szCs w:val="22"/>
              </w:rPr>
              <w:t>EAAFP, NOWPAP</w:t>
            </w:r>
            <w:r w:rsidR="00B059A3">
              <w:rPr>
                <w:rFonts w:ascii="Calibri" w:eastAsia="Malgun Gothic" w:hAnsi="Calibri" w:cs="Calibri"/>
                <w:color w:val="auto"/>
                <w:sz w:val="22"/>
                <w:szCs w:val="22"/>
              </w:rPr>
              <w:t>,</w:t>
            </w:r>
            <w:r w:rsidR="005D4E56" w:rsidRPr="00C75037">
              <w:rPr>
                <w:rFonts w:ascii="Calibri" w:eastAsia="Malgun Gothic" w:hAnsi="Calibri" w:cs="Calibri"/>
                <w:color w:val="auto"/>
                <w:sz w:val="22"/>
                <w:szCs w:val="22"/>
              </w:rPr>
              <w:t xml:space="preserve"> </w:t>
            </w:r>
            <w:r w:rsidRPr="00C75037">
              <w:rPr>
                <w:rFonts w:ascii="Calibri" w:eastAsia="Malgun Gothic" w:hAnsi="Calibri" w:cs="Calibri"/>
                <w:color w:val="auto"/>
                <w:sz w:val="22"/>
                <w:szCs w:val="22"/>
              </w:rPr>
              <w:t>etc</w:t>
            </w:r>
            <w:r w:rsidR="005D4E56" w:rsidRPr="00C75037">
              <w:rPr>
                <w:rFonts w:ascii="Calibri" w:eastAsia="Malgun Gothic" w:hAnsi="Calibri" w:cs="Calibri"/>
                <w:color w:val="auto"/>
                <w:sz w:val="22"/>
                <w:szCs w:val="22"/>
              </w:rPr>
              <w:t>.</w:t>
            </w:r>
            <w:r w:rsidRPr="00C75037">
              <w:rPr>
                <w:rFonts w:ascii="Calibri" w:eastAsia="Malgun Gothic" w:hAnsi="Calibri" w:cs="Calibri"/>
                <w:color w:val="auto"/>
                <w:sz w:val="22"/>
                <w:szCs w:val="22"/>
              </w:rPr>
              <w:t>)</w:t>
            </w:r>
          </w:p>
        </w:tc>
        <w:tc>
          <w:tcPr>
            <w:tcW w:w="2552" w:type="dxa"/>
          </w:tcPr>
          <w:p w:rsidR="005622F0" w:rsidRDefault="007F70B0" w:rsidP="00B75EB5">
            <w:pPr>
              <w:wordWrap/>
              <w:rPr>
                <w:rFonts w:ascii="Calibri" w:hAnsi="Calibri" w:cs="Calibri"/>
                <w:bCs/>
                <w:color w:val="000000"/>
                <w:lang w:eastAsia="ko-KR"/>
              </w:rPr>
            </w:pPr>
            <w:r>
              <w:rPr>
                <w:rFonts w:ascii="Calibri" w:eastAsia="Malgun Gothic" w:hAnsi="Calibri" w:cs="Calibri"/>
                <w:bCs/>
                <w:color w:val="000000"/>
                <w:lang w:eastAsia="ko-KR"/>
              </w:rPr>
              <w:t>Institutions designated by PR China and RO Korea</w:t>
            </w:r>
          </w:p>
          <w:p w:rsidR="005622F0" w:rsidRDefault="005622F0" w:rsidP="00B75EB5">
            <w:pPr>
              <w:wordWrap/>
              <w:rPr>
                <w:rFonts w:ascii="Calibri" w:hAnsi="Calibri" w:cs="Calibri"/>
                <w:bCs/>
                <w:color w:val="000000"/>
                <w:lang w:eastAsia="ko-KR"/>
              </w:rPr>
            </w:pPr>
          </w:p>
          <w:p w:rsidR="005622F0" w:rsidRDefault="005622F0" w:rsidP="00B75EB5">
            <w:pPr>
              <w:wordWrap/>
              <w:rPr>
                <w:rFonts w:ascii="Calibri" w:hAnsi="Calibri" w:cs="Calibri"/>
                <w:bCs/>
                <w:color w:val="000000"/>
                <w:lang w:eastAsia="ko-KR"/>
              </w:rPr>
            </w:pPr>
          </w:p>
          <w:p w:rsidR="005622F0" w:rsidRPr="00A0196E" w:rsidRDefault="005622F0" w:rsidP="00B75EB5">
            <w:pPr>
              <w:wordWrap/>
              <w:rPr>
                <w:rFonts w:ascii="Calibri" w:hAnsi="Calibri" w:cs="Calibri"/>
                <w:bCs/>
                <w:color w:val="000000"/>
                <w:lang w:eastAsia="ko-KR"/>
              </w:rPr>
            </w:pPr>
          </w:p>
          <w:p w:rsidR="007034BC" w:rsidRPr="00C75037" w:rsidRDefault="007034BC" w:rsidP="00B75EB5">
            <w:pPr>
              <w:wordWrap/>
              <w:rPr>
                <w:rFonts w:ascii="Calibri" w:hAnsi="Calibri" w:cs="Calibri"/>
                <w:bCs/>
                <w:color w:val="000000"/>
                <w:lang w:eastAsia="ko-KR"/>
              </w:rPr>
            </w:pPr>
          </w:p>
        </w:tc>
        <w:tc>
          <w:tcPr>
            <w:tcW w:w="1843" w:type="dxa"/>
          </w:tcPr>
          <w:p w:rsidR="007034BC" w:rsidRPr="00C75037" w:rsidRDefault="00B42AA2" w:rsidP="002D3D8D">
            <w:pPr>
              <w:wordWrap/>
              <w:jc w:val="center"/>
              <w:rPr>
                <w:rFonts w:ascii="Calibri" w:hAnsi="Calibri" w:cs="Calibri"/>
                <w:bCs/>
                <w:color w:val="000000"/>
                <w:lang w:eastAsia="ko-KR"/>
              </w:rPr>
            </w:pPr>
            <w:r w:rsidRPr="00C75037">
              <w:rPr>
                <w:rFonts w:ascii="Calibri" w:hAnsi="Calibri" w:cs="Calibri"/>
                <w:bCs/>
                <w:color w:val="000000"/>
                <w:lang w:eastAsia="ko-KR"/>
              </w:rPr>
              <w:t>202</w:t>
            </w:r>
            <w:r w:rsidR="002B5E2F">
              <w:rPr>
                <w:rFonts w:ascii="Calibri" w:hAnsi="Calibri" w:cs="Calibri"/>
                <w:bCs/>
                <w:color w:val="000000"/>
                <w:lang w:eastAsia="ko-KR"/>
              </w:rPr>
              <w:t>1</w:t>
            </w:r>
            <w:r w:rsidRPr="00C75037">
              <w:rPr>
                <w:rFonts w:ascii="Calibri" w:hAnsi="Calibri" w:cs="Calibri"/>
                <w:bCs/>
                <w:color w:val="000000"/>
                <w:lang w:eastAsia="ko-KR"/>
              </w:rPr>
              <w:t xml:space="preserve"> Q</w:t>
            </w:r>
            <w:r w:rsidR="0052380D">
              <w:rPr>
                <w:rFonts w:ascii="Calibri" w:hAnsi="Calibri" w:cs="Calibri"/>
                <w:bCs/>
                <w:color w:val="000000"/>
                <w:lang w:eastAsia="ko-KR"/>
              </w:rPr>
              <w:t>2</w:t>
            </w:r>
          </w:p>
        </w:tc>
      </w:tr>
      <w:tr w:rsidR="006A5812" w:rsidRPr="00C75037" w:rsidTr="00B42AA2">
        <w:tc>
          <w:tcPr>
            <w:tcW w:w="443" w:type="dxa"/>
            <w:tcBorders>
              <w:right w:val="nil"/>
            </w:tcBorders>
          </w:tcPr>
          <w:p w:rsidR="006A5812" w:rsidRPr="00C75037" w:rsidRDefault="006A5812" w:rsidP="006A5812">
            <w:pPr>
              <w:pStyle w:val="a3"/>
              <w:widowControl/>
              <w:numPr>
                <w:ilvl w:val="0"/>
                <w:numId w:val="12"/>
              </w:numPr>
              <w:wordWrap/>
              <w:autoSpaceDE/>
              <w:autoSpaceDN/>
              <w:ind w:leftChars="0" w:left="0" w:firstLine="0"/>
              <w:rPr>
                <w:rFonts w:ascii="Calibri" w:hAnsi="Calibri" w:cs="Calibri"/>
                <w:bCs/>
                <w:color w:val="000000"/>
              </w:rPr>
            </w:pPr>
          </w:p>
        </w:tc>
        <w:tc>
          <w:tcPr>
            <w:tcW w:w="4093" w:type="dxa"/>
            <w:tcBorders>
              <w:left w:val="nil"/>
            </w:tcBorders>
          </w:tcPr>
          <w:p w:rsidR="006A5812" w:rsidRPr="00C75037" w:rsidRDefault="0052380D" w:rsidP="0052380D">
            <w:pPr>
              <w:pStyle w:val="Default"/>
              <w:rPr>
                <w:rFonts w:ascii="Calibri" w:eastAsia="Malgun Gothic" w:hAnsi="Calibri" w:cs="Calibri"/>
                <w:b/>
                <w:bCs/>
                <w:color w:val="111111"/>
                <w:sz w:val="22"/>
                <w:szCs w:val="22"/>
              </w:rPr>
            </w:pPr>
            <w:r>
              <w:rPr>
                <w:rFonts w:ascii="Calibri" w:eastAsia="Malgun Gothic" w:hAnsi="Calibri" w:cs="Calibri"/>
                <w:b/>
                <w:bCs/>
                <w:color w:val="111111"/>
                <w:sz w:val="22"/>
                <w:szCs w:val="22"/>
                <w:lang w:eastAsia="ko-KR"/>
              </w:rPr>
              <w:t xml:space="preserve">Re-establishment </w:t>
            </w:r>
            <w:r w:rsidR="006A5812">
              <w:rPr>
                <w:rFonts w:ascii="Calibri" w:eastAsia="Malgun Gothic" w:hAnsi="Calibri" w:cs="Calibri"/>
                <w:b/>
                <w:bCs/>
                <w:color w:val="111111"/>
                <w:sz w:val="22"/>
                <w:szCs w:val="22"/>
                <w:lang w:eastAsia="ko-KR"/>
              </w:rPr>
              <w:t>of the YSLME Website</w:t>
            </w:r>
          </w:p>
        </w:tc>
        <w:tc>
          <w:tcPr>
            <w:tcW w:w="2552" w:type="dxa"/>
          </w:tcPr>
          <w:p w:rsidR="006A5812" w:rsidRPr="00C75037" w:rsidRDefault="00D94B72" w:rsidP="006A5812">
            <w:pPr>
              <w:wordWrap/>
              <w:rPr>
                <w:rFonts w:ascii="Calibri" w:hAnsi="Calibri" w:cs="Calibri"/>
                <w:bCs/>
                <w:color w:val="000000"/>
              </w:rPr>
            </w:pPr>
            <w:r>
              <w:rPr>
                <w:rFonts w:ascii="Calibri" w:eastAsia="Malgun Gothic" w:hAnsi="Calibri" w:cs="Calibri"/>
                <w:bCs/>
                <w:color w:val="000000"/>
                <w:lang w:eastAsia="ko-KR"/>
              </w:rPr>
              <w:t>PR</w:t>
            </w:r>
            <w:r w:rsidR="002C3350">
              <w:rPr>
                <w:rFonts w:ascii="Calibri" w:eastAsia="Malgun Gothic" w:hAnsi="Calibri" w:cs="Calibri"/>
                <w:bCs/>
                <w:color w:val="000000"/>
                <w:lang w:eastAsia="ko-KR"/>
              </w:rPr>
              <w:t xml:space="preserve"> </w:t>
            </w:r>
            <w:r>
              <w:rPr>
                <w:rFonts w:ascii="Calibri" w:eastAsia="Malgun Gothic" w:hAnsi="Calibri" w:cs="Calibri"/>
                <w:bCs/>
                <w:color w:val="000000"/>
                <w:lang w:eastAsia="ko-KR"/>
              </w:rPr>
              <w:t>C</w:t>
            </w:r>
            <w:r w:rsidR="002C3350">
              <w:rPr>
                <w:rFonts w:ascii="Calibri" w:eastAsia="Malgun Gothic" w:hAnsi="Calibri" w:cs="Calibri"/>
                <w:bCs/>
                <w:color w:val="000000"/>
                <w:lang w:eastAsia="ko-KR"/>
              </w:rPr>
              <w:t>hina</w:t>
            </w:r>
            <w:r>
              <w:rPr>
                <w:rFonts w:ascii="Calibri" w:eastAsia="Malgun Gothic" w:hAnsi="Calibri" w:cs="Calibri"/>
                <w:bCs/>
                <w:color w:val="000000"/>
                <w:lang w:eastAsia="ko-KR"/>
              </w:rPr>
              <w:t xml:space="preserve"> and RO</w:t>
            </w:r>
            <w:r w:rsidR="002C3350">
              <w:rPr>
                <w:rFonts w:ascii="Calibri" w:eastAsia="Malgun Gothic" w:hAnsi="Calibri" w:cs="Calibri"/>
                <w:bCs/>
                <w:color w:val="000000"/>
                <w:lang w:eastAsia="ko-KR"/>
              </w:rPr>
              <w:t xml:space="preserve"> </w:t>
            </w:r>
            <w:r>
              <w:rPr>
                <w:rFonts w:ascii="Calibri" w:eastAsia="Malgun Gothic" w:hAnsi="Calibri" w:cs="Calibri"/>
                <w:bCs/>
                <w:color w:val="000000"/>
                <w:lang w:eastAsia="ko-KR"/>
              </w:rPr>
              <w:t>K</w:t>
            </w:r>
            <w:r w:rsidR="002C3350">
              <w:rPr>
                <w:rFonts w:ascii="Calibri" w:eastAsia="Malgun Gothic" w:hAnsi="Calibri" w:cs="Calibri"/>
                <w:bCs/>
                <w:color w:val="000000"/>
                <w:lang w:eastAsia="ko-KR"/>
              </w:rPr>
              <w:t>orea</w:t>
            </w:r>
          </w:p>
        </w:tc>
        <w:tc>
          <w:tcPr>
            <w:tcW w:w="1843" w:type="dxa"/>
          </w:tcPr>
          <w:p w:rsidR="006A5812" w:rsidRPr="009B7B23" w:rsidRDefault="006A5812" w:rsidP="002D3D8D">
            <w:pPr>
              <w:wordWrap/>
              <w:jc w:val="center"/>
              <w:rPr>
                <w:rFonts w:ascii="Calibri" w:hAnsi="Calibri" w:cs="Calibri"/>
                <w:bCs/>
                <w:color w:val="000000"/>
                <w:lang w:eastAsia="zh-CN"/>
              </w:rPr>
            </w:pPr>
            <w:r>
              <w:rPr>
                <w:rFonts w:ascii="Calibri" w:eastAsia="Malgun Gothic" w:hAnsi="Calibri" w:cs="Calibri" w:hint="eastAsia"/>
                <w:bCs/>
                <w:color w:val="000000"/>
                <w:lang w:eastAsia="ko-KR"/>
              </w:rPr>
              <w:t>2</w:t>
            </w:r>
            <w:r>
              <w:rPr>
                <w:rFonts w:ascii="Calibri" w:eastAsia="Malgun Gothic" w:hAnsi="Calibri" w:cs="Calibri"/>
                <w:bCs/>
                <w:color w:val="000000"/>
                <w:lang w:eastAsia="ko-KR"/>
              </w:rPr>
              <w:t>02</w:t>
            </w:r>
            <w:r w:rsidR="002B5E2F">
              <w:rPr>
                <w:rFonts w:ascii="Calibri" w:hAnsi="Calibri" w:cs="Calibri" w:hint="eastAsia"/>
                <w:bCs/>
                <w:color w:val="000000"/>
                <w:lang w:eastAsia="zh-CN"/>
              </w:rPr>
              <w:t>1</w:t>
            </w:r>
            <w:r>
              <w:rPr>
                <w:rFonts w:ascii="Calibri" w:eastAsia="Malgun Gothic" w:hAnsi="Calibri" w:cs="Calibri"/>
                <w:bCs/>
                <w:color w:val="000000"/>
                <w:lang w:eastAsia="ko-KR"/>
              </w:rPr>
              <w:t xml:space="preserve"> Q</w:t>
            </w:r>
            <w:r w:rsidR="002B5E2F">
              <w:rPr>
                <w:rFonts w:ascii="Calibri" w:hAnsi="Calibri" w:cs="Calibri" w:hint="eastAsia"/>
                <w:bCs/>
                <w:color w:val="000000"/>
                <w:lang w:eastAsia="zh-CN"/>
              </w:rPr>
              <w:t>3</w:t>
            </w:r>
          </w:p>
        </w:tc>
      </w:tr>
      <w:tr w:rsidR="006A5812" w:rsidRPr="00C75037" w:rsidTr="00B42AA2">
        <w:tc>
          <w:tcPr>
            <w:tcW w:w="443" w:type="dxa"/>
            <w:tcBorders>
              <w:right w:val="nil"/>
            </w:tcBorders>
          </w:tcPr>
          <w:p w:rsidR="006A5812" w:rsidRPr="00C75037" w:rsidRDefault="006A5812" w:rsidP="006A5812">
            <w:pPr>
              <w:pStyle w:val="a3"/>
              <w:widowControl/>
              <w:numPr>
                <w:ilvl w:val="0"/>
                <w:numId w:val="12"/>
              </w:numPr>
              <w:wordWrap/>
              <w:autoSpaceDE/>
              <w:autoSpaceDN/>
              <w:ind w:leftChars="0" w:left="0" w:firstLine="0"/>
              <w:rPr>
                <w:rFonts w:ascii="Calibri" w:hAnsi="Calibri" w:cs="Calibri"/>
                <w:bCs/>
                <w:color w:val="000000"/>
              </w:rPr>
            </w:pPr>
          </w:p>
        </w:tc>
        <w:tc>
          <w:tcPr>
            <w:tcW w:w="4093" w:type="dxa"/>
            <w:tcBorders>
              <w:left w:val="nil"/>
            </w:tcBorders>
          </w:tcPr>
          <w:p w:rsidR="006A5812" w:rsidRPr="00C75037" w:rsidRDefault="006A5812" w:rsidP="006A5812">
            <w:pPr>
              <w:pStyle w:val="Default"/>
              <w:rPr>
                <w:rFonts w:ascii="Calibri" w:eastAsia="Malgun Gothic" w:hAnsi="Calibri" w:cs="Calibri"/>
                <w:color w:val="111111"/>
                <w:sz w:val="22"/>
                <w:szCs w:val="22"/>
              </w:rPr>
            </w:pPr>
            <w:r w:rsidRPr="00C75037">
              <w:rPr>
                <w:rFonts w:ascii="Calibri" w:eastAsia="Malgun Gothic" w:hAnsi="Calibri" w:cs="Calibri"/>
                <w:b/>
                <w:bCs/>
                <w:color w:val="111111"/>
                <w:sz w:val="22"/>
                <w:szCs w:val="22"/>
              </w:rPr>
              <w:t>Mechanism operationalization</w:t>
            </w:r>
          </w:p>
          <w:p w:rsidR="006A5812" w:rsidRPr="00C75037" w:rsidRDefault="001F2266" w:rsidP="006A5812">
            <w:pPr>
              <w:pStyle w:val="Default"/>
              <w:numPr>
                <w:ilvl w:val="1"/>
                <w:numId w:val="12"/>
              </w:numPr>
              <w:ind w:left="436" w:hanging="426"/>
              <w:rPr>
                <w:rFonts w:ascii="Calibri" w:eastAsia="Malgun Gothic" w:hAnsi="Calibri" w:cs="Calibri"/>
                <w:color w:val="auto"/>
                <w:sz w:val="22"/>
                <w:szCs w:val="22"/>
              </w:rPr>
            </w:pPr>
            <w:r>
              <w:rPr>
                <w:rFonts w:ascii="Calibri" w:eastAsia="Malgun Gothic" w:hAnsi="Calibri" w:cs="Calibri"/>
                <w:color w:val="auto"/>
                <w:sz w:val="22"/>
                <w:szCs w:val="22"/>
              </w:rPr>
              <w:t>Consensus on s</w:t>
            </w:r>
            <w:r w:rsidR="006A5812" w:rsidRPr="00C75037">
              <w:rPr>
                <w:rFonts w:ascii="Calibri" w:eastAsia="Malgun Gothic" w:hAnsi="Calibri" w:cs="Calibri"/>
                <w:color w:val="auto"/>
                <w:sz w:val="22"/>
                <w:szCs w:val="22"/>
              </w:rPr>
              <w:t xml:space="preserve">teps for negotiating the </w:t>
            </w:r>
            <w:r>
              <w:rPr>
                <w:rFonts w:ascii="Calibri" w:eastAsia="Malgun Gothic" w:hAnsi="Calibri" w:cs="Calibri"/>
                <w:color w:val="auto"/>
                <w:sz w:val="22"/>
                <w:szCs w:val="22"/>
              </w:rPr>
              <w:t xml:space="preserve">details of the </w:t>
            </w:r>
            <w:r w:rsidR="006A5812" w:rsidRPr="00C75037">
              <w:rPr>
                <w:rFonts w:ascii="Calibri" w:eastAsia="Malgun Gothic" w:hAnsi="Calibri" w:cs="Calibri"/>
                <w:color w:val="auto"/>
                <w:sz w:val="22"/>
                <w:szCs w:val="22"/>
              </w:rPr>
              <w:t>regional ocean governance mechanism</w:t>
            </w:r>
          </w:p>
          <w:p w:rsidR="006A5812" w:rsidRPr="00C75037" w:rsidRDefault="001F2266" w:rsidP="006A5812">
            <w:pPr>
              <w:pStyle w:val="Default"/>
              <w:numPr>
                <w:ilvl w:val="1"/>
                <w:numId w:val="12"/>
              </w:numPr>
              <w:ind w:left="436" w:hanging="426"/>
              <w:rPr>
                <w:rFonts w:ascii="Calibri" w:hAnsi="Calibri" w:cs="Calibri"/>
                <w:sz w:val="22"/>
                <w:szCs w:val="22"/>
              </w:rPr>
            </w:pPr>
            <w:r>
              <w:rPr>
                <w:rFonts w:ascii="Calibri" w:eastAsia="Malgun Gothic" w:hAnsi="Calibri" w:cs="Calibri"/>
                <w:color w:val="auto"/>
                <w:sz w:val="22"/>
                <w:szCs w:val="22"/>
              </w:rPr>
              <w:t>Rules of procedure of the decision-making mechanism, working groups, operationalization of decision-making body and working groups, f</w:t>
            </w:r>
            <w:r w:rsidR="006A5812" w:rsidRPr="00C75037">
              <w:rPr>
                <w:rFonts w:ascii="Calibri" w:eastAsia="Malgun Gothic" w:hAnsi="Calibri" w:cs="Calibri"/>
                <w:color w:val="auto"/>
                <w:sz w:val="22"/>
                <w:szCs w:val="22"/>
              </w:rPr>
              <w:t>inancial aspects, secretariat</w:t>
            </w:r>
            <w:r>
              <w:rPr>
                <w:rFonts w:ascii="Calibri" w:eastAsia="Malgun Gothic" w:hAnsi="Calibri" w:cs="Calibri"/>
                <w:color w:val="auto"/>
                <w:sz w:val="22"/>
                <w:szCs w:val="22"/>
              </w:rPr>
              <w:t xml:space="preserve"> (location</w:t>
            </w:r>
            <w:r w:rsidR="006A5812" w:rsidRPr="00C75037">
              <w:rPr>
                <w:rFonts w:ascii="Calibri" w:eastAsia="Malgun Gothic" w:hAnsi="Calibri" w:cs="Calibri"/>
                <w:color w:val="auto"/>
                <w:sz w:val="22"/>
                <w:szCs w:val="22"/>
              </w:rPr>
              <w:t>, staffing, and TORs of the staff</w:t>
            </w:r>
            <w:r>
              <w:rPr>
                <w:rFonts w:ascii="Calibri" w:eastAsia="Malgun Gothic" w:hAnsi="Calibri" w:cs="Calibri"/>
                <w:color w:val="auto"/>
                <w:sz w:val="22"/>
                <w:szCs w:val="22"/>
              </w:rPr>
              <w:t>)</w:t>
            </w:r>
          </w:p>
        </w:tc>
        <w:tc>
          <w:tcPr>
            <w:tcW w:w="2552" w:type="dxa"/>
          </w:tcPr>
          <w:p w:rsidR="00A629BA" w:rsidRPr="00C75037" w:rsidRDefault="00A629BA" w:rsidP="00A629BA">
            <w:pPr>
              <w:wordWrap/>
              <w:rPr>
                <w:rFonts w:ascii="Calibri" w:hAnsi="Calibri" w:cs="Calibri"/>
                <w:bCs/>
                <w:color w:val="000000"/>
                <w:lang w:eastAsia="ko-KR"/>
              </w:rPr>
            </w:pPr>
            <w:r>
              <w:rPr>
                <w:rFonts w:ascii="Calibri" w:eastAsia="Malgun Gothic" w:hAnsi="Calibri" w:cs="Calibri"/>
                <w:bCs/>
                <w:color w:val="000000"/>
                <w:lang w:eastAsia="ko-KR"/>
              </w:rPr>
              <w:t>PR China and RO Korea</w:t>
            </w:r>
          </w:p>
          <w:p w:rsidR="00A0196E" w:rsidRDefault="00A0196E" w:rsidP="006A5812">
            <w:pPr>
              <w:wordWrap/>
              <w:rPr>
                <w:rFonts w:ascii="Calibri" w:hAnsi="Calibri" w:cs="Calibri"/>
                <w:bCs/>
                <w:color w:val="000000"/>
                <w:lang w:eastAsia="ko-KR"/>
              </w:rPr>
            </w:pPr>
          </w:p>
          <w:p w:rsidR="006A5812" w:rsidRPr="00C75037" w:rsidRDefault="006A5812" w:rsidP="006A5812">
            <w:pPr>
              <w:wordWrap/>
              <w:rPr>
                <w:rFonts w:ascii="Calibri" w:hAnsi="Calibri" w:cs="Calibri"/>
                <w:bCs/>
                <w:color w:val="000000"/>
                <w:lang w:eastAsia="ko-KR"/>
              </w:rPr>
            </w:pPr>
          </w:p>
        </w:tc>
        <w:tc>
          <w:tcPr>
            <w:tcW w:w="1843" w:type="dxa"/>
          </w:tcPr>
          <w:p w:rsidR="006A5812" w:rsidRPr="00C75037" w:rsidRDefault="006A5812" w:rsidP="002D3D8D">
            <w:pPr>
              <w:wordWrap/>
              <w:jc w:val="center"/>
              <w:rPr>
                <w:rFonts w:ascii="Calibri" w:hAnsi="Calibri" w:cs="Calibri"/>
                <w:bCs/>
                <w:color w:val="000000"/>
                <w:lang w:eastAsia="ko-KR"/>
              </w:rPr>
            </w:pPr>
            <w:r w:rsidRPr="00C75037">
              <w:rPr>
                <w:rFonts w:ascii="Calibri" w:hAnsi="Calibri" w:cs="Calibri"/>
                <w:bCs/>
                <w:color w:val="000000"/>
                <w:lang w:eastAsia="ko-KR"/>
              </w:rPr>
              <w:t>2021 Q3</w:t>
            </w:r>
          </w:p>
        </w:tc>
      </w:tr>
    </w:tbl>
    <w:p w:rsidR="007034BC" w:rsidRDefault="007034BC" w:rsidP="007034BC">
      <w:pPr>
        <w:widowControl/>
        <w:shd w:val="clear" w:color="auto" w:fill="FFFFFF"/>
        <w:wordWrap/>
        <w:autoSpaceDE/>
        <w:autoSpaceDN/>
        <w:spacing w:before="120" w:after="0" w:line="360" w:lineRule="auto"/>
        <w:ind w:right="601"/>
        <w:rPr>
          <w:rFonts w:ascii="Calibri" w:eastAsia="Malgun Gothic" w:hAnsi="Calibri" w:cs="Calibri"/>
          <w:color w:val="111111"/>
          <w:kern w:val="0"/>
          <w:sz w:val="22"/>
        </w:rPr>
      </w:pPr>
    </w:p>
    <w:p w:rsidR="00A629BA" w:rsidRDefault="00A629BA">
      <w:pPr>
        <w:widowControl/>
        <w:wordWrap/>
        <w:autoSpaceDE/>
        <w:autoSpaceDN/>
        <w:rPr>
          <w:rFonts w:ascii="Calibri" w:eastAsia="Malgun Gothic" w:hAnsi="Calibri" w:cs="Calibri"/>
          <w:color w:val="111111"/>
          <w:kern w:val="0"/>
          <w:sz w:val="22"/>
        </w:rPr>
      </w:pPr>
      <w:r>
        <w:rPr>
          <w:rFonts w:ascii="Calibri" w:eastAsia="Malgun Gothic" w:hAnsi="Calibri" w:cs="Calibri"/>
          <w:color w:val="111111"/>
          <w:kern w:val="0"/>
          <w:sz w:val="22"/>
        </w:rPr>
        <w:br w:type="page"/>
      </w:r>
    </w:p>
    <w:p w:rsidR="00E107AF" w:rsidRDefault="00DF5CE8" w:rsidP="00A629BA">
      <w:pPr>
        <w:widowControl/>
        <w:shd w:val="clear" w:color="auto" w:fill="FFFFFF"/>
        <w:wordWrap/>
        <w:autoSpaceDE/>
        <w:autoSpaceDN/>
        <w:spacing w:before="120" w:after="0" w:line="360" w:lineRule="auto"/>
        <w:ind w:right="601"/>
        <w:rPr>
          <w:rFonts w:ascii="Calibri" w:eastAsia="Malgun Gothic" w:hAnsi="Calibri" w:cs="Calibri"/>
          <w:b/>
          <w:bCs/>
          <w:color w:val="111111"/>
          <w:kern w:val="0"/>
          <w:sz w:val="22"/>
        </w:rPr>
      </w:pPr>
      <w:r>
        <w:rPr>
          <w:rFonts w:ascii="Calibri" w:eastAsia="Malgun Gothic" w:hAnsi="Calibri" w:cs="Calibri" w:hint="eastAsia"/>
          <w:color w:val="111111"/>
          <w:kern w:val="0"/>
          <w:sz w:val="22"/>
        </w:rPr>
        <w:lastRenderedPageBreak/>
        <w:t>T</w:t>
      </w:r>
      <w:r>
        <w:rPr>
          <w:rFonts w:ascii="Calibri" w:eastAsia="Malgun Gothic" w:hAnsi="Calibri" w:cs="Calibri"/>
          <w:color w:val="111111"/>
          <w:kern w:val="0"/>
          <w:sz w:val="22"/>
        </w:rPr>
        <w:t>he table 2 presents a list of recommendation</w:t>
      </w:r>
      <w:r w:rsidR="00B46D12">
        <w:rPr>
          <w:rFonts w:ascii="Calibri" w:eastAsia="Malgun Gothic" w:hAnsi="Calibri" w:cs="Calibri"/>
          <w:color w:val="111111"/>
          <w:kern w:val="0"/>
          <w:sz w:val="22"/>
        </w:rPr>
        <w:t>s</w:t>
      </w:r>
      <w:r>
        <w:rPr>
          <w:rFonts w:ascii="Calibri" w:eastAsia="Malgun Gothic" w:hAnsi="Calibri" w:cs="Calibri"/>
          <w:color w:val="111111"/>
          <w:kern w:val="0"/>
          <w:sz w:val="22"/>
        </w:rPr>
        <w:t xml:space="preserve"> made by the technical specialist, which is in line with </w:t>
      </w:r>
      <w:r w:rsidR="00E107AF">
        <w:rPr>
          <w:rFonts w:ascii="Calibri" w:eastAsia="Malgun Gothic" w:hAnsi="Calibri" w:cs="Calibri"/>
          <w:color w:val="111111"/>
          <w:kern w:val="0"/>
          <w:sz w:val="22"/>
        </w:rPr>
        <w:t>the ones</w:t>
      </w:r>
      <w:r>
        <w:rPr>
          <w:rFonts w:ascii="Calibri" w:eastAsia="Malgun Gothic" w:hAnsi="Calibri" w:cs="Calibri"/>
          <w:color w:val="111111"/>
          <w:kern w:val="0"/>
          <w:sz w:val="22"/>
        </w:rPr>
        <w:t xml:space="preserve"> made by the TE</w:t>
      </w:r>
      <w:r w:rsidR="0096050B">
        <w:rPr>
          <w:rFonts w:ascii="Calibri" w:eastAsia="Malgun Gothic" w:hAnsi="Calibri" w:cs="Calibri"/>
          <w:color w:val="111111"/>
          <w:kern w:val="0"/>
          <w:sz w:val="22"/>
        </w:rPr>
        <w:t xml:space="preserve"> team</w:t>
      </w:r>
      <w:r>
        <w:rPr>
          <w:rFonts w:ascii="Calibri" w:eastAsia="Malgun Gothic" w:hAnsi="Calibri" w:cs="Calibri"/>
          <w:color w:val="111111"/>
          <w:kern w:val="0"/>
          <w:sz w:val="22"/>
        </w:rPr>
        <w:t>.</w:t>
      </w:r>
    </w:p>
    <w:p w:rsidR="00DF5CE8" w:rsidRPr="002B668D" w:rsidRDefault="00DF5CE8" w:rsidP="002B668D">
      <w:pPr>
        <w:widowControl/>
        <w:shd w:val="clear" w:color="auto" w:fill="FFFFFF"/>
        <w:wordWrap/>
        <w:autoSpaceDE/>
        <w:autoSpaceDN/>
        <w:spacing w:before="120" w:after="0" w:line="360" w:lineRule="auto"/>
        <w:ind w:right="601"/>
        <w:jc w:val="center"/>
        <w:rPr>
          <w:rFonts w:ascii="Calibri" w:eastAsia="Malgun Gothic" w:hAnsi="Calibri" w:cs="Calibri"/>
          <w:b/>
          <w:bCs/>
          <w:color w:val="111111"/>
          <w:kern w:val="0"/>
          <w:sz w:val="22"/>
        </w:rPr>
      </w:pPr>
      <w:r w:rsidRPr="002B668D">
        <w:rPr>
          <w:rFonts w:ascii="Calibri" w:eastAsia="Malgun Gothic" w:hAnsi="Calibri" w:cs="Calibri" w:hint="eastAsia"/>
          <w:b/>
          <w:bCs/>
          <w:color w:val="111111"/>
          <w:kern w:val="0"/>
          <w:sz w:val="22"/>
        </w:rPr>
        <w:t>T</w:t>
      </w:r>
      <w:r w:rsidRPr="002B668D">
        <w:rPr>
          <w:rFonts w:ascii="Calibri" w:eastAsia="Malgun Gothic" w:hAnsi="Calibri" w:cs="Calibri"/>
          <w:b/>
          <w:bCs/>
          <w:color w:val="111111"/>
          <w:kern w:val="0"/>
          <w:sz w:val="22"/>
        </w:rPr>
        <w:t xml:space="preserve">able 2. List of </w:t>
      </w:r>
      <w:r w:rsidR="0083684F">
        <w:rPr>
          <w:rFonts w:ascii="Calibri" w:eastAsia="Malgun Gothic" w:hAnsi="Calibri" w:cs="Calibri"/>
          <w:b/>
          <w:bCs/>
          <w:color w:val="111111"/>
          <w:kern w:val="0"/>
          <w:sz w:val="22"/>
        </w:rPr>
        <w:t>k</w:t>
      </w:r>
      <w:r w:rsidR="00E107AF">
        <w:rPr>
          <w:rFonts w:ascii="Calibri" w:eastAsia="Malgun Gothic" w:hAnsi="Calibri" w:cs="Calibri"/>
          <w:b/>
          <w:bCs/>
          <w:color w:val="111111"/>
          <w:kern w:val="0"/>
          <w:sz w:val="22"/>
        </w:rPr>
        <w:t xml:space="preserve">ey </w:t>
      </w:r>
      <w:r w:rsidR="0083684F">
        <w:rPr>
          <w:rFonts w:ascii="Calibri" w:eastAsia="Malgun Gothic" w:hAnsi="Calibri" w:cs="Calibri"/>
          <w:b/>
          <w:bCs/>
          <w:color w:val="111111"/>
          <w:kern w:val="0"/>
          <w:sz w:val="22"/>
        </w:rPr>
        <w:t>r</w:t>
      </w:r>
      <w:r w:rsidR="00E107AF">
        <w:rPr>
          <w:rFonts w:ascii="Calibri" w:eastAsia="Malgun Gothic" w:hAnsi="Calibri" w:cs="Calibri"/>
          <w:b/>
          <w:bCs/>
          <w:color w:val="111111"/>
          <w:kern w:val="0"/>
          <w:sz w:val="22"/>
        </w:rPr>
        <w:t>ecommendations</w:t>
      </w:r>
    </w:p>
    <w:tbl>
      <w:tblPr>
        <w:tblStyle w:val="a5"/>
        <w:tblW w:w="0" w:type="auto"/>
        <w:tblLook w:val="04A0"/>
      </w:tblPr>
      <w:tblGrid>
        <w:gridCol w:w="2944"/>
        <w:gridCol w:w="6072"/>
      </w:tblGrid>
      <w:tr w:rsidR="002B668D" w:rsidTr="009B7B23">
        <w:trPr>
          <w:trHeight w:val="420"/>
        </w:trPr>
        <w:tc>
          <w:tcPr>
            <w:tcW w:w="2944" w:type="dxa"/>
            <w:shd w:val="clear" w:color="auto" w:fill="D9D9D9" w:themeFill="background1" w:themeFillShade="D9"/>
          </w:tcPr>
          <w:p w:rsidR="002B668D" w:rsidRPr="002B668D" w:rsidRDefault="002B668D" w:rsidP="002B668D">
            <w:pPr>
              <w:widowControl/>
              <w:wordWrap/>
              <w:autoSpaceDE/>
              <w:autoSpaceDN/>
              <w:jc w:val="center"/>
              <w:rPr>
                <w:rFonts w:ascii="Calibri" w:eastAsia="Malgun Gothic" w:hAnsi="Calibri" w:cs="Calibri"/>
                <w:b/>
                <w:bCs/>
                <w:color w:val="111111"/>
                <w:lang w:eastAsia="ko-KR"/>
              </w:rPr>
            </w:pPr>
            <w:r w:rsidRPr="002B668D">
              <w:rPr>
                <w:rFonts w:ascii="Calibri" w:eastAsia="Malgun Gothic" w:hAnsi="Calibri" w:cs="Calibri" w:hint="eastAsia"/>
                <w:b/>
                <w:bCs/>
                <w:color w:val="111111"/>
                <w:lang w:eastAsia="ko-KR"/>
              </w:rPr>
              <w:t>T</w:t>
            </w:r>
            <w:r w:rsidRPr="002B668D">
              <w:rPr>
                <w:rFonts w:ascii="Calibri" w:eastAsia="Malgun Gothic" w:hAnsi="Calibri" w:cs="Calibri"/>
                <w:b/>
                <w:bCs/>
                <w:color w:val="111111"/>
                <w:lang w:eastAsia="ko-KR"/>
              </w:rPr>
              <w:t>asks Remained</w:t>
            </w:r>
          </w:p>
        </w:tc>
        <w:tc>
          <w:tcPr>
            <w:tcW w:w="6072" w:type="dxa"/>
            <w:shd w:val="clear" w:color="auto" w:fill="D9D9D9" w:themeFill="background1" w:themeFillShade="D9"/>
          </w:tcPr>
          <w:p w:rsidR="002B668D" w:rsidRPr="002B668D" w:rsidRDefault="00E107AF" w:rsidP="002B668D">
            <w:pPr>
              <w:widowControl/>
              <w:wordWrap/>
              <w:autoSpaceDE/>
              <w:autoSpaceDN/>
              <w:ind w:right="601"/>
              <w:jc w:val="center"/>
              <w:rPr>
                <w:rFonts w:ascii="Calibri" w:eastAsia="Malgun Gothic" w:hAnsi="Calibri" w:cs="Calibri"/>
                <w:b/>
                <w:bCs/>
                <w:color w:val="111111"/>
                <w:lang w:eastAsia="ko-KR"/>
              </w:rPr>
            </w:pPr>
            <w:r>
              <w:rPr>
                <w:rFonts w:ascii="Calibri" w:eastAsia="Malgun Gothic" w:hAnsi="Calibri" w:cs="Calibri"/>
                <w:b/>
                <w:bCs/>
                <w:color w:val="111111"/>
                <w:lang w:eastAsia="ko-KR"/>
              </w:rPr>
              <w:t xml:space="preserve">Key </w:t>
            </w:r>
            <w:r w:rsidR="00675A1D">
              <w:rPr>
                <w:rFonts w:ascii="Calibri" w:eastAsia="Malgun Gothic" w:hAnsi="Calibri" w:cs="Calibri"/>
                <w:b/>
                <w:bCs/>
                <w:color w:val="111111"/>
                <w:lang w:eastAsia="ko-KR"/>
              </w:rPr>
              <w:t>Recommendations</w:t>
            </w:r>
            <w:r>
              <w:rPr>
                <w:rFonts w:ascii="Calibri" w:eastAsia="Malgun Gothic" w:hAnsi="Calibri" w:cs="Calibri"/>
                <w:b/>
                <w:bCs/>
                <w:color w:val="111111"/>
                <w:lang w:eastAsia="ko-KR"/>
              </w:rPr>
              <w:t xml:space="preserve"> to be considered</w:t>
            </w:r>
          </w:p>
        </w:tc>
      </w:tr>
      <w:tr w:rsidR="002B668D" w:rsidTr="009B7B23">
        <w:tc>
          <w:tcPr>
            <w:tcW w:w="2944" w:type="dxa"/>
          </w:tcPr>
          <w:p w:rsidR="002B668D" w:rsidRPr="00675A1D" w:rsidRDefault="002B668D" w:rsidP="00032971">
            <w:pPr>
              <w:pStyle w:val="a3"/>
              <w:widowControl/>
              <w:numPr>
                <w:ilvl w:val="0"/>
                <w:numId w:val="18"/>
              </w:numPr>
              <w:wordWrap/>
              <w:autoSpaceDE/>
              <w:autoSpaceDN/>
              <w:ind w:leftChars="0" w:left="447" w:right="-125" w:hanging="425"/>
              <w:rPr>
                <w:rFonts w:ascii="Calibri" w:eastAsia="Malgun Gothic" w:hAnsi="Calibri" w:cs="Calibri"/>
                <w:b/>
                <w:bCs/>
                <w:color w:val="111111"/>
                <w:lang w:eastAsia="ko-KR"/>
              </w:rPr>
            </w:pPr>
            <w:r w:rsidRPr="00675A1D">
              <w:rPr>
                <w:rFonts w:ascii="Calibri" w:eastAsia="Malgun Gothic" w:hAnsi="Calibri" w:cs="Calibri"/>
                <w:b/>
                <w:bCs/>
                <w:color w:val="111111"/>
              </w:rPr>
              <w:t xml:space="preserve">YSLME </w:t>
            </w:r>
            <w:r w:rsidR="00032971">
              <w:rPr>
                <w:rFonts w:ascii="Calibri" w:eastAsia="Malgun Gothic" w:hAnsi="Calibri" w:cs="Calibri"/>
                <w:b/>
                <w:bCs/>
                <w:color w:val="111111"/>
              </w:rPr>
              <w:t>S</w:t>
            </w:r>
            <w:r w:rsidRPr="00675A1D">
              <w:rPr>
                <w:rFonts w:ascii="Calibri" w:eastAsia="Malgun Gothic" w:hAnsi="Calibri" w:cs="Calibri"/>
                <w:b/>
                <w:bCs/>
                <w:color w:val="111111"/>
              </w:rPr>
              <w:t>tory, gaining momentum from both countries</w:t>
            </w:r>
          </w:p>
        </w:tc>
        <w:tc>
          <w:tcPr>
            <w:tcW w:w="6072" w:type="dxa"/>
          </w:tcPr>
          <w:p w:rsidR="00675A1D" w:rsidRPr="00675A1D" w:rsidRDefault="00675A1D" w:rsidP="002D3D8D">
            <w:pPr>
              <w:pStyle w:val="a3"/>
              <w:widowControl/>
              <w:numPr>
                <w:ilvl w:val="0"/>
                <w:numId w:val="19"/>
              </w:numPr>
              <w:wordWrap/>
              <w:autoSpaceDE/>
              <w:autoSpaceDN/>
              <w:spacing w:after="120"/>
              <w:ind w:leftChars="0" w:left="312" w:right="123" w:hanging="312"/>
              <w:jc w:val="both"/>
              <w:rPr>
                <w:rFonts w:ascii="Calibri" w:eastAsia="Malgun Gothic" w:hAnsi="Calibri" w:cs="Calibri"/>
                <w:iCs/>
                <w:color w:val="111111"/>
              </w:rPr>
            </w:pPr>
            <w:r w:rsidRPr="00675A1D">
              <w:rPr>
                <w:rFonts w:ascii="Calibri" w:hAnsi="Calibri" w:cs="Calibri"/>
                <w:iCs/>
              </w:rPr>
              <w:t>Reflected comments and suggestions made by both countries, the</w:t>
            </w:r>
            <w:r w:rsidR="00D94B72">
              <w:rPr>
                <w:rFonts w:ascii="Calibri" w:hAnsi="Calibri" w:cs="Calibri"/>
                <w:iCs/>
              </w:rPr>
              <w:t xml:space="preserve"> YSLME Story </w:t>
            </w:r>
            <w:r w:rsidRPr="00675A1D">
              <w:rPr>
                <w:rFonts w:ascii="Calibri" w:hAnsi="Calibri" w:cs="Calibri"/>
                <w:iCs/>
              </w:rPr>
              <w:t>is expected to be printed before the end of year 2020.</w:t>
            </w:r>
          </w:p>
          <w:p w:rsidR="002B668D" w:rsidRPr="00675A1D" w:rsidRDefault="00675A1D" w:rsidP="002D3D8D">
            <w:pPr>
              <w:pStyle w:val="a3"/>
              <w:widowControl/>
              <w:numPr>
                <w:ilvl w:val="0"/>
                <w:numId w:val="19"/>
              </w:numPr>
              <w:wordWrap/>
              <w:autoSpaceDE/>
              <w:autoSpaceDN/>
              <w:spacing w:after="60"/>
              <w:ind w:leftChars="0" w:left="313" w:right="123" w:hanging="313"/>
              <w:jc w:val="both"/>
              <w:rPr>
                <w:rFonts w:ascii="Calibri" w:eastAsia="Malgun Gothic" w:hAnsi="Calibri" w:cs="Calibri"/>
                <w:iCs/>
                <w:color w:val="111111"/>
              </w:rPr>
            </w:pPr>
            <w:r w:rsidRPr="00675A1D">
              <w:rPr>
                <w:rFonts w:ascii="Calibri" w:hAnsi="Calibri" w:cs="Calibri"/>
                <w:iCs/>
              </w:rPr>
              <w:t>With the final version, reviewed and approved by both countries, the YSLME Story is expected to be launched for the public before the end of year 2020.</w:t>
            </w:r>
          </w:p>
        </w:tc>
      </w:tr>
      <w:tr w:rsidR="002B668D" w:rsidTr="009B7B23">
        <w:tc>
          <w:tcPr>
            <w:tcW w:w="2944" w:type="dxa"/>
          </w:tcPr>
          <w:p w:rsidR="002B668D" w:rsidRPr="00675A1D" w:rsidRDefault="002B668D" w:rsidP="00675A1D">
            <w:pPr>
              <w:pStyle w:val="a3"/>
              <w:widowControl/>
              <w:numPr>
                <w:ilvl w:val="0"/>
                <w:numId w:val="18"/>
              </w:numPr>
              <w:wordWrap/>
              <w:autoSpaceDE/>
              <w:autoSpaceDN/>
              <w:ind w:leftChars="0" w:left="447" w:right="601" w:hanging="425"/>
              <w:rPr>
                <w:rFonts w:ascii="Calibri" w:eastAsia="Malgun Gothic" w:hAnsi="Calibri" w:cs="Calibri"/>
                <w:b/>
                <w:bCs/>
                <w:color w:val="111111"/>
                <w:lang w:eastAsia="ko-KR"/>
              </w:rPr>
            </w:pPr>
            <w:r w:rsidRPr="00675A1D">
              <w:rPr>
                <w:rFonts w:ascii="Calibri" w:eastAsia="Malgun Gothic" w:hAnsi="Calibri" w:cs="Calibri"/>
                <w:b/>
                <w:bCs/>
                <w:color w:val="111111"/>
              </w:rPr>
              <w:t>Regional Mechanism</w:t>
            </w:r>
          </w:p>
        </w:tc>
        <w:tc>
          <w:tcPr>
            <w:tcW w:w="6072" w:type="dxa"/>
          </w:tcPr>
          <w:p w:rsidR="00675A1D" w:rsidRPr="00675A1D" w:rsidRDefault="00675A1D" w:rsidP="002D3D8D">
            <w:pPr>
              <w:pStyle w:val="a3"/>
              <w:widowControl/>
              <w:numPr>
                <w:ilvl w:val="0"/>
                <w:numId w:val="20"/>
              </w:numPr>
              <w:wordWrap/>
              <w:autoSpaceDE/>
              <w:autoSpaceDN/>
              <w:spacing w:after="60"/>
              <w:ind w:leftChars="0" w:left="313" w:right="123" w:hanging="313"/>
              <w:jc w:val="both"/>
              <w:rPr>
                <w:rFonts w:ascii="Calibri" w:eastAsia="Malgun Gothic" w:hAnsi="Calibri" w:cs="Calibri"/>
                <w:iCs/>
                <w:color w:val="111111"/>
              </w:rPr>
            </w:pPr>
            <w:r w:rsidRPr="00675A1D">
              <w:rPr>
                <w:rFonts w:ascii="Calibri" w:hAnsi="Calibri" w:cs="Calibri"/>
                <w:iCs/>
              </w:rPr>
              <w:t>It is expected to sign the M</w:t>
            </w:r>
            <w:r w:rsidR="00032971">
              <w:rPr>
                <w:rFonts w:ascii="Calibri" w:hAnsi="Calibri" w:cs="Calibri"/>
                <w:iCs/>
              </w:rPr>
              <w:t>O</w:t>
            </w:r>
            <w:r w:rsidRPr="00675A1D">
              <w:rPr>
                <w:rFonts w:ascii="Calibri" w:hAnsi="Calibri" w:cs="Calibri"/>
                <w:iCs/>
              </w:rPr>
              <w:t xml:space="preserve">U to establish the regional ocean governance mechanism for the YSLME, hopefully with financial agreement as well. </w:t>
            </w:r>
          </w:p>
          <w:p w:rsidR="002B668D" w:rsidRPr="00675A1D" w:rsidRDefault="00675A1D" w:rsidP="002D3D8D">
            <w:pPr>
              <w:pStyle w:val="a3"/>
              <w:widowControl/>
              <w:numPr>
                <w:ilvl w:val="0"/>
                <w:numId w:val="20"/>
              </w:numPr>
              <w:wordWrap/>
              <w:autoSpaceDE/>
              <w:autoSpaceDN/>
              <w:spacing w:after="60"/>
              <w:ind w:leftChars="0" w:left="313" w:right="123" w:hanging="313"/>
              <w:jc w:val="both"/>
              <w:rPr>
                <w:rFonts w:ascii="Calibri" w:eastAsia="Malgun Gothic" w:hAnsi="Calibri" w:cs="Calibri"/>
                <w:iCs/>
                <w:color w:val="111111"/>
              </w:rPr>
            </w:pPr>
            <w:r>
              <w:rPr>
                <w:rFonts w:ascii="Calibri" w:hAnsi="Calibri" w:cs="Calibri"/>
                <w:iCs/>
              </w:rPr>
              <w:t>A</w:t>
            </w:r>
            <w:r w:rsidRPr="00675A1D">
              <w:rPr>
                <w:rFonts w:ascii="Calibri" w:hAnsi="Calibri" w:cs="Calibri"/>
                <w:iCs/>
              </w:rPr>
              <w:t xml:space="preserve"> separate and supporting document in line with the approaches addressed in the MOU needs to be developed through bilateral communication.</w:t>
            </w:r>
          </w:p>
        </w:tc>
      </w:tr>
      <w:tr w:rsidR="002B668D" w:rsidRPr="00675A1D" w:rsidTr="009B7B23">
        <w:tc>
          <w:tcPr>
            <w:tcW w:w="2944" w:type="dxa"/>
          </w:tcPr>
          <w:p w:rsidR="002B668D" w:rsidRPr="00675A1D" w:rsidRDefault="002B668D" w:rsidP="00675A1D">
            <w:pPr>
              <w:pStyle w:val="a3"/>
              <w:widowControl/>
              <w:numPr>
                <w:ilvl w:val="0"/>
                <w:numId w:val="18"/>
              </w:numPr>
              <w:wordWrap/>
              <w:autoSpaceDE/>
              <w:autoSpaceDN/>
              <w:ind w:leftChars="0" w:left="447" w:right="601" w:hanging="425"/>
              <w:rPr>
                <w:rFonts w:ascii="Calibri" w:eastAsia="Malgun Gothic" w:hAnsi="Calibri" w:cs="Calibri"/>
                <w:b/>
                <w:bCs/>
                <w:color w:val="111111"/>
                <w:lang w:eastAsia="ko-KR"/>
              </w:rPr>
            </w:pPr>
            <w:r w:rsidRPr="00675A1D">
              <w:rPr>
                <w:rFonts w:ascii="Calibri" w:eastAsia="Malgun Gothic" w:hAnsi="Calibri" w:cs="Calibri" w:hint="eastAsia"/>
                <w:b/>
                <w:bCs/>
                <w:color w:val="111111"/>
                <w:lang w:eastAsia="ko-KR"/>
              </w:rPr>
              <w:t>S</w:t>
            </w:r>
            <w:r w:rsidRPr="00675A1D">
              <w:rPr>
                <w:rFonts w:ascii="Calibri" w:eastAsia="Malgun Gothic" w:hAnsi="Calibri" w:cs="Calibri"/>
                <w:b/>
                <w:bCs/>
                <w:color w:val="111111"/>
                <w:lang w:eastAsia="ko-KR"/>
              </w:rPr>
              <w:t>AP</w:t>
            </w:r>
            <w:r w:rsidR="00A629BA">
              <w:rPr>
                <w:rFonts w:ascii="Calibri" w:eastAsia="Malgun Gothic" w:hAnsi="Calibri" w:cs="Calibri"/>
                <w:b/>
                <w:bCs/>
                <w:color w:val="111111"/>
                <w:lang w:eastAsia="ko-KR"/>
              </w:rPr>
              <w:t xml:space="preserve"> (2020-2030)</w:t>
            </w:r>
          </w:p>
        </w:tc>
        <w:tc>
          <w:tcPr>
            <w:tcW w:w="6072" w:type="dxa"/>
          </w:tcPr>
          <w:p w:rsidR="00675A1D" w:rsidRPr="00675A1D" w:rsidRDefault="00675A1D" w:rsidP="002D3D8D">
            <w:pPr>
              <w:pStyle w:val="a3"/>
              <w:widowControl/>
              <w:numPr>
                <w:ilvl w:val="0"/>
                <w:numId w:val="21"/>
              </w:numPr>
              <w:wordWrap/>
              <w:autoSpaceDE/>
              <w:autoSpaceDN/>
              <w:spacing w:after="120"/>
              <w:ind w:leftChars="0" w:left="312" w:right="123" w:hanging="284"/>
              <w:jc w:val="both"/>
              <w:rPr>
                <w:rFonts w:ascii="Calibri" w:eastAsia="Malgun Gothic" w:hAnsi="Calibri" w:cs="Calibri"/>
                <w:color w:val="111111"/>
              </w:rPr>
            </w:pPr>
            <w:r w:rsidRPr="00675A1D">
              <w:rPr>
                <w:rFonts w:ascii="Calibri" w:eastAsia="Malgun Gothic" w:hAnsi="Calibri" w:cs="Calibri"/>
                <w:color w:val="111111"/>
              </w:rPr>
              <w:t xml:space="preserve">Remaining tasks leading to signing off the </w:t>
            </w:r>
            <w:r w:rsidRPr="009B7B23">
              <w:rPr>
                <w:rFonts w:ascii="Calibri" w:eastAsia="Malgun Gothic" w:hAnsi="Calibri" w:cs="Calibri"/>
              </w:rPr>
              <w:t>SAP</w:t>
            </w:r>
            <w:r w:rsidR="00D94B72" w:rsidRPr="009B7B23">
              <w:rPr>
                <w:rFonts w:ascii="Calibri" w:eastAsia="Malgun Gothic" w:hAnsi="Calibri" w:cs="Calibri"/>
              </w:rPr>
              <w:t xml:space="preserve"> (2020-2030)</w:t>
            </w:r>
            <w:r w:rsidRPr="009B7B23">
              <w:rPr>
                <w:rFonts w:ascii="Calibri" w:eastAsia="Malgun Gothic" w:hAnsi="Calibri" w:cs="Calibri"/>
              </w:rPr>
              <w:t xml:space="preserve"> will be (1) finaliz</w:t>
            </w:r>
            <w:r w:rsidR="00A629BA">
              <w:rPr>
                <w:rFonts w:ascii="Calibri" w:eastAsia="Malgun Gothic" w:hAnsi="Calibri" w:cs="Calibri"/>
              </w:rPr>
              <w:t>ing</w:t>
            </w:r>
            <w:r w:rsidRPr="009B7B23">
              <w:rPr>
                <w:rFonts w:ascii="Calibri" w:eastAsia="Malgun Gothic" w:hAnsi="Calibri" w:cs="Calibri"/>
              </w:rPr>
              <w:t xml:space="preserve"> </w:t>
            </w:r>
            <w:r w:rsidR="00032971" w:rsidRPr="009B7B23">
              <w:rPr>
                <w:rFonts w:ascii="Calibri" w:eastAsia="Malgun Gothic" w:hAnsi="Calibri" w:cs="Calibri"/>
              </w:rPr>
              <w:t xml:space="preserve">M&amp;E </w:t>
            </w:r>
            <w:r w:rsidRPr="009B7B23">
              <w:rPr>
                <w:rFonts w:ascii="Calibri" w:eastAsia="Malgun Gothic" w:hAnsi="Calibri" w:cs="Calibri"/>
              </w:rPr>
              <w:t>indicators by RWGs; (2) translation of the text into national languages; (3) reviewing by the IMCC members</w:t>
            </w:r>
            <w:r w:rsidR="00032971" w:rsidRPr="009B7B23">
              <w:rPr>
                <w:rFonts w:ascii="Calibri" w:eastAsia="Malgun Gothic" w:hAnsi="Calibri" w:cs="Calibri"/>
              </w:rPr>
              <w:t xml:space="preserve"> of </w:t>
            </w:r>
            <w:r w:rsidR="00D94B72" w:rsidRPr="009B7B23">
              <w:rPr>
                <w:rFonts w:ascii="Calibri" w:eastAsia="Malgun Gothic" w:hAnsi="Calibri" w:cs="Calibri"/>
              </w:rPr>
              <w:t>PR</w:t>
            </w:r>
            <w:r w:rsidR="002C3350" w:rsidRPr="009B7B23">
              <w:rPr>
                <w:rFonts w:ascii="Calibri" w:eastAsia="Malgun Gothic" w:hAnsi="Calibri" w:cs="Calibri"/>
              </w:rPr>
              <w:t xml:space="preserve"> </w:t>
            </w:r>
            <w:r w:rsidR="00D94B72" w:rsidRPr="009B7B23">
              <w:rPr>
                <w:rFonts w:ascii="Calibri" w:eastAsia="Malgun Gothic" w:hAnsi="Calibri" w:cs="Calibri"/>
              </w:rPr>
              <w:t>C</w:t>
            </w:r>
            <w:r w:rsidR="002C3350" w:rsidRPr="009B7B23">
              <w:rPr>
                <w:rFonts w:ascii="Calibri" w:eastAsia="Malgun Gothic" w:hAnsi="Calibri" w:cs="Calibri"/>
              </w:rPr>
              <w:t>hina</w:t>
            </w:r>
            <w:r w:rsidR="00032971" w:rsidRPr="009B7B23">
              <w:rPr>
                <w:rFonts w:ascii="Calibri" w:eastAsia="Malgun Gothic" w:hAnsi="Calibri" w:cs="Calibri"/>
              </w:rPr>
              <w:t xml:space="preserve"> and RO</w:t>
            </w:r>
            <w:r w:rsidR="002C3350" w:rsidRPr="009B7B23">
              <w:rPr>
                <w:rFonts w:ascii="Calibri" w:eastAsia="Malgun Gothic" w:hAnsi="Calibri" w:cs="Calibri"/>
              </w:rPr>
              <w:t xml:space="preserve"> </w:t>
            </w:r>
            <w:r w:rsidR="00032971" w:rsidRPr="009B7B23">
              <w:rPr>
                <w:rFonts w:ascii="Calibri" w:eastAsia="Malgun Gothic" w:hAnsi="Calibri" w:cs="Calibri"/>
              </w:rPr>
              <w:t>K</w:t>
            </w:r>
            <w:r w:rsidR="002C3350" w:rsidRPr="009B7B23">
              <w:rPr>
                <w:rFonts w:ascii="Calibri" w:eastAsia="Malgun Gothic" w:hAnsi="Calibri" w:cs="Calibri"/>
              </w:rPr>
              <w:t>orea</w:t>
            </w:r>
            <w:r w:rsidRPr="009B7B23">
              <w:rPr>
                <w:rFonts w:ascii="Calibri" w:eastAsia="Malgun Gothic" w:hAnsi="Calibri" w:cs="Calibri"/>
              </w:rPr>
              <w:t>; (4) finalizing the SAP</w:t>
            </w:r>
            <w:r w:rsidR="002C3350" w:rsidRPr="009B7B23">
              <w:rPr>
                <w:rFonts w:ascii="Calibri" w:eastAsia="Malgun Gothic" w:hAnsi="Calibri" w:cs="Calibri"/>
              </w:rPr>
              <w:t xml:space="preserve"> </w:t>
            </w:r>
            <w:r w:rsidR="00D94B72" w:rsidRPr="009B7B23">
              <w:rPr>
                <w:rFonts w:ascii="Calibri" w:eastAsia="Malgun Gothic" w:hAnsi="Calibri" w:cs="Calibri"/>
              </w:rPr>
              <w:t>(2020-2030)</w:t>
            </w:r>
            <w:r w:rsidRPr="009B7B23">
              <w:rPr>
                <w:rFonts w:ascii="Calibri" w:eastAsia="Malgun Gothic" w:hAnsi="Calibri" w:cs="Calibri"/>
              </w:rPr>
              <w:t xml:space="preserve"> after </w:t>
            </w:r>
            <w:r w:rsidRPr="00675A1D">
              <w:rPr>
                <w:rFonts w:ascii="Calibri" w:eastAsia="Malgun Gothic" w:hAnsi="Calibri" w:cs="Calibri"/>
                <w:color w:val="111111"/>
              </w:rPr>
              <w:t xml:space="preserve">consolidating comments; </w:t>
            </w:r>
            <w:r w:rsidR="00A629BA">
              <w:rPr>
                <w:rFonts w:ascii="Calibri" w:eastAsia="Malgun Gothic" w:hAnsi="Calibri" w:cs="Calibri"/>
                <w:color w:val="111111"/>
              </w:rPr>
              <w:t xml:space="preserve">and </w:t>
            </w:r>
            <w:r w:rsidRPr="00675A1D">
              <w:rPr>
                <w:rFonts w:ascii="Calibri" w:eastAsia="Malgun Gothic" w:hAnsi="Calibri" w:cs="Calibri"/>
                <w:color w:val="111111"/>
              </w:rPr>
              <w:t>(5)</w:t>
            </w:r>
            <w:r w:rsidR="00A629BA">
              <w:rPr>
                <w:rFonts w:ascii="Calibri" w:eastAsia="Malgun Gothic" w:hAnsi="Calibri" w:cs="Calibri"/>
                <w:color w:val="111111"/>
              </w:rPr>
              <w:t xml:space="preserve"> conducting</w:t>
            </w:r>
            <w:r w:rsidRPr="00675A1D">
              <w:rPr>
                <w:rFonts w:ascii="Calibri" w:eastAsia="Malgun Gothic" w:hAnsi="Calibri" w:cs="Calibri"/>
                <w:color w:val="111111"/>
              </w:rPr>
              <w:t xml:space="preserve"> internal review by both countries prior to signing process. </w:t>
            </w:r>
          </w:p>
          <w:p w:rsidR="002B668D" w:rsidRPr="00675A1D" w:rsidRDefault="00675A1D" w:rsidP="002D3D8D">
            <w:pPr>
              <w:pStyle w:val="a3"/>
              <w:widowControl/>
              <w:numPr>
                <w:ilvl w:val="0"/>
                <w:numId w:val="21"/>
              </w:numPr>
              <w:wordWrap/>
              <w:autoSpaceDE/>
              <w:autoSpaceDN/>
              <w:spacing w:after="60"/>
              <w:ind w:leftChars="0" w:left="313" w:right="123" w:hanging="283"/>
              <w:jc w:val="both"/>
              <w:rPr>
                <w:rFonts w:ascii="Calibri" w:eastAsia="Malgun Gothic" w:hAnsi="Calibri" w:cs="Calibri"/>
                <w:color w:val="111111"/>
              </w:rPr>
            </w:pPr>
            <w:r w:rsidRPr="00675A1D">
              <w:rPr>
                <w:rFonts w:ascii="Calibri" w:eastAsia="Malgun Gothic" w:hAnsi="Calibri" w:cs="Calibri"/>
                <w:color w:val="111111"/>
              </w:rPr>
              <w:t>To expedite the process, close collaboration through frequent communication between two countries will be imperative step for signing off before the end of the year 2020.</w:t>
            </w:r>
          </w:p>
        </w:tc>
      </w:tr>
      <w:tr w:rsidR="002B668D" w:rsidRPr="00675A1D" w:rsidTr="009B7B23">
        <w:tc>
          <w:tcPr>
            <w:tcW w:w="2944" w:type="dxa"/>
          </w:tcPr>
          <w:p w:rsidR="002B668D" w:rsidRPr="00675A1D" w:rsidRDefault="002B668D" w:rsidP="00675A1D">
            <w:pPr>
              <w:pStyle w:val="a3"/>
              <w:widowControl/>
              <w:numPr>
                <w:ilvl w:val="0"/>
                <w:numId w:val="18"/>
              </w:numPr>
              <w:wordWrap/>
              <w:autoSpaceDE/>
              <w:autoSpaceDN/>
              <w:ind w:leftChars="0" w:left="447" w:right="601" w:hanging="425"/>
              <w:rPr>
                <w:rFonts w:ascii="Calibri" w:eastAsia="Malgun Gothic" w:hAnsi="Calibri" w:cs="Calibri"/>
                <w:b/>
                <w:bCs/>
                <w:color w:val="111111"/>
                <w:lang w:eastAsia="ko-KR"/>
              </w:rPr>
            </w:pPr>
            <w:r w:rsidRPr="00675A1D">
              <w:rPr>
                <w:rFonts w:ascii="Calibri" w:eastAsia="Malgun Gothic" w:hAnsi="Calibri" w:cs="Calibri" w:hint="eastAsia"/>
                <w:b/>
                <w:bCs/>
                <w:color w:val="111111"/>
                <w:lang w:eastAsia="ko-KR"/>
              </w:rPr>
              <w:t>P</w:t>
            </w:r>
            <w:r w:rsidRPr="00675A1D">
              <w:rPr>
                <w:rFonts w:ascii="Calibri" w:eastAsia="Malgun Gothic" w:hAnsi="Calibri" w:cs="Calibri"/>
                <w:b/>
                <w:bCs/>
                <w:color w:val="111111"/>
                <w:lang w:eastAsia="ko-KR"/>
              </w:rPr>
              <w:t>artnership</w:t>
            </w:r>
          </w:p>
        </w:tc>
        <w:tc>
          <w:tcPr>
            <w:tcW w:w="6072" w:type="dxa"/>
          </w:tcPr>
          <w:p w:rsidR="002B668D" w:rsidRPr="00675A1D" w:rsidRDefault="00675A1D" w:rsidP="002D3D8D">
            <w:pPr>
              <w:pStyle w:val="a3"/>
              <w:widowControl/>
              <w:numPr>
                <w:ilvl w:val="0"/>
                <w:numId w:val="22"/>
              </w:numPr>
              <w:wordWrap/>
              <w:autoSpaceDE/>
              <w:autoSpaceDN/>
              <w:spacing w:after="60"/>
              <w:ind w:leftChars="0" w:left="313" w:right="123" w:hanging="283"/>
              <w:jc w:val="both"/>
              <w:rPr>
                <w:rFonts w:ascii="Calibri" w:eastAsia="Malgun Gothic" w:hAnsi="Calibri" w:cs="Calibri"/>
                <w:color w:val="111111"/>
              </w:rPr>
            </w:pPr>
            <w:r w:rsidRPr="00675A1D">
              <w:rPr>
                <w:rFonts w:ascii="Calibri" w:hAnsi="Calibri" w:cs="Calibri"/>
              </w:rPr>
              <w:t xml:space="preserve">To engage the stakeholders effectively, mapping on the programs, plans and projects of partners converging with management actions in the </w:t>
            </w:r>
            <w:r w:rsidRPr="009B7B23">
              <w:rPr>
                <w:rFonts w:ascii="Calibri" w:hAnsi="Calibri" w:cs="Calibri"/>
              </w:rPr>
              <w:t>SAP</w:t>
            </w:r>
            <w:r w:rsidR="00D94B72" w:rsidRPr="009B7B23">
              <w:rPr>
                <w:rFonts w:ascii="Calibri" w:hAnsi="Calibri" w:cs="Calibri"/>
              </w:rPr>
              <w:t xml:space="preserve"> (2020-2030)</w:t>
            </w:r>
            <w:r w:rsidRPr="009B7B23">
              <w:rPr>
                <w:rFonts w:ascii="Calibri" w:hAnsi="Calibri" w:cs="Calibri"/>
              </w:rPr>
              <w:t xml:space="preserve"> </w:t>
            </w:r>
            <w:r w:rsidRPr="00675A1D">
              <w:rPr>
                <w:rFonts w:ascii="Calibri" w:hAnsi="Calibri" w:cs="Calibri"/>
              </w:rPr>
              <w:t>is expected to be implemented.</w:t>
            </w:r>
          </w:p>
        </w:tc>
      </w:tr>
      <w:tr w:rsidR="002B668D" w:rsidRPr="00675A1D" w:rsidTr="009B7B23">
        <w:tc>
          <w:tcPr>
            <w:tcW w:w="2944" w:type="dxa"/>
          </w:tcPr>
          <w:p w:rsidR="002B668D" w:rsidRPr="00675A1D" w:rsidRDefault="002B668D" w:rsidP="00675A1D">
            <w:pPr>
              <w:pStyle w:val="a3"/>
              <w:widowControl/>
              <w:numPr>
                <w:ilvl w:val="0"/>
                <w:numId w:val="18"/>
              </w:numPr>
              <w:wordWrap/>
              <w:autoSpaceDE/>
              <w:autoSpaceDN/>
              <w:ind w:leftChars="0" w:left="447" w:right="601" w:hanging="425"/>
              <w:rPr>
                <w:rFonts w:ascii="Calibri" w:eastAsia="Malgun Gothic" w:hAnsi="Calibri" w:cs="Calibri"/>
                <w:b/>
                <w:bCs/>
                <w:color w:val="111111"/>
                <w:lang w:eastAsia="ko-KR"/>
              </w:rPr>
            </w:pPr>
            <w:r w:rsidRPr="00675A1D">
              <w:rPr>
                <w:rFonts w:ascii="Calibri" w:eastAsia="Malgun Gothic" w:hAnsi="Calibri" w:cs="Calibri" w:hint="eastAsia"/>
                <w:b/>
                <w:bCs/>
                <w:color w:val="111111"/>
                <w:lang w:eastAsia="ko-KR"/>
              </w:rPr>
              <w:t>M</w:t>
            </w:r>
            <w:r w:rsidRPr="00675A1D">
              <w:rPr>
                <w:rFonts w:ascii="Calibri" w:eastAsia="Malgun Gothic" w:hAnsi="Calibri" w:cs="Calibri"/>
                <w:b/>
                <w:bCs/>
                <w:color w:val="111111"/>
                <w:lang w:eastAsia="ko-KR"/>
              </w:rPr>
              <w:t>aintenance of the YSLME Website</w:t>
            </w:r>
          </w:p>
        </w:tc>
        <w:tc>
          <w:tcPr>
            <w:tcW w:w="6072" w:type="dxa"/>
          </w:tcPr>
          <w:p w:rsidR="002B668D" w:rsidRPr="00E107AF" w:rsidRDefault="00675A1D" w:rsidP="002D3D8D">
            <w:pPr>
              <w:pStyle w:val="a3"/>
              <w:widowControl/>
              <w:numPr>
                <w:ilvl w:val="0"/>
                <w:numId w:val="22"/>
              </w:numPr>
              <w:wordWrap/>
              <w:autoSpaceDE/>
              <w:autoSpaceDN/>
              <w:spacing w:after="60"/>
              <w:ind w:leftChars="0" w:left="313" w:right="123" w:hanging="283"/>
              <w:jc w:val="both"/>
              <w:rPr>
                <w:rFonts w:ascii="Calibri" w:eastAsia="Malgun Gothic" w:hAnsi="Calibri" w:cs="Calibri"/>
                <w:color w:val="111111"/>
              </w:rPr>
            </w:pPr>
            <w:r w:rsidRPr="00E107AF">
              <w:rPr>
                <w:rFonts w:ascii="Calibri" w:hAnsi="Calibri" w:cs="Calibri"/>
              </w:rPr>
              <w:t xml:space="preserve">Considering the extended contract coming to close at the end of year 2020, </w:t>
            </w:r>
            <w:r w:rsidR="00A629BA">
              <w:rPr>
                <w:rFonts w:ascii="Calibri" w:hAnsi="Calibri" w:cs="Calibri"/>
              </w:rPr>
              <w:t xml:space="preserve">the issue of </w:t>
            </w:r>
            <w:r w:rsidRPr="00E107AF">
              <w:rPr>
                <w:rFonts w:ascii="Calibri" w:hAnsi="Calibri" w:cs="Calibri"/>
              </w:rPr>
              <w:t xml:space="preserve">maintenance and management of the project website should be </w:t>
            </w:r>
            <w:r w:rsidR="00A629BA">
              <w:rPr>
                <w:rFonts w:ascii="Calibri" w:hAnsi="Calibri" w:cs="Calibri"/>
              </w:rPr>
              <w:t>resolved with</w:t>
            </w:r>
            <w:r w:rsidR="00B23E46">
              <w:rPr>
                <w:rFonts w:ascii="Calibri" w:hAnsi="Calibri" w:cs="Calibri"/>
              </w:rPr>
              <w:t xml:space="preserve"> the suggestion to transfer to the IW:Learn </w:t>
            </w:r>
            <w:r w:rsidRPr="00E107AF">
              <w:rPr>
                <w:rFonts w:ascii="Calibri" w:hAnsi="Calibri" w:cs="Calibri"/>
              </w:rPr>
              <w:t>to ensure consistency.</w:t>
            </w:r>
          </w:p>
        </w:tc>
      </w:tr>
      <w:tr w:rsidR="002B668D" w:rsidRPr="00675A1D" w:rsidTr="009B7B23">
        <w:tc>
          <w:tcPr>
            <w:tcW w:w="2944" w:type="dxa"/>
          </w:tcPr>
          <w:p w:rsidR="002B668D" w:rsidRPr="00675A1D" w:rsidRDefault="002B668D" w:rsidP="00675A1D">
            <w:pPr>
              <w:pStyle w:val="a3"/>
              <w:widowControl/>
              <w:numPr>
                <w:ilvl w:val="0"/>
                <w:numId w:val="18"/>
              </w:numPr>
              <w:wordWrap/>
              <w:autoSpaceDE/>
              <w:autoSpaceDN/>
              <w:ind w:leftChars="0" w:left="447" w:right="601" w:hanging="425"/>
              <w:rPr>
                <w:rFonts w:ascii="Calibri" w:eastAsia="Malgun Gothic" w:hAnsi="Calibri" w:cs="Calibri"/>
                <w:b/>
                <w:bCs/>
                <w:color w:val="111111"/>
                <w:lang w:eastAsia="ko-KR"/>
              </w:rPr>
            </w:pPr>
            <w:r w:rsidRPr="00675A1D">
              <w:rPr>
                <w:rFonts w:ascii="Calibri" w:eastAsia="Malgun Gothic" w:hAnsi="Calibri" w:cs="Calibri" w:hint="eastAsia"/>
                <w:b/>
                <w:bCs/>
                <w:color w:val="111111"/>
                <w:lang w:eastAsia="ko-KR"/>
              </w:rPr>
              <w:t>M</w:t>
            </w:r>
            <w:r w:rsidRPr="00675A1D">
              <w:rPr>
                <w:rFonts w:ascii="Calibri" w:eastAsia="Malgun Gothic" w:hAnsi="Calibri" w:cs="Calibri"/>
                <w:b/>
                <w:bCs/>
                <w:color w:val="111111"/>
                <w:lang w:eastAsia="ko-KR"/>
              </w:rPr>
              <w:t>echanism operationalization</w:t>
            </w:r>
          </w:p>
        </w:tc>
        <w:tc>
          <w:tcPr>
            <w:tcW w:w="6072" w:type="dxa"/>
          </w:tcPr>
          <w:p w:rsidR="002B668D" w:rsidRPr="00E107AF" w:rsidRDefault="00E107AF" w:rsidP="002D3D8D">
            <w:pPr>
              <w:pStyle w:val="a3"/>
              <w:widowControl/>
              <w:numPr>
                <w:ilvl w:val="0"/>
                <w:numId w:val="22"/>
              </w:numPr>
              <w:wordWrap/>
              <w:autoSpaceDE/>
              <w:autoSpaceDN/>
              <w:spacing w:after="60"/>
              <w:ind w:leftChars="0" w:left="313" w:right="123" w:hanging="283"/>
              <w:jc w:val="both"/>
              <w:rPr>
                <w:rFonts w:ascii="Calibri" w:eastAsia="Malgun Gothic" w:hAnsi="Calibri" w:cs="Calibri"/>
                <w:color w:val="111111"/>
              </w:rPr>
            </w:pPr>
            <w:r>
              <w:rPr>
                <w:rFonts w:ascii="Calibri" w:hAnsi="Calibri" w:cs="Calibri"/>
              </w:rPr>
              <w:t>F</w:t>
            </w:r>
            <w:r w:rsidR="00675A1D" w:rsidRPr="00E107AF">
              <w:rPr>
                <w:rFonts w:ascii="Calibri" w:hAnsi="Calibri" w:cs="Calibri"/>
              </w:rPr>
              <w:t xml:space="preserve">urther discussion on the </w:t>
            </w:r>
            <w:r w:rsidR="00675A1D" w:rsidRPr="00E107AF">
              <w:rPr>
                <w:rFonts w:ascii="Calibri" w:eastAsia="SimSun" w:hAnsi="Calibri" w:cs="Calibri"/>
                <w:lang w:eastAsia="zh-CN"/>
              </w:rPr>
              <w:t xml:space="preserve">proposed roles of the Secretariat, staffing, salary package, financing and location of the Secretariat should be </w:t>
            </w:r>
            <w:r w:rsidR="00A629BA">
              <w:rPr>
                <w:rFonts w:ascii="Calibri" w:eastAsia="SimSun" w:hAnsi="Calibri" w:cs="Calibri"/>
                <w:lang w:eastAsia="zh-CN"/>
              </w:rPr>
              <w:t>made</w:t>
            </w:r>
            <w:r w:rsidR="00675A1D" w:rsidRPr="00E107AF">
              <w:rPr>
                <w:rFonts w:ascii="Calibri" w:eastAsia="SimSun" w:hAnsi="Calibri" w:cs="Calibri"/>
                <w:lang w:eastAsia="zh-CN"/>
              </w:rPr>
              <w:t xml:space="preserve"> and the financing agreement for sustainable operation of the ocean governance mechanism of the YSLME and the Secretariat should be resolved by two countries.</w:t>
            </w:r>
          </w:p>
        </w:tc>
      </w:tr>
    </w:tbl>
    <w:p w:rsidR="002533E8" w:rsidRPr="002533E8" w:rsidRDefault="002533E8" w:rsidP="002533E8">
      <w:pPr>
        <w:pStyle w:val="a3"/>
        <w:widowControl/>
        <w:numPr>
          <w:ilvl w:val="0"/>
          <w:numId w:val="25"/>
        </w:numPr>
        <w:shd w:val="clear" w:color="auto" w:fill="FFFFFF"/>
        <w:wordWrap/>
        <w:autoSpaceDE/>
        <w:autoSpaceDN/>
        <w:spacing w:before="120" w:after="0" w:line="360" w:lineRule="auto"/>
        <w:ind w:leftChars="0" w:left="567" w:right="601" w:hanging="167"/>
        <w:jc w:val="center"/>
        <w:rPr>
          <w:rFonts w:ascii="Calibri" w:eastAsia="Malgun Gothic" w:hAnsi="Calibri" w:cs="Calibri"/>
          <w:color w:val="111111"/>
          <w:kern w:val="0"/>
          <w:sz w:val="22"/>
        </w:rPr>
      </w:pPr>
      <w:r w:rsidRPr="002533E8">
        <w:rPr>
          <w:rFonts w:ascii="Calibri" w:eastAsia="Malgun Gothic" w:hAnsi="Calibri" w:cs="Calibri" w:hint="eastAsia"/>
          <w:color w:val="111111"/>
          <w:kern w:val="0"/>
          <w:sz w:val="22"/>
        </w:rPr>
        <w:lastRenderedPageBreak/>
        <w:t>T</w:t>
      </w:r>
      <w:r w:rsidRPr="002533E8">
        <w:rPr>
          <w:rFonts w:ascii="Calibri" w:eastAsia="Malgun Gothic" w:hAnsi="Calibri" w:cs="Calibri"/>
          <w:color w:val="111111"/>
          <w:kern w:val="0"/>
          <w:sz w:val="22"/>
        </w:rPr>
        <w:t>HE END -</w:t>
      </w:r>
    </w:p>
    <w:sectPr w:rsidR="002533E8" w:rsidRPr="002533E8" w:rsidSect="002D3D8D">
      <w:footerReference w:type="default" r:id="rId8"/>
      <w:pgSz w:w="11906" w:h="16838"/>
      <w:pgMar w:top="1701" w:right="1416"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7E0" w:rsidRDefault="008F17E0" w:rsidP="003C5DBE">
      <w:pPr>
        <w:spacing w:after="0" w:line="240" w:lineRule="auto"/>
      </w:pPr>
      <w:r>
        <w:separator/>
      </w:r>
    </w:p>
  </w:endnote>
  <w:endnote w:type="continuationSeparator" w:id="0">
    <w:p w:rsidR="008F17E0" w:rsidRDefault="008F17E0" w:rsidP="003C5D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等线">
    <w:altName w:val="宋体"/>
    <w:panose1 w:val="00000000000000000000"/>
    <w:charset w:val="86"/>
    <w:family w:val="roman"/>
    <w:notTrueType/>
    <w:pitch w:val="default"/>
    <w:sig w:usb0="00000000" w:usb1="00000000" w:usb2="00000000" w:usb3="00000000" w:csb0="00000000" w:csb1="00000000"/>
  </w:font>
  <w:font w:name="等线 Light">
    <w:altName w:val="宋体"/>
    <w:panose1 w:val="00000000000000000000"/>
    <w:charset w:val="86"/>
    <w:family w:val="roman"/>
    <w:notTrueType/>
    <w:pitch w:val="default"/>
    <w:sig w:usb0="00000000" w:usb1="00000000" w:usb2="00000000" w:usb3="00000000" w:csb0="00000000" w:csb1="00000000"/>
  </w:font>
  <w:font w:name="DJAIAN+TimesNewRoman">
    <w:altName w:val="Times New Roman"/>
    <w:panose1 w:val="00000000000000000000"/>
    <w:charset w:val="00"/>
    <w:family w:val="roman"/>
    <w:notTrueType/>
    <w:pitch w:val="default"/>
    <w:sig w:usb0="00000003" w:usb1="00000000" w:usb2="00000000" w:usb3="00000000" w:csb0="00000001" w:csb1="00000000"/>
  </w:font>
  <w:font w:name="SimSu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747205"/>
      <w:docPartObj>
        <w:docPartGallery w:val="Page Numbers (Bottom of Page)"/>
        <w:docPartUnique/>
      </w:docPartObj>
    </w:sdtPr>
    <w:sdtContent>
      <w:sdt>
        <w:sdtPr>
          <w:id w:val="1728636285"/>
          <w:docPartObj>
            <w:docPartGallery w:val="Page Numbers (Top of Page)"/>
            <w:docPartUnique/>
          </w:docPartObj>
        </w:sdtPr>
        <w:sdtContent>
          <w:p w:rsidR="00B75EB5" w:rsidRDefault="00A0175F">
            <w:pPr>
              <w:pStyle w:val="a7"/>
              <w:jc w:val="center"/>
            </w:pPr>
            <w:r>
              <w:rPr>
                <w:b/>
                <w:bCs/>
                <w:sz w:val="24"/>
                <w:szCs w:val="24"/>
              </w:rPr>
              <w:fldChar w:fldCharType="begin"/>
            </w:r>
            <w:r w:rsidR="00B75EB5">
              <w:rPr>
                <w:b/>
                <w:bCs/>
              </w:rPr>
              <w:instrText>PAGE</w:instrText>
            </w:r>
            <w:r>
              <w:rPr>
                <w:b/>
                <w:bCs/>
                <w:sz w:val="24"/>
                <w:szCs w:val="24"/>
              </w:rPr>
              <w:fldChar w:fldCharType="separate"/>
            </w:r>
            <w:r w:rsidR="00ED1166">
              <w:rPr>
                <w:b/>
                <w:bCs/>
                <w:noProof/>
              </w:rPr>
              <w:t>1</w:t>
            </w:r>
            <w:r>
              <w:rPr>
                <w:b/>
                <w:bCs/>
                <w:sz w:val="24"/>
                <w:szCs w:val="24"/>
              </w:rPr>
              <w:fldChar w:fldCharType="end"/>
            </w:r>
            <w:r w:rsidR="00B75EB5">
              <w:rPr>
                <w:lang w:val="ko-KR"/>
              </w:rPr>
              <w:t xml:space="preserve"> / </w:t>
            </w:r>
            <w:r>
              <w:rPr>
                <w:b/>
                <w:bCs/>
                <w:sz w:val="24"/>
                <w:szCs w:val="24"/>
              </w:rPr>
              <w:fldChar w:fldCharType="begin"/>
            </w:r>
            <w:r w:rsidR="00B75EB5">
              <w:rPr>
                <w:b/>
                <w:bCs/>
              </w:rPr>
              <w:instrText>NUMPAGES</w:instrText>
            </w:r>
            <w:r>
              <w:rPr>
                <w:b/>
                <w:bCs/>
                <w:sz w:val="24"/>
                <w:szCs w:val="24"/>
              </w:rPr>
              <w:fldChar w:fldCharType="separate"/>
            </w:r>
            <w:r w:rsidR="00ED1166">
              <w:rPr>
                <w:b/>
                <w:bCs/>
                <w:noProof/>
              </w:rPr>
              <w:t>10</w:t>
            </w:r>
            <w:r>
              <w:rPr>
                <w:b/>
                <w:bCs/>
                <w:sz w:val="24"/>
                <w:szCs w:val="24"/>
              </w:rPr>
              <w:fldChar w:fldCharType="end"/>
            </w:r>
          </w:p>
        </w:sdtContent>
      </w:sdt>
    </w:sdtContent>
  </w:sdt>
  <w:p w:rsidR="00B75EB5" w:rsidRDefault="00B75EB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7E0" w:rsidRDefault="008F17E0" w:rsidP="003C5DBE">
      <w:pPr>
        <w:spacing w:after="0" w:line="240" w:lineRule="auto"/>
      </w:pPr>
      <w:r>
        <w:separator/>
      </w:r>
    </w:p>
  </w:footnote>
  <w:footnote w:type="continuationSeparator" w:id="0">
    <w:p w:rsidR="008F17E0" w:rsidRDefault="008F17E0" w:rsidP="003C5D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83A6D"/>
    <w:multiLevelType w:val="multilevel"/>
    <w:tmpl w:val="69DC8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D91FE3"/>
    <w:multiLevelType w:val="hybridMultilevel"/>
    <w:tmpl w:val="56FC95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94E68"/>
    <w:multiLevelType w:val="hybridMultilevel"/>
    <w:tmpl w:val="9A066778"/>
    <w:lvl w:ilvl="0" w:tplc="F1BC3B24">
      <w:start w:val="1"/>
      <w:numFmt w:val="bullet"/>
      <w:lvlText w:val=""/>
      <w:lvlJc w:val="left"/>
      <w:pPr>
        <w:ind w:left="800" w:hanging="400"/>
      </w:pPr>
      <w:rPr>
        <w:rFonts w:ascii="Wingdings" w:hAnsi="Wingdings" w:hint="default"/>
        <w:sz w:val="12"/>
        <w:szCs w:val="1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1964D4D"/>
    <w:multiLevelType w:val="multilevel"/>
    <w:tmpl w:val="74BA8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D516E9"/>
    <w:multiLevelType w:val="hybridMultilevel"/>
    <w:tmpl w:val="1B3C3918"/>
    <w:lvl w:ilvl="0" w:tplc="735CFE7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8F53798"/>
    <w:multiLevelType w:val="hybridMultilevel"/>
    <w:tmpl w:val="8F7C20D2"/>
    <w:lvl w:ilvl="0" w:tplc="DB6C6600">
      <w:start w:val="8"/>
      <w:numFmt w:val="bullet"/>
      <w:lvlText w:val="-"/>
      <w:lvlJc w:val="left"/>
      <w:pPr>
        <w:ind w:left="760" w:hanging="360"/>
      </w:pPr>
      <w:rPr>
        <w:rFonts w:ascii="Calibri" w:eastAsia="Malgun Gothic"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FF07691"/>
    <w:multiLevelType w:val="hybridMultilevel"/>
    <w:tmpl w:val="7898F304"/>
    <w:lvl w:ilvl="0" w:tplc="C932063C">
      <w:start w:val="8"/>
      <w:numFmt w:val="bullet"/>
      <w:lvlText w:val="-"/>
      <w:lvlJc w:val="left"/>
      <w:pPr>
        <w:ind w:left="1120" w:hanging="360"/>
      </w:pPr>
      <w:rPr>
        <w:rFonts w:ascii="Calibri" w:eastAsia="Malgun Gothic" w:hAnsi="Calibri" w:cs="Calibri"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7">
    <w:nsid w:val="2FBC6A93"/>
    <w:multiLevelType w:val="hybridMultilevel"/>
    <w:tmpl w:val="BA141D22"/>
    <w:lvl w:ilvl="0" w:tplc="57689D08">
      <w:start w:val="8"/>
      <w:numFmt w:val="bullet"/>
      <w:lvlText w:val="-"/>
      <w:lvlJc w:val="left"/>
      <w:pPr>
        <w:ind w:left="760" w:hanging="360"/>
      </w:pPr>
      <w:rPr>
        <w:rFonts w:ascii="Calibri" w:eastAsia="Malgun Gothic"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346134CF"/>
    <w:multiLevelType w:val="multilevel"/>
    <w:tmpl w:val="40CE9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AC6783C"/>
    <w:multiLevelType w:val="hybridMultilevel"/>
    <w:tmpl w:val="4C42D1A8"/>
    <w:lvl w:ilvl="0" w:tplc="F1BC3B24">
      <w:start w:val="1"/>
      <w:numFmt w:val="bullet"/>
      <w:lvlText w:val=""/>
      <w:lvlJc w:val="left"/>
      <w:pPr>
        <w:ind w:left="800" w:hanging="400"/>
      </w:pPr>
      <w:rPr>
        <w:rFonts w:ascii="Wingdings" w:hAnsi="Wingdings" w:hint="default"/>
        <w:sz w:val="12"/>
        <w:szCs w:val="1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42405DAB"/>
    <w:multiLevelType w:val="hybridMultilevel"/>
    <w:tmpl w:val="74BE30CE"/>
    <w:lvl w:ilvl="0" w:tplc="292A78A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49EC1A82"/>
    <w:multiLevelType w:val="multilevel"/>
    <w:tmpl w:val="6116F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E7F7633"/>
    <w:multiLevelType w:val="hybridMultilevel"/>
    <w:tmpl w:val="C7C084B0"/>
    <w:lvl w:ilvl="0" w:tplc="F1BC3B24">
      <w:start w:val="1"/>
      <w:numFmt w:val="bullet"/>
      <w:lvlText w:val=""/>
      <w:lvlJc w:val="left"/>
      <w:pPr>
        <w:ind w:left="800" w:hanging="400"/>
      </w:pPr>
      <w:rPr>
        <w:rFonts w:ascii="Wingdings" w:hAnsi="Wingdings" w:hint="default"/>
        <w:sz w:val="12"/>
        <w:szCs w:val="1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5F4C28CC"/>
    <w:multiLevelType w:val="hybridMultilevel"/>
    <w:tmpl w:val="2B1AE5B6"/>
    <w:lvl w:ilvl="0" w:tplc="2BC820F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66CE31C3"/>
    <w:multiLevelType w:val="hybridMultilevel"/>
    <w:tmpl w:val="6AA6EDE4"/>
    <w:lvl w:ilvl="0" w:tplc="04090001">
      <w:start w:val="1"/>
      <w:numFmt w:val="bullet"/>
      <w:lvlText w:val=""/>
      <w:lvlJc w:val="left"/>
      <w:pPr>
        <w:ind w:left="720" w:hanging="360"/>
      </w:pPr>
      <w:rPr>
        <w:rFonts w:ascii="Symbol" w:hAnsi="Symbol" w:hint="default"/>
      </w:rPr>
    </w:lvl>
    <w:lvl w:ilvl="1" w:tplc="DFF44E3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A456BD"/>
    <w:multiLevelType w:val="multilevel"/>
    <w:tmpl w:val="B82C2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8F131F6"/>
    <w:multiLevelType w:val="multilevel"/>
    <w:tmpl w:val="BE3E0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B5C7598"/>
    <w:multiLevelType w:val="multilevel"/>
    <w:tmpl w:val="3FD09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10106B7"/>
    <w:multiLevelType w:val="hybridMultilevel"/>
    <w:tmpl w:val="18BE9B36"/>
    <w:lvl w:ilvl="0" w:tplc="E132F2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713D0A6E"/>
    <w:multiLevelType w:val="hybridMultilevel"/>
    <w:tmpl w:val="801043B2"/>
    <w:lvl w:ilvl="0" w:tplc="F1BC3B24">
      <w:start w:val="1"/>
      <w:numFmt w:val="bullet"/>
      <w:lvlText w:val=""/>
      <w:lvlJc w:val="left"/>
      <w:pPr>
        <w:ind w:left="800" w:hanging="400"/>
      </w:pPr>
      <w:rPr>
        <w:rFonts w:ascii="Wingdings" w:hAnsi="Wingdings" w:hint="default"/>
        <w:sz w:val="12"/>
        <w:szCs w:val="1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741B762B"/>
    <w:multiLevelType w:val="hybridMultilevel"/>
    <w:tmpl w:val="3616723C"/>
    <w:lvl w:ilvl="0" w:tplc="223E2900">
      <w:start w:val="1"/>
      <w:numFmt w:val="decimal"/>
      <w:lvlText w:val="%1."/>
      <w:lvlJc w:val="left"/>
      <w:pPr>
        <w:ind w:left="760" w:hanging="360"/>
      </w:pPr>
      <w:rPr>
        <w:rFonts w:eastAsiaTheme="minorEastAsia" w:hint="default"/>
        <w:b/>
        <w:color w:val="auto"/>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75F878E5"/>
    <w:multiLevelType w:val="hybridMultilevel"/>
    <w:tmpl w:val="19E009DE"/>
    <w:lvl w:ilvl="0" w:tplc="C6CC1BB4">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2">
    <w:nsid w:val="765B50EB"/>
    <w:multiLevelType w:val="hybridMultilevel"/>
    <w:tmpl w:val="9CCCC61E"/>
    <w:lvl w:ilvl="0" w:tplc="DE8E6AF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7810613D"/>
    <w:multiLevelType w:val="hybridMultilevel"/>
    <w:tmpl w:val="7B6660CE"/>
    <w:lvl w:ilvl="0" w:tplc="28F23916">
      <w:start w:val="1"/>
      <w:numFmt w:val="decimal"/>
      <w:lvlText w:val="%1."/>
      <w:lvlJc w:val="left"/>
      <w:pPr>
        <w:ind w:left="760" w:hanging="360"/>
      </w:pPr>
      <w:rPr>
        <w:rFonts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nsid w:val="7B0D62D7"/>
    <w:multiLevelType w:val="multilevel"/>
    <w:tmpl w:val="A7A4DDC6"/>
    <w:lvl w:ilvl="0">
      <w:start w:val="1"/>
      <w:numFmt w:val="decimal"/>
      <w:lvlText w:val="%1."/>
      <w:lvlJc w:val="left"/>
      <w:pPr>
        <w:ind w:left="1170" w:hanging="360"/>
      </w:pPr>
    </w:lvl>
    <w:lvl w:ilvl="1">
      <w:start w:val="1"/>
      <w:numFmt w:val="decimal"/>
      <w:isLgl/>
      <w:lvlText w:val="%1.%2."/>
      <w:lvlJc w:val="left"/>
      <w:pPr>
        <w:ind w:left="117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250" w:hanging="1440"/>
      </w:pPr>
      <w:rPr>
        <w:rFonts w:hint="default"/>
      </w:rPr>
    </w:lvl>
  </w:abstractNum>
  <w:abstractNum w:abstractNumId="25">
    <w:nsid w:val="7B5A1208"/>
    <w:multiLevelType w:val="hybridMultilevel"/>
    <w:tmpl w:val="7CE62572"/>
    <w:lvl w:ilvl="0" w:tplc="A956CF9E">
      <w:start w:val="2020"/>
      <w:numFmt w:val="bullet"/>
      <w:lvlText w:val="-"/>
      <w:lvlJc w:val="left"/>
      <w:pPr>
        <w:ind w:left="760" w:hanging="360"/>
      </w:pPr>
      <w:rPr>
        <w:rFonts w:ascii="Calibri" w:eastAsia="Malgun Gothic" w:hAnsi="Calibri" w:cs="Calibri"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5"/>
  </w:num>
  <w:num w:numId="2">
    <w:abstractNumId w:val="0"/>
  </w:num>
  <w:num w:numId="3">
    <w:abstractNumId w:val="17"/>
  </w:num>
  <w:num w:numId="4">
    <w:abstractNumId w:val="11"/>
  </w:num>
  <w:num w:numId="5">
    <w:abstractNumId w:val="3"/>
  </w:num>
  <w:num w:numId="6">
    <w:abstractNumId w:val="16"/>
  </w:num>
  <w:num w:numId="7">
    <w:abstractNumId w:val="8"/>
  </w:num>
  <w:num w:numId="8">
    <w:abstractNumId w:val="14"/>
  </w:num>
  <w:num w:numId="9">
    <w:abstractNumId w:val="22"/>
  </w:num>
  <w:num w:numId="10">
    <w:abstractNumId w:val="20"/>
  </w:num>
  <w:num w:numId="11">
    <w:abstractNumId w:val="1"/>
  </w:num>
  <w:num w:numId="12">
    <w:abstractNumId w:val="24"/>
  </w:num>
  <w:num w:numId="13">
    <w:abstractNumId w:val="25"/>
  </w:num>
  <w:num w:numId="14">
    <w:abstractNumId w:val="18"/>
  </w:num>
  <w:num w:numId="15">
    <w:abstractNumId w:val="4"/>
  </w:num>
  <w:num w:numId="16">
    <w:abstractNumId w:val="21"/>
  </w:num>
  <w:num w:numId="17">
    <w:abstractNumId w:val="10"/>
  </w:num>
  <w:num w:numId="18">
    <w:abstractNumId w:val="23"/>
  </w:num>
  <w:num w:numId="19">
    <w:abstractNumId w:val="2"/>
  </w:num>
  <w:num w:numId="20">
    <w:abstractNumId w:val="19"/>
  </w:num>
  <w:num w:numId="21">
    <w:abstractNumId w:val="12"/>
  </w:num>
  <w:num w:numId="22">
    <w:abstractNumId w:val="9"/>
  </w:num>
  <w:num w:numId="23">
    <w:abstractNumId w:val="5"/>
  </w:num>
  <w:num w:numId="24">
    <w:abstractNumId w:val="6"/>
  </w:num>
  <w:num w:numId="25">
    <w:abstractNumId w:val="7"/>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800"/>
  <w:displayHorizontalDrawingGridEvery w:val="0"/>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284B"/>
    <w:rsid w:val="000049FA"/>
    <w:rsid w:val="000258C4"/>
    <w:rsid w:val="00032971"/>
    <w:rsid w:val="00062CB1"/>
    <w:rsid w:val="000636B2"/>
    <w:rsid w:val="00081B5C"/>
    <w:rsid w:val="00086B3A"/>
    <w:rsid w:val="00094D7E"/>
    <w:rsid w:val="000E2B3C"/>
    <w:rsid w:val="000E380B"/>
    <w:rsid w:val="001040D8"/>
    <w:rsid w:val="00114650"/>
    <w:rsid w:val="0012499E"/>
    <w:rsid w:val="00157398"/>
    <w:rsid w:val="001A2CBB"/>
    <w:rsid w:val="001A59A2"/>
    <w:rsid w:val="001B7542"/>
    <w:rsid w:val="001B7E00"/>
    <w:rsid w:val="001C6C8A"/>
    <w:rsid w:val="001D0B08"/>
    <w:rsid w:val="001F2266"/>
    <w:rsid w:val="001F40B7"/>
    <w:rsid w:val="001F5125"/>
    <w:rsid w:val="002010CF"/>
    <w:rsid w:val="0023377C"/>
    <w:rsid w:val="00246E80"/>
    <w:rsid w:val="002533E8"/>
    <w:rsid w:val="00256AF4"/>
    <w:rsid w:val="00292647"/>
    <w:rsid w:val="00294B19"/>
    <w:rsid w:val="00297020"/>
    <w:rsid w:val="002A6531"/>
    <w:rsid w:val="002B5E2F"/>
    <w:rsid w:val="002B668D"/>
    <w:rsid w:val="002B767F"/>
    <w:rsid w:val="002C3350"/>
    <w:rsid w:val="002D3D8D"/>
    <w:rsid w:val="002F60F1"/>
    <w:rsid w:val="00337E40"/>
    <w:rsid w:val="00356FEE"/>
    <w:rsid w:val="0036122F"/>
    <w:rsid w:val="00381BFA"/>
    <w:rsid w:val="003854CF"/>
    <w:rsid w:val="003911DF"/>
    <w:rsid w:val="003A3136"/>
    <w:rsid w:val="003C56B2"/>
    <w:rsid w:val="003C5DBE"/>
    <w:rsid w:val="003C6E0E"/>
    <w:rsid w:val="003D7DD4"/>
    <w:rsid w:val="003E44E0"/>
    <w:rsid w:val="003F794C"/>
    <w:rsid w:val="00421164"/>
    <w:rsid w:val="00422F08"/>
    <w:rsid w:val="004360F9"/>
    <w:rsid w:val="004461A4"/>
    <w:rsid w:val="00451BBB"/>
    <w:rsid w:val="004626AC"/>
    <w:rsid w:val="00487DEA"/>
    <w:rsid w:val="004B32D5"/>
    <w:rsid w:val="004B48FF"/>
    <w:rsid w:val="004C7860"/>
    <w:rsid w:val="004E00B0"/>
    <w:rsid w:val="004E3BF4"/>
    <w:rsid w:val="004E4518"/>
    <w:rsid w:val="00512FA4"/>
    <w:rsid w:val="0052380D"/>
    <w:rsid w:val="005533EA"/>
    <w:rsid w:val="005622F0"/>
    <w:rsid w:val="00585DAC"/>
    <w:rsid w:val="00592765"/>
    <w:rsid w:val="005B06AE"/>
    <w:rsid w:val="005D4E56"/>
    <w:rsid w:val="005E5EA4"/>
    <w:rsid w:val="005F048C"/>
    <w:rsid w:val="0060357C"/>
    <w:rsid w:val="00611D99"/>
    <w:rsid w:val="00675A1D"/>
    <w:rsid w:val="006761E4"/>
    <w:rsid w:val="006A5812"/>
    <w:rsid w:val="006C2EA9"/>
    <w:rsid w:val="006C313A"/>
    <w:rsid w:val="006E152A"/>
    <w:rsid w:val="006F1555"/>
    <w:rsid w:val="006F53E0"/>
    <w:rsid w:val="007034BC"/>
    <w:rsid w:val="00747BC8"/>
    <w:rsid w:val="00756D72"/>
    <w:rsid w:val="0078748F"/>
    <w:rsid w:val="0079259B"/>
    <w:rsid w:val="007C65C9"/>
    <w:rsid w:val="007F10FB"/>
    <w:rsid w:val="007F56E1"/>
    <w:rsid w:val="007F70B0"/>
    <w:rsid w:val="008129D7"/>
    <w:rsid w:val="00834425"/>
    <w:rsid w:val="0083684F"/>
    <w:rsid w:val="008371CB"/>
    <w:rsid w:val="008460A6"/>
    <w:rsid w:val="00851787"/>
    <w:rsid w:val="0086284B"/>
    <w:rsid w:val="00863F67"/>
    <w:rsid w:val="008A13C3"/>
    <w:rsid w:val="008A1E59"/>
    <w:rsid w:val="008F17E0"/>
    <w:rsid w:val="009006B0"/>
    <w:rsid w:val="00906048"/>
    <w:rsid w:val="0091685C"/>
    <w:rsid w:val="00935DEE"/>
    <w:rsid w:val="00953C28"/>
    <w:rsid w:val="0096050B"/>
    <w:rsid w:val="009844F9"/>
    <w:rsid w:val="00996141"/>
    <w:rsid w:val="009B7B23"/>
    <w:rsid w:val="009E212D"/>
    <w:rsid w:val="00A0175F"/>
    <w:rsid w:val="00A0196E"/>
    <w:rsid w:val="00A253E6"/>
    <w:rsid w:val="00A2667A"/>
    <w:rsid w:val="00A27EF8"/>
    <w:rsid w:val="00A57813"/>
    <w:rsid w:val="00A629BA"/>
    <w:rsid w:val="00A74056"/>
    <w:rsid w:val="00AD1FD8"/>
    <w:rsid w:val="00AD3E7E"/>
    <w:rsid w:val="00AF0909"/>
    <w:rsid w:val="00AF5C08"/>
    <w:rsid w:val="00AF5F8E"/>
    <w:rsid w:val="00B059A3"/>
    <w:rsid w:val="00B16842"/>
    <w:rsid w:val="00B23E46"/>
    <w:rsid w:val="00B33A06"/>
    <w:rsid w:val="00B41589"/>
    <w:rsid w:val="00B42AA2"/>
    <w:rsid w:val="00B46D12"/>
    <w:rsid w:val="00B6702E"/>
    <w:rsid w:val="00B7345B"/>
    <w:rsid w:val="00B75EB5"/>
    <w:rsid w:val="00B83EFF"/>
    <w:rsid w:val="00B95E81"/>
    <w:rsid w:val="00BB2535"/>
    <w:rsid w:val="00BD0151"/>
    <w:rsid w:val="00BD66BE"/>
    <w:rsid w:val="00BD7AB1"/>
    <w:rsid w:val="00BE184E"/>
    <w:rsid w:val="00BE236A"/>
    <w:rsid w:val="00C178A5"/>
    <w:rsid w:val="00C41FB5"/>
    <w:rsid w:val="00C54D2B"/>
    <w:rsid w:val="00C569FD"/>
    <w:rsid w:val="00C75037"/>
    <w:rsid w:val="00C8005E"/>
    <w:rsid w:val="00C911BD"/>
    <w:rsid w:val="00C94717"/>
    <w:rsid w:val="00C961DC"/>
    <w:rsid w:val="00CB118C"/>
    <w:rsid w:val="00CB1914"/>
    <w:rsid w:val="00CE7DBA"/>
    <w:rsid w:val="00CF06E8"/>
    <w:rsid w:val="00CF7834"/>
    <w:rsid w:val="00D1359C"/>
    <w:rsid w:val="00D173FA"/>
    <w:rsid w:val="00D220A3"/>
    <w:rsid w:val="00D34D1F"/>
    <w:rsid w:val="00D3674D"/>
    <w:rsid w:val="00D4770D"/>
    <w:rsid w:val="00D50BB5"/>
    <w:rsid w:val="00D567EB"/>
    <w:rsid w:val="00D57A68"/>
    <w:rsid w:val="00D62338"/>
    <w:rsid w:val="00D84736"/>
    <w:rsid w:val="00D871B5"/>
    <w:rsid w:val="00D93983"/>
    <w:rsid w:val="00D94B72"/>
    <w:rsid w:val="00DA5B03"/>
    <w:rsid w:val="00DA61BB"/>
    <w:rsid w:val="00DB56FD"/>
    <w:rsid w:val="00DD5622"/>
    <w:rsid w:val="00DF5CE8"/>
    <w:rsid w:val="00DF6B50"/>
    <w:rsid w:val="00E107AF"/>
    <w:rsid w:val="00E16C5E"/>
    <w:rsid w:val="00E26D90"/>
    <w:rsid w:val="00E44AD0"/>
    <w:rsid w:val="00E90327"/>
    <w:rsid w:val="00ED1166"/>
    <w:rsid w:val="00EF112D"/>
    <w:rsid w:val="00EF5196"/>
    <w:rsid w:val="00F36C38"/>
    <w:rsid w:val="00F47591"/>
    <w:rsid w:val="00F61FC8"/>
    <w:rsid w:val="00F62DEB"/>
    <w:rsid w:val="00F71BCD"/>
    <w:rsid w:val="00F726ED"/>
    <w:rsid w:val="00F774ED"/>
    <w:rsid w:val="00F858D8"/>
    <w:rsid w:val="00F94710"/>
    <w:rsid w:val="00FA07B2"/>
    <w:rsid w:val="00FA1CB3"/>
    <w:rsid w:val="00FA69FF"/>
    <w:rsid w:val="00FE41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84B"/>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it,Bullets,List Paragraph1,Colorful List - Accent 11,List Paragraph (numbered (a)),List Paragraph Char Char Char,Use Case List Paragraph,List Paragraph2,Lapis Bulleted List,Dot pt,F5 List Paragraph,No Spacing1,Indicator Text,Bullet 1"/>
    <w:basedOn w:val="a"/>
    <w:link w:val="Char"/>
    <w:uiPriority w:val="34"/>
    <w:qFormat/>
    <w:rsid w:val="00C961DC"/>
    <w:pPr>
      <w:ind w:leftChars="400" w:left="800"/>
    </w:pPr>
  </w:style>
  <w:style w:type="character" w:customStyle="1" w:styleId="Char">
    <w:name w:val="列出段落 Char"/>
    <w:aliases w:val="Bullit Char,Bullets Char,List Paragraph1 Char,Colorful List - Accent 11 Char,List Paragraph (numbered (a)) Char,List Paragraph Char Char Char Char,Use Case List Paragraph Char,List Paragraph2 Char,Lapis Bulleted List Char,Dot pt Char"/>
    <w:link w:val="a3"/>
    <w:qFormat/>
    <w:locked/>
    <w:rsid w:val="009E212D"/>
  </w:style>
  <w:style w:type="paragraph" w:styleId="a4">
    <w:name w:val="Balloon Text"/>
    <w:basedOn w:val="a"/>
    <w:link w:val="Char0"/>
    <w:uiPriority w:val="99"/>
    <w:semiHidden/>
    <w:unhideWhenUsed/>
    <w:rsid w:val="006C2EA9"/>
    <w:pPr>
      <w:spacing w:after="0" w:line="240" w:lineRule="auto"/>
    </w:pPr>
    <w:rPr>
      <w:rFonts w:asciiTheme="majorHAnsi" w:eastAsiaTheme="majorEastAsia" w:hAnsiTheme="majorHAnsi" w:cstheme="majorBidi"/>
      <w:sz w:val="18"/>
      <w:szCs w:val="18"/>
    </w:rPr>
  </w:style>
  <w:style w:type="character" w:customStyle="1" w:styleId="Char0">
    <w:name w:val="批注框文本 Char"/>
    <w:basedOn w:val="a0"/>
    <w:link w:val="a4"/>
    <w:uiPriority w:val="99"/>
    <w:semiHidden/>
    <w:rsid w:val="006C2EA9"/>
    <w:rPr>
      <w:rFonts w:asciiTheme="majorHAnsi" w:eastAsiaTheme="majorEastAsia" w:hAnsiTheme="majorHAnsi" w:cstheme="majorBidi"/>
      <w:sz w:val="18"/>
      <w:szCs w:val="18"/>
    </w:rPr>
  </w:style>
  <w:style w:type="table" w:styleId="a5">
    <w:name w:val="Table Grid"/>
    <w:basedOn w:val="a1"/>
    <w:qFormat/>
    <w:rsid w:val="007034BC"/>
    <w:pPr>
      <w:spacing w:after="0" w:line="240" w:lineRule="auto"/>
      <w:jc w:val="left"/>
    </w:pPr>
    <w:rPr>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034BC"/>
    <w:pPr>
      <w:autoSpaceDE w:val="0"/>
      <w:autoSpaceDN w:val="0"/>
      <w:adjustRightInd w:val="0"/>
      <w:spacing w:after="0" w:line="240" w:lineRule="auto"/>
      <w:jc w:val="left"/>
    </w:pPr>
    <w:rPr>
      <w:rFonts w:ascii="DJAIAN+TimesNewRoman" w:eastAsia="Times New Roman" w:hAnsi="DJAIAN+TimesNewRoman" w:cs="DJAIAN+TimesNewRoman"/>
      <w:color w:val="000000"/>
      <w:kern w:val="0"/>
      <w:sz w:val="24"/>
      <w:szCs w:val="24"/>
      <w:lang w:eastAsia="en-US"/>
    </w:rPr>
  </w:style>
  <w:style w:type="paragraph" w:styleId="a6">
    <w:name w:val="header"/>
    <w:basedOn w:val="a"/>
    <w:link w:val="Char1"/>
    <w:uiPriority w:val="99"/>
    <w:unhideWhenUsed/>
    <w:rsid w:val="003C5DBE"/>
    <w:pPr>
      <w:tabs>
        <w:tab w:val="center" w:pos="4513"/>
        <w:tab w:val="right" w:pos="9026"/>
      </w:tabs>
      <w:snapToGrid w:val="0"/>
    </w:pPr>
  </w:style>
  <w:style w:type="character" w:customStyle="1" w:styleId="Char1">
    <w:name w:val="页眉 Char"/>
    <w:basedOn w:val="a0"/>
    <w:link w:val="a6"/>
    <w:uiPriority w:val="99"/>
    <w:rsid w:val="003C5DBE"/>
  </w:style>
  <w:style w:type="paragraph" w:styleId="a7">
    <w:name w:val="footer"/>
    <w:basedOn w:val="a"/>
    <w:link w:val="Char2"/>
    <w:uiPriority w:val="99"/>
    <w:unhideWhenUsed/>
    <w:rsid w:val="003C5DBE"/>
    <w:pPr>
      <w:tabs>
        <w:tab w:val="center" w:pos="4513"/>
        <w:tab w:val="right" w:pos="9026"/>
      </w:tabs>
      <w:snapToGrid w:val="0"/>
    </w:pPr>
  </w:style>
  <w:style w:type="character" w:customStyle="1" w:styleId="Char2">
    <w:name w:val="页脚 Char"/>
    <w:basedOn w:val="a0"/>
    <w:link w:val="a7"/>
    <w:uiPriority w:val="99"/>
    <w:rsid w:val="003C5DBE"/>
  </w:style>
  <w:style w:type="character" w:styleId="a8">
    <w:name w:val="annotation reference"/>
    <w:basedOn w:val="a0"/>
    <w:uiPriority w:val="99"/>
    <w:semiHidden/>
    <w:unhideWhenUsed/>
    <w:rsid w:val="003C6E0E"/>
    <w:rPr>
      <w:sz w:val="21"/>
      <w:szCs w:val="21"/>
    </w:rPr>
  </w:style>
  <w:style w:type="paragraph" w:styleId="a9">
    <w:name w:val="annotation text"/>
    <w:basedOn w:val="a"/>
    <w:link w:val="Char3"/>
    <w:uiPriority w:val="99"/>
    <w:semiHidden/>
    <w:unhideWhenUsed/>
    <w:rsid w:val="003C6E0E"/>
    <w:pPr>
      <w:jc w:val="left"/>
    </w:pPr>
  </w:style>
  <w:style w:type="character" w:customStyle="1" w:styleId="Char3">
    <w:name w:val="批注文字 Char"/>
    <w:basedOn w:val="a0"/>
    <w:link w:val="a9"/>
    <w:uiPriority w:val="99"/>
    <w:semiHidden/>
    <w:rsid w:val="003C6E0E"/>
  </w:style>
  <w:style w:type="paragraph" w:styleId="aa">
    <w:name w:val="annotation subject"/>
    <w:basedOn w:val="a9"/>
    <w:next w:val="a9"/>
    <w:link w:val="Char4"/>
    <w:uiPriority w:val="99"/>
    <w:semiHidden/>
    <w:unhideWhenUsed/>
    <w:rsid w:val="003C6E0E"/>
    <w:rPr>
      <w:b/>
      <w:bCs/>
    </w:rPr>
  </w:style>
  <w:style w:type="character" w:customStyle="1" w:styleId="Char4">
    <w:name w:val="批注主题 Char"/>
    <w:basedOn w:val="Char3"/>
    <w:link w:val="aa"/>
    <w:uiPriority w:val="99"/>
    <w:semiHidden/>
    <w:rsid w:val="003C6E0E"/>
    <w:rPr>
      <w:b/>
      <w:bCs/>
    </w:rPr>
  </w:style>
  <w:style w:type="paragraph" w:styleId="ab">
    <w:name w:val="Revision"/>
    <w:hidden/>
    <w:uiPriority w:val="99"/>
    <w:semiHidden/>
    <w:rsid w:val="00AF5C08"/>
    <w:pPr>
      <w:spacing w:after="0" w:line="240" w:lineRule="auto"/>
      <w:jc w:val="left"/>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2EE46-CB6D-41D9-93FE-FE0AD8789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2725</Words>
  <Characters>15533</Characters>
  <Application>Microsoft Office Word</Application>
  <DocSecurity>0</DocSecurity>
  <Lines>129</Lines>
  <Paragraphs>36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Sangjin</dc:creator>
  <cp:lastModifiedBy>Thinkpad</cp:lastModifiedBy>
  <cp:revision>2</cp:revision>
  <dcterms:created xsi:type="dcterms:W3CDTF">2020-12-23T07:42:00Z</dcterms:created>
  <dcterms:modified xsi:type="dcterms:W3CDTF">2020-12-23T07:42:00Z</dcterms:modified>
</cp:coreProperties>
</file>