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11194" w:type="dxa"/>
        <w:tblInd w:w="-993" w:type="dxa"/>
        <w:tblLook w:val="04A0" w:firstRow="1" w:lastRow="0" w:firstColumn="1" w:lastColumn="0" w:noHBand="0" w:noVBand="1"/>
      </w:tblPr>
      <w:tblGrid>
        <w:gridCol w:w="11194"/>
      </w:tblGrid>
      <w:tr w:rsidR="009E2F56" w:rsidRPr="00F00388" w14:paraId="53706693" w14:textId="77777777" w:rsidTr="00E74419">
        <w:trPr>
          <w:cnfStyle w:val="100000000000" w:firstRow="1" w:lastRow="0" w:firstColumn="0" w:lastColumn="0" w:oddVBand="0" w:evenVBand="0" w:oddHBand="0"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11194" w:type="dxa"/>
          </w:tcPr>
          <w:p w14:paraId="4D5B7703" w14:textId="65EB8320" w:rsidR="009E2F56" w:rsidRPr="00E129C7" w:rsidRDefault="00E129C7" w:rsidP="004F47F0">
            <w:pPr>
              <w:spacing w:line="276" w:lineRule="auto"/>
              <w:rPr>
                <w:rFonts w:asciiTheme="minorHAnsi" w:hAnsiTheme="minorHAnsi" w:cstheme="minorHAnsi"/>
                <w:b w:val="0"/>
                <w:bCs w:val="0"/>
                <w:color w:val="000000"/>
              </w:rPr>
            </w:pPr>
            <w:r>
              <w:rPr>
                <w:rFonts w:asciiTheme="minorHAnsi" w:hAnsiTheme="minorHAnsi" w:cstheme="minorHAnsi"/>
                <w:color w:val="000000"/>
              </w:rPr>
              <w:t>Report</w:t>
            </w:r>
          </w:p>
          <w:p w14:paraId="48F19A96" w14:textId="77777777" w:rsidR="009E2F56" w:rsidRPr="00E129C7" w:rsidRDefault="009E2F56" w:rsidP="004F47F0">
            <w:pPr>
              <w:spacing w:line="276" w:lineRule="auto"/>
              <w:rPr>
                <w:rFonts w:asciiTheme="minorHAnsi" w:hAnsiTheme="minorHAnsi" w:cstheme="minorHAnsi"/>
                <w:b w:val="0"/>
                <w:bCs w:val="0"/>
                <w:color w:val="000000"/>
                <w:sz w:val="21"/>
                <w:szCs w:val="21"/>
              </w:rPr>
            </w:pPr>
          </w:p>
          <w:p w14:paraId="3FE1FB84" w14:textId="304092B2" w:rsidR="009E2F56" w:rsidRDefault="009D51E9" w:rsidP="004F47F0">
            <w:pPr>
              <w:spacing w:line="276" w:lineRule="auto"/>
              <w:rPr>
                <w:rFonts w:asciiTheme="minorHAnsi" w:hAnsiTheme="minorHAnsi" w:cstheme="minorHAnsi"/>
                <w:color w:val="000000"/>
                <w:sz w:val="21"/>
                <w:szCs w:val="21"/>
              </w:rPr>
            </w:pPr>
            <w:r>
              <w:rPr>
                <w:rFonts w:asciiTheme="minorHAnsi" w:hAnsiTheme="minorHAnsi" w:cstheme="minorHAnsi"/>
                <w:b w:val="0"/>
                <w:bCs w:val="0"/>
                <w:color w:val="000000"/>
                <w:sz w:val="21"/>
                <w:szCs w:val="21"/>
              </w:rPr>
              <w:t>Subject</w:t>
            </w:r>
            <w:r w:rsidR="00E129C7" w:rsidRPr="00E129C7">
              <w:rPr>
                <w:rFonts w:asciiTheme="minorHAnsi" w:hAnsiTheme="minorHAnsi" w:cstheme="minorHAnsi"/>
                <w:b w:val="0"/>
                <w:bCs w:val="0"/>
                <w:color w:val="000000"/>
                <w:sz w:val="21"/>
                <w:szCs w:val="21"/>
              </w:rPr>
              <w:t>: UNDP Community Advisory Board Meeting</w:t>
            </w:r>
          </w:p>
          <w:p w14:paraId="66B09936" w14:textId="77777777" w:rsidR="00E129C7" w:rsidRPr="00E129C7" w:rsidRDefault="00E129C7" w:rsidP="004F47F0">
            <w:pPr>
              <w:spacing w:line="276" w:lineRule="auto"/>
              <w:rPr>
                <w:rFonts w:asciiTheme="minorHAnsi" w:hAnsiTheme="minorHAnsi" w:cstheme="minorHAnsi"/>
                <w:b w:val="0"/>
                <w:bCs w:val="0"/>
                <w:color w:val="000000"/>
                <w:sz w:val="21"/>
                <w:szCs w:val="21"/>
              </w:rPr>
            </w:pPr>
          </w:p>
          <w:p w14:paraId="5B7AD5E3" w14:textId="7B8B82DC" w:rsidR="009E2F56" w:rsidRPr="00BC7F02" w:rsidRDefault="00E129C7" w:rsidP="004F47F0">
            <w:pPr>
              <w:tabs>
                <w:tab w:val="left" w:pos="4020"/>
              </w:tabs>
              <w:spacing w:line="276" w:lineRule="auto"/>
              <w:rPr>
                <w:rFonts w:asciiTheme="minorHAnsi" w:hAnsiTheme="minorHAnsi" w:cstheme="minorHAnsi"/>
                <w:b w:val="0"/>
                <w:bCs w:val="0"/>
                <w:color w:val="000000"/>
                <w:sz w:val="21"/>
                <w:szCs w:val="21"/>
              </w:rPr>
            </w:pPr>
            <w:r w:rsidRPr="00BC7F02">
              <w:rPr>
                <w:rFonts w:asciiTheme="minorHAnsi" w:hAnsiTheme="minorHAnsi" w:cstheme="minorHAnsi"/>
                <w:b w:val="0"/>
                <w:bCs w:val="0"/>
                <w:color w:val="000000"/>
                <w:sz w:val="21"/>
                <w:szCs w:val="21"/>
              </w:rPr>
              <w:t>Date: 4 February 2021</w:t>
            </w:r>
            <w:r w:rsidR="009E2F56" w:rsidRPr="00BC7F02">
              <w:rPr>
                <w:rFonts w:asciiTheme="minorHAnsi" w:hAnsiTheme="minorHAnsi" w:cstheme="minorHAnsi"/>
                <w:b w:val="0"/>
                <w:bCs w:val="0"/>
                <w:color w:val="000000"/>
                <w:sz w:val="21"/>
                <w:szCs w:val="21"/>
              </w:rPr>
              <w:tab/>
            </w:r>
          </w:p>
          <w:p w14:paraId="126C44A0" w14:textId="77777777" w:rsidR="009E2F56" w:rsidRPr="00BC7F02" w:rsidRDefault="009E2F56" w:rsidP="004F47F0">
            <w:pPr>
              <w:spacing w:line="276" w:lineRule="auto"/>
              <w:rPr>
                <w:rFonts w:asciiTheme="minorHAnsi" w:hAnsiTheme="minorHAnsi" w:cstheme="minorHAnsi"/>
                <w:b w:val="0"/>
                <w:bCs w:val="0"/>
                <w:color w:val="000000"/>
                <w:sz w:val="21"/>
                <w:szCs w:val="21"/>
              </w:rPr>
            </w:pPr>
          </w:p>
          <w:p w14:paraId="0E48355B" w14:textId="3C9E49A2" w:rsidR="00D70CD8" w:rsidRPr="00BC7F02" w:rsidRDefault="00E129C7" w:rsidP="004F47F0">
            <w:pPr>
              <w:spacing w:line="276" w:lineRule="auto"/>
              <w:rPr>
                <w:rFonts w:asciiTheme="minorHAnsi" w:hAnsiTheme="minorHAnsi" w:cstheme="minorHAnsi"/>
                <w:color w:val="000000"/>
                <w:sz w:val="21"/>
                <w:szCs w:val="21"/>
              </w:rPr>
            </w:pPr>
            <w:r w:rsidRPr="00BC7F02">
              <w:rPr>
                <w:rFonts w:asciiTheme="minorHAnsi" w:hAnsiTheme="minorHAnsi" w:cstheme="minorHAnsi"/>
                <w:b w:val="0"/>
                <w:bCs w:val="0"/>
                <w:color w:val="000000"/>
                <w:sz w:val="21"/>
                <w:szCs w:val="21"/>
              </w:rPr>
              <w:t>Time: 14:00 - 15:30</w:t>
            </w:r>
          </w:p>
          <w:p w14:paraId="1F7BA325" w14:textId="77777777" w:rsidR="00E129C7" w:rsidRPr="00BC7F02" w:rsidRDefault="00E129C7" w:rsidP="004F47F0">
            <w:pPr>
              <w:spacing w:line="276" w:lineRule="auto"/>
              <w:rPr>
                <w:rFonts w:asciiTheme="minorHAnsi" w:hAnsiTheme="minorHAnsi" w:cstheme="minorHAnsi"/>
                <w:sz w:val="21"/>
                <w:szCs w:val="21"/>
              </w:rPr>
            </w:pPr>
          </w:p>
          <w:p w14:paraId="593430A8" w14:textId="3631251C" w:rsidR="00E129C7" w:rsidRPr="00E129C7" w:rsidRDefault="00E129C7" w:rsidP="004F47F0">
            <w:pPr>
              <w:spacing w:line="276" w:lineRule="auto"/>
              <w:rPr>
                <w:rFonts w:asciiTheme="minorHAnsi" w:hAnsiTheme="minorHAnsi" w:cstheme="minorHAnsi"/>
                <w:b w:val="0"/>
                <w:bCs w:val="0"/>
                <w:sz w:val="21"/>
                <w:szCs w:val="21"/>
              </w:rPr>
            </w:pPr>
            <w:r w:rsidRPr="00E129C7">
              <w:rPr>
                <w:rFonts w:asciiTheme="minorHAnsi" w:hAnsiTheme="minorHAnsi" w:cstheme="minorHAnsi"/>
                <w:b w:val="0"/>
                <w:bCs w:val="0"/>
                <w:sz w:val="21"/>
                <w:szCs w:val="21"/>
              </w:rPr>
              <w:t xml:space="preserve">Participants: 21 representatives of Ukrainian </w:t>
            </w:r>
            <w:r w:rsidR="00EA294D">
              <w:rPr>
                <w:rFonts w:asciiTheme="minorHAnsi" w:hAnsiTheme="minorHAnsi" w:cstheme="minorHAnsi"/>
                <w:b w:val="0"/>
                <w:bCs w:val="0"/>
                <w:sz w:val="21"/>
                <w:szCs w:val="21"/>
              </w:rPr>
              <w:t>civil society</w:t>
            </w:r>
            <w:r w:rsidR="00EA294D" w:rsidRPr="00E129C7">
              <w:rPr>
                <w:rFonts w:asciiTheme="minorHAnsi" w:hAnsiTheme="minorHAnsi" w:cstheme="minorHAnsi"/>
                <w:b w:val="0"/>
                <w:bCs w:val="0"/>
                <w:sz w:val="21"/>
                <w:szCs w:val="21"/>
              </w:rPr>
              <w:t xml:space="preserve"> </w:t>
            </w:r>
            <w:r w:rsidRPr="00E129C7">
              <w:rPr>
                <w:rFonts w:asciiTheme="minorHAnsi" w:hAnsiTheme="minorHAnsi" w:cstheme="minorHAnsi"/>
                <w:b w:val="0"/>
                <w:bCs w:val="0"/>
                <w:sz w:val="21"/>
                <w:szCs w:val="21"/>
              </w:rPr>
              <w:t xml:space="preserve">and patient organizations, 8 representatives of the UNDP </w:t>
            </w:r>
            <w:r>
              <w:rPr>
                <w:rFonts w:asciiTheme="minorHAnsi" w:hAnsiTheme="minorHAnsi" w:cstheme="minorHAnsi"/>
                <w:b w:val="0"/>
                <w:bCs w:val="0"/>
                <w:sz w:val="21"/>
                <w:szCs w:val="21"/>
              </w:rPr>
              <w:t>H</w:t>
            </w:r>
            <w:r w:rsidRPr="00E129C7">
              <w:rPr>
                <w:rFonts w:asciiTheme="minorHAnsi" w:hAnsiTheme="minorHAnsi" w:cstheme="minorHAnsi"/>
                <w:b w:val="0"/>
                <w:bCs w:val="0"/>
                <w:sz w:val="21"/>
                <w:szCs w:val="21"/>
              </w:rPr>
              <w:t xml:space="preserve">ealth and </w:t>
            </w:r>
            <w:r>
              <w:rPr>
                <w:rFonts w:asciiTheme="minorHAnsi" w:hAnsiTheme="minorHAnsi" w:cstheme="minorHAnsi"/>
                <w:b w:val="0"/>
                <w:bCs w:val="0"/>
                <w:sz w:val="21"/>
                <w:szCs w:val="21"/>
              </w:rPr>
              <w:t>T</w:t>
            </w:r>
            <w:r w:rsidRPr="00E129C7">
              <w:rPr>
                <w:rFonts w:asciiTheme="minorHAnsi" w:hAnsiTheme="minorHAnsi" w:cstheme="minorHAnsi"/>
                <w:b w:val="0"/>
                <w:bCs w:val="0"/>
                <w:sz w:val="21"/>
                <w:szCs w:val="21"/>
              </w:rPr>
              <w:t xml:space="preserve">ransparency </w:t>
            </w:r>
            <w:proofErr w:type="spellStart"/>
            <w:r w:rsidR="003458B8">
              <w:rPr>
                <w:rFonts w:asciiTheme="minorHAnsi" w:hAnsiTheme="minorHAnsi" w:cstheme="minorHAnsi"/>
                <w:b w:val="0"/>
                <w:bCs w:val="0"/>
                <w:sz w:val="21"/>
                <w:szCs w:val="21"/>
              </w:rPr>
              <w:t>P</w:t>
            </w:r>
            <w:r w:rsidRPr="00E129C7">
              <w:rPr>
                <w:rFonts w:asciiTheme="minorHAnsi" w:hAnsiTheme="minorHAnsi" w:cstheme="minorHAnsi"/>
                <w:b w:val="0"/>
                <w:bCs w:val="0"/>
                <w:sz w:val="21"/>
                <w:szCs w:val="21"/>
              </w:rPr>
              <w:t>rogram</w:t>
            </w:r>
            <w:r>
              <w:rPr>
                <w:rFonts w:asciiTheme="minorHAnsi" w:hAnsiTheme="minorHAnsi" w:cstheme="minorHAnsi"/>
                <w:b w:val="0"/>
                <w:bCs w:val="0"/>
                <w:sz w:val="21"/>
                <w:szCs w:val="21"/>
              </w:rPr>
              <w:t>me</w:t>
            </w:r>
            <w:proofErr w:type="spellEnd"/>
          </w:p>
          <w:p w14:paraId="6F881A93" w14:textId="77777777" w:rsidR="009E2F56" w:rsidRPr="00E129C7" w:rsidRDefault="009E2F56" w:rsidP="004F47F0">
            <w:pPr>
              <w:spacing w:line="276" w:lineRule="auto"/>
              <w:rPr>
                <w:rFonts w:asciiTheme="minorHAnsi" w:hAnsiTheme="minorHAnsi" w:cstheme="minorHAnsi"/>
                <w:sz w:val="21"/>
                <w:szCs w:val="21"/>
              </w:rPr>
            </w:pPr>
          </w:p>
        </w:tc>
      </w:tr>
      <w:tr w:rsidR="009E2F56" w:rsidRPr="00F00388" w14:paraId="3E25DEA4" w14:textId="77777777" w:rsidTr="00E7441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194" w:type="dxa"/>
            <w:shd w:val="clear" w:color="auto" w:fill="D9E2F3" w:themeFill="accent1" w:themeFillTint="33"/>
          </w:tcPr>
          <w:p w14:paraId="1A1BF8D6" w14:textId="223C3A2F" w:rsidR="009E2F56" w:rsidRPr="00E129C7" w:rsidRDefault="00E129C7" w:rsidP="004F47F0">
            <w:pPr>
              <w:tabs>
                <w:tab w:val="left" w:pos="20"/>
                <w:tab w:val="left" w:pos="240"/>
              </w:tabs>
              <w:autoSpaceDE w:val="0"/>
              <w:autoSpaceDN w:val="0"/>
              <w:adjustRightInd w:val="0"/>
              <w:spacing w:line="276" w:lineRule="auto"/>
              <w:jc w:val="both"/>
              <w:rPr>
                <w:rFonts w:asciiTheme="minorHAnsi" w:hAnsiTheme="minorHAnsi" w:cstheme="minorHAnsi"/>
                <w:color w:val="000000"/>
                <w:sz w:val="21"/>
                <w:szCs w:val="21"/>
              </w:rPr>
            </w:pPr>
            <w:r w:rsidRPr="00E129C7">
              <w:rPr>
                <w:rFonts w:asciiTheme="minorHAnsi" w:hAnsiTheme="minorHAnsi" w:cstheme="minorHAnsi"/>
                <w:color w:val="000000"/>
                <w:sz w:val="21"/>
                <w:szCs w:val="21"/>
              </w:rPr>
              <w:t xml:space="preserve">Svilen Konov, </w:t>
            </w:r>
            <w:r w:rsidR="002429FA">
              <w:rPr>
                <w:rFonts w:asciiTheme="minorHAnsi" w:hAnsiTheme="minorHAnsi" w:cstheme="minorHAnsi"/>
                <w:color w:val="000000"/>
                <w:sz w:val="21"/>
                <w:szCs w:val="21"/>
              </w:rPr>
              <w:t>Chief</w:t>
            </w:r>
            <w:r w:rsidRPr="00E129C7">
              <w:rPr>
                <w:rFonts w:asciiTheme="minorHAnsi" w:hAnsiTheme="minorHAnsi" w:cstheme="minorHAnsi"/>
                <w:color w:val="000000"/>
                <w:sz w:val="21"/>
                <w:szCs w:val="21"/>
              </w:rPr>
              <w:t xml:space="preserve"> Technical Advisor, UNDP</w:t>
            </w:r>
          </w:p>
        </w:tc>
      </w:tr>
      <w:tr w:rsidR="009E2F56" w:rsidRPr="00F00388" w14:paraId="2885D913" w14:textId="77777777" w:rsidTr="00E74419">
        <w:trPr>
          <w:trHeight w:val="332"/>
        </w:trPr>
        <w:tc>
          <w:tcPr>
            <w:cnfStyle w:val="001000000000" w:firstRow="0" w:lastRow="0" w:firstColumn="1" w:lastColumn="0" w:oddVBand="0" w:evenVBand="0" w:oddHBand="0" w:evenHBand="0" w:firstRowFirstColumn="0" w:firstRowLastColumn="0" w:lastRowFirstColumn="0" w:lastRowLastColumn="0"/>
            <w:tcW w:w="11194" w:type="dxa"/>
            <w:shd w:val="clear" w:color="auto" w:fill="auto"/>
          </w:tcPr>
          <w:p w14:paraId="4DDB1C8F" w14:textId="77777777" w:rsidR="009E2F56" w:rsidRPr="00E129C7" w:rsidRDefault="009E2F56" w:rsidP="00D70CD8">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p w14:paraId="5590418C" w14:textId="58DAD5E8" w:rsidR="00D70CD8" w:rsidRPr="00C7385B" w:rsidRDefault="00BD5D5C" w:rsidP="00C7385B">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Pr>
                <w:rFonts w:asciiTheme="minorHAnsi" w:hAnsiTheme="minorHAnsi" w:cstheme="minorHAnsi"/>
                <w:b w:val="0"/>
                <w:bCs w:val="0"/>
                <w:color w:val="000000"/>
                <w:sz w:val="21"/>
                <w:szCs w:val="21"/>
              </w:rPr>
              <w:t>G</w:t>
            </w:r>
            <w:r w:rsidR="00E129C7">
              <w:rPr>
                <w:rFonts w:asciiTheme="minorHAnsi" w:hAnsiTheme="minorHAnsi" w:cstheme="minorHAnsi"/>
                <w:b w:val="0"/>
                <w:bCs w:val="0"/>
                <w:color w:val="000000"/>
                <w:sz w:val="21"/>
                <w:szCs w:val="21"/>
              </w:rPr>
              <w:t>ave</w:t>
            </w:r>
            <w:r w:rsidR="00E129C7" w:rsidRPr="00E129C7">
              <w:rPr>
                <w:rFonts w:asciiTheme="minorHAnsi" w:hAnsiTheme="minorHAnsi" w:cstheme="minorHAnsi"/>
                <w:b w:val="0"/>
                <w:bCs w:val="0"/>
                <w:color w:val="000000"/>
                <w:sz w:val="21"/>
                <w:szCs w:val="21"/>
              </w:rPr>
              <w:t xml:space="preserve"> a welcom</w:t>
            </w:r>
            <w:r w:rsidR="00E129C7">
              <w:rPr>
                <w:rFonts w:asciiTheme="minorHAnsi" w:hAnsiTheme="minorHAnsi" w:cstheme="minorHAnsi"/>
                <w:b w:val="0"/>
                <w:bCs w:val="0"/>
                <w:color w:val="000000"/>
                <w:sz w:val="21"/>
                <w:szCs w:val="21"/>
              </w:rPr>
              <w:t>e</w:t>
            </w:r>
            <w:r w:rsidR="00E129C7" w:rsidRPr="00E129C7">
              <w:rPr>
                <w:rFonts w:asciiTheme="minorHAnsi" w:hAnsiTheme="minorHAnsi" w:cstheme="minorHAnsi"/>
                <w:b w:val="0"/>
                <w:bCs w:val="0"/>
                <w:color w:val="000000"/>
                <w:sz w:val="21"/>
                <w:szCs w:val="21"/>
              </w:rPr>
              <w:t xml:space="preserve"> speech inviting the participants to a fruitful and open dialogue, as well as assuring that UNDP intends to continue to make every effort to support nongovernmental and patient organizations, in particular by providing </w:t>
            </w:r>
            <w:r w:rsidR="00EA294D">
              <w:rPr>
                <w:rFonts w:asciiTheme="minorHAnsi" w:hAnsiTheme="minorHAnsi" w:cstheme="minorHAnsi"/>
                <w:b w:val="0"/>
                <w:bCs w:val="0"/>
                <w:color w:val="000000"/>
                <w:sz w:val="21"/>
                <w:szCs w:val="21"/>
              </w:rPr>
              <w:t xml:space="preserve">it’s </w:t>
            </w:r>
            <w:r w:rsidR="00E129C7" w:rsidRPr="00E129C7">
              <w:rPr>
                <w:rFonts w:asciiTheme="minorHAnsi" w:hAnsiTheme="minorHAnsi" w:cstheme="minorHAnsi"/>
                <w:b w:val="0"/>
                <w:bCs w:val="0"/>
                <w:color w:val="000000"/>
                <w:sz w:val="21"/>
                <w:szCs w:val="21"/>
              </w:rPr>
              <w:t xml:space="preserve">all available information, as </w:t>
            </w:r>
            <w:r w:rsidR="00EA294D">
              <w:rPr>
                <w:rFonts w:asciiTheme="minorHAnsi" w:hAnsiTheme="minorHAnsi" w:cstheme="minorHAnsi"/>
                <w:b w:val="0"/>
                <w:bCs w:val="0"/>
                <w:color w:val="000000"/>
                <w:sz w:val="21"/>
                <w:szCs w:val="21"/>
              </w:rPr>
              <w:t>well as</w:t>
            </w:r>
            <w:r w:rsidR="00EA294D" w:rsidRPr="00E129C7">
              <w:rPr>
                <w:rFonts w:asciiTheme="minorHAnsi" w:hAnsiTheme="minorHAnsi" w:cstheme="minorHAnsi"/>
                <w:b w:val="0"/>
                <w:bCs w:val="0"/>
                <w:color w:val="000000"/>
                <w:sz w:val="21"/>
                <w:szCs w:val="21"/>
              </w:rPr>
              <w:t xml:space="preserve"> </w:t>
            </w:r>
            <w:r w:rsidR="00E129C7" w:rsidRPr="00E129C7">
              <w:rPr>
                <w:rFonts w:asciiTheme="minorHAnsi" w:hAnsiTheme="minorHAnsi" w:cstheme="minorHAnsi"/>
                <w:b w:val="0"/>
                <w:bCs w:val="0"/>
                <w:color w:val="000000"/>
                <w:sz w:val="21"/>
                <w:szCs w:val="21"/>
              </w:rPr>
              <w:t>raising their concerns and/or problems during regular meetings with the Ministry of Health of Ukraine (</w:t>
            </w:r>
            <w:proofErr w:type="spellStart"/>
            <w:r w:rsidR="00E129C7" w:rsidRPr="00E129C7">
              <w:rPr>
                <w:rFonts w:asciiTheme="minorHAnsi" w:hAnsiTheme="minorHAnsi" w:cstheme="minorHAnsi"/>
                <w:b w:val="0"/>
                <w:bCs w:val="0"/>
                <w:color w:val="000000"/>
                <w:sz w:val="21"/>
                <w:szCs w:val="21"/>
              </w:rPr>
              <w:t>MoH</w:t>
            </w:r>
            <w:proofErr w:type="spellEnd"/>
            <w:r w:rsidR="00E129C7" w:rsidRPr="00E129C7">
              <w:rPr>
                <w:rFonts w:asciiTheme="minorHAnsi" w:hAnsiTheme="minorHAnsi" w:cstheme="minorHAnsi"/>
                <w:b w:val="0"/>
                <w:bCs w:val="0"/>
                <w:color w:val="000000"/>
                <w:sz w:val="21"/>
                <w:szCs w:val="21"/>
              </w:rPr>
              <w:t>).</w:t>
            </w:r>
          </w:p>
          <w:p w14:paraId="1A2F6D6E" w14:textId="77777777" w:rsidR="00D70CD8" w:rsidRPr="00E129C7" w:rsidRDefault="00D70CD8" w:rsidP="00D70CD8">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tc>
      </w:tr>
      <w:tr w:rsidR="009E2F56" w:rsidRPr="00F00388" w14:paraId="4879708A" w14:textId="77777777" w:rsidTr="00E7441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194" w:type="dxa"/>
            <w:shd w:val="clear" w:color="auto" w:fill="D9E2F3" w:themeFill="accent1" w:themeFillTint="33"/>
          </w:tcPr>
          <w:p w14:paraId="31E565A6" w14:textId="67F5A1BA" w:rsidR="009E2F56" w:rsidRPr="00AF06DC" w:rsidRDefault="00AF06DC" w:rsidP="00AF06DC">
            <w:pPr>
              <w:tabs>
                <w:tab w:val="left" w:pos="20"/>
                <w:tab w:val="left" w:pos="240"/>
              </w:tabs>
              <w:autoSpaceDE w:val="0"/>
              <w:autoSpaceDN w:val="0"/>
              <w:adjustRightInd w:val="0"/>
              <w:spacing w:line="276" w:lineRule="auto"/>
              <w:jc w:val="both"/>
              <w:rPr>
                <w:sz w:val="21"/>
                <w:szCs w:val="21"/>
              </w:rPr>
            </w:pPr>
            <w:bookmarkStart w:id="0" w:name="_Hlk44945480"/>
            <w:r w:rsidRPr="00AF06DC">
              <w:rPr>
                <w:rFonts w:asciiTheme="minorHAnsi" w:hAnsiTheme="minorHAnsi" w:cstheme="minorHAnsi"/>
                <w:color w:val="000000"/>
                <w:sz w:val="21"/>
                <w:szCs w:val="21"/>
              </w:rPr>
              <w:t xml:space="preserve">Nina </w:t>
            </w:r>
            <w:proofErr w:type="spellStart"/>
            <w:r w:rsidRPr="00AF06DC">
              <w:rPr>
                <w:rFonts w:asciiTheme="minorHAnsi" w:hAnsiTheme="minorHAnsi" w:cstheme="minorHAnsi"/>
                <w:color w:val="000000"/>
                <w:sz w:val="21"/>
                <w:szCs w:val="21"/>
              </w:rPr>
              <w:t>Astaforova-Yatsenko</w:t>
            </w:r>
            <w:proofErr w:type="spellEnd"/>
            <w:r w:rsidRPr="00AF06DC">
              <w:rPr>
                <w:rFonts w:asciiTheme="minorHAnsi" w:hAnsiTheme="minorHAnsi" w:cstheme="minorHAnsi"/>
                <w:color w:val="000000"/>
                <w:sz w:val="21"/>
                <w:szCs w:val="21"/>
              </w:rPr>
              <w:t>, CF “Children with Hemophilia”</w:t>
            </w:r>
          </w:p>
        </w:tc>
      </w:tr>
      <w:tr w:rsidR="009E2F56" w:rsidRPr="00F00388" w14:paraId="23A28D6A" w14:textId="77777777" w:rsidTr="00E74419">
        <w:trPr>
          <w:trHeight w:val="332"/>
        </w:trPr>
        <w:tc>
          <w:tcPr>
            <w:cnfStyle w:val="001000000000" w:firstRow="0" w:lastRow="0" w:firstColumn="1" w:lastColumn="0" w:oddVBand="0" w:evenVBand="0" w:oddHBand="0" w:evenHBand="0" w:firstRowFirstColumn="0" w:firstRowLastColumn="0" w:lastRowFirstColumn="0" w:lastRowLastColumn="0"/>
            <w:tcW w:w="11194" w:type="dxa"/>
          </w:tcPr>
          <w:p w14:paraId="1CA6513D" w14:textId="33875725" w:rsidR="00AF06DC" w:rsidRPr="00BC7F02" w:rsidRDefault="00AF06DC" w:rsidP="009A7E85">
            <w:pPr>
              <w:tabs>
                <w:tab w:val="left" w:pos="20"/>
                <w:tab w:val="left" w:pos="240"/>
              </w:tabs>
              <w:autoSpaceDE w:val="0"/>
              <w:autoSpaceDN w:val="0"/>
              <w:adjustRightInd w:val="0"/>
              <w:spacing w:line="276" w:lineRule="auto"/>
              <w:jc w:val="both"/>
              <w:rPr>
                <w:rFonts w:asciiTheme="minorHAnsi" w:hAnsiTheme="minorHAnsi" w:cstheme="minorHAnsi"/>
                <w:color w:val="000000"/>
                <w:sz w:val="21"/>
                <w:szCs w:val="21"/>
              </w:rPr>
            </w:pPr>
          </w:p>
          <w:p w14:paraId="1536CA00" w14:textId="20A93821" w:rsidR="000B7476" w:rsidRPr="00C7385B" w:rsidRDefault="00AF06DC" w:rsidP="00C7385B">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Pr>
                <w:rFonts w:asciiTheme="minorHAnsi" w:hAnsiTheme="minorHAnsi" w:cstheme="minorHAnsi"/>
                <w:b w:val="0"/>
                <w:bCs w:val="0"/>
                <w:color w:val="000000"/>
                <w:sz w:val="21"/>
                <w:szCs w:val="21"/>
              </w:rPr>
              <w:t>P</w:t>
            </w:r>
            <w:r w:rsidRPr="00AF06DC">
              <w:rPr>
                <w:rFonts w:asciiTheme="minorHAnsi" w:hAnsiTheme="minorHAnsi" w:cstheme="minorHAnsi"/>
                <w:b w:val="0"/>
                <w:bCs w:val="0"/>
                <w:color w:val="000000"/>
                <w:sz w:val="21"/>
                <w:szCs w:val="21"/>
              </w:rPr>
              <w:t xml:space="preserve">resented the experience of cooperation between </w:t>
            </w:r>
            <w:r>
              <w:rPr>
                <w:rFonts w:asciiTheme="minorHAnsi" w:hAnsiTheme="minorHAnsi" w:cstheme="minorHAnsi"/>
                <w:b w:val="0"/>
                <w:bCs w:val="0"/>
                <w:color w:val="000000"/>
                <w:sz w:val="21"/>
                <w:szCs w:val="21"/>
              </w:rPr>
              <w:t>the CF ‘’</w:t>
            </w:r>
            <w:r w:rsidRPr="00AF06DC">
              <w:rPr>
                <w:rFonts w:asciiTheme="minorHAnsi" w:hAnsiTheme="minorHAnsi" w:cstheme="minorHAnsi"/>
                <w:b w:val="0"/>
                <w:bCs w:val="0"/>
                <w:color w:val="000000"/>
                <w:sz w:val="21"/>
                <w:szCs w:val="21"/>
              </w:rPr>
              <w:t>Children with Hemophilia</w:t>
            </w:r>
            <w:r>
              <w:rPr>
                <w:rFonts w:asciiTheme="minorHAnsi" w:hAnsiTheme="minorHAnsi" w:cstheme="minorHAnsi"/>
                <w:b w:val="0"/>
                <w:bCs w:val="0"/>
                <w:color w:val="000000"/>
                <w:sz w:val="21"/>
                <w:szCs w:val="21"/>
              </w:rPr>
              <w:t>’’</w:t>
            </w:r>
            <w:r w:rsidRPr="00AF06DC">
              <w:rPr>
                <w:rFonts w:asciiTheme="minorHAnsi" w:hAnsiTheme="minorHAnsi" w:cstheme="minorHAnsi"/>
                <w:b w:val="0"/>
                <w:bCs w:val="0"/>
                <w:color w:val="000000"/>
                <w:sz w:val="21"/>
                <w:szCs w:val="21"/>
              </w:rPr>
              <w:t xml:space="preserve"> and UNDP, in particular on the example of two projects under the </w:t>
            </w:r>
            <w:r w:rsidR="00EA294D">
              <w:rPr>
                <w:rFonts w:asciiTheme="minorHAnsi" w:hAnsiTheme="minorHAnsi" w:cstheme="minorHAnsi"/>
                <w:b w:val="0"/>
                <w:bCs w:val="0"/>
                <w:color w:val="000000"/>
                <w:sz w:val="21"/>
                <w:szCs w:val="21"/>
              </w:rPr>
              <w:t xml:space="preserve">-Low-value grant </w:t>
            </w:r>
            <w:proofErr w:type="spellStart"/>
            <w:r w:rsidR="00EA294D">
              <w:rPr>
                <w:rFonts w:asciiTheme="minorHAnsi" w:hAnsiTheme="minorHAnsi" w:cstheme="minorHAnsi"/>
                <w:b w:val="0"/>
                <w:bCs w:val="0"/>
                <w:color w:val="000000"/>
                <w:sz w:val="21"/>
                <w:szCs w:val="21"/>
              </w:rPr>
              <w:t>programme</w:t>
            </w:r>
            <w:proofErr w:type="spellEnd"/>
            <w:r w:rsidR="00EA294D">
              <w:rPr>
                <w:rFonts w:asciiTheme="minorHAnsi" w:hAnsiTheme="minorHAnsi" w:cstheme="minorHAnsi"/>
                <w:b w:val="0"/>
                <w:bCs w:val="0"/>
                <w:color w:val="000000"/>
                <w:sz w:val="21"/>
                <w:szCs w:val="21"/>
              </w:rPr>
              <w:t xml:space="preserve"> on</w:t>
            </w:r>
            <w:r w:rsidRPr="00AF06DC">
              <w:rPr>
                <w:rFonts w:asciiTheme="minorHAnsi" w:hAnsiTheme="minorHAnsi" w:cstheme="minorHAnsi"/>
                <w:b w:val="0"/>
                <w:bCs w:val="0"/>
                <w:color w:val="000000"/>
                <w:sz w:val="21"/>
                <w:szCs w:val="21"/>
              </w:rPr>
              <w:t xml:space="preserve"> monitor</w:t>
            </w:r>
            <w:r w:rsidR="00EA294D">
              <w:rPr>
                <w:rFonts w:asciiTheme="minorHAnsi" w:hAnsiTheme="minorHAnsi" w:cstheme="minorHAnsi"/>
                <w:b w:val="0"/>
                <w:bCs w:val="0"/>
                <w:color w:val="000000"/>
                <w:sz w:val="21"/>
                <w:szCs w:val="21"/>
              </w:rPr>
              <w:t>ing</w:t>
            </w:r>
            <w:r w:rsidRPr="00AF06DC">
              <w:rPr>
                <w:rFonts w:asciiTheme="minorHAnsi" w:hAnsiTheme="minorHAnsi" w:cstheme="minorHAnsi"/>
                <w:b w:val="0"/>
                <w:bCs w:val="0"/>
                <w:color w:val="000000"/>
                <w:sz w:val="21"/>
                <w:szCs w:val="21"/>
              </w:rPr>
              <w:t xml:space="preserve"> the availability and use of purchased medicines (in 2018 and 2020), as well as </w:t>
            </w:r>
            <w:r>
              <w:rPr>
                <w:rFonts w:asciiTheme="minorHAnsi" w:hAnsiTheme="minorHAnsi" w:cstheme="minorHAnsi"/>
                <w:b w:val="0"/>
                <w:bCs w:val="0"/>
                <w:color w:val="000000"/>
                <w:sz w:val="21"/>
                <w:szCs w:val="21"/>
              </w:rPr>
              <w:t xml:space="preserve">under </w:t>
            </w:r>
            <w:r w:rsidRPr="00AF06DC">
              <w:rPr>
                <w:rFonts w:asciiTheme="minorHAnsi" w:hAnsiTheme="minorHAnsi" w:cstheme="minorHAnsi"/>
                <w:b w:val="0"/>
                <w:bCs w:val="0"/>
                <w:color w:val="000000"/>
                <w:sz w:val="21"/>
                <w:szCs w:val="21"/>
              </w:rPr>
              <w:t xml:space="preserve">the </w:t>
            </w:r>
            <w:r w:rsidR="003458B8">
              <w:rPr>
                <w:rFonts w:asciiTheme="minorHAnsi" w:hAnsiTheme="minorHAnsi" w:cstheme="minorHAnsi"/>
                <w:b w:val="0"/>
                <w:bCs w:val="0"/>
                <w:color w:val="000000"/>
                <w:sz w:val="21"/>
                <w:szCs w:val="21"/>
              </w:rPr>
              <w:t>P</w:t>
            </w:r>
            <w:r w:rsidRPr="00AF06DC">
              <w:rPr>
                <w:rFonts w:asciiTheme="minorHAnsi" w:hAnsiTheme="minorHAnsi" w:cstheme="minorHAnsi"/>
                <w:b w:val="0"/>
                <w:bCs w:val="0"/>
                <w:color w:val="000000"/>
                <w:sz w:val="21"/>
                <w:szCs w:val="21"/>
              </w:rPr>
              <w:t xml:space="preserve">roject for technical support of the </w:t>
            </w:r>
            <w:r w:rsidR="003458B8">
              <w:rPr>
                <w:rFonts w:asciiTheme="minorHAnsi" w:hAnsiTheme="minorHAnsi" w:cstheme="minorHAnsi"/>
                <w:b w:val="0"/>
                <w:bCs w:val="0"/>
                <w:color w:val="000000"/>
                <w:sz w:val="21"/>
                <w:szCs w:val="21"/>
              </w:rPr>
              <w:t>‘’</w:t>
            </w:r>
            <w:r w:rsidRPr="00AF06DC">
              <w:rPr>
                <w:rFonts w:asciiTheme="minorHAnsi" w:hAnsiTheme="minorHAnsi" w:cstheme="minorHAnsi"/>
                <w:b w:val="0"/>
                <w:bCs w:val="0"/>
                <w:color w:val="000000"/>
                <w:sz w:val="21"/>
                <w:szCs w:val="21"/>
              </w:rPr>
              <w:t>E-</w:t>
            </w:r>
            <w:proofErr w:type="spellStart"/>
            <w:r w:rsidRPr="00AF06DC">
              <w:rPr>
                <w:rFonts w:asciiTheme="minorHAnsi" w:hAnsiTheme="minorHAnsi" w:cstheme="minorHAnsi"/>
                <w:b w:val="0"/>
                <w:bCs w:val="0"/>
                <w:color w:val="000000"/>
                <w:sz w:val="21"/>
                <w:szCs w:val="21"/>
              </w:rPr>
              <w:t>Liky</w:t>
            </w:r>
            <w:proofErr w:type="spellEnd"/>
            <w:r w:rsidR="003458B8">
              <w:rPr>
                <w:rFonts w:asciiTheme="minorHAnsi" w:hAnsiTheme="minorHAnsi" w:cstheme="minorHAnsi"/>
                <w:b w:val="0"/>
                <w:bCs w:val="0"/>
                <w:color w:val="000000"/>
                <w:sz w:val="21"/>
                <w:szCs w:val="21"/>
              </w:rPr>
              <w:t>’’</w:t>
            </w:r>
            <w:r w:rsidRPr="00AF06DC">
              <w:rPr>
                <w:rFonts w:asciiTheme="minorHAnsi" w:hAnsiTheme="minorHAnsi" w:cstheme="minorHAnsi"/>
                <w:b w:val="0"/>
                <w:bCs w:val="0"/>
                <w:color w:val="000000"/>
                <w:sz w:val="21"/>
                <w:szCs w:val="21"/>
              </w:rPr>
              <w:t xml:space="preserve"> </w:t>
            </w:r>
            <w:r w:rsidR="003458B8">
              <w:rPr>
                <w:rFonts w:asciiTheme="minorHAnsi" w:hAnsiTheme="minorHAnsi" w:cstheme="minorHAnsi"/>
                <w:b w:val="0"/>
                <w:bCs w:val="0"/>
                <w:color w:val="000000"/>
                <w:sz w:val="21"/>
                <w:szCs w:val="21"/>
              </w:rPr>
              <w:t>system</w:t>
            </w:r>
            <w:r w:rsidRPr="00AF06DC">
              <w:rPr>
                <w:rFonts w:asciiTheme="minorHAnsi" w:hAnsiTheme="minorHAnsi" w:cstheme="minorHAnsi"/>
                <w:b w:val="0"/>
                <w:bCs w:val="0"/>
                <w:color w:val="000000"/>
                <w:sz w:val="21"/>
                <w:szCs w:val="21"/>
              </w:rPr>
              <w:t xml:space="preserve"> . </w:t>
            </w:r>
            <w:proofErr w:type="gramStart"/>
            <w:r w:rsidRPr="00AF06DC">
              <w:rPr>
                <w:rFonts w:asciiTheme="minorHAnsi" w:hAnsiTheme="minorHAnsi" w:cstheme="minorHAnsi"/>
                <w:b w:val="0"/>
                <w:bCs w:val="0"/>
                <w:color w:val="000000"/>
                <w:sz w:val="21"/>
                <w:szCs w:val="21"/>
              </w:rPr>
              <w:t>In particular, through</w:t>
            </w:r>
            <w:proofErr w:type="gramEnd"/>
            <w:r w:rsidRPr="00AF06DC">
              <w:rPr>
                <w:rFonts w:asciiTheme="minorHAnsi" w:hAnsiTheme="minorHAnsi" w:cstheme="minorHAnsi"/>
                <w:b w:val="0"/>
                <w:bCs w:val="0"/>
                <w:color w:val="000000"/>
                <w:sz w:val="21"/>
                <w:szCs w:val="21"/>
              </w:rPr>
              <w:t xml:space="preserve"> these activities it was possible to </w:t>
            </w:r>
            <w:r w:rsidR="00EA294D">
              <w:rPr>
                <w:rFonts w:asciiTheme="minorHAnsi" w:hAnsiTheme="minorHAnsi" w:cstheme="minorHAnsi"/>
                <w:b w:val="0"/>
                <w:bCs w:val="0"/>
                <w:color w:val="000000"/>
                <w:sz w:val="21"/>
                <w:szCs w:val="21"/>
              </w:rPr>
              <w:t>engage</w:t>
            </w:r>
            <w:r w:rsidR="00EA294D" w:rsidRPr="00AF06DC">
              <w:rPr>
                <w:rFonts w:asciiTheme="minorHAnsi" w:hAnsiTheme="minorHAnsi" w:cstheme="minorHAnsi"/>
                <w:b w:val="0"/>
                <w:bCs w:val="0"/>
                <w:color w:val="000000"/>
                <w:sz w:val="21"/>
                <w:szCs w:val="21"/>
              </w:rPr>
              <w:t xml:space="preserve"> </w:t>
            </w:r>
            <w:r w:rsidRPr="00AF06DC">
              <w:rPr>
                <w:rFonts w:asciiTheme="minorHAnsi" w:hAnsiTheme="minorHAnsi" w:cstheme="minorHAnsi"/>
                <w:b w:val="0"/>
                <w:bCs w:val="0"/>
                <w:color w:val="000000"/>
                <w:sz w:val="21"/>
                <w:szCs w:val="21"/>
              </w:rPr>
              <w:t xml:space="preserve">the patient community and give due attention to people with different diseases, </w:t>
            </w:r>
            <w:r w:rsidR="00EA294D" w:rsidRPr="00AF06DC">
              <w:rPr>
                <w:rFonts w:asciiTheme="minorHAnsi" w:hAnsiTheme="minorHAnsi" w:cstheme="minorHAnsi"/>
                <w:b w:val="0"/>
                <w:bCs w:val="0"/>
                <w:color w:val="000000"/>
                <w:sz w:val="21"/>
                <w:szCs w:val="21"/>
              </w:rPr>
              <w:t>a</w:t>
            </w:r>
            <w:r w:rsidR="00EA294D">
              <w:rPr>
                <w:rFonts w:asciiTheme="minorHAnsi" w:hAnsiTheme="minorHAnsi" w:cstheme="minorHAnsi"/>
                <w:b w:val="0"/>
                <w:bCs w:val="0"/>
                <w:color w:val="000000"/>
                <w:sz w:val="21"/>
                <w:szCs w:val="21"/>
              </w:rPr>
              <w:t>nd</w:t>
            </w:r>
            <w:r w:rsidR="00EA294D" w:rsidRPr="00AF06DC">
              <w:rPr>
                <w:rFonts w:asciiTheme="minorHAnsi" w:hAnsiTheme="minorHAnsi" w:cstheme="minorHAnsi"/>
                <w:b w:val="0"/>
                <w:bCs w:val="0"/>
                <w:color w:val="000000"/>
                <w:sz w:val="21"/>
                <w:szCs w:val="21"/>
              </w:rPr>
              <w:t xml:space="preserve"> </w:t>
            </w:r>
            <w:r w:rsidR="008341E0">
              <w:rPr>
                <w:rFonts w:asciiTheme="minorHAnsi" w:hAnsiTheme="minorHAnsi" w:cstheme="minorHAnsi"/>
                <w:b w:val="0"/>
                <w:bCs w:val="0"/>
                <w:color w:val="000000"/>
                <w:sz w:val="21"/>
                <w:szCs w:val="21"/>
              </w:rPr>
              <w:t>also</w:t>
            </w:r>
            <w:r w:rsidRPr="00AF06DC">
              <w:rPr>
                <w:rFonts w:asciiTheme="minorHAnsi" w:hAnsiTheme="minorHAnsi" w:cstheme="minorHAnsi"/>
                <w:b w:val="0"/>
                <w:bCs w:val="0"/>
                <w:color w:val="000000"/>
                <w:sz w:val="21"/>
                <w:szCs w:val="21"/>
              </w:rPr>
              <w:t xml:space="preserve"> begin to educate them on how to use existing open data. The organization also conducted </w:t>
            </w:r>
            <w:hyperlink r:id="rId9" w:history="1">
              <w:r w:rsidRPr="008341E0">
                <w:rPr>
                  <w:rStyle w:val="Hyperlink"/>
                  <w:rFonts w:asciiTheme="minorHAnsi" w:hAnsiTheme="minorHAnsi" w:cstheme="minorHAnsi"/>
                  <w:b w:val="0"/>
                  <w:bCs w:val="0"/>
                  <w:sz w:val="21"/>
                  <w:szCs w:val="21"/>
                </w:rPr>
                <w:t>a training webinar</w:t>
              </w:r>
            </w:hyperlink>
            <w:r w:rsidRPr="00AF06DC">
              <w:rPr>
                <w:rFonts w:asciiTheme="minorHAnsi" w:hAnsiTheme="minorHAnsi" w:cstheme="minorHAnsi"/>
                <w:b w:val="0"/>
                <w:bCs w:val="0"/>
                <w:color w:val="000000"/>
                <w:sz w:val="21"/>
                <w:szCs w:val="21"/>
              </w:rPr>
              <w:t xml:space="preserve"> for NGO representatives on monitoring </w:t>
            </w:r>
            <w:r w:rsidR="003458B8">
              <w:rPr>
                <w:rFonts w:asciiTheme="minorHAnsi" w:hAnsiTheme="minorHAnsi" w:cstheme="minorHAnsi"/>
                <w:b w:val="0"/>
                <w:bCs w:val="0"/>
                <w:color w:val="000000"/>
                <w:sz w:val="21"/>
                <w:szCs w:val="21"/>
              </w:rPr>
              <w:t>medicine</w:t>
            </w:r>
            <w:r w:rsidRPr="00AF06DC">
              <w:rPr>
                <w:rFonts w:asciiTheme="minorHAnsi" w:hAnsiTheme="minorHAnsi" w:cstheme="minorHAnsi"/>
                <w:b w:val="0"/>
                <w:bCs w:val="0"/>
                <w:color w:val="000000"/>
                <w:sz w:val="21"/>
                <w:szCs w:val="21"/>
              </w:rPr>
              <w:t xml:space="preserve"> supply </w:t>
            </w:r>
            <w:r w:rsidR="008341E0">
              <w:rPr>
                <w:rFonts w:asciiTheme="minorHAnsi" w:hAnsiTheme="minorHAnsi" w:cstheme="minorHAnsi"/>
                <w:b w:val="0"/>
                <w:bCs w:val="0"/>
                <w:color w:val="000000"/>
                <w:sz w:val="21"/>
                <w:szCs w:val="21"/>
              </w:rPr>
              <w:t xml:space="preserve">by </w:t>
            </w:r>
            <w:r w:rsidRPr="00AF06DC">
              <w:rPr>
                <w:rFonts w:asciiTheme="minorHAnsi" w:hAnsiTheme="minorHAnsi" w:cstheme="minorHAnsi"/>
                <w:b w:val="0"/>
                <w:bCs w:val="0"/>
                <w:color w:val="000000"/>
                <w:sz w:val="21"/>
                <w:szCs w:val="21"/>
              </w:rPr>
              <w:t xml:space="preserve">using the </w:t>
            </w:r>
            <w:r w:rsidR="00A021B7">
              <w:rPr>
                <w:rFonts w:asciiTheme="minorHAnsi" w:hAnsiTheme="minorHAnsi" w:cstheme="minorHAnsi"/>
                <w:b w:val="0"/>
                <w:bCs w:val="0"/>
                <w:color w:val="000000"/>
                <w:sz w:val="21"/>
                <w:szCs w:val="21"/>
              </w:rPr>
              <w:t>‘’</w:t>
            </w:r>
            <w:r w:rsidRPr="00AF06DC">
              <w:rPr>
                <w:rFonts w:asciiTheme="minorHAnsi" w:hAnsiTheme="minorHAnsi" w:cstheme="minorHAnsi"/>
                <w:b w:val="0"/>
                <w:bCs w:val="0"/>
                <w:color w:val="000000"/>
                <w:sz w:val="21"/>
                <w:szCs w:val="21"/>
              </w:rPr>
              <w:t>E-</w:t>
            </w:r>
            <w:proofErr w:type="spellStart"/>
            <w:r w:rsidRPr="00AF06DC">
              <w:rPr>
                <w:rFonts w:asciiTheme="minorHAnsi" w:hAnsiTheme="minorHAnsi" w:cstheme="minorHAnsi"/>
                <w:b w:val="0"/>
                <w:bCs w:val="0"/>
                <w:color w:val="000000"/>
                <w:sz w:val="21"/>
                <w:szCs w:val="21"/>
              </w:rPr>
              <w:t>Liky</w:t>
            </w:r>
            <w:proofErr w:type="spellEnd"/>
            <w:r w:rsidR="00A021B7">
              <w:rPr>
                <w:rFonts w:asciiTheme="minorHAnsi" w:hAnsiTheme="minorHAnsi" w:cstheme="minorHAnsi"/>
                <w:b w:val="0"/>
                <w:bCs w:val="0"/>
                <w:color w:val="000000"/>
                <w:sz w:val="21"/>
                <w:szCs w:val="21"/>
              </w:rPr>
              <w:t>’’</w:t>
            </w:r>
            <w:r w:rsidRPr="00AF06DC">
              <w:rPr>
                <w:rFonts w:asciiTheme="minorHAnsi" w:hAnsiTheme="minorHAnsi" w:cstheme="minorHAnsi"/>
                <w:b w:val="0"/>
                <w:bCs w:val="0"/>
                <w:color w:val="000000"/>
                <w:sz w:val="21"/>
                <w:szCs w:val="21"/>
              </w:rPr>
              <w:t xml:space="preserve"> </w:t>
            </w:r>
            <w:r w:rsidR="00A021B7">
              <w:rPr>
                <w:rFonts w:asciiTheme="minorHAnsi" w:hAnsiTheme="minorHAnsi" w:cstheme="minorHAnsi"/>
                <w:b w:val="0"/>
                <w:bCs w:val="0"/>
                <w:color w:val="000000"/>
                <w:sz w:val="21"/>
                <w:szCs w:val="21"/>
              </w:rPr>
              <w:t>system</w:t>
            </w:r>
            <w:r w:rsidRPr="00AF06DC">
              <w:rPr>
                <w:rFonts w:asciiTheme="minorHAnsi" w:hAnsiTheme="minorHAnsi" w:cstheme="minorHAnsi"/>
                <w:b w:val="0"/>
                <w:bCs w:val="0"/>
                <w:color w:val="000000"/>
                <w:sz w:val="21"/>
                <w:szCs w:val="21"/>
              </w:rPr>
              <w:t xml:space="preserve">. Also, on the example of one of the </w:t>
            </w:r>
            <w:r w:rsidR="00A27D3B">
              <w:rPr>
                <w:rFonts w:asciiTheme="minorHAnsi" w:hAnsiTheme="minorHAnsi" w:cstheme="minorHAnsi"/>
                <w:b w:val="0"/>
                <w:bCs w:val="0"/>
                <w:color w:val="000000"/>
                <w:sz w:val="21"/>
                <w:szCs w:val="21"/>
              </w:rPr>
              <w:t>medicines</w:t>
            </w:r>
            <w:r w:rsidR="003458B8">
              <w:rPr>
                <w:rFonts w:asciiTheme="minorHAnsi" w:hAnsiTheme="minorHAnsi" w:cstheme="minorHAnsi"/>
                <w:b w:val="0"/>
                <w:bCs w:val="0"/>
                <w:color w:val="000000"/>
                <w:sz w:val="21"/>
                <w:szCs w:val="21"/>
              </w:rPr>
              <w:t>,</w:t>
            </w:r>
            <w:r w:rsidR="00A27D3B">
              <w:rPr>
                <w:rFonts w:asciiTheme="minorHAnsi" w:hAnsiTheme="minorHAnsi" w:cstheme="minorHAnsi"/>
                <w:b w:val="0"/>
                <w:bCs w:val="0"/>
                <w:color w:val="000000"/>
                <w:sz w:val="21"/>
                <w:szCs w:val="21"/>
              </w:rPr>
              <w:t xml:space="preserve"> </w:t>
            </w:r>
            <w:r w:rsidRPr="00AF06DC">
              <w:rPr>
                <w:rFonts w:asciiTheme="minorHAnsi" w:hAnsiTheme="minorHAnsi" w:cstheme="minorHAnsi"/>
                <w:b w:val="0"/>
                <w:bCs w:val="0"/>
                <w:color w:val="000000"/>
                <w:sz w:val="21"/>
                <w:szCs w:val="21"/>
              </w:rPr>
              <w:t xml:space="preserve">that </w:t>
            </w:r>
            <w:r w:rsidR="003458B8">
              <w:rPr>
                <w:rFonts w:asciiTheme="minorHAnsi" w:hAnsiTheme="minorHAnsi" w:cstheme="minorHAnsi"/>
                <w:b w:val="0"/>
                <w:bCs w:val="0"/>
                <w:color w:val="000000"/>
                <w:sz w:val="21"/>
                <w:szCs w:val="21"/>
              </w:rPr>
              <w:t>is</w:t>
            </w:r>
            <w:r w:rsidRPr="00AF06DC">
              <w:rPr>
                <w:rFonts w:asciiTheme="minorHAnsi" w:hAnsiTheme="minorHAnsi" w:cstheme="minorHAnsi"/>
                <w:b w:val="0"/>
                <w:bCs w:val="0"/>
                <w:color w:val="000000"/>
                <w:sz w:val="21"/>
                <w:szCs w:val="21"/>
              </w:rPr>
              <w:t xml:space="preserve"> used in </w:t>
            </w:r>
            <w:r w:rsidR="00A27D3B">
              <w:rPr>
                <w:rFonts w:asciiTheme="minorHAnsi" w:hAnsiTheme="minorHAnsi" w:cstheme="minorHAnsi"/>
                <w:b w:val="0"/>
                <w:bCs w:val="0"/>
                <w:color w:val="000000"/>
                <w:sz w:val="21"/>
                <w:szCs w:val="21"/>
              </w:rPr>
              <w:t xml:space="preserve">the treatment of </w:t>
            </w:r>
            <w:r w:rsidRPr="00AF06DC">
              <w:rPr>
                <w:rFonts w:asciiTheme="minorHAnsi" w:hAnsiTheme="minorHAnsi" w:cstheme="minorHAnsi"/>
                <w:b w:val="0"/>
                <w:bCs w:val="0"/>
                <w:color w:val="000000"/>
                <w:sz w:val="21"/>
                <w:szCs w:val="21"/>
              </w:rPr>
              <w:t xml:space="preserve">hemophilia, the need for close cooperation in controlling the quality of </w:t>
            </w:r>
            <w:r w:rsidR="00A27D3B">
              <w:rPr>
                <w:rFonts w:asciiTheme="minorHAnsi" w:hAnsiTheme="minorHAnsi" w:cstheme="minorHAnsi"/>
                <w:b w:val="0"/>
                <w:bCs w:val="0"/>
                <w:color w:val="000000"/>
                <w:sz w:val="21"/>
                <w:szCs w:val="21"/>
              </w:rPr>
              <w:t>medicines</w:t>
            </w:r>
            <w:r w:rsidR="00A27D3B" w:rsidRPr="00AF06DC">
              <w:rPr>
                <w:rFonts w:asciiTheme="minorHAnsi" w:hAnsiTheme="minorHAnsi" w:cstheme="minorHAnsi"/>
                <w:b w:val="0"/>
                <w:bCs w:val="0"/>
                <w:color w:val="000000"/>
                <w:sz w:val="21"/>
                <w:szCs w:val="21"/>
              </w:rPr>
              <w:t xml:space="preserve"> </w:t>
            </w:r>
            <w:r w:rsidRPr="00AF06DC">
              <w:rPr>
                <w:rFonts w:asciiTheme="minorHAnsi" w:hAnsiTheme="minorHAnsi" w:cstheme="minorHAnsi"/>
                <w:b w:val="0"/>
                <w:bCs w:val="0"/>
                <w:color w:val="000000"/>
                <w:sz w:val="21"/>
                <w:szCs w:val="21"/>
              </w:rPr>
              <w:t xml:space="preserve">was noted. </w:t>
            </w:r>
            <w:r w:rsidR="00A27D3B">
              <w:rPr>
                <w:rFonts w:asciiTheme="minorHAnsi" w:hAnsiTheme="minorHAnsi" w:cstheme="minorHAnsi"/>
                <w:b w:val="0"/>
                <w:bCs w:val="0"/>
                <w:color w:val="000000"/>
                <w:sz w:val="21"/>
                <w:szCs w:val="21"/>
              </w:rPr>
              <w:t>In particular</w:t>
            </w:r>
            <w:r w:rsidRPr="00AF06DC">
              <w:rPr>
                <w:rFonts w:asciiTheme="minorHAnsi" w:hAnsiTheme="minorHAnsi" w:cstheme="minorHAnsi"/>
                <w:b w:val="0"/>
                <w:bCs w:val="0"/>
                <w:color w:val="000000"/>
                <w:sz w:val="21"/>
                <w:szCs w:val="21"/>
              </w:rPr>
              <w:t xml:space="preserve">, </w:t>
            </w:r>
            <w:r w:rsidR="00A27D3B">
              <w:rPr>
                <w:rFonts w:asciiTheme="minorHAnsi" w:hAnsiTheme="minorHAnsi" w:cstheme="minorHAnsi"/>
                <w:b w:val="0"/>
                <w:bCs w:val="0"/>
                <w:color w:val="000000"/>
                <w:sz w:val="21"/>
                <w:szCs w:val="21"/>
              </w:rPr>
              <w:t xml:space="preserve">the control over </w:t>
            </w:r>
            <w:r w:rsidRPr="00AF06DC">
              <w:rPr>
                <w:rFonts w:asciiTheme="minorHAnsi" w:hAnsiTheme="minorHAnsi" w:cstheme="minorHAnsi"/>
                <w:b w:val="0"/>
                <w:bCs w:val="0"/>
                <w:color w:val="000000"/>
                <w:sz w:val="21"/>
                <w:szCs w:val="21"/>
              </w:rPr>
              <w:t>the level of their effectiveness and the absence of side effects</w:t>
            </w:r>
            <w:r w:rsidR="00EA294D">
              <w:rPr>
                <w:rFonts w:asciiTheme="minorHAnsi" w:hAnsiTheme="minorHAnsi" w:cstheme="minorHAnsi"/>
                <w:b w:val="0"/>
                <w:bCs w:val="0"/>
                <w:color w:val="000000"/>
                <w:sz w:val="21"/>
                <w:szCs w:val="21"/>
              </w:rPr>
              <w:t xml:space="preserve"> is necessary</w:t>
            </w:r>
            <w:r w:rsidRPr="00AF06DC">
              <w:rPr>
                <w:rFonts w:asciiTheme="minorHAnsi" w:hAnsiTheme="minorHAnsi" w:cstheme="minorHAnsi"/>
                <w:b w:val="0"/>
                <w:bCs w:val="0"/>
                <w:color w:val="000000"/>
                <w:sz w:val="21"/>
                <w:szCs w:val="21"/>
              </w:rPr>
              <w:t xml:space="preserve">. </w:t>
            </w:r>
            <w:r w:rsidR="00A27D3B">
              <w:rPr>
                <w:rFonts w:asciiTheme="minorHAnsi" w:hAnsiTheme="minorHAnsi" w:cstheme="minorHAnsi"/>
                <w:b w:val="0"/>
                <w:bCs w:val="0"/>
                <w:color w:val="000000"/>
                <w:sz w:val="21"/>
                <w:szCs w:val="21"/>
              </w:rPr>
              <w:t>Ms.</w:t>
            </w:r>
            <w:r w:rsidRPr="00AF06DC">
              <w:rPr>
                <w:rFonts w:asciiTheme="minorHAnsi" w:hAnsiTheme="minorHAnsi" w:cstheme="minorHAnsi"/>
                <w:b w:val="0"/>
                <w:bCs w:val="0"/>
                <w:color w:val="000000"/>
                <w:sz w:val="21"/>
                <w:szCs w:val="21"/>
              </w:rPr>
              <w:t xml:space="preserve"> </w:t>
            </w:r>
            <w:proofErr w:type="spellStart"/>
            <w:r w:rsidRPr="00AF06DC">
              <w:rPr>
                <w:rFonts w:asciiTheme="minorHAnsi" w:hAnsiTheme="minorHAnsi" w:cstheme="minorHAnsi"/>
                <w:b w:val="0"/>
                <w:bCs w:val="0"/>
                <w:color w:val="000000"/>
                <w:sz w:val="21"/>
                <w:szCs w:val="21"/>
              </w:rPr>
              <w:t>Astaforova-Yatsenko</w:t>
            </w:r>
            <w:proofErr w:type="spellEnd"/>
            <w:r w:rsidRPr="00AF06DC">
              <w:rPr>
                <w:rFonts w:asciiTheme="minorHAnsi" w:hAnsiTheme="minorHAnsi" w:cstheme="minorHAnsi"/>
                <w:b w:val="0"/>
                <w:bCs w:val="0"/>
                <w:color w:val="000000"/>
                <w:sz w:val="21"/>
                <w:szCs w:val="21"/>
              </w:rPr>
              <w:t xml:space="preserve"> thanked UNDP for an independent assessment of the quality of this </w:t>
            </w:r>
            <w:r w:rsidR="009A7E85">
              <w:rPr>
                <w:rFonts w:asciiTheme="minorHAnsi" w:hAnsiTheme="minorHAnsi" w:cstheme="minorHAnsi"/>
                <w:b w:val="0"/>
                <w:bCs w:val="0"/>
                <w:color w:val="000000"/>
                <w:sz w:val="21"/>
                <w:szCs w:val="21"/>
              </w:rPr>
              <w:t>medicine that</w:t>
            </w:r>
            <w:r w:rsidRPr="00AF06DC">
              <w:rPr>
                <w:rFonts w:asciiTheme="minorHAnsi" w:hAnsiTheme="minorHAnsi" w:cstheme="minorHAnsi"/>
                <w:b w:val="0"/>
                <w:bCs w:val="0"/>
                <w:color w:val="000000"/>
                <w:sz w:val="21"/>
                <w:szCs w:val="21"/>
              </w:rPr>
              <w:t xml:space="preserve"> will be carried out.</w:t>
            </w:r>
          </w:p>
          <w:p w14:paraId="71F01D57" w14:textId="77777777" w:rsidR="000B7476" w:rsidRPr="00AF06DC" w:rsidRDefault="000B7476" w:rsidP="000B7476">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tc>
      </w:tr>
      <w:tr w:rsidR="008C33BE" w:rsidRPr="00F00388" w14:paraId="6682BC24" w14:textId="77777777" w:rsidTr="00E7441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194" w:type="dxa"/>
            <w:shd w:val="clear" w:color="auto" w:fill="D9E2F3" w:themeFill="accent1" w:themeFillTint="33"/>
          </w:tcPr>
          <w:p w14:paraId="2E17EA42" w14:textId="42D2C8EC" w:rsidR="008C33BE" w:rsidRPr="002429FA" w:rsidRDefault="002429FA" w:rsidP="002429FA">
            <w:pPr>
              <w:rPr>
                <w:rFonts w:asciiTheme="minorHAnsi" w:hAnsiTheme="minorHAnsi" w:cstheme="minorHAnsi"/>
                <w:color w:val="000000"/>
                <w:sz w:val="21"/>
                <w:szCs w:val="21"/>
              </w:rPr>
            </w:pPr>
            <w:r w:rsidRPr="002429FA">
              <w:rPr>
                <w:rFonts w:asciiTheme="minorHAnsi" w:hAnsiTheme="minorHAnsi" w:cstheme="minorHAnsi"/>
                <w:color w:val="000000"/>
                <w:sz w:val="21"/>
                <w:szCs w:val="21"/>
              </w:rPr>
              <w:t>Tetyana Diachuk</w:t>
            </w:r>
            <w:r w:rsidR="00F02A89" w:rsidRPr="002429FA">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Senior </w:t>
            </w:r>
            <w:r w:rsidRPr="002429FA">
              <w:rPr>
                <w:rFonts w:asciiTheme="minorHAnsi" w:hAnsiTheme="minorHAnsi" w:cstheme="minorHAnsi"/>
                <w:color w:val="000000"/>
                <w:sz w:val="21"/>
                <w:szCs w:val="21"/>
              </w:rPr>
              <w:t>Procurement Specialist</w:t>
            </w:r>
            <w:r w:rsidR="00F02A89" w:rsidRPr="002429FA">
              <w:rPr>
                <w:rFonts w:asciiTheme="minorHAnsi" w:hAnsiTheme="minorHAnsi" w:cstheme="minorHAnsi"/>
                <w:color w:val="000000"/>
                <w:sz w:val="21"/>
                <w:szCs w:val="21"/>
              </w:rPr>
              <w:t xml:space="preserve">, </w:t>
            </w:r>
            <w:r>
              <w:rPr>
                <w:rFonts w:asciiTheme="minorHAnsi" w:hAnsiTheme="minorHAnsi" w:cstheme="minorHAnsi"/>
                <w:color w:val="000000"/>
                <w:sz w:val="21"/>
                <w:szCs w:val="21"/>
              </w:rPr>
              <w:t>UNDP</w:t>
            </w:r>
          </w:p>
        </w:tc>
      </w:tr>
      <w:tr w:rsidR="008C33BE" w:rsidRPr="00F00388" w14:paraId="139F9A25" w14:textId="77777777" w:rsidTr="00E74419">
        <w:trPr>
          <w:trHeight w:val="332"/>
        </w:trPr>
        <w:tc>
          <w:tcPr>
            <w:cnfStyle w:val="001000000000" w:firstRow="0" w:lastRow="0" w:firstColumn="1" w:lastColumn="0" w:oddVBand="0" w:evenVBand="0" w:oddHBand="0" w:evenHBand="0" w:firstRowFirstColumn="0" w:firstRowLastColumn="0" w:lastRowFirstColumn="0" w:lastRowLastColumn="0"/>
            <w:tcW w:w="11194" w:type="dxa"/>
          </w:tcPr>
          <w:p w14:paraId="5FCF4243" w14:textId="2D2DE347" w:rsidR="002429FA" w:rsidRPr="00BC7F02" w:rsidRDefault="002429FA" w:rsidP="00D0201E">
            <w:pPr>
              <w:tabs>
                <w:tab w:val="left" w:pos="20"/>
                <w:tab w:val="left" w:pos="240"/>
              </w:tabs>
              <w:autoSpaceDE w:val="0"/>
              <w:autoSpaceDN w:val="0"/>
              <w:adjustRightInd w:val="0"/>
              <w:spacing w:line="276" w:lineRule="auto"/>
              <w:jc w:val="both"/>
              <w:rPr>
                <w:rFonts w:asciiTheme="minorHAnsi" w:hAnsiTheme="minorHAnsi" w:cstheme="minorHAnsi"/>
                <w:color w:val="000000"/>
                <w:sz w:val="21"/>
                <w:szCs w:val="21"/>
              </w:rPr>
            </w:pPr>
          </w:p>
          <w:p w14:paraId="01542335" w14:textId="16DB143F" w:rsidR="00D0201E" w:rsidRDefault="002429FA" w:rsidP="00433168">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Pr>
                <w:rFonts w:asciiTheme="minorHAnsi" w:hAnsiTheme="minorHAnsi" w:cstheme="minorHAnsi"/>
                <w:b w:val="0"/>
                <w:bCs w:val="0"/>
                <w:color w:val="000000"/>
                <w:sz w:val="21"/>
                <w:szCs w:val="21"/>
              </w:rPr>
              <w:t>N</w:t>
            </w:r>
            <w:r w:rsidRPr="002429FA">
              <w:rPr>
                <w:rFonts w:asciiTheme="minorHAnsi" w:hAnsiTheme="minorHAnsi" w:cstheme="minorHAnsi"/>
                <w:b w:val="0"/>
                <w:bCs w:val="0"/>
                <w:color w:val="000000"/>
                <w:sz w:val="21"/>
                <w:szCs w:val="21"/>
              </w:rPr>
              <w:t xml:space="preserve">oted that when carrying out purchases, UNDP Ukraine is guided by the UN global policy on quality assurance which applies to all representative offices of an international organization in all countries. In addition, UNDP specialists provide their recommendations and comments on all terms of reference for the procurement of medicines </w:t>
            </w:r>
            <w:r>
              <w:rPr>
                <w:rFonts w:asciiTheme="minorHAnsi" w:hAnsiTheme="minorHAnsi" w:cstheme="minorHAnsi"/>
                <w:b w:val="0"/>
                <w:bCs w:val="0"/>
                <w:color w:val="000000"/>
                <w:sz w:val="21"/>
                <w:szCs w:val="21"/>
              </w:rPr>
              <w:t>received</w:t>
            </w:r>
            <w:r w:rsidRPr="002429FA">
              <w:rPr>
                <w:rFonts w:asciiTheme="minorHAnsi" w:hAnsiTheme="minorHAnsi" w:cstheme="minorHAnsi"/>
                <w:b w:val="0"/>
                <w:bCs w:val="0"/>
                <w:color w:val="000000"/>
                <w:sz w:val="21"/>
                <w:szCs w:val="21"/>
              </w:rPr>
              <w:t xml:space="preserve"> from the Ministry of Health.</w:t>
            </w:r>
          </w:p>
          <w:p w14:paraId="15D26101" w14:textId="77777777" w:rsidR="00433168" w:rsidRPr="00433168" w:rsidRDefault="00433168" w:rsidP="00433168">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p w14:paraId="45F2BD1C" w14:textId="574D2911" w:rsidR="00D0201E" w:rsidRPr="00D0201E" w:rsidRDefault="00D0201E" w:rsidP="003C2885">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 xml:space="preserve">lso presented information on the procurement of medicines </w:t>
            </w:r>
            <w:r>
              <w:rPr>
                <w:rFonts w:asciiTheme="minorHAnsi" w:hAnsiTheme="minorHAnsi" w:cstheme="minorHAnsi"/>
                <w:b w:val="0"/>
                <w:bCs w:val="0"/>
                <w:color w:val="000000"/>
                <w:sz w:val="21"/>
                <w:szCs w:val="21"/>
              </w:rPr>
              <w:t>at the expense of</w:t>
            </w:r>
            <w:r w:rsidRPr="00D0201E">
              <w:rPr>
                <w:rFonts w:asciiTheme="minorHAnsi" w:hAnsiTheme="minorHAnsi" w:cstheme="minorHAnsi"/>
                <w:b w:val="0"/>
                <w:bCs w:val="0"/>
                <w:color w:val="000000"/>
                <w:sz w:val="21"/>
                <w:szCs w:val="21"/>
              </w:rPr>
              <w:t xml:space="preserve"> the </w:t>
            </w:r>
            <w:r>
              <w:rPr>
                <w:rFonts w:asciiTheme="minorHAnsi" w:hAnsiTheme="minorHAnsi" w:cstheme="minorHAnsi"/>
                <w:b w:val="0"/>
                <w:bCs w:val="0"/>
                <w:color w:val="000000"/>
                <w:sz w:val="21"/>
                <w:szCs w:val="21"/>
              </w:rPr>
              <w:t xml:space="preserve">2019/2020 </w:t>
            </w:r>
            <w:r w:rsidRPr="00D0201E">
              <w:rPr>
                <w:rFonts w:asciiTheme="minorHAnsi" w:hAnsiTheme="minorHAnsi" w:cstheme="minorHAnsi"/>
                <w:b w:val="0"/>
                <w:bCs w:val="0"/>
                <w:color w:val="000000"/>
                <w:sz w:val="21"/>
                <w:szCs w:val="21"/>
              </w:rPr>
              <w:t>state budget</w:t>
            </w:r>
            <w:r>
              <w:rPr>
                <w:rFonts w:asciiTheme="minorHAnsi" w:hAnsiTheme="minorHAnsi" w:cstheme="minorHAnsi"/>
                <w:b w:val="0"/>
                <w:bCs w:val="0"/>
                <w:color w:val="000000"/>
                <w:sz w:val="21"/>
                <w:szCs w:val="21"/>
              </w:rPr>
              <w:t>s</w:t>
            </w:r>
            <w:r w:rsidRPr="00D0201E">
              <w:rPr>
                <w:rFonts w:asciiTheme="minorHAnsi" w:hAnsiTheme="minorHAnsi" w:cstheme="minorHAnsi"/>
                <w:b w:val="0"/>
                <w:bCs w:val="0"/>
                <w:color w:val="000000"/>
                <w:sz w:val="21"/>
                <w:szCs w:val="21"/>
              </w:rPr>
              <w:t xml:space="preserve">. In particular, </w:t>
            </w:r>
            <w:r>
              <w:rPr>
                <w:rFonts w:asciiTheme="minorHAnsi" w:hAnsiTheme="minorHAnsi" w:cstheme="minorHAnsi"/>
                <w:b w:val="0"/>
                <w:bCs w:val="0"/>
                <w:color w:val="000000"/>
                <w:sz w:val="21"/>
                <w:szCs w:val="21"/>
              </w:rPr>
              <w:t>at the expense of</w:t>
            </w:r>
            <w:r w:rsidRPr="00D0201E">
              <w:rPr>
                <w:rFonts w:asciiTheme="minorHAnsi" w:hAnsiTheme="minorHAnsi" w:cstheme="minorHAnsi"/>
                <w:b w:val="0"/>
                <w:bCs w:val="0"/>
                <w:color w:val="000000"/>
                <w:sz w:val="21"/>
                <w:szCs w:val="21"/>
              </w:rPr>
              <w:t xml:space="preserve"> the </w:t>
            </w:r>
            <w:r>
              <w:rPr>
                <w:rFonts w:asciiTheme="minorHAnsi" w:hAnsiTheme="minorHAnsi" w:cstheme="minorHAnsi"/>
                <w:b w:val="0"/>
                <w:bCs w:val="0"/>
                <w:color w:val="000000"/>
                <w:sz w:val="21"/>
                <w:szCs w:val="21"/>
              </w:rPr>
              <w:t xml:space="preserve">2019 </w:t>
            </w:r>
            <w:r w:rsidRPr="00D0201E">
              <w:rPr>
                <w:rFonts w:asciiTheme="minorHAnsi" w:hAnsiTheme="minorHAnsi" w:cstheme="minorHAnsi"/>
                <w:b w:val="0"/>
                <w:bCs w:val="0"/>
                <w:color w:val="000000"/>
                <w:sz w:val="21"/>
                <w:szCs w:val="21"/>
              </w:rPr>
              <w:t xml:space="preserve">state </w:t>
            </w:r>
            <w:r>
              <w:rPr>
                <w:rFonts w:asciiTheme="minorHAnsi" w:hAnsiTheme="minorHAnsi" w:cstheme="minorHAnsi"/>
                <w:b w:val="0"/>
                <w:bCs w:val="0"/>
                <w:color w:val="000000"/>
                <w:sz w:val="21"/>
                <w:szCs w:val="21"/>
              </w:rPr>
              <w:t xml:space="preserve">fund </w:t>
            </w:r>
            <w:r w:rsidRPr="00D0201E">
              <w:rPr>
                <w:rFonts w:asciiTheme="minorHAnsi" w:hAnsiTheme="minorHAnsi" w:cstheme="minorHAnsi"/>
                <w:b w:val="0"/>
                <w:bCs w:val="0"/>
                <w:color w:val="000000"/>
                <w:sz w:val="21"/>
                <w:szCs w:val="21"/>
              </w:rPr>
              <w:t xml:space="preserve">UNDP purchases medicines and medical products </w:t>
            </w:r>
            <w:r>
              <w:rPr>
                <w:rFonts w:asciiTheme="minorHAnsi" w:hAnsiTheme="minorHAnsi" w:cstheme="minorHAnsi"/>
                <w:b w:val="0"/>
                <w:bCs w:val="0"/>
                <w:color w:val="000000"/>
                <w:sz w:val="21"/>
                <w:szCs w:val="21"/>
              </w:rPr>
              <w:t>under</w:t>
            </w:r>
            <w:r w:rsidRPr="00D0201E">
              <w:rPr>
                <w:rFonts w:asciiTheme="minorHAnsi" w:hAnsiTheme="minorHAnsi" w:cstheme="minorHAnsi"/>
                <w:b w:val="0"/>
                <w:bCs w:val="0"/>
                <w:color w:val="000000"/>
                <w:sz w:val="21"/>
                <w:szCs w:val="21"/>
              </w:rPr>
              <w:t xml:space="preserve"> 27 </w:t>
            </w:r>
            <w:proofErr w:type="spellStart"/>
            <w:r w:rsidRPr="00D0201E">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D0201E">
              <w:rPr>
                <w:rFonts w:asciiTheme="minorHAnsi" w:hAnsiTheme="minorHAnsi" w:cstheme="minorHAnsi"/>
                <w:b w:val="0"/>
                <w:bCs w:val="0"/>
                <w:color w:val="000000"/>
                <w:sz w:val="21"/>
                <w:szCs w:val="21"/>
              </w:rPr>
              <w:t>s</w:t>
            </w:r>
            <w:proofErr w:type="spellEnd"/>
            <w:r w:rsidRPr="00D0201E">
              <w:rPr>
                <w:rFonts w:asciiTheme="minorHAnsi" w:hAnsiTheme="minorHAnsi" w:cstheme="minorHAnsi"/>
                <w:b w:val="0"/>
                <w:bCs w:val="0"/>
                <w:color w:val="000000"/>
                <w:sz w:val="21"/>
                <w:szCs w:val="21"/>
              </w:rPr>
              <w:t xml:space="preserve"> in the amount of UAH 2.6 billion</w:t>
            </w:r>
            <w:r>
              <w:rPr>
                <w:rFonts w:asciiTheme="minorHAnsi" w:hAnsiTheme="minorHAnsi" w:cstheme="minorHAnsi"/>
                <w:b w:val="0"/>
                <w:bCs w:val="0"/>
                <w:color w:val="000000"/>
                <w:sz w:val="21"/>
                <w:szCs w:val="21"/>
              </w:rPr>
              <w:t xml:space="preserve"> </w:t>
            </w:r>
            <w:r w:rsidRPr="00D0201E">
              <w:rPr>
                <w:rFonts w:asciiTheme="minorHAnsi" w:hAnsiTheme="minorHAnsi" w:cstheme="minorHAnsi"/>
                <w:b w:val="0"/>
                <w:bCs w:val="0"/>
                <w:color w:val="000000"/>
                <w:sz w:val="21"/>
                <w:szCs w:val="21"/>
              </w:rPr>
              <w:t xml:space="preserve">($ 110 million). The main purchases </w:t>
            </w:r>
            <w:r>
              <w:rPr>
                <w:rFonts w:asciiTheme="minorHAnsi" w:hAnsiTheme="minorHAnsi" w:cstheme="minorHAnsi"/>
                <w:b w:val="0"/>
                <w:bCs w:val="0"/>
                <w:color w:val="000000"/>
                <w:sz w:val="21"/>
                <w:szCs w:val="21"/>
              </w:rPr>
              <w:t>under</w:t>
            </w:r>
            <w:r w:rsidRPr="00D0201E">
              <w:rPr>
                <w:rFonts w:asciiTheme="minorHAnsi" w:hAnsiTheme="minorHAnsi" w:cstheme="minorHAnsi"/>
                <w:b w:val="0"/>
                <w:bCs w:val="0"/>
                <w:color w:val="000000"/>
                <w:sz w:val="21"/>
                <w:szCs w:val="21"/>
              </w:rPr>
              <w:t xml:space="preserve"> all 27 </w:t>
            </w:r>
            <w:proofErr w:type="spellStart"/>
            <w:r w:rsidRPr="00D0201E">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D0201E">
              <w:rPr>
                <w:rFonts w:asciiTheme="minorHAnsi" w:hAnsiTheme="minorHAnsi" w:cstheme="minorHAnsi"/>
                <w:b w:val="0"/>
                <w:bCs w:val="0"/>
                <w:color w:val="000000"/>
                <w:sz w:val="21"/>
                <w:szCs w:val="21"/>
              </w:rPr>
              <w:t>s</w:t>
            </w:r>
            <w:proofErr w:type="spellEnd"/>
            <w:r w:rsidRPr="00D0201E">
              <w:rPr>
                <w:rFonts w:asciiTheme="minorHAnsi" w:hAnsiTheme="minorHAnsi" w:cstheme="minorHAnsi"/>
                <w:b w:val="0"/>
                <w:bCs w:val="0"/>
                <w:color w:val="000000"/>
                <w:sz w:val="21"/>
                <w:szCs w:val="21"/>
              </w:rPr>
              <w:t xml:space="preserve"> of the Ministry of Health were completed in full - medicines and medical products were purchased in quantities based on budget funding. </w:t>
            </w:r>
            <w:r>
              <w:rPr>
                <w:rFonts w:asciiTheme="minorHAnsi" w:hAnsiTheme="minorHAnsi" w:cstheme="minorHAnsi"/>
                <w:b w:val="0"/>
                <w:bCs w:val="0"/>
                <w:color w:val="000000"/>
                <w:sz w:val="21"/>
                <w:szCs w:val="21"/>
              </w:rPr>
              <w:t>Under</w:t>
            </w:r>
            <w:r w:rsidRPr="00D0201E">
              <w:rPr>
                <w:rFonts w:asciiTheme="minorHAnsi" w:hAnsiTheme="minorHAnsi" w:cstheme="minorHAnsi"/>
                <w:b w:val="0"/>
                <w:bCs w:val="0"/>
                <w:color w:val="000000"/>
                <w:sz w:val="21"/>
                <w:szCs w:val="21"/>
              </w:rPr>
              <w:t xml:space="preserve"> 5 </w:t>
            </w:r>
            <w:proofErr w:type="spellStart"/>
            <w:r w:rsidRPr="00D0201E">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D0201E">
              <w:rPr>
                <w:rFonts w:asciiTheme="minorHAnsi" w:hAnsiTheme="minorHAnsi" w:cstheme="minorHAnsi"/>
                <w:b w:val="0"/>
                <w:bCs w:val="0"/>
                <w:color w:val="000000"/>
                <w:sz w:val="21"/>
                <w:szCs w:val="21"/>
              </w:rPr>
              <w:t>s</w:t>
            </w:r>
            <w:proofErr w:type="spellEnd"/>
            <w:r w:rsidRPr="00D0201E">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C</w:t>
            </w:r>
            <w:r>
              <w:rPr>
                <w:rFonts w:asciiTheme="minorHAnsi" w:hAnsiTheme="minorHAnsi" w:cstheme="minorHAnsi"/>
                <w:b w:val="0"/>
                <w:bCs w:val="0"/>
                <w:color w:val="000000"/>
                <w:sz w:val="21"/>
                <w:szCs w:val="21"/>
              </w:rPr>
              <w:t>hild</w:t>
            </w:r>
            <w:r w:rsidRPr="00D0201E">
              <w:rPr>
                <w:rFonts w:asciiTheme="minorHAnsi" w:hAnsiTheme="minorHAnsi" w:cstheme="minorHAnsi"/>
                <w:b w:val="0"/>
                <w:bCs w:val="0"/>
                <w:color w:val="000000"/>
                <w:sz w:val="21"/>
                <w:szCs w:val="21"/>
              </w:rPr>
              <w:t xml:space="preserve"> and </w:t>
            </w:r>
            <w:r w:rsidR="0035712E">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 xml:space="preserve">dult </w:t>
            </w:r>
            <w:r w:rsidR="0035712E">
              <w:rPr>
                <w:rFonts w:asciiTheme="minorHAnsi" w:hAnsiTheme="minorHAnsi" w:cstheme="minorHAnsi"/>
                <w:b w:val="0"/>
                <w:bCs w:val="0"/>
                <w:color w:val="000000"/>
                <w:sz w:val="21"/>
                <w:szCs w:val="21"/>
              </w:rPr>
              <w:t>H</w:t>
            </w:r>
            <w:r w:rsidRPr="00D0201E">
              <w:rPr>
                <w:rFonts w:asciiTheme="minorHAnsi" w:hAnsiTheme="minorHAnsi" w:cstheme="minorHAnsi"/>
                <w:b w:val="0"/>
                <w:bCs w:val="0"/>
                <w:color w:val="000000"/>
                <w:sz w:val="21"/>
                <w:szCs w:val="21"/>
              </w:rPr>
              <w:t xml:space="preserve">emophilia, </w:t>
            </w:r>
            <w:r w:rsidR="0035712E">
              <w:rPr>
                <w:rFonts w:asciiTheme="minorHAnsi" w:hAnsiTheme="minorHAnsi" w:cstheme="minorHAnsi"/>
                <w:b w:val="0"/>
                <w:bCs w:val="0"/>
                <w:color w:val="000000"/>
                <w:sz w:val="21"/>
                <w:szCs w:val="21"/>
              </w:rPr>
              <w:t>E</w:t>
            </w:r>
            <w:r w:rsidRPr="00D0201E">
              <w:rPr>
                <w:rFonts w:asciiTheme="minorHAnsi" w:hAnsiTheme="minorHAnsi" w:cstheme="minorHAnsi"/>
                <w:b w:val="0"/>
                <w:bCs w:val="0"/>
                <w:color w:val="000000"/>
                <w:sz w:val="21"/>
                <w:szCs w:val="21"/>
              </w:rPr>
              <w:t xml:space="preserve">pidermolysis </w:t>
            </w:r>
            <w:r w:rsidR="0035712E">
              <w:rPr>
                <w:rFonts w:asciiTheme="minorHAnsi" w:hAnsiTheme="minorHAnsi" w:cstheme="minorHAnsi"/>
                <w:b w:val="0"/>
                <w:bCs w:val="0"/>
                <w:color w:val="000000"/>
                <w:sz w:val="21"/>
                <w:szCs w:val="21"/>
              </w:rPr>
              <w:t>B</w:t>
            </w:r>
            <w:r w:rsidRPr="00D0201E">
              <w:rPr>
                <w:rFonts w:asciiTheme="minorHAnsi" w:hAnsiTheme="minorHAnsi" w:cstheme="minorHAnsi"/>
                <w:b w:val="0"/>
                <w:bCs w:val="0"/>
                <w:color w:val="000000"/>
                <w:sz w:val="21"/>
                <w:szCs w:val="21"/>
              </w:rPr>
              <w:t xml:space="preserve">ullosa, </w:t>
            </w:r>
            <w:proofErr w:type="spellStart"/>
            <w:r w:rsidR="0035712E">
              <w:rPr>
                <w:rFonts w:asciiTheme="minorHAnsi" w:hAnsiTheme="minorHAnsi" w:cstheme="minorHAnsi"/>
                <w:b w:val="0"/>
                <w:bCs w:val="0"/>
                <w:color w:val="000000"/>
                <w:sz w:val="21"/>
                <w:szCs w:val="21"/>
              </w:rPr>
              <w:t>T</w:t>
            </w:r>
            <w:r w:rsidRPr="00D0201E">
              <w:rPr>
                <w:rFonts w:asciiTheme="minorHAnsi" w:hAnsiTheme="minorHAnsi" w:cstheme="minorHAnsi"/>
                <w:b w:val="0"/>
                <w:bCs w:val="0"/>
                <w:color w:val="000000"/>
                <w:sz w:val="21"/>
                <w:szCs w:val="21"/>
              </w:rPr>
              <w:t>ransplant</w:t>
            </w:r>
            <w:r w:rsidR="0035712E">
              <w:rPr>
                <w:rFonts w:asciiTheme="minorHAnsi" w:hAnsiTheme="minorHAnsi" w:cstheme="minorHAnsi"/>
                <w:b w:val="0"/>
                <w:bCs w:val="0"/>
                <w:color w:val="000000"/>
                <w:sz w:val="21"/>
                <w:szCs w:val="21"/>
              </w:rPr>
              <w:t>ology</w:t>
            </w:r>
            <w:proofErr w:type="spellEnd"/>
            <w:r w:rsidRPr="00D0201E">
              <w:rPr>
                <w:rFonts w:asciiTheme="minorHAnsi" w:hAnsiTheme="minorHAnsi" w:cstheme="minorHAnsi"/>
                <w:b w:val="0"/>
                <w:bCs w:val="0"/>
                <w:color w:val="000000"/>
                <w:sz w:val="21"/>
                <w:szCs w:val="21"/>
              </w:rPr>
              <w:t xml:space="preserve"> and TB diagnostics), additional purchases and deliver</w:t>
            </w:r>
            <w:r w:rsidR="0035712E">
              <w:rPr>
                <w:rFonts w:asciiTheme="minorHAnsi" w:hAnsiTheme="minorHAnsi" w:cstheme="minorHAnsi"/>
                <w:b w:val="0"/>
                <w:bCs w:val="0"/>
                <w:color w:val="000000"/>
                <w:sz w:val="21"/>
                <w:szCs w:val="21"/>
              </w:rPr>
              <w:t>ies</w:t>
            </w:r>
            <w:r w:rsidRPr="00D0201E">
              <w:rPr>
                <w:rFonts w:asciiTheme="minorHAnsi" w:hAnsiTheme="minorHAnsi" w:cstheme="minorHAnsi"/>
                <w:b w:val="0"/>
                <w:bCs w:val="0"/>
                <w:color w:val="000000"/>
                <w:sz w:val="21"/>
                <w:szCs w:val="21"/>
              </w:rPr>
              <w:t xml:space="preserve"> are carried out in separate lots </w:t>
            </w:r>
            <w:r>
              <w:rPr>
                <w:rFonts w:asciiTheme="minorHAnsi" w:hAnsiTheme="minorHAnsi" w:cstheme="minorHAnsi"/>
                <w:b w:val="0"/>
                <w:bCs w:val="0"/>
                <w:color w:val="000000"/>
                <w:sz w:val="21"/>
                <w:szCs w:val="21"/>
              </w:rPr>
              <w:t>on</w:t>
            </w:r>
            <w:r w:rsidRPr="00D0201E">
              <w:rPr>
                <w:rFonts w:asciiTheme="minorHAnsi" w:hAnsiTheme="minorHAnsi" w:cstheme="minorHAnsi"/>
                <w:b w:val="0"/>
                <w:bCs w:val="0"/>
                <w:color w:val="000000"/>
                <w:sz w:val="21"/>
                <w:szCs w:val="21"/>
              </w:rPr>
              <w:t xml:space="preserve"> </w:t>
            </w:r>
            <w:r>
              <w:rPr>
                <w:rFonts w:asciiTheme="minorHAnsi" w:hAnsiTheme="minorHAnsi" w:cstheme="minorHAnsi"/>
                <w:b w:val="0"/>
                <w:bCs w:val="0"/>
                <w:color w:val="000000"/>
                <w:sz w:val="21"/>
                <w:szCs w:val="21"/>
              </w:rPr>
              <w:t>savings</w:t>
            </w:r>
            <w:r w:rsidRPr="00D0201E">
              <w:rPr>
                <w:rFonts w:asciiTheme="minorHAnsi" w:hAnsiTheme="minorHAnsi" w:cstheme="minorHAnsi"/>
                <w:b w:val="0"/>
                <w:bCs w:val="0"/>
                <w:color w:val="000000"/>
                <w:sz w:val="21"/>
                <w:szCs w:val="21"/>
              </w:rPr>
              <w:t>. In general, medicines were supplied in the amount of UAH 2.0 billion. ($ 85 million) or 94% of the amount of contracted medicines. Actual</w:t>
            </w:r>
            <w:r>
              <w:rPr>
                <w:rFonts w:asciiTheme="minorHAnsi" w:hAnsiTheme="minorHAnsi" w:cstheme="minorHAnsi"/>
                <w:b w:val="0"/>
                <w:bCs w:val="0"/>
                <w:color w:val="000000"/>
                <w:sz w:val="21"/>
                <w:szCs w:val="21"/>
              </w:rPr>
              <w:t xml:space="preserve"> </w:t>
            </w:r>
            <w:r w:rsidRPr="00D0201E">
              <w:rPr>
                <w:rFonts w:asciiTheme="minorHAnsi" w:hAnsiTheme="minorHAnsi" w:cstheme="minorHAnsi"/>
                <w:b w:val="0"/>
                <w:bCs w:val="0"/>
                <w:color w:val="000000"/>
                <w:sz w:val="21"/>
                <w:szCs w:val="21"/>
              </w:rPr>
              <w:t xml:space="preserve">savings amounted to over UAH 673.8 million ($ 27.5 million) </w:t>
            </w:r>
            <w:r>
              <w:rPr>
                <w:rFonts w:asciiTheme="minorHAnsi" w:hAnsiTheme="minorHAnsi" w:cstheme="minorHAnsi"/>
                <w:b w:val="0"/>
                <w:bCs w:val="0"/>
                <w:color w:val="000000"/>
                <w:sz w:val="21"/>
                <w:szCs w:val="21"/>
              </w:rPr>
              <w:t>under</w:t>
            </w:r>
            <w:r w:rsidRPr="00D0201E">
              <w:rPr>
                <w:rFonts w:asciiTheme="minorHAnsi" w:hAnsiTheme="minorHAnsi" w:cstheme="minorHAnsi"/>
                <w:b w:val="0"/>
                <w:bCs w:val="0"/>
                <w:color w:val="000000"/>
                <w:sz w:val="21"/>
                <w:szCs w:val="21"/>
              </w:rPr>
              <w:t xml:space="preserve"> 12 </w:t>
            </w:r>
            <w:proofErr w:type="spellStart"/>
            <w:r>
              <w:rPr>
                <w:rFonts w:asciiTheme="minorHAnsi" w:hAnsiTheme="minorHAnsi" w:cstheme="minorHAnsi"/>
                <w:b w:val="0"/>
                <w:bCs w:val="0"/>
                <w:color w:val="000000"/>
                <w:sz w:val="21"/>
                <w:szCs w:val="21"/>
              </w:rPr>
              <w:t>programme</w:t>
            </w:r>
            <w:r w:rsidRPr="00D0201E">
              <w:rPr>
                <w:rFonts w:asciiTheme="minorHAnsi" w:hAnsiTheme="minorHAnsi" w:cstheme="minorHAnsi"/>
                <w:b w:val="0"/>
                <w:bCs w:val="0"/>
                <w:color w:val="000000"/>
                <w:sz w:val="21"/>
                <w:szCs w:val="21"/>
              </w:rPr>
              <w:t>s</w:t>
            </w:r>
            <w:proofErr w:type="spellEnd"/>
            <w:r w:rsidRPr="00D0201E">
              <w:rPr>
                <w:rFonts w:asciiTheme="minorHAnsi" w:hAnsiTheme="minorHAnsi" w:cstheme="minorHAnsi"/>
                <w:b w:val="0"/>
                <w:bCs w:val="0"/>
                <w:color w:val="000000"/>
                <w:sz w:val="21"/>
                <w:szCs w:val="21"/>
              </w:rPr>
              <w:t xml:space="preserve">. </w:t>
            </w:r>
            <w:r>
              <w:rPr>
                <w:rFonts w:asciiTheme="minorHAnsi" w:hAnsiTheme="minorHAnsi" w:cstheme="minorHAnsi"/>
                <w:b w:val="0"/>
                <w:bCs w:val="0"/>
                <w:color w:val="000000"/>
                <w:sz w:val="21"/>
                <w:szCs w:val="21"/>
              </w:rPr>
              <w:t>Under</w:t>
            </w:r>
            <w:r w:rsidRPr="00D0201E">
              <w:rPr>
                <w:rFonts w:asciiTheme="minorHAnsi" w:hAnsiTheme="minorHAnsi" w:cstheme="minorHAnsi"/>
                <w:b w:val="0"/>
                <w:bCs w:val="0"/>
                <w:color w:val="000000"/>
                <w:sz w:val="21"/>
                <w:szCs w:val="21"/>
              </w:rPr>
              <w:t xml:space="preserve"> the </w:t>
            </w:r>
            <w:proofErr w:type="spellStart"/>
            <w:r w:rsidRPr="00D0201E">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D0201E">
              <w:rPr>
                <w:rFonts w:asciiTheme="minorHAnsi" w:hAnsiTheme="minorHAnsi" w:cstheme="minorHAnsi"/>
                <w:b w:val="0"/>
                <w:bCs w:val="0"/>
                <w:color w:val="000000"/>
                <w:sz w:val="21"/>
                <w:szCs w:val="21"/>
              </w:rPr>
              <w:t>s</w:t>
            </w:r>
            <w:proofErr w:type="spellEnd"/>
            <w:r w:rsidRPr="00D0201E">
              <w:rPr>
                <w:rFonts w:asciiTheme="minorHAnsi" w:hAnsiTheme="minorHAnsi" w:cstheme="minorHAnsi"/>
                <w:b w:val="0"/>
                <w:bCs w:val="0"/>
                <w:color w:val="000000"/>
                <w:sz w:val="21"/>
                <w:szCs w:val="21"/>
              </w:rPr>
              <w:t xml:space="preserve"> of </w:t>
            </w:r>
            <w:r w:rsidR="0035712E">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 xml:space="preserve">dult and </w:t>
            </w:r>
            <w:r w:rsidR="0035712E">
              <w:rPr>
                <w:rFonts w:asciiTheme="minorHAnsi" w:hAnsiTheme="minorHAnsi" w:cstheme="minorHAnsi"/>
                <w:b w:val="0"/>
                <w:bCs w:val="0"/>
                <w:color w:val="000000"/>
                <w:sz w:val="21"/>
                <w:szCs w:val="21"/>
              </w:rPr>
              <w:t>C</w:t>
            </w:r>
            <w:r>
              <w:rPr>
                <w:rFonts w:asciiTheme="minorHAnsi" w:hAnsiTheme="minorHAnsi" w:cstheme="minorHAnsi"/>
                <w:b w:val="0"/>
                <w:bCs w:val="0"/>
                <w:color w:val="000000"/>
                <w:sz w:val="21"/>
                <w:szCs w:val="21"/>
              </w:rPr>
              <w:t>hild</w:t>
            </w:r>
            <w:r w:rsidRPr="00D0201E">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C</w:t>
            </w:r>
            <w:r w:rsidRPr="00D0201E">
              <w:rPr>
                <w:rFonts w:asciiTheme="minorHAnsi" w:hAnsiTheme="minorHAnsi" w:cstheme="minorHAnsi"/>
                <w:b w:val="0"/>
                <w:bCs w:val="0"/>
                <w:color w:val="000000"/>
                <w:sz w:val="21"/>
                <w:szCs w:val="21"/>
              </w:rPr>
              <w:t xml:space="preserve">ystic </w:t>
            </w:r>
            <w:r w:rsidR="0035712E">
              <w:rPr>
                <w:rFonts w:asciiTheme="minorHAnsi" w:hAnsiTheme="minorHAnsi" w:cstheme="minorHAnsi"/>
                <w:b w:val="0"/>
                <w:bCs w:val="0"/>
                <w:color w:val="000000"/>
                <w:sz w:val="21"/>
                <w:szCs w:val="21"/>
              </w:rPr>
              <w:t>F</w:t>
            </w:r>
            <w:r w:rsidRPr="00D0201E">
              <w:rPr>
                <w:rFonts w:asciiTheme="minorHAnsi" w:hAnsiTheme="minorHAnsi" w:cstheme="minorHAnsi"/>
                <w:b w:val="0"/>
                <w:bCs w:val="0"/>
                <w:color w:val="000000"/>
                <w:sz w:val="21"/>
                <w:szCs w:val="21"/>
              </w:rPr>
              <w:t xml:space="preserve">ibrosis, </w:t>
            </w:r>
            <w:r w:rsidR="0035712E">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 xml:space="preserve">dult </w:t>
            </w:r>
            <w:r w:rsidR="0035712E">
              <w:rPr>
                <w:rFonts w:asciiTheme="minorHAnsi" w:hAnsiTheme="minorHAnsi" w:cstheme="minorHAnsi"/>
                <w:b w:val="0"/>
                <w:bCs w:val="0"/>
                <w:color w:val="000000"/>
                <w:sz w:val="21"/>
                <w:szCs w:val="21"/>
              </w:rPr>
              <w:t>H</w:t>
            </w:r>
            <w:r w:rsidRPr="00D0201E">
              <w:rPr>
                <w:rFonts w:asciiTheme="minorHAnsi" w:hAnsiTheme="minorHAnsi" w:cstheme="minorHAnsi"/>
                <w:b w:val="0"/>
                <w:bCs w:val="0"/>
                <w:color w:val="000000"/>
                <w:sz w:val="21"/>
                <w:szCs w:val="21"/>
              </w:rPr>
              <w:t xml:space="preserve">emophilia, </w:t>
            </w:r>
            <w:r w:rsidR="0035712E">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 xml:space="preserve">dult and </w:t>
            </w:r>
            <w:r w:rsidR="0035712E">
              <w:rPr>
                <w:rFonts w:asciiTheme="minorHAnsi" w:hAnsiTheme="minorHAnsi" w:cstheme="minorHAnsi"/>
                <w:b w:val="0"/>
                <w:bCs w:val="0"/>
                <w:color w:val="000000"/>
                <w:sz w:val="21"/>
                <w:szCs w:val="21"/>
              </w:rPr>
              <w:t>C</w:t>
            </w:r>
            <w:r>
              <w:rPr>
                <w:rFonts w:asciiTheme="minorHAnsi" w:hAnsiTheme="minorHAnsi" w:cstheme="minorHAnsi"/>
                <w:b w:val="0"/>
                <w:bCs w:val="0"/>
                <w:color w:val="000000"/>
                <w:sz w:val="21"/>
                <w:szCs w:val="21"/>
              </w:rPr>
              <w:t>hild</w:t>
            </w:r>
            <w:r w:rsidRPr="00D0201E">
              <w:rPr>
                <w:rFonts w:asciiTheme="minorHAnsi" w:hAnsiTheme="minorHAnsi" w:cstheme="minorHAnsi"/>
                <w:b w:val="0"/>
                <w:bCs w:val="0"/>
                <w:color w:val="000000"/>
                <w:sz w:val="21"/>
                <w:szCs w:val="21"/>
              </w:rPr>
              <w:t xml:space="preserve"> JRA,</w:t>
            </w:r>
            <w:r>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C</w:t>
            </w:r>
            <w:r w:rsidRPr="00D0201E">
              <w:rPr>
                <w:rFonts w:asciiTheme="minorHAnsi" w:hAnsiTheme="minorHAnsi" w:cstheme="minorHAnsi"/>
                <w:b w:val="0"/>
                <w:bCs w:val="0"/>
                <w:color w:val="000000"/>
                <w:sz w:val="21"/>
                <w:szCs w:val="21"/>
              </w:rPr>
              <w:t xml:space="preserve">erebral </w:t>
            </w:r>
            <w:r w:rsidR="0035712E">
              <w:rPr>
                <w:rFonts w:asciiTheme="minorHAnsi" w:hAnsiTheme="minorHAnsi" w:cstheme="minorHAnsi"/>
                <w:b w:val="0"/>
                <w:bCs w:val="0"/>
                <w:color w:val="000000"/>
                <w:sz w:val="21"/>
                <w:szCs w:val="21"/>
              </w:rPr>
              <w:t>P</w:t>
            </w:r>
            <w:r w:rsidRPr="00D0201E">
              <w:rPr>
                <w:rFonts w:asciiTheme="minorHAnsi" w:hAnsiTheme="minorHAnsi" w:cstheme="minorHAnsi"/>
                <w:b w:val="0"/>
                <w:bCs w:val="0"/>
                <w:color w:val="000000"/>
                <w:sz w:val="21"/>
                <w:szCs w:val="21"/>
              </w:rPr>
              <w:t>alsy</w:t>
            </w:r>
            <w:r>
              <w:rPr>
                <w:rFonts w:asciiTheme="minorHAnsi" w:hAnsiTheme="minorHAnsi" w:cstheme="minorHAnsi"/>
                <w:b w:val="0"/>
                <w:bCs w:val="0"/>
                <w:color w:val="000000"/>
                <w:sz w:val="21"/>
                <w:szCs w:val="21"/>
              </w:rPr>
              <w:t xml:space="preserve"> </w:t>
            </w:r>
            <w:r w:rsidRPr="00D0201E">
              <w:rPr>
                <w:rFonts w:asciiTheme="minorHAnsi" w:hAnsiTheme="minorHAnsi" w:cstheme="minorHAnsi"/>
                <w:b w:val="0"/>
                <w:bCs w:val="0"/>
                <w:color w:val="000000"/>
                <w:sz w:val="21"/>
                <w:szCs w:val="21"/>
              </w:rPr>
              <w:t xml:space="preserve">100% of the </w:t>
            </w:r>
            <w:r w:rsidR="00EA294D">
              <w:rPr>
                <w:rFonts w:asciiTheme="minorHAnsi" w:hAnsiTheme="minorHAnsi" w:cstheme="minorHAnsi"/>
                <w:b w:val="0"/>
                <w:bCs w:val="0"/>
                <w:color w:val="000000"/>
                <w:sz w:val="21"/>
                <w:szCs w:val="21"/>
              </w:rPr>
              <w:t>required medicines</w:t>
            </w:r>
            <w:r w:rsidR="00EA294D" w:rsidRPr="00D0201E">
              <w:rPr>
                <w:rFonts w:asciiTheme="minorHAnsi" w:hAnsiTheme="minorHAnsi" w:cstheme="minorHAnsi"/>
                <w:b w:val="0"/>
                <w:bCs w:val="0"/>
                <w:color w:val="000000"/>
                <w:sz w:val="21"/>
                <w:szCs w:val="21"/>
              </w:rPr>
              <w:t xml:space="preserve"> </w:t>
            </w:r>
            <w:r w:rsidRPr="00D0201E">
              <w:rPr>
                <w:rFonts w:asciiTheme="minorHAnsi" w:hAnsiTheme="minorHAnsi" w:cstheme="minorHAnsi"/>
                <w:b w:val="0"/>
                <w:bCs w:val="0"/>
                <w:color w:val="000000"/>
                <w:sz w:val="21"/>
                <w:szCs w:val="21"/>
              </w:rPr>
              <w:t xml:space="preserve">has already been purchased thanks to </w:t>
            </w:r>
            <w:r>
              <w:rPr>
                <w:rFonts w:asciiTheme="minorHAnsi" w:hAnsiTheme="minorHAnsi" w:cstheme="minorHAnsi"/>
                <w:b w:val="0"/>
                <w:bCs w:val="0"/>
                <w:color w:val="000000"/>
                <w:sz w:val="21"/>
                <w:szCs w:val="21"/>
              </w:rPr>
              <w:t>the</w:t>
            </w:r>
            <w:r w:rsidRPr="00D0201E">
              <w:rPr>
                <w:rFonts w:asciiTheme="minorHAnsi" w:hAnsiTheme="minorHAnsi" w:cstheme="minorHAnsi"/>
                <w:b w:val="0"/>
                <w:bCs w:val="0"/>
                <w:color w:val="000000"/>
                <w:sz w:val="21"/>
                <w:szCs w:val="21"/>
              </w:rPr>
              <w:t xml:space="preserve"> efficient procurement process. </w:t>
            </w:r>
            <w:r>
              <w:rPr>
                <w:rFonts w:asciiTheme="minorHAnsi" w:hAnsiTheme="minorHAnsi" w:cstheme="minorHAnsi"/>
                <w:b w:val="0"/>
                <w:bCs w:val="0"/>
                <w:color w:val="000000"/>
                <w:sz w:val="21"/>
                <w:szCs w:val="21"/>
              </w:rPr>
              <w:t>For the</w:t>
            </w:r>
            <w:r w:rsidRPr="00D0201E">
              <w:rPr>
                <w:rFonts w:asciiTheme="minorHAnsi" w:hAnsiTheme="minorHAnsi" w:cstheme="minorHAnsi"/>
                <w:b w:val="0"/>
                <w:bCs w:val="0"/>
                <w:color w:val="000000"/>
                <w:sz w:val="21"/>
                <w:szCs w:val="21"/>
              </w:rPr>
              <w:t xml:space="preserve"> 2020</w:t>
            </w:r>
            <w:r>
              <w:rPr>
                <w:rFonts w:asciiTheme="minorHAnsi" w:hAnsiTheme="minorHAnsi" w:cstheme="minorHAnsi"/>
                <w:b w:val="0"/>
                <w:bCs w:val="0"/>
                <w:color w:val="000000"/>
                <w:sz w:val="21"/>
                <w:szCs w:val="21"/>
              </w:rPr>
              <w:t xml:space="preserve"> BY</w:t>
            </w:r>
            <w:r w:rsidRPr="00D0201E">
              <w:rPr>
                <w:rFonts w:asciiTheme="minorHAnsi" w:hAnsiTheme="minorHAnsi" w:cstheme="minorHAnsi"/>
                <w:b w:val="0"/>
                <w:bCs w:val="0"/>
                <w:color w:val="000000"/>
                <w:sz w:val="21"/>
                <w:szCs w:val="21"/>
              </w:rPr>
              <w:t xml:space="preserve"> UNDP purchases </w:t>
            </w:r>
            <w:r w:rsidRPr="00D0201E">
              <w:rPr>
                <w:rFonts w:asciiTheme="minorHAnsi" w:hAnsiTheme="minorHAnsi" w:cstheme="minorHAnsi"/>
                <w:b w:val="0"/>
                <w:bCs w:val="0"/>
                <w:color w:val="000000"/>
                <w:sz w:val="21"/>
                <w:szCs w:val="21"/>
              </w:rPr>
              <w:lastRenderedPageBreak/>
              <w:t xml:space="preserve">medicines and medical products </w:t>
            </w:r>
            <w:r>
              <w:rPr>
                <w:rFonts w:asciiTheme="minorHAnsi" w:hAnsiTheme="minorHAnsi" w:cstheme="minorHAnsi"/>
                <w:b w:val="0"/>
                <w:bCs w:val="0"/>
                <w:color w:val="000000"/>
                <w:sz w:val="21"/>
                <w:szCs w:val="21"/>
              </w:rPr>
              <w:t>under</w:t>
            </w:r>
            <w:r w:rsidRPr="00D0201E">
              <w:rPr>
                <w:rFonts w:asciiTheme="minorHAnsi" w:hAnsiTheme="minorHAnsi" w:cstheme="minorHAnsi"/>
                <w:b w:val="0"/>
                <w:bCs w:val="0"/>
                <w:color w:val="000000"/>
                <w:sz w:val="21"/>
                <w:szCs w:val="21"/>
              </w:rPr>
              <w:t xml:space="preserve"> 11 </w:t>
            </w:r>
            <w:proofErr w:type="spellStart"/>
            <w:r>
              <w:rPr>
                <w:rFonts w:asciiTheme="minorHAnsi" w:hAnsiTheme="minorHAnsi" w:cstheme="minorHAnsi"/>
                <w:b w:val="0"/>
                <w:bCs w:val="0"/>
                <w:color w:val="000000"/>
                <w:sz w:val="21"/>
                <w:szCs w:val="21"/>
              </w:rPr>
              <w:t>programmes</w:t>
            </w:r>
            <w:proofErr w:type="spellEnd"/>
            <w:r w:rsidRPr="00D0201E">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 xml:space="preserve">dult and </w:t>
            </w:r>
            <w:r w:rsidR="0035712E">
              <w:rPr>
                <w:rFonts w:asciiTheme="minorHAnsi" w:hAnsiTheme="minorHAnsi" w:cstheme="minorHAnsi"/>
                <w:b w:val="0"/>
                <w:bCs w:val="0"/>
                <w:color w:val="000000"/>
                <w:sz w:val="21"/>
                <w:szCs w:val="21"/>
              </w:rPr>
              <w:t>C</w:t>
            </w:r>
            <w:r>
              <w:rPr>
                <w:rFonts w:asciiTheme="minorHAnsi" w:hAnsiTheme="minorHAnsi" w:cstheme="minorHAnsi"/>
                <w:b w:val="0"/>
                <w:bCs w:val="0"/>
                <w:color w:val="000000"/>
                <w:sz w:val="21"/>
                <w:szCs w:val="21"/>
              </w:rPr>
              <w:t>hild</w:t>
            </w:r>
            <w:r w:rsidRPr="00D0201E">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Cy</w:t>
            </w:r>
            <w:r w:rsidRPr="00D0201E">
              <w:rPr>
                <w:rFonts w:asciiTheme="minorHAnsi" w:hAnsiTheme="minorHAnsi" w:cstheme="minorHAnsi"/>
                <w:b w:val="0"/>
                <w:bCs w:val="0"/>
                <w:color w:val="000000"/>
                <w:sz w:val="21"/>
                <w:szCs w:val="21"/>
              </w:rPr>
              <w:t xml:space="preserve">stic </w:t>
            </w:r>
            <w:r w:rsidR="0035712E">
              <w:rPr>
                <w:rFonts w:asciiTheme="minorHAnsi" w:hAnsiTheme="minorHAnsi" w:cstheme="minorHAnsi"/>
                <w:b w:val="0"/>
                <w:bCs w:val="0"/>
                <w:color w:val="000000"/>
                <w:sz w:val="21"/>
                <w:szCs w:val="21"/>
              </w:rPr>
              <w:t>F</w:t>
            </w:r>
            <w:r w:rsidRPr="00D0201E">
              <w:rPr>
                <w:rFonts w:asciiTheme="minorHAnsi" w:hAnsiTheme="minorHAnsi" w:cstheme="minorHAnsi"/>
                <w:b w:val="0"/>
                <w:bCs w:val="0"/>
                <w:color w:val="000000"/>
                <w:sz w:val="21"/>
                <w:szCs w:val="21"/>
              </w:rPr>
              <w:t xml:space="preserve">ibrosis, </w:t>
            </w:r>
            <w:r w:rsidR="0035712E">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dult and</w:t>
            </w:r>
            <w:r>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C</w:t>
            </w:r>
            <w:r>
              <w:rPr>
                <w:rFonts w:asciiTheme="minorHAnsi" w:hAnsiTheme="minorHAnsi" w:cstheme="minorHAnsi"/>
                <w:b w:val="0"/>
                <w:bCs w:val="0"/>
                <w:color w:val="000000"/>
                <w:sz w:val="21"/>
                <w:szCs w:val="21"/>
              </w:rPr>
              <w:t>hild</w:t>
            </w:r>
            <w:r w:rsidRPr="00D0201E">
              <w:rPr>
                <w:rFonts w:asciiTheme="minorHAnsi" w:hAnsiTheme="minorHAnsi" w:cstheme="minorHAnsi"/>
                <w:b w:val="0"/>
                <w:bCs w:val="0"/>
                <w:color w:val="000000"/>
                <w:sz w:val="21"/>
                <w:szCs w:val="21"/>
              </w:rPr>
              <w:t xml:space="preserve"> JRA, </w:t>
            </w:r>
            <w:r w:rsidR="0035712E">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 xml:space="preserve">rterial </w:t>
            </w:r>
            <w:r w:rsidR="0035712E">
              <w:rPr>
                <w:rFonts w:asciiTheme="minorHAnsi" w:hAnsiTheme="minorHAnsi" w:cstheme="minorHAnsi"/>
                <w:b w:val="0"/>
                <w:bCs w:val="0"/>
                <w:color w:val="000000"/>
                <w:sz w:val="21"/>
                <w:szCs w:val="21"/>
              </w:rPr>
              <w:t>H</w:t>
            </w:r>
            <w:r w:rsidRPr="00D0201E">
              <w:rPr>
                <w:rFonts w:asciiTheme="minorHAnsi" w:hAnsiTheme="minorHAnsi" w:cstheme="minorHAnsi"/>
                <w:b w:val="0"/>
                <w:bCs w:val="0"/>
                <w:color w:val="000000"/>
                <w:sz w:val="21"/>
                <w:szCs w:val="21"/>
              </w:rPr>
              <w:t>ypertension,</w:t>
            </w:r>
            <w:r>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D</w:t>
            </w:r>
            <w:r>
              <w:rPr>
                <w:rFonts w:asciiTheme="minorHAnsi" w:hAnsiTheme="minorHAnsi" w:cstheme="minorHAnsi"/>
                <w:b w:val="0"/>
                <w:bCs w:val="0"/>
                <w:color w:val="000000"/>
                <w:sz w:val="21"/>
                <w:szCs w:val="21"/>
              </w:rPr>
              <w:t>warfism</w:t>
            </w:r>
            <w:r w:rsidRPr="00D0201E">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E</w:t>
            </w:r>
            <w:r w:rsidRPr="00D0201E">
              <w:rPr>
                <w:rFonts w:asciiTheme="minorHAnsi" w:hAnsiTheme="minorHAnsi" w:cstheme="minorHAnsi"/>
                <w:b w:val="0"/>
                <w:bCs w:val="0"/>
                <w:color w:val="000000"/>
                <w:sz w:val="21"/>
                <w:szCs w:val="21"/>
              </w:rPr>
              <w:t xml:space="preserve">pidermolysis </w:t>
            </w:r>
            <w:r w:rsidR="0035712E">
              <w:rPr>
                <w:rFonts w:asciiTheme="minorHAnsi" w:hAnsiTheme="minorHAnsi" w:cstheme="minorHAnsi"/>
                <w:b w:val="0"/>
                <w:bCs w:val="0"/>
                <w:color w:val="000000"/>
                <w:sz w:val="21"/>
                <w:szCs w:val="21"/>
              </w:rPr>
              <w:t>B</w:t>
            </w:r>
            <w:r w:rsidRPr="00D0201E">
              <w:rPr>
                <w:rFonts w:asciiTheme="minorHAnsi" w:hAnsiTheme="minorHAnsi" w:cstheme="minorHAnsi"/>
                <w:b w:val="0"/>
                <w:bCs w:val="0"/>
                <w:color w:val="000000"/>
                <w:sz w:val="21"/>
                <w:szCs w:val="21"/>
              </w:rPr>
              <w:t xml:space="preserve">ullosa, </w:t>
            </w:r>
            <w:r w:rsidR="0035712E">
              <w:rPr>
                <w:rFonts w:asciiTheme="minorHAnsi" w:hAnsiTheme="minorHAnsi" w:cstheme="minorHAnsi"/>
                <w:b w:val="0"/>
                <w:bCs w:val="0"/>
                <w:color w:val="000000"/>
                <w:sz w:val="21"/>
                <w:szCs w:val="21"/>
              </w:rPr>
              <w:t>O</w:t>
            </w:r>
            <w:r w:rsidRPr="00D0201E">
              <w:rPr>
                <w:rFonts w:asciiTheme="minorHAnsi" w:hAnsiTheme="minorHAnsi" w:cstheme="minorHAnsi"/>
                <w:b w:val="0"/>
                <w:bCs w:val="0"/>
                <w:color w:val="000000"/>
                <w:sz w:val="21"/>
                <w:szCs w:val="21"/>
              </w:rPr>
              <w:t xml:space="preserve">rphan diseases, </w:t>
            </w:r>
            <w:r>
              <w:rPr>
                <w:rFonts w:asciiTheme="minorHAnsi" w:hAnsiTheme="minorHAnsi" w:cstheme="minorHAnsi"/>
                <w:b w:val="0"/>
                <w:bCs w:val="0"/>
                <w:color w:val="000000"/>
                <w:sz w:val="21"/>
                <w:szCs w:val="21"/>
              </w:rPr>
              <w:t>PID</w:t>
            </w:r>
            <w:r w:rsidRPr="00D0201E">
              <w:rPr>
                <w:rFonts w:asciiTheme="minorHAnsi" w:hAnsiTheme="minorHAnsi" w:cstheme="minorHAnsi"/>
                <w:b w:val="0"/>
                <w:bCs w:val="0"/>
                <w:color w:val="000000"/>
                <w:sz w:val="21"/>
                <w:szCs w:val="21"/>
              </w:rPr>
              <w:t xml:space="preserve">, TB </w:t>
            </w:r>
            <w:r>
              <w:rPr>
                <w:rFonts w:asciiTheme="minorHAnsi" w:hAnsiTheme="minorHAnsi" w:cstheme="minorHAnsi"/>
                <w:b w:val="0"/>
                <w:bCs w:val="0"/>
                <w:color w:val="000000"/>
                <w:sz w:val="21"/>
                <w:szCs w:val="21"/>
              </w:rPr>
              <w:t>medicines</w:t>
            </w:r>
            <w:r w:rsidRPr="00D0201E">
              <w:rPr>
                <w:rFonts w:asciiTheme="minorHAnsi" w:hAnsiTheme="minorHAnsi" w:cstheme="minorHAnsi"/>
                <w:b w:val="0"/>
                <w:bCs w:val="0"/>
                <w:color w:val="000000"/>
                <w:sz w:val="21"/>
                <w:szCs w:val="21"/>
              </w:rPr>
              <w:t xml:space="preserve"> and </w:t>
            </w:r>
            <w:proofErr w:type="spellStart"/>
            <w:r w:rsidR="0035712E">
              <w:rPr>
                <w:rFonts w:asciiTheme="minorHAnsi" w:hAnsiTheme="minorHAnsi" w:cstheme="minorHAnsi"/>
                <w:b w:val="0"/>
                <w:bCs w:val="0"/>
                <w:color w:val="000000"/>
                <w:sz w:val="21"/>
                <w:szCs w:val="21"/>
              </w:rPr>
              <w:t>T</w:t>
            </w:r>
            <w:r w:rsidRPr="00D0201E">
              <w:rPr>
                <w:rFonts w:asciiTheme="minorHAnsi" w:hAnsiTheme="minorHAnsi" w:cstheme="minorHAnsi"/>
                <w:b w:val="0"/>
                <w:bCs w:val="0"/>
                <w:color w:val="000000"/>
                <w:sz w:val="21"/>
                <w:szCs w:val="21"/>
              </w:rPr>
              <w:t>ransplant</w:t>
            </w:r>
            <w:r>
              <w:rPr>
                <w:rFonts w:asciiTheme="minorHAnsi" w:hAnsiTheme="minorHAnsi" w:cstheme="minorHAnsi"/>
                <w:b w:val="0"/>
                <w:bCs w:val="0"/>
                <w:color w:val="000000"/>
                <w:sz w:val="21"/>
                <w:szCs w:val="21"/>
              </w:rPr>
              <w:t>ology</w:t>
            </w:r>
            <w:proofErr w:type="spellEnd"/>
            <w:r w:rsidRPr="00D0201E">
              <w:rPr>
                <w:rFonts w:asciiTheme="minorHAnsi" w:hAnsiTheme="minorHAnsi" w:cstheme="minorHAnsi"/>
                <w:b w:val="0"/>
                <w:bCs w:val="0"/>
                <w:color w:val="000000"/>
                <w:sz w:val="21"/>
                <w:szCs w:val="21"/>
              </w:rPr>
              <w:t xml:space="preserve">) for the amount of UAH 1.9 billion ($ 68.5 million). Despite the signing of </w:t>
            </w:r>
            <w:r>
              <w:rPr>
                <w:rFonts w:asciiTheme="minorHAnsi" w:hAnsiTheme="minorHAnsi" w:cstheme="minorHAnsi"/>
                <w:b w:val="0"/>
                <w:bCs w:val="0"/>
                <w:color w:val="000000"/>
                <w:sz w:val="21"/>
                <w:szCs w:val="21"/>
              </w:rPr>
              <w:t>the</w:t>
            </w:r>
            <w:r w:rsidRPr="00D0201E">
              <w:rPr>
                <w:rFonts w:asciiTheme="minorHAnsi" w:hAnsiTheme="minorHAnsi" w:cstheme="minorHAnsi"/>
                <w:b w:val="0"/>
                <w:bCs w:val="0"/>
                <w:color w:val="000000"/>
                <w:sz w:val="21"/>
                <w:szCs w:val="21"/>
              </w:rPr>
              <w:t xml:space="preserve"> </w:t>
            </w:r>
            <w:r>
              <w:rPr>
                <w:rFonts w:asciiTheme="minorHAnsi" w:hAnsiTheme="minorHAnsi" w:cstheme="minorHAnsi"/>
                <w:b w:val="0"/>
                <w:bCs w:val="0"/>
                <w:color w:val="000000"/>
                <w:sz w:val="21"/>
                <w:szCs w:val="21"/>
              </w:rPr>
              <w:t>A</w:t>
            </w:r>
            <w:r w:rsidRPr="00D0201E">
              <w:rPr>
                <w:rFonts w:asciiTheme="minorHAnsi" w:hAnsiTheme="minorHAnsi" w:cstheme="minorHAnsi"/>
                <w:b w:val="0"/>
                <w:bCs w:val="0"/>
                <w:color w:val="000000"/>
                <w:sz w:val="21"/>
                <w:szCs w:val="21"/>
              </w:rPr>
              <w:t xml:space="preserve">greement with the </w:t>
            </w:r>
            <w:r>
              <w:rPr>
                <w:rFonts w:asciiTheme="minorHAnsi" w:hAnsiTheme="minorHAnsi" w:cstheme="minorHAnsi"/>
                <w:b w:val="0"/>
                <w:bCs w:val="0"/>
                <w:color w:val="000000"/>
                <w:sz w:val="21"/>
                <w:szCs w:val="21"/>
              </w:rPr>
              <w:t>M</w:t>
            </w:r>
            <w:r w:rsidRPr="00D0201E">
              <w:rPr>
                <w:rFonts w:asciiTheme="minorHAnsi" w:hAnsiTheme="minorHAnsi" w:cstheme="minorHAnsi"/>
                <w:b w:val="0"/>
                <w:bCs w:val="0"/>
                <w:color w:val="000000"/>
                <w:sz w:val="21"/>
                <w:szCs w:val="21"/>
              </w:rPr>
              <w:t>inistry at the end of November 2020, the first deliveries (</w:t>
            </w:r>
            <w:r>
              <w:rPr>
                <w:rFonts w:asciiTheme="minorHAnsi" w:hAnsiTheme="minorHAnsi" w:cstheme="minorHAnsi"/>
                <w:b w:val="0"/>
                <w:bCs w:val="0"/>
                <w:color w:val="000000"/>
                <w:sz w:val="21"/>
                <w:szCs w:val="21"/>
              </w:rPr>
              <w:t xml:space="preserve">under </w:t>
            </w:r>
            <w:r w:rsidR="0035712E">
              <w:rPr>
                <w:rFonts w:asciiTheme="minorHAnsi" w:hAnsiTheme="minorHAnsi" w:cstheme="minorHAnsi"/>
                <w:b w:val="0"/>
                <w:bCs w:val="0"/>
                <w:color w:val="000000"/>
                <w:sz w:val="21"/>
                <w:szCs w:val="21"/>
              </w:rPr>
              <w:t xml:space="preserve">the </w:t>
            </w:r>
            <w:r>
              <w:rPr>
                <w:rFonts w:asciiTheme="minorHAnsi" w:hAnsiTheme="minorHAnsi" w:cstheme="minorHAnsi"/>
                <w:b w:val="0"/>
                <w:bCs w:val="0"/>
                <w:color w:val="000000"/>
                <w:sz w:val="21"/>
                <w:szCs w:val="21"/>
              </w:rPr>
              <w:t>O</w:t>
            </w:r>
            <w:r w:rsidRPr="00D0201E">
              <w:rPr>
                <w:rFonts w:asciiTheme="minorHAnsi" w:hAnsiTheme="minorHAnsi" w:cstheme="minorHAnsi"/>
                <w:b w:val="0"/>
                <w:bCs w:val="0"/>
                <w:color w:val="000000"/>
                <w:sz w:val="21"/>
                <w:szCs w:val="21"/>
              </w:rPr>
              <w:t>rphan</w:t>
            </w:r>
            <w:r>
              <w:rPr>
                <w:rFonts w:asciiTheme="minorHAnsi" w:hAnsiTheme="minorHAnsi" w:cstheme="minorHAnsi"/>
                <w:b w:val="0"/>
                <w:bCs w:val="0"/>
                <w:color w:val="000000"/>
                <w:sz w:val="21"/>
                <w:szCs w:val="21"/>
              </w:rPr>
              <w:t>s</w:t>
            </w:r>
            <w:r w:rsidRPr="00D0201E">
              <w:rPr>
                <w:rFonts w:asciiTheme="minorHAnsi" w:hAnsiTheme="minorHAnsi" w:cstheme="minorHAnsi"/>
                <w:b w:val="0"/>
                <w:bCs w:val="0"/>
                <w:color w:val="000000"/>
                <w:sz w:val="21"/>
                <w:szCs w:val="21"/>
              </w:rPr>
              <w:t xml:space="preserve"> </w:t>
            </w:r>
            <w:proofErr w:type="spellStart"/>
            <w:r>
              <w:rPr>
                <w:rFonts w:asciiTheme="minorHAnsi" w:hAnsiTheme="minorHAnsi" w:cstheme="minorHAnsi"/>
                <w:b w:val="0"/>
                <w:bCs w:val="0"/>
                <w:color w:val="000000"/>
                <w:sz w:val="21"/>
                <w:szCs w:val="21"/>
              </w:rPr>
              <w:t>programme</w:t>
            </w:r>
            <w:proofErr w:type="spellEnd"/>
            <w:r w:rsidRPr="00D0201E">
              <w:rPr>
                <w:rFonts w:asciiTheme="minorHAnsi" w:hAnsiTheme="minorHAnsi" w:cstheme="minorHAnsi"/>
                <w:b w:val="0"/>
                <w:bCs w:val="0"/>
                <w:color w:val="000000"/>
                <w:sz w:val="21"/>
                <w:szCs w:val="21"/>
              </w:rPr>
              <w:t xml:space="preserve">) were made at the end of 2020. To date, 46 percent of contracted </w:t>
            </w:r>
            <w:r>
              <w:rPr>
                <w:rFonts w:asciiTheme="minorHAnsi" w:hAnsiTheme="minorHAnsi" w:cstheme="minorHAnsi"/>
                <w:b w:val="0"/>
                <w:bCs w:val="0"/>
                <w:color w:val="000000"/>
                <w:sz w:val="21"/>
                <w:szCs w:val="21"/>
              </w:rPr>
              <w:t>medicines</w:t>
            </w:r>
            <w:r w:rsidRPr="00D0201E">
              <w:rPr>
                <w:rFonts w:asciiTheme="minorHAnsi" w:hAnsiTheme="minorHAnsi" w:cstheme="minorHAnsi"/>
                <w:b w:val="0"/>
                <w:bCs w:val="0"/>
                <w:color w:val="000000"/>
                <w:sz w:val="21"/>
                <w:szCs w:val="21"/>
              </w:rPr>
              <w:t xml:space="preserve"> and medical devices have been delivered, mainly </w:t>
            </w:r>
            <w:r>
              <w:rPr>
                <w:rFonts w:asciiTheme="minorHAnsi" w:hAnsiTheme="minorHAnsi" w:cstheme="minorHAnsi"/>
                <w:b w:val="0"/>
                <w:bCs w:val="0"/>
                <w:color w:val="000000"/>
                <w:sz w:val="21"/>
                <w:szCs w:val="21"/>
              </w:rPr>
              <w:t xml:space="preserve">under </w:t>
            </w:r>
            <w:r w:rsidR="0035712E">
              <w:rPr>
                <w:rFonts w:asciiTheme="minorHAnsi" w:hAnsiTheme="minorHAnsi" w:cstheme="minorHAnsi"/>
                <w:b w:val="0"/>
                <w:bCs w:val="0"/>
                <w:color w:val="000000"/>
                <w:sz w:val="21"/>
                <w:szCs w:val="21"/>
              </w:rPr>
              <w:t xml:space="preserve">the </w:t>
            </w:r>
            <w:r>
              <w:rPr>
                <w:rFonts w:asciiTheme="minorHAnsi" w:hAnsiTheme="minorHAnsi" w:cstheme="minorHAnsi"/>
                <w:b w:val="0"/>
                <w:bCs w:val="0"/>
                <w:color w:val="000000"/>
                <w:sz w:val="21"/>
                <w:szCs w:val="21"/>
              </w:rPr>
              <w:t>O</w:t>
            </w:r>
            <w:r w:rsidRPr="00D0201E">
              <w:rPr>
                <w:rFonts w:asciiTheme="minorHAnsi" w:hAnsiTheme="minorHAnsi" w:cstheme="minorHAnsi"/>
                <w:b w:val="0"/>
                <w:bCs w:val="0"/>
                <w:color w:val="000000"/>
                <w:sz w:val="21"/>
                <w:szCs w:val="21"/>
              </w:rPr>
              <w:t>rphan</w:t>
            </w:r>
            <w:r>
              <w:rPr>
                <w:rFonts w:asciiTheme="minorHAnsi" w:hAnsiTheme="minorHAnsi" w:cstheme="minorHAnsi"/>
                <w:b w:val="0"/>
                <w:bCs w:val="0"/>
                <w:color w:val="000000"/>
                <w:sz w:val="21"/>
                <w:szCs w:val="21"/>
              </w:rPr>
              <w:t>s</w:t>
            </w:r>
            <w:r w:rsidRPr="00D0201E">
              <w:rPr>
                <w:rFonts w:asciiTheme="minorHAnsi" w:hAnsiTheme="minorHAnsi" w:cstheme="minorHAnsi"/>
                <w:b w:val="0"/>
                <w:bCs w:val="0"/>
                <w:color w:val="000000"/>
                <w:sz w:val="21"/>
                <w:szCs w:val="21"/>
              </w:rPr>
              <w:t xml:space="preserve"> </w:t>
            </w:r>
            <w:proofErr w:type="spellStart"/>
            <w:r>
              <w:rPr>
                <w:rFonts w:asciiTheme="minorHAnsi" w:hAnsiTheme="minorHAnsi" w:cstheme="minorHAnsi"/>
                <w:b w:val="0"/>
                <w:bCs w:val="0"/>
                <w:color w:val="000000"/>
                <w:sz w:val="21"/>
                <w:szCs w:val="21"/>
              </w:rPr>
              <w:t>programme</w:t>
            </w:r>
            <w:proofErr w:type="spellEnd"/>
            <w:r w:rsidRPr="00D0201E">
              <w:rPr>
                <w:rFonts w:asciiTheme="minorHAnsi" w:hAnsiTheme="minorHAnsi" w:cstheme="minorHAnsi"/>
                <w:b w:val="0"/>
                <w:bCs w:val="0"/>
                <w:color w:val="000000"/>
                <w:sz w:val="21"/>
                <w:szCs w:val="21"/>
              </w:rPr>
              <w:t>. For 2021, it is expected that 11 programs will be allocated to international specialized organizations</w:t>
            </w:r>
            <w:r w:rsidR="0035712E">
              <w:rPr>
                <w:rFonts w:asciiTheme="minorHAnsi" w:hAnsiTheme="minorHAnsi" w:cstheme="minorHAnsi"/>
                <w:b w:val="0"/>
                <w:bCs w:val="0"/>
                <w:color w:val="000000"/>
                <w:sz w:val="21"/>
                <w:szCs w:val="21"/>
              </w:rPr>
              <w:t xml:space="preserve"> under</w:t>
            </w:r>
            <w:r w:rsidRPr="00D0201E">
              <w:rPr>
                <w:rFonts w:asciiTheme="minorHAnsi" w:hAnsiTheme="minorHAnsi" w:cstheme="minorHAnsi"/>
                <w:b w:val="0"/>
                <w:bCs w:val="0"/>
                <w:color w:val="000000"/>
                <w:sz w:val="21"/>
                <w:szCs w:val="21"/>
              </w:rPr>
              <w:t xml:space="preserve"> which </w:t>
            </w:r>
            <w:r w:rsidR="00EA294D">
              <w:rPr>
                <w:rFonts w:asciiTheme="minorHAnsi" w:hAnsiTheme="minorHAnsi" w:cstheme="minorHAnsi"/>
                <w:b w:val="0"/>
                <w:bCs w:val="0"/>
                <w:color w:val="000000"/>
                <w:sz w:val="21"/>
                <w:szCs w:val="21"/>
              </w:rPr>
              <w:t>requirements</w:t>
            </w:r>
            <w:r w:rsidR="00EA294D" w:rsidRPr="00D0201E">
              <w:rPr>
                <w:rFonts w:asciiTheme="minorHAnsi" w:hAnsiTheme="minorHAnsi" w:cstheme="minorHAnsi"/>
                <w:b w:val="0"/>
                <w:bCs w:val="0"/>
                <w:color w:val="000000"/>
                <w:sz w:val="21"/>
                <w:szCs w:val="21"/>
              </w:rPr>
              <w:t xml:space="preserve"> </w:t>
            </w:r>
            <w:r w:rsidRPr="00D0201E">
              <w:rPr>
                <w:rFonts w:asciiTheme="minorHAnsi" w:hAnsiTheme="minorHAnsi" w:cstheme="minorHAnsi"/>
                <w:b w:val="0"/>
                <w:bCs w:val="0"/>
                <w:color w:val="000000"/>
                <w:sz w:val="21"/>
                <w:szCs w:val="21"/>
              </w:rPr>
              <w:t>are currently being collected.</w:t>
            </w:r>
          </w:p>
          <w:p w14:paraId="22A79F86" w14:textId="77777777" w:rsidR="00F02A89" w:rsidRPr="00D0201E" w:rsidRDefault="00F02A89" w:rsidP="00F02A89">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tc>
      </w:tr>
      <w:tr w:rsidR="00E5433F" w:rsidRPr="00F00388" w14:paraId="49B0116A" w14:textId="77777777" w:rsidTr="00E7441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194" w:type="dxa"/>
            <w:shd w:val="clear" w:color="auto" w:fill="D9E2F3" w:themeFill="accent1" w:themeFillTint="33"/>
          </w:tcPr>
          <w:p w14:paraId="6CE93556" w14:textId="66678363" w:rsidR="00E5433F" w:rsidRPr="002429FA" w:rsidRDefault="002429FA" w:rsidP="002429FA">
            <w:r w:rsidRPr="002429FA">
              <w:rPr>
                <w:rFonts w:asciiTheme="minorHAnsi" w:hAnsiTheme="minorHAnsi" w:cstheme="minorHAnsi"/>
                <w:color w:val="000000"/>
                <w:sz w:val="21"/>
                <w:szCs w:val="21"/>
              </w:rPr>
              <w:lastRenderedPageBreak/>
              <w:t>Anna Pylypchuk</w:t>
            </w:r>
            <w:r w:rsidR="00981460" w:rsidRPr="002429FA">
              <w:rPr>
                <w:rFonts w:asciiTheme="minorHAnsi" w:hAnsiTheme="minorHAnsi" w:cstheme="minorHAnsi"/>
                <w:color w:val="000000"/>
                <w:sz w:val="21"/>
                <w:szCs w:val="21"/>
              </w:rPr>
              <w:t xml:space="preserve">, </w:t>
            </w:r>
            <w:r w:rsidRPr="002429FA">
              <w:rPr>
                <w:rFonts w:asciiTheme="minorHAnsi" w:hAnsiTheme="minorHAnsi" w:cstheme="minorHAnsi"/>
                <w:color w:val="000000"/>
                <w:sz w:val="21"/>
                <w:szCs w:val="21"/>
              </w:rPr>
              <w:t xml:space="preserve">Data Management, Monitoring &amp; Evaluation </w:t>
            </w:r>
            <w:proofErr w:type="spellStart"/>
            <w:r w:rsidRPr="002429FA">
              <w:rPr>
                <w:rFonts w:asciiTheme="minorHAnsi" w:hAnsiTheme="minorHAnsi" w:cstheme="minorHAnsi"/>
                <w:color w:val="000000"/>
                <w:sz w:val="21"/>
                <w:szCs w:val="21"/>
              </w:rPr>
              <w:t>Programme</w:t>
            </w:r>
            <w:proofErr w:type="spellEnd"/>
            <w:r w:rsidRPr="002429FA">
              <w:rPr>
                <w:rFonts w:asciiTheme="minorHAnsi" w:hAnsiTheme="minorHAnsi" w:cstheme="minorHAnsi"/>
                <w:color w:val="000000"/>
                <w:sz w:val="21"/>
                <w:szCs w:val="21"/>
              </w:rPr>
              <w:t xml:space="preserve"> Associate</w:t>
            </w:r>
            <w:r w:rsidR="00981460" w:rsidRPr="002429FA">
              <w:rPr>
                <w:rFonts w:asciiTheme="minorHAnsi" w:hAnsiTheme="minorHAnsi" w:cstheme="minorHAnsi"/>
                <w:color w:val="000000"/>
                <w:sz w:val="21"/>
                <w:szCs w:val="21"/>
              </w:rPr>
              <w:t xml:space="preserve">, </w:t>
            </w:r>
            <w:r>
              <w:rPr>
                <w:rFonts w:asciiTheme="minorHAnsi" w:hAnsiTheme="minorHAnsi" w:cstheme="minorHAnsi"/>
                <w:color w:val="000000"/>
                <w:sz w:val="21"/>
                <w:szCs w:val="21"/>
              </w:rPr>
              <w:t>UNDP</w:t>
            </w:r>
          </w:p>
        </w:tc>
      </w:tr>
      <w:tr w:rsidR="00E5433F" w:rsidRPr="00F00388" w14:paraId="5C4A580C" w14:textId="77777777" w:rsidTr="00E74419">
        <w:trPr>
          <w:trHeight w:val="332"/>
        </w:trPr>
        <w:tc>
          <w:tcPr>
            <w:cnfStyle w:val="001000000000" w:firstRow="0" w:lastRow="0" w:firstColumn="1" w:lastColumn="0" w:oddVBand="0" w:evenVBand="0" w:oddHBand="0" w:evenHBand="0" w:firstRowFirstColumn="0" w:firstRowLastColumn="0" w:lastRowFirstColumn="0" w:lastRowLastColumn="0"/>
            <w:tcW w:w="11194" w:type="dxa"/>
          </w:tcPr>
          <w:p w14:paraId="1B7010D2" w14:textId="3542098D" w:rsidR="009A7E85" w:rsidRDefault="009A7E85" w:rsidP="00C7385B">
            <w:pPr>
              <w:tabs>
                <w:tab w:val="left" w:pos="20"/>
                <w:tab w:val="left" w:pos="240"/>
              </w:tabs>
              <w:autoSpaceDE w:val="0"/>
              <w:autoSpaceDN w:val="0"/>
              <w:adjustRightInd w:val="0"/>
              <w:spacing w:line="276" w:lineRule="auto"/>
              <w:jc w:val="both"/>
              <w:rPr>
                <w:rFonts w:asciiTheme="minorHAnsi" w:hAnsiTheme="minorHAnsi" w:cstheme="minorHAnsi"/>
                <w:bCs w:val="0"/>
                <w:color w:val="000000"/>
                <w:sz w:val="21"/>
                <w:szCs w:val="21"/>
              </w:rPr>
            </w:pPr>
          </w:p>
          <w:p w14:paraId="41754814" w14:textId="12C41AFB" w:rsidR="009A7E85" w:rsidRPr="009A7E85" w:rsidRDefault="009A7E85" w:rsidP="003C2885">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Pr>
                <w:rFonts w:asciiTheme="minorHAnsi" w:hAnsiTheme="minorHAnsi" w:cstheme="minorHAnsi"/>
                <w:b w:val="0"/>
                <w:bCs w:val="0"/>
                <w:color w:val="000000"/>
                <w:sz w:val="21"/>
                <w:szCs w:val="21"/>
              </w:rPr>
              <w:t>P</w:t>
            </w:r>
            <w:r w:rsidRPr="009A7E85">
              <w:rPr>
                <w:rFonts w:asciiTheme="minorHAnsi" w:hAnsiTheme="minorHAnsi" w:cstheme="minorHAnsi"/>
                <w:b w:val="0"/>
                <w:bCs w:val="0"/>
                <w:color w:val="000000"/>
                <w:sz w:val="21"/>
                <w:szCs w:val="21"/>
              </w:rPr>
              <w:t xml:space="preserve">resented a report on the supplied medicines, as well as plans for future supplies </w:t>
            </w:r>
            <w:r>
              <w:rPr>
                <w:rFonts w:asciiTheme="minorHAnsi" w:hAnsiTheme="minorHAnsi" w:cstheme="minorHAnsi"/>
                <w:b w:val="0"/>
                <w:bCs w:val="0"/>
                <w:color w:val="000000"/>
                <w:sz w:val="21"/>
                <w:szCs w:val="21"/>
              </w:rPr>
              <w:t>by</w:t>
            </w:r>
            <w:r w:rsidRPr="009A7E85">
              <w:rPr>
                <w:rFonts w:asciiTheme="minorHAnsi" w:hAnsiTheme="minorHAnsi" w:cstheme="minorHAnsi"/>
                <w:b w:val="0"/>
                <w:bCs w:val="0"/>
                <w:color w:val="000000"/>
                <w:sz w:val="21"/>
                <w:szCs w:val="21"/>
              </w:rPr>
              <w:t xml:space="preserve"> UNDP which is published on </w:t>
            </w:r>
            <w:hyperlink r:id="rId10" w:history="1">
              <w:r w:rsidRPr="009A7E85">
                <w:rPr>
                  <w:rStyle w:val="Hyperlink"/>
                  <w:rFonts w:asciiTheme="minorHAnsi" w:hAnsiTheme="minorHAnsi" w:cstheme="minorHAnsi"/>
                  <w:b w:val="0"/>
                  <w:bCs w:val="0"/>
                  <w:sz w:val="21"/>
                  <w:szCs w:val="21"/>
                </w:rPr>
                <w:t>the Project page</w:t>
              </w:r>
            </w:hyperlink>
            <w:r w:rsidRPr="009A7E85">
              <w:rPr>
                <w:rFonts w:asciiTheme="minorHAnsi" w:hAnsiTheme="minorHAnsi" w:cstheme="minorHAnsi"/>
                <w:b w:val="0"/>
                <w:bCs w:val="0"/>
                <w:color w:val="000000"/>
                <w:sz w:val="21"/>
                <w:szCs w:val="21"/>
              </w:rPr>
              <w:t xml:space="preserve"> at the beginning of each month. In particular, the published tables contain information on the names of </w:t>
            </w:r>
            <w:proofErr w:type="spellStart"/>
            <w:r w:rsidRPr="009A7E85">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9A7E85">
              <w:rPr>
                <w:rFonts w:asciiTheme="minorHAnsi" w:hAnsiTheme="minorHAnsi" w:cstheme="minorHAnsi"/>
                <w:b w:val="0"/>
                <w:bCs w:val="0"/>
                <w:color w:val="000000"/>
                <w:sz w:val="21"/>
                <w:szCs w:val="21"/>
              </w:rPr>
              <w:t>s</w:t>
            </w:r>
            <w:proofErr w:type="spellEnd"/>
            <w:r w:rsidRPr="009A7E85">
              <w:rPr>
                <w:rFonts w:asciiTheme="minorHAnsi" w:hAnsiTheme="minorHAnsi" w:cstheme="minorHAnsi"/>
                <w:b w:val="0"/>
                <w:bCs w:val="0"/>
                <w:color w:val="000000"/>
                <w:sz w:val="21"/>
                <w:szCs w:val="21"/>
              </w:rPr>
              <w:t xml:space="preserve"> (</w:t>
            </w:r>
            <w:proofErr w:type="spellStart"/>
            <w:r w:rsidRPr="009A7E85">
              <w:rPr>
                <w:rFonts w:asciiTheme="minorHAnsi" w:hAnsiTheme="minorHAnsi" w:cstheme="minorHAnsi"/>
                <w:b w:val="0"/>
                <w:bCs w:val="0"/>
                <w:color w:val="000000"/>
                <w:sz w:val="21"/>
                <w:szCs w:val="21"/>
              </w:rPr>
              <w:t>nosologies</w:t>
            </w:r>
            <w:proofErr w:type="spellEnd"/>
            <w:r w:rsidRPr="009A7E85">
              <w:rPr>
                <w:rFonts w:asciiTheme="minorHAnsi" w:hAnsiTheme="minorHAnsi" w:cstheme="minorHAnsi"/>
                <w:b w:val="0"/>
                <w:bCs w:val="0"/>
                <w:color w:val="000000"/>
                <w:sz w:val="21"/>
                <w:szCs w:val="21"/>
              </w:rPr>
              <w:t>), international non-proprietary names, form of release, dosage, supplier, trade name, contracted and delivered quantities</w:t>
            </w:r>
            <w:r>
              <w:rPr>
                <w:rFonts w:asciiTheme="minorHAnsi" w:hAnsiTheme="minorHAnsi" w:cstheme="minorHAnsi"/>
                <w:b w:val="0"/>
                <w:bCs w:val="0"/>
                <w:color w:val="000000"/>
                <w:sz w:val="21"/>
                <w:szCs w:val="21"/>
              </w:rPr>
              <w:t>,</w:t>
            </w:r>
            <w:r w:rsidRPr="009A7E85">
              <w:rPr>
                <w:rFonts w:asciiTheme="minorHAnsi" w:hAnsiTheme="minorHAnsi" w:cstheme="minorHAnsi"/>
                <w:b w:val="0"/>
                <w:bCs w:val="0"/>
                <w:color w:val="000000"/>
                <w:sz w:val="21"/>
                <w:szCs w:val="21"/>
              </w:rPr>
              <w:t xml:space="preserve"> </w:t>
            </w:r>
            <w:r>
              <w:rPr>
                <w:rFonts w:asciiTheme="minorHAnsi" w:hAnsiTheme="minorHAnsi" w:cstheme="minorHAnsi"/>
                <w:b w:val="0"/>
                <w:bCs w:val="0"/>
                <w:color w:val="000000"/>
                <w:sz w:val="21"/>
                <w:szCs w:val="21"/>
              </w:rPr>
              <w:t>a</w:t>
            </w:r>
            <w:r w:rsidRPr="009A7E85">
              <w:rPr>
                <w:rFonts w:asciiTheme="minorHAnsi" w:hAnsiTheme="minorHAnsi" w:cstheme="minorHAnsi"/>
                <w:b w:val="0"/>
                <w:bCs w:val="0"/>
                <w:color w:val="000000"/>
                <w:sz w:val="21"/>
                <w:szCs w:val="21"/>
              </w:rPr>
              <w:t xml:space="preserve">s well as the expected and actual delivery date. All information is regularly updated and is </w:t>
            </w:r>
            <w:r>
              <w:rPr>
                <w:rFonts w:asciiTheme="minorHAnsi" w:hAnsiTheme="minorHAnsi" w:cstheme="minorHAnsi"/>
                <w:b w:val="0"/>
                <w:bCs w:val="0"/>
                <w:color w:val="000000"/>
                <w:sz w:val="21"/>
                <w:szCs w:val="21"/>
              </w:rPr>
              <w:t>on open access</w:t>
            </w:r>
            <w:r w:rsidRPr="009A7E85">
              <w:rPr>
                <w:rFonts w:asciiTheme="minorHAnsi" w:hAnsiTheme="minorHAnsi" w:cstheme="minorHAnsi"/>
                <w:b w:val="0"/>
                <w:bCs w:val="0"/>
                <w:color w:val="000000"/>
                <w:sz w:val="21"/>
                <w:szCs w:val="21"/>
              </w:rPr>
              <w:t xml:space="preserve"> for organizations and citizens. There were no comments or requests for additional information to be presented in the report, so the method and scope of information provision in 2021 is approved.</w:t>
            </w:r>
          </w:p>
          <w:p w14:paraId="0EC2A541" w14:textId="75E14624" w:rsidR="003C2885" w:rsidRPr="009A7E85" w:rsidRDefault="003C2885" w:rsidP="003C2885">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tc>
      </w:tr>
      <w:tr w:rsidR="00E5433F" w:rsidRPr="00A6448F" w14:paraId="1FF41E96" w14:textId="77777777" w:rsidTr="00E7441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194" w:type="dxa"/>
            <w:shd w:val="clear" w:color="auto" w:fill="D9E2F3" w:themeFill="accent1" w:themeFillTint="33"/>
          </w:tcPr>
          <w:p w14:paraId="2B20AF5C" w14:textId="73EABD60" w:rsidR="00E5433F" w:rsidRPr="006400A5" w:rsidRDefault="006400A5" w:rsidP="00E5433F">
            <w:pPr>
              <w:tabs>
                <w:tab w:val="left" w:pos="20"/>
                <w:tab w:val="left" w:pos="240"/>
              </w:tabs>
              <w:autoSpaceDE w:val="0"/>
              <w:autoSpaceDN w:val="0"/>
              <w:adjustRightInd w:val="0"/>
              <w:spacing w:line="276" w:lineRule="auto"/>
              <w:jc w:val="both"/>
              <w:rPr>
                <w:rFonts w:asciiTheme="minorHAnsi" w:hAnsiTheme="minorHAnsi" w:cstheme="minorHAnsi"/>
                <w:b w:val="0"/>
                <w:bCs w:val="0"/>
                <w:color w:val="000000"/>
                <w:sz w:val="21"/>
                <w:szCs w:val="21"/>
              </w:rPr>
            </w:pPr>
            <w:r>
              <w:rPr>
                <w:rFonts w:asciiTheme="minorHAnsi" w:hAnsiTheme="minorHAnsi" w:cstheme="minorHAnsi"/>
                <w:color w:val="000000"/>
                <w:sz w:val="21"/>
                <w:szCs w:val="21"/>
              </w:rPr>
              <w:t>Q&amp;A</w:t>
            </w:r>
          </w:p>
        </w:tc>
      </w:tr>
      <w:tr w:rsidR="00E5433F" w:rsidRPr="00EA294D" w14:paraId="0B5CA2EA" w14:textId="77777777" w:rsidTr="00E74419">
        <w:trPr>
          <w:trHeight w:val="332"/>
        </w:trPr>
        <w:tc>
          <w:tcPr>
            <w:cnfStyle w:val="001000000000" w:firstRow="0" w:lastRow="0" w:firstColumn="1" w:lastColumn="0" w:oddVBand="0" w:evenVBand="0" w:oddHBand="0" w:evenHBand="0" w:firstRowFirstColumn="0" w:firstRowLastColumn="0" w:lastRowFirstColumn="0" w:lastRowLastColumn="0"/>
            <w:tcW w:w="11194" w:type="dxa"/>
          </w:tcPr>
          <w:p w14:paraId="7F70A9F0" w14:textId="203454D3" w:rsidR="00C7385B" w:rsidRPr="0035712E" w:rsidRDefault="00C7385B" w:rsidP="00C7385B">
            <w:pPr>
              <w:tabs>
                <w:tab w:val="left" w:pos="20"/>
                <w:tab w:val="left" w:pos="240"/>
              </w:tabs>
              <w:autoSpaceDE w:val="0"/>
              <w:autoSpaceDN w:val="0"/>
              <w:adjustRightInd w:val="0"/>
              <w:spacing w:line="276" w:lineRule="auto"/>
              <w:jc w:val="both"/>
              <w:rPr>
                <w:rFonts w:asciiTheme="minorHAnsi" w:hAnsiTheme="minorHAnsi" w:cstheme="minorHAnsi"/>
                <w:color w:val="000000"/>
                <w:sz w:val="21"/>
                <w:szCs w:val="21"/>
              </w:rPr>
            </w:pPr>
          </w:p>
          <w:p w14:paraId="4E9036C5" w14:textId="25A43518"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C7385B">
              <w:rPr>
                <w:rFonts w:asciiTheme="minorHAnsi" w:hAnsiTheme="minorHAnsi" w:cstheme="minorHAnsi"/>
                <w:b w:val="0"/>
                <w:bCs w:val="0"/>
                <w:color w:val="000000"/>
                <w:sz w:val="21"/>
                <w:szCs w:val="21"/>
              </w:rPr>
              <w:t xml:space="preserve">During the meeting, representatives of patient organizations raised a number of questions regarding purchases/additional purchases of medicines </w:t>
            </w:r>
            <w:r>
              <w:rPr>
                <w:rFonts w:asciiTheme="minorHAnsi" w:hAnsiTheme="minorHAnsi" w:cstheme="minorHAnsi"/>
                <w:b w:val="0"/>
                <w:bCs w:val="0"/>
                <w:color w:val="000000"/>
                <w:sz w:val="21"/>
                <w:szCs w:val="21"/>
              </w:rPr>
              <w:t>under</w:t>
            </w:r>
            <w:r w:rsidRPr="00C7385B">
              <w:rPr>
                <w:rFonts w:asciiTheme="minorHAnsi" w:hAnsiTheme="minorHAnsi" w:cstheme="minorHAnsi"/>
                <w:b w:val="0"/>
                <w:bCs w:val="0"/>
                <w:color w:val="000000"/>
                <w:sz w:val="21"/>
                <w:szCs w:val="21"/>
              </w:rPr>
              <w:t xml:space="preserve"> </w:t>
            </w:r>
            <w:r>
              <w:rPr>
                <w:rFonts w:asciiTheme="minorHAnsi" w:hAnsiTheme="minorHAnsi" w:cstheme="minorHAnsi"/>
                <w:b w:val="0"/>
                <w:bCs w:val="0"/>
                <w:color w:val="000000"/>
                <w:sz w:val="21"/>
                <w:szCs w:val="21"/>
              </w:rPr>
              <w:t>particular</w:t>
            </w:r>
            <w:r w:rsidRPr="00C7385B">
              <w:rPr>
                <w:rFonts w:asciiTheme="minorHAnsi" w:hAnsiTheme="minorHAnsi" w:cstheme="minorHAnsi"/>
                <w:b w:val="0"/>
                <w:bCs w:val="0"/>
                <w:color w:val="000000"/>
                <w:sz w:val="21"/>
                <w:szCs w:val="21"/>
              </w:rPr>
              <w:t xml:space="preserve"> </w:t>
            </w:r>
            <w:proofErr w:type="spellStart"/>
            <w:r w:rsidRPr="00C7385B">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C7385B">
              <w:rPr>
                <w:rFonts w:asciiTheme="minorHAnsi" w:hAnsiTheme="minorHAnsi" w:cstheme="minorHAnsi"/>
                <w:b w:val="0"/>
                <w:bCs w:val="0"/>
                <w:color w:val="000000"/>
                <w:sz w:val="21"/>
                <w:szCs w:val="21"/>
              </w:rPr>
              <w:t>s</w:t>
            </w:r>
            <w:proofErr w:type="spellEnd"/>
            <w:r w:rsidRPr="00C7385B">
              <w:rPr>
                <w:rFonts w:asciiTheme="minorHAnsi" w:hAnsiTheme="minorHAnsi" w:cstheme="minorHAnsi"/>
                <w:b w:val="0"/>
                <w:bCs w:val="0"/>
                <w:color w:val="000000"/>
                <w:sz w:val="21"/>
                <w:szCs w:val="21"/>
              </w:rPr>
              <w:t>, information on saved funds</w:t>
            </w:r>
            <w:r>
              <w:rPr>
                <w:rFonts w:asciiTheme="minorHAnsi" w:hAnsiTheme="minorHAnsi" w:cstheme="minorHAnsi"/>
                <w:b w:val="0"/>
                <w:bCs w:val="0"/>
                <w:color w:val="000000"/>
                <w:sz w:val="21"/>
                <w:szCs w:val="21"/>
              </w:rPr>
              <w:t>, d</w:t>
            </w:r>
            <w:r w:rsidRPr="00C7385B">
              <w:rPr>
                <w:rFonts w:asciiTheme="minorHAnsi" w:hAnsiTheme="minorHAnsi" w:cstheme="minorHAnsi"/>
                <w:b w:val="0"/>
                <w:bCs w:val="0"/>
                <w:color w:val="000000"/>
                <w:sz w:val="21"/>
                <w:szCs w:val="21"/>
              </w:rPr>
              <w:t>ates of announcement of tenders, etc.</w:t>
            </w:r>
          </w:p>
          <w:p w14:paraId="0D92043A" w14:textId="77777777"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p w14:paraId="12A6E737" w14:textId="06A061EE"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C7385B">
              <w:rPr>
                <w:rFonts w:asciiTheme="minorHAnsi" w:hAnsiTheme="minorHAnsi" w:cstheme="minorHAnsi"/>
                <w:b w:val="0"/>
                <w:bCs w:val="0"/>
                <w:color w:val="000000"/>
                <w:sz w:val="21"/>
                <w:szCs w:val="21"/>
              </w:rPr>
              <w:t>The questions and answers to them are summarized below</w:t>
            </w:r>
            <w:r w:rsidR="0035712E">
              <w:rPr>
                <w:rFonts w:asciiTheme="minorHAnsi" w:hAnsiTheme="minorHAnsi" w:cstheme="minorHAnsi"/>
                <w:b w:val="0"/>
                <w:bCs w:val="0"/>
                <w:color w:val="000000"/>
                <w:sz w:val="21"/>
                <w:szCs w:val="21"/>
              </w:rPr>
              <w:t>:</w:t>
            </w:r>
          </w:p>
          <w:p w14:paraId="152D4476" w14:textId="04A81AFE" w:rsidR="00C7385B" w:rsidRPr="0035712E" w:rsidRDefault="00C7385B" w:rsidP="00C7385B">
            <w:pPr>
              <w:tabs>
                <w:tab w:val="left" w:pos="20"/>
                <w:tab w:val="left" w:pos="240"/>
              </w:tabs>
              <w:autoSpaceDE w:val="0"/>
              <w:autoSpaceDN w:val="0"/>
              <w:adjustRightInd w:val="0"/>
              <w:spacing w:line="276" w:lineRule="auto"/>
              <w:jc w:val="both"/>
              <w:rPr>
                <w:rFonts w:asciiTheme="minorHAnsi" w:hAnsiTheme="minorHAnsi" w:cstheme="minorHAnsi"/>
                <w:b w:val="0"/>
                <w:bCs w:val="0"/>
                <w:color w:val="000000"/>
                <w:sz w:val="21"/>
                <w:szCs w:val="21"/>
              </w:rPr>
            </w:pPr>
          </w:p>
          <w:p w14:paraId="3D23406B" w14:textId="33402922"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C7385B">
              <w:rPr>
                <w:rFonts w:asciiTheme="minorHAnsi" w:hAnsiTheme="minorHAnsi" w:cstheme="minorHAnsi"/>
                <w:color w:val="000000"/>
                <w:sz w:val="21"/>
                <w:szCs w:val="21"/>
              </w:rPr>
              <w:t xml:space="preserve">- At what stage are additional purchases under the </w:t>
            </w:r>
            <w:proofErr w:type="spellStart"/>
            <w:r w:rsidRPr="00C7385B">
              <w:rPr>
                <w:rFonts w:asciiTheme="minorHAnsi" w:hAnsiTheme="minorHAnsi" w:cstheme="minorHAnsi"/>
                <w:color w:val="000000"/>
                <w:sz w:val="21"/>
                <w:szCs w:val="21"/>
              </w:rPr>
              <w:t>program</w:t>
            </w:r>
            <w:r>
              <w:rPr>
                <w:rFonts w:asciiTheme="minorHAnsi" w:hAnsiTheme="minorHAnsi" w:cstheme="minorHAnsi"/>
                <w:color w:val="000000"/>
                <w:sz w:val="21"/>
                <w:szCs w:val="21"/>
              </w:rPr>
              <w:t>me</w:t>
            </w:r>
            <w:proofErr w:type="spellEnd"/>
            <w:r>
              <w:rPr>
                <w:rFonts w:asciiTheme="minorHAnsi" w:hAnsiTheme="minorHAnsi" w:cstheme="minorHAnsi"/>
                <w:color w:val="000000"/>
                <w:sz w:val="21"/>
                <w:szCs w:val="21"/>
              </w:rPr>
              <w:t xml:space="preserve"> ‘’</w:t>
            </w:r>
            <w:r w:rsidRPr="00C7385B">
              <w:rPr>
                <w:rFonts w:asciiTheme="minorHAnsi" w:hAnsiTheme="minorHAnsi" w:cstheme="minorHAnsi"/>
                <w:color w:val="000000"/>
                <w:sz w:val="21"/>
                <w:szCs w:val="21"/>
              </w:rPr>
              <w:t>Medicinal Products for Patients Suffering from Epidermolysis Bullosa</w:t>
            </w:r>
            <w:r>
              <w:rPr>
                <w:rFonts w:asciiTheme="minorHAnsi" w:hAnsiTheme="minorHAnsi" w:cstheme="minorHAnsi"/>
                <w:color w:val="000000"/>
                <w:sz w:val="21"/>
                <w:szCs w:val="21"/>
              </w:rPr>
              <w:t>’’</w:t>
            </w:r>
            <w:r w:rsidRPr="00C7385B">
              <w:rPr>
                <w:rFonts w:asciiTheme="minorHAnsi" w:hAnsiTheme="minorHAnsi" w:cstheme="minorHAnsi"/>
                <w:color w:val="000000"/>
                <w:sz w:val="21"/>
                <w:szCs w:val="21"/>
              </w:rPr>
              <w:t>?</w:t>
            </w:r>
          </w:p>
          <w:p w14:paraId="0C6B0BDC" w14:textId="77777777"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4020379F" w14:textId="798FF58F"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C7385B">
              <w:rPr>
                <w:rFonts w:asciiTheme="minorHAnsi" w:hAnsiTheme="minorHAnsi" w:cstheme="minorHAnsi"/>
                <w:b w:val="0"/>
                <w:bCs w:val="0"/>
                <w:color w:val="000000"/>
                <w:sz w:val="21"/>
                <w:szCs w:val="21"/>
              </w:rPr>
              <w:t xml:space="preserve">- </w:t>
            </w:r>
            <w:r w:rsidR="0035712E">
              <w:rPr>
                <w:rFonts w:asciiTheme="minorHAnsi" w:hAnsiTheme="minorHAnsi" w:cstheme="minorHAnsi"/>
                <w:b w:val="0"/>
                <w:bCs w:val="0"/>
                <w:color w:val="000000"/>
                <w:sz w:val="21"/>
                <w:szCs w:val="21"/>
              </w:rPr>
              <w:t>To date</w:t>
            </w:r>
            <w:r w:rsidRPr="00C7385B">
              <w:rPr>
                <w:rFonts w:asciiTheme="minorHAnsi" w:hAnsiTheme="minorHAnsi" w:cstheme="minorHAnsi"/>
                <w:b w:val="0"/>
                <w:bCs w:val="0"/>
                <w:color w:val="000000"/>
                <w:sz w:val="21"/>
                <w:szCs w:val="21"/>
              </w:rPr>
              <w:t xml:space="preserve">, </w:t>
            </w:r>
            <w:r>
              <w:rPr>
                <w:rFonts w:asciiTheme="minorHAnsi" w:hAnsiTheme="minorHAnsi" w:cstheme="minorHAnsi"/>
                <w:b w:val="0"/>
                <w:bCs w:val="0"/>
                <w:color w:val="000000"/>
                <w:sz w:val="21"/>
                <w:szCs w:val="21"/>
              </w:rPr>
              <w:t>the A</w:t>
            </w:r>
            <w:r w:rsidRPr="00C7385B">
              <w:rPr>
                <w:rFonts w:asciiTheme="minorHAnsi" w:hAnsiTheme="minorHAnsi" w:cstheme="minorHAnsi"/>
                <w:b w:val="0"/>
                <w:bCs w:val="0"/>
                <w:color w:val="000000"/>
                <w:sz w:val="21"/>
                <w:szCs w:val="21"/>
              </w:rPr>
              <w:t>dditional agreement on the reallocation of funds was sent to the Ministry of Health. As soon as it is signed and the money is re</w:t>
            </w:r>
            <w:r>
              <w:rPr>
                <w:rFonts w:asciiTheme="minorHAnsi" w:hAnsiTheme="minorHAnsi" w:cstheme="minorHAnsi"/>
                <w:b w:val="0"/>
                <w:bCs w:val="0"/>
                <w:color w:val="000000"/>
                <w:sz w:val="21"/>
                <w:szCs w:val="21"/>
              </w:rPr>
              <w:t>allocated</w:t>
            </w:r>
            <w:r w:rsidRPr="00C7385B">
              <w:rPr>
                <w:rFonts w:asciiTheme="minorHAnsi" w:hAnsiTheme="minorHAnsi" w:cstheme="minorHAnsi"/>
                <w:b w:val="0"/>
                <w:bCs w:val="0"/>
                <w:color w:val="000000"/>
                <w:sz w:val="21"/>
                <w:szCs w:val="21"/>
              </w:rPr>
              <w:t>, the procurement process will be launched. The products are reserved at the manufacturer's warehouse.</w:t>
            </w:r>
          </w:p>
          <w:p w14:paraId="596BCADD" w14:textId="7CA6263C" w:rsidR="00612EBE" w:rsidRPr="00BC7F02" w:rsidRDefault="00612EBE" w:rsidP="00C7385B">
            <w:pPr>
              <w:tabs>
                <w:tab w:val="left" w:pos="20"/>
                <w:tab w:val="left" w:pos="240"/>
              </w:tabs>
              <w:autoSpaceDE w:val="0"/>
              <w:autoSpaceDN w:val="0"/>
              <w:adjustRightInd w:val="0"/>
              <w:spacing w:line="276" w:lineRule="auto"/>
              <w:jc w:val="both"/>
              <w:rPr>
                <w:rFonts w:asciiTheme="minorHAnsi" w:hAnsiTheme="minorHAnsi" w:cstheme="minorHAnsi"/>
                <w:b w:val="0"/>
                <w:bCs w:val="0"/>
                <w:color w:val="000000"/>
                <w:sz w:val="21"/>
                <w:szCs w:val="21"/>
              </w:rPr>
            </w:pPr>
          </w:p>
          <w:p w14:paraId="1C6BB3B1" w14:textId="77777777"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C7385B">
              <w:rPr>
                <w:rFonts w:asciiTheme="minorHAnsi" w:hAnsiTheme="minorHAnsi" w:cstheme="minorHAnsi"/>
                <w:color w:val="000000"/>
                <w:sz w:val="21"/>
                <w:szCs w:val="21"/>
              </w:rPr>
              <w:t>- When will all the information on the savings for the budget of 2019 be available?</w:t>
            </w:r>
          </w:p>
          <w:p w14:paraId="6AD95FF2" w14:textId="77777777"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0D15C63C" w14:textId="77853BEC" w:rsid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C7385B">
              <w:rPr>
                <w:rFonts w:asciiTheme="minorHAnsi" w:hAnsiTheme="minorHAnsi" w:cstheme="minorHAnsi"/>
                <w:b w:val="0"/>
                <w:bCs w:val="0"/>
                <w:color w:val="000000"/>
                <w:sz w:val="21"/>
                <w:szCs w:val="21"/>
              </w:rPr>
              <w:t xml:space="preserve">- When all </w:t>
            </w:r>
            <w:proofErr w:type="spellStart"/>
            <w:r w:rsidRPr="00C7385B">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C7385B">
              <w:rPr>
                <w:rFonts w:asciiTheme="minorHAnsi" w:hAnsiTheme="minorHAnsi" w:cstheme="minorHAnsi"/>
                <w:b w:val="0"/>
                <w:bCs w:val="0"/>
                <w:color w:val="000000"/>
                <w:sz w:val="21"/>
                <w:szCs w:val="21"/>
              </w:rPr>
              <w:t>s</w:t>
            </w:r>
            <w:proofErr w:type="spellEnd"/>
            <w:r w:rsidRPr="00C7385B">
              <w:rPr>
                <w:rFonts w:asciiTheme="minorHAnsi" w:hAnsiTheme="minorHAnsi" w:cstheme="minorHAnsi"/>
                <w:b w:val="0"/>
                <w:bCs w:val="0"/>
                <w:color w:val="000000"/>
                <w:sz w:val="21"/>
                <w:szCs w:val="21"/>
              </w:rPr>
              <w:t xml:space="preserve"> for 2019 are finalized, it will be possible to talk about the full amount of saved funds. At the moment, the procurement process of medicines </w:t>
            </w:r>
            <w:r>
              <w:rPr>
                <w:rFonts w:asciiTheme="minorHAnsi" w:hAnsiTheme="minorHAnsi" w:cstheme="minorHAnsi"/>
                <w:b w:val="0"/>
                <w:bCs w:val="0"/>
                <w:color w:val="000000"/>
                <w:sz w:val="21"/>
                <w:szCs w:val="21"/>
              </w:rPr>
              <w:t>under</w:t>
            </w:r>
            <w:r w:rsidRPr="00C7385B">
              <w:rPr>
                <w:rFonts w:asciiTheme="minorHAnsi" w:hAnsiTheme="minorHAnsi" w:cstheme="minorHAnsi"/>
                <w:b w:val="0"/>
                <w:bCs w:val="0"/>
                <w:color w:val="000000"/>
                <w:sz w:val="21"/>
                <w:szCs w:val="21"/>
              </w:rPr>
              <w:t xml:space="preserve"> some of the 2019 </w:t>
            </w:r>
            <w:proofErr w:type="spellStart"/>
            <w:r w:rsidRPr="00C7385B">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C7385B">
              <w:rPr>
                <w:rFonts w:asciiTheme="minorHAnsi" w:hAnsiTheme="minorHAnsi" w:cstheme="minorHAnsi"/>
                <w:b w:val="0"/>
                <w:bCs w:val="0"/>
                <w:color w:val="000000"/>
                <w:sz w:val="21"/>
                <w:szCs w:val="21"/>
              </w:rPr>
              <w:t>s</w:t>
            </w:r>
            <w:proofErr w:type="spellEnd"/>
            <w:r w:rsidRPr="00C7385B">
              <w:rPr>
                <w:rFonts w:asciiTheme="minorHAnsi" w:hAnsiTheme="minorHAnsi" w:cstheme="minorHAnsi"/>
                <w:b w:val="0"/>
                <w:bCs w:val="0"/>
                <w:color w:val="000000"/>
                <w:sz w:val="21"/>
                <w:szCs w:val="21"/>
              </w:rPr>
              <w:t xml:space="preserve"> continues.</w:t>
            </w:r>
          </w:p>
          <w:p w14:paraId="6A9C423B" w14:textId="07A5C367" w:rsidR="00C7385B" w:rsidRPr="00BC7F02" w:rsidRDefault="00C7385B" w:rsidP="005F447C">
            <w:pPr>
              <w:tabs>
                <w:tab w:val="left" w:pos="20"/>
                <w:tab w:val="left" w:pos="240"/>
              </w:tabs>
              <w:autoSpaceDE w:val="0"/>
              <w:autoSpaceDN w:val="0"/>
              <w:adjustRightInd w:val="0"/>
              <w:spacing w:line="276" w:lineRule="auto"/>
              <w:jc w:val="both"/>
              <w:rPr>
                <w:rFonts w:asciiTheme="minorHAnsi" w:hAnsiTheme="minorHAnsi" w:cstheme="minorHAnsi"/>
                <w:b w:val="0"/>
                <w:bCs w:val="0"/>
                <w:color w:val="000000"/>
                <w:sz w:val="21"/>
                <w:szCs w:val="21"/>
              </w:rPr>
            </w:pPr>
          </w:p>
          <w:p w14:paraId="205FEE76" w14:textId="55AF4737"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C7385B">
              <w:rPr>
                <w:rFonts w:asciiTheme="minorHAnsi" w:hAnsiTheme="minorHAnsi" w:cstheme="minorHAnsi"/>
                <w:color w:val="000000"/>
                <w:sz w:val="21"/>
                <w:szCs w:val="21"/>
              </w:rPr>
              <w:t xml:space="preserve">- When will procurement </w:t>
            </w:r>
            <w:r w:rsidR="005F447C">
              <w:rPr>
                <w:rFonts w:asciiTheme="minorHAnsi" w:hAnsiTheme="minorHAnsi" w:cstheme="minorHAnsi"/>
                <w:color w:val="000000"/>
                <w:sz w:val="21"/>
                <w:szCs w:val="21"/>
              </w:rPr>
              <w:t xml:space="preserve">for 2021 </w:t>
            </w:r>
            <w:r w:rsidRPr="00C7385B">
              <w:rPr>
                <w:rFonts w:asciiTheme="minorHAnsi" w:hAnsiTheme="minorHAnsi" w:cstheme="minorHAnsi"/>
                <w:color w:val="000000"/>
                <w:sz w:val="21"/>
                <w:szCs w:val="21"/>
              </w:rPr>
              <w:t>start?</w:t>
            </w:r>
          </w:p>
          <w:p w14:paraId="1B4BF857" w14:textId="77777777"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7D460475" w14:textId="5F7C11A5" w:rsidR="00C7385B" w:rsidRPr="00C7385B" w:rsidRDefault="00C7385B" w:rsidP="00C7385B">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C7385B">
              <w:rPr>
                <w:rFonts w:asciiTheme="minorHAnsi" w:hAnsiTheme="minorHAnsi" w:cstheme="minorHAnsi"/>
                <w:b w:val="0"/>
                <w:bCs w:val="0"/>
                <w:color w:val="000000"/>
                <w:sz w:val="21"/>
                <w:szCs w:val="21"/>
              </w:rPr>
              <w:t xml:space="preserve">- At the moment, the Ministry of Health is collecting </w:t>
            </w:r>
            <w:r>
              <w:rPr>
                <w:rFonts w:asciiTheme="minorHAnsi" w:hAnsiTheme="minorHAnsi" w:cstheme="minorHAnsi"/>
                <w:b w:val="0"/>
                <w:bCs w:val="0"/>
                <w:color w:val="000000"/>
                <w:sz w:val="21"/>
                <w:szCs w:val="21"/>
              </w:rPr>
              <w:t xml:space="preserve">information on </w:t>
            </w:r>
            <w:r w:rsidRPr="00C7385B">
              <w:rPr>
                <w:rFonts w:asciiTheme="minorHAnsi" w:hAnsiTheme="minorHAnsi" w:cstheme="minorHAnsi"/>
                <w:b w:val="0"/>
                <w:bCs w:val="0"/>
                <w:color w:val="000000"/>
                <w:sz w:val="21"/>
                <w:szCs w:val="21"/>
              </w:rPr>
              <w:t xml:space="preserve">needs. As soon as </w:t>
            </w:r>
            <w:r>
              <w:rPr>
                <w:rFonts w:asciiTheme="minorHAnsi" w:hAnsiTheme="minorHAnsi" w:cstheme="minorHAnsi"/>
                <w:b w:val="0"/>
                <w:bCs w:val="0"/>
                <w:color w:val="000000"/>
                <w:sz w:val="21"/>
                <w:szCs w:val="21"/>
              </w:rPr>
              <w:t>this process</w:t>
            </w:r>
            <w:r w:rsidRPr="00C7385B">
              <w:rPr>
                <w:rFonts w:asciiTheme="minorHAnsi" w:hAnsiTheme="minorHAnsi" w:cstheme="minorHAnsi"/>
                <w:b w:val="0"/>
                <w:bCs w:val="0"/>
                <w:color w:val="000000"/>
                <w:sz w:val="21"/>
                <w:szCs w:val="21"/>
              </w:rPr>
              <w:t xml:space="preserve"> is finalized, the procedure for selecting agencies/international organizations for procurement will begin. According to preliminary information from the </w:t>
            </w:r>
            <w:r w:rsidR="005F447C">
              <w:rPr>
                <w:rFonts w:asciiTheme="minorHAnsi" w:hAnsiTheme="minorHAnsi" w:cstheme="minorHAnsi"/>
                <w:b w:val="0"/>
                <w:bCs w:val="0"/>
                <w:color w:val="000000"/>
                <w:sz w:val="21"/>
                <w:szCs w:val="21"/>
              </w:rPr>
              <w:t>M</w:t>
            </w:r>
            <w:r w:rsidRPr="00C7385B">
              <w:rPr>
                <w:rFonts w:asciiTheme="minorHAnsi" w:hAnsiTheme="minorHAnsi" w:cstheme="minorHAnsi"/>
                <w:b w:val="0"/>
                <w:bCs w:val="0"/>
                <w:color w:val="000000"/>
                <w:sz w:val="21"/>
                <w:szCs w:val="21"/>
              </w:rPr>
              <w:t>inistry, the selection procedure will be initiated in March 2021.</w:t>
            </w:r>
          </w:p>
          <w:p w14:paraId="5238C617" w14:textId="67144ECC" w:rsidR="009F7860" w:rsidRPr="00C7385B" w:rsidRDefault="009F7860" w:rsidP="005B1DB5">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6FC04F13" w14:textId="77777777"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5F447C">
              <w:rPr>
                <w:rFonts w:asciiTheme="minorHAnsi" w:hAnsiTheme="minorHAnsi" w:cstheme="minorHAnsi"/>
                <w:color w:val="000000"/>
                <w:sz w:val="21"/>
                <w:szCs w:val="21"/>
              </w:rPr>
              <w:t>- Is information on additional purchases displayed in the tables published by UNDP on the website?</w:t>
            </w:r>
          </w:p>
          <w:p w14:paraId="3FA6709B" w14:textId="77777777"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7B67A4C5" w14:textId="462D64A4" w:rsidR="005F447C" w:rsidRPr="00BC7F02"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5F447C">
              <w:rPr>
                <w:rFonts w:asciiTheme="minorHAnsi" w:hAnsiTheme="minorHAnsi" w:cstheme="minorHAnsi"/>
                <w:b w:val="0"/>
                <w:bCs w:val="0"/>
                <w:color w:val="000000"/>
                <w:sz w:val="21"/>
                <w:szCs w:val="21"/>
              </w:rPr>
              <w:t xml:space="preserve">- Yes, the tables contain information on all contracted supplies of medicines. </w:t>
            </w:r>
            <w:r w:rsidRPr="00BC7F02">
              <w:rPr>
                <w:rFonts w:asciiTheme="minorHAnsi" w:hAnsiTheme="minorHAnsi" w:cstheme="minorHAnsi"/>
                <w:b w:val="0"/>
                <w:bCs w:val="0"/>
                <w:color w:val="000000"/>
                <w:sz w:val="21"/>
                <w:szCs w:val="21"/>
              </w:rPr>
              <w:t xml:space="preserve">Medicines purchased </w:t>
            </w:r>
            <w:r>
              <w:rPr>
                <w:rFonts w:asciiTheme="minorHAnsi" w:hAnsiTheme="minorHAnsi" w:cstheme="minorHAnsi"/>
                <w:b w:val="0"/>
                <w:bCs w:val="0"/>
                <w:color w:val="000000"/>
                <w:sz w:val="21"/>
                <w:szCs w:val="21"/>
              </w:rPr>
              <w:t>on</w:t>
            </w:r>
            <w:r w:rsidRPr="00BC7F02">
              <w:rPr>
                <w:rFonts w:asciiTheme="minorHAnsi" w:hAnsiTheme="minorHAnsi" w:cstheme="minorHAnsi"/>
                <w:b w:val="0"/>
                <w:bCs w:val="0"/>
                <w:color w:val="000000"/>
                <w:sz w:val="21"/>
                <w:szCs w:val="21"/>
              </w:rPr>
              <w:t xml:space="preserve"> savings are not separately </w:t>
            </w:r>
            <w:r w:rsidR="00EA294D">
              <w:rPr>
                <w:rFonts w:asciiTheme="minorHAnsi" w:hAnsiTheme="minorHAnsi" w:cstheme="minorHAnsi"/>
                <w:b w:val="0"/>
                <w:bCs w:val="0"/>
                <w:color w:val="000000"/>
                <w:sz w:val="21"/>
                <w:szCs w:val="21"/>
              </w:rPr>
              <w:t>marked</w:t>
            </w:r>
            <w:r w:rsidRPr="00BC7F02">
              <w:rPr>
                <w:rFonts w:asciiTheme="minorHAnsi" w:hAnsiTheme="minorHAnsi" w:cstheme="minorHAnsi"/>
                <w:b w:val="0"/>
                <w:bCs w:val="0"/>
                <w:color w:val="000000"/>
                <w:sz w:val="21"/>
                <w:szCs w:val="21"/>
              </w:rPr>
              <w:t>.</w:t>
            </w:r>
          </w:p>
          <w:p w14:paraId="620DDC69" w14:textId="1A36A933" w:rsidR="005F447C" w:rsidRPr="00BC7F02"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7C73A5DC" w14:textId="3DD3DD9F"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5F447C">
              <w:rPr>
                <w:rFonts w:asciiTheme="minorHAnsi" w:hAnsiTheme="minorHAnsi" w:cstheme="minorHAnsi"/>
                <w:color w:val="000000"/>
                <w:sz w:val="21"/>
                <w:szCs w:val="21"/>
              </w:rPr>
              <w:lastRenderedPageBreak/>
              <w:t xml:space="preserve">- Has UNDP received guidance from the </w:t>
            </w:r>
            <w:proofErr w:type="spellStart"/>
            <w:r w:rsidRPr="005F447C">
              <w:rPr>
                <w:rFonts w:asciiTheme="minorHAnsi" w:hAnsiTheme="minorHAnsi" w:cstheme="minorHAnsi"/>
                <w:color w:val="000000"/>
                <w:sz w:val="21"/>
                <w:szCs w:val="21"/>
              </w:rPr>
              <w:t>MoH</w:t>
            </w:r>
            <w:proofErr w:type="spellEnd"/>
            <w:r w:rsidRPr="005F447C">
              <w:rPr>
                <w:rFonts w:asciiTheme="minorHAnsi" w:hAnsiTheme="minorHAnsi" w:cstheme="minorHAnsi"/>
                <w:color w:val="000000"/>
                <w:sz w:val="21"/>
                <w:szCs w:val="21"/>
              </w:rPr>
              <w:t xml:space="preserve"> regarding the allocation of the 2019 savings for the </w:t>
            </w:r>
            <w:r w:rsidR="00EA294D">
              <w:rPr>
                <w:rFonts w:asciiTheme="minorHAnsi" w:hAnsiTheme="minorHAnsi" w:cstheme="minorHAnsi"/>
                <w:color w:val="000000"/>
                <w:sz w:val="21"/>
                <w:szCs w:val="21"/>
              </w:rPr>
              <w:t>p</w:t>
            </w:r>
            <w:r w:rsidR="00EA294D" w:rsidRPr="005F447C">
              <w:rPr>
                <w:rFonts w:asciiTheme="minorHAnsi" w:hAnsiTheme="minorHAnsi" w:cstheme="minorHAnsi"/>
                <w:color w:val="000000"/>
                <w:sz w:val="21"/>
                <w:szCs w:val="21"/>
              </w:rPr>
              <w:t xml:space="preserve">ulmonary </w:t>
            </w:r>
            <w:r w:rsidRPr="005F447C">
              <w:rPr>
                <w:rFonts w:asciiTheme="minorHAnsi" w:hAnsiTheme="minorHAnsi" w:cstheme="minorHAnsi"/>
                <w:color w:val="000000"/>
                <w:sz w:val="21"/>
                <w:szCs w:val="21"/>
              </w:rPr>
              <w:t xml:space="preserve">arterial hypertension </w:t>
            </w:r>
            <w:proofErr w:type="spellStart"/>
            <w:r w:rsidRPr="005F447C">
              <w:rPr>
                <w:rFonts w:asciiTheme="minorHAnsi" w:hAnsiTheme="minorHAnsi" w:cstheme="minorHAnsi"/>
                <w:color w:val="000000"/>
                <w:sz w:val="21"/>
                <w:szCs w:val="21"/>
              </w:rPr>
              <w:t>program</w:t>
            </w:r>
            <w:r>
              <w:rPr>
                <w:rFonts w:asciiTheme="minorHAnsi" w:hAnsiTheme="minorHAnsi" w:cstheme="minorHAnsi"/>
                <w:color w:val="000000"/>
                <w:sz w:val="21"/>
                <w:szCs w:val="21"/>
              </w:rPr>
              <w:t>me</w:t>
            </w:r>
            <w:proofErr w:type="spellEnd"/>
            <w:r w:rsidRPr="005F447C">
              <w:rPr>
                <w:rFonts w:asciiTheme="minorHAnsi" w:hAnsiTheme="minorHAnsi" w:cstheme="minorHAnsi"/>
                <w:color w:val="000000"/>
                <w:sz w:val="21"/>
                <w:szCs w:val="21"/>
              </w:rPr>
              <w:t>?</w:t>
            </w:r>
          </w:p>
          <w:p w14:paraId="7BAEF0EA" w14:textId="77777777"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108760A2" w14:textId="1D1F4DD5"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5F447C">
              <w:rPr>
                <w:rFonts w:asciiTheme="minorHAnsi" w:hAnsiTheme="minorHAnsi" w:cstheme="minorHAnsi"/>
                <w:b w:val="0"/>
                <w:bCs w:val="0"/>
                <w:color w:val="000000"/>
                <w:sz w:val="21"/>
                <w:szCs w:val="21"/>
              </w:rPr>
              <w:t xml:space="preserve">  - UNDP purchased the bulk of medicines according to the instructions received from the Ministry of Health. After additional purchases were made, about $ 1 million remained. Instructions on their </w:t>
            </w:r>
            <w:r>
              <w:rPr>
                <w:rFonts w:asciiTheme="minorHAnsi" w:hAnsiTheme="minorHAnsi" w:cstheme="minorHAnsi"/>
                <w:b w:val="0"/>
                <w:bCs w:val="0"/>
                <w:color w:val="000000"/>
                <w:sz w:val="21"/>
                <w:szCs w:val="21"/>
              </w:rPr>
              <w:t>reallocation</w:t>
            </w:r>
            <w:r w:rsidRPr="005F447C">
              <w:rPr>
                <w:rFonts w:asciiTheme="minorHAnsi" w:hAnsiTheme="minorHAnsi" w:cstheme="minorHAnsi"/>
                <w:b w:val="0"/>
                <w:bCs w:val="0"/>
                <w:color w:val="000000"/>
                <w:sz w:val="21"/>
                <w:szCs w:val="21"/>
              </w:rPr>
              <w:t xml:space="preserve"> from the Ministry of Health have not yet been received.</w:t>
            </w:r>
          </w:p>
          <w:p w14:paraId="57331078" w14:textId="5D0BA1AF" w:rsidR="005F447C" w:rsidRPr="00BC7F02" w:rsidRDefault="005F447C" w:rsidP="005F447C">
            <w:pPr>
              <w:tabs>
                <w:tab w:val="left" w:pos="20"/>
                <w:tab w:val="left" w:pos="240"/>
              </w:tabs>
              <w:autoSpaceDE w:val="0"/>
              <w:autoSpaceDN w:val="0"/>
              <w:adjustRightInd w:val="0"/>
              <w:spacing w:line="276" w:lineRule="auto"/>
              <w:jc w:val="both"/>
              <w:rPr>
                <w:rFonts w:asciiTheme="minorHAnsi" w:hAnsiTheme="minorHAnsi" w:cstheme="minorHAnsi"/>
                <w:b w:val="0"/>
                <w:bCs w:val="0"/>
                <w:color w:val="000000"/>
                <w:sz w:val="21"/>
                <w:szCs w:val="21"/>
              </w:rPr>
            </w:pPr>
          </w:p>
          <w:p w14:paraId="0B1A8F73" w14:textId="6C1F141A"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5F447C">
              <w:rPr>
                <w:rFonts w:asciiTheme="minorHAnsi" w:hAnsiTheme="minorHAnsi" w:cstheme="minorHAnsi"/>
                <w:color w:val="000000"/>
                <w:sz w:val="21"/>
                <w:szCs w:val="21"/>
              </w:rPr>
              <w:t xml:space="preserve">- When will the tenders for the pulmonary arterial hypertension </w:t>
            </w:r>
            <w:proofErr w:type="spellStart"/>
            <w:r w:rsidRPr="005F447C">
              <w:rPr>
                <w:rFonts w:asciiTheme="minorHAnsi" w:hAnsiTheme="minorHAnsi" w:cstheme="minorHAnsi"/>
                <w:color w:val="000000"/>
                <w:sz w:val="21"/>
                <w:szCs w:val="21"/>
              </w:rPr>
              <w:t>program</w:t>
            </w:r>
            <w:r>
              <w:rPr>
                <w:rFonts w:asciiTheme="minorHAnsi" w:hAnsiTheme="minorHAnsi" w:cstheme="minorHAnsi"/>
                <w:color w:val="000000"/>
                <w:sz w:val="21"/>
                <w:szCs w:val="21"/>
              </w:rPr>
              <w:t>me</w:t>
            </w:r>
            <w:proofErr w:type="spellEnd"/>
            <w:r w:rsidRPr="005F447C">
              <w:rPr>
                <w:rFonts w:asciiTheme="minorHAnsi" w:hAnsiTheme="minorHAnsi" w:cstheme="minorHAnsi"/>
                <w:color w:val="000000"/>
                <w:sz w:val="21"/>
                <w:szCs w:val="21"/>
              </w:rPr>
              <w:t xml:space="preserve"> for 2020 be announced?</w:t>
            </w:r>
          </w:p>
          <w:p w14:paraId="14FDD85E" w14:textId="77777777"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2246AB77" w14:textId="5B8AC505"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5F447C">
              <w:rPr>
                <w:rFonts w:asciiTheme="minorHAnsi" w:hAnsiTheme="minorHAnsi" w:cstheme="minorHAnsi"/>
                <w:b w:val="0"/>
                <w:bCs w:val="0"/>
                <w:color w:val="000000"/>
                <w:sz w:val="21"/>
                <w:szCs w:val="21"/>
              </w:rPr>
              <w:t xml:space="preserve">- Regarding this and several other </w:t>
            </w:r>
            <w:proofErr w:type="spellStart"/>
            <w:r w:rsidRPr="005F447C">
              <w:rPr>
                <w:rFonts w:asciiTheme="minorHAnsi" w:hAnsiTheme="minorHAnsi" w:cstheme="minorHAnsi"/>
                <w:b w:val="0"/>
                <w:bCs w:val="0"/>
                <w:color w:val="000000"/>
                <w:sz w:val="21"/>
                <w:szCs w:val="21"/>
              </w:rPr>
              <w:t>program</w:t>
            </w:r>
            <w:r>
              <w:rPr>
                <w:rFonts w:asciiTheme="minorHAnsi" w:hAnsiTheme="minorHAnsi" w:cstheme="minorHAnsi"/>
                <w:b w:val="0"/>
                <w:bCs w:val="0"/>
                <w:color w:val="000000"/>
                <w:sz w:val="21"/>
                <w:szCs w:val="21"/>
              </w:rPr>
              <w:t>me</w:t>
            </w:r>
            <w:r w:rsidRPr="005F447C">
              <w:rPr>
                <w:rFonts w:asciiTheme="minorHAnsi" w:hAnsiTheme="minorHAnsi" w:cstheme="minorHAnsi"/>
                <w:b w:val="0"/>
                <w:bCs w:val="0"/>
                <w:color w:val="000000"/>
                <w:sz w:val="21"/>
                <w:szCs w:val="21"/>
              </w:rPr>
              <w:t>s</w:t>
            </w:r>
            <w:proofErr w:type="spellEnd"/>
            <w:r w:rsidRPr="005F447C">
              <w:rPr>
                <w:rFonts w:asciiTheme="minorHAnsi" w:hAnsiTheme="minorHAnsi" w:cstheme="minorHAnsi"/>
                <w:b w:val="0"/>
                <w:bCs w:val="0"/>
                <w:color w:val="000000"/>
                <w:sz w:val="21"/>
                <w:szCs w:val="21"/>
              </w:rPr>
              <w:t xml:space="preserve"> for 2020, UNDP is awaiting comments and responses to comments on terms of reference from the Ministry of Health. This information is currently being reviewed by a group of experts.</w:t>
            </w:r>
          </w:p>
          <w:p w14:paraId="704B3257" w14:textId="0FD72B6B" w:rsidR="005F447C" w:rsidRPr="00BC7F02" w:rsidRDefault="005F447C" w:rsidP="00A021B7">
            <w:pPr>
              <w:tabs>
                <w:tab w:val="left" w:pos="20"/>
                <w:tab w:val="left" w:pos="240"/>
              </w:tabs>
              <w:autoSpaceDE w:val="0"/>
              <w:autoSpaceDN w:val="0"/>
              <w:adjustRightInd w:val="0"/>
              <w:spacing w:line="276" w:lineRule="auto"/>
              <w:jc w:val="both"/>
              <w:rPr>
                <w:rFonts w:asciiTheme="minorHAnsi" w:hAnsiTheme="minorHAnsi" w:cstheme="minorHAnsi"/>
                <w:color w:val="000000"/>
                <w:sz w:val="21"/>
                <w:szCs w:val="21"/>
              </w:rPr>
            </w:pPr>
          </w:p>
          <w:p w14:paraId="2E7B252D" w14:textId="77777777"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5F447C">
              <w:rPr>
                <w:rFonts w:asciiTheme="minorHAnsi" w:hAnsiTheme="minorHAnsi" w:cstheme="minorHAnsi"/>
                <w:color w:val="000000"/>
                <w:sz w:val="21"/>
                <w:szCs w:val="21"/>
              </w:rPr>
              <w:t>- How can patients receive the glucocorticoid deflazacort, which is not registered in Ukraine, at the expense of the state budget?</w:t>
            </w:r>
          </w:p>
          <w:p w14:paraId="454DF94D" w14:textId="77777777"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p w14:paraId="5B61E386" w14:textId="6DC506D4"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5F447C">
              <w:rPr>
                <w:rFonts w:asciiTheme="minorHAnsi" w:hAnsiTheme="minorHAnsi" w:cstheme="minorHAnsi"/>
                <w:b w:val="0"/>
                <w:bCs w:val="0"/>
                <w:color w:val="000000"/>
                <w:sz w:val="21"/>
                <w:szCs w:val="21"/>
              </w:rPr>
              <w:t xml:space="preserve"> - For the procurement of a </w:t>
            </w:r>
            <w:r w:rsidR="00A021B7">
              <w:rPr>
                <w:rFonts w:asciiTheme="minorHAnsi" w:hAnsiTheme="minorHAnsi" w:cstheme="minorHAnsi"/>
                <w:b w:val="0"/>
                <w:bCs w:val="0"/>
                <w:color w:val="000000"/>
                <w:sz w:val="21"/>
                <w:szCs w:val="21"/>
              </w:rPr>
              <w:t>medicine</w:t>
            </w:r>
            <w:r w:rsidRPr="005F447C">
              <w:rPr>
                <w:rFonts w:asciiTheme="minorHAnsi" w:hAnsiTheme="minorHAnsi" w:cstheme="minorHAnsi"/>
                <w:b w:val="0"/>
                <w:bCs w:val="0"/>
                <w:color w:val="000000"/>
                <w:sz w:val="21"/>
                <w:szCs w:val="21"/>
              </w:rPr>
              <w:t xml:space="preserve"> </w:t>
            </w:r>
            <w:r w:rsidR="00A021B7">
              <w:rPr>
                <w:rFonts w:asciiTheme="minorHAnsi" w:hAnsiTheme="minorHAnsi" w:cstheme="minorHAnsi"/>
                <w:b w:val="0"/>
                <w:bCs w:val="0"/>
                <w:color w:val="000000"/>
                <w:sz w:val="21"/>
                <w:szCs w:val="21"/>
              </w:rPr>
              <w:t>at the expense of the</w:t>
            </w:r>
            <w:r w:rsidRPr="005F447C">
              <w:rPr>
                <w:rFonts w:asciiTheme="minorHAnsi" w:hAnsiTheme="minorHAnsi" w:cstheme="minorHAnsi"/>
                <w:b w:val="0"/>
                <w:bCs w:val="0"/>
                <w:color w:val="000000"/>
                <w:sz w:val="21"/>
                <w:szCs w:val="21"/>
              </w:rPr>
              <w:t xml:space="preserve"> public funds, it is necessary </w:t>
            </w:r>
            <w:r w:rsidR="00EA294D">
              <w:rPr>
                <w:rFonts w:asciiTheme="minorHAnsi" w:hAnsiTheme="minorHAnsi" w:cstheme="minorHAnsi"/>
                <w:b w:val="0"/>
                <w:bCs w:val="0"/>
                <w:color w:val="000000"/>
                <w:sz w:val="21"/>
                <w:szCs w:val="21"/>
              </w:rPr>
              <w:t xml:space="preserve">for it </w:t>
            </w:r>
            <w:r w:rsidR="0035712E">
              <w:rPr>
                <w:rFonts w:asciiTheme="minorHAnsi" w:hAnsiTheme="minorHAnsi" w:cstheme="minorHAnsi"/>
                <w:b w:val="0"/>
                <w:bCs w:val="0"/>
                <w:color w:val="000000"/>
                <w:sz w:val="21"/>
                <w:szCs w:val="21"/>
              </w:rPr>
              <w:t>to be</w:t>
            </w:r>
            <w:r w:rsidRPr="005F447C">
              <w:rPr>
                <w:rFonts w:asciiTheme="minorHAnsi" w:hAnsiTheme="minorHAnsi" w:cstheme="minorHAnsi"/>
                <w:b w:val="0"/>
                <w:bCs w:val="0"/>
                <w:color w:val="000000"/>
                <w:sz w:val="21"/>
                <w:szCs w:val="21"/>
              </w:rPr>
              <w:t xml:space="preserve"> included in the nomenclature at the state level. The need for a </w:t>
            </w:r>
            <w:r w:rsidR="00A021B7">
              <w:rPr>
                <w:rFonts w:asciiTheme="minorHAnsi" w:hAnsiTheme="minorHAnsi" w:cstheme="minorHAnsi"/>
                <w:b w:val="0"/>
                <w:bCs w:val="0"/>
                <w:color w:val="000000"/>
                <w:sz w:val="21"/>
                <w:szCs w:val="21"/>
              </w:rPr>
              <w:t>medicine</w:t>
            </w:r>
            <w:r w:rsidRPr="005F447C">
              <w:rPr>
                <w:rFonts w:asciiTheme="minorHAnsi" w:hAnsiTheme="minorHAnsi" w:cstheme="minorHAnsi"/>
                <w:b w:val="0"/>
                <w:bCs w:val="0"/>
                <w:color w:val="000000"/>
                <w:sz w:val="21"/>
                <w:szCs w:val="21"/>
              </w:rPr>
              <w:t xml:space="preserve"> at the national level is also important. Lawyers can suggest the legal way of adding a medicine to the nomenclature.</w:t>
            </w:r>
          </w:p>
          <w:p w14:paraId="556282BD" w14:textId="77777777"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p w14:paraId="4CA96C6E" w14:textId="03E9F807" w:rsidR="005F447C" w:rsidRPr="005F447C" w:rsidRDefault="005F447C" w:rsidP="005F447C">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A021B7">
              <w:rPr>
                <w:rFonts w:asciiTheme="minorHAnsi" w:hAnsiTheme="minorHAnsi" w:cstheme="minorHAnsi"/>
                <w:color w:val="000000"/>
                <w:sz w:val="21"/>
                <w:szCs w:val="21"/>
              </w:rPr>
              <w:t>Commentary:</w:t>
            </w:r>
            <w:r w:rsidRPr="005F447C">
              <w:rPr>
                <w:rFonts w:asciiTheme="minorHAnsi" w:hAnsiTheme="minorHAnsi" w:cstheme="minorHAnsi"/>
                <w:b w:val="0"/>
                <w:bCs w:val="0"/>
                <w:color w:val="000000"/>
                <w:sz w:val="21"/>
                <w:szCs w:val="21"/>
              </w:rPr>
              <w:t xml:space="preserve"> It is also necessary to work on increasing funding at the state level. In addition, the purchase of unregistered </w:t>
            </w:r>
            <w:r w:rsidR="00A021B7">
              <w:rPr>
                <w:rFonts w:asciiTheme="minorHAnsi" w:hAnsiTheme="minorHAnsi" w:cstheme="minorHAnsi"/>
                <w:b w:val="0"/>
                <w:bCs w:val="0"/>
                <w:color w:val="000000"/>
                <w:sz w:val="21"/>
                <w:szCs w:val="21"/>
              </w:rPr>
              <w:t>medicine</w:t>
            </w:r>
            <w:r w:rsidRPr="005F447C">
              <w:rPr>
                <w:rFonts w:asciiTheme="minorHAnsi" w:hAnsiTheme="minorHAnsi" w:cstheme="minorHAnsi"/>
                <w:b w:val="0"/>
                <w:bCs w:val="0"/>
                <w:color w:val="000000"/>
                <w:sz w:val="21"/>
                <w:szCs w:val="21"/>
              </w:rPr>
              <w:t xml:space="preserve">s was allowed by the </w:t>
            </w:r>
            <w:r w:rsidR="00EA294D">
              <w:rPr>
                <w:rFonts w:asciiTheme="minorHAnsi" w:hAnsiTheme="minorHAnsi" w:cstheme="minorHAnsi"/>
                <w:b w:val="0"/>
                <w:bCs w:val="0"/>
                <w:color w:val="000000"/>
                <w:sz w:val="21"/>
                <w:szCs w:val="21"/>
              </w:rPr>
              <w:t xml:space="preserve">Order </w:t>
            </w:r>
            <w:r w:rsidRPr="005F447C">
              <w:rPr>
                <w:rFonts w:asciiTheme="minorHAnsi" w:hAnsiTheme="minorHAnsi" w:cstheme="minorHAnsi"/>
                <w:b w:val="0"/>
                <w:bCs w:val="0"/>
                <w:color w:val="000000"/>
                <w:sz w:val="21"/>
                <w:szCs w:val="21"/>
              </w:rPr>
              <w:t>of the Cabinet of Ministers of Ukraine No. 82 adopted on February 3, 2021.</w:t>
            </w:r>
          </w:p>
          <w:p w14:paraId="0474F327" w14:textId="15A0CC47" w:rsidR="002269E5" w:rsidRPr="00BC7F02" w:rsidRDefault="002269E5" w:rsidP="00A021B7">
            <w:pPr>
              <w:tabs>
                <w:tab w:val="left" w:pos="20"/>
                <w:tab w:val="left" w:pos="240"/>
              </w:tabs>
              <w:autoSpaceDE w:val="0"/>
              <w:autoSpaceDN w:val="0"/>
              <w:adjustRightInd w:val="0"/>
              <w:spacing w:line="276" w:lineRule="auto"/>
              <w:jc w:val="both"/>
              <w:rPr>
                <w:rFonts w:asciiTheme="minorHAnsi" w:hAnsiTheme="minorHAnsi" w:cstheme="minorHAnsi"/>
                <w:color w:val="000000"/>
                <w:sz w:val="21"/>
                <w:szCs w:val="21"/>
              </w:rPr>
            </w:pPr>
          </w:p>
          <w:p w14:paraId="20AB3361" w14:textId="003996B9" w:rsidR="00A021B7" w:rsidRPr="00A021B7" w:rsidRDefault="00A021B7" w:rsidP="00A021B7">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A021B7">
              <w:rPr>
                <w:rFonts w:asciiTheme="minorHAnsi" w:hAnsiTheme="minorHAnsi" w:cstheme="minorHAnsi"/>
                <w:color w:val="000000"/>
                <w:sz w:val="21"/>
                <w:szCs w:val="21"/>
              </w:rPr>
              <w:t xml:space="preserve">- Was there any experience of holding joint meetings and clarifying the timing and necessary documents in cases of transferring certain </w:t>
            </w:r>
            <w:proofErr w:type="spellStart"/>
            <w:r w:rsidRPr="00A021B7">
              <w:rPr>
                <w:rFonts w:asciiTheme="minorHAnsi" w:hAnsiTheme="minorHAnsi" w:cstheme="minorHAnsi"/>
                <w:color w:val="000000"/>
                <w:sz w:val="21"/>
                <w:szCs w:val="21"/>
              </w:rPr>
              <w:t>programmes</w:t>
            </w:r>
            <w:proofErr w:type="spellEnd"/>
            <w:r w:rsidRPr="00A021B7">
              <w:rPr>
                <w:rFonts w:asciiTheme="minorHAnsi" w:hAnsiTheme="minorHAnsi" w:cstheme="minorHAnsi"/>
                <w:color w:val="000000"/>
                <w:sz w:val="21"/>
                <w:szCs w:val="21"/>
              </w:rPr>
              <w:t xml:space="preserve"> from UNDP to the State</w:t>
            </w:r>
            <w:r w:rsidR="006400A5">
              <w:rPr>
                <w:rFonts w:asciiTheme="minorHAnsi" w:hAnsiTheme="minorHAnsi" w:cstheme="minorHAnsi"/>
                <w:color w:val="000000"/>
                <w:sz w:val="21"/>
                <w:szCs w:val="21"/>
              </w:rPr>
              <w:t>-owned</w:t>
            </w:r>
            <w:r w:rsidRPr="00A021B7">
              <w:rPr>
                <w:rFonts w:asciiTheme="minorHAnsi" w:hAnsiTheme="minorHAnsi" w:cstheme="minorHAnsi"/>
                <w:color w:val="000000"/>
                <w:sz w:val="21"/>
                <w:szCs w:val="21"/>
              </w:rPr>
              <w:t xml:space="preserve"> Enterprise "Medical Procurement of Ukraine"? And in case of failure, is there a "plan B" in which these </w:t>
            </w:r>
            <w:proofErr w:type="spellStart"/>
            <w:r w:rsidRPr="00A021B7">
              <w:rPr>
                <w:rFonts w:asciiTheme="minorHAnsi" w:hAnsiTheme="minorHAnsi" w:cstheme="minorHAnsi"/>
                <w:color w:val="000000"/>
                <w:sz w:val="21"/>
                <w:szCs w:val="21"/>
              </w:rPr>
              <w:t>program</w:t>
            </w:r>
            <w:r>
              <w:rPr>
                <w:rFonts w:asciiTheme="minorHAnsi" w:hAnsiTheme="minorHAnsi" w:cstheme="minorHAnsi"/>
                <w:color w:val="000000"/>
                <w:sz w:val="21"/>
                <w:szCs w:val="21"/>
              </w:rPr>
              <w:t>me</w:t>
            </w:r>
            <w:r w:rsidRPr="00A021B7">
              <w:rPr>
                <w:rFonts w:asciiTheme="minorHAnsi" w:hAnsiTheme="minorHAnsi" w:cstheme="minorHAnsi"/>
                <w:color w:val="000000"/>
                <w:sz w:val="21"/>
                <w:szCs w:val="21"/>
              </w:rPr>
              <w:t>s</w:t>
            </w:r>
            <w:proofErr w:type="spellEnd"/>
            <w:r w:rsidRPr="00A021B7">
              <w:rPr>
                <w:rFonts w:asciiTheme="minorHAnsi" w:hAnsiTheme="minorHAnsi" w:cstheme="minorHAnsi"/>
                <w:color w:val="000000"/>
                <w:sz w:val="21"/>
                <w:szCs w:val="21"/>
              </w:rPr>
              <w:t xml:space="preserve"> will be returned to UNDP back?</w:t>
            </w:r>
          </w:p>
          <w:p w14:paraId="62DED7DE" w14:textId="77777777" w:rsidR="00A021B7" w:rsidRPr="00A021B7" w:rsidRDefault="00A021B7" w:rsidP="00A021B7">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p w14:paraId="1A0C525E" w14:textId="583AE1DC" w:rsidR="00A021B7" w:rsidRPr="00A021B7" w:rsidRDefault="00A021B7" w:rsidP="00A021B7">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A021B7">
              <w:rPr>
                <w:rFonts w:asciiTheme="minorHAnsi" w:hAnsiTheme="minorHAnsi" w:cstheme="minorHAnsi"/>
                <w:b w:val="0"/>
                <w:bCs w:val="0"/>
                <w:color w:val="000000"/>
                <w:sz w:val="21"/>
                <w:szCs w:val="21"/>
              </w:rPr>
              <w:t xml:space="preserve"> - Representatives of UNDP have repeatedly conducted training sessions with the State Enterprise "Medical Procurement of Ukraine" during which they shared their experience and explained what first of all should be paid attention to. UNDP is ready to further support the </w:t>
            </w:r>
            <w:r>
              <w:rPr>
                <w:rFonts w:asciiTheme="minorHAnsi" w:hAnsiTheme="minorHAnsi" w:cstheme="minorHAnsi"/>
                <w:b w:val="0"/>
                <w:bCs w:val="0"/>
                <w:color w:val="000000"/>
                <w:sz w:val="21"/>
                <w:szCs w:val="21"/>
              </w:rPr>
              <w:t>E</w:t>
            </w:r>
            <w:r w:rsidRPr="00A021B7">
              <w:rPr>
                <w:rFonts w:asciiTheme="minorHAnsi" w:hAnsiTheme="minorHAnsi" w:cstheme="minorHAnsi"/>
                <w:b w:val="0"/>
                <w:bCs w:val="0"/>
                <w:color w:val="000000"/>
                <w:sz w:val="21"/>
                <w:szCs w:val="21"/>
              </w:rPr>
              <w:t>nterprise in order to procure</w:t>
            </w:r>
            <w:r w:rsidR="00527E9A">
              <w:rPr>
                <w:rFonts w:asciiTheme="minorHAnsi" w:hAnsiTheme="minorHAnsi" w:cstheme="minorHAnsi"/>
                <w:b w:val="0"/>
                <w:bCs w:val="0"/>
                <w:color w:val="000000"/>
                <w:sz w:val="21"/>
                <w:szCs w:val="21"/>
              </w:rPr>
              <w:t xml:space="preserve"> </w:t>
            </w:r>
            <w:r w:rsidRPr="00A021B7">
              <w:rPr>
                <w:rFonts w:asciiTheme="minorHAnsi" w:hAnsiTheme="minorHAnsi" w:cstheme="minorHAnsi"/>
                <w:b w:val="0"/>
                <w:bCs w:val="0"/>
                <w:color w:val="000000"/>
                <w:sz w:val="21"/>
                <w:szCs w:val="21"/>
              </w:rPr>
              <w:t xml:space="preserve">quality medicines </w:t>
            </w:r>
            <w:r w:rsidR="00527E9A">
              <w:rPr>
                <w:rFonts w:asciiTheme="minorHAnsi" w:hAnsiTheme="minorHAnsi" w:cstheme="minorHAnsi"/>
                <w:b w:val="0"/>
                <w:bCs w:val="0"/>
                <w:color w:val="000000"/>
                <w:sz w:val="21"/>
                <w:szCs w:val="21"/>
              </w:rPr>
              <w:t xml:space="preserve">in a timely manner </w:t>
            </w:r>
            <w:r w:rsidRPr="00A021B7">
              <w:rPr>
                <w:rFonts w:asciiTheme="minorHAnsi" w:hAnsiTheme="minorHAnsi" w:cstheme="minorHAnsi"/>
                <w:b w:val="0"/>
                <w:bCs w:val="0"/>
                <w:color w:val="000000"/>
                <w:sz w:val="21"/>
                <w:szCs w:val="21"/>
              </w:rPr>
              <w:t>and prevent interruption of patient treatment.</w:t>
            </w:r>
          </w:p>
          <w:p w14:paraId="65C09725" w14:textId="77777777" w:rsidR="00A021B7" w:rsidRPr="00A021B7" w:rsidRDefault="00A021B7" w:rsidP="00A021B7">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p w14:paraId="5D64837A" w14:textId="3D961582" w:rsidR="00A021B7" w:rsidRPr="006400A5" w:rsidRDefault="00A021B7" w:rsidP="00A021B7">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r w:rsidRPr="00A021B7">
              <w:rPr>
                <w:rFonts w:asciiTheme="minorHAnsi" w:hAnsiTheme="minorHAnsi" w:cstheme="minorHAnsi"/>
                <w:color w:val="000000"/>
                <w:sz w:val="21"/>
                <w:szCs w:val="21"/>
              </w:rPr>
              <w:t>Commentary:</w:t>
            </w:r>
            <w:r w:rsidRPr="00A021B7">
              <w:rPr>
                <w:rFonts w:asciiTheme="minorHAnsi" w:hAnsiTheme="minorHAnsi" w:cstheme="minorHAnsi"/>
                <w:b w:val="0"/>
                <w:bCs w:val="0"/>
                <w:color w:val="000000"/>
                <w:sz w:val="21"/>
                <w:szCs w:val="21"/>
              </w:rPr>
              <w:t xml:space="preserve"> </w:t>
            </w:r>
            <w:r w:rsidR="00527E9A">
              <w:rPr>
                <w:rFonts w:asciiTheme="minorHAnsi" w:hAnsiTheme="minorHAnsi" w:cstheme="minorHAnsi"/>
                <w:b w:val="0"/>
                <w:bCs w:val="0"/>
                <w:color w:val="000000"/>
                <w:sz w:val="21"/>
                <w:szCs w:val="21"/>
              </w:rPr>
              <w:t>P</w:t>
            </w:r>
            <w:r w:rsidRPr="00A021B7">
              <w:rPr>
                <w:rFonts w:asciiTheme="minorHAnsi" w:hAnsiTheme="minorHAnsi" w:cstheme="minorHAnsi"/>
                <w:b w:val="0"/>
                <w:bCs w:val="0"/>
                <w:color w:val="000000"/>
                <w:sz w:val="21"/>
                <w:szCs w:val="21"/>
              </w:rPr>
              <w:t xml:space="preserve">rocurement </w:t>
            </w:r>
            <w:r w:rsidR="00527E9A">
              <w:rPr>
                <w:rFonts w:asciiTheme="minorHAnsi" w:hAnsiTheme="minorHAnsi" w:cstheme="minorHAnsi"/>
                <w:b w:val="0"/>
                <w:bCs w:val="0"/>
                <w:color w:val="000000"/>
                <w:sz w:val="21"/>
                <w:szCs w:val="21"/>
              </w:rPr>
              <w:t>by</w:t>
            </w:r>
            <w:r w:rsidRPr="00A021B7">
              <w:rPr>
                <w:rFonts w:asciiTheme="minorHAnsi" w:hAnsiTheme="minorHAnsi" w:cstheme="minorHAnsi"/>
                <w:b w:val="0"/>
                <w:bCs w:val="0"/>
                <w:color w:val="000000"/>
                <w:sz w:val="21"/>
                <w:szCs w:val="21"/>
              </w:rPr>
              <w:t xml:space="preserve"> </w:t>
            </w:r>
            <w:r w:rsidR="006400A5">
              <w:rPr>
                <w:rFonts w:asciiTheme="minorHAnsi" w:hAnsiTheme="minorHAnsi" w:cstheme="minorHAnsi"/>
                <w:b w:val="0"/>
                <w:bCs w:val="0"/>
                <w:color w:val="000000"/>
                <w:sz w:val="21"/>
                <w:szCs w:val="21"/>
              </w:rPr>
              <w:t>the</w:t>
            </w:r>
            <w:r w:rsidRPr="00A021B7">
              <w:rPr>
                <w:rFonts w:asciiTheme="minorHAnsi" w:hAnsiTheme="minorHAnsi" w:cstheme="minorHAnsi"/>
                <w:b w:val="0"/>
                <w:bCs w:val="0"/>
                <w:color w:val="000000"/>
                <w:sz w:val="21"/>
                <w:szCs w:val="21"/>
              </w:rPr>
              <w:t xml:space="preserve"> </w:t>
            </w:r>
            <w:r w:rsidR="006400A5">
              <w:rPr>
                <w:rFonts w:asciiTheme="minorHAnsi" w:hAnsiTheme="minorHAnsi" w:cstheme="minorHAnsi"/>
                <w:b w:val="0"/>
                <w:bCs w:val="0"/>
                <w:color w:val="000000"/>
                <w:sz w:val="21"/>
                <w:szCs w:val="21"/>
              </w:rPr>
              <w:t>S</w:t>
            </w:r>
            <w:r w:rsidRPr="00A021B7">
              <w:rPr>
                <w:rFonts w:asciiTheme="minorHAnsi" w:hAnsiTheme="minorHAnsi" w:cstheme="minorHAnsi"/>
                <w:b w:val="0"/>
                <w:bCs w:val="0"/>
                <w:color w:val="000000"/>
                <w:sz w:val="21"/>
                <w:szCs w:val="21"/>
              </w:rPr>
              <w:t xml:space="preserve">tate-owned enterprise directly depends on the Ministry of Health, and the process is complicated by the conflict between them. In the previous year, </w:t>
            </w:r>
            <w:r w:rsidR="00527E9A">
              <w:rPr>
                <w:rFonts w:asciiTheme="minorHAnsi" w:hAnsiTheme="minorHAnsi" w:cstheme="minorHAnsi"/>
                <w:b w:val="0"/>
                <w:bCs w:val="0"/>
                <w:color w:val="000000"/>
                <w:sz w:val="21"/>
                <w:szCs w:val="21"/>
              </w:rPr>
              <w:t>it</w:t>
            </w:r>
            <w:r w:rsidRPr="00A021B7">
              <w:rPr>
                <w:rFonts w:asciiTheme="minorHAnsi" w:hAnsiTheme="minorHAnsi" w:cstheme="minorHAnsi"/>
                <w:b w:val="0"/>
                <w:bCs w:val="0"/>
                <w:color w:val="000000"/>
                <w:sz w:val="21"/>
                <w:szCs w:val="21"/>
              </w:rPr>
              <w:t xml:space="preserve"> </w:t>
            </w:r>
            <w:r w:rsidR="006400A5">
              <w:rPr>
                <w:rFonts w:asciiTheme="minorHAnsi" w:hAnsiTheme="minorHAnsi" w:cstheme="minorHAnsi"/>
                <w:b w:val="0"/>
                <w:bCs w:val="0"/>
                <w:color w:val="000000"/>
                <w:sz w:val="21"/>
                <w:szCs w:val="21"/>
              </w:rPr>
              <w:t>caused</w:t>
            </w:r>
            <w:r w:rsidRPr="00A021B7">
              <w:rPr>
                <w:rFonts w:asciiTheme="minorHAnsi" w:hAnsiTheme="minorHAnsi" w:cstheme="minorHAnsi"/>
                <w:b w:val="0"/>
                <w:bCs w:val="0"/>
                <w:color w:val="000000"/>
                <w:sz w:val="21"/>
                <w:szCs w:val="21"/>
              </w:rPr>
              <w:t xml:space="preserve"> the delay in the procurement of medicines </w:t>
            </w:r>
            <w:r w:rsidR="00527E9A">
              <w:rPr>
                <w:rFonts w:asciiTheme="minorHAnsi" w:hAnsiTheme="minorHAnsi" w:cstheme="minorHAnsi"/>
                <w:b w:val="0"/>
                <w:bCs w:val="0"/>
                <w:color w:val="000000"/>
                <w:sz w:val="21"/>
                <w:szCs w:val="21"/>
              </w:rPr>
              <w:t>under</w:t>
            </w:r>
            <w:r w:rsidRPr="00A021B7">
              <w:rPr>
                <w:rFonts w:asciiTheme="minorHAnsi" w:hAnsiTheme="minorHAnsi" w:cstheme="minorHAnsi"/>
                <w:b w:val="0"/>
                <w:bCs w:val="0"/>
                <w:color w:val="000000"/>
                <w:sz w:val="21"/>
                <w:szCs w:val="21"/>
              </w:rPr>
              <w:t xml:space="preserve"> certain </w:t>
            </w:r>
            <w:proofErr w:type="spellStart"/>
            <w:r w:rsidRPr="00A021B7">
              <w:rPr>
                <w:rFonts w:asciiTheme="minorHAnsi" w:hAnsiTheme="minorHAnsi" w:cstheme="minorHAnsi"/>
                <w:b w:val="0"/>
                <w:bCs w:val="0"/>
                <w:color w:val="000000"/>
                <w:sz w:val="21"/>
                <w:szCs w:val="21"/>
              </w:rPr>
              <w:t>program</w:t>
            </w:r>
            <w:r w:rsidR="006400A5">
              <w:rPr>
                <w:rFonts w:asciiTheme="minorHAnsi" w:hAnsiTheme="minorHAnsi" w:cstheme="minorHAnsi"/>
                <w:b w:val="0"/>
                <w:bCs w:val="0"/>
                <w:color w:val="000000"/>
                <w:sz w:val="21"/>
                <w:szCs w:val="21"/>
              </w:rPr>
              <w:t>me</w:t>
            </w:r>
            <w:r w:rsidRPr="00A021B7">
              <w:rPr>
                <w:rFonts w:asciiTheme="minorHAnsi" w:hAnsiTheme="minorHAnsi" w:cstheme="minorHAnsi"/>
                <w:b w:val="0"/>
                <w:bCs w:val="0"/>
                <w:color w:val="000000"/>
                <w:sz w:val="21"/>
                <w:szCs w:val="21"/>
              </w:rPr>
              <w:t>s</w:t>
            </w:r>
            <w:proofErr w:type="spellEnd"/>
            <w:r w:rsidRPr="00A021B7">
              <w:rPr>
                <w:rFonts w:asciiTheme="minorHAnsi" w:hAnsiTheme="minorHAnsi" w:cstheme="minorHAnsi"/>
                <w:b w:val="0"/>
                <w:bCs w:val="0"/>
                <w:color w:val="000000"/>
                <w:sz w:val="21"/>
                <w:szCs w:val="21"/>
              </w:rPr>
              <w:t xml:space="preserve">, in particular </w:t>
            </w:r>
            <w:r w:rsidR="00527E9A">
              <w:rPr>
                <w:rFonts w:asciiTheme="minorHAnsi" w:hAnsiTheme="minorHAnsi" w:cstheme="minorHAnsi"/>
                <w:b w:val="0"/>
                <w:bCs w:val="0"/>
                <w:color w:val="000000"/>
                <w:sz w:val="21"/>
                <w:szCs w:val="21"/>
              </w:rPr>
              <w:t>under the O</w:t>
            </w:r>
            <w:r w:rsidRPr="00A021B7">
              <w:rPr>
                <w:rFonts w:asciiTheme="minorHAnsi" w:hAnsiTheme="minorHAnsi" w:cstheme="minorHAnsi"/>
                <w:b w:val="0"/>
                <w:bCs w:val="0"/>
                <w:color w:val="000000"/>
                <w:sz w:val="21"/>
                <w:szCs w:val="21"/>
              </w:rPr>
              <w:t>ncology</w:t>
            </w:r>
            <w:r w:rsidR="00527E9A">
              <w:rPr>
                <w:rFonts w:asciiTheme="minorHAnsi" w:hAnsiTheme="minorHAnsi" w:cstheme="minorHAnsi"/>
                <w:b w:val="0"/>
                <w:bCs w:val="0"/>
                <w:color w:val="000000"/>
                <w:sz w:val="21"/>
                <w:szCs w:val="21"/>
              </w:rPr>
              <w:t xml:space="preserve"> </w:t>
            </w:r>
            <w:proofErr w:type="spellStart"/>
            <w:r w:rsidR="00527E9A">
              <w:rPr>
                <w:rFonts w:asciiTheme="minorHAnsi" w:hAnsiTheme="minorHAnsi" w:cstheme="minorHAnsi"/>
                <w:b w:val="0"/>
                <w:bCs w:val="0"/>
                <w:color w:val="000000"/>
                <w:sz w:val="21"/>
                <w:szCs w:val="21"/>
              </w:rPr>
              <w:t>programme</w:t>
            </w:r>
            <w:proofErr w:type="spellEnd"/>
            <w:r w:rsidRPr="00A021B7">
              <w:rPr>
                <w:rFonts w:asciiTheme="minorHAnsi" w:hAnsiTheme="minorHAnsi" w:cstheme="minorHAnsi"/>
                <w:b w:val="0"/>
                <w:bCs w:val="0"/>
                <w:color w:val="000000"/>
                <w:sz w:val="21"/>
                <w:szCs w:val="21"/>
              </w:rPr>
              <w:t xml:space="preserve">. At the same time, the </w:t>
            </w:r>
            <w:r w:rsidR="00527E9A">
              <w:rPr>
                <w:rFonts w:asciiTheme="minorHAnsi" w:hAnsiTheme="minorHAnsi" w:cstheme="minorHAnsi"/>
                <w:b w:val="0"/>
                <w:bCs w:val="0"/>
                <w:color w:val="000000"/>
                <w:sz w:val="21"/>
                <w:szCs w:val="21"/>
              </w:rPr>
              <w:t xml:space="preserve">transfer </w:t>
            </w:r>
            <w:r w:rsidRPr="00A021B7">
              <w:rPr>
                <w:rFonts w:asciiTheme="minorHAnsi" w:hAnsiTheme="minorHAnsi" w:cstheme="minorHAnsi"/>
                <w:b w:val="0"/>
                <w:bCs w:val="0"/>
                <w:color w:val="000000"/>
                <w:sz w:val="21"/>
                <w:szCs w:val="21"/>
              </w:rPr>
              <w:t xml:space="preserve">process </w:t>
            </w:r>
            <w:r w:rsidR="00527E9A">
              <w:rPr>
                <w:rFonts w:asciiTheme="minorHAnsi" w:hAnsiTheme="minorHAnsi" w:cstheme="minorHAnsi"/>
                <w:b w:val="0"/>
                <w:bCs w:val="0"/>
                <w:color w:val="000000"/>
                <w:sz w:val="21"/>
                <w:szCs w:val="21"/>
              </w:rPr>
              <w:t xml:space="preserve">of </w:t>
            </w:r>
            <w:r w:rsidRPr="00A021B7">
              <w:rPr>
                <w:rFonts w:asciiTheme="minorHAnsi" w:hAnsiTheme="minorHAnsi" w:cstheme="minorHAnsi"/>
                <w:b w:val="0"/>
                <w:bCs w:val="0"/>
                <w:color w:val="000000"/>
                <w:sz w:val="21"/>
                <w:szCs w:val="21"/>
              </w:rPr>
              <w:t xml:space="preserve">these </w:t>
            </w:r>
            <w:proofErr w:type="spellStart"/>
            <w:r w:rsidRPr="00A021B7">
              <w:rPr>
                <w:rFonts w:asciiTheme="minorHAnsi" w:hAnsiTheme="minorHAnsi" w:cstheme="minorHAnsi"/>
                <w:b w:val="0"/>
                <w:bCs w:val="0"/>
                <w:color w:val="000000"/>
                <w:sz w:val="21"/>
                <w:szCs w:val="21"/>
              </w:rPr>
              <w:t>program</w:t>
            </w:r>
            <w:r w:rsidR="00527E9A">
              <w:rPr>
                <w:rFonts w:asciiTheme="minorHAnsi" w:hAnsiTheme="minorHAnsi" w:cstheme="minorHAnsi"/>
                <w:b w:val="0"/>
                <w:bCs w:val="0"/>
                <w:color w:val="000000"/>
                <w:sz w:val="21"/>
                <w:szCs w:val="21"/>
              </w:rPr>
              <w:t>me</w:t>
            </w:r>
            <w:r w:rsidRPr="00A021B7">
              <w:rPr>
                <w:rFonts w:asciiTheme="minorHAnsi" w:hAnsiTheme="minorHAnsi" w:cstheme="minorHAnsi"/>
                <w:b w:val="0"/>
                <w:bCs w:val="0"/>
                <w:color w:val="000000"/>
                <w:sz w:val="21"/>
                <w:szCs w:val="21"/>
              </w:rPr>
              <w:t>s</w:t>
            </w:r>
            <w:proofErr w:type="spellEnd"/>
            <w:r w:rsidRPr="00A021B7">
              <w:rPr>
                <w:rFonts w:asciiTheme="minorHAnsi" w:hAnsiTheme="minorHAnsi" w:cstheme="minorHAnsi"/>
                <w:b w:val="0"/>
                <w:bCs w:val="0"/>
                <w:color w:val="000000"/>
                <w:sz w:val="21"/>
                <w:szCs w:val="21"/>
              </w:rPr>
              <w:t xml:space="preserve"> back to UNDP has not been initiated. At the </w:t>
            </w:r>
            <w:r w:rsidR="006400A5">
              <w:rPr>
                <w:rFonts w:asciiTheme="minorHAnsi" w:hAnsiTheme="minorHAnsi" w:cstheme="minorHAnsi"/>
                <w:b w:val="0"/>
                <w:bCs w:val="0"/>
                <w:color w:val="000000"/>
                <w:sz w:val="21"/>
                <w:szCs w:val="21"/>
              </w:rPr>
              <w:t>mean</w:t>
            </w:r>
            <w:r w:rsidRPr="00A021B7">
              <w:rPr>
                <w:rFonts w:asciiTheme="minorHAnsi" w:hAnsiTheme="minorHAnsi" w:cstheme="minorHAnsi"/>
                <w:b w:val="0"/>
                <w:bCs w:val="0"/>
                <w:color w:val="000000"/>
                <w:sz w:val="21"/>
                <w:szCs w:val="21"/>
              </w:rPr>
              <w:t xml:space="preserve">time, there is a mechanism of medium-term commitments which allows not to lose the allocated budget funds and to buy medicines </w:t>
            </w:r>
            <w:r w:rsidR="006400A5">
              <w:rPr>
                <w:rFonts w:asciiTheme="minorHAnsi" w:hAnsiTheme="minorHAnsi" w:cstheme="minorHAnsi"/>
                <w:b w:val="0"/>
                <w:bCs w:val="0"/>
                <w:color w:val="000000"/>
                <w:sz w:val="21"/>
                <w:szCs w:val="21"/>
              </w:rPr>
              <w:t>at their expense</w:t>
            </w:r>
            <w:r w:rsidRPr="00A021B7">
              <w:rPr>
                <w:rFonts w:asciiTheme="minorHAnsi" w:hAnsiTheme="minorHAnsi" w:cstheme="minorHAnsi"/>
                <w:b w:val="0"/>
                <w:bCs w:val="0"/>
                <w:color w:val="000000"/>
                <w:sz w:val="21"/>
                <w:szCs w:val="21"/>
              </w:rPr>
              <w:t xml:space="preserve"> next year. </w:t>
            </w:r>
            <w:r w:rsidRPr="006400A5">
              <w:rPr>
                <w:rFonts w:asciiTheme="minorHAnsi" w:hAnsiTheme="minorHAnsi" w:cstheme="minorHAnsi"/>
                <w:b w:val="0"/>
                <w:bCs w:val="0"/>
                <w:color w:val="000000"/>
                <w:sz w:val="21"/>
                <w:szCs w:val="21"/>
              </w:rPr>
              <w:t xml:space="preserve">But </w:t>
            </w:r>
            <w:r w:rsidR="006400A5">
              <w:rPr>
                <w:rFonts w:asciiTheme="minorHAnsi" w:hAnsiTheme="minorHAnsi" w:cstheme="minorHAnsi"/>
                <w:b w:val="0"/>
                <w:bCs w:val="0"/>
                <w:color w:val="000000"/>
                <w:sz w:val="21"/>
                <w:szCs w:val="21"/>
              </w:rPr>
              <w:t>this</w:t>
            </w:r>
            <w:r w:rsidRPr="006400A5">
              <w:rPr>
                <w:rFonts w:asciiTheme="minorHAnsi" w:hAnsiTheme="minorHAnsi" w:cstheme="minorHAnsi"/>
                <w:b w:val="0"/>
                <w:bCs w:val="0"/>
                <w:color w:val="000000"/>
                <w:sz w:val="21"/>
                <w:szCs w:val="21"/>
              </w:rPr>
              <w:t xml:space="preserve"> mechanism must be improved.</w:t>
            </w:r>
          </w:p>
          <w:p w14:paraId="64B4E907" w14:textId="377FEA8A" w:rsidR="007C681F" w:rsidRPr="006400A5" w:rsidRDefault="007C681F" w:rsidP="007C681F">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tc>
      </w:tr>
      <w:tr w:rsidR="00E5433F" w:rsidRPr="00F00388" w14:paraId="3EE1387D" w14:textId="77777777" w:rsidTr="00E7441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1194" w:type="dxa"/>
            <w:shd w:val="clear" w:color="auto" w:fill="D9E2F3" w:themeFill="accent1" w:themeFillTint="33"/>
          </w:tcPr>
          <w:p w14:paraId="7BE297A9" w14:textId="7BE5183F" w:rsidR="00E5433F" w:rsidRPr="006400A5" w:rsidRDefault="006400A5" w:rsidP="00E5433F">
            <w:pPr>
              <w:tabs>
                <w:tab w:val="left" w:pos="20"/>
                <w:tab w:val="left" w:pos="240"/>
              </w:tabs>
              <w:autoSpaceDE w:val="0"/>
              <w:autoSpaceDN w:val="0"/>
              <w:adjustRightInd w:val="0"/>
              <w:spacing w:line="276" w:lineRule="auto"/>
              <w:jc w:val="both"/>
              <w:rPr>
                <w:rFonts w:asciiTheme="minorHAnsi" w:hAnsiTheme="minorHAnsi" w:cstheme="minorHAnsi"/>
                <w:b w:val="0"/>
                <w:bCs w:val="0"/>
                <w:color w:val="000000"/>
                <w:sz w:val="21"/>
                <w:szCs w:val="21"/>
              </w:rPr>
            </w:pPr>
            <w:r>
              <w:rPr>
                <w:rFonts w:asciiTheme="minorHAnsi" w:hAnsiTheme="minorHAnsi" w:cstheme="minorHAnsi"/>
                <w:color w:val="000000"/>
                <w:sz w:val="21"/>
                <w:szCs w:val="21"/>
              </w:rPr>
              <w:lastRenderedPageBreak/>
              <w:t xml:space="preserve">Dorin Rotaru, Health </w:t>
            </w:r>
            <w:proofErr w:type="spellStart"/>
            <w:r>
              <w:rPr>
                <w:rFonts w:asciiTheme="minorHAnsi" w:hAnsiTheme="minorHAnsi" w:cstheme="minorHAnsi"/>
                <w:color w:val="000000"/>
                <w:sz w:val="21"/>
                <w:szCs w:val="21"/>
              </w:rPr>
              <w:t>Programme</w:t>
            </w:r>
            <w:proofErr w:type="spellEnd"/>
            <w:r>
              <w:rPr>
                <w:rFonts w:asciiTheme="minorHAnsi" w:hAnsiTheme="minorHAnsi" w:cstheme="minorHAnsi"/>
                <w:color w:val="000000"/>
                <w:sz w:val="21"/>
                <w:szCs w:val="21"/>
              </w:rPr>
              <w:t xml:space="preserve"> Specialist, UNDP</w:t>
            </w:r>
          </w:p>
        </w:tc>
      </w:tr>
      <w:tr w:rsidR="00E5433F" w:rsidRPr="00F00388" w14:paraId="75C64584" w14:textId="77777777" w:rsidTr="00E74419">
        <w:trPr>
          <w:trHeight w:val="332"/>
        </w:trPr>
        <w:tc>
          <w:tcPr>
            <w:cnfStyle w:val="001000000000" w:firstRow="0" w:lastRow="0" w:firstColumn="1" w:lastColumn="0" w:oddVBand="0" w:evenVBand="0" w:oddHBand="0" w:evenHBand="0" w:firstRowFirstColumn="0" w:firstRowLastColumn="0" w:lastRowFirstColumn="0" w:lastRowLastColumn="0"/>
            <w:tcW w:w="11194" w:type="dxa"/>
          </w:tcPr>
          <w:p w14:paraId="7A535C4D" w14:textId="77777777" w:rsidR="00E5433F" w:rsidRDefault="00E5433F" w:rsidP="00A12C59">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p>
          <w:p w14:paraId="7FA63C4C" w14:textId="02BE9470" w:rsidR="006400A5" w:rsidRDefault="006400A5" w:rsidP="00A12C59">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rPr>
            </w:pPr>
            <w:r w:rsidRPr="006400A5">
              <w:rPr>
                <w:rFonts w:asciiTheme="minorHAnsi" w:hAnsiTheme="minorHAnsi" w:cstheme="minorHAnsi"/>
                <w:b w:val="0"/>
                <w:bCs w:val="0"/>
                <w:color w:val="000000"/>
                <w:sz w:val="21"/>
                <w:szCs w:val="21"/>
              </w:rPr>
              <w:t xml:space="preserve">UNDP understands the importance of the role of </w:t>
            </w:r>
            <w:r w:rsidR="00EA294D">
              <w:rPr>
                <w:rFonts w:asciiTheme="minorHAnsi" w:hAnsiTheme="minorHAnsi" w:cstheme="minorHAnsi"/>
                <w:b w:val="0"/>
                <w:bCs w:val="0"/>
                <w:color w:val="000000"/>
                <w:sz w:val="21"/>
                <w:szCs w:val="21"/>
              </w:rPr>
              <w:t xml:space="preserve">civil society </w:t>
            </w:r>
            <w:r w:rsidRPr="006400A5">
              <w:rPr>
                <w:rFonts w:asciiTheme="minorHAnsi" w:hAnsiTheme="minorHAnsi" w:cstheme="minorHAnsi"/>
                <w:b w:val="0"/>
                <w:bCs w:val="0"/>
                <w:color w:val="000000"/>
                <w:sz w:val="21"/>
                <w:szCs w:val="21"/>
              </w:rPr>
              <w:t xml:space="preserve">and patient organizations and is ready to continue to facilitate their participation in exercising control over the process of public procurement of medicines in Ukraine, </w:t>
            </w:r>
            <w:proofErr w:type="gramStart"/>
            <w:r w:rsidRPr="006400A5">
              <w:rPr>
                <w:rFonts w:asciiTheme="minorHAnsi" w:hAnsiTheme="minorHAnsi" w:cstheme="minorHAnsi"/>
                <w:b w:val="0"/>
                <w:bCs w:val="0"/>
                <w:color w:val="000000"/>
                <w:sz w:val="21"/>
                <w:szCs w:val="21"/>
              </w:rPr>
              <w:t>in particular by</w:t>
            </w:r>
            <w:proofErr w:type="gramEnd"/>
            <w:r w:rsidRPr="006400A5">
              <w:rPr>
                <w:rFonts w:asciiTheme="minorHAnsi" w:hAnsiTheme="minorHAnsi" w:cstheme="minorHAnsi"/>
                <w:b w:val="0"/>
                <w:bCs w:val="0"/>
                <w:color w:val="000000"/>
                <w:sz w:val="21"/>
                <w:szCs w:val="21"/>
              </w:rPr>
              <w:t xml:space="preserve"> providing all available information. One of UNDP's priorities is to support the development of </w:t>
            </w:r>
            <w:r>
              <w:rPr>
                <w:rFonts w:asciiTheme="minorHAnsi" w:hAnsiTheme="minorHAnsi" w:cstheme="minorHAnsi"/>
                <w:b w:val="0"/>
                <w:bCs w:val="0"/>
                <w:color w:val="000000"/>
                <w:sz w:val="21"/>
                <w:szCs w:val="21"/>
              </w:rPr>
              <w:t>the</w:t>
            </w:r>
            <w:r w:rsidRPr="006400A5">
              <w:rPr>
                <w:rFonts w:asciiTheme="minorHAnsi" w:hAnsiTheme="minorHAnsi" w:cstheme="minorHAnsi"/>
                <w:b w:val="0"/>
                <w:bCs w:val="0"/>
                <w:color w:val="000000"/>
                <w:sz w:val="21"/>
                <w:szCs w:val="21"/>
              </w:rPr>
              <w:t xml:space="preserve"> central procurement agency and the development of a modern system</w:t>
            </w:r>
            <w:r w:rsidR="00EA294D">
              <w:rPr>
                <w:rFonts w:asciiTheme="minorHAnsi" w:hAnsiTheme="minorHAnsi" w:cstheme="minorHAnsi"/>
                <w:b w:val="0"/>
                <w:bCs w:val="0"/>
                <w:color w:val="000000"/>
                <w:sz w:val="21"/>
                <w:szCs w:val="21"/>
              </w:rPr>
              <w:t xml:space="preserve"> for the procurement of medicines</w:t>
            </w:r>
            <w:r w:rsidRPr="006400A5">
              <w:rPr>
                <w:rFonts w:asciiTheme="minorHAnsi" w:hAnsiTheme="minorHAnsi" w:cstheme="minorHAnsi"/>
                <w:b w:val="0"/>
                <w:bCs w:val="0"/>
                <w:color w:val="000000"/>
                <w:sz w:val="21"/>
                <w:szCs w:val="21"/>
              </w:rPr>
              <w:t xml:space="preserve">, and, accordingly, increase the efficiency, effectiveness, </w:t>
            </w:r>
            <w:proofErr w:type="gramStart"/>
            <w:r w:rsidRPr="006400A5">
              <w:rPr>
                <w:rFonts w:asciiTheme="minorHAnsi" w:hAnsiTheme="minorHAnsi" w:cstheme="minorHAnsi"/>
                <w:b w:val="0"/>
                <w:bCs w:val="0"/>
                <w:color w:val="000000"/>
                <w:sz w:val="21"/>
                <w:szCs w:val="21"/>
              </w:rPr>
              <w:t>transparency</w:t>
            </w:r>
            <w:proofErr w:type="gramEnd"/>
            <w:r w:rsidRPr="006400A5">
              <w:rPr>
                <w:rFonts w:asciiTheme="minorHAnsi" w:hAnsiTheme="minorHAnsi" w:cstheme="minorHAnsi"/>
                <w:b w:val="0"/>
                <w:bCs w:val="0"/>
                <w:color w:val="000000"/>
                <w:sz w:val="21"/>
                <w:szCs w:val="21"/>
              </w:rPr>
              <w:t xml:space="preserve"> and accountability of the national health procurement system.</w:t>
            </w:r>
          </w:p>
          <w:p w14:paraId="32B5713F" w14:textId="6A27459B" w:rsidR="006400A5" w:rsidRPr="006400A5" w:rsidRDefault="006400A5" w:rsidP="00A12C59">
            <w:pPr>
              <w:tabs>
                <w:tab w:val="left" w:pos="20"/>
                <w:tab w:val="left" w:pos="240"/>
              </w:tabs>
              <w:autoSpaceDE w:val="0"/>
              <w:autoSpaceDN w:val="0"/>
              <w:adjustRightInd w:val="0"/>
              <w:spacing w:line="276" w:lineRule="auto"/>
              <w:ind w:left="240"/>
              <w:jc w:val="both"/>
              <w:rPr>
                <w:rFonts w:asciiTheme="minorHAnsi" w:hAnsiTheme="minorHAnsi" w:cstheme="minorHAnsi"/>
                <w:b w:val="0"/>
                <w:bCs w:val="0"/>
                <w:color w:val="000000"/>
                <w:sz w:val="21"/>
                <w:szCs w:val="21"/>
              </w:rPr>
            </w:pPr>
          </w:p>
        </w:tc>
      </w:tr>
      <w:bookmarkEnd w:id="0"/>
    </w:tbl>
    <w:p w14:paraId="77343BD0" w14:textId="77777777" w:rsidR="00CC5FB1" w:rsidRPr="00527E9A" w:rsidRDefault="00CC5FB1">
      <w:pPr>
        <w:tabs>
          <w:tab w:val="left" w:pos="20"/>
          <w:tab w:val="left" w:pos="240"/>
        </w:tabs>
        <w:autoSpaceDE w:val="0"/>
        <w:autoSpaceDN w:val="0"/>
        <w:adjustRightInd w:val="0"/>
        <w:spacing w:line="276" w:lineRule="auto"/>
        <w:ind w:left="240"/>
        <w:jc w:val="both"/>
        <w:rPr>
          <w:rFonts w:asciiTheme="minorHAnsi" w:hAnsiTheme="minorHAnsi" w:cstheme="minorHAnsi"/>
          <w:color w:val="000000"/>
          <w:sz w:val="21"/>
          <w:szCs w:val="21"/>
          <w:lang w:val="en-US"/>
        </w:rPr>
      </w:pPr>
    </w:p>
    <w:sectPr w:rsidR="00CC5FB1" w:rsidRPr="00527E9A" w:rsidSect="003167B2">
      <w:pgSz w:w="11900" w:h="16840"/>
      <w:pgMar w:top="1440" w:right="141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536923"/>
    <w:multiLevelType w:val="hybridMultilevel"/>
    <w:tmpl w:val="7B8E5F22"/>
    <w:lvl w:ilvl="0" w:tplc="F3C8F93A">
      <w:start w:val="1"/>
      <w:numFmt w:val="bullet"/>
      <w:lvlText w:val=" "/>
      <w:lvlJc w:val="left"/>
      <w:pPr>
        <w:tabs>
          <w:tab w:val="num" w:pos="720"/>
        </w:tabs>
        <w:ind w:left="720" w:hanging="360"/>
      </w:pPr>
      <w:rPr>
        <w:rFonts w:ascii="Calibri" w:hAnsi="Calibri" w:hint="default"/>
      </w:rPr>
    </w:lvl>
    <w:lvl w:ilvl="1" w:tplc="C62E8004" w:tentative="1">
      <w:start w:val="1"/>
      <w:numFmt w:val="bullet"/>
      <w:lvlText w:val=" "/>
      <w:lvlJc w:val="left"/>
      <w:pPr>
        <w:tabs>
          <w:tab w:val="num" w:pos="1440"/>
        </w:tabs>
        <w:ind w:left="1440" w:hanging="360"/>
      </w:pPr>
      <w:rPr>
        <w:rFonts w:ascii="Calibri" w:hAnsi="Calibri" w:hint="default"/>
      </w:rPr>
    </w:lvl>
    <w:lvl w:ilvl="2" w:tplc="BB0AEE40" w:tentative="1">
      <w:start w:val="1"/>
      <w:numFmt w:val="bullet"/>
      <w:lvlText w:val=" "/>
      <w:lvlJc w:val="left"/>
      <w:pPr>
        <w:tabs>
          <w:tab w:val="num" w:pos="2160"/>
        </w:tabs>
        <w:ind w:left="2160" w:hanging="360"/>
      </w:pPr>
      <w:rPr>
        <w:rFonts w:ascii="Calibri" w:hAnsi="Calibri" w:hint="default"/>
      </w:rPr>
    </w:lvl>
    <w:lvl w:ilvl="3" w:tplc="AA2E4ACC" w:tentative="1">
      <w:start w:val="1"/>
      <w:numFmt w:val="bullet"/>
      <w:lvlText w:val=" "/>
      <w:lvlJc w:val="left"/>
      <w:pPr>
        <w:tabs>
          <w:tab w:val="num" w:pos="2880"/>
        </w:tabs>
        <w:ind w:left="2880" w:hanging="360"/>
      </w:pPr>
      <w:rPr>
        <w:rFonts w:ascii="Calibri" w:hAnsi="Calibri" w:hint="default"/>
      </w:rPr>
    </w:lvl>
    <w:lvl w:ilvl="4" w:tplc="F41A506C" w:tentative="1">
      <w:start w:val="1"/>
      <w:numFmt w:val="bullet"/>
      <w:lvlText w:val=" "/>
      <w:lvlJc w:val="left"/>
      <w:pPr>
        <w:tabs>
          <w:tab w:val="num" w:pos="3600"/>
        </w:tabs>
        <w:ind w:left="3600" w:hanging="360"/>
      </w:pPr>
      <w:rPr>
        <w:rFonts w:ascii="Calibri" w:hAnsi="Calibri" w:hint="default"/>
      </w:rPr>
    </w:lvl>
    <w:lvl w:ilvl="5" w:tplc="C3343836" w:tentative="1">
      <w:start w:val="1"/>
      <w:numFmt w:val="bullet"/>
      <w:lvlText w:val=" "/>
      <w:lvlJc w:val="left"/>
      <w:pPr>
        <w:tabs>
          <w:tab w:val="num" w:pos="4320"/>
        </w:tabs>
        <w:ind w:left="4320" w:hanging="360"/>
      </w:pPr>
      <w:rPr>
        <w:rFonts w:ascii="Calibri" w:hAnsi="Calibri" w:hint="default"/>
      </w:rPr>
    </w:lvl>
    <w:lvl w:ilvl="6" w:tplc="02026748" w:tentative="1">
      <w:start w:val="1"/>
      <w:numFmt w:val="bullet"/>
      <w:lvlText w:val=" "/>
      <w:lvlJc w:val="left"/>
      <w:pPr>
        <w:tabs>
          <w:tab w:val="num" w:pos="5040"/>
        </w:tabs>
        <w:ind w:left="5040" w:hanging="360"/>
      </w:pPr>
      <w:rPr>
        <w:rFonts w:ascii="Calibri" w:hAnsi="Calibri" w:hint="default"/>
      </w:rPr>
    </w:lvl>
    <w:lvl w:ilvl="7" w:tplc="B610065C" w:tentative="1">
      <w:start w:val="1"/>
      <w:numFmt w:val="bullet"/>
      <w:lvlText w:val=" "/>
      <w:lvlJc w:val="left"/>
      <w:pPr>
        <w:tabs>
          <w:tab w:val="num" w:pos="5760"/>
        </w:tabs>
        <w:ind w:left="5760" w:hanging="360"/>
      </w:pPr>
      <w:rPr>
        <w:rFonts w:ascii="Calibri" w:hAnsi="Calibri" w:hint="default"/>
      </w:rPr>
    </w:lvl>
    <w:lvl w:ilvl="8" w:tplc="69960276"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267A4230"/>
    <w:multiLevelType w:val="hybridMultilevel"/>
    <w:tmpl w:val="4DCABDE6"/>
    <w:lvl w:ilvl="0" w:tplc="ED0EFB10">
      <w:numFmt w:val="bullet"/>
      <w:lvlText w:val="-"/>
      <w:lvlJc w:val="left"/>
      <w:pPr>
        <w:ind w:left="600" w:hanging="360"/>
      </w:pPr>
      <w:rPr>
        <w:rFonts w:ascii="Calibri" w:eastAsia="Times New Roman"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15:restartNumberingAfterBreak="0">
    <w:nsid w:val="5FC2552A"/>
    <w:multiLevelType w:val="hybridMultilevel"/>
    <w:tmpl w:val="0804DF94"/>
    <w:lvl w:ilvl="0" w:tplc="F47E3AAC">
      <w:start w:val="1"/>
      <w:numFmt w:val="bullet"/>
      <w:lvlText w:val=" "/>
      <w:lvlJc w:val="left"/>
      <w:pPr>
        <w:tabs>
          <w:tab w:val="num" w:pos="720"/>
        </w:tabs>
        <w:ind w:left="720" w:hanging="360"/>
      </w:pPr>
      <w:rPr>
        <w:rFonts w:ascii="Calibri" w:hAnsi="Calibri" w:hint="default"/>
      </w:rPr>
    </w:lvl>
    <w:lvl w:ilvl="1" w:tplc="5E986914" w:tentative="1">
      <w:start w:val="1"/>
      <w:numFmt w:val="bullet"/>
      <w:lvlText w:val=" "/>
      <w:lvlJc w:val="left"/>
      <w:pPr>
        <w:tabs>
          <w:tab w:val="num" w:pos="1440"/>
        </w:tabs>
        <w:ind w:left="1440" w:hanging="360"/>
      </w:pPr>
      <w:rPr>
        <w:rFonts w:ascii="Calibri" w:hAnsi="Calibri" w:hint="default"/>
      </w:rPr>
    </w:lvl>
    <w:lvl w:ilvl="2" w:tplc="8A5A3466" w:tentative="1">
      <w:start w:val="1"/>
      <w:numFmt w:val="bullet"/>
      <w:lvlText w:val=" "/>
      <w:lvlJc w:val="left"/>
      <w:pPr>
        <w:tabs>
          <w:tab w:val="num" w:pos="2160"/>
        </w:tabs>
        <w:ind w:left="2160" w:hanging="360"/>
      </w:pPr>
      <w:rPr>
        <w:rFonts w:ascii="Calibri" w:hAnsi="Calibri" w:hint="default"/>
      </w:rPr>
    </w:lvl>
    <w:lvl w:ilvl="3" w:tplc="94F059DE" w:tentative="1">
      <w:start w:val="1"/>
      <w:numFmt w:val="bullet"/>
      <w:lvlText w:val=" "/>
      <w:lvlJc w:val="left"/>
      <w:pPr>
        <w:tabs>
          <w:tab w:val="num" w:pos="2880"/>
        </w:tabs>
        <w:ind w:left="2880" w:hanging="360"/>
      </w:pPr>
      <w:rPr>
        <w:rFonts w:ascii="Calibri" w:hAnsi="Calibri" w:hint="default"/>
      </w:rPr>
    </w:lvl>
    <w:lvl w:ilvl="4" w:tplc="2D325718" w:tentative="1">
      <w:start w:val="1"/>
      <w:numFmt w:val="bullet"/>
      <w:lvlText w:val=" "/>
      <w:lvlJc w:val="left"/>
      <w:pPr>
        <w:tabs>
          <w:tab w:val="num" w:pos="3600"/>
        </w:tabs>
        <w:ind w:left="3600" w:hanging="360"/>
      </w:pPr>
      <w:rPr>
        <w:rFonts w:ascii="Calibri" w:hAnsi="Calibri" w:hint="default"/>
      </w:rPr>
    </w:lvl>
    <w:lvl w:ilvl="5" w:tplc="BC0E0CE4" w:tentative="1">
      <w:start w:val="1"/>
      <w:numFmt w:val="bullet"/>
      <w:lvlText w:val=" "/>
      <w:lvlJc w:val="left"/>
      <w:pPr>
        <w:tabs>
          <w:tab w:val="num" w:pos="4320"/>
        </w:tabs>
        <w:ind w:left="4320" w:hanging="360"/>
      </w:pPr>
      <w:rPr>
        <w:rFonts w:ascii="Calibri" w:hAnsi="Calibri" w:hint="default"/>
      </w:rPr>
    </w:lvl>
    <w:lvl w:ilvl="6" w:tplc="F4CCD368" w:tentative="1">
      <w:start w:val="1"/>
      <w:numFmt w:val="bullet"/>
      <w:lvlText w:val=" "/>
      <w:lvlJc w:val="left"/>
      <w:pPr>
        <w:tabs>
          <w:tab w:val="num" w:pos="5040"/>
        </w:tabs>
        <w:ind w:left="5040" w:hanging="360"/>
      </w:pPr>
      <w:rPr>
        <w:rFonts w:ascii="Calibri" w:hAnsi="Calibri" w:hint="default"/>
      </w:rPr>
    </w:lvl>
    <w:lvl w:ilvl="7" w:tplc="BBAC45FA" w:tentative="1">
      <w:start w:val="1"/>
      <w:numFmt w:val="bullet"/>
      <w:lvlText w:val=" "/>
      <w:lvlJc w:val="left"/>
      <w:pPr>
        <w:tabs>
          <w:tab w:val="num" w:pos="5760"/>
        </w:tabs>
        <w:ind w:left="5760" w:hanging="360"/>
      </w:pPr>
      <w:rPr>
        <w:rFonts w:ascii="Calibri" w:hAnsi="Calibri" w:hint="default"/>
      </w:rPr>
    </w:lvl>
    <w:lvl w:ilvl="8" w:tplc="E2D2465A"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bcwsTCyNDY2MTVS0lEKTi0uzszPAykwqgUAkXFEQCwAAAA="/>
  </w:docVars>
  <w:rsids>
    <w:rsidRoot w:val="009E2F56"/>
    <w:rsid w:val="00036BD2"/>
    <w:rsid w:val="00063A5C"/>
    <w:rsid w:val="000A139D"/>
    <w:rsid w:val="000B7476"/>
    <w:rsid w:val="000C46E5"/>
    <w:rsid w:val="000D1787"/>
    <w:rsid w:val="000D619F"/>
    <w:rsid w:val="001051D7"/>
    <w:rsid w:val="00182D85"/>
    <w:rsid w:val="001A0D79"/>
    <w:rsid w:val="001C617C"/>
    <w:rsid w:val="001C7841"/>
    <w:rsid w:val="001D14CA"/>
    <w:rsid w:val="00221343"/>
    <w:rsid w:val="002218E4"/>
    <w:rsid w:val="002252D5"/>
    <w:rsid w:val="002269E5"/>
    <w:rsid w:val="002420EF"/>
    <w:rsid w:val="002429FA"/>
    <w:rsid w:val="00260EAB"/>
    <w:rsid w:val="002A0F01"/>
    <w:rsid w:val="002B5FC3"/>
    <w:rsid w:val="002D4B2E"/>
    <w:rsid w:val="002E60D1"/>
    <w:rsid w:val="00327EA7"/>
    <w:rsid w:val="003458B8"/>
    <w:rsid w:val="00352BA2"/>
    <w:rsid w:val="0035712E"/>
    <w:rsid w:val="003900F8"/>
    <w:rsid w:val="003C2885"/>
    <w:rsid w:val="0040657B"/>
    <w:rsid w:val="00433168"/>
    <w:rsid w:val="004503D9"/>
    <w:rsid w:val="00463D78"/>
    <w:rsid w:val="0046747B"/>
    <w:rsid w:val="0046767A"/>
    <w:rsid w:val="00472386"/>
    <w:rsid w:val="00492BA8"/>
    <w:rsid w:val="00495A34"/>
    <w:rsid w:val="00495E18"/>
    <w:rsid w:val="00497435"/>
    <w:rsid w:val="004E3F04"/>
    <w:rsid w:val="00527E9A"/>
    <w:rsid w:val="00595065"/>
    <w:rsid w:val="005B1DB5"/>
    <w:rsid w:val="005C4422"/>
    <w:rsid w:val="005D4371"/>
    <w:rsid w:val="005D7063"/>
    <w:rsid w:val="005F447C"/>
    <w:rsid w:val="005F62BA"/>
    <w:rsid w:val="00612EBE"/>
    <w:rsid w:val="00635245"/>
    <w:rsid w:val="006400A5"/>
    <w:rsid w:val="00676A25"/>
    <w:rsid w:val="006A013A"/>
    <w:rsid w:val="006D050E"/>
    <w:rsid w:val="006D5018"/>
    <w:rsid w:val="006E1893"/>
    <w:rsid w:val="006E7E2B"/>
    <w:rsid w:val="0070131A"/>
    <w:rsid w:val="00703C3B"/>
    <w:rsid w:val="0072048D"/>
    <w:rsid w:val="007328B1"/>
    <w:rsid w:val="007A4EA7"/>
    <w:rsid w:val="007A5B73"/>
    <w:rsid w:val="007A7A16"/>
    <w:rsid w:val="007C681F"/>
    <w:rsid w:val="007D252C"/>
    <w:rsid w:val="007D25FB"/>
    <w:rsid w:val="007E2E4F"/>
    <w:rsid w:val="008341E0"/>
    <w:rsid w:val="008725D8"/>
    <w:rsid w:val="00891FED"/>
    <w:rsid w:val="008A3C26"/>
    <w:rsid w:val="008C33BE"/>
    <w:rsid w:val="008C5EF9"/>
    <w:rsid w:val="008D5A32"/>
    <w:rsid w:val="00900534"/>
    <w:rsid w:val="00906645"/>
    <w:rsid w:val="00931BE0"/>
    <w:rsid w:val="00952F3D"/>
    <w:rsid w:val="00964F69"/>
    <w:rsid w:val="00967727"/>
    <w:rsid w:val="00981460"/>
    <w:rsid w:val="00982359"/>
    <w:rsid w:val="009A2A55"/>
    <w:rsid w:val="009A6671"/>
    <w:rsid w:val="009A7E85"/>
    <w:rsid w:val="009B0439"/>
    <w:rsid w:val="009D51E9"/>
    <w:rsid w:val="009D6FF8"/>
    <w:rsid w:val="009E2F56"/>
    <w:rsid w:val="009F7860"/>
    <w:rsid w:val="00A021B7"/>
    <w:rsid w:val="00A04845"/>
    <w:rsid w:val="00A12C59"/>
    <w:rsid w:val="00A153D3"/>
    <w:rsid w:val="00A27D3B"/>
    <w:rsid w:val="00A5224D"/>
    <w:rsid w:val="00A6448F"/>
    <w:rsid w:val="00A93B0C"/>
    <w:rsid w:val="00A9625A"/>
    <w:rsid w:val="00AE2EF7"/>
    <w:rsid w:val="00AF06DC"/>
    <w:rsid w:val="00B1174F"/>
    <w:rsid w:val="00B20CE5"/>
    <w:rsid w:val="00B640CD"/>
    <w:rsid w:val="00B64CC9"/>
    <w:rsid w:val="00B72443"/>
    <w:rsid w:val="00B75ED1"/>
    <w:rsid w:val="00B96E6B"/>
    <w:rsid w:val="00BC7F02"/>
    <w:rsid w:val="00BD5D5C"/>
    <w:rsid w:val="00BF1022"/>
    <w:rsid w:val="00C620B8"/>
    <w:rsid w:val="00C7385B"/>
    <w:rsid w:val="00CA3B45"/>
    <w:rsid w:val="00CC5FB1"/>
    <w:rsid w:val="00CD1DEA"/>
    <w:rsid w:val="00D0201E"/>
    <w:rsid w:val="00D667D1"/>
    <w:rsid w:val="00D70CD8"/>
    <w:rsid w:val="00DA7BA8"/>
    <w:rsid w:val="00DC629B"/>
    <w:rsid w:val="00DD2200"/>
    <w:rsid w:val="00DF6631"/>
    <w:rsid w:val="00E129C7"/>
    <w:rsid w:val="00E25535"/>
    <w:rsid w:val="00E4628C"/>
    <w:rsid w:val="00E5433F"/>
    <w:rsid w:val="00E74419"/>
    <w:rsid w:val="00EA294D"/>
    <w:rsid w:val="00ED0543"/>
    <w:rsid w:val="00ED3898"/>
    <w:rsid w:val="00F00388"/>
    <w:rsid w:val="00F02A89"/>
    <w:rsid w:val="00F52E23"/>
    <w:rsid w:val="00F716C5"/>
    <w:rsid w:val="00F81945"/>
    <w:rsid w:val="00F8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27B8"/>
  <w15:chartTrackingRefBased/>
  <w15:docId w15:val="{FEF9FC8A-2D3D-E34D-B95F-C6959382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22"/>
    <w:rPr>
      <w:rFonts w:ascii="Times New Roman" w:eastAsia="Times New Roman" w:hAnsi="Times New Roman" w:cs="Times New Roman"/>
      <w:lang w:eastAsia="ru-RU"/>
    </w:rPr>
  </w:style>
  <w:style w:type="paragraph" w:styleId="Heading3">
    <w:name w:val="heading 3"/>
    <w:basedOn w:val="Normal"/>
    <w:link w:val="Heading3Char"/>
    <w:uiPriority w:val="9"/>
    <w:qFormat/>
    <w:rsid w:val="009E2F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F56"/>
    <w:rPr>
      <w:rFonts w:ascii="Times New Roman" w:eastAsia="Times New Roman" w:hAnsi="Times New Roman" w:cs="Times New Roman"/>
      <w:b/>
      <w:bCs/>
      <w:sz w:val="27"/>
      <w:szCs w:val="27"/>
      <w:lang w:eastAsia="ru-RU"/>
    </w:rPr>
  </w:style>
  <w:style w:type="table" w:styleId="PlainTable4">
    <w:name w:val="Plain Table 4"/>
    <w:basedOn w:val="TableNormal"/>
    <w:uiPriority w:val="44"/>
    <w:rsid w:val="009E2F56"/>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E2F56"/>
    <w:pPr>
      <w:ind w:left="720"/>
      <w:contextualSpacing/>
    </w:pPr>
  </w:style>
  <w:style w:type="character" w:styleId="Emphasis">
    <w:name w:val="Emphasis"/>
    <w:basedOn w:val="DefaultParagraphFont"/>
    <w:uiPriority w:val="20"/>
    <w:qFormat/>
    <w:rsid w:val="00BF1022"/>
    <w:rPr>
      <w:i/>
      <w:iCs/>
    </w:rPr>
  </w:style>
  <w:style w:type="character" w:customStyle="1" w:styleId="apple-converted-space">
    <w:name w:val="apple-converted-space"/>
    <w:basedOn w:val="DefaultParagraphFont"/>
    <w:rsid w:val="00BF1022"/>
  </w:style>
  <w:style w:type="character" w:styleId="Hyperlink">
    <w:name w:val="Hyperlink"/>
    <w:basedOn w:val="DefaultParagraphFont"/>
    <w:uiPriority w:val="99"/>
    <w:unhideWhenUsed/>
    <w:rsid w:val="00F02A89"/>
    <w:rPr>
      <w:color w:val="0563C1"/>
      <w:u w:val="single"/>
    </w:rPr>
  </w:style>
  <w:style w:type="paragraph" w:styleId="NormalWeb">
    <w:name w:val="Normal (Web)"/>
    <w:basedOn w:val="Normal"/>
    <w:uiPriority w:val="99"/>
    <w:semiHidden/>
    <w:unhideWhenUsed/>
    <w:rsid w:val="00F02A89"/>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E4628C"/>
    <w:rPr>
      <w:color w:val="605E5C"/>
      <w:shd w:val="clear" w:color="auto" w:fill="E1DFDD"/>
    </w:rPr>
  </w:style>
  <w:style w:type="paragraph" w:styleId="DocumentMap">
    <w:name w:val="Document Map"/>
    <w:basedOn w:val="Normal"/>
    <w:link w:val="DocumentMapChar"/>
    <w:uiPriority w:val="99"/>
    <w:semiHidden/>
    <w:unhideWhenUsed/>
    <w:rsid w:val="00E74419"/>
  </w:style>
  <w:style w:type="character" w:customStyle="1" w:styleId="DocumentMapChar">
    <w:name w:val="Document Map Char"/>
    <w:basedOn w:val="DefaultParagraphFont"/>
    <w:link w:val="DocumentMap"/>
    <w:uiPriority w:val="99"/>
    <w:semiHidden/>
    <w:rsid w:val="00E74419"/>
    <w:rPr>
      <w:rFonts w:ascii="Times New Roman" w:eastAsia="Times New Roman" w:hAnsi="Times New Roman" w:cs="Times New Roman"/>
      <w:lang w:eastAsia="ru-RU"/>
    </w:rPr>
  </w:style>
  <w:style w:type="character" w:styleId="CommentReference">
    <w:name w:val="annotation reference"/>
    <w:basedOn w:val="DefaultParagraphFont"/>
    <w:uiPriority w:val="99"/>
    <w:semiHidden/>
    <w:unhideWhenUsed/>
    <w:rsid w:val="002252D5"/>
    <w:rPr>
      <w:sz w:val="16"/>
      <w:szCs w:val="16"/>
    </w:rPr>
  </w:style>
  <w:style w:type="paragraph" w:styleId="CommentText">
    <w:name w:val="annotation text"/>
    <w:basedOn w:val="Normal"/>
    <w:link w:val="CommentTextChar"/>
    <w:uiPriority w:val="99"/>
    <w:semiHidden/>
    <w:unhideWhenUsed/>
    <w:rsid w:val="002252D5"/>
    <w:rPr>
      <w:sz w:val="20"/>
      <w:szCs w:val="20"/>
    </w:rPr>
  </w:style>
  <w:style w:type="character" w:customStyle="1" w:styleId="CommentTextChar">
    <w:name w:val="Comment Text Char"/>
    <w:basedOn w:val="DefaultParagraphFont"/>
    <w:link w:val="CommentText"/>
    <w:uiPriority w:val="99"/>
    <w:semiHidden/>
    <w:rsid w:val="002252D5"/>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2252D5"/>
    <w:rPr>
      <w:b/>
      <w:bCs/>
    </w:rPr>
  </w:style>
  <w:style w:type="character" w:customStyle="1" w:styleId="CommentSubjectChar">
    <w:name w:val="Comment Subject Char"/>
    <w:basedOn w:val="CommentTextChar"/>
    <w:link w:val="CommentSubject"/>
    <w:uiPriority w:val="99"/>
    <w:semiHidden/>
    <w:rsid w:val="002252D5"/>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225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2D5"/>
    <w:rPr>
      <w:rFonts w:ascii="Segoe UI" w:eastAsia="Times New Roman" w:hAnsi="Segoe UI" w:cs="Segoe UI"/>
      <w:sz w:val="18"/>
      <w:szCs w:val="18"/>
      <w:lang w:eastAsia="ru-RU"/>
    </w:rPr>
  </w:style>
  <w:style w:type="character" w:customStyle="1" w:styleId="UnresolvedMention2">
    <w:name w:val="Unresolved Mention2"/>
    <w:basedOn w:val="DefaultParagraphFont"/>
    <w:uiPriority w:val="99"/>
    <w:semiHidden/>
    <w:unhideWhenUsed/>
    <w:rsid w:val="00834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5569">
      <w:bodyDiv w:val="1"/>
      <w:marLeft w:val="0"/>
      <w:marRight w:val="0"/>
      <w:marTop w:val="0"/>
      <w:marBottom w:val="0"/>
      <w:divBdr>
        <w:top w:val="none" w:sz="0" w:space="0" w:color="auto"/>
        <w:left w:val="none" w:sz="0" w:space="0" w:color="auto"/>
        <w:bottom w:val="none" w:sz="0" w:space="0" w:color="auto"/>
        <w:right w:val="none" w:sz="0" w:space="0" w:color="auto"/>
      </w:divBdr>
    </w:div>
    <w:div w:id="342129160">
      <w:bodyDiv w:val="1"/>
      <w:marLeft w:val="0"/>
      <w:marRight w:val="0"/>
      <w:marTop w:val="0"/>
      <w:marBottom w:val="0"/>
      <w:divBdr>
        <w:top w:val="none" w:sz="0" w:space="0" w:color="auto"/>
        <w:left w:val="none" w:sz="0" w:space="0" w:color="auto"/>
        <w:bottom w:val="none" w:sz="0" w:space="0" w:color="auto"/>
        <w:right w:val="none" w:sz="0" w:space="0" w:color="auto"/>
      </w:divBdr>
    </w:div>
    <w:div w:id="462844251">
      <w:bodyDiv w:val="1"/>
      <w:marLeft w:val="0"/>
      <w:marRight w:val="0"/>
      <w:marTop w:val="0"/>
      <w:marBottom w:val="0"/>
      <w:divBdr>
        <w:top w:val="none" w:sz="0" w:space="0" w:color="auto"/>
        <w:left w:val="none" w:sz="0" w:space="0" w:color="auto"/>
        <w:bottom w:val="none" w:sz="0" w:space="0" w:color="auto"/>
        <w:right w:val="none" w:sz="0" w:space="0" w:color="auto"/>
      </w:divBdr>
      <w:divsChild>
        <w:div w:id="1680304860">
          <w:marLeft w:val="144"/>
          <w:marRight w:val="0"/>
          <w:marTop w:val="240"/>
          <w:marBottom w:val="40"/>
          <w:divBdr>
            <w:top w:val="none" w:sz="0" w:space="0" w:color="auto"/>
            <w:left w:val="none" w:sz="0" w:space="0" w:color="auto"/>
            <w:bottom w:val="none" w:sz="0" w:space="0" w:color="auto"/>
            <w:right w:val="none" w:sz="0" w:space="0" w:color="auto"/>
          </w:divBdr>
        </w:div>
      </w:divsChild>
    </w:div>
    <w:div w:id="712341881">
      <w:bodyDiv w:val="1"/>
      <w:marLeft w:val="0"/>
      <w:marRight w:val="0"/>
      <w:marTop w:val="0"/>
      <w:marBottom w:val="0"/>
      <w:divBdr>
        <w:top w:val="none" w:sz="0" w:space="0" w:color="auto"/>
        <w:left w:val="none" w:sz="0" w:space="0" w:color="auto"/>
        <w:bottom w:val="none" w:sz="0" w:space="0" w:color="auto"/>
        <w:right w:val="none" w:sz="0" w:space="0" w:color="auto"/>
      </w:divBdr>
    </w:div>
    <w:div w:id="757212124">
      <w:bodyDiv w:val="1"/>
      <w:marLeft w:val="0"/>
      <w:marRight w:val="0"/>
      <w:marTop w:val="0"/>
      <w:marBottom w:val="0"/>
      <w:divBdr>
        <w:top w:val="none" w:sz="0" w:space="0" w:color="auto"/>
        <w:left w:val="none" w:sz="0" w:space="0" w:color="auto"/>
        <w:bottom w:val="none" w:sz="0" w:space="0" w:color="auto"/>
        <w:right w:val="none" w:sz="0" w:space="0" w:color="auto"/>
      </w:divBdr>
    </w:div>
    <w:div w:id="785391016">
      <w:bodyDiv w:val="1"/>
      <w:marLeft w:val="0"/>
      <w:marRight w:val="0"/>
      <w:marTop w:val="0"/>
      <w:marBottom w:val="0"/>
      <w:divBdr>
        <w:top w:val="none" w:sz="0" w:space="0" w:color="auto"/>
        <w:left w:val="none" w:sz="0" w:space="0" w:color="auto"/>
        <w:bottom w:val="none" w:sz="0" w:space="0" w:color="auto"/>
        <w:right w:val="none" w:sz="0" w:space="0" w:color="auto"/>
      </w:divBdr>
    </w:div>
    <w:div w:id="793401600">
      <w:bodyDiv w:val="1"/>
      <w:marLeft w:val="0"/>
      <w:marRight w:val="0"/>
      <w:marTop w:val="0"/>
      <w:marBottom w:val="0"/>
      <w:divBdr>
        <w:top w:val="none" w:sz="0" w:space="0" w:color="auto"/>
        <w:left w:val="none" w:sz="0" w:space="0" w:color="auto"/>
        <w:bottom w:val="none" w:sz="0" w:space="0" w:color="auto"/>
        <w:right w:val="none" w:sz="0" w:space="0" w:color="auto"/>
      </w:divBdr>
    </w:div>
    <w:div w:id="920530152">
      <w:bodyDiv w:val="1"/>
      <w:marLeft w:val="0"/>
      <w:marRight w:val="0"/>
      <w:marTop w:val="0"/>
      <w:marBottom w:val="0"/>
      <w:divBdr>
        <w:top w:val="none" w:sz="0" w:space="0" w:color="auto"/>
        <w:left w:val="none" w:sz="0" w:space="0" w:color="auto"/>
        <w:bottom w:val="none" w:sz="0" w:space="0" w:color="auto"/>
        <w:right w:val="none" w:sz="0" w:space="0" w:color="auto"/>
      </w:divBdr>
    </w:div>
    <w:div w:id="1109741866">
      <w:bodyDiv w:val="1"/>
      <w:marLeft w:val="0"/>
      <w:marRight w:val="0"/>
      <w:marTop w:val="0"/>
      <w:marBottom w:val="0"/>
      <w:divBdr>
        <w:top w:val="none" w:sz="0" w:space="0" w:color="auto"/>
        <w:left w:val="none" w:sz="0" w:space="0" w:color="auto"/>
        <w:bottom w:val="none" w:sz="0" w:space="0" w:color="auto"/>
        <w:right w:val="none" w:sz="0" w:space="0" w:color="auto"/>
      </w:divBdr>
    </w:div>
    <w:div w:id="1366635226">
      <w:bodyDiv w:val="1"/>
      <w:marLeft w:val="0"/>
      <w:marRight w:val="0"/>
      <w:marTop w:val="0"/>
      <w:marBottom w:val="0"/>
      <w:divBdr>
        <w:top w:val="none" w:sz="0" w:space="0" w:color="auto"/>
        <w:left w:val="none" w:sz="0" w:space="0" w:color="auto"/>
        <w:bottom w:val="none" w:sz="0" w:space="0" w:color="auto"/>
        <w:right w:val="none" w:sz="0" w:space="0" w:color="auto"/>
      </w:divBdr>
    </w:div>
    <w:div w:id="1629703034">
      <w:bodyDiv w:val="1"/>
      <w:marLeft w:val="0"/>
      <w:marRight w:val="0"/>
      <w:marTop w:val="0"/>
      <w:marBottom w:val="0"/>
      <w:divBdr>
        <w:top w:val="none" w:sz="0" w:space="0" w:color="auto"/>
        <w:left w:val="none" w:sz="0" w:space="0" w:color="auto"/>
        <w:bottom w:val="none" w:sz="0" w:space="0" w:color="auto"/>
        <w:right w:val="none" w:sz="0" w:space="0" w:color="auto"/>
      </w:divBdr>
    </w:div>
    <w:div w:id="1744835302">
      <w:bodyDiv w:val="1"/>
      <w:marLeft w:val="0"/>
      <w:marRight w:val="0"/>
      <w:marTop w:val="0"/>
      <w:marBottom w:val="0"/>
      <w:divBdr>
        <w:top w:val="none" w:sz="0" w:space="0" w:color="auto"/>
        <w:left w:val="none" w:sz="0" w:space="0" w:color="auto"/>
        <w:bottom w:val="none" w:sz="0" w:space="0" w:color="auto"/>
        <w:right w:val="none" w:sz="0" w:space="0" w:color="auto"/>
      </w:divBdr>
      <w:divsChild>
        <w:div w:id="1045644062">
          <w:marLeft w:val="446"/>
          <w:marRight w:val="0"/>
          <w:marTop w:val="240"/>
          <w:marBottom w:val="40"/>
          <w:divBdr>
            <w:top w:val="none" w:sz="0" w:space="0" w:color="auto"/>
            <w:left w:val="none" w:sz="0" w:space="0" w:color="auto"/>
            <w:bottom w:val="none" w:sz="0" w:space="0" w:color="auto"/>
            <w:right w:val="none" w:sz="0" w:space="0" w:color="auto"/>
          </w:divBdr>
        </w:div>
      </w:divsChild>
    </w:div>
    <w:div w:id="1861777324">
      <w:bodyDiv w:val="1"/>
      <w:marLeft w:val="0"/>
      <w:marRight w:val="0"/>
      <w:marTop w:val="0"/>
      <w:marBottom w:val="0"/>
      <w:divBdr>
        <w:top w:val="none" w:sz="0" w:space="0" w:color="auto"/>
        <w:left w:val="none" w:sz="0" w:space="0" w:color="auto"/>
        <w:bottom w:val="none" w:sz="0" w:space="0" w:color="auto"/>
        <w:right w:val="none" w:sz="0" w:space="0" w:color="auto"/>
      </w:divBdr>
    </w:div>
    <w:div w:id="1887988087">
      <w:bodyDiv w:val="1"/>
      <w:marLeft w:val="0"/>
      <w:marRight w:val="0"/>
      <w:marTop w:val="0"/>
      <w:marBottom w:val="0"/>
      <w:divBdr>
        <w:top w:val="none" w:sz="0" w:space="0" w:color="auto"/>
        <w:left w:val="none" w:sz="0" w:space="0" w:color="auto"/>
        <w:bottom w:val="none" w:sz="0" w:space="0" w:color="auto"/>
        <w:right w:val="none" w:sz="0" w:space="0" w:color="auto"/>
      </w:divBdr>
    </w:div>
    <w:div w:id="20944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ua.undp.org/content/ukraine/uk/home/projects/procurement-support-services-to-the-MOH.html" TargetMode="External"/><Relationship Id="rId4" Type="http://schemas.openxmlformats.org/officeDocument/2006/relationships/customXml" Target="../customXml/item4.xml"/><Relationship Id="rId9" Type="http://schemas.openxmlformats.org/officeDocument/2006/relationships/hyperlink" Target="https://youtu.be/3w_ns8aMw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65392E1E91342A209E5F913EB3E19" ma:contentTypeVersion="4" ma:contentTypeDescription="Create a new document." ma:contentTypeScope="" ma:versionID="5dcc1f1e91e6c0f3fa3763af9325828f">
  <xsd:schema xmlns:xsd="http://www.w3.org/2001/XMLSchema" xmlns:xs="http://www.w3.org/2001/XMLSchema" xmlns:p="http://schemas.microsoft.com/office/2006/metadata/properties" xmlns:ns2="1b57cea3-3b1d-450b-bbb0-1945d610d759" targetNamespace="http://schemas.microsoft.com/office/2006/metadata/properties" ma:root="true" ma:fieldsID="1e931fd31b7a8767c7220b34d2bda35f" ns2:_="">
    <xsd:import namespace="1b57cea3-3b1d-450b-bbb0-1945d610d7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7cea3-3b1d-450b-bbb0-1945d610d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EEAC-EE3C-4374-B23C-ADF8539833EA}">
  <ds:schemaRefs>
    <ds:schemaRef ds:uri="http://schemas.microsoft.com/sharepoint/v3/contenttype/forms"/>
  </ds:schemaRefs>
</ds:datastoreItem>
</file>

<file path=customXml/itemProps2.xml><?xml version="1.0" encoding="utf-8"?>
<ds:datastoreItem xmlns:ds="http://schemas.openxmlformats.org/officeDocument/2006/customXml" ds:itemID="{29E4EE07-C1C0-4759-A952-C8CB6653F9C9}"/>
</file>

<file path=customXml/itemProps3.xml><?xml version="1.0" encoding="utf-8"?>
<ds:datastoreItem xmlns:ds="http://schemas.openxmlformats.org/officeDocument/2006/customXml" ds:itemID="{2D19AA6C-1850-4B3F-AD2D-A7047274A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11F13F-99C8-4724-B441-03F90172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1486</Words>
  <Characters>8473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Василівна Данілова</dc:creator>
  <cp:keywords/>
  <dc:description/>
  <cp:lastModifiedBy>Anna</cp:lastModifiedBy>
  <cp:revision>15</cp:revision>
  <dcterms:created xsi:type="dcterms:W3CDTF">2021-02-10T13:38:00Z</dcterms:created>
  <dcterms:modified xsi:type="dcterms:W3CDTF">2021-04-05T14:00:00Z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0x01010008365392E1E91342A209E5F913EB3E19</vt:lpwstr>
  </property>
</Properties>
</file>