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6A83B" w14:textId="48939568" w:rsidR="00BB65B7" w:rsidRPr="00C714F5" w:rsidRDefault="00BF42EC" w:rsidP="00A2356A">
      <w:pPr>
        <w:pStyle w:val="Heading"/>
        <w:pBdr>
          <w:bottom w:val="none" w:sz="0" w:space="0" w:color="auto"/>
        </w:pBdr>
        <w:jc w:val="center"/>
      </w:pPr>
      <w:bookmarkStart w:id="0" w:name="_Toc387929858"/>
      <w:bookmarkStart w:id="1" w:name="_Toc410134037"/>
      <w:bookmarkStart w:id="2" w:name="_Toc410213437"/>
      <w:bookmarkStart w:id="3" w:name="_Toc410734508"/>
      <w:bookmarkStart w:id="4" w:name="_Toc410838979"/>
      <w:bookmarkStart w:id="5" w:name="_Toc445309223"/>
      <w:bookmarkStart w:id="6" w:name="_Toc445309381"/>
      <w:bookmarkStart w:id="7" w:name="_Toc518987788"/>
      <w:bookmarkStart w:id="8" w:name="_Toc528246520"/>
      <w:bookmarkStart w:id="9" w:name="_Toc528246733"/>
      <w:r w:rsidRPr="00C714F5">
        <w:rPr>
          <w:noProof/>
          <w:lang w:val="en-US"/>
        </w:rPr>
        <w:drawing>
          <wp:inline distT="0" distB="0" distL="0" distR="0" wp14:anchorId="206BB941" wp14:editId="5BE97AAE">
            <wp:extent cx="2365201" cy="1080000"/>
            <wp:effectExtent l="0" t="0" r="0" b="6350"/>
            <wp:docPr id="2" name="Picture 2" descr="AB_tr_en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_tr_en_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201" cy="1080000"/>
                    </a:xfrm>
                    <a:prstGeom prst="rect">
                      <a:avLst/>
                    </a:prstGeom>
                    <a:noFill/>
                    <a:ln>
                      <a:noFill/>
                    </a:ln>
                  </pic:spPr>
                </pic:pic>
              </a:graphicData>
            </a:graphic>
          </wp:inline>
        </w:drawing>
      </w:r>
      <w:bookmarkEnd w:id="0"/>
      <w:bookmarkEnd w:id="1"/>
      <w:bookmarkEnd w:id="2"/>
      <w:bookmarkEnd w:id="3"/>
      <w:bookmarkEnd w:id="4"/>
      <w:bookmarkEnd w:id="5"/>
      <w:bookmarkEnd w:id="6"/>
      <w:bookmarkEnd w:id="7"/>
      <w:bookmarkEnd w:id="8"/>
      <w:bookmarkEnd w:id="9"/>
    </w:p>
    <w:p w14:paraId="51D98262" w14:textId="009AC1C4" w:rsidR="00BF42EC" w:rsidRPr="00C714F5" w:rsidRDefault="00BF42EC" w:rsidP="00A2356A">
      <w:pPr>
        <w:spacing w:before="120" w:after="120" w:line="480" w:lineRule="auto"/>
        <w:jc w:val="center"/>
        <w:rPr>
          <w:rFonts w:asciiTheme="majorBidi" w:hAnsiTheme="majorBidi" w:cstheme="majorBidi"/>
          <w:sz w:val="22"/>
          <w:szCs w:val="22"/>
        </w:rPr>
      </w:pPr>
      <w:r w:rsidRPr="00C714F5">
        <w:rPr>
          <w:rFonts w:asciiTheme="majorBidi" w:hAnsiTheme="majorBidi" w:cstheme="majorBidi"/>
          <w:sz w:val="22"/>
          <w:szCs w:val="22"/>
        </w:rPr>
        <w:t>This Project is co-f</w:t>
      </w:r>
      <w:r w:rsidR="0036773E" w:rsidRPr="00C714F5">
        <w:rPr>
          <w:rFonts w:asciiTheme="majorBidi" w:hAnsiTheme="majorBidi" w:cstheme="majorBidi"/>
          <w:sz w:val="22"/>
          <w:szCs w:val="22"/>
        </w:rPr>
        <w:t>unded</w:t>
      </w:r>
      <w:r w:rsidRPr="00C714F5">
        <w:rPr>
          <w:rFonts w:asciiTheme="majorBidi" w:hAnsiTheme="majorBidi" w:cstheme="majorBidi"/>
          <w:sz w:val="22"/>
          <w:szCs w:val="22"/>
        </w:rPr>
        <w:t xml:space="preserve"> by the European Union and Republic of Turkey.</w:t>
      </w:r>
    </w:p>
    <w:p w14:paraId="67DEEE17" w14:textId="6E60DBAB" w:rsidR="00BF42EC" w:rsidRPr="00C714F5" w:rsidRDefault="00BF42EC" w:rsidP="00FC3E4E">
      <w:pPr>
        <w:spacing w:before="120" w:after="120" w:line="480" w:lineRule="auto"/>
        <w:rPr>
          <w:rFonts w:asciiTheme="majorBidi" w:hAnsiTheme="majorBidi" w:cstheme="majorBidi"/>
          <w:sz w:val="22"/>
          <w:szCs w:val="22"/>
        </w:rPr>
      </w:pPr>
    </w:p>
    <w:p w14:paraId="02B1783D" w14:textId="77777777" w:rsidR="00A32137" w:rsidRPr="00C714F5" w:rsidRDefault="00CC07B8" w:rsidP="00FC3E4E">
      <w:pPr>
        <w:pStyle w:val="Body"/>
        <w:spacing w:line="480" w:lineRule="auto"/>
        <w:jc w:val="center"/>
        <w:rPr>
          <w:rFonts w:asciiTheme="majorBidi" w:hAnsiTheme="majorBidi" w:cstheme="majorBidi"/>
          <w:b/>
          <w:color w:val="auto"/>
          <w:sz w:val="22"/>
          <w:szCs w:val="22"/>
          <w:lang w:val="en-GB"/>
        </w:rPr>
      </w:pPr>
      <w:r w:rsidRPr="00C714F5">
        <w:rPr>
          <w:rFonts w:asciiTheme="majorBidi" w:hAnsiTheme="majorBidi" w:cstheme="majorBidi"/>
          <w:b/>
          <w:color w:val="auto"/>
          <w:sz w:val="22"/>
          <w:szCs w:val="22"/>
          <w:lang w:val="en-GB"/>
        </w:rPr>
        <w:t xml:space="preserve">BORDER SURVEILLANCE CAPACITY BETWEEN </w:t>
      </w:r>
    </w:p>
    <w:p w14:paraId="7CDF5C41" w14:textId="3BBAA750" w:rsidR="00BC5302" w:rsidRPr="00C714F5" w:rsidRDefault="00CC07B8" w:rsidP="00FC3E4E">
      <w:pPr>
        <w:pStyle w:val="Body"/>
        <w:spacing w:line="480" w:lineRule="auto"/>
        <w:jc w:val="center"/>
        <w:rPr>
          <w:rFonts w:asciiTheme="majorBidi" w:hAnsiTheme="majorBidi" w:cstheme="majorBidi"/>
          <w:b/>
          <w:color w:val="auto"/>
          <w:sz w:val="22"/>
          <w:szCs w:val="22"/>
          <w:lang w:val="en-GB"/>
        </w:rPr>
      </w:pPr>
      <w:r w:rsidRPr="00C714F5">
        <w:rPr>
          <w:rFonts w:asciiTheme="majorBidi" w:hAnsiTheme="majorBidi" w:cstheme="majorBidi"/>
          <w:b/>
          <w:color w:val="auto"/>
          <w:sz w:val="22"/>
          <w:szCs w:val="22"/>
          <w:lang w:val="en-GB"/>
        </w:rPr>
        <w:t>TURKEY AND THE EU - PHASE II PROJECT</w:t>
      </w:r>
    </w:p>
    <w:p w14:paraId="2C54AE3F" w14:textId="77777777" w:rsidR="00CC07B8" w:rsidRPr="00C714F5" w:rsidRDefault="00CC07B8" w:rsidP="00FC3E4E">
      <w:pPr>
        <w:pStyle w:val="Body"/>
        <w:spacing w:line="480" w:lineRule="auto"/>
        <w:jc w:val="both"/>
        <w:rPr>
          <w:rFonts w:asciiTheme="majorBidi" w:eastAsia="Arial" w:hAnsiTheme="majorBidi" w:cstheme="majorBidi"/>
          <w:b/>
          <w:bCs/>
          <w:sz w:val="22"/>
          <w:szCs w:val="22"/>
          <w:lang w:val="en-GB"/>
        </w:rPr>
      </w:pPr>
    </w:p>
    <w:p w14:paraId="74DFEE56" w14:textId="71441D08" w:rsidR="003C20B5" w:rsidRPr="00C714F5" w:rsidRDefault="00CC07B8" w:rsidP="00FC3E4E">
      <w:pPr>
        <w:pStyle w:val="Body"/>
        <w:spacing w:line="480" w:lineRule="auto"/>
        <w:jc w:val="both"/>
        <w:rPr>
          <w:rFonts w:asciiTheme="majorBidi" w:eastAsia="Arial" w:hAnsiTheme="majorBidi" w:cstheme="majorBidi"/>
          <w:sz w:val="22"/>
          <w:szCs w:val="22"/>
          <w:lang w:val="en-GB"/>
        </w:rPr>
      </w:pPr>
      <w:r w:rsidRPr="00C714F5">
        <w:rPr>
          <w:rFonts w:asciiTheme="majorBidi" w:hAnsiTheme="majorBidi" w:cstheme="majorBidi"/>
          <w:b/>
          <w:sz w:val="22"/>
          <w:szCs w:val="22"/>
          <w:lang w:val="en-GB"/>
        </w:rPr>
        <w:t>TR2014/RL/08/A7-02/001</w:t>
      </w:r>
    </w:p>
    <w:tbl>
      <w:tblPr>
        <w:tblW w:w="85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0"/>
      </w:tblGrid>
      <w:tr w:rsidR="003C20B5" w:rsidRPr="00C714F5" w14:paraId="258BEE32" w14:textId="77777777" w:rsidTr="00677670">
        <w:trPr>
          <w:trHeight w:val="1767"/>
        </w:trPr>
        <w:tc>
          <w:tcPr>
            <w:tcW w:w="8523" w:type="dxa"/>
            <w:tcBorders>
              <w:top w:val="single" w:sz="18" w:space="0" w:color="000000" w:themeColor="text1"/>
              <w:left w:val="nil"/>
              <w:bottom w:val="single" w:sz="18" w:space="0" w:color="000000" w:themeColor="text1"/>
              <w:right w:val="nil"/>
            </w:tcBorders>
            <w:tcMar>
              <w:top w:w="80" w:type="dxa"/>
              <w:left w:w="80" w:type="dxa"/>
              <w:bottom w:w="80" w:type="dxa"/>
              <w:right w:w="80" w:type="dxa"/>
            </w:tcMar>
          </w:tcPr>
          <w:p w14:paraId="4DC74B35" w14:textId="77777777" w:rsidR="003C20B5" w:rsidRPr="00C714F5" w:rsidRDefault="003C20B5" w:rsidP="00FC3E4E">
            <w:pPr>
              <w:pStyle w:val="Body"/>
              <w:spacing w:line="480" w:lineRule="auto"/>
              <w:jc w:val="both"/>
              <w:rPr>
                <w:rFonts w:asciiTheme="majorBidi" w:eastAsia="Arial" w:hAnsiTheme="majorBidi" w:cstheme="majorBidi"/>
                <w:b/>
                <w:bCs/>
                <w:sz w:val="22"/>
                <w:szCs w:val="22"/>
                <w:lang w:val="en-GB"/>
              </w:rPr>
            </w:pPr>
          </w:p>
          <w:p w14:paraId="719D14BB" w14:textId="3733C3F7" w:rsidR="003C20B5" w:rsidRPr="00C714F5" w:rsidRDefault="00AD2DED" w:rsidP="00FC3E4E">
            <w:pPr>
              <w:pStyle w:val="Body"/>
              <w:spacing w:line="480" w:lineRule="auto"/>
              <w:jc w:val="both"/>
              <w:rPr>
                <w:rFonts w:asciiTheme="majorBidi" w:eastAsia="Arial" w:hAnsiTheme="majorBidi" w:cstheme="majorBidi"/>
                <w:b/>
                <w:bCs/>
                <w:sz w:val="22"/>
                <w:szCs w:val="22"/>
                <w:lang w:val="en-GB"/>
              </w:rPr>
            </w:pPr>
            <w:r w:rsidRPr="00C714F5">
              <w:rPr>
                <w:rFonts w:asciiTheme="majorBidi" w:hAnsiTheme="majorBidi" w:cstheme="majorBidi"/>
                <w:b/>
                <w:bCs/>
                <w:sz w:val="22"/>
                <w:szCs w:val="22"/>
                <w:lang w:val="en-GB"/>
              </w:rPr>
              <w:t>FINAL</w:t>
            </w:r>
            <w:r w:rsidR="00B618ED" w:rsidRPr="00C714F5">
              <w:rPr>
                <w:rFonts w:asciiTheme="majorBidi" w:hAnsiTheme="majorBidi" w:cstheme="majorBidi"/>
                <w:b/>
                <w:bCs/>
                <w:sz w:val="22"/>
                <w:szCs w:val="22"/>
                <w:lang w:val="en-GB"/>
              </w:rPr>
              <w:t xml:space="preserve"> </w:t>
            </w:r>
            <w:r w:rsidR="003C20B5" w:rsidRPr="00C714F5">
              <w:rPr>
                <w:rFonts w:asciiTheme="majorBidi" w:hAnsiTheme="majorBidi" w:cstheme="majorBidi"/>
                <w:b/>
                <w:bCs/>
                <w:sz w:val="22"/>
                <w:szCs w:val="22"/>
                <w:lang w:val="en-GB"/>
              </w:rPr>
              <w:t>REPORT</w:t>
            </w:r>
          </w:p>
          <w:p w14:paraId="32313A07" w14:textId="0B1B6306" w:rsidR="003C20B5" w:rsidRPr="00C714F5" w:rsidRDefault="003C20B5" w:rsidP="00FC3E4E">
            <w:pPr>
              <w:pStyle w:val="Body"/>
              <w:spacing w:line="480" w:lineRule="auto"/>
              <w:jc w:val="both"/>
              <w:rPr>
                <w:rFonts w:asciiTheme="majorBidi" w:hAnsiTheme="majorBidi" w:cstheme="majorBidi"/>
                <w:sz w:val="22"/>
                <w:szCs w:val="22"/>
                <w:lang w:val="en-GB"/>
              </w:rPr>
            </w:pPr>
            <w:r w:rsidRPr="00C714F5">
              <w:rPr>
                <w:rFonts w:asciiTheme="majorBidi" w:hAnsiTheme="majorBidi" w:cstheme="majorBidi"/>
                <w:b/>
                <w:bCs/>
                <w:sz w:val="22"/>
                <w:szCs w:val="22"/>
                <w:lang w:val="en-GB"/>
              </w:rPr>
              <w:t xml:space="preserve">Reporting Period: </w:t>
            </w:r>
            <w:bookmarkStart w:id="10" w:name="_Hlk480298137"/>
            <w:r w:rsidR="00CC07B8" w:rsidRPr="00C714F5">
              <w:rPr>
                <w:rFonts w:asciiTheme="majorBidi" w:hAnsiTheme="majorBidi" w:cstheme="majorBidi"/>
                <w:b/>
                <w:bCs/>
                <w:sz w:val="22"/>
                <w:szCs w:val="22"/>
                <w:lang w:val="en-GB"/>
              </w:rPr>
              <w:t xml:space="preserve">21.12.2018 </w:t>
            </w:r>
            <w:r w:rsidRPr="00C714F5">
              <w:rPr>
                <w:rFonts w:asciiTheme="majorBidi" w:hAnsiTheme="majorBidi" w:cstheme="majorBidi"/>
                <w:b/>
                <w:bCs/>
                <w:sz w:val="22"/>
                <w:szCs w:val="22"/>
                <w:lang w:val="en-GB"/>
              </w:rPr>
              <w:t xml:space="preserve">– </w:t>
            </w:r>
            <w:bookmarkEnd w:id="10"/>
            <w:r w:rsidR="00CC07B8" w:rsidRPr="00C714F5">
              <w:rPr>
                <w:rFonts w:asciiTheme="majorBidi" w:hAnsiTheme="majorBidi" w:cstheme="majorBidi"/>
                <w:b/>
                <w:bCs/>
                <w:sz w:val="22"/>
                <w:szCs w:val="22"/>
                <w:lang w:val="en-GB"/>
              </w:rPr>
              <w:t xml:space="preserve"> 21</w:t>
            </w:r>
            <w:r w:rsidR="00B618ED" w:rsidRPr="00C714F5">
              <w:rPr>
                <w:rFonts w:asciiTheme="majorBidi" w:hAnsiTheme="majorBidi" w:cstheme="majorBidi"/>
                <w:b/>
                <w:bCs/>
                <w:sz w:val="22"/>
                <w:szCs w:val="22"/>
                <w:lang w:val="en-GB"/>
              </w:rPr>
              <w:t>.</w:t>
            </w:r>
            <w:r w:rsidR="00CC07B8" w:rsidRPr="00C714F5">
              <w:rPr>
                <w:rFonts w:asciiTheme="majorBidi" w:hAnsiTheme="majorBidi" w:cstheme="majorBidi"/>
                <w:b/>
                <w:bCs/>
                <w:sz w:val="22"/>
                <w:szCs w:val="22"/>
                <w:lang w:val="en-GB"/>
              </w:rPr>
              <w:t>1</w:t>
            </w:r>
            <w:r w:rsidR="00B618ED" w:rsidRPr="00C714F5">
              <w:rPr>
                <w:rFonts w:asciiTheme="majorBidi" w:hAnsiTheme="majorBidi" w:cstheme="majorBidi"/>
                <w:b/>
                <w:bCs/>
                <w:sz w:val="22"/>
                <w:szCs w:val="22"/>
                <w:lang w:val="en-GB"/>
              </w:rPr>
              <w:t>2.20</w:t>
            </w:r>
            <w:r w:rsidR="00AD2DED" w:rsidRPr="00C714F5">
              <w:rPr>
                <w:rFonts w:asciiTheme="majorBidi" w:hAnsiTheme="majorBidi" w:cstheme="majorBidi"/>
                <w:b/>
                <w:bCs/>
                <w:sz w:val="22"/>
                <w:szCs w:val="22"/>
                <w:lang w:val="en-GB"/>
              </w:rPr>
              <w:t>20</w:t>
            </w:r>
          </w:p>
        </w:tc>
      </w:tr>
    </w:tbl>
    <w:p w14:paraId="4CD0AAB0" w14:textId="77777777" w:rsidR="003C20B5" w:rsidRPr="00C714F5" w:rsidRDefault="003C20B5" w:rsidP="00FC3E4E">
      <w:pPr>
        <w:spacing w:before="120" w:after="120" w:line="480" w:lineRule="auto"/>
        <w:jc w:val="both"/>
        <w:rPr>
          <w:rFonts w:asciiTheme="majorBidi" w:hAnsiTheme="majorBidi" w:cstheme="majorBidi"/>
          <w:sz w:val="22"/>
          <w:szCs w:val="22"/>
        </w:rPr>
      </w:pPr>
    </w:p>
    <w:p w14:paraId="6EC6D33C" w14:textId="7466E379" w:rsidR="003C20B5" w:rsidRPr="00C714F5" w:rsidRDefault="0086403A" w:rsidP="00FC3E4E">
      <w:pPr>
        <w:pStyle w:val="Body"/>
        <w:spacing w:line="480" w:lineRule="auto"/>
        <w:jc w:val="both"/>
        <w:rPr>
          <w:rFonts w:asciiTheme="majorBidi" w:eastAsia="Arial" w:hAnsiTheme="majorBidi" w:cstheme="majorBidi"/>
          <w:b/>
          <w:bCs/>
          <w:sz w:val="22"/>
          <w:szCs w:val="22"/>
          <w:lang w:val="en-GB"/>
        </w:rPr>
      </w:pPr>
      <w:r w:rsidRPr="00C714F5">
        <w:rPr>
          <w:rFonts w:asciiTheme="majorBidi" w:hAnsiTheme="majorBidi" w:cstheme="majorBidi"/>
          <w:b/>
          <w:bCs/>
          <w:sz w:val="22"/>
          <w:szCs w:val="22"/>
          <w:lang w:val="en-GB"/>
        </w:rPr>
        <w:t>June</w:t>
      </w:r>
      <w:r w:rsidR="00AD2DED" w:rsidRPr="00C714F5">
        <w:rPr>
          <w:rFonts w:asciiTheme="majorBidi" w:hAnsiTheme="majorBidi" w:cstheme="majorBidi"/>
          <w:b/>
          <w:bCs/>
          <w:sz w:val="22"/>
          <w:szCs w:val="22"/>
          <w:lang w:val="en-GB"/>
        </w:rPr>
        <w:t xml:space="preserve"> </w:t>
      </w:r>
      <w:r w:rsidR="003C20B5" w:rsidRPr="00C714F5">
        <w:rPr>
          <w:rFonts w:asciiTheme="majorBidi" w:hAnsiTheme="majorBidi" w:cstheme="majorBidi"/>
          <w:b/>
          <w:bCs/>
          <w:sz w:val="22"/>
          <w:szCs w:val="22"/>
          <w:lang w:val="en-GB"/>
        </w:rPr>
        <w:t>20</w:t>
      </w:r>
      <w:r w:rsidRPr="00C714F5">
        <w:rPr>
          <w:rFonts w:asciiTheme="majorBidi" w:hAnsiTheme="majorBidi" w:cstheme="majorBidi"/>
          <w:b/>
          <w:bCs/>
          <w:sz w:val="22"/>
          <w:szCs w:val="22"/>
          <w:lang w:val="en-GB"/>
        </w:rPr>
        <w:t>21</w:t>
      </w:r>
    </w:p>
    <w:p w14:paraId="5CA2A78C" w14:textId="77777777" w:rsidR="003C20B5" w:rsidRPr="00C714F5" w:rsidRDefault="003C20B5" w:rsidP="00FC3E4E">
      <w:pPr>
        <w:pStyle w:val="Body"/>
        <w:spacing w:line="480" w:lineRule="auto"/>
        <w:jc w:val="both"/>
        <w:rPr>
          <w:rFonts w:asciiTheme="majorBidi" w:eastAsia="Arial" w:hAnsiTheme="majorBidi" w:cstheme="majorBidi"/>
          <w:sz w:val="22"/>
          <w:szCs w:val="22"/>
          <w:lang w:val="en-GB"/>
        </w:rPr>
      </w:pPr>
    </w:p>
    <w:p w14:paraId="67027E59" w14:textId="77777777" w:rsidR="003C20B5" w:rsidRPr="00C714F5" w:rsidRDefault="003C20B5" w:rsidP="00FC3E4E">
      <w:pPr>
        <w:pStyle w:val="Body"/>
        <w:spacing w:line="480" w:lineRule="auto"/>
        <w:jc w:val="both"/>
        <w:rPr>
          <w:rFonts w:asciiTheme="majorBidi" w:eastAsia="Arial" w:hAnsiTheme="majorBidi" w:cstheme="majorBidi"/>
          <w:sz w:val="22"/>
          <w:szCs w:val="22"/>
          <w:lang w:val="en-GB"/>
        </w:rPr>
      </w:pPr>
      <w:r w:rsidRPr="00C714F5">
        <w:rPr>
          <w:rFonts w:asciiTheme="majorBidi" w:hAnsiTheme="majorBidi" w:cstheme="majorBidi"/>
          <w:sz w:val="22"/>
          <w:szCs w:val="22"/>
          <w:lang w:val="en-GB"/>
        </w:rPr>
        <w:t>United Nations Development Programme</w:t>
      </w:r>
    </w:p>
    <w:p w14:paraId="65B60A06" w14:textId="4D9422A9" w:rsidR="003C20B5" w:rsidRPr="00C714F5" w:rsidRDefault="003C20B5" w:rsidP="00FC3E4E">
      <w:pPr>
        <w:pStyle w:val="Body"/>
        <w:spacing w:line="480" w:lineRule="auto"/>
        <w:jc w:val="both"/>
        <w:rPr>
          <w:rFonts w:asciiTheme="majorBidi" w:hAnsiTheme="majorBidi" w:cstheme="majorBidi"/>
          <w:sz w:val="22"/>
          <w:szCs w:val="22"/>
          <w:lang w:val="en-GB"/>
        </w:rPr>
      </w:pPr>
      <w:r w:rsidRPr="00C714F5">
        <w:rPr>
          <w:rFonts w:asciiTheme="majorBidi" w:hAnsiTheme="majorBidi" w:cstheme="majorBidi"/>
          <w:sz w:val="22"/>
          <w:szCs w:val="22"/>
          <w:lang w:val="en-GB"/>
        </w:rPr>
        <w:t>Turkey</w:t>
      </w:r>
    </w:p>
    <w:p w14:paraId="2CA63130" w14:textId="77777777" w:rsidR="009A07A0" w:rsidRPr="00C714F5" w:rsidRDefault="009A07A0" w:rsidP="00FC3E4E">
      <w:pPr>
        <w:pStyle w:val="Body"/>
        <w:spacing w:line="480" w:lineRule="auto"/>
        <w:jc w:val="both"/>
        <w:rPr>
          <w:rFonts w:asciiTheme="majorBidi" w:hAnsiTheme="majorBidi" w:cstheme="majorBidi"/>
          <w:sz w:val="22"/>
          <w:szCs w:val="22"/>
          <w:lang w:val="en-GB"/>
        </w:rPr>
      </w:pPr>
    </w:p>
    <w:p w14:paraId="5B3E2D67" w14:textId="0DE36B96" w:rsidR="00B6267D" w:rsidRPr="00C714F5" w:rsidRDefault="00B6267D" w:rsidP="00B6267D">
      <w:pPr>
        <w:pStyle w:val="Body"/>
        <w:jc w:val="both"/>
        <w:rPr>
          <w:rFonts w:asciiTheme="majorBidi" w:hAnsiTheme="majorBidi" w:cstheme="majorBidi"/>
          <w:sz w:val="18"/>
          <w:szCs w:val="18"/>
          <w:lang w:val="en-GB"/>
        </w:rPr>
      </w:pPr>
      <w:proofErr w:type="spellStart"/>
      <w:r w:rsidRPr="00C714F5">
        <w:rPr>
          <w:rFonts w:asciiTheme="majorBidi" w:hAnsiTheme="majorBidi" w:cstheme="majorBidi"/>
          <w:sz w:val="18"/>
          <w:szCs w:val="18"/>
        </w:rPr>
        <w:t>Border</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Surveillance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Capacity</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Between</w:t>
      </w:r>
      <w:proofErr w:type="spellEnd"/>
      <w:r w:rsidRPr="00C714F5">
        <w:rPr>
          <w:rFonts w:asciiTheme="majorBidi" w:hAnsiTheme="majorBidi" w:cstheme="majorBidi"/>
          <w:sz w:val="18"/>
          <w:szCs w:val="18"/>
        </w:rPr>
        <w:t xml:space="preserve"> Turkey </w:t>
      </w:r>
      <w:proofErr w:type="spellStart"/>
      <w:r w:rsidRPr="00C714F5">
        <w:rPr>
          <w:rFonts w:asciiTheme="majorBidi" w:hAnsiTheme="majorBidi" w:cstheme="majorBidi"/>
          <w:sz w:val="18"/>
          <w:szCs w:val="18"/>
        </w:rPr>
        <w:t>and</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EU- Phase II Project is </w:t>
      </w:r>
      <w:proofErr w:type="spellStart"/>
      <w:r w:rsidRPr="00C714F5">
        <w:rPr>
          <w:rFonts w:asciiTheme="majorBidi" w:hAnsiTheme="majorBidi" w:cstheme="majorBidi"/>
          <w:sz w:val="18"/>
          <w:szCs w:val="18"/>
        </w:rPr>
        <w:t>funded</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by</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European</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Union</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under</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Pre-Accession</w:t>
      </w:r>
      <w:proofErr w:type="spellEnd"/>
      <w:r w:rsidRPr="00C714F5">
        <w:rPr>
          <w:rFonts w:asciiTheme="majorBidi" w:hAnsiTheme="majorBidi" w:cstheme="majorBidi"/>
          <w:sz w:val="18"/>
          <w:szCs w:val="18"/>
        </w:rPr>
        <w:t xml:space="preserve"> Financial Assistance.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beneficiary</w:t>
      </w:r>
      <w:proofErr w:type="spellEnd"/>
      <w:r w:rsidRPr="00C714F5">
        <w:rPr>
          <w:rFonts w:asciiTheme="majorBidi" w:hAnsiTheme="majorBidi" w:cstheme="majorBidi"/>
          <w:sz w:val="18"/>
          <w:szCs w:val="18"/>
        </w:rPr>
        <w:t xml:space="preserve"> of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Project is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Republic</w:t>
      </w:r>
      <w:proofErr w:type="spellEnd"/>
      <w:r w:rsidRPr="00C714F5">
        <w:rPr>
          <w:rFonts w:asciiTheme="majorBidi" w:hAnsiTheme="majorBidi" w:cstheme="majorBidi"/>
          <w:sz w:val="18"/>
          <w:szCs w:val="18"/>
        </w:rPr>
        <w:t xml:space="preserve"> of Turkey </w:t>
      </w:r>
      <w:proofErr w:type="spellStart"/>
      <w:r w:rsidRPr="00C714F5">
        <w:rPr>
          <w:rFonts w:asciiTheme="majorBidi" w:hAnsiTheme="majorBidi" w:cstheme="majorBidi"/>
          <w:sz w:val="18"/>
          <w:szCs w:val="18"/>
        </w:rPr>
        <w:t>Ministry</w:t>
      </w:r>
      <w:proofErr w:type="spellEnd"/>
      <w:r w:rsidRPr="00C714F5">
        <w:rPr>
          <w:rFonts w:asciiTheme="majorBidi" w:hAnsiTheme="majorBidi" w:cstheme="majorBidi"/>
          <w:sz w:val="18"/>
          <w:szCs w:val="18"/>
        </w:rPr>
        <w:t xml:space="preserve"> of </w:t>
      </w:r>
      <w:proofErr w:type="spellStart"/>
      <w:r w:rsidRPr="00C714F5">
        <w:rPr>
          <w:rFonts w:asciiTheme="majorBidi" w:hAnsiTheme="majorBidi" w:cstheme="majorBidi"/>
          <w:sz w:val="18"/>
          <w:szCs w:val="18"/>
        </w:rPr>
        <w:t>Interior</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Central Finance </w:t>
      </w:r>
      <w:proofErr w:type="spellStart"/>
      <w:r w:rsidRPr="00C714F5">
        <w:rPr>
          <w:rFonts w:asciiTheme="majorBidi" w:hAnsiTheme="majorBidi" w:cstheme="majorBidi"/>
          <w:sz w:val="18"/>
          <w:szCs w:val="18"/>
        </w:rPr>
        <w:t>and</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Contracts</w:t>
      </w:r>
      <w:proofErr w:type="spellEnd"/>
      <w:r w:rsidRPr="00C714F5">
        <w:rPr>
          <w:rFonts w:asciiTheme="majorBidi" w:hAnsiTheme="majorBidi" w:cstheme="majorBidi"/>
          <w:sz w:val="18"/>
          <w:szCs w:val="18"/>
        </w:rPr>
        <w:t xml:space="preserve"> Unit is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contracting</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authority</w:t>
      </w:r>
      <w:proofErr w:type="spellEnd"/>
      <w:r w:rsidRPr="00C714F5">
        <w:rPr>
          <w:rFonts w:asciiTheme="majorBidi" w:hAnsiTheme="majorBidi" w:cstheme="majorBidi"/>
          <w:sz w:val="18"/>
          <w:szCs w:val="18"/>
        </w:rPr>
        <w:t xml:space="preserve"> of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Project. Technical </w:t>
      </w:r>
      <w:proofErr w:type="spellStart"/>
      <w:r w:rsidRPr="00C714F5">
        <w:rPr>
          <w:rFonts w:asciiTheme="majorBidi" w:hAnsiTheme="majorBidi" w:cstheme="majorBidi"/>
          <w:sz w:val="18"/>
          <w:szCs w:val="18"/>
        </w:rPr>
        <w:t>assistance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for</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implementation</w:t>
      </w:r>
      <w:proofErr w:type="spellEnd"/>
      <w:r w:rsidRPr="00C714F5">
        <w:rPr>
          <w:rFonts w:asciiTheme="majorBidi" w:hAnsiTheme="majorBidi" w:cstheme="majorBidi"/>
          <w:sz w:val="18"/>
          <w:szCs w:val="18"/>
        </w:rPr>
        <w:t xml:space="preserve"> of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Project is </w:t>
      </w:r>
      <w:proofErr w:type="spellStart"/>
      <w:r w:rsidRPr="00C714F5">
        <w:rPr>
          <w:rFonts w:asciiTheme="majorBidi" w:hAnsiTheme="majorBidi" w:cstheme="majorBidi"/>
          <w:sz w:val="18"/>
          <w:szCs w:val="18"/>
        </w:rPr>
        <w:t>provided</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by</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United Nations Development </w:t>
      </w:r>
      <w:proofErr w:type="spellStart"/>
      <w:r w:rsidRPr="00C714F5">
        <w:rPr>
          <w:rFonts w:asciiTheme="majorBidi" w:hAnsiTheme="majorBidi" w:cstheme="majorBidi"/>
          <w:sz w:val="18"/>
          <w:szCs w:val="18"/>
        </w:rPr>
        <w:t>Programme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content</w:t>
      </w:r>
      <w:proofErr w:type="spellEnd"/>
      <w:r w:rsidRPr="00C714F5">
        <w:rPr>
          <w:rFonts w:asciiTheme="majorBidi" w:hAnsiTheme="majorBidi" w:cstheme="majorBidi"/>
          <w:sz w:val="18"/>
          <w:szCs w:val="18"/>
        </w:rPr>
        <w:t xml:space="preserve"> of </w:t>
      </w:r>
      <w:proofErr w:type="spellStart"/>
      <w:r w:rsidRPr="00C714F5">
        <w:rPr>
          <w:rFonts w:asciiTheme="majorBidi" w:hAnsiTheme="majorBidi" w:cstheme="majorBidi"/>
          <w:sz w:val="18"/>
          <w:szCs w:val="18"/>
        </w:rPr>
        <w:t>this</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report</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does</w:t>
      </w:r>
      <w:proofErr w:type="spellEnd"/>
      <w:r w:rsidRPr="00C714F5">
        <w:rPr>
          <w:rFonts w:asciiTheme="majorBidi" w:hAnsiTheme="majorBidi" w:cstheme="majorBidi"/>
          <w:sz w:val="18"/>
          <w:szCs w:val="18"/>
        </w:rPr>
        <w:t xml:space="preserve"> not </w:t>
      </w:r>
      <w:proofErr w:type="spellStart"/>
      <w:r w:rsidRPr="00C714F5">
        <w:rPr>
          <w:rFonts w:asciiTheme="majorBidi" w:hAnsiTheme="majorBidi" w:cstheme="majorBidi"/>
          <w:sz w:val="18"/>
          <w:szCs w:val="18"/>
        </w:rPr>
        <w:t>reflect</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official</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opinion</w:t>
      </w:r>
      <w:proofErr w:type="spellEnd"/>
      <w:r w:rsidRPr="00C714F5">
        <w:rPr>
          <w:rFonts w:asciiTheme="majorBidi" w:hAnsiTheme="majorBidi" w:cstheme="majorBidi"/>
          <w:sz w:val="18"/>
          <w:szCs w:val="18"/>
        </w:rPr>
        <w:t xml:space="preserve"> of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European</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Union</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and</w:t>
      </w:r>
      <w:proofErr w:type="spellEnd"/>
      <w:r w:rsidRPr="00C714F5">
        <w:rPr>
          <w:rFonts w:asciiTheme="majorBidi" w:hAnsiTheme="majorBidi" w:cstheme="majorBidi"/>
          <w:sz w:val="18"/>
          <w:szCs w:val="18"/>
        </w:rPr>
        <w:t xml:space="preserve"> UNDP. </w:t>
      </w:r>
      <w:proofErr w:type="spellStart"/>
      <w:r w:rsidRPr="00C714F5">
        <w:rPr>
          <w:rFonts w:asciiTheme="majorBidi" w:hAnsiTheme="majorBidi" w:cstheme="majorBidi"/>
          <w:sz w:val="18"/>
          <w:szCs w:val="18"/>
        </w:rPr>
        <w:t>Responsibility</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for</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information</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and</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views</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expressed</w:t>
      </w:r>
      <w:proofErr w:type="spellEnd"/>
      <w:r w:rsidRPr="00C714F5">
        <w:rPr>
          <w:rFonts w:asciiTheme="majorBidi" w:hAnsiTheme="majorBidi" w:cstheme="majorBidi"/>
          <w:sz w:val="18"/>
          <w:szCs w:val="18"/>
        </w:rPr>
        <w:t xml:space="preserve"> in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report</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lies</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entirely</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with</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the</w:t>
      </w:r>
      <w:proofErr w:type="spellEnd"/>
      <w:r w:rsidRPr="00C714F5">
        <w:rPr>
          <w:rFonts w:asciiTheme="majorBidi" w:hAnsiTheme="majorBidi" w:cstheme="majorBidi"/>
          <w:sz w:val="18"/>
          <w:szCs w:val="18"/>
        </w:rPr>
        <w:t xml:space="preserve"> </w:t>
      </w:r>
      <w:proofErr w:type="spellStart"/>
      <w:r w:rsidRPr="00C714F5">
        <w:rPr>
          <w:rFonts w:asciiTheme="majorBidi" w:hAnsiTheme="majorBidi" w:cstheme="majorBidi"/>
          <w:sz w:val="18"/>
          <w:szCs w:val="18"/>
        </w:rPr>
        <w:t>authors</w:t>
      </w:r>
      <w:proofErr w:type="spellEnd"/>
      <w:r w:rsidRPr="00C714F5">
        <w:rPr>
          <w:rFonts w:asciiTheme="majorBidi" w:hAnsiTheme="majorBidi" w:cstheme="majorBidi"/>
          <w:sz w:val="18"/>
          <w:szCs w:val="18"/>
        </w:rPr>
        <w:t>.</w:t>
      </w:r>
    </w:p>
    <w:p w14:paraId="02C4F7A8" w14:textId="77777777" w:rsidR="00A32137" w:rsidRPr="00C714F5" w:rsidRDefault="00A32137" w:rsidP="00FC3E4E">
      <w:pPr>
        <w:spacing w:before="120" w:after="120" w:line="480" w:lineRule="auto"/>
        <w:rPr>
          <w:rFonts w:asciiTheme="majorBidi" w:hAnsiTheme="majorBidi" w:cstheme="majorBidi"/>
          <w:b/>
          <w:bCs/>
          <w:sz w:val="22"/>
          <w:szCs w:val="22"/>
        </w:rPr>
      </w:pPr>
    </w:p>
    <w:p w14:paraId="7F382982" w14:textId="74C69EBF" w:rsidR="003C20B5" w:rsidRPr="00C714F5" w:rsidRDefault="004649F6" w:rsidP="00FC3E4E">
      <w:pPr>
        <w:spacing w:before="120" w:after="120" w:line="480" w:lineRule="auto"/>
        <w:rPr>
          <w:rFonts w:asciiTheme="majorBidi" w:hAnsiTheme="majorBidi" w:cstheme="majorBidi"/>
          <w:b/>
          <w:bCs/>
          <w:sz w:val="22"/>
          <w:szCs w:val="22"/>
        </w:rPr>
      </w:pPr>
      <w:r w:rsidRPr="00C714F5">
        <w:rPr>
          <w:rFonts w:asciiTheme="majorBidi" w:hAnsiTheme="majorBidi" w:cstheme="majorBidi"/>
          <w:sz w:val="22"/>
          <w:szCs w:val="22"/>
        </w:rPr>
        <w:br w:type="page"/>
      </w:r>
      <w:r w:rsidR="00057F67" w:rsidRPr="00C714F5">
        <w:rPr>
          <w:rFonts w:asciiTheme="majorBidi" w:hAnsiTheme="majorBidi" w:cstheme="majorBidi"/>
          <w:b/>
          <w:bCs/>
          <w:sz w:val="22"/>
          <w:szCs w:val="22"/>
        </w:rPr>
        <w:lastRenderedPageBreak/>
        <w:t>CONTENTS</w:t>
      </w:r>
    </w:p>
    <w:sdt>
      <w:sdtPr>
        <w:rPr>
          <w:rFonts w:asciiTheme="majorBidi" w:eastAsia="Times New Roman" w:hAnsiTheme="majorBidi" w:cs="Times New Roman"/>
          <w:color w:val="auto"/>
          <w:sz w:val="22"/>
          <w:szCs w:val="22"/>
          <w:lang w:val="en-GB"/>
        </w:rPr>
        <w:id w:val="-1387951857"/>
        <w:docPartObj>
          <w:docPartGallery w:val="Table of Contents"/>
          <w:docPartUnique/>
        </w:docPartObj>
      </w:sdtPr>
      <w:sdtEndPr>
        <w:rPr>
          <w:b/>
          <w:bCs/>
          <w:noProof/>
        </w:rPr>
      </w:sdtEndPr>
      <w:sdtContent>
        <w:p w14:paraId="02C8FF07" w14:textId="13144162" w:rsidR="00BC2482" w:rsidRPr="00C714F5" w:rsidRDefault="00BC2482" w:rsidP="00FC3E4E">
          <w:pPr>
            <w:pStyle w:val="TOCHeading"/>
            <w:spacing w:before="120" w:after="120" w:line="480" w:lineRule="auto"/>
            <w:jc w:val="both"/>
            <w:rPr>
              <w:rFonts w:asciiTheme="majorBidi" w:hAnsiTheme="majorBidi"/>
              <w:sz w:val="22"/>
              <w:szCs w:val="22"/>
            </w:rPr>
          </w:pPr>
        </w:p>
        <w:p w14:paraId="6F7DF43C" w14:textId="1ED5034C" w:rsidR="00AD2DED" w:rsidRPr="00C714F5" w:rsidRDefault="00BC2482">
          <w:pPr>
            <w:pStyle w:val="TOC1"/>
            <w:rPr>
              <w:rFonts w:asciiTheme="majorBidi" w:eastAsiaTheme="minorEastAsia" w:hAnsiTheme="majorBidi" w:cstheme="majorBidi"/>
              <w:noProof/>
              <w:sz w:val="22"/>
              <w:szCs w:val="22"/>
              <w:lang w:val="en-US"/>
            </w:rPr>
          </w:pPr>
          <w:r w:rsidRPr="00C714F5">
            <w:rPr>
              <w:rFonts w:asciiTheme="majorBidi" w:hAnsiTheme="majorBidi" w:cstheme="majorBidi"/>
              <w:sz w:val="22"/>
              <w:szCs w:val="22"/>
            </w:rPr>
            <w:fldChar w:fldCharType="begin"/>
          </w:r>
          <w:r w:rsidRPr="00C714F5">
            <w:rPr>
              <w:rFonts w:asciiTheme="majorBidi" w:hAnsiTheme="majorBidi" w:cstheme="majorBidi"/>
              <w:sz w:val="22"/>
              <w:szCs w:val="22"/>
            </w:rPr>
            <w:instrText xml:space="preserve"> TOC \o "1-3" \h \z \u </w:instrText>
          </w:r>
          <w:r w:rsidRPr="00C714F5">
            <w:rPr>
              <w:rFonts w:asciiTheme="majorBidi" w:hAnsiTheme="majorBidi" w:cstheme="majorBidi"/>
              <w:sz w:val="22"/>
              <w:szCs w:val="22"/>
            </w:rPr>
            <w:fldChar w:fldCharType="separate"/>
          </w:r>
          <w:hyperlink w:anchor="_Toc56593298" w:history="1">
            <w:r w:rsidR="00AD2DED" w:rsidRPr="00C714F5">
              <w:rPr>
                <w:rStyle w:val="Hyperlink"/>
                <w:rFonts w:asciiTheme="majorBidi" w:hAnsiTheme="majorBidi" w:cstheme="majorBidi"/>
                <w:b/>
                <w:bCs/>
                <w:noProof/>
                <w:sz w:val="22"/>
                <w:szCs w:val="22"/>
              </w:rPr>
              <w:t>1.</w:t>
            </w:r>
            <w:r w:rsidR="00AD2DED" w:rsidRPr="00C714F5">
              <w:rPr>
                <w:rFonts w:asciiTheme="majorBidi" w:eastAsiaTheme="minorEastAsia" w:hAnsiTheme="majorBidi" w:cstheme="majorBidi"/>
                <w:noProof/>
                <w:sz w:val="22"/>
                <w:szCs w:val="22"/>
                <w:lang w:val="en-US"/>
              </w:rPr>
              <w:tab/>
            </w:r>
            <w:r w:rsidR="00AD2DED" w:rsidRPr="00C714F5">
              <w:rPr>
                <w:rStyle w:val="Hyperlink"/>
                <w:rFonts w:asciiTheme="majorBidi" w:hAnsiTheme="majorBidi" w:cstheme="majorBidi"/>
                <w:b/>
                <w:bCs/>
                <w:noProof/>
                <w:sz w:val="22"/>
                <w:szCs w:val="22"/>
              </w:rPr>
              <w:t>DESCRIPTION</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_Toc56593298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5</w:t>
            </w:r>
            <w:r w:rsidR="00AD2DED" w:rsidRPr="00C714F5">
              <w:rPr>
                <w:rFonts w:asciiTheme="majorBidi" w:hAnsiTheme="majorBidi" w:cstheme="majorBidi"/>
                <w:noProof/>
                <w:webHidden/>
                <w:sz w:val="22"/>
                <w:szCs w:val="22"/>
              </w:rPr>
              <w:fldChar w:fldCharType="end"/>
            </w:r>
          </w:hyperlink>
        </w:p>
        <w:p w14:paraId="4E0FA7D8" w14:textId="64DCC659" w:rsidR="00AD2DED" w:rsidRPr="00C714F5" w:rsidRDefault="00D47633">
          <w:pPr>
            <w:pStyle w:val="TOC1"/>
            <w:rPr>
              <w:rFonts w:asciiTheme="majorBidi" w:eastAsiaTheme="minorEastAsia" w:hAnsiTheme="majorBidi" w:cstheme="majorBidi"/>
              <w:noProof/>
              <w:sz w:val="22"/>
              <w:szCs w:val="22"/>
              <w:lang w:val="en-US"/>
            </w:rPr>
          </w:pPr>
          <w:hyperlink w:anchor="_Toc56593299" w:history="1">
            <w:r w:rsidR="00AD2DED" w:rsidRPr="00C714F5">
              <w:rPr>
                <w:rStyle w:val="Hyperlink"/>
                <w:rFonts w:asciiTheme="majorBidi" w:hAnsiTheme="majorBidi" w:cstheme="majorBidi"/>
                <w:b/>
                <w:bCs/>
                <w:noProof/>
                <w:sz w:val="22"/>
                <w:szCs w:val="22"/>
              </w:rPr>
              <w:t>2.</w:t>
            </w:r>
            <w:r w:rsidR="00AD2DED" w:rsidRPr="00C714F5">
              <w:rPr>
                <w:rFonts w:asciiTheme="majorBidi" w:eastAsiaTheme="minorEastAsia" w:hAnsiTheme="majorBidi" w:cstheme="majorBidi"/>
                <w:noProof/>
                <w:sz w:val="22"/>
                <w:szCs w:val="22"/>
                <w:lang w:val="en-US"/>
              </w:rPr>
              <w:tab/>
            </w:r>
            <w:r w:rsidR="00AD2DED" w:rsidRPr="00C714F5">
              <w:rPr>
                <w:rStyle w:val="Hyperlink"/>
                <w:rFonts w:asciiTheme="majorBidi" w:hAnsiTheme="majorBidi" w:cstheme="majorBidi"/>
                <w:b/>
                <w:bCs/>
                <w:noProof/>
                <w:sz w:val="22"/>
                <w:szCs w:val="22"/>
              </w:rPr>
              <w:t>ASSESSMENT OF IMPLEMENTATION OF ACTIVITIES OF THE ACTION</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_Toc56593299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7</w:t>
            </w:r>
            <w:r w:rsidR="00AD2DED" w:rsidRPr="00C714F5">
              <w:rPr>
                <w:rFonts w:asciiTheme="majorBidi" w:hAnsiTheme="majorBidi" w:cstheme="majorBidi"/>
                <w:noProof/>
                <w:webHidden/>
                <w:sz w:val="22"/>
                <w:szCs w:val="22"/>
              </w:rPr>
              <w:fldChar w:fldCharType="end"/>
            </w:r>
          </w:hyperlink>
        </w:p>
        <w:p w14:paraId="49A6E1A9" w14:textId="113685B2"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2" w:history="1">
            <w:r w:rsidR="00AD2DED" w:rsidRPr="00C714F5">
              <w:rPr>
                <w:rStyle w:val="Hyperlink"/>
                <w:rFonts w:asciiTheme="majorBidi" w:hAnsiTheme="majorBidi" w:cstheme="majorBidi"/>
                <w:noProof/>
                <w:sz w:val="22"/>
                <w:szCs w:val="22"/>
              </w:rPr>
              <w:t>2.1.</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Executive Summary of the Action</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_Toc56593302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7</w:t>
            </w:r>
            <w:r w:rsidR="00AD2DED" w:rsidRPr="00C714F5">
              <w:rPr>
                <w:rFonts w:asciiTheme="majorBidi" w:hAnsiTheme="majorBidi" w:cstheme="majorBidi"/>
                <w:noProof/>
                <w:webHidden/>
                <w:sz w:val="22"/>
                <w:szCs w:val="22"/>
              </w:rPr>
              <w:fldChar w:fldCharType="end"/>
            </w:r>
          </w:hyperlink>
        </w:p>
        <w:p w14:paraId="222BE238" w14:textId="790A4A1D"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3" w:history="1">
            <w:r w:rsidR="00AD2DED" w:rsidRPr="00C714F5">
              <w:rPr>
                <w:rStyle w:val="Hyperlink"/>
                <w:rFonts w:asciiTheme="majorBidi" w:hAnsiTheme="majorBidi" w:cstheme="majorBidi"/>
                <w:noProof/>
                <w:sz w:val="22"/>
                <w:szCs w:val="22"/>
              </w:rPr>
              <w:t>2.2.</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Progress in Activities and Achievement of Results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_Toc56593303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11</w:t>
            </w:r>
            <w:r w:rsidR="00AD2DED" w:rsidRPr="00C714F5">
              <w:rPr>
                <w:rFonts w:asciiTheme="majorBidi" w:hAnsiTheme="majorBidi" w:cstheme="majorBidi"/>
                <w:noProof/>
                <w:webHidden/>
                <w:sz w:val="22"/>
                <w:szCs w:val="22"/>
              </w:rPr>
              <w:fldChar w:fldCharType="end"/>
            </w:r>
          </w:hyperlink>
        </w:p>
        <w:p w14:paraId="08923F4F" w14:textId="0BC3691D"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4" w:history="1">
            <w:r w:rsidR="00AD2DED" w:rsidRPr="00C714F5">
              <w:rPr>
                <w:rStyle w:val="Hyperlink"/>
                <w:rFonts w:asciiTheme="majorBidi" w:hAnsiTheme="majorBidi" w:cstheme="majorBidi"/>
                <w:noProof/>
                <w:sz w:val="22"/>
                <w:szCs w:val="22"/>
              </w:rPr>
              <w:t>2.3.</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Risks and Risk Mitigation</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_Toc56593304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33</w:t>
            </w:r>
            <w:r w:rsidR="00AD2DED" w:rsidRPr="00C714F5">
              <w:rPr>
                <w:rFonts w:asciiTheme="majorBidi" w:hAnsiTheme="majorBidi" w:cstheme="majorBidi"/>
                <w:noProof/>
                <w:webHidden/>
                <w:sz w:val="22"/>
                <w:szCs w:val="22"/>
              </w:rPr>
              <w:fldChar w:fldCharType="end"/>
            </w:r>
          </w:hyperlink>
        </w:p>
        <w:p w14:paraId="6D937FAE" w14:textId="1096D06F"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5" w:history="1">
            <w:r w:rsidR="00AD2DED" w:rsidRPr="00C714F5">
              <w:rPr>
                <w:rStyle w:val="Hyperlink"/>
                <w:rFonts w:asciiTheme="majorBidi" w:hAnsiTheme="majorBidi" w:cstheme="majorBidi"/>
                <w:noProof/>
                <w:sz w:val="22"/>
                <w:szCs w:val="22"/>
              </w:rPr>
              <w:t>2.4.</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Project Management and Coordination Activities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_Toc56593305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33</w:t>
            </w:r>
            <w:r w:rsidR="00AD2DED" w:rsidRPr="00C714F5">
              <w:rPr>
                <w:rFonts w:asciiTheme="majorBidi" w:hAnsiTheme="majorBidi" w:cstheme="majorBidi"/>
                <w:noProof/>
                <w:webHidden/>
                <w:sz w:val="22"/>
                <w:szCs w:val="22"/>
              </w:rPr>
              <w:fldChar w:fldCharType="end"/>
            </w:r>
          </w:hyperlink>
        </w:p>
        <w:p w14:paraId="4E962913" w14:textId="68ADCC41"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6" w:history="1">
            <w:r w:rsidR="00AD2DED" w:rsidRPr="00C714F5">
              <w:rPr>
                <w:rStyle w:val="Hyperlink"/>
                <w:rFonts w:asciiTheme="majorBidi" w:hAnsiTheme="majorBidi" w:cstheme="majorBidi"/>
                <w:noProof/>
                <w:sz w:val="22"/>
                <w:szCs w:val="22"/>
              </w:rPr>
              <w:t>2.4.1. Building up management structure and exercising its functions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_Toc56593306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33</w:t>
            </w:r>
            <w:r w:rsidR="00AD2DED" w:rsidRPr="00C714F5">
              <w:rPr>
                <w:rFonts w:asciiTheme="majorBidi" w:hAnsiTheme="majorBidi" w:cstheme="majorBidi"/>
                <w:noProof/>
                <w:webHidden/>
                <w:sz w:val="22"/>
                <w:szCs w:val="22"/>
              </w:rPr>
              <w:fldChar w:fldCharType="end"/>
            </w:r>
          </w:hyperlink>
        </w:p>
        <w:p w14:paraId="71B2A946" w14:textId="30522677"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7" w:history="1">
            <w:r w:rsidR="00AD2DED" w:rsidRPr="00C714F5">
              <w:rPr>
                <w:rStyle w:val="Hyperlink"/>
                <w:rFonts w:asciiTheme="majorBidi" w:hAnsiTheme="majorBidi" w:cstheme="majorBidi"/>
                <w:noProof/>
                <w:sz w:val="22"/>
                <w:szCs w:val="22"/>
              </w:rPr>
              <w:t>2.4.2. Complying obligations regarding information and reporting</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_Toc56593307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34</w:t>
            </w:r>
            <w:r w:rsidR="00AD2DED" w:rsidRPr="00C714F5">
              <w:rPr>
                <w:rFonts w:asciiTheme="majorBidi" w:hAnsiTheme="majorBidi" w:cstheme="majorBidi"/>
                <w:noProof/>
                <w:webHidden/>
                <w:sz w:val="22"/>
                <w:szCs w:val="22"/>
              </w:rPr>
              <w:fldChar w:fldCharType="end"/>
            </w:r>
          </w:hyperlink>
        </w:p>
        <w:p w14:paraId="6E14C76E" w14:textId="55A11698"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8" w:history="1">
            <w:r w:rsidR="00AD2DED" w:rsidRPr="00C714F5">
              <w:rPr>
                <w:rStyle w:val="Hyperlink"/>
                <w:rFonts w:asciiTheme="majorBidi" w:hAnsiTheme="majorBidi" w:cstheme="majorBidi"/>
                <w:noProof/>
                <w:sz w:val="22"/>
                <w:szCs w:val="22"/>
              </w:rPr>
              <w:t>2.5.</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Methodology</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_Toc56593308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36</w:t>
            </w:r>
            <w:r w:rsidR="00AD2DED" w:rsidRPr="00C714F5">
              <w:rPr>
                <w:rFonts w:asciiTheme="majorBidi" w:hAnsiTheme="majorBidi" w:cstheme="majorBidi"/>
                <w:noProof/>
                <w:webHidden/>
                <w:sz w:val="22"/>
                <w:szCs w:val="22"/>
              </w:rPr>
              <w:fldChar w:fldCharType="end"/>
            </w:r>
          </w:hyperlink>
        </w:p>
        <w:p w14:paraId="2E33C178" w14:textId="3C3533EE"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09" w:history="1">
            <w:r w:rsidR="00AD2DED" w:rsidRPr="00C714F5">
              <w:rPr>
                <w:rStyle w:val="Hyperlink"/>
                <w:rFonts w:asciiTheme="majorBidi" w:hAnsiTheme="majorBidi" w:cstheme="majorBidi"/>
                <w:noProof/>
                <w:sz w:val="22"/>
                <w:szCs w:val="22"/>
              </w:rPr>
              <w:t>2.6.</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Logical Framework</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_Toc56593309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36</w:t>
            </w:r>
            <w:r w:rsidR="00AD2DED" w:rsidRPr="00C714F5">
              <w:rPr>
                <w:rFonts w:asciiTheme="majorBidi" w:hAnsiTheme="majorBidi" w:cstheme="majorBidi"/>
                <w:noProof/>
                <w:webHidden/>
                <w:sz w:val="22"/>
                <w:szCs w:val="22"/>
              </w:rPr>
              <w:fldChar w:fldCharType="end"/>
            </w:r>
          </w:hyperlink>
        </w:p>
        <w:p w14:paraId="1291F1D6" w14:textId="075B2ECF"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10" w:history="1">
            <w:r w:rsidR="00AD2DED" w:rsidRPr="00C714F5">
              <w:rPr>
                <w:rStyle w:val="Hyperlink"/>
                <w:rFonts w:asciiTheme="majorBidi" w:hAnsiTheme="majorBidi" w:cstheme="majorBidi"/>
                <w:noProof/>
                <w:sz w:val="22"/>
                <w:szCs w:val="22"/>
              </w:rPr>
              <w:t>2.7.</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Action Plan</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_Toc56593310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36</w:t>
            </w:r>
            <w:r w:rsidR="00AD2DED" w:rsidRPr="00C714F5">
              <w:rPr>
                <w:rFonts w:asciiTheme="majorBidi" w:hAnsiTheme="majorBidi" w:cstheme="majorBidi"/>
                <w:noProof/>
                <w:webHidden/>
                <w:sz w:val="22"/>
                <w:szCs w:val="22"/>
              </w:rPr>
              <w:fldChar w:fldCharType="end"/>
            </w:r>
          </w:hyperlink>
        </w:p>
        <w:p w14:paraId="03F75F09" w14:textId="61DCFB28"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11" w:history="1">
            <w:r w:rsidR="00AD2DED" w:rsidRPr="00C714F5">
              <w:rPr>
                <w:rStyle w:val="Hyperlink"/>
                <w:rFonts w:asciiTheme="majorBidi" w:hAnsiTheme="majorBidi" w:cstheme="majorBidi"/>
                <w:noProof/>
                <w:sz w:val="22"/>
                <w:szCs w:val="22"/>
              </w:rPr>
              <w:t>2.8.</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Budget</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_Toc56593311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37</w:t>
            </w:r>
            <w:r w:rsidR="00AD2DED" w:rsidRPr="00C714F5">
              <w:rPr>
                <w:rFonts w:asciiTheme="majorBidi" w:hAnsiTheme="majorBidi" w:cstheme="majorBidi"/>
                <w:noProof/>
                <w:webHidden/>
                <w:sz w:val="22"/>
                <w:szCs w:val="22"/>
              </w:rPr>
              <w:fldChar w:fldCharType="end"/>
            </w:r>
          </w:hyperlink>
        </w:p>
        <w:p w14:paraId="23882E26" w14:textId="1B9D871F"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13" w:history="1">
            <w:r w:rsidR="00AD2DED" w:rsidRPr="00C714F5">
              <w:rPr>
                <w:rStyle w:val="Hyperlink"/>
                <w:rFonts w:asciiTheme="majorBidi" w:hAnsiTheme="majorBidi" w:cstheme="majorBidi"/>
                <w:noProof/>
                <w:sz w:val="22"/>
                <w:szCs w:val="22"/>
              </w:rPr>
              <w:t>2.8.1. Minor modifications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_Toc56593313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37</w:t>
            </w:r>
            <w:r w:rsidR="00AD2DED" w:rsidRPr="00C714F5">
              <w:rPr>
                <w:rFonts w:asciiTheme="majorBidi" w:hAnsiTheme="majorBidi" w:cstheme="majorBidi"/>
                <w:noProof/>
                <w:webHidden/>
                <w:sz w:val="22"/>
                <w:szCs w:val="22"/>
              </w:rPr>
              <w:fldChar w:fldCharType="end"/>
            </w:r>
          </w:hyperlink>
        </w:p>
        <w:p w14:paraId="3A5F295E" w14:textId="7933D8ED"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14" w:history="1">
            <w:r w:rsidR="00AD2DED" w:rsidRPr="00C714F5">
              <w:rPr>
                <w:rStyle w:val="Hyperlink"/>
                <w:rFonts w:asciiTheme="majorBidi" w:hAnsiTheme="majorBidi" w:cstheme="majorBidi"/>
                <w:noProof/>
                <w:sz w:val="22"/>
                <w:szCs w:val="22"/>
              </w:rPr>
              <w:t>2.9.</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List of Contracts (works, supplies, services) above €60 000</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_Toc56593314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38</w:t>
            </w:r>
            <w:r w:rsidR="00AD2DED" w:rsidRPr="00C714F5">
              <w:rPr>
                <w:rFonts w:asciiTheme="majorBidi" w:hAnsiTheme="majorBidi" w:cstheme="majorBidi"/>
                <w:noProof/>
                <w:webHidden/>
                <w:sz w:val="22"/>
                <w:szCs w:val="22"/>
              </w:rPr>
              <w:fldChar w:fldCharType="end"/>
            </w:r>
          </w:hyperlink>
        </w:p>
        <w:p w14:paraId="6FC2D283" w14:textId="21F9BBD8" w:rsidR="00AD2DED" w:rsidRPr="00C714F5" w:rsidRDefault="00D47633">
          <w:pPr>
            <w:pStyle w:val="TOC1"/>
            <w:rPr>
              <w:rFonts w:asciiTheme="majorBidi" w:eastAsiaTheme="minorEastAsia" w:hAnsiTheme="majorBidi" w:cstheme="majorBidi"/>
              <w:noProof/>
              <w:sz w:val="22"/>
              <w:szCs w:val="22"/>
              <w:lang w:val="en-US"/>
            </w:rPr>
          </w:pPr>
          <w:hyperlink w:anchor="_Toc56593315" w:history="1">
            <w:r w:rsidR="00AD2DED" w:rsidRPr="00C714F5">
              <w:rPr>
                <w:rStyle w:val="Hyperlink"/>
                <w:rFonts w:asciiTheme="majorBidi" w:hAnsiTheme="majorBidi" w:cstheme="majorBidi"/>
                <w:b/>
                <w:bCs/>
                <w:noProof/>
                <w:sz w:val="22"/>
                <w:szCs w:val="22"/>
              </w:rPr>
              <w:t>3.</w:t>
            </w:r>
            <w:r w:rsidR="00AD2DED" w:rsidRPr="00C714F5">
              <w:rPr>
                <w:rFonts w:asciiTheme="majorBidi" w:eastAsiaTheme="minorEastAsia" w:hAnsiTheme="majorBidi" w:cstheme="majorBidi"/>
                <w:noProof/>
                <w:sz w:val="22"/>
                <w:szCs w:val="22"/>
                <w:lang w:val="en-US"/>
              </w:rPr>
              <w:tab/>
            </w:r>
            <w:r w:rsidR="00AD2DED" w:rsidRPr="00C714F5">
              <w:rPr>
                <w:rStyle w:val="Hyperlink"/>
                <w:rFonts w:asciiTheme="majorBidi" w:hAnsiTheme="majorBidi" w:cstheme="majorBidi"/>
                <w:b/>
                <w:bCs/>
                <w:noProof/>
                <w:sz w:val="22"/>
                <w:szCs w:val="22"/>
              </w:rPr>
              <w:t>PARTNERS AND COOPERATION</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_Toc56593315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39</w:t>
            </w:r>
            <w:r w:rsidR="00AD2DED" w:rsidRPr="00C714F5">
              <w:rPr>
                <w:rFonts w:asciiTheme="majorBidi" w:hAnsiTheme="majorBidi" w:cstheme="majorBidi"/>
                <w:noProof/>
                <w:webHidden/>
                <w:sz w:val="22"/>
                <w:szCs w:val="22"/>
              </w:rPr>
              <w:fldChar w:fldCharType="end"/>
            </w:r>
          </w:hyperlink>
        </w:p>
        <w:p w14:paraId="2012E3DA" w14:textId="2C1E3272"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17" w:history="1">
            <w:r w:rsidR="00AD2DED" w:rsidRPr="00C714F5">
              <w:rPr>
                <w:rStyle w:val="Hyperlink"/>
                <w:rFonts w:asciiTheme="majorBidi" w:hAnsiTheme="majorBidi" w:cstheme="majorBidi"/>
                <w:noProof/>
                <w:sz w:val="22"/>
                <w:szCs w:val="22"/>
              </w:rPr>
              <w:t>3.1.</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Relations with the Beneficiaries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_Toc56593317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39</w:t>
            </w:r>
            <w:r w:rsidR="00AD2DED" w:rsidRPr="00C714F5">
              <w:rPr>
                <w:rFonts w:asciiTheme="majorBidi" w:hAnsiTheme="majorBidi" w:cstheme="majorBidi"/>
                <w:noProof/>
                <w:webHidden/>
                <w:sz w:val="22"/>
                <w:szCs w:val="22"/>
              </w:rPr>
              <w:fldChar w:fldCharType="end"/>
            </w:r>
          </w:hyperlink>
        </w:p>
        <w:p w14:paraId="0FBBEA34" w14:textId="6B9F4B70"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18" w:history="1">
            <w:r w:rsidR="00AD2DED" w:rsidRPr="00C714F5">
              <w:rPr>
                <w:rStyle w:val="Hyperlink"/>
                <w:rFonts w:asciiTheme="majorBidi" w:hAnsiTheme="majorBidi" w:cstheme="majorBidi"/>
                <w:noProof/>
                <w:sz w:val="22"/>
                <w:szCs w:val="22"/>
              </w:rPr>
              <w:t>3.2.</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Relations with State Authorities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_Toc56593318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39</w:t>
            </w:r>
            <w:r w:rsidR="00AD2DED" w:rsidRPr="00C714F5">
              <w:rPr>
                <w:rFonts w:asciiTheme="majorBidi" w:hAnsiTheme="majorBidi" w:cstheme="majorBidi"/>
                <w:noProof/>
                <w:webHidden/>
                <w:sz w:val="22"/>
                <w:szCs w:val="22"/>
              </w:rPr>
              <w:fldChar w:fldCharType="end"/>
            </w:r>
          </w:hyperlink>
        </w:p>
        <w:p w14:paraId="371495B9" w14:textId="0EB91C10"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19" w:history="1">
            <w:r w:rsidR="00AD2DED" w:rsidRPr="00C714F5">
              <w:rPr>
                <w:rStyle w:val="Hyperlink"/>
                <w:rFonts w:asciiTheme="majorBidi" w:hAnsiTheme="majorBidi" w:cstheme="majorBidi"/>
                <w:noProof/>
                <w:sz w:val="22"/>
                <w:szCs w:val="22"/>
              </w:rPr>
              <w:t>3.3.</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Any Other Organizations Involved in Implementing the Action</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_Toc56593319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40</w:t>
            </w:r>
            <w:r w:rsidR="00AD2DED" w:rsidRPr="00C714F5">
              <w:rPr>
                <w:rFonts w:asciiTheme="majorBidi" w:hAnsiTheme="majorBidi" w:cstheme="majorBidi"/>
                <w:noProof/>
                <w:webHidden/>
                <w:sz w:val="22"/>
                <w:szCs w:val="22"/>
              </w:rPr>
              <w:fldChar w:fldCharType="end"/>
            </w:r>
          </w:hyperlink>
        </w:p>
        <w:p w14:paraId="2BC0A2F7" w14:textId="4A89BEF1"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20" w:history="1">
            <w:r w:rsidR="00AD2DED" w:rsidRPr="00C714F5">
              <w:rPr>
                <w:rStyle w:val="Hyperlink"/>
                <w:rFonts w:asciiTheme="majorBidi" w:hAnsiTheme="majorBidi" w:cstheme="majorBidi"/>
                <w:noProof/>
                <w:sz w:val="22"/>
                <w:szCs w:val="22"/>
              </w:rPr>
              <w:t>3.4.</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Links and Synergies Developed with Other Actions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_Toc56593320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41</w:t>
            </w:r>
            <w:r w:rsidR="00AD2DED" w:rsidRPr="00C714F5">
              <w:rPr>
                <w:rFonts w:asciiTheme="majorBidi" w:hAnsiTheme="majorBidi" w:cstheme="majorBidi"/>
                <w:noProof/>
                <w:webHidden/>
                <w:sz w:val="22"/>
                <w:szCs w:val="22"/>
              </w:rPr>
              <w:fldChar w:fldCharType="end"/>
            </w:r>
          </w:hyperlink>
        </w:p>
        <w:p w14:paraId="18389F85" w14:textId="39F10FDA" w:rsidR="00AD2DED" w:rsidRPr="00C714F5" w:rsidRDefault="00D47633">
          <w:pPr>
            <w:pStyle w:val="TOC2"/>
            <w:rPr>
              <w:rFonts w:asciiTheme="majorBidi" w:eastAsiaTheme="minorEastAsia" w:hAnsiTheme="majorBidi" w:cstheme="majorBidi"/>
              <w:b w:val="0"/>
              <w:bCs w:val="0"/>
              <w:noProof/>
              <w:color w:val="auto"/>
              <w:sz w:val="22"/>
              <w:szCs w:val="22"/>
              <w:lang w:val="en-US" w:eastAsia="en-US"/>
            </w:rPr>
          </w:pPr>
          <w:hyperlink w:anchor="_Toc56593321" w:history="1">
            <w:r w:rsidR="00AD2DED" w:rsidRPr="00C714F5">
              <w:rPr>
                <w:rStyle w:val="Hyperlink"/>
                <w:rFonts w:asciiTheme="majorBidi" w:hAnsiTheme="majorBidi" w:cstheme="majorBidi"/>
                <w:noProof/>
                <w:sz w:val="22"/>
                <w:szCs w:val="22"/>
              </w:rPr>
              <w:t>3.5.</w:t>
            </w:r>
            <w:r w:rsidR="00AD2DED" w:rsidRPr="00C714F5">
              <w:rPr>
                <w:rFonts w:asciiTheme="majorBidi" w:eastAsiaTheme="minorEastAsia" w:hAnsiTheme="majorBidi" w:cstheme="majorBidi"/>
                <w:b w:val="0"/>
                <w:bCs w:val="0"/>
                <w:noProof/>
                <w:color w:val="auto"/>
                <w:sz w:val="22"/>
                <w:szCs w:val="22"/>
                <w:lang w:val="en-US" w:eastAsia="en-US"/>
              </w:rPr>
              <w:tab/>
            </w:r>
            <w:r w:rsidR="00AD2DED" w:rsidRPr="00C714F5">
              <w:rPr>
                <w:rStyle w:val="Hyperlink"/>
                <w:rFonts w:asciiTheme="majorBidi" w:hAnsiTheme="majorBidi" w:cstheme="majorBidi"/>
                <w:noProof/>
                <w:sz w:val="22"/>
                <w:szCs w:val="22"/>
              </w:rPr>
              <w:t>Previous EU Grants in view of Strengthening the Same Target Group</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_Toc56593321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41</w:t>
            </w:r>
            <w:r w:rsidR="00AD2DED" w:rsidRPr="00C714F5">
              <w:rPr>
                <w:rFonts w:asciiTheme="majorBidi" w:hAnsiTheme="majorBidi" w:cstheme="majorBidi"/>
                <w:noProof/>
                <w:webHidden/>
                <w:sz w:val="22"/>
                <w:szCs w:val="22"/>
              </w:rPr>
              <w:fldChar w:fldCharType="end"/>
            </w:r>
          </w:hyperlink>
        </w:p>
        <w:p w14:paraId="4F4C7739" w14:textId="3DDCE35A" w:rsidR="00AD2DED" w:rsidRPr="00C714F5" w:rsidRDefault="00D47633">
          <w:pPr>
            <w:pStyle w:val="TOC1"/>
            <w:rPr>
              <w:rFonts w:asciiTheme="majorBidi" w:eastAsiaTheme="minorEastAsia" w:hAnsiTheme="majorBidi" w:cstheme="majorBidi"/>
              <w:noProof/>
              <w:sz w:val="22"/>
              <w:szCs w:val="22"/>
              <w:lang w:val="en-US"/>
            </w:rPr>
          </w:pPr>
          <w:hyperlink w:anchor="_Toc56593322" w:history="1">
            <w:r w:rsidR="00AD2DED" w:rsidRPr="00C714F5">
              <w:rPr>
                <w:rStyle w:val="Hyperlink"/>
                <w:rFonts w:asciiTheme="majorBidi" w:hAnsiTheme="majorBidi" w:cstheme="majorBidi"/>
                <w:b/>
                <w:bCs/>
                <w:noProof/>
                <w:sz w:val="22"/>
                <w:szCs w:val="22"/>
              </w:rPr>
              <w:t>4.</w:t>
            </w:r>
            <w:r w:rsidR="00AD2DED" w:rsidRPr="00C714F5">
              <w:rPr>
                <w:rFonts w:asciiTheme="majorBidi" w:eastAsiaTheme="minorEastAsia" w:hAnsiTheme="majorBidi" w:cstheme="majorBidi"/>
                <w:noProof/>
                <w:sz w:val="22"/>
                <w:szCs w:val="22"/>
                <w:lang w:val="en-US"/>
              </w:rPr>
              <w:tab/>
            </w:r>
            <w:r w:rsidR="00AD2DED" w:rsidRPr="00C714F5">
              <w:rPr>
                <w:rStyle w:val="Hyperlink"/>
                <w:rFonts w:asciiTheme="majorBidi" w:hAnsiTheme="majorBidi" w:cstheme="majorBidi"/>
                <w:b/>
                <w:bCs/>
                <w:noProof/>
                <w:sz w:val="22"/>
                <w:szCs w:val="22"/>
              </w:rPr>
              <w:t>LINK WITH GENDER EQUALITY</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_Toc56593322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43</w:t>
            </w:r>
            <w:r w:rsidR="00AD2DED" w:rsidRPr="00C714F5">
              <w:rPr>
                <w:rFonts w:asciiTheme="majorBidi" w:hAnsiTheme="majorBidi" w:cstheme="majorBidi"/>
                <w:noProof/>
                <w:webHidden/>
                <w:sz w:val="22"/>
                <w:szCs w:val="22"/>
              </w:rPr>
              <w:fldChar w:fldCharType="end"/>
            </w:r>
          </w:hyperlink>
        </w:p>
        <w:p w14:paraId="4386B19B" w14:textId="7D44F103" w:rsidR="00AD2DED" w:rsidRPr="00C714F5" w:rsidRDefault="00D47633">
          <w:pPr>
            <w:pStyle w:val="TOC1"/>
            <w:rPr>
              <w:rFonts w:asciiTheme="majorBidi" w:eastAsiaTheme="minorEastAsia" w:hAnsiTheme="majorBidi" w:cstheme="majorBidi"/>
              <w:noProof/>
              <w:sz w:val="22"/>
              <w:szCs w:val="22"/>
              <w:lang w:val="en-US"/>
            </w:rPr>
          </w:pPr>
          <w:hyperlink w:anchor="_Toc56593323" w:history="1">
            <w:r w:rsidR="00AD2DED" w:rsidRPr="00C714F5">
              <w:rPr>
                <w:rStyle w:val="Hyperlink"/>
                <w:rFonts w:asciiTheme="majorBidi" w:hAnsiTheme="majorBidi" w:cstheme="majorBidi"/>
                <w:b/>
                <w:bCs/>
                <w:noProof/>
                <w:sz w:val="22"/>
                <w:szCs w:val="22"/>
              </w:rPr>
              <w:t>5.</w:t>
            </w:r>
            <w:r w:rsidR="00AD2DED" w:rsidRPr="00C714F5">
              <w:rPr>
                <w:rFonts w:asciiTheme="majorBidi" w:eastAsiaTheme="minorEastAsia" w:hAnsiTheme="majorBidi" w:cstheme="majorBidi"/>
                <w:noProof/>
                <w:sz w:val="22"/>
                <w:szCs w:val="22"/>
                <w:lang w:val="en-US"/>
              </w:rPr>
              <w:tab/>
            </w:r>
            <w:r w:rsidR="00AD2DED" w:rsidRPr="00C714F5">
              <w:rPr>
                <w:rStyle w:val="Hyperlink"/>
                <w:rFonts w:asciiTheme="majorBidi" w:hAnsiTheme="majorBidi" w:cstheme="majorBidi"/>
                <w:b/>
                <w:bCs/>
                <w:noProof/>
                <w:sz w:val="22"/>
                <w:szCs w:val="22"/>
              </w:rPr>
              <w:t>ENVIRONMENTAL CONCERNS</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_Toc56593323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44</w:t>
            </w:r>
            <w:r w:rsidR="00AD2DED" w:rsidRPr="00C714F5">
              <w:rPr>
                <w:rFonts w:asciiTheme="majorBidi" w:hAnsiTheme="majorBidi" w:cstheme="majorBidi"/>
                <w:noProof/>
                <w:webHidden/>
                <w:sz w:val="22"/>
                <w:szCs w:val="22"/>
              </w:rPr>
              <w:fldChar w:fldCharType="end"/>
            </w:r>
          </w:hyperlink>
        </w:p>
        <w:p w14:paraId="2158505E" w14:textId="25630573" w:rsidR="00AD2DED" w:rsidRPr="00C714F5" w:rsidRDefault="00D47633">
          <w:pPr>
            <w:pStyle w:val="TOC1"/>
            <w:rPr>
              <w:rFonts w:asciiTheme="majorBidi" w:eastAsiaTheme="minorEastAsia" w:hAnsiTheme="majorBidi" w:cstheme="majorBidi"/>
              <w:noProof/>
              <w:sz w:val="22"/>
              <w:szCs w:val="22"/>
              <w:lang w:val="en-US"/>
            </w:rPr>
          </w:pPr>
          <w:hyperlink w:anchor="_Toc56593324" w:history="1">
            <w:r w:rsidR="00AD2DED" w:rsidRPr="00C714F5">
              <w:rPr>
                <w:rStyle w:val="Hyperlink"/>
                <w:rFonts w:asciiTheme="majorBidi" w:hAnsiTheme="majorBidi" w:cstheme="majorBidi"/>
                <w:b/>
                <w:bCs/>
                <w:noProof/>
                <w:sz w:val="22"/>
                <w:szCs w:val="22"/>
              </w:rPr>
              <w:t>6.</w:t>
            </w:r>
            <w:r w:rsidR="00AD2DED" w:rsidRPr="00C714F5">
              <w:rPr>
                <w:rFonts w:asciiTheme="majorBidi" w:eastAsiaTheme="minorEastAsia" w:hAnsiTheme="majorBidi" w:cstheme="majorBidi"/>
                <w:noProof/>
                <w:sz w:val="22"/>
                <w:szCs w:val="22"/>
                <w:lang w:val="en-US"/>
              </w:rPr>
              <w:tab/>
            </w:r>
            <w:r w:rsidR="00AD2DED" w:rsidRPr="00C714F5">
              <w:rPr>
                <w:rStyle w:val="Hyperlink"/>
                <w:rFonts w:asciiTheme="majorBidi" w:hAnsiTheme="majorBidi" w:cstheme="majorBidi"/>
                <w:b/>
                <w:bCs/>
                <w:noProof/>
                <w:sz w:val="22"/>
                <w:szCs w:val="22"/>
              </w:rPr>
              <w:t>VISIBILITY</w:t>
            </w:r>
            <w:r w:rsidR="00AD2DED" w:rsidRPr="00C714F5">
              <w:rPr>
                <w:rFonts w:asciiTheme="majorBidi" w:hAnsiTheme="majorBidi" w:cstheme="majorBidi"/>
                <w:noProof/>
                <w:webHidden/>
                <w:sz w:val="22"/>
                <w:szCs w:val="22"/>
              </w:rPr>
              <w:tab/>
            </w:r>
            <w:r w:rsidR="00AD2DED" w:rsidRPr="00C714F5">
              <w:rPr>
                <w:rFonts w:asciiTheme="majorBidi" w:hAnsiTheme="majorBidi" w:cstheme="majorBidi"/>
                <w:noProof/>
                <w:webHidden/>
                <w:sz w:val="22"/>
                <w:szCs w:val="22"/>
              </w:rPr>
              <w:fldChar w:fldCharType="begin"/>
            </w:r>
            <w:r w:rsidR="00AD2DED" w:rsidRPr="00C714F5">
              <w:rPr>
                <w:rFonts w:asciiTheme="majorBidi" w:hAnsiTheme="majorBidi" w:cstheme="majorBidi"/>
                <w:noProof/>
                <w:webHidden/>
                <w:sz w:val="22"/>
                <w:szCs w:val="22"/>
              </w:rPr>
              <w:instrText xml:space="preserve"> PAGEREF _Toc56593324 \h </w:instrText>
            </w:r>
            <w:r w:rsidR="00AD2DED" w:rsidRPr="00C714F5">
              <w:rPr>
                <w:rFonts w:asciiTheme="majorBidi" w:hAnsiTheme="majorBidi" w:cstheme="majorBidi"/>
                <w:noProof/>
                <w:webHidden/>
                <w:sz w:val="22"/>
                <w:szCs w:val="22"/>
              </w:rPr>
            </w:r>
            <w:r w:rsidR="00AD2DED" w:rsidRPr="00C714F5">
              <w:rPr>
                <w:rFonts w:asciiTheme="majorBidi" w:hAnsiTheme="majorBidi" w:cstheme="majorBidi"/>
                <w:noProof/>
                <w:webHidden/>
                <w:sz w:val="22"/>
                <w:szCs w:val="22"/>
              </w:rPr>
              <w:fldChar w:fldCharType="separate"/>
            </w:r>
            <w:r w:rsidR="00AD2DED" w:rsidRPr="00C714F5">
              <w:rPr>
                <w:rFonts w:asciiTheme="majorBidi" w:hAnsiTheme="majorBidi" w:cstheme="majorBidi"/>
                <w:noProof/>
                <w:webHidden/>
                <w:sz w:val="22"/>
                <w:szCs w:val="22"/>
              </w:rPr>
              <w:t>44</w:t>
            </w:r>
            <w:r w:rsidR="00AD2DED" w:rsidRPr="00C714F5">
              <w:rPr>
                <w:rFonts w:asciiTheme="majorBidi" w:hAnsiTheme="majorBidi" w:cstheme="majorBidi"/>
                <w:noProof/>
                <w:webHidden/>
                <w:sz w:val="22"/>
                <w:szCs w:val="22"/>
              </w:rPr>
              <w:fldChar w:fldCharType="end"/>
            </w:r>
          </w:hyperlink>
        </w:p>
        <w:p w14:paraId="73EC5694" w14:textId="7645FA8F" w:rsidR="00BC2482" w:rsidRPr="00C714F5" w:rsidRDefault="00BC2482"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b/>
              <w:bCs/>
              <w:noProof/>
              <w:sz w:val="22"/>
              <w:szCs w:val="22"/>
            </w:rPr>
            <w:fldChar w:fldCharType="end"/>
          </w:r>
        </w:p>
      </w:sdtContent>
    </w:sdt>
    <w:p w14:paraId="7C35D893" w14:textId="77777777" w:rsidR="00C61DE4" w:rsidRPr="00C714F5" w:rsidRDefault="00C61DE4">
      <w:pPr>
        <w:spacing w:after="160" w:line="259" w:lineRule="auto"/>
        <w:rPr>
          <w:rFonts w:asciiTheme="majorBidi" w:hAnsiTheme="majorBidi" w:cstheme="majorBidi"/>
          <w:b/>
          <w:bCs/>
          <w:sz w:val="22"/>
          <w:szCs w:val="22"/>
        </w:rPr>
      </w:pPr>
      <w:r w:rsidRPr="00C714F5">
        <w:rPr>
          <w:rFonts w:asciiTheme="majorBidi" w:hAnsiTheme="majorBidi" w:cstheme="majorBidi"/>
          <w:b/>
          <w:bCs/>
          <w:sz w:val="22"/>
          <w:szCs w:val="22"/>
        </w:rPr>
        <w:br w:type="page"/>
      </w:r>
    </w:p>
    <w:p w14:paraId="247182D0" w14:textId="4A716B80" w:rsidR="003C20B5" w:rsidRPr="00C714F5" w:rsidRDefault="00057F67" w:rsidP="00FC3E4E">
      <w:pPr>
        <w:spacing w:before="120" w:after="120"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lastRenderedPageBreak/>
        <w:t>LIST OF ACRONYMS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797"/>
      </w:tblGrid>
      <w:tr w:rsidR="0026257E" w:rsidRPr="00C714F5" w14:paraId="58C8997B"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7BEFA054" w14:textId="59F630FE"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AI</w:t>
            </w:r>
          </w:p>
        </w:tc>
        <w:tc>
          <w:tcPr>
            <w:tcW w:w="7797" w:type="dxa"/>
            <w:tcBorders>
              <w:top w:val="single" w:sz="4" w:space="0" w:color="auto"/>
              <w:left w:val="single" w:sz="4" w:space="0" w:color="auto"/>
              <w:bottom w:val="single" w:sz="4" w:space="0" w:color="auto"/>
              <w:right w:val="single" w:sz="4" w:space="0" w:color="auto"/>
            </w:tcBorders>
          </w:tcPr>
          <w:p w14:paraId="32E6BC0A" w14:textId="54C2687F"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 xml:space="preserve">Artificial Intelligence </w:t>
            </w:r>
          </w:p>
        </w:tc>
      </w:tr>
      <w:tr w:rsidR="0026257E" w:rsidRPr="00C714F5" w14:paraId="243290E3"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437E93FD"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CDE</w:t>
            </w:r>
          </w:p>
        </w:tc>
        <w:tc>
          <w:tcPr>
            <w:tcW w:w="7797" w:type="dxa"/>
            <w:tcBorders>
              <w:top w:val="single" w:sz="4" w:space="0" w:color="auto"/>
              <w:left w:val="single" w:sz="4" w:space="0" w:color="auto"/>
              <w:bottom w:val="single" w:sz="4" w:space="0" w:color="auto"/>
              <w:right w:val="single" w:sz="4" w:space="0" w:color="auto"/>
            </w:tcBorders>
          </w:tcPr>
          <w:p w14:paraId="6A002FB1"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 xml:space="preserve">Capacity Development Expert </w:t>
            </w:r>
          </w:p>
        </w:tc>
      </w:tr>
      <w:tr w:rsidR="0026257E" w:rsidRPr="00C714F5" w14:paraId="2921FBCE"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42ED2A68"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CFCU</w:t>
            </w:r>
          </w:p>
        </w:tc>
        <w:tc>
          <w:tcPr>
            <w:tcW w:w="7797" w:type="dxa"/>
            <w:tcBorders>
              <w:top w:val="single" w:sz="4" w:space="0" w:color="auto"/>
              <w:left w:val="single" w:sz="4" w:space="0" w:color="auto"/>
              <w:bottom w:val="single" w:sz="4" w:space="0" w:color="auto"/>
              <w:right w:val="single" w:sz="4" w:space="0" w:color="auto"/>
            </w:tcBorders>
          </w:tcPr>
          <w:p w14:paraId="1F80BEBC"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Central Finance and Contracts Unit</w:t>
            </w:r>
          </w:p>
        </w:tc>
      </w:tr>
      <w:tr w:rsidR="0026257E" w:rsidRPr="00C714F5" w14:paraId="132F8415"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7C5C895"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CTA</w:t>
            </w:r>
          </w:p>
        </w:tc>
        <w:tc>
          <w:tcPr>
            <w:tcW w:w="7797" w:type="dxa"/>
            <w:tcBorders>
              <w:top w:val="single" w:sz="4" w:space="0" w:color="auto"/>
              <w:left w:val="single" w:sz="4" w:space="0" w:color="auto"/>
              <w:bottom w:val="single" w:sz="4" w:space="0" w:color="auto"/>
              <w:right w:val="single" w:sz="4" w:space="0" w:color="auto"/>
            </w:tcBorders>
          </w:tcPr>
          <w:p w14:paraId="19ACBF31"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Chief Technical Advisor</w:t>
            </w:r>
          </w:p>
        </w:tc>
      </w:tr>
      <w:tr w:rsidR="0026257E" w:rsidRPr="00C714F5" w14:paraId="3C8605FE"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20EAE5D5"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EC</w:t>
            </w:r>
          </w:p>
        </w:tc>
        <w:tc>
          <w:tcPr>
            <w:tcW w:w="7797" w:type="dxa"/>
            <w:tcBorders>
              <w:top w:val="single" w:sz="4" w:space="0" w:color="auto"/>
              <w:left w:val="single" w:sz="4" w:space="0" w:color="auto"/>
              <w:bottom w:val="single" w:sz="4" w:space="0" w:color="auto"/>
              <w:right w:val="single" w:sz="4" w:space="0" w:color="auto"/>
            </w:tcBorders>
          </w:tcPr>
          <w:p w14:paraId="6E7FEBCD"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European Commission</w:t>
            </w:r>
          </w:p>
        </w:tc>
      </w:tr>
      <w:tr w:rsidR="0026257E" w:rsidRPr="00C714F5" w14:paraId="4ACE542B"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7CA0B81D" w14:textId="6C0FCDDE"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EDOK</w:t>
            </w:r>
          </w:p>
        </w:tc>
        <w:tc>
          <w:tcPr>
            <w:tcW w:w="7797" w:type="dxa"/>
            <w:tcBorders>
              <w:top w:val="single" w:sz="4" w:space="0" w:color="auto"/>
              <w:left w:val="single" w:sz="4" w:space="0" w:color="auto"/>
              <w:bottom w:val="single" w:sz="4" w:space="0" w:color="auto"/>
              <w:right w:val="single" w:sz="4" w:space="0" w:color="auto"/>
            </w:tcBorders>
          </w:tcPr>
          <w:p w14:paraId="3CC41E61" w14:textId="425FB0D6"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The Training and Doctrine Command</w:t>
            </w:r>
          </w:p>
        </w:tc>
      </w:tr>
      <w:tr w:rsidR="0026257E" w:rsidRPr="00C714F5" w14:paraId="08E6A701"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687FC2CC"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EGT</w:t>
            </w:r>
          </w:p>
        </w:tc>
        <w:tc>
          <w:tcPr>
            <w:tcW w:w="7797" w:type="dxa"/>
            <w:tcBorders>
              <w:top w:val="single" w:sz="4" w:space="0" w:color="auto"/>
              <w:left w:val="single" w:sz="4" w:space="0" w:color="auto"/>
              <w:bottom w:val="single" w:sz="4" w:space="0" w:color="auto"/>
              <w:right w:val="single" w:sz="4" w:space="0" w:color="auto"/>
            </w:tcBorders>
          </w:tcPr>
          <w:p w14:paraId="0860E966"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Expert Group on Trainings</w:t>
            </w:r>
          </w:p>
        </w:tc>
      </w:tr>
      <w:tr w:rsidR="0026257E" w:rsidRPr="00C714F5" w14:paraId="24BB820F"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3A186A4"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EU</w:t>
            </w:r>
          </w:p>
        </w:tc>
        <w:tc>
          <w:tcPr>
            <w:tcW w:w="7797" w:type="dxa"/>
            <w:tcBorders>
              <w:top w:val="single" w:sz="4" w:space="0" w:color="auto"/>
              <w:left w:val="single" w:sz="4" w:space="0" w:color="auto"/>
              <w:bottom w:val="single" w:sz="4" w:space="0" w:color="auto"/>
              <w:right w:val="single" w:sz="4" w:space="0" w:color="auto"/>
            </w:tcBorders>
          </w:tcPr>
          <w:p w14:paraId="36B6FAAD"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European Union</w:t>
            </w:r>
          </w:p>
        </w:tc>
      </w:tr>
      <w:tr w:rsidR="0026257E" w:rsidRPr="00C714F5" w14:paraId="522A19CD"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487950AA"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EUBAM</w:t>
            </w:r>
          </w:p>
        </w:tc>
        <w:tc>
          <w:tcPr>
            <w:tcW w:w="7797" w:type="dxa"/>
            <w:tcBorders>
              <w:top w:val="single" w:sz="4" w:space="0" w:color="auto"/>
              <w:left w:val="single" w:sz="4" w:space="0" w:color="auto"/>
              <w:bottom w:val="single" w:sz="4" w:space="0" w:color="auto"/>
              <w:right w:val="single" w:sz="4" w:space="0" w:color="auto"/>
            </w:tcBorders>
          </w:tcPr>
          <w:p w14:paraId="71187414"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EU Border Assistance Mission</w:t>
            </w:r>
          </w:p>
        </w:tc>
      </w:tr>
      <w:tr w:rsidR="0026257E" w:rsidRPr="00C714F5" w14:paraId="6BB61691"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342CB519"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EUD</w:t>
            </w:r>
          </w:p>
        </w:tc>
        <w:tc>
          <w:tcPr>
            <w:tcW w:w="7797" w:type="dxa"/>
            <w:tcBorders>
              <w:top w:val="single" w:sz="4" w:space="0" w:color="auto"/>
              <w:left w:val="single" w:sz="4" w:space="0" w:color="auto"/>
              <w:bottom w:val="single" w:sz="4" w:space="0" w:color="auto"/>
              <w:right w:val="single" w:sz="4" w:space="0" w:color="auto"/>
            </w:tcBorders>
          </w:tcPr>
          <w:p w14:paraId="322C61F1"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European Union Delegation to Turkey</w:t>
            </w:r>
          </w:p>
        </w:tc>
      </w:tr>
      <w:tr w:rsidR="0026257E" w:rsidRPr="00C714F5" w14:paraId="0771B0DB"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438CA579"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EUR</w:t>
            </w:r>
          </w:p>
        </w:tc>
        <w:tc>
          <w:tcPr>
            <w:tcW w:w="7797" w:type="dxa"/>
            <w:tcBorders>
              <w:top w:val="single" w:sz="4" w:space="0" w:color="auto"/>
              <w:left w:val="single" w:sz="4" w:space="0" w:color="auto"/>
              <w:bottom w:val="single" w:sz="4" w:space="0" w:color="auto"/>
              <w:right w:val="single" w:sz="4" w:space="0" w:color="auto"/>
            </w:tcBorders>
          </w:tcPr>
          <w:p w14:paraId="05B4E2E9"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Euro</w:t>
            </w:r>
          </w:p>
        </w:tc>
      </w:tr>
      <w:tr w:rsidR="0026257E" w:rsidRPr="00C714F5" w14:paraId="48E0A889"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2F9A7B7B"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IBM</w:t>
            </w:r>
          </w:p>
        </w:tc>
        <w:tc>
          <w:tcPr>
            <w:tcW w:w="7797" w:type="dxa"/>
            <w:tcBorders>
              <w:top w:val="single" w:sz="4" w:space="0" w:color="auto"/>
              <w:left w:val="single" w:sz="4" w:space="0" w:color="auto"/>
              <w:bottom w:val="single" w:sz="4" w:space="0" w:color="auto"/>
              <w:right w:val="single" w:sz="4" w:space="0" w:color="auto"/>
            </w:tcBorders>
          </w:tcPr>
          <w:p w14:paraId="547FE0D2"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Integrated Border Management</w:t>
            </w:r>
          </w:p>
        </w:tc>
      </w:tr>
      <w:tr w:rsidR="0026257E" w:rsidRPr="00C714F5" w14:paraId="04C5645F"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6DAE7E36"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LFC</w:t>
            </w:r>
          </w:p>
        </w:tc>
        <w:tc>
          <w:tcPr>
            <w:tcW w:w="7797" w:type="dxa"/>
            <w:tcBorders>
              <w:top w:val="single" w:sz="4" w:space="0" w:color="auto"/>
              <w:left w:val="single" w:sz="4" w:space="0" w:color="auto"/>
              <w:bottom w:val="single" w:sz="4" w:space="0" w:color="auto"/>
              <w:right w:val="single" w:sz="4" w:space="0" w:color="auto"/>
            </w:tcBorders>
          </w:tcPr>
          <w:p w14:paraId="5A2CD3C7"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Land Forces Command</w:t>
            </w:r>
          </w:p>
        </w:tc>
      </w:tr>
      <w:tr w:rsidR="0026257E" w:rsidRPr="00C714F5" w14:paraId="2A9079E7"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23A83348" w14:textId="77777777" w:rsidR="0026257E" w:rsidRPr="00C714F5" w:rsidRDefault="0026257E" w:rsidP="00FC3E4E">
            <w:pPr>
              <w:spacing w:before="120" w:after="120" w:line="480" w:lineRule="auto"/>
              <w:jc w:val="both"/>
              <w:rPr>
                <w:rFonts w:asciiTheme="majorBidi" w:hAnsiTheme="majorBidi" w:cstheme="majorBidi"/>
                <w:b/>
                <w:sz w:val="22"/>
                <w:szCs w:val="22"/>
              </w:rPr>
            </w:pPr>
            <w:proofErr w:type="spellStart"/>
            <w:r w:rsidRPr="00C714F5">
              <w:rPr>
                <w:rFonts w:asciiTheme="majorBidi" w:hAnsiTheme="majorBidi" w:cstheme="majorBidi"/>
                <w:b/>
                <w:sz w:val="22"/>
                <w:szCs w:val="22"/>
              </w:rPr>
              <w:t>MoI</w:t>
            </w:r>
            <w:proofErr w:type="spellEnd"/>
          </w:p>
        </w:tc>
        <w:tc>
          <w:tcPr>
            <w:tcW w:w="7797" w:type="dxa"/>
            <w:tcBorders>
              <w:top w:val="single" w:sz="4" w:space="0" w:color="auto"/>
              <w:left w:val="single" w:sz="4" w:space="0" w:color="auto"/>
              <w:bottom w:val="single" w:sz="4" w:space="0" w:color="auto"/>
              <w:right w:val="single" w:sz="4" w:space="0" w:color="auto"/>
            </w:tcBorders>
          </w:tcPr>
          <w:p w14:paraId="06C40F6D"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Ministry of Interior</w:t>
            </w:r>
          </w:p>
        </w:tc>
      </w:tr>
      <w:tr w:rsidR="0026257E" w:rsidRPr="00C714F5" w14:paraId="53F26A17"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03A15A54"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PA</w:t>
            </w:r>
          </w:p>
        </w:tc>
        <w:tc>
          <w:tcPr>
            <w:tcW w:w="7797" w:type="dxa"/>
            <w:tcBorders>
              <w:top w:val="single" w:sz="4" w:space="0" w:color="auto"/>
              <w:left w:val="single" w:sz="4" w:space="0" w:color="auto"/>
              <w:bottom w:val="single" w:sz="4" w:space="0" w:color="auto"/>
              <w:right w:val="single" w:sz="4" w:space="0" w:color="auto"/>
            </w:tcBorders>
          </w:tcPr>
          <w:p w14:paraId="6012FFF6"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Project Assistant/Interpreter</w:t>
            </w:r>
          </w:p>
        </w:tc>
      </w:tr>
      <w:tr w:rsidR="0026257E" w:rsidRPr="00C714F5" w14:paraId="6143D19F"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5DCD983"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PAD</w:t>
            </w:r>
          </w:p>
        </w:tc>
        <w:tc>
          <w:tcPr>
            <w:tcW w:w="7797" w:type="dxa"/>
            <w:tcBorders>
              <w:top w:val="single" w:sz="4" w:space="0" w:color="auto"/>
              <w:left w:val="single" w:sz="4" w:space="0" w:color="auto"/>
              <w:bottom w:val="single" w:sz="4" w:space="0" w:color="auto"/>
              <w:right w:val="single" w:sz="4" w:space="0" w:color="auto"/>
            </w:tcBorders>
          </w:tcPr>
          <w:p w14:paraId="5491324F"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Project Administrator</w:t>
            </w:r>
          </w:p>
        </w:tc>
      </w:tr>
      <w:tr w:rsidR="0026257E" w:rsidRPr="00C714F5" w14:paraId="4E81082B"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01CDA133"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PAS</w:t>
            </w:r>
          </w:p>
        </w:tc>
        <w:tc>
          <w:tcPr>
            <w:tcW w:w="7797" w:type="dxa"/>
            <w:tcBorders>
              <w:top w:val="single" w:sz="4" w:space="0" w:color="auto"/>
              <w:left w:val="single" w:sz="4" w:space="0" w:color="auto"/>
              <w:bottom w:val="single" w:sz="4" w:space="0" w:color="auto"/>
              <w:right w:val="single" w:sz="4" w:space="0" w:color="auto"/>
            </w:tcBorders>
          </w:tcPr>
          <w:p w14:paraId="48ADCC3C"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Project Associate</w:t>
            </w:r>
          </w:p>
        </w:tc>
      </w:tr>
      <w:tr w:rsidR="0026257E" w:rsidRPr="00C714F5" w14:paraId="568129C6"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47233974"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PSC</w:t>
            </w:r>
          </w:p>
        </w:tc>
        <w:tc>
          <w:tcPr>
            <w:tcW w:w="7797" w:type="dxa"/>
            <w:tcBorders>
              <w:top w:val="single" w:sz="4" w:space="0" w:color="auto"/>
              <w:left w:val="single" w:sz="4" w:space="0" w:color="auto"/>
              <w:bottom w:val="single" w:sz="4" w:space="0" w:color="auto"/>
              <w:right w:val="single" w:sz="4" w:space="0" w:color="auto"/>
            </w:tcBorders>
          </w:tcPr>
          <w:p w14:paraId="2D5FFD32"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Project Steering Committee</w:t>
            </w:r>
          </w:p>
        </w:tc>
      </w:tr>
      <w:tr w:rsidR="0026257E" w:rsidRPr="00C714F5" w14:paraId="22E629C4"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342C7D21"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SPO</w:t>
            </w:r>
          </w:p>
        </w:tc>
        <w:tc>
          <w:tcPr>
            <w:tcW w:w="7797" w:type="dxa"/>
            <w:tcBorders>
              <w:top w:val="single" w:sz="4" w:space="0" w:color="auto"/>
              <w:left w:val="single" w:sz="4" w:space="0" w:color="auto"/>
              <w:bottom w:val="single" w:sz="4" w:space="0" w:color="auto"/>
              <w:right w:val="single" w:sz="4" w:space="0" w:color="auto"/>
            </w:tcBorders>
          </w:tcPr>
          <w:p w14:paraId="29C9198E"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Senior Programme Officer</w:t>
            </w:r>
          </w:p>
        </w:tc>
      </w:tr>
      <w:tr w:rsidR="0026257E" w:rsidRPr="00C714F5" w14:paraId="29A78177"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72DCFB1F"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STE</w:t>
            </w:r>
          </w:p>
        </w:tc>
        <w:tc>
          <w:tcPr>
            <w:tcW w:w="7797" w:type="dxa"/>
            <w:tcBorders>
              <w:top w:val="single" w:sz="4" w:space="0" w:color="auto"/>
              <w:left w:val="single" w:sz="4" w:space="0" w:color="auto"/>
              <w:bottom w:val="single" w:sz="4" w:space="0" w:color="auto"/>
              <w:right w:val="single" w:sz="4" w:space="0" w:color="auto"/>
            </w:tcBorders>
            <w:shd w:val="clear" w:color="auto" w:fill="auto"/>
          </w:tcPr>
          <w:p w14:paraId="229AD9F0"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Short Term Expert</w:t>
            </w:r>
          </w:p>
        </w:tc>
      </w:tr>
      <w:tr w:rsidR="0026257E" w:rsidRPr="00C714F5" w14:paraId="02750ECA"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A1E6B54"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TAT</w:t>
            </w:r>
          </w:p>
        </w:tc>
        <w:tc>
          <w:tcPr>
            <w:tcW w:w="7797" w:type="dxa"/>
            <w:tcBorders>
              <w:top w:val="single" w:sz="4" w:space="0" w:color="auto"/>
              <w:left w:val="single" w:sz="4" w:space="0" w:color="auto"/>
              <w:bottom w:val="single" w:sz="4" w:space="0" w:color="auto"/>
              <w:right w:val="single" w:sz="4" w:space="0" w:color="auto"/>
            </w:tcBorders>
          </w:tcPr>
          <w:p w14:paraId="1C0838BB"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Technical Assistance Team</w:t>
            </w:r>
          </w:p>
        </w:tc>
      </w:tr>
      <w:tr w:rsidR="0026257E" w:rsidRPr="00C714F5" w14:paraId="2A2CBA8F"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5FC51F57" w14:textId="77777777" w:rsidR="0026257E" w:rsidRPr="00C714F5" w:rsidRDefault="0026257E" w:rsidP="00FC3E4E">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TCDEG</w:t>
            </w:r>
          </w:p>
        </w:tc>
        <w:tc>
          <w:tcPr>
            <w:tcW w:w="7797" w:type="dxa"/>
            <w:tcBorders>
              <w:top w:val="single" w:sz="4" w:space="0" w:color="auto"/>
              <w:left w:val="single" w:sz="4" w:space="0" w:color="auto"/>
              <w:bottom w:val="single" w:sz="4" w:space="0" w:color="auto"/>
              <w:right w:val="single" w:sz="4" w:space="0" w:color="auto"/>
            </w:tcBorders>
          </w:tcPr>
          <w:p w14:paraId="28504325" w14:textId="77777777" w:rsidR="0026257E" w:rsidRPr="00C714F5" w:rsidRDefault="0026257E" w:rsidP="00FC3E4E">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Training and Capacity Development Expert Group</w:t>
            </w:r>
          </w:p>
        </w:tc>
      </w:tr>
      <w:tr w:rsidR="00C6533D" w:rsidRPr="00C714F5" w14:paraId="5FA1F457"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0FDCACE" w14:textId="77777777" w:rsidR="00C6533D" w:rsidRPr="00C714F5" w:rsidRDefault="00C6533D" w:rsidP="00C6533D">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UN</w:t>
            </w:r>
          </w:p>
        </w:tc>
        <w:tc>
          <w:tcPr>
            <w:tcW w:w="7797" w:type="dxa"/>
            <w:tcBorders>
              <w:top w:val="single" w:sz="4" w:space="0" w:color="auto"/>
              <w:left w:val="single" w:sz="4" w:space="0" w:color="auto"/>
              <w:bottom w:val="single" w:sz="4" w:space="0" w:color="auto"/>
              <w:right w:val="single" w:sz="4" w:space="0" w:color="auto"/>
            </w:tcBorders>
          </w:tcPr>
          <w:p w14:paraId="735A05EB" w14:textId="77777777" w:rsidR="00C6533D" w:rsidRPr="00C714F5" w:rsidRDefault="00C6533D" w:rsidP="00C6533D">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United Nations</w:t>
            </w:r>
          </w:p>
        </w:tc>
      </w:tr>
      <w:tr w:rsidR="00C6533D" w:rsidRPr="00C714F5" w14:paraId="33FD119E"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6327A411" w14:textId="77777777" w:rsidR="00C6533D" w:rsidRPr="00C714F5" w:rsidRDefault="00C6533D" w:rsidP="00C6533D">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UNDP</w:t>
            </w:r>
          </w:p>
        </w:tc>
        <w:tc>
          <w:tcPr>
            <w:tcW w:w="7797" w:type="dxa"/>
            <w:tcBorders>
              <w:top w:val="single" w:sz="4" w:space="0" w:color="auto"/>
              <w:left w:val="single" w:sz="4" w:space="0" w:color="auto"/>
              <w:bottom w:val="single" w:sz="4" w:space="0" w:color="auto"/>
              <w:right w:val="single" w:sz="4" w:space="0" w:color="auto"/>
            </w:tcBorders>
          </w:tcPr>
          <w:p w14:paraId="02CE00B0" w14:textId="77777777" w:rsidR="00C6533D" w:rsidRPr="00C714F5" w:rsidRDefault="00C6533D" w:rsidP="00C6533D">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United Nations Development Programme</w:t>
            </w:r>
          </w:p>
        </w:tc>
      </w:tr>
      <w:tr w:rsidR="00C6533D" w:rsidRPr="00C714F5" w14:paraId="528D3C74"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17605DB" w14:textId="2AE9BF8F" w:rsidR="00C6533D" w:rsidRPr="00C714F5" w:rsidRDefault="00C6533D" w:rsidP="00C6533D">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UNED</w:t>
            </w:r>
          </w:p>
        </w:tc>
        <w:tc>
          <w:tcPr>
            <w:tcW w:w="7797" w:type="dxa"/>
            <w:tcBorders>
              <w:top w:val="single" w:sz="4" w:space="0" w:color="auto"/>
              <w:left w:val="single" w:sz="4" w:space="0" w:color="auto"/>
              <w:bottom w:val="single" w:sz="4" w:space="0" w:color="auto"/>
              <w:right w:val="single" w:sz="4" w:space="0" w:color="auto"/>
            </w:tcBorders>
          </w:tcPr>
          <w:p w14:paraId="77CB6FCE" w14:textId="20E0EF41" w:rsidR="00C6533D" w:rsidRPr="00C714F5" w:rsidRDefault="00C6533D" w:rsidP="00C6533D">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 xml:space="preserve">Universidad Nacional de </w:t>
            </w:r>
            <w:proofErr w:type="spellStart"/>
            <w:r w:rsidRPr="00C714F5">
              <w:rPr>
                <w:rFonts w:asciiTheme="majorBidi" w:eastAsia="Batang" w:hAnsiTheme="majorBidi" w:cstheme="majorBidi"/>
                <w:sz w:val="22"/>
                <w:szCs w:val="22"/>
              </w:rPr>
              <w:t>Educación</w:t>
            </w:r>
            <w:proofErr w:type="spellEnd"/>
            <w:r w:rsidRPr="00C714F5">
              <w:rPr>
                <w:rFonts w:asciiTheme="majorBidi" w:eastAsia="Batang" w:hAnsiTheme="majorBidi" w:cstheme="majorBidi"/>
                <w:sz w:val="22"/>
                <w:szCs w:val="22"/>
              </w:rPr>
              <w:t xml:space="preserve"> a </w:t>
            </w:r>
            <w:proofErr w:type="spellStart"/>
            <w:r w:rsidRPr="00C714F5">
              <w:rPr>
                <w:rFonts w:asciiTheme="majorBidi" w:eastAsia="Batang" w:hAnsiTheme="majorBidi" w:cstheme="majorBidi"/>
                <w:sz w:val="22"/>
                <w:szCs w:val="22"/>
              </w:rPr>
              <w:t>Distancia</w:t>
            </w:r>
            <w:proofErr w:type="spellEnd"/>
          </w:p>
        </w:tc>
      </w:tr>
      <w:tr w:rsidR="00C6533D" w:rsidRPr="00C714F5" w14:paraId="3DF2601A"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0E999E4A" w14:textId="77777777" w:rsidR="00C6533D" w:rsidRPr="00C714F5" w:rsidRDefault="00C6533D" w:rsidP="00C6533D">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USD</w:t>
            </w:r>
          </w:p>
        </w:tc>
        <w:tc>
          <w:tcPr>
            <w:tcW w:w="7797" w:type="dxa"/>
            <w:tcBorders>
              <w:top w:val="single" w:sz="4" w:space="0" w:color="auto"/>
              <w:left w:val="single" w:sz="4" w:space="0" w:color="auto"/>
              <w:bottom w:val="single" w:sz="4" w:space="0" w:color="auto"/>
              <w:right w:val="single" w:sz="4" w:space="0" w:color="auto"/>
            </w:tcBorders>
          </w:tcPr>
          <w:p w14:paraId="365A36BA" w14:textId="77777777" w:rsidR="00C6533D" w:rsidRPr="00C714F5" w:rsidRDefault="00C6533D" w:rsidP="00C6533D">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United States Dollar</w:t>
            </w:r>
          </w:p>
        </w:tc>
      </w:tr>
      <w:tr w:rsidR="00C6533D" w:rsidRPr="00C714F5" w14:paraId="7B21A29D" w14:textId="77777777" w:rsidTr="0026257E">
        <w:trPr>
          <w:trHeight w:hRule="exact" w:val="397"/>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262FCB8" w14:textId="413F4BBD" w:rsidR="00C6533D" w:rsidRPr="00C714F5" w:rsidRDefault="00C6533D" w:rsidP="00C6533D">
            <w:pPr>
              <w:spacing w:before="120" w:after="120" w:line="480" w:lineRule="auto"/>
              <w:jc w:val="both"/>
              <w:rPr>
                <w:rFonts w:asciiTheme="majorBidi" w:hAnsiTheme="majorBidi" w:cstheme="majorBidi"/>
                <w:b/>
                <w:sz w:val="22"/>
                <w:szCs w:val="22"/>
              </w:rPr>
            </w:pPr>
            <w:r w:rsidRPr="00C714F5">
              <w:rPr>
                <w:rFonts w:asciiTheme="majorBidi" w:hAnsiTheme="majorBidi" w:cstheme="majorBidi"/>
                <w:b/>
                <w:sz w:val="22"/>
                <w:szCs w:val="22"/>
              </w:rPr>
              <w:t>VR</w:t>
            </w:r>
          </w:p>
        </w:tc>
        <w:tc>
          <w:tcPr>
            <w:tcW w:w="7797" w:type="dxa"/>
            <w:tcBorders>
              <w:top w:val="single" w:sz="4" w:space="0" w:color="auto"/>
              <w:left w:val="single" w:sz="4" w:space="0" w:color="auto"/>
              <w:bottom w:val="single" w:sz="4" w:space="0" w:color="auto"/>
              <w:right w:val="single" w:sz="4" w:space="0" w:color="auto"/>
            </w:tcBorders>
          </w:tcPr>
          <w:p w14:paraId="7A85D3F7" w14:textId="35AE1345" w:rsidR="00C6533D" w:rsidRPr="00C714F5" w:rsidRDefault="00C6533D" w:rsidP="00C6533D">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Virtual Reality</w:t>
            </w:r>
          </w:p>
        </w:tc>
      </w:tr>
    </w:tbl>
    <w:p w14:paraId="5D4BC523" w14:textId="77777777" w:rsidR="00855791" w:rsidRPr="00C714F5" w:rsidRDefault="00855791" w:rsidP="00FC3E4E">
      <w:pPr>
        <w:spacing w:before="120" w:after="120" w:line="480" w:lineRule="auto"/>
        <w:jc w:val="both"/>
        <w:rPr>
          <w:rFonts w:asciiTheme="majorBidi" w:hAnsiTheme="majorBidi" w:cstheme="majorBidi"/>
          <w:b/>
          <w:i/>
          <w:sz w:val="22"/>
          <w:szCs w:val="22"/>
        </w:rPr>
      </w:pPr>
    </w:p>
    <w:p w14:paraId="71181437" w14:textId="77777777" w:rsidR="008C23A2" w:rsidRPr="00C714F5" w:rsidRDefault="008C23A2" w:rsidP="00FC3E4E">
      <w:pPr>
        <w:spacing w:before="120" w:after="120"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br w:type="page"/>
      </w:r>
    </w:p>
    <w:p w14:paraId="4EFA8743" w14:textId="54C23FC5" w:rsidR="003C20B5" w:rsidRPr="00C714F5" w:rsidRDefault="000228E7" w:rsidP="00FC3E4E">
      <w:pPr>
        <w:pStyle w:val="Heading1"/>
        <w:numPr>
          <w:ilvl w:val="0"/>
          <w:numId w:val="3"/>
        </w:numPr>
        <w:spacing w:before="120" w:after="120" w:line="480" w:lineRule="auto"/>
        <w:jc w:val="both"/>
        <w:rPr>
          <w:rFonts w:asciiTheme="majorBidi" w:hAnsiTheme="majorBidi"/>
          <w:b/>
          <w:bCs/>
          <w:color w:val="auto"/>
          <w:sz w:val="22"/>
          <w:szCs w:val="22"/>
        </w:rPr>
      </w:pPr>
      <w:bookmarkStart w:id="11" w:name="_Toc56593298"/>
      <w:r w:rsidRPr="00C714F5">
        <w:rPr>
          <w:rFonts w:asciiTheme="majorBidi" w:hAnsiTheme="majorBidi"/>
          <w:b/>
          <w:bCs/>
          <w:color w:val="auto"/>
          <w:sz w:val="22"/>
          <w:szCs w:val="22"/>
        </w:rPr>
        <w:lastRenderedPageBreak/>
        <w:t>DESCRIPTION</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5758"/>
      </w:tblGrid>
      <w:tr w:rsidR="00AD2DED" w:rsidRPr="00C714F5" w14:paraId="48F8AD58" w14:textId="77777777" w:rsidTr="0086403A">
        <w:tc>
          <w:tcPr>
            <w:tcW w:w="1958" w:type="pct"/>
            <w:shd w:val="pct10" w:color="auto" w:fill="FFFFFF"/>
            <w:vAlign w:val="center"/>
          </w:tcPr>
          <w:p w14:paraId="5CA2E7E3"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br w:type="page"/>
              <w:t>Title of the action:</w:t>
            </w:r>
          </w:p>
        </w:tc>
        <w:tc>
          <w:tcPr>
            <w:tcW w:w="3042" w:type="pct"/>
            <w:vAlign w:val="center"/>
          </w:tcPr>
          <w:p w14:paraId="70A6C5A1" w14:textId="77777777" w:rsidR="00AD2DED" w:rsidRPr="00C714F5" w:rsidRDefault="00AD2DED" w:rsidP="00AD2DED">
            <w:pPr>
              <w:rPr>
                <w:rFonts w:asciiTheme="majorBidi" w:hAnsiTheme="majorBidi" w:cstheme="majorBidi"/>
                <w:sz w:val="22"/>
                <w:szCs w:val="22"/>
              </w:rPr>
            </w:pPr>
            <w:bookmarkStart w:id="12" w:name="_Hlk525223968"/>
            <w:r w:rsidRPr="00C714F5">
              <w:rPr>
                <w:rFonts w:asciiTheme="majorBidi" w:hAnsiTheme="majorBidi" w:cstheme="majorBidi"/>
                <w:sz w:val="22"/>
                <w:szCs w:val="22"/>
              </w:rPr>
              <w:t>Border Surveillance Capacity between Turkey and the EU – Phase II</w:t>
            </w:r>
            <w:bookmarkEnd w:id="12"/>
          </w:p>
        </w:tc>
      </w:tr>
      <w:tr w:rsidR="00AD2DED" w:rsidRPr="00C714F5" w14:paraId="7DBA3A2F" w14:textId="77777777" w:rsidTr="0086403A">
        <w:tc>
          <w:tcPr>
            <w:tcW w:w="1958" w:type="pct"/>
            <w:shd w:val="pct10" w:color="auto" w:fill="FFFFFF"/>
            <w:vAlign w:val="center"/>
          </w:tcPr>
          <w:p w14:paraId="071EEC8D"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Name of the Organisation:</w:t>
            </w:r>
          </w:p>
        </w:tc>
        <w:tc>
          <w:tcPr>
            <w:tcW w:w="3042" w:type="pct"/>
            <w:vAlign w:val="center"/>
          </w:tcPr>
          <w:p w14:paraId="4865A00F"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United Nations Development Programme (UNDP)</w:t>
            </w:r>
          </w:p>
        </w:tc>
      </w:tr>
      <w:tr w:rsidR="00AD2DED" w:rsidRPr="00C714F5" w14:paraId="5287C144" w14:textId="77777777" w:rsidTr="0086403A">
        <w:trPr>
          <w:trHeight w:val="1895"/>
        </w:trPr>
        <w:tc>
          <w:tcPr>
            <w:tcW w:w="1958" w:type="pct"/>
            <w:shd w:val="pct10" w:color="auto" w:fill="FFFFFF"/>
            <w:vAlign w:val="center"/>
          </w:tcPr>
          <w:p w14:paraId="6C571C00"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Lead Institution:</w:t>
            </w:r>
          </w:p>
        </w:tc>
        <w:tc>
          <w:tcPr>
            <w:tcW w:w="3042" w:type="pct"/>
            <w:vAlign w:val="center"/>
          </w:tcPr>
          <w:p w14:paraId="64DA20D0" w14:textId="77777777" w:rsidR="00AD2DED" w:rsidRPr="00C714F5" w:rsidRDefault="00AD2DED" w:rsidP="00AD2DED">
            <w:pPr>
              <w:spacing w:after="60"/>
              <w:rPr>
                <w:rFonts w:asciiTheme="majorBidi" w:hAnsiTheme="majorBidi" w:cstheme="majorBidi"/>
                <w:sz w:val="22"/>
                <w:szCs w:val="22"/>
              </w:rPr>
            </w:pPr>
            <w:r w:rsidRPr="00C714F5">
              <w:rPr>
                <w:rFonts w:asciiTheme="majorBidi" w:hAnsiTheme="majorBidi" w:cstheme="majorBidi"/>
                <w:sz w:val="22"/>
                <w:szCs w:val="22"/>
              </w:rPr>
              <w:t>Ministry of Interior (</w:t>
            </w:r>
            <w:proofErr w:type="spellStart"/>
            <w:r w:rsidRPr="00C714F5">
              <w:rPr>
                <w:rFonts w:asciiTheme="majorBidi" w:hAnsiTheme="majorBidi" w:cstheme="majorBidi"/>
                <w:sz w:val="22"/>
                <w:szCs w:val="22"/>
              </w:rPr>
              <w:t>MoI</w:t>
            </w:r>
            <w:proofErr w:type="spellEnd"/>
            <w:r w:rsidRPr="00C714F5">
              <w:rPr>
                <w:rFonts w:asciiTheme="majorBidi" w:hAnsiTheme="majorBidi" w:cstheme="majorBidi"/>
                <w:sz w:val="22"/>
                <w:szCs w:val="22"/>
              </w:rPr>
              <w:t>)</w:t>
            </w:r>
          </w:p>
          <w:p w14:paraId="1F29AC4C" w14:textId="77777777" w:rsidR="00AD2DED" w:rsidRPr="00C714F5" w:rsidRDefault="00AD2DED" w:rsidP="0086403A">
            <w:pPr>
              <w:spacing w:after="60"/>
              <w:jc w:val="both"/>
              <w:rPr>
                <w:rFonts w:asciiTheme="majorBidi" w:hAnsiTheme="majorBidi" w:cstheme="majorBidi"/>
                <w:i/>
                <w:sz w:val="22"/>
                <w:szCs w:val="22"/>
              </w:rPr>
            </w:pPr>
            <w:r w:rsidRPr="00C714F5">
              <w:rPr>
                <w:rFonts w:asciiTheme="majorBidi" w:hAnsiTheme="majorBidi" w:cstheme="majorBidi"/>
                <w:i/>
                <w:sz w:val="22"/>
                <w:szCs w:val="22"/>
              </w:rPr>
              <w:t>Department of EU Affairs and Foreign Relations</w:t>
            </w:r>
            <w:r w:rsidRPr="00C714F5">
              <w:rPr>
                <w:rFonts w:asciiTheme="majorBidi" w:hAnsiTheme="majorBidi" w:cstheme="majorBidi"/>
                <w:sz w:val="22"/>
                <w:szCs w:val="22"/>
              </w:rPr>
              <w:t xml:space="preserve"> </w:t>
            </w:r>
            <w:r w:rsidRPr="00C714F5">
              <w:rPr>
                <w:rFonts w:asciiTheme="majorBidi" w:hAnsiTheme="majorBidi" w:cstheme="majorBidi"/>
                <w:i/>
                <w:sz w:val="22"/>
                <w:szCs w:val="22"/>
              </w:rPr>
              <w:br/>
            </w:r>
            <w:proofErr w:type="spellStart"/>
            <w:r w:rsidRPr="00C714F5">
              <w:rPr>
                <w:rFonts w:asciiTheme="majorBidi" w:hAnsiTheme="majorBidi" w:cstheme="majorBidi"/>
                <w:i/>
                <w:sz w:val="22"/>
                <w:szCs w:val="22"/>
              </w:rPr>
              <w:t>Tunus</w:t>
            </w:r>
            <w:proofErr w:type="spellEnd"/>
            <w:r w:rsidRPr="00C714F5">
              <w:rPr>
                <w:rFonts w:asciiTheme="majorBidi" w:hAnsiTheme="majorBidi" w:cstheme="majorBidi"/>
                <w:i/>
                <w:sz w:val="22"/>
                <w:szCs w:val="22"/>
              </w:rPr>
              <w:t xml:space="preserve"> </w:t>
            </w:r>
            <w:proofErr w:type="spellStart"/>
            <w:r w:rsidRPr="00C714F5">
              <w:rPr>
                <w:rFonts w:asciiTheme="majorBidi" w:hAnsiTheme="majorBidi" w:cstheme="majorBidi"/>
                <w:i/>
                <w:sz w:val="22"/>
                <w:szCs w:val="22"/>
              </w:rPr>
              <w:t>Caddesi</w:t>
            </w:r>
            <w:proofErr w:type="spellEnd"/>
            <w:r w:rsidRPr="00C714F5">
              <w:rPr>
                <w:rFonts w:asciiTheme="majorBidi" w:hAnsiTheme="majorBidi" w:cstheme="majorBidi"/>
                <w:i/>
                <w:sz w:val="22"/>
                <w:szCs w:val="22"/>
              </w:rPr>
              <w:t xml:space="preserve">, No:41, </w:t>
            </w:r>
            <w:proofErr w:type="spellStart"/>
            <w:r w:rsidRPr="00C714F5">
              <w:rPr>
                <w:rFonts w:asciiTheme="majorBidi" w:hAnsiTheme="majorBidi" w:cstheme="majorBidi"/>
                <w:i/>
                <w:sz w:val="22"/>
                <w:szCs w:val="22"/>
              </w:rPr>
              <w:t>Kavaklıdere</w:t>
            </w:r>
            <w:proofErr w:type="spellEnd"/>
            <w:r w:rsidRPr="00C714F5">
              <w:rPr>
                <w:rFonts w:asciiTheme="majorBidi" w:hAnsiTheme="majorBidi" w:cstheme="majorBidi"/>
                <w:i/>
                <w:sz w:val="22"/>
                <w:szCs w:val="22"/>
              </w:rPr>
              <w:t xml:space="preserve"> 06680, </w:t>
            </w:r>
            <w:proofErr w:type="spellStart"/>
            <w:r w:rsidRPr="00C714F5">
              <w:rPr>
                <w:rFonts w:asciiTheme="majorBidi" w:hAnsiTheme="majorBidi" w:cstheme="majorBidi"/>
                <w:i/>
                <w:sz w:val="22"/>
                <w:szCs w:val="22"/>
              </w:rPr>
              <w:t>Çankaya</w:t>
            </w:r>
            <w:proofErr w:type="spellEnd"/>
            <w:r w:rsidRPr="00C714F5">
              <w:rPr>
                <w:rFonts w:asciiTheme="majorBidi" w:hAnsiTheme="majorBidi" w:cstheme="majorBidi"/>
                <w:i/>
                <w:sz w:val="22"/>
                <w:szCs w:val="22"/>
              </w:rPr>
              <w:t xml:space="preserve">, Ankara, Turkey </w:t>
            </w:r>
          </w:p>
          <w:p w14:paraId="1CC3A632" w14:textId="77777777" w:rsidR="00AD2DED" w:rsidRPr="00C714F5" w:rsidRDefault="00AD2DED" w:rsidP="00AD2DED">
            <w:pPr>
              <w:spacing w:after="60"/>
              <w:rPr>
                <w:rFonts w:asciiTheme="majorBidi" w:hAnsiTheme="majorBidi" w:cstheme="majorBidi"/>
                <w:i/>
                <w:sz w:val="22"/>
                <w:szCs w:val="22"/>
              </w:rPr>
            </w:pPr>
            <w:r w:rsidRPr="00C714F5">
              <w:rPr>
                <w:rFonts w:asciiTheme="majorBidi" w:hAnsiTheme="majorBidi" w:cstheme="majorBidi"/>
                <w:i/>
                <w:sz w:val="22"/>
                <w:szCs w:val="22"/>
              </w:rPr>
              <w:t>Phone</w:t>
            </w:r>
            <w:r w:rsidRPr="00C714F5">
              <w:rPr>
                <w:rFonts w:asciiTheme="majorBidi" w:hAnsiTheme="majorBidi" w:cstheme="majorBidi"/>
                <w:i/>
                <w:sz w:val="22"/>
                <w:szCs w:val="22"/>
              </w:rPr>
              <w:tab/>
              <w:t xml:space="preserve">  : +90 (312) 422 50 00</w:t>
            </w:r>
          </w:p>
          <w:p w14:paraId="18CB83B0" w14:textId="77777777" w:rsidR="00AD2DED" w:rsidRPr="00C714F5" w:rsidRDefault="00AD2DED" w:rsidP="00AD2DED">
            <w:pPr>
              <w:spacing w:after="60"/>
              <w:rPr>
                <w:rFonts w:asciiTheme="majorBidi" w:hAnsiTheme="majorBidi" w:cstheme="majorBidi"/>
                <w:i/>
                <w:sz w:val="22"/>
                <w:szCs w:val="22"/>
              </w:rPr>
            </w:pPr>
            <w:r w:rsidRPr="00C714F5">
              <w:rPr>
                <w:rFonts w:asciiTheme="majorBidi" w:hAnsiTheme="majorBidi" w:cstheme="majorBidi"/>
                <w:i/>
                <w:sz w:val="22"/>
                <w:szCs w:val="22"/>
              </w:rPr>
              <w:t>Fax</w:t>
            </w:r>
            <w:r w:rsidRPr="00C714F5">
              <w:rPr>
                <w:rFonts w:asciiTheme="majorBidi" w:hAnsiTheme="majorBidi" w:cstheme="majorBidi"/>
                <w:i/>
                <w:sz w:val="22"/>
                <w:szCs w:val="22"/>
              </w:rPr>
              <w:tab/>
              <w:t>: +90 (312) 425 37 69</w:t>
            </w:r>
          </w:p>
        </w:tc>
      </w:tr>
      <w:tr w:rsidR="00AD2DED" w:rsidRPr="00C714F5" w14:paraId="1A53BBC9" w14:textId="77777777" w:rsidTr="0086403A">
        <w:tc>
          <w:tcPr>
            <w:tcW w:w="1958" w:type="pct"/>
            <w:shd w:val="pct10" w:color="auto" w:fill="FFFFFF"/>
            <w:vAlign w:val="center"/>
          </w:tcPr>
          <w:p w14:paraId="3D0E2EBC" w14:textId="77777777" w:rsidR="00AD2DED" w:rsidRPr="00C714F5" w:rsidDel="009554F4"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End Beneficiary Institution</w:t>
            </w:r>
          </w:p>
        </w:tc>
        <w:tc>
          <w:tcPr>
            <w:tcW w:w="3042" w:type="pct"/>
            <w:vAlign w:val="center"/>
          </w:tcPr>
          <w:p w14:paraId="6423C4C0" w14:textId="77777777" w:rsidR="00AD2DED" w:rsidRPr="00C714F5" w:rsidRDefault="00AD2DED" w:rsidP="0086403A">
            <w:pPr>
              <w:spacing w:after="60"/>
              <w:jc w:val="both"/>
              <w:rPr>
                <w:rFonts w:asciiTheme="majorBidi" w:hAnsiTheme="majorBidi" w:cstheme="majorBidi"/>
                <w:sz w:val="22"/>
                <w:szCs w:val="22"/>
              </w:rPr>
            </w:pPr>
            <w:r w:rsidRPr="00C714F5">
              <w:rPr>
                <w:rFonts w:asciiTheme="majorBidi" w:hAnsiTheme="majorBidi" w:cstheme="majorBidi"/>
                <w:sz w:val="22"/>
                <w:szCs w:val="22"/>
              </w:rPr>
              <w:t>Ministry of Interior - General Directorate of Provincial Administration, Border Management, Foreign Relations and Projects Department</w:t>
            </w:r>
          </w:p>
          <w:p w14:paraId="4B3FED84" w14:textId="77777777" w:rsidR="00AD2DED" w:rsidRPr="00C714F5" w:rsidRDefault="00AD2DED" w:rsidP="00AD2DED">
            <w:pPr>
              <w:spacing w:after="60"/>
              <w:rPr>
                <w:rFonts w:asciiTheme="majorBidi" w:hAnsiTheme="majorBidi" w:cstheme="majorBidi"/>
                <w:i/>
                <w:sz w:val="22"/>
                <w:szCs w:val="22"/>
              </w:rPr>
            </w:pPr>
            <w:proofErr w:type="spellStart"/>
            <w:r w:rsidRPr="00C714F5">
              <w:rPr>
                <w:rFonts w:asciiTheme="majorBidi" w:hAnsiTheme="majorBidi" w:cstheme="majorBidi"/>
                <w:i/>
                <w:sz w:val="22"/>
                <w:szCs w:val="22"/>
              </w:rPr>
              <w:t>İnönü</w:t>
            </w:r>
            <w:proofErr w:type="spellEnd"/>
            <w:r w:rsidRPr="00C714F5">
              <w:rPr>
                <w:rFonts w:asciiTheme="majorBidi" w:hAnsiTheme="majorBidi" w:cstheme="majorBidi"/>
                <w:i/>
                <w:sz w:val="22"/>
                <w:szCs w:val="22"/>
              </w:rPr>
              <w:t xml:space="preserve"> </w:t>
            </w:r>
            <w:proofErr w:type="spellStart"/>
            <w:r w:rsidRPr="00C714F5">
              <w:rPr>
                <w:rFonts w:asciiTheme="majorBidi" w:hAnsiTheme="majorBidi" w:cstheme="majorBidi"/>
                <w:i/>
                <w:sz w:val="22"/>
                <w:szCs w:val="22"/>
              </w:rPr>
              <w:t>Bulvarı</w:t>
            </w:r>
            <w:proofErr w:type="spellEnd"/>
            <w:r w:rsidRPr="00C714F5">
              <w:rPr>
                <w:rFonts w:asciiTheme="majorBidi" w:hAnsiTheme="majorBidi" w:cstheme="majorBidi"/>
                <w:i/>
                <w:sz w:val="22"/>
                <w:szCs w:val="22"/>
              </w:rPr>
              <w:t xml:space="preserve">, No:4, </w:t>
            </w:r>
            <w:proofErr w:type="spellStart"/>
            <w:r w:rsidRPr="00C714F5">
              <w:rPr>
                <w:rFonts w:asciiTheme="majorBidi" w:hAnsiTheme="majorBidi" w:cstheme="majorBidi"/>
                <w:i/>
                <w:sz w:val="22"/>
                <w:szCs w:val="22"/>
              </w:rPr>
              <w:t>Bakanlıklar</w:t>
            </w:r>
            <w:proofErr w:type="spellEnd"/>
            <w:r w:rsidRPr="00C714F5">
              <w:rPr>
                <w:rFonts w:asciiTheme="majorBidi" w:hAnsiTheme="majorBidi" w:cstheme="majorBidi"/>
                <w:i/>
                <w:sz w:val="22"/>
                <w:szCs w:val="22"/>
              </w:rPr>
              <w:t xml:space="preserve">, 06644, </w:t>
            </w:r>
            <w:proofErr w:type="spellStart"/>
            <w:r w:rsidRPr="00C714F5">
              <w:rPr>
                <w:rFonts w:asciiTheme="majorBidi" w:hAnsiTheme="majorBidi" w:cstheme="majorBidi"/>
                <w:i/>
                <w:sz w:val="22"/>
                <w:szCs w:val="22"/>
              </w:rPr>
              <w:t>Çankaya</w:t>
            </w:r>
            <w:proofErr w:type="spellEnd"/>
            <w:r w:rsidRPr="00C714F5">
              <w:rPr>
                <w:rFonts w:asciiTheme="majorBidi" w:hAnsiTheme="majorBidi" w:cstheme="majorBidi"/>
                <w:i/>
                <w:sz w:val="22"/>
                <w:szCs w:val="22"/>
              </w:rPr>
              <w:t>, Ankara, Turkey</w:t>
            </w:r>
          </w:p>
          <w:p w14:paraId="6E87ACC7" w14:textId="77777777" w:rsidR="00AD2DED" w:rsidRPr="00C714F5" w:rsidRDefault="00AD2DED" w:rsidP="00AD2DED">
            <w:pPr>
              <w:spacing w:after="60"/>
              <w:rPr>
                <w:rFonts w:asciiTheme="majorBidi" w:hAnsiTheme="majorBidi" w:cstheme="majorBidi"/>
                <w:i/>
                <w:sz w:val="22"/>
                <w:szCs w:val="22"/>
              </w:rPr>
            </w:pPr>
            <w:r w:rsidRPr="00C714F5">
              <w:rPr>
                <w:rFonts w:asciiTheme="majorBidi" w:hAnsiTheme="majorBidi" w:cstheme="majorBidi"/>
                <w:i/>
                <w:sz w:val="22"/>
                <w:szCs w:val="22"/>
              </w:rPr>
              <w:t>Phone</w:t>
            </w:r>
            <w:r w:rsidRPr="00C714F5">
              <w:rPr>
                <w:rFonts w:asciiTheme="majorBidi" w:hAnsiTheme="majorBidi" w:cstheme="majorBidi"/>
                <w:i/>
                <w:sz w:val="22"/>
                <w:szCs w:val="22"/>
              </w:rPr>
              <w:tab/>
              <w:t>: +90 (312) 418 92 00</w:t>
            </w:r>
          </w:p>
          <w:p w14:paraId="65FC479A" w14:textId="77777777" w:rsidR="00AD2DED" w:rsidRPr="00C714F5" w:rsidRDefault="00AD2DED" w:rsidP="00AD2DED">
            <w:pPr>
              <w:spacing w:after="60"/>
              <w:rPr>
                <w:rFonts w:asciiTheme="majorBidi" w:hAnsiTheme="majorBidi" w:cstheme="majorBidi"/>
                <w:sz w:val="22"/>
                <w:szCs w:val="22"/>
              </w:rPr>
            </w:pPr>
            <w:r w:rsidRPr="00C714F5">
              <w:rPr>
                <w:rFonts w:asciiTheme="majorBidi" w:hAnsiTheme="majorBidi" w:cstheme="majorBidi"/>
                <w:i/>
                <w:sz w:val="22"/>
                <w:szCs w:val="22"/>
              </w:rPr>
              <w:t>Fax</w:t>
            </w:r>
            <w:r w:rsidRPr="00C714F5">
              <w:rPr>
                <w:rFonts w:asciiTheme="majorBidi" w:hAnsiTheme="majorBidi" w:cstheme="majorBidi"/>
                <w:i/>
                <w:sz w:val="22"/>
                <w:szCs w:val="22"/>
              </w:rPr>
              <w:tab/>
              <w:t>: +90 (312) 418 21 26</w:t>
            </w:r>
          </w:p>
        </w:tc>
      </w:tr>
      <w:tr w:rsidR="00AD2DED" w:rsidRPr="00C714F5" w14:paraId="2A2A176C" w14:textId="77777777" w:rsidTr="0086403A">
        <w:tc>
          <w:tcPr>
            <w:tcW w:w="1958" w:type="pct"/>
            <w:shd w:val="pct10" w:color="auto" w:fill="FFFFFF"/>
            <w:vAlign w:val="center"/>
          </w:tcPr>
          <w:p w14:paraId="1957C385"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Co-Beneficiary Institution:</w:t>
            </w:r>
          </w:p>
        </w:tc>
        <w:tc>
          <w:tcPr>
            <w:tcW w:w="3042" w:type="pct"/>
            <w:vAlign w:val="center"/>
          </w:tcPr>
          <w:p w14:paraId="56F49351" w14:textId="77777777" w:rsidR="00AD2DED" w:rsidRPr="00C714F5" w:rsidRDefault="00AD2DED" w:rsidP="00AD2DED">
            <w:pPr>
              <w:spacing w:after="60"/>
              <w:rPr>
                <w:rFonts w:asciiTheme="majorBidi" w:hAnsiTheme="majorBidi" w:cstheme="majorBidi"/>
                <w:iCs/>
                <w:sz w:val="22"/>
                <w:szCs w:val="22"/>
              </w:rPr>
            </w:pPr>
            <w:r w:rsidRPr="00C714F5">
              <w:rPr>
                <w:rFonts w:asciiTheme="majorBidi" w:hAnsiTheme="majorBidi" w:cstheme="majorBidi"/>
                <w:sz w:val="22"/>
                <w:szCs w:val="22"/>
              </w:rPr>
              <w:t xml:space="preserve">Ministry of National Defence - Land Forces Command (LFC) / </w:t>
            </w:r>
            <w:r w:rsidRPr="00C714F5">
              <w:rPr>
                <w:rFonts w:asciiTheme="majorBidi" w:hAnsiTheme="majorBidi" w:cstheme="majorBidi"/>
                <w:iCs/>
                <w:sz w:val="22"/>
                <w:szCs w:val="22"/>
              </w:rPr>
              <w:t>Operations Division, Plan and Operations Department</w:t>
            </w:r>
          </w:p>
          <w:p w14:paraId="2A319E1B" w14:textId="77777777" w:rsidR="0086403A" w:rsidRPr="00C714F5" w:rsidRDefault="00AD2DED" w:rsidP="00AD2DED">
            <w:pPr>
              <w:spacing w:after="60"/>
              <w:rPr>
                <w:rFonts w:asciiTheme="majorBidi" w:hAnsiTheme="majorBidi" w:cstheme="majorBidi"/>
                <w:i/>
                <w:sz w:val="22"/>
                <w:szCs w:val="22"/>
              </w:rPr>
            </w:pPr>
            <w:proofErr w:type="spellStart"/>
            <w:r w:rsidRPr="00C714F5">
              <w:rPr>
                <w:rFonts w:asciiTheme="majorBidi" w:hAnsiTheme="majorBidi" w:cstheme="majorBidi"/>
                <w:i/>
                <w:sz w:val="22"/>
                <w:szCs w:val="22"/>
              </w:rPr>
              <w:t>Devlet</w:t>
            </w:r>
            <w:proofErr w:type="spellEnd"/>
            <w:r w:rsidRPr="00C714F5">
              <w:rPr>
                <w:rFonts w:asciiTheme="majorBidi" w:hAnsiTheme="majorBidi" w:cstheme="majorBidi"/>
                <w:i/>
                <w:sz w:val="22"/>
                <w:szCs w:val="22"/>
              </w:rPr>
              <w:t xml:space="preserve"> </w:t>
            </w:r>
            <w:proofErr w:type="spellStart"/>
            <w:r w:rsidRPr="00C714F5">
              <w:rPr>
                <w:rFonts w:asciiTheme="majorBidi" w:hAnsiTheme="majorBidi" w:cstheme="majorBidi"/>
                <w:i/>
                <w:sz w:val="22"/>
                <w:szCs w:val="22"/>
              </w:rPr>
              <w:t>Mahallesi</w:t>
            </w:r>
            <w:proofErr w:type="spellEnd"/>
            <w:r w:rsidRPr="00C714F5">
              <w:rPr>
                <w:rFonts w:asciiTheme="majorBidi" w:hAnsiTheme="majorBidi" w:cstheme="majorBidi"/>
                <w:i/>
                <w:sz w:val="22"/>
                <w:szCs w:val="22"/>
              </w:rPr>
              <w:t xml:space="preserve">, Yahya </w:t>
            </w:r>
            <w:proofErr w:type="spellStart"/>
            <w:r w:rsidRPr="00C714F5">
              <w:rPr>
                <w:rFonts w:asciiTheme="majorBidi" w:hAnsiTheme="majorBidi" w:cstheme="majorBidi"/>
                <w:i/>
                <w:sz w:val="22"/>
                <w:szCs w:val="22"/>
              </w:rPr>
              <w:t>Galip</w:t>
            </w:r>
            <w:proofErr w:type="spellEnd"/>
            <w:r w:rsidRPr="00C714F5">
              <w:rPr>
                <w:rFonts w:asciiTheme="majorBidi" w:hAnsiTheme="majorBidi" w:cstheme="majorBidi"/>
                <w:i/>
                <w:sz w:val="22"/>
                <w:szCs w:val="22"/>
              </w:rPr>
              <w:t xml:space="preserve"> </w:t>
            </w:r>
            <w:proofErr w:type="spellStart"/>
            <w:r w:rsidRPr="00C714F5">
              <w:rPr>
                <w:rFonts w:asciiTheme="majorBidi" w:hAnsiTheme="majorBidi" w:cstheme="majorBidi"/>
                <w:i/>
                <w:sz w:val="22"/>
                <w:szCs w:val="22"/>
              </w:rPr>
              <w:t>Caddesi</w:t>
            </w:r>
            <w:proofErr w:type="spellEnd"/>
            <w:r w:rsidRPr="00C714F5">
              <w:rPr>
                <w:rFonts w:asciiTheme="majorBidi" w:hAnsiTheme="majorBidi" w:cstheme="majorBidi"/>
                <w:i/>
                <w:sz w:val="22"/>
                <w:szCs w:val="22"/>
              </w:rPr>
              <w:t xml:space="preserve">, </w:t>
            </w:r>
            <w:proofErr w:type="spellStart"/>
            <w:r w:rsidRPr="00C714F5">
              <w:rPr>
                <w:rFonts w:asciiTheme="majorBidi" w:hAnsiTheme="majorBidi" w:cstheme="majorBidi"/>
                <w:i/>
                <w:sz w:val="22"/>
                <w:szCs w:val="22"/>
              </w:rPr>
              <w:t>Bakanlıklar</w:t>
            </w:r>
            <w:proofErr w:type="spellEnd"/>
            <w:r w:rsidRPr="00C714F5">
              <w:rPr>
                <w:rFonts w:asciiTheme="majorBidi" w:hAnsiTheme="majorBidi" w:cstheme="majorBidi"/>
                <w:i/>
                <w:sz w:val="22"/>
                <w:szCs w:val="22"/>
              </w:rPr>
              <w:t xml:space="preserve"> / ANKARA 06100</w:t>
            </w:r>
          </w:p>
          <w:p w14:paraId="7FC467A2" w14:textId="4C8B431B" w:rsidR="00AD2DED" w:rsidRPr="00C714F5" w:rsidRDefault="00AD2DED" w:rsidP="00AD2DED">
            <w:pPr>
              <w:spacing w:after="60"/>
              <w:rPr>
                <w:rFonts w:asciiTheme="majorBidi" w:hAnsiTheme="majorBidi" w:cstheme="majorBidi"/>
                <w:i/>
                <w:sz w:val="22"/>
                <w:szCs w:val="22"/>
              </w:rPr>
            </w:pPr>
            <w:r w:rsidRPr="00C714F5">
              <w:rPr>
                <w:rFonts w:asciiTheme="majorBidi" w:hAnsiTheme="majorBidi" w:cstheme="majorBidi"/>
                <w:i/>
                <w:sz w:val="22"/>
                <w:szCs w:val="22"/>
              </w:rPr>
              <w:t>Phone</w:t>
            </w:r>
            <w:r w:rsidRPr="00C714F5">
              <w:rPr>
                <w:rFonts w:asciiTheme="majorBidi" w:hAnsiTheme="majorBidi" w:cstheme="majorBidi"/>
                <w:i/>
                <w:sz w:val="22"/>
                <w:szCs w:val="22"/>
              </w:rPr>
              <w:tab/>
              <w:t>: +90 (312) 411 53 55</w:t>
            </w:r>
          </w:p>
          <w:p w14:paraId="2CC8B08F" w14:textId="77777777" w:rsidR="00AD2DED" w:rsidRPr="00C714F5" w:rsidRDefault="00AD2DED" w:rsidP="00AD2DED">
            <w:pPr>
              <w:spacing w:after="60"/>
              <w:rPr>
                <w:rFonts w:asciiTheme="majorBidi" w:hAnsiTheme="majorBidi" w:cstheme="majorBidi"/>
                <w:b/>
                <w:sz w:val="22"/>
                <w:szCs w:val="22"/>
              </w:rPr>
            </w:pPr>
            <w:r w:rsidRPr="00C714F5">
              <w:rPr>
                <w:rFonts w:asciiTheme="majorBidi" w:hAnsiTheme="majorBidi" w:cstheme="majorBidi"/>
                <w:i/>
                <w:sz w:val="22"/>
                <w:szCs w:val="22"/>
              </w:rPr>
              <w:t>Fax</w:t>
            </w:r>
            <w:r w:rsidRPr="00C714F5">
              <w:rPr>
                <w:rFonts w:asciiTheme="majorBidi" w:hAnsiTheme="majorBidi" w:cstheme="majorBidi"/>
                <w:i/>
                <w:sz w:val="22"/>
                <w:szCs w:val="22"/>
              </w:rPr>
              <w:tab/>
              <w:t>: +90 (312) 418 39 05</w:t>
            </w:r>
          </w:p>
        </w:tc>
      </w:tr>
      <w:tr w:rsidR="00AD2DED" w:rsidRPr="00C714F5" w14:paraId="074CCAF4" w14:textId="77777777" w:rsidTr="0086403A">
        <w:tc>
          <w:tcPr>
            <w:tcW w:w="1958" w:type="pct"/>
            <w:shd w:val="pct10" w:color="auto" w:fill="FFFFFF"/>
            <w:vAlign w:val="center"/>
          </w:tcPr>
          <w:p w14:paraId="2BD149ED"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 xml:space="preserve">Location of the action:  </w:t>
            </w:r>
          </w:p>
        </w:tc>
        <w:tc>
          <w:tcPr>
            <w:tcW w:w="3042" w:type="pct"/>
            <w:vAlign w:val="center"/>
          </w:tcPr>
          <w:p w14:paraId="170DCBB6"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 xml:space="preserve">Turkey </w:t>
            </w:r>
          </w:p>
        </w:tc>
      </w:tr>
      <w:tr w:rsidR="00AD2DED" w:rsidRPr="00C714F5" w14:paraId="5834583F" w14:textId="77777777" w:rsidTr="0086403A">
        <w:trPr>
          <w:trHeight w:val="421"/>
        </w:trPr>
        <w:tc>
          <w:tcPr>
            <w:tcW w:w="1958" w:type="pct"/>
            <w:shd w:val="pct10" w:color="auto" w:fill="FFFFFF"/>
            <w:vAlign w:val="center"/>
          </w:tcPr>
          <w:p w14:paraId="2812B135"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 xml:space="preserve">Duration of the action:  </w:t>
            </w:r>
          </w:p>
        </w:tc>
        <w:tc>
          <w:tcPr>
            <w:tcW w:w="3042" w:type="pct"/>
            <w:vAlign w:val="center"/>
          </w:tcPr>
          <w:p w14:paraId="70250B6D"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 xml:space="preserve"> 24 months</w:t>
            </w:r>
          </w:p>
        </w:tc>
      </w:tr>
      <w:tr w:rsidR="00AD2DED" w:rsidRPr="00C714F5" w14:paraId="7866DED2" w14:textId="77777777" w:rsidTr="0086403A">
        <w:tc>
          <w:tcPr>
            <w:tcW w:w="1958" w:type="pct"/>
            <w:shd w:val="pct10" w:color="auto" w:fill="FFFFFF"/>
            <w:vAlign w:val="center"/>
          </w:tcPr>
          <w:p w14:paraId="6B2A4845"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pacing w:val="-2"/>
                <w:sz w:val="22"/>
                <w:szCs w:val="22"/>
              </w:rPr>
              <w:t>Total budget for the action:</w:t>
            </w:r>
          </w:p>
        </w:tc>
        <w:tc>
          <w:tcPr>
            <w:tcW w:w="3042" w:type="pct"/>
            <w:vAlign w:val="center"/>
          </w:tcPr>
          <w:p w14:paraId="502361AC" w14:textId="77777777" w:rsidR="00AD2DED" w:rsidRPr="00C714F5" w:rsidRDefault="00AD2DED" w:rsidP="00AD2DED">
            <w:pPr>
              <w:keepNext/>
              <w:tabs>
                <w:tab w:val="left" w:pos="850"/>
                <w:tab w:val="left" w:pos="1191"/>
                <w:tab w:val="left" w:pos="1531"/>
              </w:tabs>
              <w:spacing w:before="120" w:after="120"/>
              <w:rPr>
                <w:rFonts w:asciiTheme="majorBidi" w:hAnsiTheme="majorBidi" w:cstheme="majorBidi"/>
                <w:b/>
                <w:caps/>
                <w:sz w:val="22"/>
                <w:szCs w:val="22"/>
              </w:rPr>
            </w:pPr>
            <w:r w:rsidRPr="00C714F5">
              <w:rPr>
                <w:rFonts w:asciiTheme="majorBidi" w:hAnsiTheme="majorBidi" w:cstheme="majorBidi"/>
                <w:sz w:val="22"/>
                <w:szCs w:val="22"/>
              </w:rPr>
              <w:t>1.120.000,00EUR</w:t>
            </w:r>
          </w:p>
        </w:tc>
      </w:tr>
      <w:tr w:rsidR="00AD2DED" w:rsidRPr="00C714F5" w14:paraId="1E7D6A05" w14:textId="77777777" w:rsidTr="0086403A">
        <w:tc>
          <w:tcPr>
            <w:tcW w:w="1958" w:type="pct"/>
            <w:shd w:val="pct10" w:color="auto" w:fill="FFFFFF"/>
            <w:vAlign w:val="center"/>
          </w:tcPr>
          <w:p w14:paraId="1D7F083D" w14:textId="77777777" w:rsidR="00AD2DED" w:rsidRPr="00C714F5" w:rsidRDefault="00AD2DED" w:rsidP="00AD2DED">
            <w:pPr>
              <w:spacing w:before="120" w:after="120"/>
              <w:rPr>
                <w:rFonts w:asciiTheme="majorBidi" w:hAnsiTheme="majorBidi" w:cstheme="majorBidi"/>
                <w:spacing w:val="-2"/>
                <w:sz w:val="22"/>
                <w:szCs w:val="22"/>
              </w:rPr>
            </w:pPr>
            <w:r w:rsidRPr="00C714F5">
              <w:rPr>
                <w:rFonts w:asciiTheme="majorBidi" w:hAnsiTheme="majorBidi" w:cstheme="majorBidi"/>
                <w:spacing w:val="-2"/>
                <w:sz w:val="22"/>
                <w:szCs w:val="22"/>
              </w:rPr>
              <w:t>EU financing requested:</w:t>
            </w:r>
          </w:p>
        </w:tc>
        <w:tc>
          <w:tcPr>
            <w:tcW w:w="3042" w:type="pct"/>
            <w:vAlign w:val="center"/>
          </w:tcPr>
          <w:p w14:paraId="2D6BE002" w14:textId="77777777" w:rsidR="00AD2DED" w:rsidRPr="00C714F5" w:rsidRDefault="00AD2DED" w:rsidP="00AD2DED">
            <w:pPr>
              <w:keepNext/>
              <w:tabs>
                <w:tab w:val="left" w:pos="850"/>
                <w:tab w:val="left" w:pos="1191"/>
                <w:tab w:val="left" w:pos="1531"/>
              </w:tabs>
              <w:spacing w:before="120" w:after="120"/>
              <w:rPr>
                <w:rFonts w:asciiTheme="majorBidi" w:hAnsiTheme="majorBidi" w:cstheme="majorBidi"/>
                <w:b/>
                <w:caps/>
                <w:sz w:val="22"/>
                <w:szCs w:val="22"/>
              </w:rPr>
            </w:pPr>
            <w:r w:rsidRPr="00C714F5">
              <w:rPr>
                <w:rFonts w:asciiTheme="majorBidi" w:hAnsiTheme="majorBidi" w:cstheme="majorBidi"/>
                <w:sz w:val="22"/>
                <w:szCs w:val="22"/>
              </w:rPr>
              <w:t xml:space="preserve">990.000,00 EUR </w:t>
            </w:r>
          </w:p>
        </w:tc>
      </w:tr>
      <w:tr w:rsidR="00AD2DED" w:rsidRPr="00C714F5" w14:paraId="4CB1C72D" w14:textId="77777777" w:rsidTr="0086403A">
        <w:tc>
          <w:tcPr>
            <w:tcW w:w="1958" w:type="pct"/>
            <w:shd w:val="pct10" w:color="auto" w:fill="FFFFFF"/>
            <w:vAlign w:val="center"/>
          </w:tcPr>
          <w:p w14:paraId="4C590B9F" w14:textId="77777777" w:rsidR="00AD2DED" w:rsidRPr="00C714F5" w:rsidRDefault="00AD2DED" w:rsidP="00AD2DED">
            <w:pPr>
              <w:spacing w:before="120" w:after="120"/>
              <w:rPr>
                <w:rFonts w:asciiTheme="majorBidi" w:hAnsiTheme="majorBidi" w:cstheme="majorBidi"/>
                <w:spacing w:val="-2"/>
                <w:sz w:val="22"/>
                <w:szCs w:val="22"/>
              </w:rPr>
            </w:pPr>
            <w:r w:rsidRPr="00C714F5">
              <w:rPr>
                <w:rFonts w:asciiTheme="majorBidi" w:hAnsiTheme="majorBidi" w:cstheme="majorBidi"/>
                <w:spacing w:val="-2"/>
                <w:sz w:val="22"/>
                <w:szCs w:val="22"/>
              </w:rPr>
              <w:t>TR contribution:</w:t>
            </w:r>
          </w:p>
        </w:tc>
        <w:tc>
          <w:tcPr>
            <w:tcW w:w="3042" w:type="pct"/>
            <w:vAlign w:val="center"/>
          </w:tcPr>
          <w:p w14:paraId="0F1FA962" w14:textId="77777777" w:rsidR="00AD2DED" w:rsidRPr="00C714F5" w:rsidRDefault="00AD2DED" w:rsidP="00AD2DED">
            <w:pPr>
              <w:keepNext/>
              <w:tabs>
                <w:tab w:val="left" w:pos="850"/>
                <w:tab w:val="left" w:pos="1191"/>
                <w:tab w:val="left" w:pos="1531"/>
              </w:tabs>
              <w:spacing w:before="120" w:after="120"/>
              <w:rPr>
                <w:rFonts w:asciiTheme="majorBidi" w:hAnsiTheme="majorBidi" w:cstheme="majorBidi"/>
                <w:b/>
                <w:caps/>
                <w:sz w:val="22"/>
                <w:szCs w:val="22"/>
              </w:rPr>
            </w:pPr>
            <w:r w:rsidRPr="00C714F5">
              <w:rPr>
                <w:rFonts w:asciiTheme="majorBidi" w:hAnsiTheme="majorBidi" w:cstheme="majorBidi"/>
                <w:sz w:val="22"/>
                <w:szCs w:val="22"/>
              </w:rPr>
              <w:t>110.000,00 EUR</w:t>
            </w:r>
          </w:p>
        </w:tc>
      </w:tr>
      <w:tr w:rsidR="00AD2DED" w:rsidRPr="00C714F5" w14:paraId="6ADE018E" w14:textId="77777777" w:rsidTr="0086403A">
        <w:tc>
          <w:tcPr>
            <w:tcW w:w="1958" w:type="pct"/>
            <w:shd w:val="pct10" w:color="auto" w:fill="FFFFFF"/>
            <w:vAlign w:val="center"/>
          </w:tcPr>
          <w:p w14:paraId="5B32FA7D" w14:textId="77777777" w:rsidR="00AD2DED" w:rsidRPr="00C714F5" w:rsidRDefault="00AD2DED" w:rsidP="00AD2DED">
            <w:pPr>
              <w:spacing w:before="120" w:after="120"/>
              <w:rPr>
                <w:rFonts w:asciiTheme="majorBidi" w:hAnsiTheme="majorBidi" w:cstheme="majorBidi"/>
                <w:spacing w:val="-2"/>
                <w:sz w:val="22"/>
                <w:szCs w:val="22"/>
              </w:rPr>
            </w:pPr>
            <w:r w:rsidRPr="00C714F5">
              <w:rPr>
                <w:rFonts w:asciiTheme="majorBidi" w:hAnsiTheme="majorBidi" w:cstheme="majorBidi"/>
                <w:spacing w:val="-2"/>
                <w:sz w:val="22"/>
                <w:szCs w:val="22"/>
              </w:rPr>
              <w:t>UNDP contribution</w:t>
            </w:r>
          </w:p>
        </w:tc>
        <w:tc>
          <w:tcPr>
            <w:tcW w:w="3042" w:type="pct"/>
            <w:vAlign w:val="center"/>
          </w:tcPr>
          <w:p w14:paraId="4DC071E3" w14:textId="77777777" w:rsidR="00AD2DED" w:rsidRPr="00C714F5" w:rsidRDefault="00AD2DED" w:rsidP="00AD2DED">
            <w:pPr>
              <w:keepNext/>
              <w:tabs>
                <w:tab w:val="left" w:pos="850"/>
                <w:tab w:val="left" w:pos="1191"/>
                <w:tab w:val="left" w:pos="1531"/>
              </w:tabs>
              <w:spacing w:before="120" w:after="120"/>
              <w:rPr>
                <w:rFonts w:asciiTheme="majorBidi" w:hAnsiTheme="majorBidi" w:cstheme="majorBidi"/>
                <w:sz w:val="22"/>
                <w:szCs w:val="22"/>
              </w:rPr>
            </w:pPr>
            <w:r w:rsidRPr="00C714F5">
              <w:rPr>
                <w:rFonts w:asciiTheme="majorBidi" w:hAnsiTheme="majorBidi" w:cstheme="majorBidi"/>
                <w:sz w:val="22"/>
                <w:szCs w:val="22"/>
              </w:rPr>
              <w:t>20.000,00 EUR</w:t>
            </w:r>
          </w:p>
        </w:tc>
      </w:tr>
      <w:tr w:rsidR="00AD2DED" w:rsidRPr="00C714F5" w14:paraId="392DB037" w14:textId="77777777" w:rsidTr="0086403A">
        <w:trPr>
          <w:trHeight w:val="804"/>
        </w:trPr>
        <w:tc>
          <w:tcPr>
            <w:tcW w:w="1958" w:type="pct"/>
            <w:shd w:val="pct10" w:color="auto" w:fill="FFFFFF"/>
            <w:vAlign w:val="center"/>
          </w:tcPr>
          <w:p w14:paraId="61EE9A99" w14:textId="77777777" w:rsidR="00AD2DED" w:rsidRPr="00C714F5" w:rsidRDefault="00AD2DED" w:rsidP="00AD2DED">
            <w:pPr>
              <w:spacing w:before="120" w:after="60"/>
              <w:rPr>
                <w:rFonts w:asciiTheme="majorBidi" w:hAnsiTheme="majorBidi" w:cstheme="majorBidi"/>
                <w:sz w:val="22"/>
                <w:szCs w:val="22"/>
              </w:rPr>
            </w:pPr>
            <w:r w:rsidRPr="00C714F5">
              <w:rPr>
                <w:rFonts w:asciiTheme="majorBidi" w:hAnsiTheme="majorBidi" w:cstheme="majorBidi"/>
                <w:sz w:val="22"/>
                <w:szCs w:val="22"/>
              </w:rPr>
              <w:t>EU, TR and UNDP financing as a percentage of  total budget of the Action:</w:t>
            </w:r>
          </w:p>
        </w:tc>
        <w:tc>
          <w:tcPr>
            <w:tcW w:w="3042" w:type="pct"/>
            <w:vAlign w:val="center"/>
          </w:tcPr>
          <w:p w14:paraId="19ADBCB8"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EU: 88,39%; TR: 9,82%; UNDP:1,79%</w:t>
            </w:r>
          </w:p>
        </w:tc>
      </w:tr>
      <w:tr w:rsidR="00AD2DED" w:rsidRPr="00C714F5" w14:paraId="1C576DE0" w14:textId="77777777" w:rsidTr="0086403A">
        <w:tc>
          <w:tcPr>
            <w:tcW w:w="1958" w:type="pct"/>
            <w:shd w:val="pct10" w:color="auto" w:fill="FFFFFF"/>
            <w:vAlign w:val="center"/>
          </w:tcPr>
          <w:p w14:paraId="28CE11DD"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Objectives of the action:</w:t>
            </w:r>
          </w:p>
        </w:tc>
        <w:tc>
          <w:tcPr>
            <w:tcW w:w="3042" w:type="pct"/>
            <w:vAlign w:val="center"/>
          </w:tcPr>
          <w:p w14:paraId="049003A3" w14:textId="77777777" w:rsidR="00AD2DED" w:rsidRPr="00C714F5" w:rsidRDefault="00AD2DED" w:rsidP="00AD2DED">
            <w:pPr>
              <w:spacing w:after="120"/>
              <w:jc w:val="both"/>
              <w:rPr>
                <w:rFonts w:asciiTheme="majorBidi" w:hAnsiTheme="majorBidi" w:cstheme="majorBidi"/>
                <w:b/>
                <w:i/>
                <w:sz w:val="22"/>
                <w:szCs w:val="22"/>
              </w:rPr>
            </w:pPr>
            <w:r w:rsidRPr="00C714F5">
              <w:rPr>
                <w:rFonts w:asciiTheme="majorBidi" w:hAnsiTheme="majorBidi" w:cstheme="majorBidi"/>
                <w:i/>
                <w:sz w:val="22"/>
                <w:szCs w:val="22"/>
              </w:rPr>
              <w:t>Overall objective</w:t>
            </w:r>
            <w:r w:rsidRPr="00C714F5">
              <w:rPr>
                <w:rFonts w:asciiTheme="majorBidi" w:hAnsiTheme="majorBidi" w:cstheme="majorBidi"/>
                <w:sz w:val="22"/>
                <w:szCs w:val="22"/>
              </w:rPr>
              <w:t>: To contribute to the prevention of irregular migration, human trafficking, cross-border crimes, and smuggling and ensure further development and implementation of border management and standards in line with EU’s Integrated Border Management (IBM) policies and strategies.</w:t>
            </w:r>
          </w:p>
          <w:p w14:paraId="23E8281C" w14:textId="77777777" w:rsidR="00AD2DED" w:rsidRPr="00C714F5" w:rsidRDefault="00AD2DED" w:rsidP="00AD2DED">
            <w:pPr>
              <w:spacing w:after="120"/>
              <w:jc w:val="both"/>
              <w:rPr>
                <w:rFonts w:asciiTheme="majorBidi" w:hAnsiTheme="majorBidi" w:cstheme="majorBidi"/>
                <w:b/>
                <w:i/>
                <w:sz w:val="22"/>
                <w:szCs w:val="22"/>
              </w:rPr>
            </w:pPr>
            <w:r w:rsidRPr="00C714F5">
              <w:rPr>
                <w:rFonts w:asciiTheme="majorBidi" w:hAnsiTheme="majorBidi" w:cstheme="majorBidi"/>
                <w:i/>
                <w:sz w:val="22"/>
                <w:szCs w:val="22"/>
              </w:rPr>
              <w:t>Specific objective</w:t>
            </w:r>
            <w:r w:rsidRPr="00C714F5">
              <w:rPr>
                <w:rFonts w:asciiTheme="majorBidi" w:hAnsiTheme="majorBidi" w:cstheme="majorBidi"/>
                <w:sz w:val="22"/>
                <w:szCs w:val="22"/>
              </w:rPr>
              <w:t>: To support border security and surveillance through increasing individual capacity of relevant border units (professional personnel of LFC).</w:t>
            </w:r>
          </w:p>
        </w:tc>
      </w:tr>
      <w:tr w:rsidR="00AD2DED" w:rsidRPr="00C714F5" w14:paraId="63430073" w14:textId="77777777" w:rsidTr="0086403A">
        <w:tc>
          <w:tcPr>
            <w:tcW w:w="1958" w:type="pct"/>
            <w:shd w:val="pct10" w:color="auto" w:fill="FFFFFF"/>
            <w:vAlign w:val="center"/>
          </w:tcPr>
          <w:p w14:paraId="611EEA96"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lastRenderedPageBreak/>
              <w:t>Target groups:</w:t>
            </w:r>
          </w:p>
        </w:tc>
        <w:tc>
          <w:tcPr>
            <w:tcW w:w="3042" w:type="pct"/>
            <w:vAlign w:val="center"/>
          </w:tcPr>
          <w:p w14:paraId="7A1A6FE1" w14:textId="77777777" w:rsidR="00AD2DED" w:rsidRPr="00C714F5" w:rsidRDefault="00AD2DED" w:rsidP="00AD2DED">
            <w:pPr>
              <w:spacing w:before="120" w:after="120"/>
              <w:rPr>
                <w:rFonts w:asciiTheme="majorBidi" w:hAnsiTheme="majorBidi" w:cstheme="majorBidi"/>
                <w:sz w:val="22"/>
                <w:szCs w:val="22"/>
                <w:lang w:val="en-US"/>
              </w:rPr>
            </w:pPr>
            <w:r w:rsidRPr="00C714F5">
              <w:rPr>
                <w:rFonts w:asciiTheme="majorBidi" w:hAnsiTheme="majorBidi" w:cstheme="majorBidi"/>
                <w:sz w:val="22"/>
                <w:szCs w:val="22"/>
                <w:lang w:val="en-US"/>
              </w:rPr>
              <w:t>200 Professional Personnel of LFC Border Units who are on duty in HQ or in Bulgarian Borders; or who will be possibly assigned to border security related duties</w:t>
            </w:r>
          </w:p>
        </w:tc>
      </w:tr>
      <w:tr w:rsidR="00AD2DED" w:rsidRPr="00C714F5" w14:paraId="183647D0" w14:textId="77777777" w:rsidTr="0086403A">
        <w:tc>
          <w:tcPr>
            <w:tcW w:w="1958" w:type="pct"/>
            <w:shd w:val="pct10" w:color="auto" w:fill="FFFFFF"/>
            <w:vAlign w:val="center"/>
          </w:tcPr>
          <w:p w14:paraId="1C752368"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Final beneficiaries:</w:t>
            </w:r>
          </w:p>
        </w:tc>
        <w:tc>
          <w:tcPr>
            <w:tcW w:w="3042" w:type="pct"/>
            <w:vAlign w:val="center"/>
          </w:tcPr>
          <w:p w14:paraId="54DC0846"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Ministry of National Defence - LFC (Operations Division, Plan and Operations Department)</w:t>
            </w:r>
          </w:p>
        </w:tc>
      </w:tr>
      <w:tr w:rsidR="00AD2DED" w:rsidRPr="00C714F5" w14:paraId="2ED580F8" w14:textId="77777777" w:rsidTr="0086403A">
        <w:trPr>
          <w:trHeight w:val="1871"/>
        </w:trPr>
        <w:tc>
          <w:tcPr>
            <w:tcW w:w="1958" w:type="pct"/>
            <w:shd w:val="pct10" w:color="auto" w:fill="FFFFFF"/>
            <w:vAlign w:val="center"/>
          </w:tcPr>
          <w:p w14:paraId="756DBCFE" w14:textId="77777777" w:rsidR="00AD2DED" w:rsidRPr="00C714F5" w:rsidRDefault="00AD2DED" w:rsidP="00AD2DED">
            <w:pPr>
              <w:spacing w:before="120" w:after="120"/>
              <w:rPr>
                <w:rFonts w:asciiTheme="majorBidi" w:hAnsiTheme="majorBidi" w:cstheme="majorBidi"/>
                <w:sz w:val="22"/>
                <w:szCs w:val="22"/>
              </w:rPr>
            </w:pPr>
            <w:r w:rsidRPr="00C714F5">
              <w:rPr>
                <w:rFonts w:asciiTheme="majorBidi" w:hAnsiTheme="majorBidi" w:cstheme="majorBidi"/>
                <w:sz w:val="22"/>
                <w:szCs w:val="22"/>
              </w:rPr>
              <w:t>Estimated results:</w:t>
            </w:r>
          </w:p>
        </w:tc>
        <w:tc>
          <w:tcPr>
            <w:tcW w:w="3042" w:type="pct"/>
            <w:vAlign w:val="center"/>
          </w:tcPr>
          <w:p w14:paraId="0DF85297" w14:textId="77777777" w:rsidR="00AD2DED" w:rsidRPr="00C714F5" w:rsidRDefault="00AD2DED" w:rsidP="00AD2DED">
            <w:pPr>
              <w:spacing w:after="120"/>
              <w:jc w:val="both"/>
              <w:rPr>
                <w:rFonts w:asciiTheme="majorBidi" w:hAnsiTheme="majorBidi" w:cstheme="majorBidi"/>
                <w:sz w:val="22"/>
                <w:szCs w:val="22"/>
              </w:rPr>
            </w:pPr>
            <w:r w:rsidRPr="00C714F5">
              <w:rPr>
                <w:rFonts w:asciiTheme="majorBidi" w:hAnsiTheme="majorBidi" w:cstheme="majorBidi"/>
                <w:b/>
                <w:bCs/>
                <w:sz w:val="22"/>
                <w:szCs w:val="22"/>
              </w:rPr>
              <w:t>R.1:</w:t>
            </w:r>
            <w:r w:rsidRPr="00C714F5">
              <w:rPr>
                <w:rFonts w:asciiTheme="majorBidi" w:hAnsiTheme="majorBidi" w:cstheme="majorBidi"/>
                <w:sz w:val="22"/>
                <w:szCs w:val="22"/>
              </w:rPr>
              <w:t xml:space="preserve"> Development of a human resource capacity having the know-how on border management procedures and fundamental rights on migrants and international protection and combating human trafficking</w:t>
            </w:r>
            <w:r w:rsidRPr="00C714F5" w:rsidDel="008076E2">
              <w:rPr>
                <w:rFonts w:asciiTheme="majorBidi" w:hAnsiTheme="majorBidi" w:cstheme="majorBidi"/>
                <w:sz w:val="22"/>
                <w:szCs w:val="22"/>
              </w:rPr>
              <w:t xml:space="preserve"> </w:t>
            </w:r>
          </w:p>
          <w:p w14:paraId="0A851724" w14:textId="77777777" w:rsidR="00AD2DED" w:rsidRPr="00C714F5" w:rsidRDefault="00AD2DED" w:rsidP="00AD2DED">
            <w:pPr>
              <w:spacing w:after="120"/>
              <w:jc w:val="both"/>
              <w:rPr>
                <w:rFonts w:asciiTheme="majorBidi" w:hAnsiTheme="majorBidi" w:cstheme="majorBidi"/>
                <w:sz w:val="22"/>
                <w:szCs w:val="22"/>
              </w:rPr>
            </w:pPr>
            <w:r w:rsidRPr="00C714F5">
              <w:rPr>
                <w:rFonts w:asciiTheme="majorBidi" w:hAnsiTheme="majorBidi" w:cstheme="majorBidi"/>
                <w:b/>
                <w:bCs/>
                <w:sz w:val="22"/>
                <w:szCs w:val="22"/>
              </w:rPr>
              <w:t>R.2:</w:t>
            </w:r>
            <w:r w:rsidRPr="00C714F5">
              <w:rPr>
                <w:rFonts w:asciiTheme="majorBidi" w:hAnsiTheme="majorBidi" w:cstheme="majorBidi"/>
                <w:sz w:val="22"/>
                <w:szCs w:val="22"/>
              </w:rPr>
              <w:t xml:space="preserve"> Enhanced capacity of the LFC to realize its responsibilities and adopt particular distance learning trainings in line with the needs for border surveillance for apprehension of irregular migrant/smugglers at the borders and deliverance of them to the relevant border authorities in line ensuring the principles of IBM.</w:t>
            </w:r>
          </w:p>
        </w:tc>
      </w:tr>
    </w:tbl>
    <w:p w14:paraId="3B1548DA" w14:textId="3A989655" w:rsidR="00661380" w:rsidRPr="00C714F5" w:rsidRDefault="00661380" w:rsidP="00FC3E4E">
      <w:pPr>
        <w:spacing w:before="120" w:after="120" w:line="480" w:lineRule="auto"/>
        <w:rPr>
          <w:rFonts w:asciiTheme="majorBidi" w:hAnsiTheme="majorBidi" w:cstheme="majorBidi"/>
          <w:sz w:val="22"/>
          <w:szCs w:val="22"/>
        </w:rPr>
      </w:pPr>
    </w:p>
    <w:p w14:paraId="0ACC0B21" w14:textId="77777777" w:rsidR="00661380" w:rsidRPr="00C714F5" w:rsidRDefault="00661380" w:rsidP="00FC3E4E">
      <w:pPr>
        <w:spacing w:before="120" w:after="120" w:line="480" w:lineRule="auto"/>
        <w:rPr>
          <w:rFonts w:asciiTheme="majorBidi" w:hAnsiTheme="majorBidi" w:cstheme="majorBidi"/>
          <w:sz w:val="22"/>
          <w:szCs w:val="22"/>
        </w:rPr>
      </w:pPr>
    </w:p>
    <w:p w14:paraId="69085E4A" w14:textId="77777777" w:rsidR="00CA269C" w:rsidRPr="00C714F5" w:rsidRDefault="00CA269C" w:rsidP="00FC3E4E">
      <w:pPr>
        <w:spacing w:before="120" w:after="120" w:line="480" w:lineRule="auto"/>
        <w:jc w:val="both"/>
        <w:rPr>
          <w:rFonts w:asciiTheme="majorBidi" w:hAnsiTheme="majorBidi" w:cstheme="majorBidi"/>
          <w:b/>
          <w:bCs/>
          <w:sz w:val="22"/>
          <w:szCs w:val="22"/>
        </w:rPr>
      </w:pPr>
      <w:bookmarkStart w:id="13" w:name="_Hlk511821933"/>
    </w:p>
    <w:bookmarkEnd w:id="13"/>
    <w:p w14:paraId="1157F43D" w14:textId="6ABEE33B" w:rsidR="003C20B5" w:rsidRPr="00C714F5" w:rsidRDefault="003C20B5" w:rsidP="00FC3E4E">
      <w:pPr>
        <w:pStyle w:val="Heading1"/>
        <w:numPr>
          <w:ilvl w:val="0"/>
          <w:numId w:val="3"/>
        </w:numPr>
        <w:spacing w:before="120" w:after="120" w:line="480" w:lineRule="auto"/>
        <w:jc w:val="both"/>
        <w:rPr>
          <w:rFonts w:asciiTheme="majorBidi" w:hAnsiTheme="majorBidi"/>
          <w:b/>
          <w:bCs/>
          <w:sz w:val="22"/>
          <w:szCs w:val="22"/>
        </w:rPr>
      </w:pPr>
      <w:r w:rsidRPr="00C714F5">
        <w:rPr>
          <w:rFonts w:asciiTheme="majorBidi" w:hAnsiTheme="majorBidi"/>
          <w:b/>
          <w:bCs/>
          <w:sz w:val="22"/>
          <w:szCs w:val="22"/>
        </w:rPr>
        <w:br w:type="page"/>
      </w:r>
      <w:bookmarkStart w:id="14" w:name="_Toc56593299"/>
      <w:r w:rsidR="000228E7" w:rsidRPr="00C714F5">
        <w:rPr>
          <w:rFonts w:asciiTheme="majorBidi" w:hAnsiTheme="majorBidi"/>
          <w:b/>
          <w:bCs/>
          <w:color w:val="auto"/>
          <w:sz w:val="22"/>
          <w:szCs w:val="22"/>
        </w:rPr>
        <w:lastRenderedPageBreak/>
        <w:t>ASSESSMENT OF IMPLEMENTATION OF ACTIVITIES OF THE ACTION</w:t>
      </w:r>
      <w:bookmarkEnd w:id="14"/>
    </w:p>
    <w:p w14:paraId="7071CF39" w14:textId="77777777" w:rsidR="00A54278" w:rsidRPr="00C714F5" w:rsidRDefault="00A54278" w:rsidP="00FC3E4E">
      <w:pPr>
        <w:pStyle w:val="ListParagraph"/>
        <w:keepNext/>
        <w:keepLines/>
        <w:numPr>
          <w:ilvl w:val="0"/>
          <w:numId w:val="4"/>
        </w:numPr>
        <w:spacing w:before="120" w:after="120" w:line="480" w:lineRule="auto"/>
        <w:contextualSpacing w:val="0"/>
        <w:jc w:val="both"/>
        <w:outlineLvl w:val="1"/>
        <w:rPr>
          <w:rFonts w:asciiTheme="majorBidi" w:hAnsiTheme="majorBidi" w:cstheme="majorBidi"/>
          <w:b/>
          <w:iCs/>
          <w:vanish/>
          <w:sz w:val="22"/>
          <w:szCs w:val="22"/>
        </w:rPr>
      </w:pPr>
      <w:bookmarkStart w:id="15" w:name="_Toc8897747"/>
      <w:bookmarkStart w:id="16" w:name="_Toc8930907"/>
      <w:bookmarkStart w:id="17" w:name="_Toc12534604"/>
      <w:bookmarkStart w:id="18" w:name="_Toc12584259"/>
      <w:bookmarkStart w:id="19" w:name="_Toc21080678"/>
      <w:bookmarkStart w:id="20" w:name="_Toc31283755"/>
      <w:bookmarkStart w:id="21" w:name="_Toc31642597"/>
      <w:bookmarkStart w:id="22" w:name="_Toc56593300"/>
      <w:bookmarkEnd w:id="15"/>
      <w:bookmarkEnd w:id="16"/>
      <w:bookmarkEnd w:id="17"/>
      <w:bookmarkEnd w:id="18"/>
      <w:bookmarkEnd w:id="19"/>
      <w:bookmarkEnd w:id="20"/>
      <w:bookmarkEnd w:id="21"/>
      <w:bookmarkEnd w:id="22"/>
    </w:p>
    <w:p w14:paraId="625A6016" w14:textId="77777777" w:rsidR="00A54278" w:rsidRPr="00C714F5" w:rsidRDefault="00A54278" w:rsidP="00FC3E4E">
      <w:pPr>
        <w:pStyle w:val="ListParagraph"/>
        <w:keepNext/>
        <w:keepLines/>
        <w:numPr>
          <w:ilvl w:val="0"/>
          <w:numId w:val="4"/>
        </w:numPr>
        <w:spacing w:before="120" w:after="120" w:line="480" w:lineRule="auto"/>
        <w:contextualSpacing w:val="0"/>
        <w:jc w:val="both"/>
        <w:outlineLvl w:val="1"/>
        <w:rPr>
          <w:rFonts w:asciiTheme="majorBidi" w:hAnsiTheme="majorBidi" w:cstheme="majorBidi"/>
          <w:b/>
          <w:iCs/>
          <w:vanish/>
          <w:sz w:val="22"/>
          <w:szCs w:val="22"/>
        </w:rPr>
      </w:pPr>
      <w:bookmarkStart w:id="23" w:name="_Toc8897748"/>
      <w:bookmarkStart w:id="24" w:name="_Toc8930908"/>
      <w:bookmarkStart w:id="25" w:name="_Toc12534605"/>
      <w:bookmarkStart w:id="26" w:name="_Toc12584260"/>
      <w:bookmarkStart w:id="27" w:name="_Toc21080679"/>
      <w:bookmarkStart w:id="28" w:name="_Toc31283756"/>
      <w:bookmarkStart w:id="29" w:name="_Toc31642598"/>
      <w:bookmarkStart w:id="30" w:name="_Toc56593301"/>
      <w:bookmarkEnd w:id="23"/>
      <w:bookmarkEnd w:id="24"/>
      <w:bookmarkEnd w:id="25"/>
      <w:bookmarkEnd w:id="26"/>
      <w:bookmarkEnd w:id="27"/>
      <w:bookmarkEnd w:id="28"/>
      <w:bookmarkEnd w:id="29"/>
      <w:bookmarkEnd w:id="30"/>
    </w:p>
    <w:p w14:paraId="450DE9AC" w14:textId="655BB7A8" w:rsidR="008C23A2" w:rsidRPr="00C714F5" w:rsidRDefault="00332959" w:rsidP="00FC3E4E">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31" w:name="_Toc56593302"/>
      <w:r w:rsidRPr="00C714F5">
        <w:rPr>
          <w:rFonts w:asciiTheme="majorBidi" w:hAnsiTheme="majorBidi" w:cstheme="majorBidi"/>
          <w:b/>
          <w:i w:val="0"/>
          <w:sz w:val="22"/>
          <w:szCs w:val="22"/>
        </w:rPr>
        <w:t xml:space="preserve">Executive </w:t>
      </w:r>
      <w:r w:rsidR="00D54009" w:rsidRPr="00C714F5">
        <w:rPr>
          <w:rFonts w:asciiTheme="majorBidi" w:hAnsiTheme="majorBidi" w:cstheme="majorBidi"/>
          <w:b/>
          <w:i w:val="0"/>
          <w:sz w:val="22"/>
          <w:szCs w:val="22"/>
        </w:rPr>
        <w:t>S</w:t>
      </w:r>
      <w:r w:rsidRPr="00C714F5">
        <w:rPr>
          <w:rFonts w:asciiTheme="majorBidi" w:hAnsiTheme="majorBidi" w:cstheme="majorBidi"/>
          <w:b/>
          <w:i w:val="0"/>
          <w:sz w:val="22"/>
          <w:szCs w:val="22"/>
        </w:rPr>
        <w:t>ummary of the Action</w:t>
      </w:r>
      <w:bookmarkEnd w:id="31"/>
    </w:p>
    <w:p w14:paraId="1D6610E6" w14:textId="5D7663FD" w:rsidR="008979EB" w:rsidRPr="00C714F5" w:rsidRDefault="00332959" w:rsidP="00AC1F26">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w:t>
      </w:r>
      <w:r w:rsidR="007D6C0A" w:rsidRPr="00C714F5">
        <w:rPr>
          <w:rFonts w:asciiTheme="majorBidi" w:hAnsiTheme="majorBidi" w:cstheme="majorBidi"/>
          <w:sz w:val="22"/>
          <w:szCs w:val="22"/>
        </w:rPr>
        <w:t>Border Surveillance Capacity Between Turkey and the EU - Phase II Project</w:t>
      </w:r>
      <w:r w:rsidRPr="00C714F5">
        <w:rPr>
          <w:rFonts w:asciiTheme="majorBidi" w:hAnsiTheme="majorBidi" w:cstheme="majorBidi"/>
          <w:sz w:val="22"/>
          <w:szCs w:val="22"/>
        </w:rPr>
        <w:t xml:space="preserve">” </w:t>
      </w:r>
      <w:r w:rsidR="008979EB" w:rsidRPr="00C714F5">
        <w:rPr>
          <w:rFonts w:asciiTheme="majorBidi" w:hAnsiTheme="majorBidi" w:cstheme="majorBidi"/>
          <w:sz w:val="22"/>
          <w:szCs w:val="22"/>
        </w:rPr>
        <w:t>aim</w:t>
      </w:r>
      <w:r w:rsidR="00AC1F26" w:rsidRPr="00C714F5">
        <w:rPr>
          <w:rFonts w:asciiTheme="majorBidi" w:hAnsiTheme="majorBidi" w:cstheme="majorBidi"/>
          <w:sz w:val="22"/>
          <w:szCs w:val="22"/>
        </w:rPr>
        <w:t>ed</w:t>
      </w:r>
      <w:r w:rsidR="008979EB" w:rsidRPr="00C714F5">
        <w:rPr>
          <w:rFonts w:asciiTheme="majorBidi" w:hAnsiTheme="majorBidi" w:cstheme="majorBidi"/>
          <w:sz w:val="22"/>
          <w:szCs w:val="22"/>
        </w:rPr>
        <w:t xml:space="preserve"> to </w:t>
      </w:r>
      <w:r w:rsidR="009F2076" w:rsidRPr="00C714F5">
        <w:rPr>
          <w:rFonts w:asciiTheme="majorBidi" w:hAnsiTheme="majorBidi" w:cstheme="majorBidi"/>
          <w:sz w:val="22"/>
          <w:szCs w:val="22"/>
        </w:rPr>
        <w:t xml:space="preserve">strengthen integrated </w:t>
      </w:r>
      <w:r w:rsidR="008979EB" w:rsidRPr="00C714F5">
        <w:rPr>
          <w:rFonts w:asciiTheme="majorBidi" w:hAnsiTheme="majorBidi" w:cstheme="majorBidi"/>
          <w:sz w:val="22"/>
          <w:szCs w:val="22"/>
        </w:rPr>
        <w:t>border management</w:t>
      </w:r>
      <w:r w:rsidR="009F2076" w:rsidRPr="00C714F5">
        <w:rPr>
          <w:rFonts w:asciiTheme="majorBidi" w:hAnsiTheme="majorBidi" w:cstheme="majorBidi"/>
          <w:sz w:val="22"/>
          <w:szCs w:val="22"/>
        </w:rPr>
        <w:t xml:space="preserve"> in Turkey</w:t>
      </w:r>
      <w:r w:rsidR="008979EB" w:rsidRPr="00C714F5">
        <w:rPr>
          <w:rFonts w:asciiTheme="majorBidi" w:hAnsiTheme="majorBidi" w:cstheme="majorBidi"/>
          <w:sz w:val="22"/>
          <w:szCs w:val="22"/>
        </w:rPr>
        <w:t xml:space="preserve"> and addres</w:t>
      </w:r>
      <w:r w:rsidR="009F2076" w:rsidRPr="00C714F5">
        <w:rPr>
          <w:rFonts w:asciiTheme="majorBidi" w:hAnsiTheme="majorBidi" w:cstheme="majorBidi"/>
          <w:sz w:val="22"/>
          <w:szCs w:val="22"/>
        </w:rPr>
        <w:t>s</w:t>
      </w:r>
      <w:r w:rsidR="008979EB" w:rsidRPr="00C714F5">
        <w:rPr>
          <w:rFonts w:asciiTheme="majorBidi" w:hAnsiTheme="majorBidi" w:cstheme="majorBidi"/>
          <w:sz w:val="22"/>
          <w:szCs w:val="22"/>
        </w:rPr>
        <w:t xml:space="preserve"> the training capacity needs of LFC to adopt tools for modern border surveillance and to increase the individual capacity of professional border staff. </w:t>
      </w:r>
    </w:p>
    <w:p w14:paraId="58AF8DFB" w14:textId="449C36D4" w:rsidR="008979EB" w:rsidRPr="00C714F5" w:rsidRDefault="00332959"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overall objective of the Project </w:t>
      </w:r>
      <w:r w:rsidR="00AC1F26" w:rsidRPr="00C714F5">
        <w:rPr>
          <w:rFonts w:asciiTheme="majorBidi" w:hAnsiTheme="majorBidi" w:cstheme="majorBidi"/>
          <w:sz w:val="22"/>
          <w:szCs w:val="22"/>
        </w:rPr>
        <w:t>wa</w:t>
      </w:r>
      <w:r w:rsidR="008979EB" w:rsidRPr="00C714F5">
        <w:rPr>
          <w:rFonts w:asciiTheme="majorBidi" w:hAnsiTheme="majorBidi" w:cstheme="majorBidi"/>
          <w:sz w:val="22"/>
          <w:szCs w:val="22"/>
        </w:rPr>
        <w:t>s to contribute to the prevention of irregular migration, human trafficking, cross-border crimes, and smuggling and ensure further development and implementation of border management and standards in line with EU’s Integrated Border Management (IBM) policies and strategies.</w:t>
      </w:r>
    </w:p>
    <w:p w14:paraId="6430B0CC" w14:textId="34DBCACD" w:rsidR="00BC2482" w:rsidRPr="00C714F5" w:rsidRDefault="00332959" w:rsidP="00FC3E4E">
      <w:pPr>
        <w:spacing w:before="120" w:after="120" w:line="480" w:lineRule="auto"/>
        <w:ind w:right="-23"/>
        <w:jc w:val="both"/>
        <w:rPr>
          <w:rFonts w:asciiTheme="majorBidi" w:hAnsiTheme="majorBidi" w:cstheme="majorBidi"/>
          <w:sz w:val="22"/>
          <w:szCs w:val="22"/>
        </w:rPr>
      </w:pPr>
      <w:r w:rsidRPr="00C714F5">
        <w:rPr>
          <w:rFonts w:asciiTheme="majorBidi" w:hAnsiTheme="majorBidi" w:cstheme="majorBidi"/>
          <w:sz w:val="22"/>
          <w:szCs w:val="22"/>
        </w:rPr>
        <w:t xml:space="preserve">The specific objective of the project </w:t>
      </w:r>
      <w:r w:rsidR="00AC1F26" w:rsidRPr="00C714F5">
        <w:rPr>
          <w:rFonts w:asciiTheme="majorBidi" w:hAnsiTheme="majorBidi" w:cstheme="majorBidi"/>
          <w:sz w:val="22"/>
          <w:szCs w:val="22"/>
        </w:rPr>
        <w:t>wa</w:t>
      </w:r>
      <w:r w:rsidR="008979EB" w:rsidRPr="00C714F5">
        <w:rPr>
          <w:rFonts w:asciiTheme="majorBidi" w:hAnsiTheme="majorBidi" w:cstheme="majorBidi"/>
          <w:sz w:val="22"/>
          <w:szCs w:val="22"/>
        </w:rPr>
        <w:t xml:space="preserve">s to support border security and surveillance through increasing individual capacity of relevant border units (professional personnel of LFC). </w:t>
      </w:r>
    </w:p>
    <w:p w14:paraId="17D8CBA7" w14:textId="5FE9524C" w:rsidR="009F2076" w:rsidRPr="00C714F5" w:rsidRDefault="009F2076" w:rsidP="00FC3E4E">
      <w:p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In this respect the Project </w:t>
      </w:r>
      <w:r w:rsidR="00AC1F26" w:rsidRPr="00C714F5">
        <w:rPr>
          <w:rFonts w:asciiTheme="majorBidi" w:hAnsiTheme="majorBidi" w:cstheme="majorBidi"/>
          <w:sz w:val="22"/>
          <w:szCs w:val="22"/>
        </w:rPr>
        <w:t>was</w:t>
      </w:r>
      <w:r w:rsidRPr="00C714F5">
        <w:rPr>
          <w:rFonts w:asciiTheme="majorBidi" w:hAnsiTheme="majorBidi" w:cstheme="majorBidi"/>
          <w:sz w:val="22"/>
          <w:szCs w:val="22"/>
        </w:rPr>
        <w:t xml:space="preserve"> composed of </w:t>
      </w:r>
      <w:r w:rsidR="00F21046" w:rsidRPr="00C714F5">
        <w:rPr>
          <w:rFonts w:asciiTheme="majorBidi" w:hAnsiTheme="majorBidi" w:cstheme="majorBidi"/>
          <w:sz w:val="22"/>
          <w:szCs w:val="22"/>
        </w:rPr>
        <w:t xml:space="preserve">3 </w:t>
      </w:r>
      <w:r w:rsidRPr="00C714F5">
        <w:rPr>
          <w:rFonts w:asciiTheme="majorBidi" w:hAnsiTheme="majorBidi" w:cstheme="majorBidi"/>
          <w:sz w:val="22"/>
          <w:szCs w:val="22"/>
        </w:rPr>
        <w:t xml:space="preserve">components: </w:t>
      </w:r>
    </w:p>
    <w:p w14:paraId="3BA57A26" w14:textId="40B24B12" w:rsidR="00F21046" w:rsidRPr="00C714F5" w:rsidRDefault="00F21046" w:rsidP="00FC3E4E">
      <w:pPr>
        <w:spacing w:before="120" w:after="120"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t>Component 0 – Inception Period</w:t>
      </w:r>
    </w:p>
    <w:p w14:paraId="12F6CC48" w14:textId="0E5808A7" w:rsidR="00F21046" w:rsidRPr="00C714F5" w:rsidRDefault="00F21046"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Inception period refer</w:t>
      </w:r>
      <w:r w:rsidR="00AC1F26" w:rsidRPr="00C714F5">
        <w:rPr>
          <w:rFonts w:asciiTheme="majorBidi" w:hAnsiTheme="majorBidi" w:cstheme="majorBidi"/>
          <w:sz w:val="22"/>
          <w:szCs w:val="22"/>
        </w:rPr>
        <w:t>red</w:t>
      </w:r>
      <w:r w:rsidRPr="00C714F5">
        <w:rPr>
          <w:rFonts w:asciiTheme="majorBidi" w:hAnsiTheme="majorBidi" w:cstheme="majorBidi"/>
          <w:sz w:val="22"/>
          <w:szCs w:val="22"/>
        </w:rPr>
        <w:t xml:space="preserve"> to first three months of the Project and aim</w:t>
      </w:r>
      <w:r w:rsidR="00AC1F26" w:rsidRPr="00C714F5">
        <w:rPr>
          <w:rFonts w:asciiTheme="majorBidi" w:hAnsiTheme="majorBidi" w:cstheme="majorBidi"/>
          <w:sz w:val="22"/>
          <w:szCs w:val="22"/>
        </w:rPr>
        <w:t>ed</w:t>
      </w:r>
      <w:r w:rsidRPr="00C714F5">
        <w:rPr>
          <w:rFonts w:asciiTheme="majorBidi" w:hAnsiTheme="majorBidi" w:cstheme="majorBidi"/>
          <w:sz w:val="22"/>
          <w:szCs w:val="22"/>
        </w:rPr>
        <w:t xml:space="preserve"> the establishment of working structure for the Project and fine-tuning of the activities. </w:t>
      </w:r>
    </w:p>
    <w:p w14:paraId="5002F4E3" w14:textId="50E9EF0E" w:rsidR="009F2076" w:rsidRPr="00C714F5" w:rsidRDefault="009F2076" w:rsidP="00FC3E4E">
      <w:pPr>
        <w:spacing w:before="120" w:after="120"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t xml:space="preserve">Component 1 –Enhancing Individual Capacity </w:t>
      </w:r>
      <w:r w:rsidR="00826F92" w:rsidRPr="00C714F5">
        <w:rPr>
          <w:rFonts w:asciiTheme="majorBidi" w:hAnsiTheme="majorBidi" w:cstheme="majorBidi"/>
          <w:b/>
          <w:bCs/>
          <w:sz w:val="22"/>
          <w:szCs w:val="22"/>
        </w:rPr>
        <w:t>t</w:t>
      </w:r>
      <w:r w:rsidRPr="00C714F5">
        <w:rPr>
          <w:rFonts w:asciiTheme="majorBidi" w:hAnsiTheme="majorBidi" w:cstheme="majorBidi"/>
          <w:b/>
          <w:bCs/>
          <w:sz w:val="22"/>
          <w:szCs w:val="22"/>
        </w:rPr>
        <w:t xml:space="preserve">hrough Face to Face Trainings </w:t>
      </w:r>
    </w:p>
    <w:p w14:paraId="1C797738" w14:textId="78F01706" w:rsidR="009F2076" w:rsidRPr="00C714F5" w:rsidRDefault="009F2076" w:rsidP="0076293C">
      <w:pPr>
        <w:spacing w:before="120" w:after="120" w:line="480" w:lineRule="auto"/>
        <w:jc w:val="both"/>
        <w:rPr>
          <w:rFonts w:asciiTheme="majorBidi" w:eastAsia="Batang" w:hAnsiTheme="majorBidi" w:cstheme="majorBidi"/>
          <w:sz w:val="22"/>
          <w:szCs w:val="22"/>
        </w:rPr>
      </w:pPr>
      <w:r w:rsidRPr="00C714F5">
        <w:rPr>
          <w:rFonts w:asciiTheme="majorBidi" w:hAnsiTheme="majorBidi" w:cstheme="majorBidi"/>
          <w:sz w:val="22"/>
          <w:szCs w:val="22"/>
        </w:rPr>
        <w:t xml:space="preserve">The activities under Component 1 </w:t>
      </w:r>
      <w:r w:rsidR="00B6267D" w:rsidRPr="00C714F5">
        <w:rPr>
          <w:rFonts w:asciiTheme="majorBidi" w:hAnsiTheme="majorBidi" w:cstheme="majorBidi"/>
          <w:sz w:val="22"/>
          <w:szCs w:val="22"/>
        </w:rPr>
        <w:t>focus</w:t>
      </w:r>
      <w:r w:rsidR="00AC1F26" w:rsidRPr="00C714F5">
        <w:rPr>
          <w:rFonts w:asciiTheme="majorBidi" w:hAnsiTheme="majorBidi" w:cstheme="majorBidi"/>
          <w:sz w:val="22"/>
          <w:szCs w:val="22"/>
        </w:rPr>
        <w:t>ed</w:t>
      </w:r>
      <w:r w:rsidRPr="00C714F5">
        <w:rPr>
          <w:rFonts w:asciiTheme="majorBidi" w:hAnsiTheme="majorBidi" w:cstheme="majorBidi"/>
          <w:sz w:val="22"/>
          <w:szCs w:val="22"/>
        </w:rPr>
        <w:t xml:space="preserve"> on r</w:t>
      </w:r>
      <w:r w:rsidR="0086403A" w:rsidRPr="00C714F5">
        <w:rPr>
          <w:rFonts w:asciiTheme="majorBidi" w:eastAsia="Batang" w:hAnsiTheme="majorBidi" w:cstheme="majorBidi"/>
          <w:sz w:val="22"/>
          <w:szCs w:val="22"/>
        </w:rPr>
        <w:t>eview and update</w:t>
      </w:r>
      <w:r w:rsidRPr="00C714F5">
        <w:rPr>
          <w:rFonts w:asciiTheme="majorBidi" w:eastAsia="Batang" w:hAnsiTheme="majorBidi" w:cstheme="majorBidi"/>
          <w:sz w:val="22"/>
          <w:szCs w:val="22"/>
        </w:rPr>
        <w:t xml:space="preserve"> of the face-to-face training modules on </w:t>
      </w:r>
      <w:r w:rsidR="00B6267D" w:rsidRPr="00C714F5">
        <w:rPr>
          <w:rFonts w:asciiTheme="majorBidi" w:eastAsia="Batang" w:hAnsiTheme="majorBidi" w:cstheme="majorBidi"/>
          <w:sz w:val="22"/>
          <w:szCs w:val="22"/>
        </w:rPr>
        <w:t xml:space="preserve">Integrated </w:t>
      </w:r>
      <w:r w:rsidR="00B83770" w:rsidRPr="00C714F5">
        <w:rPr>
          <w:rFonts w:asciiTheme="majorBidi" w:eastAsia="Batang" w:hAnsiTheme="majorBidi" w:cstheme="majorBidi"/>
          <w:sz w:val="22"/>
          <w:szCs w:val="22"/>
        </w:rPr>
        <w:t>Border Management (</w:t>
      </w:r>
      <w:r w:rsidR="00B6267D" w:rsidRPr="00C714F5">
        <w:rPr>
          <w:rFonts w:asciiTheme="majorBidi" w:eastAsia="Batang" w:hAnsiTheme="majorBidi" w:cstheme="majorBidi"/>
          <w:sz w:val="22"/>
          <w:szCs w:val="22"/>
        </w:rPr>
        <w:t>I</w:t>
      </w:r>
      <w:r w:rsidRPr="00C714F5">
        <w:rPr>
          <w:rFonts w:asciiTheme="majorBidi" w:eastAsia="Batang" w:hAnsiTheme="majorBidi" w:cstheme="majorBidi"/>
          <w:sz w:val="22"/>
          <w:szCs w:val="22"/>
        </w:rPr>
        <w:t>BM</w:t>
      </w:r>
      <w:r w:rsidR="00B83770" w:rsidRPr="00C714F5">
        <w:rPr>
          <w:rFonts w:asciiTheme="majorBidi" w:eastAsia="Batang" w:hAnsiTheme="majorBidi" w:cstheme="majorBidi"/>
          <w:sz w:val="22"/>
          <w:szCs w:val="22"/>
        </w:rPr>
        <w:t>)</w:t>
      </w:r>
      <w:r w:rsidRPr="00C714F5">
        <w:rPr>
          <w:rFonts w:asciiTheme="majorBidi" w:eastAsia="Batang" w:hAnsiTheme="majorBidi" w:cstheme="majorBidi"/>
          <w:sz w:val="22"/>
          <w:szCs w:val="22"/>
        </w:rPr>
        <w:t xml:space="preserve">, </w:t>
      </w:r>
      <w:r w:rsidR="00AC1F26" w:rsidRPr="00C714F5">
        <w:rPr>
          <w:rFonts w:asciiTheme="majorBidi" w:eastAsia="Batang" w:hAnsiTheme="majorBidi" w:cstheme="majorBidi"/>
          <w:sz w:val="22"/>
          <w:szCs w:val="22"/>
        </w:rPr>
        <w:t xml:space="preserve">Risk </w:t>
      </w:r>
      <w:r w:rsidR="0076293C" w:rsidRPr="00C714F5">
        <w:rPr>
          <w:rFonts w:asciiTheme="majorBidi" w:eastAsia="Batang" w:hAnsiTheme="majorBidi" w:cstheme="majorBidi"/>
          <w:sz w:val="22"/>
          <w:szCs w:val="22"/>
        </w:rPr>
        <w:t>Assessment</w:t>
      </w:r>
      <w:r w:rsidRPr="00C714F5">
        <w:rPr>
          <w:rFonts w:asciiTheme="majorBidi" w:eastAsia="Batang" w:hAnsiTheme="majorBidi" w:cstheme="majorBidi"/>
          <w:sz w:val="22"/>
          <w:szCs w:val="22"/>
        </w:rPr>
        <w:t xml:space="preserve"> and Human Rights developed on the procedures and practices regarding irregular migration in line with international law and pra</w:t>
      </w:r>
      <w:r w:rsidR="0086403A" w:rsidRPr="00C714F5">
        <w:rPr>
          <w:rFonts w:asciiTheme="majorBidi" w:eastAsia="Batang" w:hAnsiTheme="majorBidi" w:cstheme="majorBidi"/>
          <w:sz w:val="22"/>
          <w:szCs w:val="22"/>
        </w:rPr>
        <w:t>ctices under the Phase I (Increasing Border Surveillance Capacity Between Turkey and Greece) Project</w:t>
      </w:r>
      <w:r w:rsidRPr="00C714F5">
        <w:rPr>
          <w:rFonts w:asciiTheme="majorBidi" w:eastAsia="Batang" w:hAnsiTheme="majorBidi" w:cstheme="majorBidi"/>
          <w:sz w:val="22"/>
          <w:szCs w:val="22"/>
        </w:rPr>
        <w:t xml:space="preserve">. </w:t>
      </w:r>
      <w:r w:rsidR="00AC1F26" w:rsidRPr="00C714F5">
        <w:rPr>
          <w:rFonts w:asciiTheme="majorBidi" w:eastAsia="Batang" w:hAnsiTheme="majorBidi" w:cstheme="majorBidi"/>
          <w:sz w:val="22"/>
          <w:szCs w:val="22"/>
        </w:rPr>
        <w:t>Under this component</w:t>
      </w:r>
      <w:r w:rsidR="006A001D" w:rsidRPr="00C714F5">
        <w:rPr>
          <w:rFonts w:asciiTheme="majorBidi" w:eastAsia="Batang" w:hAnsiTheme="majorBidi" w:cstheme="majorBidi"/>
          <w:sz w:val="22"/>
          <w:szCs w:val="22"/>
        </w:rPr>
        <w:t>,</w:t>
      </w:r>
      <w:r w:rsidRPr="00C714F5">
        <w:rPr>
          <w:rFonts w:asciiTheme="majorBidi" w:eastAsia="Batang" w:hAnsiTheme="majorBidi" w:cstheme="majorBidi"/>
          <w:sz w:val="22"/>
          <w:szCs w:val="22"/>
        </w:rPr>
        <w:t xml:space="preserve"> tailor-made training program for 20</w:t>
      </w:r>
      <w:r w:rsidR="00AC1F26" w:rsidRPr="00C714F5">
        <w:rPr>
          <w:rFonts w:asciiTheme="majorBidi" w:eastAsia="Batang" w:hAnsiTheme="majorBidi" w:cstheme="majorBidi"/>
          <w:sz w:val="22"/>
          <w:szCs w:val="22"/>
        </w:rPr>
        <w:t>8</w:t>
      </w:r>
      <w:r w:rsidRPr="00C714F5">
        <w:rPr>
          <w:rFonts w:asciiTheme="majorBidi" w:eastAsia="Batang" w:hAnsiTheme="majorBidi" w:cstheme="majorBidi"/>
          <w:sz w:val="22"/>
          <w:szCs w:val="22"/>
        </w:rPr>
        <w:t xml:space="preserve"> professional staff of border units working on the procedures and practices regarding irregular migration</w:t>
      </w:r>
      <w:r w:rsidRPr="00C714F5">
        <w:rPr>
          <w:rFonts w:asciiTheme="majorBidi" w:hAnsiTheme="majorBidi" w:cstheme="majorBidi"/>
          <w:sz w:val="22"/>
          <w:szCs w:val="22"/>
        </w:rPr>
        <w:t>, human trafficking, cross-border crimes, smuggling and border management, EU’s IBM</w:t>
      </w:r>
      <w:r w:rsidR="0076293C" w:rsidRPr="00C714F5">
        <w:rPr>
          <w:rFonts w:asciiTheme="majorBidi" w:hAnsiTheme="majorBidi" w:cstheme="majorBidi"/>
          <w:sz w:val="22"/>
          <w:szCs w:val="22"/>
        </w:rPr>
        <w:t xml:space="preserve"> and border </w:t>
      </w:r>
      <w:r w:rsidR="00A32137" w:rsidRPr="00C714F5">
        <w:rPr>
          <w:rFonts w:asciiTheme="majorBidi" w:hAnsiTheme="majorBidi" w:cstheme="majorBidi"/>
          <w:sz w:val="22"/>
          <w:szCs w:val="22"/>
        </w:rPr>
        <w:t>surveillance</w:t>
      </w:r>
      <w:r w:rsidRPr="00C714F5">
        <w:rPr>
          <w:rFonts w:asciiTheme="majorBidi" w:hAnsiTheme="majorBidi" w:cstheme="majorBidi"/>
          <w:sz w:val="22"/>
          <w:szCs w:val="22"/>
        </w:rPr>
        <w:t xml:space="preserve"> policies and </w:t>
      </w:r>
      <w:r w:rsidR="0076293C" w:rsidRPr="00C714F5">
        <w:rPr>
          <w:rFonts w:asciiTheme="majorBidi" w:hAnsiTheme="majorBidi" w:cstheme="majorBidi"/>
          <w:sz w:val="22"/>
          <w:szCs w:val="22"/>
        </w:rPr>
        <w:t xml:space="preserve">risk assessment </w:t>
      </w:r>
      <w:r w:rsidRPr="00C714F5">
        <w:rPr>
          <w:rFonts w:asciiTheme="majorBidi" w:hAnsiTheme="majorBidi" w:cstheme="majorBidi"/>
          <w:sz w:val="22"/>
          <w:szCs w:val="22"/>
        </w:rPr>
        <w:t xml:space="preserve">strategies </w:t>
      </w:r>
      <w:r w:rsidR="0076293C" w:rsidRPr="00C714F5">
        <w:rPr>
          <w:rFonts w:asciiTheme="majorBidi" w:hAnsiTheme="majorBidi" w:cstheme="majorBidi"/>
          <w:sz w:val="22"/>
          <w:szCs w:val="22"/>
        </w:rPr>
        <w:t>were</w:t>
      </w:r>
      <w:r w:rsidRPr="00C714F5">
        <w:rPr>
          <w:rFonts w:asciiTheme="majorBidi" w:hAnsiTheme="majorBidi" w:cstheme="majorBidi"/>
          <w:sz w:val="22"/>
          <w:szCs w:val="22"/>
        </w:rPr>
        <w:t xml:space="preserve"> organized.</w:t>
      </w:r>
      <w:r w:rsidR="00A32137" w:rsidRPr="00C714F5">
        <w:rPr>
          <w:rFonts w:asciiTheme="majorBidi" w:hAnsiTheme="majorBidi" w:cstheme="majorBidi"/>
          <w:sz w:val="22"/>
          <w:szCs w:val="22"/>
        </w:rPr>
        <w:t xml:space="preserve"> The training materials </w:t>
      </w:r>
      <w:r w:rsidR="00A114BF" w:rsidRPr="00C714F5">
        <w:rPr>
          <w:rFonts w:asciiTheme="majorBidi" w:hAnsiTheme="majorBidi" w:cstheme="majorBidi"/>
          <w:sz w:val="22"/>
          <w:szCs w:val="22"/>
        </w:rPr>
        <w:t xml:space="preserve">were </w:t>
      </w:r>
      <w:r w:rsidR="00A32137" w:rsidRPr="00C714F5">
        <w:rPr>
          <w:rFonts w:asciiTheme="majorBidi" w:hAnsiTheme="majorBidi" w:cstheme="majorBidi"/>
          <w:sz w:val="22"/>
          <w:szCs w:val="22"/>
        </w:rPr>
        <w:t>updated, printed and delivered to the trainees along with visibility materials.</w:t>
      </w:r>
    </w:p>
    <w:p w14:paraId="6E4DE515" w14:textId="77777777" w:rsidR="00A32137" w:rsidRPr="00C714F5" w:rsidRDefault="00A32137" w:rsidP="00FC3E4E">
      <w:pPr>
        <w:spacing w:before="120" w:after="120" w:line="480" w:lineRule="auto"/>
        <w:jc w:val="both"/>
        <w:rPr>
          <w:rFonts w:asciiTheme="majorBidi" w:hAnsiTheme="majorBidi" w:cstheme="majorBidi"/>
          <w:b/>
          <w:bCs/>
          <w:sz w:val="22"/>
          <w:szCs w:val="22"/>
        </w:rPr>
      </w:pPr>
    </w:p>
    <w:p w14:paraId="7ADF4F25" w14:textId="08A99F38" w:rsidR="009F2076" w:rsidRPr="00C714F5" w:rsidRDefault="009F2076" w:rsidP="00FC3E4E">
      <w:pPr>
        <w:spacing w:before="120" w:after="120"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lastRenderedPageBreak/>
        <w:t xml:space="preserve">Component 2 – Enhancing Individual Capacity </w:t>
      </w:r>
      <w:r w:rsidR="00826F92" w:rsidRPr="00C714F5">
        <w:rPr>
          <w:rFonts w:asciiTheme="majorBidi" w:hAnsiTheme="majorBidi" w:cstheme="majorBidi"/>
          <w:b/>
          <w:bCs/>
          <w:sz w:val="22"/>
          <w:szCs w:val="22"/>
        </w:rPr>
        <w:t>t</w:t>
      </w:r>
      <w:r w:rsidRPr="00C714F5">
        <w:rPr>
          <w:rFonts w:asciiTheme="majorBidi" w:hAnsiTheme="majorBidi" w:cstheme="majorBidi"/>
          <w:b/>
          <w:bCs/>
          <w:sz w:val="22"/>
          <w:szCs w:val="22"/>
        </w:rPr>
        <w:t xml:space="preserve">hrough Distance Learning Trainings </w:t>
      </w:r>
    </w:p>
    <w:p w14:paraId="63EC3A4C" w14:textId="2BFD96CF" w:rsidR="009F2076" w:rsidRPr="00C714F5" w:rsidRDefault="009F2076" w:rsidP="003C68F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specific objective of this component </w:t>
      </w:r>
      <w:r w:rsidR="0076293C" w:rsidRPr="00C714F5">
        <w:rPr>
          <w:rFonts w:asciiTheme="majorBidi" w:hAnsiTheme="majorBidi" w:cstheme="majorBidi"/>
          <w:sz w:val="22"/>
          <w:szCs w:val="22"/>
        </w:rPr>
        <w:t>wa</w:t>
      </w:r>
      <w:r w:rsidRPr="00C714F5">
        <w:rPr>
          <w:rFonts w:asciiTheme="majorBidi" w:hAnsiTheme="majorBidi" w:cstheme="majorBidi"/>
          <w:sz w:val="22"/>
          <w:szCs w:val="22"/>
        </w:rPr>
        <w:t>s to support border security and surveillance through increasing individual capacity of relevant border units (professional personnel of LFC</w:t>
      </w:r>
      <w:r w:rsidR="00DE45D2" w:rsidRPr="00C714F5">
        <w:rPr>
          <w:rFonts w:asciiTheme="majorBidi" w:hAnsiTheme="majorBidi" w:cstheme="majorBidi"/>
          <w:sz w:val="22"/>
          <w:szCs w:val="22"/>
        </w:rPr>
        <w:t>)</w:t>
      </w:r>
      <w:r w:rsidRPr="00C714F5">
        <w:rPr>
          <w:rFonts w:asciiTheme="majorBidi" w:hAnsiTheme="majorBidi" w:cstheme="majorBidi"/>
          <w:sz w:val="22"/>
          <w:szCs w:val="22"/>
        </w:rPr>
        <w:t xml:space="preserve"> by use of distance learning. Development of distance learning system </w:t>
      </w:r>
      <w:r w:rsidR="003C68FE" w:rsidRPr="00C714F5">
        <w:rPr>
          <w:rFonts w:asciiTheme="majorBidi" w:hAnsiTheme="majorBidi" w:cstheme="majorBidi"/>
          <w:sz w:val="22"/>
          <w:szCs w:val="22"/>
        </w:rPr>
        <w:t xml:space="preserve">consisting of </w:t>
      </w:r>
      <w:r w:rsidRPr="00C714F5">
        <w:rPr>
          <w:rFonts w:asciiTheme="majorBidi" w:hAnsiTheme="majorBidi" w:cstheme="majorBidi"/>
          <w:sz w:val="22"/>
          <w:szCs w:val="22"/>
        </w:rPr>
        <w:t>IBM</w:t>
      </w:r>
      <w:r w:rsidR="003C68FE" w:rsidRPr="00C714F5">
        <w:rPr>
          <w:rFonts w:asciiTheme="majorBidi" w:hAnsiTheme="majorBidi" w:cstheme="majorBidi"/>
          <w:sz w:val="22"/>
          <w:szCs w:val="22"/>
        </w:rPr>
        <w:t>,</w:t>
      </w:r>
      <w:r w:rsidRPr="00C714F5">
        <w:rPr>
          <w:rFonts w:asciiTheme="majorBidi" w:hAnsiTheme="majorBidi" w:cstheme="majorBidi"/>
          <w:sz w:val="22"/>
          <w:szCs w:val="22"/>
        </w:rPr>
        <w:t xml:space="preserve"> human rights </w:t>
      </w:r>
      <w:r w:rsidR="003C68FE" w:rsidRPr="00C714F5">
        <w:rPr>
          <w:rFonts w:asciiTheme="majorBidi" w:hAnsiTheme="majorBidi" w:cstheme="majorBidi"/>
          <w:sz w:val="22"/>
          <w:szCs w:val="22"/>
        </w:rPr>
        <w:t xml:space="preserve">and COVID-19 measures modules </w:t>
      </w:r>
      <w:r w:rsidR="0076293C" w:rsidRPr="00C714F5">
        <w:rPr>
          <w:rFonts w:asciiTheme="majorBidi" w:hAnsiTheme="majorBidi" w:cstheme="majorBidi"/>
          <w:sz w:val="22"/>
          <w:szCs w:val="22"/>
        </w:rPr>
        <w:t>wa</w:t>
      </w:r>
      <w:r w:rsidRPr="00C714F5">
        <w:rPr>
          <w:rFonts w:asciiTheme="majorBidi" w:hAnsiTheme="majorBidi" w:cstheme="majorBidi"/>
          <w:sz w:val="22"/>
          <w:szCs w:val="22"/>
        </w:rPr>
        <w:t xml:space="preserve">s an innovative </w:t>
      </w:r>
      <w:r w:rsidR="003C68FE" w:rsidRPr="00C714F5">
        <w:rPr>
          <w:rFonts w:asciiTheme="majorBidi" w:hAnsiTheme="majorBidi" w:cstheme="majorBidi"/>
          <w:sz w:val="22"/>
          <w:szCs w:val="22"/>
        </w:rPr>
        <w:t>solution introduced with the Project at hand. With the onset of COVID-19 pandemic, the importance of distance learning has once again been understood under this Project</w:t>
      </w:r>
      <w:r w:rsidR="0086403A" w:rsidRPr="00C714F5">
        <w:rPr>
          <w:rFonts w:asciiTheme="majorBidi" w:hAnsiTheme="majorBidi" w:cstheme="majorBidi"/>
          <w:sz w:val="22"/>
          <w:szCs w:val="22"/>
        </w:rPr>
        <w:t xml:space="preserve"> and distance learning proved to be a necessary training tool</w:t>
      </w:r>
      <w:r w:rsidR="003C68FE" w:rsidRPr="00C714F5">
        <w:rPr>
          <w:rFonts w:asciiTheme="majorBidi" w:hAnsiTheme="majorBidi" w:cstheme="majorBidi"/>
          <w:sz w:val="22"/>
          <w:szCs w:val="22"/>
        </w:rPr>
        <w:t>.</w:t>
      </w:r>
      <w:r w:rsidR="0086403A" w:rsidRPr="00C714F5">
        <w:rPr>
          <w:rFonts w:asciiTheme="majorBidi" w:hAnsiTheme="majorBidi" w:cstheme="majorBidi"/>
          <w:sz w:val="22"/>
          <w:szCs w:val="22"/>
        </w:rPr>
        <w:t xml:space="preserve"> With the </w:t>
      </w:r>
      <w:r w:rsidR="00A32137" w:rsidRPr="00C714F5">
        <w:rPr>
          <w:rFonts w:asciiTheme="majorBidi" w:hAnsiTheme="majorBidi" w:cstheme="majorBidi"/>
          <w:sz w:val="22"/>
          <w:szCs w:val="22"/>
        </w:rPr>
        <w:t>supply</w:t>
      </w:r>
      <w:r w:rsidR="0086403A" w:rsidRPr="00C714F5">
        <w:rPr>
          <w:rFonts w:asciiTheme="majorBidi" w:hAnsiTheme="majorBidi" w:cstheme="majorBidi"/>
          <w:sz w:val="22"/>
          <w:szCs w:val="22"/>
        </w:rPr>
        <w:t xml:space="preserve"> of hardware, software and development of training modules; a</w:t>
      </w:r>
      <w:r w:rsidRPr="00C714F5">
        <w:rPr>
          <w:rFonts w:asciiTheme="majorBidi" w:hAnsiTheme="majorBidi" w:cstheme="majorBidi"/>
          <w:sz w:val="22"/>
          <w:szCs w:val="22"/>
        </w:rPr>
        <w:t xml:space="preserve"> sustainable training </w:t>
      </w:r>
      <w:r w:rsidR="0086403A" w:rsidRPr="00C714F5">
        <w:rPr>
          <w:rFonts w:asciiTheme="majorBidi" w:hAnsiTheme="majorBidi" w:cstheme="majorBidi"/>
          <w:sz w:val="22"/>
          <w:szCs w:val="22"/>
        </w:rPr>
        <w:t xml:space="preserve">infrastructure </w:t>
      </w:r>
      <w:r w:rsidR="003C68FE" w:rsidRPr="00C714F5">
        <w:rPr>
          <w:rFonts w:asciiTheme="majorBidi" w:hAnsiTheme="majorBidi" w:cstheme="majorBidi"/>
          <w:sz w:val="22"/>
          <w:szCs w:val="22"/>
        </w:rPr>
        <w:t>was established</w:t>
      </w:r>
      <w:r w:rsidR="00A32137" w:rsidRPr="00C714F5">
        <w:rPr>
          <w:rFonts w:asciiTheme="majorBidi" w:hAnsiTheme="majorBidi" w:cstheme="majorBidi"/>
          <w:sz w:val="22"/>
          <w:szCs w:val="22"/>
        </w:rPr>
        <w:t xml:space="preserve"> in EDOK Command </w:t>
      </w:r>
      <w:r w:rsidR="003C68FE" w:rsidRPr="00C714F5">
        <w:rPr>
          <w:rFonts w:asciiTheme="majorBidi" w:hAnsiTheme="majorBidi" w:cstheme="majorBidi"/>
          <w:sz w:val="22"/>
          <w:szCs w:val="22"/>
        </w:rPr>
        <w:t>for border professionals</w:t>
      </w:r>
      <w:r w:rsidRPr="00C714F5">
        <w:rPr>
          <w:rFonts w:asciiTheme="majorBidi" w:hAnsiTheme="majorBidi" w:cstheme="majorBidi"/>
          <w:sz w:val="22"/>
          <w:szCs w:val="22"/>
        </w:rPr>
        <w:t xml:space="preserve"> </w:t>
      </w:r>
      <w:r w:rsidR="003C68FE" w:rsidRPr="00C714F5">
        <w:rPr>
          <w:rFonts w:asciiTheme="majorBidi" w:hAnsiTheme="majorBidi" w:cstheme="majorBidi"/>
          <w:sz w:val="22"/>
          <w:szCs w:val="22"/>
        </w:rPr>
        <w:t xml:space="preserve">which </w:t>
      </w:r>
      <w:r w:rsidRPr="00C714F5">
        <w:rPr>
          <w:rFonts w:asciiTheme="majorBidi" w:hAnsiTheme="majorBidi" w:cstheme="majorBidi"/>
          <w:sz w:val="22"/>
          <w:szCs w:val="22"/>
        </w:rPr>
        <w:t>aim</w:t>
      </w:r>
      <w:r w:rsidR="003C68FE" w:rsidRPr="00C714F5">
        <w:rPr>
          <w:rFonts w:asciiTheme="majorBidi" w:hAnsiTheme="majorBidi" w:cstheme="majorBidi"/>
          <w:sz w:val="22"/>
          <w:szCs w:val="22"/>
        </w:rPr>
        <w:t>ed</w:t>
      </w:r>
      <w:r w:rsidRPr="00C714F5">
        <w:rPr>
          <w:rFonts w:asciiTheme="majorBidi" w:hAnsiTheme="majorBidi" w:cstheme="majorBidi"/>
          <w:sz w:val="22"/>
          <w:szCs w:val="22"/>
        </w:rPr>
        <w:t xml:space="preserve"> at enhancing the effectiveness and efficiency in the efforts for increasing the individual capacity of LFC professional personnel </w:t>
      </w:r>
      <w:r w:rsidRPr="00C714F5">
        <w:rPr>
          <w:rFonts w:asciiTheme="majorBidi" w:eastAsia="Arial Unicode MS" w:hAnsiTheme="majorBidi" w:cstheme="majorBidi"/>
          <w:sz w:val="22"/>
          <w:szCs w:val="22"/>
          <w:lang w:eastAsia="de-DE"/>
        </w:rPr>
        <w:t xml:space="preserve">to deal with apprehension of irregular migrants/smugglers at the borders and deliverance of them to the relevant authorities. </w:t>
      </w:r>
      <w:r w:rsidR="00CA0056" w:rsidRPr="00C714F5">
        <w:rPr>
          <w:rFonts w:asciiTheme="majorBidi" w:hAnsiTheme="majorBidi" w:cstheme="majorBidi"/>
          <w:sz w:val="22"/>
          <w:szCs w:val="22"/>
        </w:rPr>
        <w:t>Distance learning training modules tailored to border professionals</w:t>
      </w:r>
      <w:r w:rsidRPr="00C714F5">
        <w:rPr>
          <w:rFonts w:asciiTheme="majorBidi" w:hAnsiTheme="majorBidi" w:cstheme="majorBidi"/>
          <w:sz w:val="22"/>
          <w:szCs w:val="22"/>
        </w:rPr>
        <w:t xml:space="preserve"> w</w:t>
      </w:r>
      <w:r w:rsidR="00CA0056" w:rsidRPr="00C714F5">
        <w:rPr>
          <w:rFonts w:asciiTheme="majorBidi" w:hAnsiTheme="majorBidi" w:cstheme="majorBidi"/>
          <w:sz w:val="22"/>
          <w:szCs w:val="22"/>
        </w:rPr>
        <w:t>ere</w:t>
      </w:r>
      <w:r w:rsidRPr="00C714F5">
        <w:rPr>
          <w:rFonts w:asciiTheme="majorBidi" w:hAnsiTheme="majorBidi" w:cstheme="majorBidi"/>
          <w:sz w:val="22"/>
          <w:szCs w:val="22"/>
        </w:rPr>
        <w:t xml:space="preserve"> </w:t>
      </w:r>
      <w:r w:rsidR="00CA0056" w:rsidRPr="00C714F5">
        <w:rPr>
          <w:rFonts w:asciiTheme="majorBidi" w:hAnsiTheme="majorBidi" w:cstheme="majorBidi"/>
          <w:sz w:val="22"/>
          <w:szCs w:val="22"/>
        </w:rPr>
        <w:t>developed</w:t>
      </w:r>
      <w:r w:rsidRPr="00C714F5">
        <w:rPr>
          <w:rFonts w:asciiTheme="majorBidi" w:hAnsiTheme="majorBidi" w:cstheme="majorBidi"/>
          <w:sz w:val="22"/>
          <w:szCs w:val="22"/>
        </w:rPr>
        <w:t xml:space="preserve"> </w:t>
      </w:r>
      <w:r w:rsidR="00F26A04" w:rsidRPr="00C714F5">
        <w:rPr>
          <w:rFonts w:asciiTheme="majorBidi" w:hAnsiTheme="majorBidi" w:cstheme="majorBidi"/>
          <w:sz w:val="22"/>
          <w:szCs w:val="22"/>
        </w:rPr>
        <w:t>in line with</w:t>
      </w:r>
      <w:r w:rsidR="00CA0056" w:rsidRPr="00C714F5">
        <w:rPr>
          <w:rFonts w:asciiTheme="majorBidi" w:hAnsiTheme="majorBidi" w:cstheme="majorBidi"/>
          <w:sz w:val="22"/>
          <w:szCs w:val="22"/>
        </w:rPr>
        <w:t xml:space="preserve"> national and</w:t>
      </w:r>
      <w:r w:rsidRPr="00C714F5">
        <w:rPr>
          <w:rFonts w:asciiTheme="majorBidi" w:hAnsiTheme="majorBidi" w:cstheme="majorBidi"/>
          <w:sz w:val="22"/>
          <w:szCs w:val="22"/>
        </w:rPr>
        <w:t xml:space="preserve"> international standards </w:t>
      </w:r>
      <w:r w:rsidR="00CA0056" w:rsidRPr="00C714F5">
        <w:rPr>
          <w:rFonts w:asciiTheme="majorBidi" w:hAnsiTheme="majorBidi" w:cstheme="majorBidi"/>
          <w:sz w:val="22"/>
          <w:szCs w:val="22"/>
        </w:rPr>
        <w:t>including European practices</w:t>
      </w:r>
      <w:r w:rsidRPr="00C714F5">
        <w:rPr>
          <w:rFonts w:asciiTheme="majorBidi" w:hAnsiTheme="majorBidi" w:cstheme="majorBidi"/>
          <w:sz w:val="22"/>
          <w:szCs w:val="22"/>
        </w:rPr>
        <w:t xml:space="preserve"> by leading specialists working in these areas</w:t>
      </w:r>
      <w:r w:rsidR="00CA0056" w:rsidRPr="00C714F5">
        <w:rPr>
          <w:rFonts w:asciiTheme="majorBidi" w:hAnsiTheme="majorBidi" w:cstheme="majorBidi"/>
          <w:sz w:val="22"/>
          <w:szCs w:val="22"/>
        </w:rPr>
        <w:t>.</w:t>
      </w:r>
      <w:r w:rsidRPr="00C714F5">
        <w:rPr>
          <w:rFonts w:asciiTheme="majorBidi" w:hAnsiTheme="majorBidi" w:cstheme="majorBidi"/>
          <w:sz w:val="22"/>
          <w:szCs w:val="22"/>
        </w:rPr>
        <w:t xml:space="preserve"> </w:t>
      </w:r>
    </w:p>
    <w:p w14:paraId="3D530C18" w14:textId="5154605B" w:rsidR="003114FA" w:rsidRPr="00C714F5" w:rsidRDefault="00332959" w:rsidP="00FC3E4E">
      <w:pPr>
        <w:spacing w:before="120" w:after="120" w:line="480" w:lineRule="auto"/>
        <w:ind w:right="-23"/>
        <w:jc w:val="both"/>
        <w:rPr>
          <w:rFonts w:asciiTheme="majorBidi" w:hAnsiTheme="majorBidi" w:cstheme="majorBidi"/>
          <w:sz w:val="22"/>
          <w:szCs w:val="22"/>
        </w:rPr>
      </w:pPr>
      <w:r w:rsidRPr="00C714F5">
        <w:rPr>
          <w:rFonts w:asciiTheme="majorBidi" w:hAnsiTheme="majorBidi" w:cstheme="majorBidi"/>
          <w:sz w:val="22"/>
          <w:szCs w:val="22"/>
        </w:rPr>
        <w:t xml:space="preserve">The project commenced on </w:t>
      </w:r>
      <w:r w:rsidR="009F2076" w:rsidRPr="00C714F5">
        <w:rPr>
          <w:rFonts w:asciiTheme="majorBidi" w:hAnsiTheme="majorBidi" w:cstheme="majorBidi"/>
          <w:sz w:val="22"/>
          <w:szCs w:val="22"/>
        </w:rPr>
        <w:t>21</w:t>
      </w:r>
      <w:r w:rsidRPr="00C714F5">
        <w:rPr>
          <w:rFonts w:asciiTheme="majorBidi" w:hAnsiTheme="majorBidi" w:cstheme="majorBidi"/>
          <w:sz w:val="22"/>
          <w:szCs w:val="22"/>
        </w:rPr>
        <w:t xml:space="preserve"> </w:t>
      </w:r>
      <w:r w:rsidR="009F2076" w:rsidRPr="00C714F5">
        <w:rPr>
          <w:rFonts w:asciiTheme="majorBidi" w:hAnsiTheme="majorBidi" w:cstheme="majorBidi"/>
          <w:sz w:val="22"/>
          <w:szCs w:val="22"/>
        </w:rPr>
        <w:t>December</w:t>
      </w:r>
      <w:r w:rsidRPr="00C714F5">
        <w:rPr>
          <w:rFonts w:asciiTheme="majorBidi" w:hAnsiTheme="majorBidi" w:cstheme="majorBidi"/>
          <w:sz w:val="22"/>
          <w:szCs w:val="22"/>
        </w:rPr>
        <w:t xml:space="preserve"> 201</w:t>
      </w:r>
      <w:r w:rsidR="009F2076" w:rsidRPr="00C714F5">
        <w:rPr>
          <w:rFonts w:asciiTheme="majorBidi" w:hAnsiTheme="majorBidi" w:cstheme="majorBidi"/>
          <w:sz w:val="22"/>
          <w:szCs w:val="22"/>
        </w:rPr>
        <w:t>8</w:t>
      </w:r>
      <w:r w:rsidRPr="00C714F5">
        <w:rPr>
          <w:rFonts w:asciiTheme="majorBidi" w:hAnsiTheme="majorBidi" w:cstheme="majorBidi"/>
          <w:sz w:val="22"/>
          <w:szCs w:val="22"/>
        </w:rPr>
        <w:t xml:space="preserve">, </w:t>
      </w:r>
      <w:r w:rsidR="009F2076" w:rsidRPr="00C714F5">
        <w:rPr>
          <w:rFonts w:asciiTheme="majorBidi" w:hAnsiTheme="majorBidi" w:cstheme="majorBidi"/>
          <w:sz w:val="22"/>
          <w:szCs w:val="22"/>
        </w:rPr>
        <w:t>following the signature of Grant Contract TR2014/RL/08/A7-02/001</w:t>
      </w:r>
      <w:r w:rsidR="00BD7BB6" w:rsidRPr="00C714F5">
        <w:rPr>
          <w:rFonts w:asciiTheme="majorBidi" w:hAnsiTheme="majorBidi" w:cstheme="majorBidi"/>
          <w:sz w:val="22"/>
          <w:szCs w:val="22"/>
        </w:rPr>
        <w:t xml:space="preserve"> and the implementation period was completed as of 21 December 2020</w:t>
      </w:r>
      <w:r w:rsidR="009F2076" w:rsidRPr="00C714F5">
        <w:rPr>
          <w:rFonts w:asciiTheme="majorBidi" w:hAnsiTheme="majorBidi" w:cstheme="majorBidi"/>
          <w:sz w:val="22"/>
          <w:szCs w:val="22"/>
        </w:rPr>
        <w:t>.</w:t>
      </w:r>
    </w:p>
    <w:p w14:paraId="0CFB1E8F" w14:textId="4ECE46E5" w:rsidR="009F2076" w:rsidRPr="00C714F5" w:rsidRDefault="009F2076" w:rsidP="00FC3E4E">
      <w:pPr>
        <w:spacing w:before="120" w:after="120" w:line="480" w:lineRule="auto"/>
        <w:ind w:right="-23"/>
        <w:jc w:val="both"/>
        <w:rPr>
          <w:rFonts w:asciiTheme="majorBidi" w:hAnsiTheme="majorBidi" w:cstheme="majorBidi"/>
          <w:sz w:val="22"/>
          <w:szCs w:val="22"/>
        </w:rPr>
      </w:pPr>
      <w:r w:rsidRPr="00C714F5">
        <w:rPr>
          <w:rFonts w:asciiTheme="majorBidi" w:hAnsiTheme="majorBidi" w:cstheme="majorBidi"/>
          <w:sz w:val="22"/>
          <w:szCs w:val="22"/>
        </w:rPr>
        <w:t xml:space="preserve">Inception </w:t>
      </w:r>
      <w:r w:rsidR="00DE45D2" w:rsidRPr="00C714F5">
        <w:rPr>
          <w:rFonts w:asciiTheme="majorBidi" w:hAnsiTheme="majorBidi" w:cstheme="majorBidi"/>
          <w:sz w:val="22"/>
          <w:szCs w:val="22"/>
        </w:rPr>
        <w:t>P</w:t>
      </w:r>
      <w:r w:rsidRPr="00C714F5">
        <w:rPr>
          <w:rFonts w:asciiTheme="majorBidi" w:hAnsiTheme="majorBidi" w:cstheme="majorBidi"/>
          <w:sz w:val="22"/>
          <w:szCs w:val="22"/>
        </w:rPr>
        <w:t>eriod (21 December 2018 – 21 March 2019</w:t>
      </w:r>
      <w:r w:rsidRPr="00C714F5">
        <w:rPr>
          <w:rFonts w:asciiTheme="majorBidi" w:hAnsiTheme="majorBidi" w:cstheme="majorBidi"/>
          <w:b/>
          <w:sz w:val="22"/>
          <w:szCs w:val="22"/>
        </w:rPr>
        <w:t>)</w:t>
      </w:r>
      <w:r w:rsidR="00CA0056" w:rsidRPr="00C714F5">
        <w:rPr>
          <w:rFonts w:asciiTheme="majorBidi" w:hAnsiTheme="majorBidi" w:cstheme="majorBidi"/>
          <w:sz w:val="22"/>
          <w:szCs w:val="22"/>
        </w:rPr>
        <w:t xml:space="preserve"> had</w:t>
      </w:r>
      <w:r w:rsidRPr="00C714F5">
        <w:rPr>
          <w:rFonts w:asciiTheme="majorBidi" w:hAnsiTheme="majorBidi" w:cstheme="majorBidi"/>
          <w:sz w:val="22"/>
          <w:szCs w:val="22"/>
        </w:rPr>
        <w:t xml:space="preserve"> been utilized with due efficiency for the mobilisation of Technical Assistance Team (TAT), designing of up-coming project activities and a work plan in agreement with the Project Beneficiaries. Key results achieved in this period are the </w:t>
      </w:r>
      <w:r w:rsidR="00652256" w:rsidRPr="00C714F5">
        <w:rPr>
          <w:rFonts w:asciiTheme="majorBidi" w:hAnsiTheme="majorBidi" w:cstheme="majorBidi"/>
          <w:sz w:val="22"/>
          <w:szCs w:val="22"/>
        </w:rPr>
        <w:t xml:space="preserve">partial </w:t>
      </w:r>
      <w:r w:rsidRPr="00C714F5">
        <w:rPr>
          <w:rFonts w:asciiTheme="majorBidi" w:hAnsiTheme="majorBidi" w:cstheme="majorBidi"/>
          <w:sz w:val="22"/>
          <w:szCs w:val="22"/>
        </w:rPr>
        <w:t>mobilisation of</w:t>
      </w:r>
      <w:r w:rsidR="00CA0056" w:rsidRPr="00C714F5">
        <w:rPr>
          <w:rFonts w:asciiTheme="majorBidi" w:hAnsiTheme="majorBidi" w:cstheme="majorBidi"/>
          <w:sz w:val="22"/>
          <w:szCs w:val="22"/>
        </w:rPr>
        <w:t xml:space="preserve"> the </w:t>
      </w:r>
      <w:r w:rsidRPr="00C714F5">
        <w:rPr>
          <w:rFonts w:asciiTheme="majorBidi" w:hAnsiTheme="majorBidi" w:cstheme="majorBidi"/>
          <w:sz w:val="22"/>
          <w:szCs w:val="22"/>
        </w:rPr>
        <w:t>TAT</w:t>
      </w:r>
      <w:r w:rsidR="00652256" w:rsidRPr="00C714F5">
        <w:rPr>
          <w:rFonts w:asciiTheme="majorBidi" w:hAnsiTheme="majorBidi" w:cstheme="majorBidi"/>
          <w:sz w:val="22"/>
          <w:szCs w:val="22"/>
        </w:rPr>
        <w:t xml:space="preserve"> members</w:t>
      </w:r>
      <w:r w:rsidRPr="00C714F5">
        <w:rPr>
          <w:rFonts w:asciiTheme="majorBidi" w:hAnsiTheme="majorBidi" w:cstheme="majorBidi"/>
          <w:sz w:val="22"/>
          <w:szCs w:val="22"/>
        </w:rPr>
        <w:t>, operationalization of the project office</w:t>
      </w:r>
      <w:r w:rsidR="00652256" w:rsidRPr="00C714F5">
        <w:rPr>
          <w:rFonts w:asciiTheme="majorBidi" w:hAnsiTheme="majorBidi" w:cstheme="majorBidi"/>
          <w:sz w:val="22"/>
          <w:szCs w:val="22"/>
        </w:rPr>
        <w:t xml:space="preserve">, organization of the project launch event as a joint activity for the closure event of </w:t>
      </w:r>
      <w:r w:rsidR="003C68FE" w:rsidRPr="00C714F5">
        <w:rPr>
          <w:rFonts w:asciiTheme="majorBidi" w:hAnsiTheme="majorBidi" w:cstheme="majorBidi"/>
          <w:sz w:val="22"/>
          <w:szCs w:val="22"/>
        </w:rPr>
        <w:t>Phase I Project</w:t>
      </w:r>
      <w:r w:rsidR="003C68FE" w:rsidRPr="00C714F5">
        <w:rPr>
          <w:rFonts w:asciiTheme="majorBidi" w:hAnsiTheme="majorBidi" w:cstheme="majorBidi"/>
          <w:sz w:val="22"/>
          <w:szCs w:val="22"/>
          <w:lang w:val="tr-TR"/>
        </w:rPr>
        <w:t xml:space="preserve"> </w:t>
      </w:r>
      <w:r w:rsidRPr="00C714F5">
        <w:rPr>
          <w:rFonts w:asciiTheme="majorBidi" w:hAnsiTheme="majorBidi" w:cstheme="majorBidi"/>
          <w:sz w:val="22"/>
          <w:szCs w:val="22"/>
        </w:rPr>
        <w:t>and organization of the kick off meeting together with the first management meeting</w:t>
      </w:r>
      <w:r w:rsidR="00652256" w:rsidRPr="00C714F5">
        <w:rPr>
          <w:rFonts w:asciiTheme="majorBidi" w:hAnsiTheme="majorBidi" w:cstheme="majorBidi"/>
          <w:sz w:val="22"/>
          <w:szCs w:val="22"/>
        </w:rPr>
        <w:t xml:space="preserve"> with the participation of Project Beneficiaries (M</w:t>
      </w:r>
      <w:r w:rsidR="00CA0056" w:rsidRPr="00C714F5">
        <w:rPr>
          <w:rFonts w:asciiTheme="majorBidi" w:hAnsiTheme="majorBidi" w:cstheme="majorBidi"/>
          <w:sz w:val="22"/>
          <w:szCs w:val="22"/>
        </w:rPr>
        <w:t xml:space="preserve">inistry </w:t>
      </w:r>
      <w:r w:rsidR="00652256" w:rsidRPr="00C714F5">
        <w:rPr>
          <w:rFonts w:asciiTheme="majorBidi" w:hAnsiTheme="majorBidi" w:cstheme="majorBidi"/>
          <w:sz w:val="22"/>
          <w:szCs w:val="22"/>
        </w:rPr>
        <w:t>o</w:t>
      </w:r>
      <w:r w:rsidR="00CA0056" w:rsidRPr="00C714F5">
        <w:rPr>
          <w:rFonts w:asciiTheme="majorBidi" w:hAnsiTheme="majorBidi" w:cstheme="majorBidi"/>
          <w:sz w:val="22"/>
          <w:szCs w:val="22"/>
        </w:rPr>
        <w:t xml:space="preserve">f </w:t>
      </w:r>
      <w:r w:rsidR="00652256" w:rsidRPr="00C714F5">
        <w:rPr>
          <w:rFonts w:asciiTheme="majorBidi" w:hAnsiTheme="majorBidi" w:cstheme="majorBidi"/>
          <w:sz w:val="22"/>
          <w:szCs w:val="22"/>
        </w:rPr>
        <w:t>I</w:t>
      </w:r>
      <w:r w:rsidR="00CA0056" w:rsidRPr="00C714F5">
        <w:rPr>
          <w:rFonts w:asciiTheme="majorBidi" w:hAnsiTheme="majorBidi" w:cstheme="majorBidi"/>
          <w:sz w:val="22"/>
          <w:szCs w:val="22"/>
        </w:rPr>
        <w:t>nterior</w:t>
      </w:r>
      <w:r w:rsidR="00652256" w:rsidRPr="00C714F5">
        <w:rPr>
          <w:rFonts w:asciiTheme="majorBidi" w:hAnsiTheme="majorBidi" w:cstheme="majorBidi"/>
          <w:sz w:val="22"/>
          <w:szCs w:val="22"/>
        </w:rPr>
        <w:t xml:space="preserve"> and L</w:t>
      </w:r>
      <w:r w:rsidR="00CA0056" w:rsidRPr="00C714F5">
        <w:rPr>
          <w:rFonts w:asciiTheme="majorBidi" w:hAnsiTheme="majorBidi" w:cstheme="majorBidi"/>
          <w:sz w:val="22"/>
          <w:szCs w:val="22"/>
        </w:rPr>
        <w:t xml:space="preserve">and </w:t>
      </w:r>
      <w:r w:rsidR="00652256" w:rsidRPr="00C714F5">
        <w:rPr>
          <w:rFonts w:asciiTheme="majorBidi" w:hAnsiTheme="majorBidi" w:cstheme="majorBidi"/>
          <w:sz w:val="22"/>
          <w:szCs w:val="22"/>
        </w:rPr>
        <w:t>F</w:t>
      </w:r>
      <w:r w:rsidR="00CA0056" w:rsidRPr="00C714F5">
        <w:rPr>
          <w:rFonts w:asciiTheme="majorBidi" w:hAnsiTheme="majorBidi" w:cstheme="majorBidi"/>
          <w:sz w:val="22"/>
          <w:szCs w:val="22"/>
        </w:rPr>
        <w:t xml:space="preserve">orces </w:t>
      </w:r>
      <w:r w:rsidR="00652256" w:rsidRPr="00C714F5">
        <w:rPr>
          <w:rFonts w:asciiTheme="majorBidi" w:hAnsiTheme="majorBidi" w:cstheme="majorBidi"/>
          <w:sz w:val="22"/>
          <w:szCs w:val="22"/>
        </w:rPr>
        <w:t>C</w:t>
      </w:r>
      <w:r w:rsidR="00CA0056" w:rsidRPr="00C714F5">
        <w:rPr>
          <w:rFonts w:asciiTheme="majorBidi" w:hAnsiTheme="majorBidi" w:cstheme="majorBidi"/>
          <w:sz w:val="22"/>
          <w:szCs w:val="22"/>
        </w:rPr>
        <w:t>ommand</w:t>
      </w:r>
      <w:r w:rsidR="00652256" w:rsidRPr="00C714F5">
        <w:rPr>
          <w:rFonts w:asciiTheme="majorBidi" w:hAnsiTheme="majorBidi" w:cstheme="majorBidi"/>
          <w:sz w:val="22"/>
          <w:szCs w:val="22"/>
        </w:rPr>
        <w:t>), Donor (</w:t>
      </w:r>
      <w:r w:rsidR="007C251E" w:rsidRPr="00C714F5">
        <w:rPr>
          <w:rFonts w:asciiTheme="majorBidi" w:hAnsiTheme="majorBidi" w:cstheme="majorBidi"/>
          <w:sz w:val="22"/>
          <w:szCs w:val="22"/>
        </w:rPr>
        <w:t>Delegation of the European Union</w:t>
      </w:r>
      <w:r w:rsidR="00652256" w:rsidRPr="00C714F5">
        <w:rPr>
          <w:rFonts w:asciiTheme="majorBidi" w:hAnsiTheme="majorBidi" w:cstheme="majorBidi"/>
          <w:sz w:val="22"/>
          <w:szCs w:val="22"/>
        </w:rPr>
        <w:t xml:space="preserve"> to Turkey</w:t>
      </w:r>
      <w:r w:rsidR="00F23585" w:rsidRPr="00C714F5">
        <w:rPr>
          <w:rFonts w:asciiTheme="majorBidi" w:hAnsiTheme="majorBidi" w:cstheme="majorBidi"/>
          <w:sz w:val="22"/>
          <w:szCs w:val="22"/>
        </w:rPr>
        <w:t xml:space="preserve"> </w:t>
      </w:r>
      <w:r w:rsidR="003C68FE" w:rsidRPr="00C714F5">
        <w:rPr>
          <w:rFonts w:asciiTheme="majorBidi" w:hAnsiTheme="majorBidi" w:cstheme="majorBidi"/>
          <w:sz w:val="22"/>
          <w:szCs w:val="22"/>
        </w:rPr>
        <w:t xml:space="preserve">- </w:t>
      </w:r>
      <w:r w:rsidR="00F23585" w:rsidRPr="00C714F5">
        <w:rPr>
          <w:rFonts w:asciiTheme="majorBidi" w:hAnsiTheme="majorBidi" w:cstheme="majorBidi"/>
          <w:sz w:val="22"/>
          <w:szCs w:val="22"/>
        </w:rPr>
        <w:t>EUD</w:t>
      </w:r>
      <w:r w:rsidR="00652256" w:rsidRPr="00C714F5">
        <w:rPr>
          <w:rFonts w:asciiTheme="majorBidi" w:hAnsiTheme="majorBidi" w:cstheme="majorBidi"/>
          <w:sz w:val="22"/>
          <w:szCs w:val="22"/>
        </w:rPr>
        <w:t>), Implementing Agency (UNDP) and key stakeholders (Presidency of the Republic of Turkey</w:t>
      </w:r>
      <w:r w:rsidR="003C68FE" w:rsidRPr="00C714F5">
        <w:rPr>
          <w:rFonts w:asciiTheme="majorBidi" w:hAnsiTheme="majorBidi" w:cstheme="majorBidi"/>
          <w:sz w:val="22"/>
          <w:szCs w:val="22"/>
        </w:rPr>
        <w:t xml:space="preserve"> - Presidency of Strategy and Budget</w:t>
      </w:r>
      <w:r w:rsidR="00652256" w:rsidRPr="00C714F5">
        <w:rPr>
          <w:rFonts w:asciiTheme="majorBidi" w:hAnsiTheme="majorBidi" w:cstheme="majorBidi"/>
          <w:sz w:val="22"/>
          <w:szCs w:val="22"/>
        </w:rPr>
        <w:t xml:space="preserve">). </w:t>
      </w:r>
      <w:r w:rsidRPr="00C714F5">
        <w:rPr>
          <w:rFonts w:asciiTheme="majorBidi" w:hAnsiTheme="majorBidi" w:cstheme="majorBidi"/>
          <w:sz w:val="22"/>
          <w:szCs w:val="22"/>
        </w:rPr>
        <w:t>Inception Report was approved on 22 August 2019 by the Contracting Authority with the agreement of all parties.</w:t>
      </w:r>
    </w:p>
    <w:p w14:paraId="6A962426" w14:textId="53E45669" w:rsidR="00F11387" w:rsidRPr="00C714F5" w:rsidRDefault="009F2076" w:rsidP="00A114BF">
      <w:pPr>
        <w:spacing w:before="120" w:after="120" w:line="480" w:lineRule="auto"/>
        <w:ind w:right="-23"/>
        <w:jc w:val="both"/>
        <w:rPr>
          <w:rFonts w:asciiTheme="majorBidi" w:hAnsiTheme="majorBidi" w:cstheme="majorBidi"/>
          <w:sz w:val="22"/>
          <w:szCs w:val="22"/>
        </w:rPr>
      </w:pPr>
      <w:r w:rsidRPr="00C714F5">
        <w:rPr>
          <w:rFonts w:asciiTheme="majorBidi" w:hAnsiTheme="majorBidi" w:cstheme="majorBidi"/>
          <w:sz w:val="22"/>
          <w:szCs w:val="22"/>
        </w:rPr>
        <w:lastRenderedPageBreak/>
        <w:t xml:space="preserve">Followingly, in line with the contract conditions, achievements between the dates 21 December 2018 to 21 December 2019 </w:t>
      </w:r>
      <w:r w:rsidR="00BD7BB6" w:rsidRPr="00C714F5">
        <w:rPr>
          <w:rFonts w:asciiTheme="majorBidi" w:hAnsiTheme="majorBidi" w:cstheme="majorBidi"/>
          <w:sz w:val="22"/>
          <w:szCs w:val="22"/>
        </w:rPr>
        <w:t>were</w:t>
      </w:r>
      <w:r w:rsidRPr="00C714F5">
        <w:rPr>
          <w:rFonts w:asciiTheme="majorBidi" w:hAnsiTheme="majorBidi" w:cstheme="majorBidi"/>
          <w:sz w:val="22"/>
          <w:szCs w:val="22"/>
        </w:rPr>
        <w:t xml:space="preserve"> reflected </w:t>
      </w:r>
      <w:r w:rsidR="00BD7BB6" w:rsidRPr="00C714F5">
        <w:rPr>
          <w:rFonts w:asciiTheme="majorBidi" w:hAnsiTheme="majorBidi" w:cstheme="majorBidi"/>
          <w:sz w:val="22"/>
          <w:szCs w:val="22"/>
        </w:rPr>
        <w:t>i</w:t>
      </w:r>
      <w:r w:rsidRPr="00C714F5">
        <w:rPr>
          <w:rFonts w:asciiTheme="majorBidi" w:hAnsiTheme="majorBidi" w:cstheme="majorBidi"/>
          <w:sz w:val="22"/>
          <w:szCs w:val="22"/>
        </w:rPr>
        <w:t>n th</w:t>
      </w:r>
      <w:r w:rsidR="00BD7BB6" w:rsidRPr="00C714F5">
        <w:rPr>
          <w:rFonts w:asciiTheme="majorBidi" w:hAnsiTheme="majorBidi" w:cstheme="majorBidi"/>
          <w:sz w:val="22"/>
          <w:szCs w:val="22"/>
        </w:rPr>
        <w:t>e</w:t>
      </w:r>
      <w:r w:rsidRPr="00C714F5">
        <w:rPr>
          <w:rFonts w:asciiTheme="majorBidi" w:hAnsiTheme="majorBidi" w:cstheme="majorBidi"/>
          <w:sz w:val="22"/>
          <w:szCs w:val="22"/>
        </w:rPr>
        <w:t xml:space="preserve"> Progress Report.</w:t>
      </w:r>
      <w:r w:rsidR="00652256" w:rsidRPr="00C714F5">
        <w:rPr>
          <w:rFonts w:asciiTheme="majorBidi" w:hAnsiTheme="majorBidi" w:cstheme="majorBidi"/>
          <w:sz w:val="22"/>
          <w:szCs w:val="22"/>
        </w:rPr>
        <w:t xml:space="preserve"> </w:t>
      </w:r>
      <w:r w:rsidR="003B4549" w:rsidRPr="00C714F5">
        <w:rPr>
          <w:rFonts w:asciiTheme="majorBidi" w:hAnsiTheme="majorBidi" w:cstheme="majorBidi"/>
          <w:sz w:val="22"/>
          <w:szCs w:val="22"/>
        </w:rPr>
        <w:t>Key results in this period were full mobilisation of TAT, organisation of Project Steering Commi</w:t>
      </w:r>
      <w:r w:rsidR="00CA0056" w:rsidRPr="00C714F5">
        <w:rPr>
          <w:rFonts w:asciiTheme="majorBidi" w:hAnsiTheme="majorBidi" w:cstheme="majorBidi"/>
          <w:sz w:val="22"/>
          <w:szCs w:val="22"/>
        </w:rPr>
        <w:t xml:space="preserve">ttee and Management Meetings </w:t>
      </w:r>
      <w:r w:rsidR="003B4549" w:rsidRPr="00C714F5">
        <w:rPr>
          <w:rFonts w:asciiTheme="majorBidi" w:hAnsiTheme="majorBidi" w:cstheme="majorBidi"/>
          <w:sz w:val="22"/>
          <w:szCs w:val="22"/>
        </w:rPr>
        <w:t xml:space="preserve">and advances in </w:t>
      </w:r>
      <w:r w:rsidR="00CA0056" w:rsidRPr="00C714F5">
        <w:rPr>
          <w:rFonts w:asciiTheme="majorBidi" w:hAnsiTheme="majorBidi" w:cstheme="majorBidi"/>
          <w:sz w:val="22"/>
          <w:szCs w:val="22"/>
        </w:rPr>
        <w:t>project</w:t>
      </w:r>
      <w:r w:rsidR="003B4549" w:rsidRPr="00C714F5">
        <w:rPr>
          <w:rFonts w:asciiTheme="majorBidi" w:hAnsiTheme="majorBidi" w:cstheme="majorBidi"/>
          <w:sz w:val="22"/>
          <w:szCs w:val="22"/>
        </w:rPr>
        <w:t xml:space="preserve"> activities</w:t>
      </w:r>
      <w:r w:rsidR="00343A26" w:rsidRPr="00C714F5">
        <w:rPr>
          <w:rFonts w:asciiTheme="majorBidi" w:hAnsiTheme="majorBidi" w:cstheme="majorBidi"/>
          <w:sz w:val="22"/>
          <w:szCs w:val="22"/>
        </w:rPr>
        <w:t xml:space="preserve"> especially the delivery of face to face trainings </w:t>
      </w:r>
      <w:r w:rsidR="00EB3694" w:rsidRPr="00C714F5">
        <w:rPr>
          <w:rFonts w:asciiTheme="majorBidi" w:hAnsiTheme="majorBidi" w:cstheme="majorBidi"/>
          <w:sz w:val="22"/>
          <w:szCs w:val="22"/>
          <w:lang w:val="en-US"/>
        </w:rPr>
        <w:t>to 20</w:t>
      </w:r>
      <w:r w:rsidR="00D31E19" w:rsidRPr="00C714F5">
        <w:rPr>
          <w:rFonts w:asciiTheme="majorBidi" w:hAnsiTheme="majorBidi" w:cstheme="majorBidi"/>
          <w:sz w:val="22"/>
          <w:szCs w:val="22"/>
          <w:lang w:val="en-US"/>
        </w:rPr>
        <w:t>8</w:t>
      </w:r>
      <w:r w:rsidR="00EB3694" w:rsidRPr="00C714F5">
        <w:rPr>
          <w:rFonts w:asciiTheme="majorBidi" w:hAnsiTheme="majorBidi" w:cstheme="majorBidi"/>
          <w:sz w:val="22"/>
          <w:szCs w:val="22"/>
          <w:lang w:val="en-US"/>
        </w:rPr>
        <w:t xml:space="preserve"> selected professional staff of LFC</w:t>
      </w:r>
      <w:r w:rsidR="00343A26" w:rsidRPr="00C714F5">
        <w:rPr>
          <w:rFonts w:asciiTheme="majorBidi" w:hAnsiTheme="majorBidi" w:cstheme="majorBidi"/>
          <w:sz w:val="22"/>
          <w:szCs w:val="22"/>
          <w:lang w:val="en-US"/>
        </w:rPr>
        <w:t xml:space="preserve">, completion of </w:t>
      </w:r>
      <w:r w:rsidR="00CA0056" w:rsidRPr="00C714F5">
        <w:rPr>
          <w:rFonts w:asciiTheme="majorBidi" w:hAnsiTheme="majorBidi" w:cstheme="majorBidi"/>
          <w:sz w:val="22"/>
          <w:szCs w:val="22"/>
          <w:lang w:val="en-US"/>
        </w:rPr>
        <w:t xml:space="preserve">two </w:t>
      </w:r>
      <w:r w:rsidR="00343A26" w:rsidRPr="00C714F5">
        <w:rPr>
          <w:rFonts w:asciiTheme="majorBidi" w:hAnsiTheme="majorBidi" w:cstheme="majorBidi"/>
          <w:sz w:val="22"/>
          <w:szCs w:val="22"/>
          <w:lang w:val="en-US"/>
        </w:rPr>
        <w:t>study visits</w:t>
      </w:r>
      <w:r w:rsidR="00CA0056" w:rsidRPr="00C714F5">
        <w:rPr>
          <w:rFonts w:asciiTheme="majorBidi" w:hAnsiTheme="majorBidi" w:cstheme="majorBidi"/>
          <w:sz w:val="22"/>
          <w:szCs w:val="22"/>
          <w:lang w:val="en-US"/>
        </w:rPr>
        <w:t xml:space="preserve"> which were organized to Croatia-Slovenia and Spain</w:t>
      </w:r>
      <w:r w:rsidR="00343A26" w:rsidRPr="00C714F5">
        <w:rPr>
          <w:rFonts w:asciiTheme="majorBidi" w:hAnsiTheme="majorBidi" w:cstheme="majorBidi"/>
          <w:sz w:val="22"/>
          <w:szCs w:val="22"/>
          <w:lang w:val="en-US"/>
        </w:rPr>
        <w:t xml:space="preserve">, </w:t>
      </w:r>
      <w:r w:rsidR="006A091A" w:rsidRPr="00C714F5">
        <w:rPr>
          <w:rFonts w:asciiTheme="majorBidi" w:hAnsiTheme="majorBidi" w:cstheme="majorBidi"/>
          <w:sz w:val="22"/>
          <w:szCs w:val="22"/>
          <w:lang w:val="en-US"/>
        </w:rPr>
        <w:t>organization of consultative meetings</w:t>
      </w:r>
      <w:r w:rsidR="00CA0056" w:rsidRPr="00C714F5">
        <w:rPr>
          <w:rFonts w:asciiTheme="majorBidi" w:hAnsiTheme="majorBidi" w:cstheme="majorBidi"/>
          <w:sz w:val="22"/>
          <w:szCs w:val="22"/>
          <w:lang w:val="en-US"/>
        </w:rPr>
        <w:t xml:space="preserve"> under Component 2</w:t>
      </w:r>
      <w:r w:rsidR="006A091A" w:rsidRPr="00C714F5">
        <w:rPr>
          <w:rFonts w:asciiTheme="majorBidi" w:hAnsiTheme="majorBidi" w:cstheme="majorBidi"/>
          <w:sz w:val="22"/>
          <w:szCs w:val="22"/>
          <w:lang w:val="en-US"/>
        </w:rPr>
        <w:t xml:space="preserve">, </w:t>
      </w:r>
      <w:r w:rsidR="00343A26" w:rsidRPr="00C714F5">
        <w:rPr>
          <w:rFonts w:asciiTheme="majorBidi" w:hAnsiTheme="majorBidi" w:cstheme="majorBidi"/>
          <w:sz w:val="22"/>
          <w:szCs w:val="22"/>
          <w:lang w:val="en-US"/>
        </w:rPr>
        <w:t xml:space="preserve">finalization of </w:t>
      </w:r>
      <w:r w:rsidR="00192446" w:rsidRPr="00C714F5">
        <w:rPr>
          <w:rFonts w:asciiTheme="majorBidi" w:eastAsia="Batang" w:hAnsiTheme="majorBidi" w:cstheme="majorBidi"/>
          <w:sz w:val="22"/>
          <w:szCs w:val="22"/>
        </w:rPr>
        <w:t xml:space="preserve">Comparative Assessment Report </w:t>
      </w:r>
      <w:r w:rsidR="00343A26" w:rsidRPr="00C714F5">
        <w:rPr>
          <w:rFonts w:asciiTheme="majorBidi" w:eastAsia="Batang" w:hAnsiTheme="majorBidi" w:cstheme="majorBidi"/>
          <w:sz w:val="22"/>
          <w:szCs w:val="22"/>
        </w:rPr>
        <w:t xml:space="preserve">and Distance Learning </w:t>
      </w:r>
      <w:r w:rsidR="00CA0056" w:rsidRPr="00C714F5">
        <w:rPr>
          <w:rFonts w:asciiTheme="majorBidi" w:eastAsia="Batang" w:hAnsiTheme="majorBidi" w:cstheme="majorBidi"/>
          <w:sz w:val="22"/>
          <w:szCs w:val="22"/>
        </w:rPr>
        <w:t xml:space="preserve">Needs </w:t>
      </w:r>
      <w:r w:rsidR="00AE7355" w:rsidRPr="00C714F5">
        <w:rPr>
          <w:rFonts w:asciiTheme="majorBidi" w:eastAsia="Batang" w:hAnsiTheme="majorBidi" w:cstheme="majorBidi"/>
          <w:sz w:val="22"/>
          <w:szCs w:val="22"/>
        </w:rPr>
        <w:t xml:space="preserve">Assessment Report. </w:t>
      </w:r>
      <w:r w:rsidR="00F11387" w:rsidRPr="00C714F5">
        <w:rPr>
          <w:rFonts w:asciiTheme="majorBidi" w:hAnsiTheme="majorBidi" w:cstheme="majorBidi"/>
          <w:sz w:val="22"/>
          <w:szCs w:val="22"/>
        </w:rPr>
        <w:t>Progress Report was approved on 12 May 2020 by the Contracting Authority with the agreement of all parties.</w:t>
      </w:r>
    </w:p>
    <w:p w14:paraId="0EFE1B7B" w14:textId="3A57EE90" w:rsidR="00343A26" w:rsidRPr="00C714F5" w:rsidRDefault="00343A26" w:rsidP="00A114BF">
      <w:pPr>
        <w:pStyle w:val="BodyText"/>
        <w:spacing w:before="120" w:line="480" w:lineRule="auto"/>
        <w:jc w:val="both"/>
        <w:rPr>
          <w:rFonts w:asciiTheme="majorBidi" w:hAnsiTheme="majorBidi" w:cstheme="majorBidi"/>
          <w:bCs/>
          <w:sz w:val="22"/>
          <w:szCs w:val="22"/>
        </w:rPr>
      </w:pPr>
      <w:r w:rsidRPr="00C714F5">
        <w:rPr>
          <w:rFonts w:asciiTheme="majorBidi" w:hAnsiTheme="majorBidi" w:cstheme="majorBidi"/>
          <w:iCs/>
          <w:sz w:val="22"/>
          <w:szCs w:val="22"/>
        </w:rPr>
        <w:t xml:space="preserve">With the outbreak of unanticipated COVID-19 global pandemic, planned activities for March-June 2020 period have been impacted adversely beyond the control of UNDP and Project Beneficiaries. </w:t>
      </w:r>
      <w:r w:rsidRPr="00C714F5">
        <w:rPr>
          <w:rFonts w:asciiTheme="majorBidi" w:hAnsiTheme="majorBidi" w:cstheme="majorBidi"/>
          <w:sz w:val="22"/>
          <w:szCs w:val="22"/>
        </w:rPr>
        <w:t>To finalize the activities in a timely manner and to enable the utmost result with no</w:t>
      </w:r>
      <w:r w:rsidRPr="00C714F5">
        <w:rPr>
          <w:rFonts w:asciiTheme="majorBidi" w:hAnsiTheme="majorBidi" w:cstheme="majorBidi"/>
          <w:i/>
          <w:sz w:val="22"/>
          <w:szCs w:val="22"/>
        </w:rPr>
        <w:t>-</w:t>
      </w:r>
      <w:r w:rsidRPr="00C714F5">
        <w:rPr>
          <w:rFonts w:asciiTheme="majorBidi" w:hAnsiTheme="majorBidi" w:cstheme="majorBidi"/>
          <w:sz w:val="22"/>
          <w:szCs w:val="22"/>
        </w:rPr>
        <w:t>additional</w:t>
      </w:r>
      <w:r w:rsidRPr="00C714F5">
        <w:rPr>
          <w:rFonts w:asciiTheme="majorBidi" w:hAnsiTheme="majorBidi" w:cstheme="majorBidi"/>
          <w:i/>
          <w:sz w:val="22"/>
          <w:szCs w:val="22"/>
        </w:rPr>
        <w:t>-</w:t>
      </w:r>
      <w:r w:rsidRPr="00C714F5">
        <w:rPr>
          <w:rFonts w:asciiTheme="majorBidi" w:hAnsiTheme="majorBidi" w:cstheme="majorBidi"/>
          <w:sz w:val="22"/>
          <w:szCs w:val="22"/>
        </w:rPr>
        <w:t>cost, an extension of the project implementation period by 6 months was requested with the Addendum.</w:t>
      </w:r>
      <w:r w:rsidRPr="00C714F5">
        <w:rPr>
          <w:rFonts w:asciiTheme="majorBidi" w:hAnsiTheme="majorBidi" w:cstheme="majorBidi"/>
          <w:iCs/>
          <w:snapToGrid w:val="0"/>
          <w:sz w:val="22"/>
          <w:szCs w:val="22"/>
        </w:rPr>
        <w:t xml:space="preserve"> Key points of the Addendum was the extension of Project implementation period for 6 months, introduction of </w:t>
      </w:r>
      <w:r w:rsidRPr="00C714F5">
        <w:rPr>
          <w:rFonts w:asciiTheme="majorBidi" w:eastAsia="Calibri" w:hAnsiTheme="majorBidi" w:cstheme="majorBidi"/>
          <w:bCs/>
          <w:sz w:val="22"/>
          <w:szCs w:val="22"/>
        </w:rPr>
        <w:t xml:space="preserve">additional distance learning training content on COVID-19 </w:t>
      </w:r>
      <w:r w:rsidR="00670441" w:rsidRPr="00C714F5">
        <w:rPr>
          <w:rFonts w:asciiTheme="majorBidi" w:eastAsia="Calibri" w:hAnsiTheme="majorBidi" w:cstheme="majorBidi"/>
          <w:bCs/>
          <w:sz w:val="22"/>
          <w:szCs w:val="22"/>
        </w:rPr>
        <w:t xml:space="preserve">measures </w:t>
      </w:r>
      <w:r w:rsidRPr="00C714F5">
        <w:rPr>
          <w:rFonts w:asciiTheme="majorBidi" w:eastAsia="Calibri" w:hAnsiTheme="majorBidi" w:cstheme="majorBidi"/>
          <w:bCs/>
          <w:sz w:val="22"/>
          <w:szCs w:val="22"/>
        </w:rPr>
        <w:t>tailored to border professionals, and revisions in the duration and indicative action plan of the Project</w:t>
      </w:r>
      <w:r w:rsidR="00670441" w:rsidRPr="00C714F5">
        <w:rPr>
          <w:rFonts w:asciiTheme="majorBidi" w:eastAsia="Calibri" w:hAnsiTheme="majorBidi" w:cstheme="majorBidi"/>
          <w:bCs/>
          <w:sz w:val="22"/>
          <w:szCs w:val="22"/>
        </w:rPr>
        <w:t xml:space="preserve"> for the remaining activities</w:t>
      </w:r>
      <w:r w:rsidRPr="00C714F5">
        <w:rPr>
          <w:rFonts w:asciiTheme="majorBidi" w:hAnsiTheme="majorBidi" w:cstheme="majorBidi"/>
          <w:bCs/>
          <w:sz w:val="22"/>
          <w:szCs w:val="22"/>
        </w:rPr>
        <w:t xml:space="preserve">. The Addendum was approved and put into effect as of </w:t>
      </w:r>
      <w:r w:rsidR="006A091A" w:rsidRPr="00C714F5">
        <w:rPr>
          <w:rFonts w:asciiTheme="majorBidi" w:hAnsiTheme="majorBidi" w:cstheme="majorBidi"/>
          <w:bCs/>
          <w:sz w:val="22"/>
          <w:szCs w:val="22"/>
        </w:rPr>
        <w:t>19</w:t>
      </w:r>
      <w:r w:rsidRPr="00C714F5">
        <w:rPr>
          <w:rFonts w:asciiTheme="majorBidi" w:hAnsiTheme="majorBidi" w:cstheme="majorBidi"/>
          <w:bCs/>
          <w:sz w:val="22"/>
          <w:szCs w:val="22"/>
        </w:rPr>
        <w:t xml:space="preserve"> </w:t>
      </w:r>
      <w:r w:rsidR="006A091A" w:rsidRPr="00C714F5">
        <w:rPr>
          <w:rFonts w:asciiTheme="majorBidi" w:hAnsiTheme="majorBidi" w:cstheme="majorBidi"/>
          <w:bCs/>
          <w:sz w:val="22"/>
          <w:szCs w:val="22"/>
        </w:rPr>
        <w:t>June</w:t>
      </w:r>
      <w:r w:rsidRPr="00C714F5">
        <w:rPr>
          <w:rFonts w:asciiTheme="majorBidi" w:hAnsiTheme="majorBidi" w:cstheme="majorBidi"/>
          <w:bCs/>
          <w:sz w:val="22"/>
          <w:szCs w:val="22"/>
        </w:rPr>
        <w:t xml:space="preserve"> 20</w:t>
      </w:r>
      <w:r w:rsidR="006A091A" w:rsidRPr="00C714F5">
        <w:rPr>
          <w:rFonts w:asciiTheme="majorBidi" w:hAnsiTheme="majorBidi" w:cstheme="majorBidi"/>
          <w:bCs/>
          <w:sz w:val="22"/>
          <w:szCs w:val="22"/>
        </w:rPr>
        <w:t>20</w:t>
      </w:r>
      <w:r w:rsidRPr="00C714F5">
        <w:rPr>
          <w:rFonts w:asciiTheme="majorBidi" w:hAnsiTheme="majorBidi" w:cstheme="majorBidi"/>
          <w:bCs/>
          <w:sz w:val="22"/>
          <w:szCs w:val="22"/>
        </w:rPr>
        <w:t xml:space="preserve">. </w:t>
      </w:r>
    </w:p>
    <w:p w14:paraId="11D0F08A" w14:textId="03DEC07B" w:rsidR="006A091A" w:rsidRPr="00C714F5" w:rsidRDefault="00343A26" w:rsidP="00A114BF">
      <w:p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At the time o</w:t>
      </w:r>
      <w:r w:rsidR="00670441" w:rsidRPr="00C714F5">
        <w:rPr>
          <w:rFonts w:asciiTheme="majorBidi" w:hAnsiTheme="majorBidi" w:cstheme="majorBidi"/>
          <w:sz w:val="22"/>
          <w:szCs w:val="22"/>
        </w:rPr>
        <w:t xml:space="preserve">f </w:t>
      </w:r>
      <w:r w:rsidRPr="00C714F5">
        <w:rPr>
          <w:rFonts w:asciiTheme="majorBidi" w:hAnsiTheme="majorBidi" w:cstheme="majorBidi"/>
          <w:sz w:val="22"/>
          <w:szCs w:val="22"/>
        </w:rPr>
        <w:t>the finalization of the Action on 2</w:t>
      </w:r>
      <w:r w:rsidR="006A091A" w:rsidRPr="00C714F5">
        <w:rPr>
          <w:rFonts w:asciiTheme="majorBidi" w:hAnsiTheme="majorBidi" w:cstheme="majorBidi"/>
          <w:sz w:val="22"/>
          <w:szCs w:val="22"/>
        </w:rPr>
        <w:t>1</w:t>
      </w:r>
      <w:r w:rsidRPr="00C714F5">
        <w:rPr>
          <w:rFonts w:asciiTheme="majorBidi" w:hAnsiTheme="majorBidi" w:cstheme="majorBidi"/>
          <w:sz w:val="22"/>
          <w:szCs w:val="22"/>
        </w:rPr>
        <w:t xml:space="preserve"> </w:t>
      </w:r>
      <w:r w:rsidR="006A091A" w:rsidRPr="00C714F5">
        <w:rPr>
          <w:rFonts w:asciiTheme="majorBidi" w:hAnsiTheme="majorBidi" w:cstheme="majorBidi"/>
          <w:sz w:val="22"/>
          <w:szCs w:val="22"/>
        </w:rPr>
        <w:t>December</w:t>
      </w:r>
      <w:r w:rsidRPr="00C714F5">
        <w:rPr>
          <w:rFonts w:asciiTheme="majorBidi" w:hAnsiTheme="majorBidi" w:cstheme="majorBidi"/>
          <w:sz w:val="22"/>
          <w:szCs w:val="22"/>
        </w:rPr>
        <w:t xml:space="preserve"> 20</w:t>
      </w:r>
      <w:r w:rsidR="006A091A" w:rsidRPr="00C714F5">
        <w:rPr>
          <w:rFonts w:asciiTheme="majorBidi" w:hAnsiTheme="majorBidi" w:cstheme="majorBidi"/>
          <w:sz w:val="22"/>
          <w:szCs w:val="22"/>
        </w:rPr>
        <w:t>20</w:t>
      </w:r>
      <w:r w:rsidR="00670441" w:rsidRPr="00C714F5">
        <w:rPr>
          <w:rFonts w:asciiTheme="majorBidi" w:hAnsiTheme="majorBidi" w:cstheme="majorBidi"/>
          <w:sz w:val="22"/>
          <w:szCs w:val="22"/>
        </w:rPr>
        <w:t>, all the activities were completed and expected project outputs</w:t>
      </w:r>
      <w:r w:rsidRPr="00C714F5">
        <w:rPr>
          <w:rFonts w:asciiTheme="majorBidi" w:hAnsiTheme="majorBidi" w:cstheme="majorBidi"/>
          <w:sz w:val="22"/>
          <w:szCs w:val="22"/>
        </w:rPr>
        <w:t xml:space="preserve"> were successfully realized as per the </w:t>
      </w:r>
      <w:proofErr w:type="spellStart"/>
      <w:r w:rsidRPr="00C714F5">
        <w:rPr>
          <w:rFonts w:asciiTheme="majorBidi" w:hAnsiTheme="majorBidi" w:cstheme="majorBidi"/>
          <w:sz w:val="22"/>
          <w:szCs w:val="22"/>
        </w:rPr>
        <w:t>DoA</w:t>
      </w:r>
      <w:proofErr w:type="spellEnd"/>
      <w:r w:rsidRPr="00C714F5">
        <w:rPr>
          <w:rFonts w:asciiTheme="majorBidi" w:hAnsiTheme="majorBidi" w:cstheme="majorBidi"/>
          <w:sz w:val="22"/>
          <w:szCs w:val="22"/>
        </w:rPr>
        <w:t>.</w:t>
      </w:r>
      <w:r w:rsidR="006A091A" w:rsidRPr="00C714F5">
        <w:rPr>
          <w:rFonts w:asciiTheme="majorBidi" w:hAnsiTheme="majorBidi" w:cstheme="majorBidi"/>
          <w:sz w:val="22"/>
          <w:szCs w:val="22"/>
        </w:rPr>
        <w:t xml:space="preserve"> More specifically, </w:t>
      </w:r>
    </w:p>
    <w:p w14:paraId="482FE007" w14:textId="11B60615" w:rsidR="006A091A" w:rsidRPr="00C714F5" w:rsidRDefault="00F11387" w:rsidP="00A114BF">
      <w:pPr>
        <w:numPr>
          <w:ilvl w:val="2"/>
          <w:numId w:val="1"/>
        </w:numPr>
        <w:tabs>
          <w:tab w:val="num" w:pos="851"/>
        </w:tabs>
        <w:spacing w:before="120" w:after="120" w:line="480" w:lineRule="auto"/>
        <w:ind w:left="426" w:right="-170"/>
        <w:jc w:val="both"/>
        <w:rPr>
          <w:rFonts w:asciiTheme="majorBidi" w:hAnsiTheme="majorBidi" w:cstheme="majorBidi"/>
          <w:sz w:val="22"/>
          <w:szCs w:val="22"/>
          <w:lang w:val="en-US"/>
        </w:rPr>
      </w:pPr>
      <w:r w:rsidRPr="00C714F5">
        <w:rPr>
          <w:rFonts w:asciiTheme="majorBidi" w:eastAsia="Batang" w:hAnsiTheme="majorBidi" w:cstheme="majorBidi"/>
          <w:b/>
          <w:bCs/>
          <w:sz w:val="22"/>
          <w:szCs w:val="22"/>
        </w:rPr>
        <w:t>Under Component 1 of the Project</w:t>
      </w:r>
      <w:r w:rsidRPr="00C714F5">
        <w:rPr>
          <w:rFonts w:asciiTheme="majorBidi" w:eastAsia="Batang" w:hAnsiTheme="majorBidi" w:cstheme="majorBidi"/>
          <w:sz w:val="22"/>
          <w:szCs w:val="22"/>
        </w:rPr>
        <w:t>,</w:t>
      </w:r>
    </w:p>
    <w:p w14:paraId="199175C5" w14:textId="1A5A9471" w:rsidR="00B03F80" w:rsidRPr="00C714F5" w:rsidRDefault="006A091A" w:rsidP="00A114BF">
      <w:pPr>
        <w:numPr>
          <w:ilvl w:val="0"/>
          <w:numId w:val="1"/>
        </w:numPr>
        <w:spacing w:before="120" w:after="120" w:line="480" w:lineRule="auto"/>
        <w:ind w:right="-23"/>
        <w:jc w:val="both"/>
        <w:rPr>
          <w:rFonts w:asciiTheme="majorBidi" w:hAnsiTheme="majorBidi" w:cstheme="majorBidi"/>
          <w:sz w:val="22"/>
          <w:szCs w:val="22"/>
        </w:rPr>
      </w:pPr>
      <w:r w:rsidRPr="00C714F5">
        <w:rPr>
          <w:rFonts w:asciiTheme="majorBidi" w:hAnsiTheme="majorBidi" w:cstheme="majorBidi"/>
          <w:sz w:val="22"/>
          <w:szCs w:val="22"/>
        </w:rPr>
        <w:t xml:space="preserve">An Expert Group on Trainings </w:t>
      </w:r>
      <w:r w:rsidR="00B03F80" w:rsidRPr="00C714F5">
        <w:rPr>
          <w:rFonts w:asciiTheme="majorBidi" w:hAnsiTheme="majorBidi" w:cstheme="majorBidi"/>
          <w:sz w:val="22"/>
          <w:szCs w:val="22"/>
        </w:rPr>
        <w:t xml:space="preserve">(EGT) </w:t>
      </w:r>
      <w:r w:rsidRPr="00C714F5">
        <w:rPr>
          <w:rFonts w:asciiTheme="majorBidi" w:hAnsiTheme="majorBidi" w:cstheme="majorBidi"/>
          <w:sz w:val="22"/>
          <w:szCs w:val="22"/>
        </w:rPr>
        <w:t xml:space="preserve">was re-established to ensure the revision/update of training modules developed in Phase I Project and delivery of the face-to-face trainings. </w:t>
      </w:r>
      <w:r w:rsidR="00B03F80" w:rsidRPr="00C714F5">
        <w:rPr>
          <w:rFonts w:asciiTheme="majorBidi" w:hAnsiTheme="majorBidi" w:cstheme="majorBidi"/>
          <w:sz w:val="22"/>
          <w:szCs w:val="22"/>
        </w:rPr>
        <w:t>EGT consisted of local and international short-term experts in the field of integrated border management, border surveillance, risk assessment and migrants’ rights topics.</w:t>
      </w:r>
    </w:p>
    <w:p w14:paraId="4FB1543B" w14:textId="5BF5F4A0" w:rsidR="00B03F80" w:rsidRPr="00C714F5" w:rsidRDefault="00B03F80" w:rsidP="00A114BF">
      <w:pPr>
        <w:numPr>
          <w:ilvl w:val="0"/>
          <w:numId w:val="1"/>
        </w:num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Training materials prepared under Phase-I Project were revisited and updated. </w:t>
      </w:r>
      <w:r w:rsidRPr="00C714F5">
        <w:rPr>
          <w:rFonts w:asciiTheme="majorBidi" w:hAnsiTheme="majorBidi" w:cstheme="majorBidi"/>
          <w:bCs/>
          <w:sz w:val="22"/>
          <w:szCs w:val="22"/>
        </w:rPr>
        <w:t xml:space="preserve">Training modules were consisted of IBM, Risk Assessment, Migration and Migrants’ Rights as well as cross cutting </w:t>
      </w:r>
      <w:r w:rsidRPr="00C714F5">
        <w:rPr>
          <w:rFonts w:asciiTheme="majorBidi" w:hAnsiTheme="majorBidi" w:cstheme="majorBidi"/>
          <w:bCs/>
          <w:sz w:val="22"/>
          <w:szCs w:val="22"/>
        </w:rPr>
        <w:lastRenderedPageBreak/>
        <w:t>subjects such as border surveillance, fundamental rights of humans especially migrants, international protection and combatting human trafficking.</w:t>
      </w:r>
    </w:p>
    <w:p w14:paraId="437E57E7" w14:textId="138AEC47" w:rsidR="00B03F80" w:rsidRPr="00C714F5" w:rsidRDefault="00B03F80" w:rsidP="00A114BF">
      <w:pPr>
        <w:numPr>
          <w:ilvl w:val="0"/>
          <w:numId w:val="1"/>
        </w:num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3 days face to face trainings were delivered in </w:t>
      </w:r>
      <w:proofErr w:type="spellStart"/>
      <w:r w:rsidRPr="00C714F5">
        <w:rPr>
          <w:rFonts w:asciiTheme="majorBidi" w:hAnsiTheme="majorBidi" w:cstheme="majorBidi"/>
          <w:sz w:val="22"/>
          <w:szCs w:val="22"/>
        </w:rPr>
        <w:t>Kırklareli</w:t>
      </w:r>
      <w:proofErr w:type="spellEnd"/>
      <w:r w:rsidRPr="00C714F5">
        <w:rPr>
          <w:rFonts w:asciiTheme="majorBidi" w:hAnsiTheme="majorBidi" w:cstheme="majorBidi"/>
          <w:sz w:val="22"/>
          <w:szCs w:val="22"/>
        </w:rPr>
        <w:t xml:space="preserve">, Edirne and Antalya to 208 professional border staff of Land Forces Command. </w:t>
      </w:r>
    </w:p>
    <w:p w14:paraId="006F71DC" w14:textId="2CC8CC56" w:rsidR="00B03F80" w:rsidRPr="00C714F5" w:rsidRDefault="00B03F80" w:rsidP="00A114BF">
      <w:pPr>
        <w:numPr>
          <w:ilvl w:val="2"/>
          <w:numId w:val="1"/>
        </w:numPr>
        <w:tabs>
          <w:tab w:val="num" w:pos="851"/>
        </w:tabs>
        <w:spacing w:before="120" w:after="120" w:line="480" w:lineRule="auto"/>
        <w:ind w:left="426" w:right="-170"/>
        <w:jc w:val="both"/>
        <w:rPr>
          <w:rFonts w:asciiTheme="majorBidi" w:hAnsiTheme="majorBidi" w:cstheme="majorBidi"/>
          <w:sz w:val="22"/>
          <w:szCs w:val="22"/>
          <w:lang w:val="en-US"/>
        </w:rPr>
      </w:pPr>
      <w:r w:rsidRPr="00C714F5">
        <w:rPr>
          <w:rFonts w:asciiTheme="majorBidi" w:eastAsia="Batang" w:hAnsiTheme="majorBidi" w:cstheme="majorBidi"/>
          <w:b/>
          <w:bCs/>
          <w:sz w:val="22"/>
          <w:szCs w:val="22"/>
        </w:rPr>
        <w:t>Under Component 2 of the Project</w:t>
      </w:r>
      <w:r w:rsidRPr="00C714F5">
        <w:rPr>
          <w:rFonts w:asciiTheme="majorBidi" w:eastAsia="Batang" w:hAnsiTheme="majorBidi" w:cstheme="majorBidi"/>
          <w:sz w:val="22"/>
          <w:szCs w:val="22"/>
        </w:rPr>
        <w:t>,</w:t>
      </w:r>
    </w:p>
    <w:p w14:paraId="73A10314" w14:textId="5D146B65" w:rsidR="00B03F80" w:rsidRPr="00C714F5" w:rsidRDefault="00B03F80" w:rsidP="00A114BF">
      <w:pPr>
        <w:numPr>
          <w:ilvl w:val="0"/>
          <w:numId w:val="1"/>
        </w:num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A Training and Capacity Development Expert Group (TCDEG) was established to </w:t>
      </w:r>
      <w:r w:rsidRPr="00C714F5">
        <w:rPr>
          <w:rFonts w:asciiTheme="majorBidi" w:eastAsia="Batang" w:hAnsiTheme="majorBidi" w:cstheme="majorBidi"/>
          <w:sz w:val="22"/>
          <w:szCs w:val="22"/>
        </w:rPr>
        <w:t xml:space="preserve">support TAT for the development of a needs assessment and subsequent road map for the areas to be enhanced in distance learning training development for the professional staff serving at border units. TCDEG consisted of </w:t>
      </w:r>
      <w:r w:rsidRPr="00C714F5">
        <w:rPr>
          <w:rFonts w:asciiTheme="majorBidi" w:hAnsiTheme="majorBidi" w:cstheme="majorBidi"/>
          <w:sz w:val="22"/>
          <w:szCs w:val="22"/>
        </w:rPr>
        <w:t xml:space="preserve">representatives from </w:t>
      </w:r>
      <w:proofErr w:type="spellStart"/>
      <w:r w:rsidRPr="00C714F5">
        <w:rPr>
          <w:rFonts w:asciiTheme="majorBidi" w:hAnsiTheme="majorBidi" w:cstheme="majorBidi"/>
          <w:sz w:val="22"/>
          <w:szCs w:val="22"/>
        </w:rPr>
        <w:t>MoI</w:t>
      </w:r>
      <w:proofErr w:type="spellEnd"/>
      <w:r w:rsidRPr="00C714F5">
        <w:rPr>
          <w:rFonts w:asciiTheme="majorBidi" w:hAnsiTheme="majorBidi" w:cstheme="majorBidi"/>
          <w:sz w:val="22"/>
          <w:szCs w:val="22"/>
        </w:rPr>
        <w:t xml:space="preserve"> and LFC as Project Beneficiaries, besides local and international short term experts (STEs), junior local expert and technical assistance team. Rules of Procedures were prepared and accepted</w:t>
      </w:r>
      <w:r w:rsidR="00670441" w:rsidRPr="00C714F5">
        <w:rPr>
          <w:rFonts w:asciiTheme="majorBidi" w:hAnsiTheme="majorBidi" w:cstheme="majorBidi"/>
          <w:sz w:val="22"/>
          <w:szCs w:val="22"/>
        </w:rPr>
        <w:t>,</w:t>
      </w:r>
      <w:r w:rsidRPr="00C714F5">
        <w:rPr>
          <w:rFonts w:asciiTheme="majorBidi" w:hAnsiTheme="majorBidi" w:cstheme="majorBidi"/>
          <w:sz w:val="22"/>
          <w:szCs w:val="22"/>
        </w:rPr>
        <w:t xml:space="preserve"> besides a Methodology for the Component 2</w:t>
      </w:r>
      <w:r w:rsidR="00670441" w:rsidRPr="00C714F5">
        <w:rPr>
          <w:rFonts w:asciiTheme="majorBidi" w:hAnsiTheme="majorBidi" w:cstheme="majorBidi"/>
          <w:sz w:val="22"/>
          <w:szCs w:val="22"/>
        </w:rPr>
        <w:t xml:space="preserve"> was developed</w:t>
      </w:r>
      <w:r w:rsidRPr="00C714F5">
        <w:rPr>
          <w:rFonts w:asciiTheme="majorBidi" w:hAnsiTheme="majorBidi" w:cstheme="majorBidi"/>
          <w:sz w:val="22"/>
          <w:szCs w:val="22"/>
        </w:rPr>
        <w:t xml:space="preserve">. </w:t>
      </w:r>
    </w:p>
    <w:p w14:paraId="030005B0" w14:textId="748EE5F4" w:rsidR="00B03F80" w:rsidRPr="00C714F5" w:rsidRDefault="00B03F80" w:rsidP="00A114BF">
      <w:pPr>
        <w:numPr>
          <w:ilvl w:val="0"/>
          <w:numId w:val="1"/>
        </w:num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Study visit finding reports and a Comparative Assessment Report </w:t>
      </w:r>
      <w:r w:rsidR="003D16F0" w:rsidRPr="00C714F5">
        <w:rPr>
          <w:rFonts w:asciiTheme="majorBidi" w:hAnsiTheme="majorBidi" w:cstheme="majorBidi"/>
          <w:sz w:val="22"/>
          <w:szCs w:val="22"/>
        </w:rPr>
        <w:t xml:space="preserve">(CAR) </w:t>
      </w:r>
      <w:r w:rsidRPr="00C714F5">
        <w:rPr>
          <w:rFonts w:asciiTheme="majorBidi" w:hAnsiTheme="majorBidi" w:cstheme="majorBidi"/>
          <w:sz w:val="22"/>
          <w:szCs w:val="22"/>
        </w:rPr>
        <w:t xml:space="preserve">were produced to explore distance learning training practices from three EU countries visited during </w:t>
      </w:r>
      <w:r w:rsidR="003D16F0" w:rsidRPr="00C714F5">
        <w:rPr>
          <w:rFonts w:asciiTheme="majorBidi" w:hAnsiTheme="majorBidi" w:cstheme="majorBidi"/>
          <w:sz w:val="22"/>
          <w:szCs w:val="22"/>
        </w:rPr>
        <w:t xml:space="preserve">two </w:t>
      </w:r>
      <w:r w:rsidRPr="00C714F5">
        <w:rPr>
          <w:rFonts w:asciiTheme="majorBidi" w:hAnsiTheme="majorBidi" w:cstheme="majorBidi"/>
          <w:sz w:val="22"/>
          <w:szCs w:val="22"/>
        </w:rPr>
        <w:t>study visits: Croatia</w:t>
      </w:r>
      <w:r w:rsidR="003D16F0" w:rsidRPr="00C714F5">
        <w:rPr>
          <w:rFonts w:asciiTheme="majorBidi" w:hAnsiTheme="majorBidi" w:cstheme="majorBidi"/>
          <w:sz w:val="22"/>
          <w:szCs w:val="22"/>
        </w:rPr>
        <w:t xml:space="preserve"> </w:t>
      </w:r>
      <w:r w:rsidRPr="00C714F5">
        <w:rPr>
          <w:rFonts w:asciiTheme="majorBidi" w:hAnsiTheme="majorBidi" w:cstheme="majorBidi"/>
          <w:sz w:val="22"/>
          <w:szCs w:val="22"/>
        </w:rPr>
        <w:t>&amp;</w:t>
      </w:r>
      <w:r w:rsidR="003D16F0" w:rsidRPr="00C714F5">
        <w:rPr>
          <w:rFonts w:asciiTheme="majorBidi" w:hAnsiTheme="majorBidi" w:cstheme="majorBidi"/>
          <w:sz w:val="22"/>
          <w:szCs w:val="22"/>
        </w:rPr>
        <w:t xml:space="preserve"> S</w:t>
      </w:r>
      <w:r w:rsidRPr="00C714F5">
        <w:rPr>
          <w:rFonts w:asciiTheme="majorBidi" w:hAnsiTheme="majorBidi" w:cstheme="majorBidi"/>
          <w:sz w:val="22"/>
          <w:szCs w:val="22"/>
        </w:rPr>
        <w:t>loveni</w:t>
      </w:r>
      <w:r w:rsidR="003D16F0" w:rsidRPr="00C714F5">
        <w:rPr>
          <w:rFonts w:asciiTheme="majorBidi" w:hAnsiTheme="majorBidi" w:cstheme="majorBidi"/>
          <w:sz w:val="22"/>
          <w:szCs w:val="22"/>
        </w:rPr>
        <w:t>a</w:t>
      </w:r>
      <w:r w:rsidRPr="00C714F5">
        <w:rPr>
          <w:rFonts w:asciiTheme="majorBidi" w:hAnsiTheme="majorBidi" w:cstheme="majorBidi"/>
          <w:sz w:val="22"/>
          <w:szCs w:val="22"/>
        </w:rPr>
        <w:t xml:space="preserve"> and Spain. </w:t>
      </w:r>
      <w:r w:rsidR="003D16F0" w:rsidRPr="00C714F5">
        <w:rPr>
          <w:rFonts w:asciiTheme="majorBidi" w:hAnsiTheme="majorBidi" w:cstheme="majorBidi"/>
          <w:sz w:val="22"/>
          <w:szCs w:val="22"/>
        </w:rPr>
        <w:t>In addition, observations and lessons learned from the study visits conducted to France and Hungary under Phase-I project were reflected in the CAR. Besides a desk research focusing on the distance learning systems for border professionals existing in Romania, the Netherlands and Germany was conducted</w:t>
      </w:r>
      <w:r w:rsidRPr="00C714F5">
        <w:rPr>
          <w:rFonts w:asciiTheme="majorBidi" w:hAnsiTheme="majorBidi" w:cstheme="majorBidi"/>
          <w:sz w:val="22"/>
          <w:szCs w:val="22"/>
        </w:rPr>
        <w:t xml:space="preserve"> to enrich the findings of </w:t>
      </w:r>
      <w:r w:rsidR="003D16F0" w:rsidRPr="00C714F5">
        <w:rPr>
          <w:rFonts w:asciiTheme="majorBidi" w:hAnsiTheme="majorBidi" w:cstheme="majorBidi"/>
          <w:sz w:val="22"/>
          <w:szCs w:val="22"/>
        </w:rPr>
        <w:t>CAR</w:t>
      </w:r>
      <w:r w:rsidRPr="00C714F5">
        <w:rPr>
          <w:rFonts w:asciiTheme="majorBidi" w:hAnsiTheme="majorBidi" w:cstheme="majorBidi"/>
          <w:sz w:val="22"/>
          <w:szCs w:val="22"/>
        </w:rPr>
        <w:t>.</w:t>
      </w:r>
    </w:p>
    <w:p w14:paraId="32E6E850" w14:textId="3CDAB833" w:rsidR="00B03F80" w:rsidRPr="00C714F5" w:rsidRDefault="00B03F80" w:rsidP="00A114BF">
      <w:pPr>
        <w:numPr>
          <w:ilvl w:val="0"/>
          <w:numId w:val="1"/>
        </w:num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Institutional needs of </w:t>
      </w:r>
      <w:r w:rsidR="00C447F8" w:rsidRPr="00C714F5">
        <w:rPr>
          <w:rFonts w:asciiTheme="majorBidi" w:hAnsiTheme="majorBidi" w:cstheme="majorBidi"/>
          <w:sz w:val="22"/>
          <w:szCs w:val="22"/>
        </w:rPr>
        <w:t>LFC</w:t>
      </w:r>
      <w:r w:rsidRPr="00C714F5">
        <w:rPr>
          <w:rFonts w:asciiTheme="majorBidi" w:hAnsiTheme="majorBidi" w:cstheme="majorBidi"/>
          <w:sz w:val="22"/>
          <w:szCs w:val="22"/>
        </w:rPr>
        <w:t xml:space="preserve"> </w:t>
      </w:r>
      <w:r w:rsidR="00C447F8" w:rsidRPr="00C714F5">
        <w:rPr>
          <w:rFonts w:asciiTheme="majorBidi" w:hAnsiTheme="majorBidi" w:cstheme="majorBidi"/>
          <w:bCs/>
          <w:sz w:val="22"/>
          <w:szCs w:val="22"/>
        </w:rPr>
        <w:t xml:space="preserve">in distance learning </w:t>
      </w:r>
      <w:r w:rsidR="00451B01" w:rsidRPr="00C714F5">
        <w:rPr>
          <w:rFonts w:asciiTheme="majorBidi" w:hAnsiTheme="majorBidi" w:cstheme="majorBidi"/>
          <w:sz w:val="22"/>
          <w:szCs w:val="22"/>
        </w:rPr>
        <w:t xml:space="preserve">infrastructure and training content </w:t>
      </w:r>
      <w:r w:rsidRPr="00C714F5">
        <w:rPr>
          <w:rFonts w:asciiTheme="majorBidi" w:hAnsiTheme="majorBidi" w:cstheme="majorBidi"/>
          <w:sz w:val="22"/>
          <w:szCs w:val="22"/>
        </w:rPr>
        <w:t>were assessed</w:t>
      </w:r>
      <w:r w:rsidR="00680F3A" w:rsidRPr="00C714F5">
        <w:rPr>
          <w:rFonts w:asciiTheme="majorBidi" w:hAnsiTheme="majorBidi" w:cstheme="majorBidi"/>
          <w:sz w:val="22"/>
          <w:szCs w:val="22"/>
        </w:rPr>
        <w:t xml:space="preserve"> and reported</w:t>
      </w:r>
      <w:r w:rsidRPr="00C714F5">
        <w:rPr>
          <w:rFonts w:asciiTheme="majorBidi" w:hAnsiTheme="majorBidi" w:cstheme="majorBidi"/>
          <w:sz w:val="22"/>
          <w:szCs w:val="22"/>
        </w:rPr>
        <w:t xml:space="preserve">. </w:t>
      </w:r>
      <w:r w:rsidR="00680F3A" w:rsidRPr="00C714F5">
        <w:rPr>
          <w:rFonts w:asciiTheme="majorBidi" w:hAnsiTheme="majorBidi" w:cstheme="majorBidi"/>
          <w:sz w:val="22"/>
          <w:szCs w:val="22"/>
        </w:rPr>
        <w:t xml:space="preserve">Current status on assistance areas, target groups, thematic topics, technical equipment (software and hardware tools and equipment) needs were </w:t>
      </w:r>
      <w:r w:rsidR="0060127E" w:rsidRPr="00C714F5">
        <w:rPr>
          <w:rFonts w:asciiTheme="majorBidi" w:hAnsiTheme="majorBidi" w:cstheme="majorBidi"/>
          <w:sz w:val="22"/>
          <w:szCs w:val="22"/>
        </w:rPr>
        <w:t>analysed</w:t>
      </w:r>
      <w:r w:rsidRPr="00C714F5">
        <w:rPr>
          <w:rFonts w:asciiTheme="majorBidi" w:hAnsiTheme="majorBidi" w:cstheme="majorBidi"/>
          <w:sz w:val="22"/>
          <w:szCs w:val="22"/>
        </w:rPr>
        <w:t>.</w:t>
      </w:r>
    </w:p>
    <w:p w14:paraId="36B41E0A" w14:textId="0301A649" w:rsidR="0060127E" w:rsidRPr="00C714F5" w:rsidRDefault="00680F3A" w:rsidP="00A114BF">
      <w:pPr>
        <w:numPr>
          <w:ilvl w:val="0"/>
          <w:numId w:val="1"/>
        </w:num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Training Strategy was developed for operation</w:t>
      </w:r>
      <w:r w:rsidR="0060127E" w:rsidRPr="00C714F5">
        <w:rPr>
          <w:rFonts w:asciiTheme="majorBidi" w:hAnsiTheme="majorBidi" w:cstheme="majorBidi"/>
          <w:sz w:val="22"/>
          <w:szCs w:val="22"/>
        </w:rPr>
        <w:t>alization</w:t>
      </w:r>
      <w:r w:rsidRPr="00C714F5">
        <w:rPr>
          <w:rFonts w:asciiTheme="majorBidi" w:hAnsiTheme="majorBidi" w:cstheme="majorBidi"/>
          <w:sz w:val="22"/>
          <w:szCs w:val="22"/>
        </w:rPr>
        <w:t xml:space="preserve"> of the distance learning in LFC premises. </w:t>
      </w:r>
      <w:r w:rsidR="00B03F80" w:rsidRPr="00C714F5">
        <w:rPr>
          <w:rFonts w:asciiTheme="majorBidi" w:hAnsiTheme="majorBidi" w:cstheme="majorBidi"/>
          <w:sz w:val="22"/>
          <w:szCs w:val="22"/>
        </w:rPr>
        <w:t xml:space="preserve"> </w:t>
      </w:r>
      <w:r w:rsidR="0060127E" w:rsidRPr="00C714F5">
        <w:rPr>
          <w:rFonts w:asciiTheme="majorBidi" w:hAnsiTheme="majorBidi" w:cstheme="majorBidi"/>
          <w:sz w:val="22"/>
          <w:szCs w:val="22"/>
        </w:rPr>
        <w:t>Distance learning teaching methods, principles and practices of adult learning, content, functional and visual design of the distance learning platform,</w:t>
      </w:r>
      <w:r w:rsidR="00670441" w:rsidRPr="00C714F5">
        <w:rPr>
          <w:rFonts w:asciiTheme="majorBidi" w:hAnsiTheme="majorBidi" w:cstheme="majorBidi"/>
          <w:sz w:val="22"/>
          <w:szCs w:val="22"/>
        </w:rPr>
        <w:t xml:space="preserve"> necessary</w:t>
      </w:r>
      <w:r w:rsidR="0060127E" w:rsidRPr="00C714F5">
        <w:rPr>
          <w:rFonts w:asciiTheme="majorBidi" w:hAnsiTheme="majorBidi" w:cstheme="majorBidi"/>
          <w:sz w:val="22"/>
          <w:szCs w:val="22"/>
        </w:rPr>
        <w:t xml:space="preserve"> hardware and software infrastructure were explored in the Training Strategy. Procurement of service for the 3D animation film </w:t>
      </w:r>
      <w:r w:rsidR="0060127E" w:rsidRPr="00C714F5">
        <w:rPr>
          <w:rFonts w:asciiTheme="majorBidi" w:hAnsiTheme="majorBidi" w:cstheme="majorBidi"/>
          <w:sz w:val="22"/>
          <w:szCs w:val="22"/>
        </w:rPr>
        <w:lastRenderedPageBreak/>
        <w:t xml:space="preserve">production, training of LFC personnel on video shooting and editing and purchase of equipment were performed to realize the Training Strategy. </w:t>
      </w:r>
    </w:p>
    <w:p w14:paraId="05B6739F" w14:textId="4483F293" w:rsidR="00B03F80" w:rsidRPr="00C714F5" w:rsidRDefault="0060127E" w:rsidP="00A114BF">
      <w:pPr>
        <w:numPr>
          <w:ilvl w:val="0"/>
          <w:numId w:val="1"/>
        </w:num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Training materials for distance learning were developed which consisted of IBM, Migrants’ rights and COVID-19 modules. </w:t>
      </w:r>
      <w:r w:rsidR="00CF6AB6" w:rsidRPr="00C714F5">
        <w:rPr>
          <w:rFonts w:asciiTheme="majorBidi" w:hAnsiTheme="majorBidi" w:cstheme="majorBidi"/>
          <w:sz w:val="22"/>
          <w:szCs w:val="22"/>
        </w:rPr>
        <w:t xml:space="preserve">Training materials included </w:t>
      </w:r>
      <w:r w:rsidR="0036773E" w:rsidRPr="00C714F5">
        <w:rPr>
          <w:rFonts w:asciiTheme="majorBidi" w:hAnsiTheme="majorBidi" w:cstheme="majorBidi"/>
          <w:sz w:val="22"/>
          <w:szCs w:val="22"/>
        </w:rPr>
        <w:t xml:space="preserve">variety of </w:t>
      </w:r>
      <w:r w:rsidR="00CF6AB6" w:rsidRPr="00C714F5">
        <w:rPr>
          <w:rFonts w:asciiTheme="majorBidi" w:hAnsiTheme="majorBidi" w:cstheme="majorBidi"/>
          <w:sz w:val="22"/>
          <w:szCs w:val="22"/>
        </w:rPr>
        <w:t>3D animation films, interactive screens, slides, audio</w:t>
      </w:r>
      <w:r w:rsidR="0036773E" w:rsidRPr="00C714F5">
        <w:rPr>
          <w:rFonts w:asciiTheme="majorBidi" w:hAnsiTheme="majorBidi" w:cstheme="majorBidi"/>
          <w:sz w:val="22"/>
          <w:szCs w:val="22"/>
        </w:rPr>
        <w:t>-</w:t>
      </w:r>
      <w:r w:rsidR="00CF6AB6" w:rsidRPr="00C714F5">
        <w:rPr>
          <w:rFonts w:asciiTheme="majorBidi" w:hAnsiTheme="majorBidi" w:cstheme="majorBidi"/>
          <w:sz w:val="22"/>
          <w:szCs w:val="22"/>
        </w:rPr>
        <w:t xml:space="preserve">visual content and training films produced under Phase-I Project.   </w:t>
      </w:r>
      <w:r w:rsidR="0036773E" w:rsidRPr="00C714F5">
        <w:rPr>
          <w:rFonts w:asciiTheme="majorBidi" w:hAnsiTheme="majorBidi" w:cstheme="majorBidi"/>
          <w:sz w:val="22"/>
          <w:szCs w:val="22"/>
        </w:rPr>
        <w:t>L</w:t>
      </w:r>
      <w:r w:rsidR="00CF6AB6" w:rsidRPr="00C714F5">
        <w:rPr>
          <w:rFonts w:asciiTheme="majorBidi" w:hAnsiTheme="majorBidi" w:cstheme="majorBidi"/>
          <w:sz w:val="22"/>
          <w:szCs w:val="22"/>
        </w:rPr>
        <w:t xml:space="preserve">egislative framework, </w:t>
      </w:r>
      <w:r w:rsidR="0036773E" w:rsidRPr="00C714F5">
        <w:rPr>
          <w:rFonts w:asciiTheme="majorBidi" w:hAnsiTheme="majorBidi" w:cstheme="majorBidi"/>
          <w:sz w:val="22"/>
          <w:szCs w:val="22"/>
        </w:rPr>
        <w:t xml:space="preserve">jurisdiction and responsibility of border guards in the 1st and 2nd degree military forbidden zones, </w:t>
      </w:r>
      <w:r w:rsidR="00CF6AB6" w:rsidRPr="00C714F5">
        <w:rPr>
          <w:rFonts w:asciiTheme="majorBidi" w:hAnsiTheme="majorBidi" w:cstheme="majorBidi"/>
          <w:sz w:val="22"/>
          <w:szCs w:val="22"/>
        </w:rPr>
        <w:t>IBM procedures for apprehension</w:t>
      </w:r>
      <w:r w:rsidR="0036773E" w:rsidRPr="00C714F5">
        <w:rPr>
          <w:rFonts w:asciiTheme="majorBidi" w:hAnsiTheme="majorBidi" w:cstheme="majorBidi"/>
          <w:sz w:val="22"/>
          <w:szCs w:val="22"/>
        </w:rPr>
        <w:t xml:space="preserve"> in</w:t>
      </w:r>
      <w:r w:rsidR="00CF6AB6" w:rsidRPr="00C714F5">
        <w:rPr>
          <w:rFonts w:asciiTheme="majorBidi" w:hAnsiTheme="majorBidi" w:cstheme="majorBidi"/>
          <w:sz w:val="22"/>
          <w:szCs w:val="22"/>
        </w:rPr>
        <w:t xml:space="preserve"> specific border incidents (such as smuggling, </w:t>
      </w:r>
      <w:r w:rsidR="0036773E" w:rsidRPr="00C714F5">
        <w:rPr>
          <w:rFonts w:asciiTheme="majorBidi" w:hAnsiTheme="majorBidi" w:cstheme="majorBidi"/>
          <w:sz w:val="22"/>
          <w:szCs w:val="22"/>
        </w:rPr>
        <w:t>armed and unarmed border violations</w:t>
      </w:r>
      <w:r w:rsidR="00CF6AB6" w:rsidRPr="00C714F5">
        <w:rPr>
          <w:rFonts w:asciiTheme="majorBidi" w:hAnsiTheme="majorBidi" w:cstheme="majorBidi"/>
          <w:sz w:val="22"/>
          <w:szCs w:val="22"/>
        </w:rPr>
        <w:t>,</w:t>
      </w:r>
      <w:r w:rsidR="0036773E" w:rsidRPr="00C714F5">
        <w:rPr>
          <w:rFonts w:asciiTheme="majorBidi" w:hAnsiTheme="majorBidi" w:cstheme="majorBidi"/>
          <w:sz w:val="22"/>
          <w:szCs w:val="22"/>
        </w:rPr>
        <w:t xml:space="preserve"> etc.), reporting procedures, basic expressions in the neighbouring country's languages and COVID-19 measures were covered in the distance learning training materials</w:t>
      </w:r>
      <w:r w:rsidRPr="00C714F5">
        <w:rPr>
          <w:rFonts w:asciiTheme="majorBidi" w:hAnsiTheme="majorBidi" w:cstheme="majorBidi"/>
          <w:sz w:val="22"/>
          <w:szCs w:val="22"/>
        </w:rPr>
        <w:t xml:space="preserve">. </w:t>
      </w:r>
    </w:p>
    <w:p w14:paraId="32254011" w14:textId="759F794D" w:rsidR="00F11387" w:rsidRPr="00C714F5" w:rsidRDefault="00CF6AB6" w:rsidP="00A114BF">
      <w:pPr>
        <w:numPr>
          <w:ilvl w:val="0"/>
          <w:numId w:val="1"/>
        </w:numPr>
        <w:spacing w:before="120" w:after="120" w:line="480" w:lineRule="auto"/>
        <w:ind w:right="-170"/>
        <w:jc w:val="both"/>
        <w:rPr>
          <w:rFonts w:asciiTheme="majorBidi" w:hAnsiTheme="majorBidi" w:cstheme="majorBidi"/>
          <w:sz w:val="22"/>
          <w:szCs w:val="22"/>
          <w:lang w:val="en-US"/>
        </w:rPr>
      </w:pPr>
      <w:r w:rsidRPr="00C714F5">
        <w:rPr>
          <w:rFonts w:asciiTheme="majorBidi" w:hAnsiTheme="majorBidi" w:cstheme="majorBidi"/>
          <w:sz w:val="22"/>
          <w:szCs w:val="22"/>
        </w:rPr>
        <w:t>Distance learning pilot trainings were conducted between 16</w:t>
      </w:r>
      <w:r w:rsidR="0046656E" w:rsidRPr="00C714F5">
        <w:rPr>
          <w:rFonts w:asciiTheme="majorBidi" w:hAnsiTheme="majorBidi" w:cstheme="majorBidi"/>
          <w:sz w:val="22"/>
          <w:szCs w:val="22"/>
        </w:rPr>
        <w:t xml:space="preserve"> November </w:t>
      </w:r>
      <w:r w:rsidRPr="00C714F5">
        <w:rPr>
          <w:rFonts w:asciiTheme="majorBidi" w:hAnsiTheme="majorBidi" w:cstheme="majorBidi"/>
          <w:sz w:val="22"/>
          <w:szCs w:val="22"/>
        </w:rPr>
        <w:t>-</w:t>
      </w:r>
      <w:r w:rsidR="0046656E" w:rsidRPr="00C714F5">
        <w:rPr>
          <w:rFonts w:asciiTheme="majorBidi" w:hAnsiTheme="majorBidi" w:cstheme="majorBidi"/>
          <w:sz w:val="22"/>
          <w:szCs w:val="22"/>
        </w:rPr>
        <w:t xml:space="preserve"> 7</w:t>
      </w:r>
      <w:r w:rsidRPr="00C714F5">
        <w:rPr>
          <w:rFonts w:asciiTheme="majorBidi" w:hAnsiTheme="majorBidi" w:cstheme="majorBidi"/>
          <w:sz w:val="22"/>
          <w:szCs w:val="22"/>
        </w:rPr>
        <w:t xml:space="preserve"> </w:t>
      </w:r>
      <w:r w:rsidR="0046656E" w:rsidRPr="00C714F5">
        <w:rPr>
          <w:rFonts w:asciiTheme="majorBidi" w:hAnsiTheme="majorBidi" w:cstheme="majorBidi"/>
          <w:sz w:val="22"/>
          <w:szCs w:val="22"/>
        </w:rPr>
        <w:t>December</w:t>
      </w:r>
      <w:r w:rsidRPr="00C714F5">
        <w:rPr>
          <w:rFonts w:asciiTheme="majorBidi" w:hAnsiTheme="majorBidi" w:cstheme="majorBidi"/>
          <w:sz w:val="22"/>
          <w:szCs w:val="22"/>
        </w:rPr>
        <w:t xml:space="preserve"> 2020 through </w:t>
      </w:r>
      <w:proofErr w:type="spellStart"/>
      <w:r w:rsidRPr="00C714F5">
        <w:rPr>
          <w:rFonts w:asciiTheme="majorBidi" w:hAnsiTheme="majorBidi" w:cstheme="majorBidi"/>
          <w:sz w:val="22"/>
          <w:szCs w:val="22"/>
        </w:rPr>
        <w:t>Karaağı</w:t>
      </w:r>
      <w:proofErr w:type="spellEnd"/>
      <w:r w:rsidRPr="00C714F5">
        <w:rPr>
          <w:rFonts w:asciiTheme="majorBidi" w:hAnsiTheme="majorBidi" w:cstheme="majorBidi"/>
          <w:sz w:val="22"/>
          <w:szCs w:val="22"/>
        </w:rPr>
        <w:t xml:space="preserve"> (intranet of LFC). The infrastructure founded in LFC within the scope of the Project as well as the accuracy of the content was tested with the pilot trainings to ensure that it responds the needs.</w:t>
      </w:r>
      <w:r w:rsidR="0036773E" w:rsidRPr="00C714F5">
        <w:rPr>
          <w:rFonts w:asciiTheme="majorBidi" w:hAnsiTheme="majorBidi" w:cstheme="majorBidi"/>
          <w:sz w:val="22"/>
          <w:szCs w:val="22"/>
        </w:rPr>
        <w:t xml:space="preserve"> </w:t>
      </w:r>
      <w:r w:rsidRPr="00C714F5">
        <w:rPr>
          <w:rFonts w:asciiTheme="majorBidi" w:hAnsiTheme="majorBidi" w:cstheme="majorBidi"/>
          <w:sz w:val="22"/>
          <w:szCs w:val="22"/>
        </w:rPr>
        <w:t xml:space="preserve">In total </w:t>
      </w:r>
      <w:r w:rsidR="003413B2" w:rsidRPr="00C714F5">
        <w:rPr>
          <w:rFonts w:asciiTheme="majorBidi" w:hAnsiTheme="majorBidi" w:cstheme="majorBidi"/>
          <w:sz w:val="22"/>
          <w:szCs w:val="22"/>
        </w:rPr>
        <w:t>103</w:t>
      </w:r>
      <w:r w:rsidRPr="00C714F5">
        <w:rPr>
          <w:rFonts w:asciiTheme="majorBidi" w:hAnsiTheme="majorBidi" w:cstheme="majorBidi"/>
          <w:sz w:val="22"/>
          <w:szCs w:val="22"/>
        </w:rPr>
        <w:t xml:space="preserve"> professional border guards </w:t>
      </w:r>
      <w:r w:rsidR="00451B01" w:rsidRPr="00C714F5">
        <w:rPr>
          <w:rFonts w:asciiTheme="majorBidi" w:hAnsiTheme="majorBidi" w:cstheme="majorBidi"/>
          <w:sz w:val="22"/>
          <w:szCs w:val="22"/>
        </w:rPr>
        <w:t>have</w:t>
      </w:r>
      <w:r w:rsidRPr="00C714F5">
        <w:rPr>
          <w:rFonts w:asciiTheme="majorBidi" w:hAnsiTheme="majorBidi" w:cstheme="majorBidi"/>
          <w:sz w:val="22"/>
          <w:szCs w:val="22"/>
        </w:rPr>
        <w:t xml:space="preserve"> participated </w:t>
      </w:r>
      <w:r w:rsidR="00451B01" w:rsidRPr="00C714F5">
        <w:rPr>
          <w:rFonts w:asciiTheme="majorBidi" w:hAnsiTheme="majorBidi" w:cstheme="majorBidi"/>
          <w:sz w:val="22"/>
          <w:szCs w:val="22"/>
        </w:rPr>
        <w:t>in</w:t>
      </w:r>
      <w:r w:rsidRPr="00C714F5">
        <w:rPr>
          <w:rFonts w:asciiTheme="majorBidi" w:hAnsiTheme="majorBidi" w:cstheme="majorBidi"/>
          <w:sz w:val="22"/>
          <w:szCs w:val="22"/>
        </w:rPr>
        <w:t xml:space="preserve"> pilot trainings.</w:t>
      </w:r>
      <w:r w:rsidR="0036773E" w:rsidRPr="00C714F5">
        <w:rPr>
          <w:rFonts w:asciiTheme="majorBidi" w:hAnsiTheme="majorBidi" w:cstheme="majorBidi"/>
          <w:sz w:val="22"/>
          <w:szCs w:val="22"/>
        </w:rPr>
        <w:t xml:space="preserve">  </w:t>
      </w:r>
      <w:r w:rsidR="00451B01" w:rsidRPr="00C714F5">
        <w:rPr>
          <w:rFonts w:asciiTheme="majorBidi" w:hAnsiTheme="majorBidi" w:cstheme="majorBidi"/>
          <w:sz w:val="22"/>
          <w:szCs w:val="22"/>
        </w:rPr>
        <w:t xml:space="preserve">The </w:t>
      </w:r>
      <w:r w:rsidR="0036773E" w:rsidRPr="00C714F5">
        <w:rPr>
          <w:rFonts w:asciiTheme="majorBidi" w:hAnsiTheme="majorBidi" w:cstheme="majorBidi"/>
          <w:sz w:val="22"/>
          <w:szCs w:val="22"/>
        </w:rPr>
        <w:t xml:space="preserve">Distance Learning Training Report </w:t>
      </w:r>
      <w:r w:rsidR="00451B01" w:rsidRPr="00C714F5">
        <w:rPr>
          <w:rFonts w:asciiTheme="majorBidi" w:hAnsiTheme="majorBidi" w:cstheme="majorBidi"/>
          <w:sz w:val="22"/>
          <w:szCs w:val="22"/>
        </w:rPr>
        <w:t>on</w:t>
      </w:r>
      <w:r w:rsidR="0036773E" w:rsidRPr="00C714F5">
        <w:rPr>
          <w:rFonts w:asciiTheme="majorBidi" w:hAnsiTheme="majorBidi" w:cstheme="majorBidi"/>
          <w:sz w:val="22"/>
          <w:szCs w:val="22"/>
        </w:rPr>
        <w:t xml:space="preserve"> the </w:t>
      </w:r>
      <w:r w:rsidR="00451B01" w:rsidRPr="00C714F5">
        <w:rPr>
          <w:rFonts w:asciiTheme="majorBidi" w:hAnsiTheme="majorBidi" w:cstheme="majorBidi"/>
          <w:sz w:val="22"/>
          <w:szCs w:val="22"/>
        </w:rPr>
        <w:t>realization</w:t>
      </w:r>
      <w:r w:rsidR="0036773E" w:rsidRPr="00C714F5">
        <w:rPr>
          <w:rFonts w:asciiTheme="majorBidi" w:hAnsiTheme="majorBidi" w:cstheme="majorBidi"/>
          <w:sz w:val="22"/>
          <w:szCs w:val="22"/>
        </w:rPr>
        <w:t xml:space="preserve"> of the training</w:t>
      </w:r>
      <w:r w:rsidR="00451B01" w:rsidRPr="00C714F5">
        <w:rPr>
          <w:rFonts w:asciiTheme="majorBidi" w:hAnsiTheme="majorBidi" w:cstheme="majorBidi"/>
          <w:sz w:val="22"/>
          <w:szCs w:val="22"/>
        </w:rPr>
        <w:t>s</w:t>
      </w:r>
      <w:r w:rsidR="0036773E" w:rsidRPr="00C714F5">
        <w:rPr>
          <w:rFonts w:asciiTheme="majorBidi" w:hAnsiTheme="majorBidi" w:cstheme="majorBidi"/>
          <w:sz w:val="22"/>
          <w:szCs w:val="22"/>
        </w:rPr>
        <w:t>, methodologies applied, achieved results including the statistical analys</w:t>
      </w:r>
      <w:r w:rsidR="00451B01" w:rsidRPr="00C714F5">
        <w:rPr>
          <w:rFonts w:asciiTheme="majorBidi" w:hAnsiTheme="majorBidi" w:cstheme="majorBidi"/>
          <w:sz w:val="22"/>
          <w:szCs w:val="22"/>
        </w:rPr>
        <w:t>e</w:t>
      </w:r>
      <w:r w:rsidR="0036773E" w:rsidRPr="00C714F5">
        <w:rPr>
          <w:rFonts w:asciiTheme="majorBidi" w:hAnsiTheme="majorBidi" w:cstheme="majorBidi"/>
          <w:sz w:val="22"/>
          <w:szCs w:val="22"/>
        </w:rPr>
        <w:t xml:space="preserve">s and recommendations was prepared. </w:t>
      </w:r>
    </w:p>
    <w:p w14:paraId="2FC5EEE1" w14:textId="75E2090F" w:rsidR="00332959" w:rsidRPr="00C714F5" w:rsidRDefault="006A091A" w:rsidP="00A114BF">
      <w:p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C</w:t>
      </w:r>
      <w:r w:rsidR="00EF2E9B" w:rsidRPr="00C714F5">
        <w:rPr>
          <w:rFonts w:asciiTheme="majorBidi" w:hAnsiTheme="majorBidi" w:cstheme="majorBidi"/>
          <w:sz w:val="22"/>
          <w:szCs w:val="22"/>
        </w:rPr>
        <w:t>onsequently, m</w:t>
      </w:r>
      <w:r w:rsidR="00C062AE" w:rsidRPr="00C714F5">
        <w:rPr>
          <w:rFonts w:asciiTheme="majorBidi" w:hAnsiTheme="majorBidi" w:cstheme="majorBidi"/>
          <w:sz w:val="22"/>
          <w:szCs w:val="22"/>
        </w:rPr>
        <w:t>ultilateral cooperation</w:t>
      </w:r>
      <w:r w:rsidR="00B529E7" w:rsidRPr="00C714F5">
        <w:rPr>
          <w:rFonts w:asciiTheme="majorBidi" w:hAnsiTheme="majorBidi" w:cstheme="majorBidi"/>
          <w:sz w:val="22"/>
          <w:szCs w:val="22"/>
        </w:rPr>
        <w:t xml:space="preserve"> </w:t>
      </w:r>
      <w:r w:rsidR="00756C1F" w:rsidRPr="00C714F5">
        <w:rPr>
          <w:rFonts w:asciiTheme="majorBidi" w:hAnsiTheme="majorBidi" w:cstheme="majorBidi"/>
          <w:sz w:val="22"/>
          <w:szCs w:val="22"/>
        </w:rPr>
        <w:t>wa</w:t>
      </w:r>
      <w:r w:rsidR="003114FA" w:rsidRPr="00C714F5">
        <w:rPr>
          <w:rFonts w:asciiTheme="majorBidi" w:hAnsiTheme="majorBidi" w:cstheme="majorBidi"/>
          <w:sz w:val="22"/>
          <w:szCs w:val="22"/>
        </w:rPr>
        <w:t xml:space="preserve">s strengthened </w:t>
      </w:r>
      <w:r w:rsidR="00756C1F" w:rsidRPr="00C714F5">
        <w:rPr>
          <w:rFonts w:asciiTheme="majorBidi" w:hAnsiTheme="majorBidi" w:cstheme="majorBidi"/>
          <w:sz w:val="22"/>
          <w:szCs w:val="22"/>
        </w:rPr>
        <w:t>and individual</w:t>
      </w:r>
      <w:r w:rsidR="00B529E7" w:rsidRPr="00C714F5">
        <w:rPr>
          <w:rFonts w:asciiTheme="majorBidi" w:hAnsiTheme="majorBidi" w:cstheme="majorBidi"/>
          <w:sz w:val="22"/>
          <w:szCs w:val="22"/>
        </w:rPr>
        <w:t xml:space="preserve"> capacity</w:t>
      </w:r>
      <w:r w:rsidR="00756C1F" w:rsidRPr="00C714F5">
        <w:rPr>
          <w:rFonts w:asciiTheme="majorBidi" w:hAnsiTheme="majorBidi" w:cstheme="majorBidi"/>
          <w:sz w:val="22"/>
          <w:szCs w:val="22"/>
        </w:rPr>
        <w:t xml:space="preserve"> of border professionals were enhanced</w:t>
      </w:r>
      <w:r w:rsidR="00B529E7" w:rsidRPr="00C714F5">
        <w:rPr>
          <w:rFonts w:asciiTheme="majorBidi" w:hAnsiTheme="majorBidi" w:cstheme="majorBidi"/>
          <w:sz w:val="22"/>
          <w:szCs w:val="22"/>
        </w:rPr>
        <w:t xml:space="preserve"> </w:t>
      </w:r>
      <w:r w:rsidR="00C062AE" w:rsidRPr="00C714F5">
        <w:rPr>
          <w:rFonts w:asciiTheme="majorBidi" w:hAnsiTheme="majorBidi" w:cstheme="majorBidi"/>
          <w:sz w:val="22"/>
          <w:szCs w:val="22"/>
        </w:rPr>
        <w:t>in the field of IBM</w:t>
      </w:r>
      <w:r w:rsidR="00756C1F" w:rsidRPr="00C714F5">
        <w:rPr>
          <w:rFonts w:asciiTheme="majorBidi" w:hAnsiTheme="majorBidi" w:cstheme="majorBidi"/>
          <w:sz w:val="22"/>
          <w:szCs w:val="22"/>
        </w:rPr>
        <w:t>,</w:t>
      </w:r>
      <w:r w:rsidR="00B06EF9" w:rsidRPr="00C714F5">
        <w:rPr>
          <w:rFonts w:asciiTheme="majorBidi" w:hAnsiTheme="majorBidi" w:cstheme="majorBidi"/>
          <w:sz w:val="22"/>
          <w:szCs w:val="22"/>
        </w:rPr>
        <w:t xml:space="preserve"> risk analysis</w:t>
      </w:r>
      <w:r w:rsidR="00756C1F" w:rsidRPr="00C714F5">
        <w:rPr>
          <w:rFonts w:asciiTheme="majorBidi" w:hAnsiTheme="majorBidi" w:cstheme="majorBidi"/>
          <w:sz w:val="22"/>
          <w:szCs w:val="22"/>
        </w:rPr>
        <w:t>,</w:t>
      </w:r>
      <w:r w:rsidR="00B06EF9" w:rsidRPr="00C714F5">
        <w:rPr>
          <w:rFonts w:asciiTheme="majorBidi" w:hAnsiTheme="majorBidi" w:cstheme="majorBidi"/>
          <w:sz w:val="22"/>
          <w:szCs w:val="22"/>
        </w:rPr>
        <w:t xml:space="preserve"> migration and </w:t>
      </w:r>
      <w:r w:rsidR="00756C1F" w:rsidRPr="00C714F5">
        <w:rPr>
          <w:rFonts w:asciiTheme="majorBidi" w:hAnsiTheme="majorBidi" w:cstheme="majorBidi"/>
          <w:sz w:val="22"/>
          <w:szCs w:val="22"/>
        </w:rPr>
        <w:t>migrants’ rights and other cross cutting issues.</w:t>
      </w:r>
      <w:r w:rsidR="00B529E7" w:rsidRPr="00C714F5">
        <w:rPr>
          <w:rFonts w:asciiTheme="majorBidi" w:hAnsiTheme="majorBidi" w:cstheme="majorBidi"/>
          <w:sz w:val="22"/>
          <w:szCs w:val="22"/>
        </w:rPr>
        <w:t xml:space="preserve"> </w:t>
      </w:r>
      <w:r w:rsidR="0036773E" w:rsidRPr="00C714F5">
        <w:rPr>
          <w:rFonts w:asciiTheme="majorBidi" w:hAnsiTheme="majorBidi" w:cstheme="majorBidi"/>
          <w:sz w:val="22"/>
          <w:szCs w:val="22"/>
        </w:rPr>
        <w:t>Long standing s</w:t>
      </w:r>
      <w:r w:rsidR="00B529E7" w:rsidRPr="00C714F5">
        <w:rPr>
          <w:rFonts w:asciiTheme="majorBidi" w:hAnsiTheme="majorBidi" w:cstheme="majorBidi"/>
          <w:sz w:val="22"/>
          <w:szCs w:val="22"/>
        </w:rPr>
        <w:t>trong partnership</w:t>
      </w:r>
      <w:r w:rsidR="0036773E" w:rsidRPr="00C714F5">
        <w:rPr>
          <w:rFonts w:asciiTheme="majorBidi" w:hAnsiTheme="majorBidi" w:cstheme="majorBidi"/>
          <w:sz w:val="22"/>
          <w:szCs w:val="22"/>
        </w:rPr>
        <w:t xml:space="preserve"> with the Project stakeholders</w:t>
      </w:r>
      <w:r w:rsidR="00B529E7" w:rsidRPr="00C714F5">
        <w:rPr>
          <w:rFonts w:asciiTheme="majorBidi" w:hAnsiTheme="majorBidi" w:cstheme="majorBidi"/>
          <w:sz w:val="22"/>
          <w:szCs w:val="22"/>
        </w:rPr>
        <w:t xml:space="preserve"> </w:t>
      </w:r>
      <w:r w:rsidR="0036773E" w:rsidRPr="00C714F5">
        <w:rPr>
          <w:rFonts w:asciiTheme="majorBidi" w:hAnsiTheme="majorBidi" w:cstheme="majorBidi"/>
          <w:sz w:val="22"/>
          <w:szCs w:val="22"/>
        </w:rPr>
        <w:t>an</w:t>
      </w:r>
      <w:r w:rsidR="00756C1F" w:rsidRPr="00C714F5">
        <w:rPr>
          <w:rFonts w:asciiTheme="majorBidi" w:hAnsiTheme="majorBidi" w:cstheme="majorBidi"/>
          <w:sz w:val="22"/>
          <w:szCs w:val="22"/>
        </w:rPr>
        <w:t xml:space="preserve">d endeavours for establishing a </w:t>
      </w:r>
      <w:r w:rsidR="0036773E" w:rsidRPr="00C714F5">
        <w:rPr>
          <w:rFonts w:asciiTheme="majorBidi" w:hAnsiTheme="majorBidi" w:cstheme="majorBidi"/>
          <w:sz w:val="22"/>
          <w:szCs w:val="22"/>
        </w:rPr>
        <w:t xml:space="preserve">simulator training </w:t>
      </w:r>
      <w:proofErr w:type="spellStart"/>
      <w:r w:rsidR="0036773E" w:rsidRPr="00C714F5">
        <w:rPr>
          <w:rFonts w:asciiTheme="majorBidi" w:hAnsiTheme="majorBidi" w:cstheme="majorBidi"/>
          <w:sz w:val="22"/>
          <w:szCs w:val="22"/>
        </w:rPr>
        <w:t>center</w:t>
      </w:r>
      <w:proofErr w:type="spellEnd"/>
      <w:r w:rsidR="0036773E" w:rsidRPr="00C714F5">
        <w:rPr>
          <w:rFonts w:asciiTheme="majorBidi" w:hAnsiTheme="majorBidi" w:cstheme="majorBidi"/>
          <w:sz w:val="22"/>
          <w:szCs w:val="22"/>
        </w:rPr>
        <w:t xml:space="preserve"> for continuous in</w:t>
      </w:r>
      <w:r w:rsidR="00451B01" w:rsidRPr="00C714F5">
        <w:rPr>
          <w:rFonts w:asciiTheme="majorBidi" w:hAnsiTheme="majorBidi" w:cstheme="majorBidi"/>
          <w:sz w:val="22"/>
          <w:szCs w:val="22"/>
        </w:rPr>
        <w:t>-</w:t>
      </w:r>
      <w:r w:rsidR="0036773E" w:rsidRPr="00C714F5">
        <w:rPr>
          <w:rFonts w:asciiTheme="majorBidi" w:hAnsiTheme="majorBidi" w:cstheme="majorBidi"/>
          <w:sz w:val="22"/>
          <w:szCs w:val="22"/>
        </w:rPr>
        <w:t xml:space="preserve">service modern training of border professionals </w:t>
      </w:r>
      <w:r w:rsidR="00382969" w:rsidRPr="00C714F5">
        <w:rPr>
          <w:rFonts w:asciiTheme="majorBidi" w:hAnsiTheme="majorBidi" w:cstheme="majorBidi"/>
          <w:sz w:val="22"/>
          <w:szCs w:val="22"/>
        </w:rPr>
        <w:t xml:space="preserve">is expected to be </w:t>
      </w:r>
      <w:r w:rsidR="00B529E7" w:rsidRPr="00C714F5">
        <w:rPr>
          <w:rFonts w:asciiTheme="majorBidi" w:hAnsiTheme="majorBidi" w:cstheme="majorBidi"/>
          <w:sz w:val="22"/>
          <w:szCs w:val="22"/>
        </w:rPr>
        <w:t>continued</w:t>
      </w:r>
      <w:r w:rsidR="00DB0D23" w:rsidRPr="00C714F5">
        <w:rPr>
          <w:rFonts w:asciiTheme="majorBidi" w:hAnsiTheme="majorBidi" w:cstheme="majorBidi"/>
          <w:sz w:val="22"/>
          <w:szCs w:val="22"/>
        </w:rPr>
        <w:t xml:space="preserve"> with the support of EU</w:t>
      </w:r>
      <w:r w:rsidR="00B529E7" w:rsidRPr="00C714F5">
        <w:rPr>
          <w:rFonts w:asciiTheme="majorBidi" w:hAnsiTheme="majorBidi" w:cstheme="majorBidi"/>
          <w:sz w:val="22"/>
          <w:szCs w:val="22"/>
        </w:rPr>
        <w:t xml:space="preserve">.  </w:t>
      </w:r>
      <w:r w:rsidR="00454FEE" w:rsidRPr="00C714F5">
        <w:rPr>
          <w:rFonts w:asciiTheme="majorBidi" w:hAnsiTheme="majorBidi" w:cstheme="majorBidi"/>
          <w:sz w:val="22"/>
          <w:szCs w:val="22"/>
        </w:rPr>
        <w:br w:type="page"/>
      </w:r>
    </w:p>
    <w:p w14:paraId="4BE88E18" w14:textId="72E3E406" w:rsidR="00D233F5" w:rsidRPr="00C714F5" w:rsidRDefault="005F6829" w:rsidP="00FC3E4E">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32" w:name="_Toc56593303"/>
      <w:r w:rsidRPr="00C714F5">
        <w:rPr>
          <w:rFonts w:asciiTheme="majorBidi" w:hAnsiTheme="majorBidi" w:cstheme="majorBidi"/>
          <w:b/>
          <w:i w:val="0"/>
          <w:sz w:val="22"/>
          <w:szCs w:val="22"/>
        </w:rPr>
        <w:lastRenderedPageBreak/>
        <w:t xml:space="preserve">Activities and </w:t>
      </w:r>
      <w:r w:rsidR="008305E0" w:rsidRPr="00C714F5">
        <w:rPr>
          <w:rFonts w:asciiTheme="majorBidi" w:hAnsiTheme="majorBidi" w:cstheme="majorBidi"/>
          <w:b/>
          <w:i w:val="0"/>
          <w:sz w:val="22"/>
          <w:szCs w:val="22"/>
        </w:rPr>
        <w:t>Achievement of</w:t>
      </w:r>
      <w:r w:rsidRPr="00C714F5">
        <w:rPr>
          <w:rFonts w:asciiTheme="majorBidi" w:hAnsiTheme="majorBidi" w:cstheme="majorBidi"/>
          <w:b/>
          <w:i w:val="0"/>
          <w:sz w:val="22"/>
          <w:szCs w:val="22"/>
        </w:rPr>
        <w:t xml:space="preserve"> Results</w:t>
      </w:r>
      <w:bookmarkEnd w:id="32"/>
    </w:p>
    <w:p w14:paraId="70D89D4C" w14:textId="1291E0A9" w:rsidR="001B4C00" w:rsidRPr="00C714F5" w:rsidRDefault="00D233F5" w:rsidP="00FC3E4E">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rPr>
          <w:rFonts w:asciiTheme="majorBidi" w:hAnsiTheme="majorBidi" w:cstheme="majorBidi"/>
          <w:i w:val="0"/>
          <w:iCs w:val="0"/>
          <w:sz w:val="22"/>
          <w:szCs w:val="22"/>
        </w:rPr>
      </w:pPr>
      <w:r w:rsidRPr="00C714F5">
        <w:rPr>
          <w:rFonts w:asciiTheme="majorBidi" w:hAnsiTheme="majorBidi" w:cstheme="majorBidi"/>
          <w:i w:val="0"/>
          <w:iCs w:val="0"/>
          <w:sz w:val="22"/>
          <w:szCs w:val="22"/>
        </w:rPr>
        <w:t>The results of the Action, as assessed against the original indicators and activities are described below:</w:t>
      </w:r>
    </w:p>
    <w:p w14:paraId="5F853E10" w14:textId="7CA9C33F" w:rsidR="00D233F5" w:rsidRPr="00C714F5" w:rsidRDefault="00D233F5" w:rsidP="00FC3E4E">
      <w:pPr>
        <w:spacing w:before="120" w:after="120" w:line="480" w:lineRule="auto"/>
        <w:ind w:firstLine="720"/>
        <w:jc w:val="both"/>
        <w:rPr>
          <w:rFonts w:asciiTheme="majorBidi" w:hAnsiTheme="majorBidi" w:cstheme="majorBidi"/>
          <w:b/>
          <w:bCs/>
          <w:sz w:val="22"/>
          <w:szCs w:val="22"/>
          <w:u w:val="single"/>
        </w:rPr>
      </w:pPr>
      <w:r w:rsidRPr="00C714F5">
        <w:rPr>
          <w:rFonts w:asciiTheme="majorBidi" w:hAnsiTheme="majorBidi" w:cstheme="majorBidi"/>
          <w:b/>
          <w:sz w:val="22"/>
          <w:szCs w:val="22"/>
          <w:u w:val="single"/>
        </w:rPr>
        <w:t xml:space="preserve">Result 0 - </w:t>
      </w:r>
      <w:r w:rsidR="00F21046" w:rsidRPr="00C714F5">
        <w:rPr>
          <w:rFonts w:asciiTheme="majorBidi" w:hAnsiTheme="majorBidi" w:cstheme="majorBidi"/>
          <w:b/>
          <w:bCs/>
          <w:sz w:val="22"/>
          <w:szCs w:val="22"/>
          <w:u w:val="single"/>
        </w:rPr>
        <w:t xml:space="preserve">Inception </w:t>
      </w:r>
      <w:r w:rsidR="00B2595E" w:rsidRPr="00C714F5">
        <w:rPr>
          <w:rFonts w:asciiTheme="majorBidi" w:hAnsiTheme="majorBidi" w:cstheme="majorBidi"/>
          <w:b/>
          <w:bCs/>
          <w:sz w:val="22"/>
          <w:szCs w:val="22"/>
          <w:u w:val="single"/>
        </w:rPr>
        <w:t>P</w:t>
      </w:r>
      <w:r w:rsidR="00F21046" w:rsidRPr="00C714F5">
        <w:rPr>
          <w:rFonts w:asciiTheme="majorBidi" w:hAnsiTheme="majorBidi" w:cstheme="majorBidi"/>
          <w:b/>
          <w:bCs/>
          <w:sz w:val="22"/>
          <w:szCs w:val="22"/>
          <w:u w:val="single"/>
        </w:rPr>
        <w:t>eriod was used</w:t>
      </w:r>
      <w:r w:rsidR="00983507" w:rsidRPr="00C714F5">
        <w:rPr>
          <w:rFonts w:asciiTheme="majorBidi" w:hAnsiTheme="majorBidi" w:cstheme="majorBidi"/>
          <w:b/>
          <w:bCs/>
          <w:sz w:val="22"/>
          <w:szCs w:val="22"/>
          <w:u w:val="single"/>
        </w:rPr>
        <w:t xml:space="preserve"> effectively</w:t>
      </w:r>
    </w:p>
    <w:p w14:paraId="116E83D9" w14:textId="1EE02BCD" w:rsidR="00D233F5" w:rsidRPr="00C714F5" w:rsidRDefault="00D233F5" w:rsidP="00FC3E4E">
      <w:pPr>
        <w:spacing w:before="120" w:after="120" w:line="480" w:lineRule="auto"/>
        <w:ind w:firstLine="720"/>
        <w:jc w:val="both"/>
        <w:rPr>
          <w:rFonts w:asciiTheme="majorBidi" w:hAnsiTheme="majorBidi" w:cstheme="majorBidi"/>
          <w:b/>
          <w:bCs/>
          <w:sz w:val="22"/>
          <w:szCs w:val="22"/>
        </w:rPr>
      </w:pPr>
      <w:r w:rsidRPr="00C714F5">
        <w:rPr>
          <w:rFonts w:asciiTheme="majorBidi" w:hAnsiTheme="majorBidi" w:cstheme="majorBidi"/>
          <w:b/>
          <w:bCs/>
          <w:sz w:val="22"/>
          <w:szCs w:val="22"/>
        </w:rPr>
        <w:t xml:space="preserve">Activity 0.1: </w:t>
      </w:r>
      <w:r w:rsidR="00F21046" w:rsidRPr="00C714F5">
        <w:rPr>
          <w:rFonts w:asciiTheme="majorBidi" w:hAnsiTheme="majorBidi" w:cstheme="majorBidi"/>
          <w:b/>
          <w:bCs/>
          <w:sz w:val="22"/>
          <w:szCs w:val="22"/>
        </w:rPr>
        <w:t>Mobilisation of</w:t>
      </w:r>
      <w:r w:rsidR="00675E3A" w:rsidRPr="00C714F5">
        <w:rPr>
          <w:rFonts w:asciiTheme="majorBidi" w:hAnsiTheme="majorBidi" w:cstheme="majorBidi"/>
          <w:b/>
          <w:bCs/>
          <w:sz w:val="22"/>
          <w:szCs w:val="22"/>
        </w:rPr>
        <w:t xml:space="preserve"> </w:t>
      </w:r>
      <w:r w:rsidRPr="00C714F5">
        <w:rPr>
          <w:rFonts w:asciiTheme="majorBidi" w:hAnsiTheme="majorBidi" w:cstheme="majorBidi"/>
          <w:b/>
          <w:bCs/>
          <w:sz w:val="22"/>
          <w:szCs w:val="22"/>
        </w:rPr>
        <w:t xml:space="preserve">TAT </w:t>
      </w:r>
      <w:r w:rsidR="00F21046" w:rsidRPr="00C714F5">
        <w:rPr>
          <w:rFonts w:asciiTheme="majorBidi" w:hAnsiTheme="majorBidi" w:cstheme="majorBidi"/>
          <w:b/>
          <w:bCs/>
          <w:sz w:val="22"/>
          <w:szCs w:val="22"/>
        </w:rPr>
        <w:t xml:space="preserve">and establishment of project office  </w:t>
      </w:r>
    </w:p>
    <w:p w14:paraId="2A66B189" w14:textId="305BB70D" w:rsidR="00D233F5" w:rsidRPr="00C714F5" w:rsidRDefault="00D233F5"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Key Experts (Chief Technical Advisor and Capacity Development Expert)</w:t>
      </w:r>
      <w:r w:rsidR="002D6B59" w:rsidRPr="00C714F5">
        <w:rPr>
          <w:rFonts w:asciiTheme="majorBidi" w:hAnsiTheme="majorBidi" w:cstheme="majorBidi"/>
          <w:sz w:val="22"/>
          <w:szCs w:val="22"/>
        </w:rPr>
        <w:t xml:space="preserve"> and</w:t>
      </w:r>
      <w:r w:rsidRPr="00C714F5">
        <w:rPr>
          <w:rFonts w:asciiTheme="majorBidi" w:hAnsiTheme="majorBidi" w:cstheme="majorBidi"/>
          <w:sz w:val="22"/>
          <w:szCs w:val="22"/>
        </w:rPr>
        <w:t xml:space="preserve"> administrative</w:t>
      </w:r>
      <w:r w:rsidR="002D6B59" w:rsidRPr="00C714F5">
        <w:rPr>
          <w:rFonts w:asciiTheme="majorBidi" w:hAnsiTheme="majorBidi" w:cstheme="majorBidi"/>
          <w:sz w:val="22"/>
          <w:szCs w:val="22"/>
        </w:rPr>
        <w:t xml:space="preserve"> &amp; </w:t>
      </w:r>
      <w:r w:rsidRPr="00C714F5">
        <w:rPr>
          <w:rFonts w:asciiTheme="majorBidi" w:hAnsiTheme="majorBidi" w:cstheme="majorBidi"/>
          <w:sz w:val="22"/>
          <w:szCs w:val="22"/>
        </w:rPr>
        <w:t xml:space="preserve">support staff (Project Administrator, Project Associate, Project Assistant/Interpreter) </w:t>
      </w:r>
      <w:r w:rsidR="008305E0" w:rsidRPr="00C714F5">
        <w:rPr>
          <w:rFonts w:asciiTheme="majorBidi" w:hAnsiTheme="majorBidi" w:cstheme="majorBidi"/>
          <w:sz w:val="22"/>
          <w:szCs w:val="22"/>
        </w:rPr>
        <w:t>who are</w:t>
      </w:r>
      <w:r w:rsidR="002D6B59" w:rsidRPr="00C714F5">
        <w:rPr>
          <w:rFonts w:asciiTheme="majorBidi" w:hAnsiTheme="majorBidi" w:cstheme="majorBidi"/>
          <w:sz w:val="22"/>
          <w:szCs w:val="22"/>
        </w:rPr>
        <w:t xml:space="preserve"> working in close cooperation with Project Beneficiaries </w:t>
      </w:r>
      <w:r w:rsidR="00F10884" w:rsidRPr="00C714F5">
        <w:rPr>
          <w:rFonts w:asciiTheme="majorBidi" w:hAnsiTheme="majorBidi" w:cstheme="majorBidi"/>
          <w:sz w:val="22"/>
          <w:szCs w:val="22"/>
        </w:rPr>
        <w:t>were</w:t>
      </w:r>
      <w:r w:rsidR="002D6B59" w:rsidRPr="00C714F5">
        <w:rPr>
          <w:rFonts w:asciiTheme="majorBidi" w:hAnsiTheme="majorBidi" w:cstheme="majorBidi"/>
          <w:sz w:val="22"/>
          <w:szCs w:val="22"/>
        </w:rPr>
        <w:t xml:space="preserve"> fully mobilized. </w:t>
      </w:r>
      <w:r w:rsidR="00EF2E9B" w:rsidRPr="00C714F5">
        <w:rPr>
          <w:rFonts w:asciiTheme="majorBidi" w:hAnsiTheme="majorBidi" w:cstheme="majorBidi"/>
          <w:sz w:val="22"/>
          <w:szCs w:val="22"/>
        </w:rPr>
        <w:t xml:space="preserve">In addition, </w:t>
      </w:r>
      <w:r w:rsidRPr="00C714F5">
        <w:rPr>
          <w:rFonts w:asciiTheme="majorBidi" w:hAnsiTheme="majorBidi" w:cstheme="majorBidi"/>
          <w:sz w:val="22"/>
          <w:szCs w:val="22"/>
        </w:rPr>
        <w:t xml:space="preserve">Short Term Local and International Experts </w:t>
      </w:r>
      <w:r w:rsidR="00F10884" w:rsidRPr="00C714F5">
        <w:rPr>
          <w:rFonts w:asciiTheme="majorBidi" w:hAnsiTheme="majorBidi" w:cstheme="majorBidi"/>
          <w:sz w:val="22"/>
          <w:szCs w:val="22"/>
        </w:rPr>
        <w:t>were</w:t>
      </w:r>
      <w:r w:rsidRPr="00C714F5">
        <w:rPr>
          <w:rFonts w:asciiTheme="majorBidi" w:hAnsiTheme="majorBidi" w:cstheme="majorBidi"/>
          <w:sz w:val="22"/>
          <w:szCs w:val="22"/>
        </w:rPr>
        <w:t xml:space="preserve"> mobilized</w:t>
      </w:r>
      <w:r w:rsidR="00EF2E9B" w:rsidRPr="00C714F5">
        <w:rPr>
          <w:rFonts w:asciiTheme="majorBidi" w:hAnsiTheme="majorBidi" w:cstheme="majorBidi"/>
          <w:sz w:val="22"/>
          <w:szCs w:val="22"/>
        </w:rPr>
        <w:t xml:space="preserve"> to support the Project activities</w:t>
      </w:r>
      <w:r w:rsidRPr="00C714F5">
        <w:rPr>
          <w:rFonts w:asciiTheme="majorBidi" w:hAnsiTheme="majorBidi" w:cstheme="majorBidi"/>
          <w:sz w:val="22"/>
          <w:szCs w:val="22"/>
        </w:rPr>
        <w:t xml:space="preserve">. The detailed </w:t>
      </w:r>
      <w:r w:rsidR="00D52C7C" w:rsidRPr="00C714F5">
        <w:rPr>
          <w:rFonts w:asciiTheme="majorBidi" w:hAnsiTheme="majorBidi" w:cstheme="majorBidi"/>
          <w:sz w:val="22"/>
          <w:szCs w:val="22"/>
        </w:rPr>
        <w:t>table for TAT members</w:t>
      </w:r>
      <w:r w:rsidRPr="00C714F5">
        <w:rPr>
          <w:rFonts w:asciiTheme="majorBidi" w:hAnsiTheme="majorBidi" w:cstheme="majorBidi"/>
          <w:sz w:val="22"/>
          <w:szCs w:val="22"/>
        </w:rPr>
        <w:t xml:space="preserve"> is presented in the </w:t>
      </w:r>
      <w:r w:rsidRPr="00C714F5">
        <w:rPr>
          <w:rFonts w:asciiTheme="majorBidi" w:hAnsiTheme="majorBidi" w:cstheme="majorBidi"/>
          <w:b/>
          <w:bCs/>
          <w:sz w:val="22"/>
          <w:szCs w:val="22"/>
        </w:rPr>
        <w:t xml:space="preserve">Attachment </w:t>
      </w:r>
      <w:r w:rsidR="00F20A97" w:rsidRPr="00C714F5">
        <w:rPr>
          <w:rFonts w:asciiTheme="majorBidi" w:hAnsiTheme="majorBidi" w:cstheme="majorBidi"/>
          <w:b/>
          <w:bCs/>
          <w:sz w:val="22"/>
          <w:szCs w:val="22"/>
        </w:rPr>
        <w:t>1</w:t>
      </w:r>
      <w:r w:rsidRPr="00C714F5">
        <w:rPr>
          <w:rFonts w:asciiTheme="majorBidi" w:hAnsiTheme="majorBidi" w:cstheme="majorBidi"/>
          <w:sz w:val="22"/>
          <w:szCs w:val="22"/>
        </w:rPr>
        <w:t>.</w:t>
      </w:r>
    </w:p>
    <w:p w14:paraId="4C7AA41A" w14:textId="2BAFB969" w:rsidR="001D5AD5" w:rsidRPr="00C714F5" w:rsidRDefault="00454FEE" w:rsidP="00FC3E4E">
      <w:p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A difficulty was encountered </w:t>
      </w:r>
      <w:r w:rsidR="00EF2E9B" w:rsidRPr="00C714F5">
        <w:rPr>
          <w:rFonts w:asciiTheme="majorBidi" w:hAnsiTheme="majorBidi" w:cstheme="majorBidi"/>
          <w:sz w:val="22"/>
          <w:szCs w:val="22"/>
        </w:rPr>
        <w:t>in the recruitment process of</w:t>
      </w:r>
      <w:r w:rsidR="002D6B59" w:rsidRPr="00C714F5">
        <w:rPr>
          <w:rFonts w:asciiTheme="majorBidi" w:hAnsiTheme="majorBidi" w:cstheme="majorBidi"/>
          <w:sz w:val="22"/>
          <w:szCs w:val="22"/>
        </w:rPr>
        <w:t xml:space="preserve"> Project Assistant/Interpreter as indicated in the Inception Report. Initial vacancy announcement was published on UNDP website and interviews with the candidates were held in March 2019. Since the selected candidate could not accept the offer, the vacancy has been re-advertised for the second time in April 2019</w:t>
      </w:r>
      <w:r w:rsidR="00FC4E12" w:rsidRPr="00C714F5">
        <w:rPr>
          <w:rFonts w:asciiTheme="majorBidi" w:hAnsiTheme="majorBidi" w:cstheme="majorBidi"/>
          <w:sz w:val="22"/>
          <w:szCs w:val="22"/>
        </w:rPr>
        <w:t xml:space="preserve">. </w:t>
      </w:r>
      <w:r w:rsidR="009C1A5C" w:rsidRPr="00C714F5">
        <w:rPr>
          <w:rFonts w:asciiTheme="majorBidi" w:hAnsiTheme="majorBidi" w:cstheme="majorBidi"/>
          <w:sz w:val="22"/>
          <w:szCs w:val="22"/>
        </w:rPr>
        <w:t xml:space="preserve">In conclusion, Project Assistant/Interpreter </w:t>
      </w:r>
      <w:r w:rsidR="001D5AD5" w:rsidRPr="00C714F5">
        <w:rPr>
          <w:rFonts w:asciiTheme="majorBidi" w:hAnsiTheme="majorBidi" w:cstheme="majorBidi"/>
          <w:sz w:val="22"/>
          <w:szCs w:val="22"/>
        </w:rPr>
        <w:t xml:space="preserve">commenced </w:t>
      </w:r>
      <w:r w:rsidR="009C1A5C" w:rsidRPr="00C714F5">
        <w:rPr>
          <w:rFonts w:asciiTheme="majorBidi" w:hAnsiTheme="majorBidi" w:cstheme="majorBidi"/>
          <w:sz w:val="22"/>
          <w:szCs w:val="22"/>
        </w:rPr>
        <w:t xml:space="preserve">his </w:t>
      </w:r>
      <w:r w:rsidR="001D5AD5" w:rsidRPr="00C714F5">
        <w:rPr>
          <w:rFonts w:asciiTheme="majorBidi" w:hAnsiTheme="majorBidi" w:cstheme="majorBidi"/>
          <w:sz w:val="22"/>
          <w:szCs w:val="22"/>
        </w:rPr>
        <w:t xml:space="preserve">duties in </w:t>
      </w:r>
      <w:r w:rsidR="009C1A5C" w:rsidRPr="00C714F5">
        <w:rPr>
          <w:rFonts w:asciiTheme="majorBidi" w:hAnsiTheme="majorBidi" w:cstheme="majorBidi"/>
          <w:sz w:val="22"/>
          <w:szCs w:val="22"/>
        </w:rPr>
        <w:t xml:space="preserve">August 2019. </w:t>
      </w:r>
      <w:r w:rsidR="001D5AD5" w:rsidRPr="00C714F5">
        <w:rPr>
          <w:rFonts w:asciiTheme="majorBidi" w:hAnsiTheme="majorBidi" w:cstheme="majorBidi"/>
          <w:sz w:val="22"/>
          <w:szCs w:val="22"/>
        </w:rPr>
        <w:t xml:space="preserve"> </w:t>
      </w:r>
    </w:p>
    <w:p w14:paraId="4972E7AF" w14:textId="2DB034F2" w:rsidR="00C46209" w:rsidRPr="00C714F5" w:rsidRDefault="00C46209" w:rsidP="00C46209">
      <w:p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As conveyed in the Addendum, even though successfully completing his tasks under Component 1, the Capacity Development Expert was unable to travel and support the remaining Project activities due </w:t>
      </w:r>
      <w:r w:rsidR="00A114BF" w:rsidRPr="00C714F5">
        <w:rPr>
          <w:rFonts w:asciiTheme="majorBidi" w:hAnsiTheme="majorBidi" w:cstheme="majorBidi"/>
          <w:sz w:val="22"/>
          <w:szCs w:val="22"/>
        </w:rPr>
        <w:t>to restrictions</w:t>
      </w:r>
      <w:r w:rsidRPr="00C714F5">
        <w:rPr>
          <w:rFonts w:asciiTheme="majorBidi" w:hAnsiTheme="majorBidi" w:cstheme="majorBidi"/>
          <w:sz w:val="22"/>
          <w:szCs w:val="22"/>
        </w:rPr>
        <w:t xml:space="preserve"> introduced with the COVID-19 measures</w:t>
      </w:r>
      <w:r w:rsidR="00DB0D23" w:rsidRPr="00C714F5">
        <w:rPr>
          <w:rFonts w:asciiTheme="majorBidi" w:hAnsiTheme="majorBidi" w:cstheme="majorBidi"/>
          <w:sz w:val="22"/>
          <w:szCs w:val="22"/>
        </w:rPr>
        <w:t xml:space="preserve"> as of March 2020</w:t>
      </w:r>
      <w:r w:rsidRPr="00C714F5">
        <w:rPr>
          <w:rFonts w:asciiTheme="majorBidi" w:hAnsiTheme="majorBidi" w:cstheme="majorBidi"/>
          <w:sz w:val="22"/>
          <w:szCs w:val="22"/>
        </w:rPr>
        <w:t xml:space="preserve">. </w:t>
      </w:r>
      <w:r w:rsidR="003413B2" w:rsidRPr="00C714F5">
        <w:rPr>
          <w:rFonts w:asciiTheme="majorBidi" w:hAnsiTheme="majorBidi" w:cstheme="majorBidi"/>
          <w:sz w:val="22"/>
          <w:szCs w:val="22"/>
        </w:rPr>
        <w:t>However</w:t>
      </w:r>
      <w:r w:rsidRPr="00C714F5">
        <w:rPr>
          <w:rFonts w:asciiTheme="majorBidi" w:hAnsiTheme="majorBidi" w:cstheme="majorBidi"/>
          <w:sz w:val="22"/>
          <w:szCs w:val="22"/>
        </w:rPr>
        <w:t>, precautions were taken for the successful completion of the Project and the remaining activities were conducted under the leadership of C</w:t>
      </w:r>
      <w:r w:rsidR="00DB0D23" w:rsidRPr="00C714F5">
        <w:rPr>
          <w:rFonts w:asciiTheme="majorBidi" w:hAnsiTheme="majorBidi" w:cstheme="majorBidi"/>
          <w:sz w:val="22"/>
          <w:szCs w:val="22"/>
        </w:rPr>
        <w:t xml:space="preserve">hief </w:t>
      </w:r>
      <w:r w:rsidRPr="00C714F5">
        <w:rPr>
          <w:rFonts w:asciiTheme="majorBidi" w:hAnsiTheme="majorBidi" w:cstheme="majorBidi"/>
          <w:sz w:val="22"/>
          <w:szCs w:val="22"/>
        </w:rPr>
        <w:t>T</w:t>
      </w:r>
      <w:r w:rsidR="00DB0D23" w:rsidRPr="00C714F5">
        <w:rPr>
          <w:rFonts w:asciiTheme="majorBidi" w:hAnsiTheme="majorBidi" w:cstheme="majorBidi"/>
          <w:sz w:val="22"/>
          <w:szCs w:val="22"/>
        </w:rPr>
        <w:t xml:space="preserve">echnical </w:t>
      </w:r>
      <w:r w:rsidRPr="00C714F5">
        <w:rPr>
          <w:rFonts w:asciiTheme="majorBidi" w:hAnsiTheme="majorBidi" w:cstheme="majorBidi"/>
          <w:sz w:val="22"/>
          <w:szCs w:val="22"/>
        </w:rPr>
        <w:t>A</w:t>
      </w:r>
      <w:r w:rsidR="00DB0D23" w:rsidRPr="00C714F5">
        <w:rPr>
          <w:rFonts w:asciiTheme="majorBidi" w:hAnsiTheme="majorBidi" w:cstheme="majorBidi"/>
          <w:sz w:val="22"/>
          <w:szCs w:val="22"/>
        </w:rPr>
        <w:t>dvisor</w:t>
      </w:r>
      <w:r w:rsidRPr="00C714F5">
        <w:rPr>
          <w:rFonts w:asciiTheme="majorBidi" w:hAnsiTheme="majorBidi" w:cstheme="majorBidi"/>
          <w:sz w:val="22"/>
          <w:szCs w:val="22"/>
        </w:rPr>
        <w:t>.</w:t>
      </w:r>
    </w:p>
    <w:p w14:paraId="0F68B51C" w14:textId="10E35054" w:rsidR="0021250E" w:rsidRPr="00C714F5" w:rsidRDefault="0021250E" w:rsidP="0021250E">
      <w:pPr>
        <w:spacing w:before="120" w:after="120" w:line="480" w:lineRule="auto"/>
        <w:ind w:right="-170"/>
        <w:jc w:val="both"/>
        <w:rPr>
          <w:rFonts w:asciiTheme="majorBidi" w:hAnsiTheme="majorBidi" w:cstheme="majorBidi"/>
          <w:sz w:val="22"/>
          <w:szCs w:val="22"/>
        </w:rPr>
      </w:pPr>
      <w:r w:rsidRPr="00C714F5">
        <w:rPr>
          <w:rFonts w:asciiTheme="majorBidi" w:hAnsiTheme="majorBidi" w:cstheme="majorBidi"/>
          <w:sz w:val="22"/>
          <w:szCs w:val="22"/>
        </w:rPr>
        <w:t xml:space="preserve">As communicated in the 5. Management Meeting held on 29 </w:t>
      </w:r>
      <w:r w:rsidR="00C46209" w:rsidRPr="00C714F5">
        <w:rPr>
          <w:rFonts w:asciiTheme="majorBidi" w:hAnsiTheme="majorBidi" w:cstheme="majorBidi"/>
          <w:sz w:val="22"/>
          <w:szCs w:val="22"/>
        </w:rPr>
        <w:t>September</w:t>
      </w:r>
      <w:r w:rsidRPr="00C714F5">
        <w:rPr>
          <w:rFonts w:asciiTheme="majorBidi" w:hAnsiTheme="majorBidi" w:cstheme="majorBidi"/>
          <w:sz w:val="22"/>
          <w:szCs w:val="22"/>
        </w:rPr>
        <w:t xml:space="preserve"> 2020, Project Administrator </w:t>
      </w:r>
      <w:r w:rsidR="00F10884" w:rsidRPr="00C714F5">
        <w:rPr>
          <w:rFonts w:asciiTheme="majorBidi" w:hAnsiTheme="majorBidi" w:cstheme="majorBidi"/>
          <w:sz w:val="22"/>
          <w:szCs w:val="22"/>
        </w:rPr>
        <w:t xml:space="preserve">(PAD) </w:t>
      </w:r>
      <w:r w:rsidRPr="00C714F5">
        <w:rPr>
          <w:rFonts w:asciiTheme="majorBidi" w:hAnsiTheme="majorBidi" w:cstheme="majorBidi"/>
          <w:sz w:val="22"/>
          <w:szCs w:val="22"/>
        </w:rPr>
        <w:t xml:space="preserve">Ms. Evrim </w:t>
      </w:r>
      <w:proofErr w:type="spellStart"/>
      <w:r w:rsidRPr="00C714F5">
        <w:rPr>
          <w:rFonts w:asciiTheme="majorBidi" w:hAnsiTheme="majorBidi" w:cstheme="majorBidi"/>
          <w:sz w:val="22"/>
          <w:szCs w:val="22"/>
        </w:rPr>
        <w:t>Yarımağan</w:t>
      </w:r>
      <w:proofErr w:type="spellEnd"/>
      <w:r w:rsidRPr="00C714F5">
        <w:rPr>
          <w:rFonts w:asciiTheme="majorBidi" w:hAnsiTheme="majorBidi" w:cstheme="majorBidi"/>
          <w:sz w:val="22"/>
          <w:szCs w:val="22"/>
        </w:rPr>
        <w:t xml:space="preserve"> has left her post as of August 2020. Nevertheless, the activities were conducted and completed as planned thanks to strong partnership with project stakeholders</w:t>
      </w:r>
      <w:r w:rsidR="00F10884" w:rsidRPr="00C714F5">
        <w:rPr>
          <w:rFonts w:asciiTheme="majorBidi" w:hAnsiTheme="majorBidi" w:cstheme="majorBidi"/>
          <w:sz w:val="22"/>
          <w:szCs w:val="22"/>
        </w:rPr>
        <w:t xml:space="preserve"> and hand over of PAD’s tasks </w:t>
      </w:r>
      <w:r w:rsidR="003413B2" w:rsidRPr="00C714F5">
        <w:rPr>
          <w:rFonts w:asciiTheme="majorBidi" w:hAnsiTheme="majorBidi" w:cstheme="majorBidi"/>
          <w:sz w:val="22"/>
          <w:szCs w:val="22"/>
        </w:rPr>
        <w:t xml:space="preserve">to </w:t>
      </w:r>
      <w:r w:rsidR="00F10884" w:rsidRPr="00C714F5">
        <w:rPr>
          <w:rFonts w:asciiTheme="majorBidi" w:hAnsiTheme="majorBidi" w:cstheme="majorBidi"/>
          <w:sz w:val="22"/>
          <w:szCs w:val="22"/>
        </w:rPr>
        <w:t xml:space="preserve">other </w:t>
      </w:r>
      <w:r w:rsidR="003413B2" w:rsidRPr="00C714F5">
        <w:rPr>
          <w:rFonts w:asciiTheme="majorBidi" w:hAnsiTheme="majorBidi" w:cstheme="majorBidi"/>
          <w:sz w:val="22"/>
          <w:szCs w:val="22"/>
        </w:rPr>
        <w:t xml:space="preserve">TAT </w:t>
      </w:r>
      <w:r w:rsidR="00F10884" w:rsidRPr="00C714F5">
        <w:rPr>
          <w:rFonts w:asciiTheme="majorBidi" w:hAnsiTheme="majorBidi" w:cstheme="majorBidi"/>
          <w:sz w:val="22"/>
          <w:szCs w:val="22"/>
        </w:rPr>
        <w:t>members</w:t>
      </w:r>
      <w:r w:rsidRPr="00C714F5">
        <w:rPr>
          <w:rFonts w:asciiTheme="majorBidi" w:hAnsiTheme="majorBidi" w:cstheme="majorBidi"/>
          <w:sz w:val="22"/>
          <w:szCs w:val="22"/>
        </w:rPr>
        <w:t xml:space="preserve">.   </w:t>
      </w:r>
    </w:p>
    <w:p w14:paraId="5CA4DB0D" w14:textId="33613DD4" w:rsidR="009952D3" w:rsidRPr="00C714F5" w:rsidRDefault="009952D3" w:rsidP="00FC3E4E">
      <w:pPr>
        <w:spacing w:before="120" w:after="120" w:line="480" w:lineRule="auto"/>
        <w:jc w:val="both"/>
        <w:rPr>
          <w:rFonts w:asciiTheme="majorBidi" w:hAnsiTheme="majorBidi" w:cstheme="majorBidi"/>
          <w:sz w:val="22"/>
          <w:szCs w:val="22"/>
        </w:rPr>
      </w:pPr>
      <w:bookmarkStart w:id="33" w:name="_Hlk511827914"/>
      <w:r w:rsidRPr="00C714F5">
        <w:rPr>
          <w:rFonts w:asciiTheme="majorBidi" w:hAnsiTheme="majorBidi" w:cstheme="majorBidi"/>
          <w:sz w:val="22"/>
          <w:szCs w:val="22"/>
        </w:rPr>
        <w:t xml:space="preserve">In addition to the project staff, </w:t>
      </w:r>
      <w:r w:rsidR="008305E0" w:rsidRPr="00C714F5">
        <w:rPr>
          <w:rFonts w:asciiTheme="majorBidi" w:hAnsiTheme="majorBidi" w:cstheme="majorBidi"/>
          <w:sz w:val="22"/>
          <w:szCs w:val="22"/>
        </w:rPr>
        <w:t xml:space="preserve">technical and </w:t>
      </w:r>
      <w:r w:rsidRPr="00C714F5">
        <w:rPr>
          <w:rFonts w:asciiTheme="majorBidi" w:hAnsiTheme="majorBidi" w:cstheme="majorBidi"/>
          <w:sz w:val="22"/>
          <w:szCs w:val="22"/>
        </w:rPr>
        <w:t>administrative services</w:t>
      </w:r>
      <w:r w:rsidR="003542E3" w:rsidRPr="00C714F5">
        <w:rPr>
          <w:rFonts w:asciiTheme="majorBidi" w:hAnsiTheme="majorBidi" w:cstheme="majorBidi"/>
          <w:sz w:val="22"/>
          <w:szCs w:val="22"/>
        </w:rPr>
        <w:t xml:space="preserve"> that a</w:t>
      </w:r>
      <w:r w:rsidRPr="00C714F5">
        <w:rPr>
          <w:rFonts w:asciiTheme="majorBidi" w:hAnsiTheme="majorBidi" w:cstheme="majorBidi"/>
          <w:sz w:val="22"/>
          <w:szCs w:val="22"/>
        </w:rPr>
        <w:t xml:space="preserve">re </w:t>
      </w:r>
      <w:r w:rsidR="00C93235" w:rsidRPr="00C714F5">
        <w:rPr>
          <w:rFonts w:asciiTheme="majorBidi" w:hAnsiTheme="majorBidi" w:cstheme="majorBidi"/>
          <w:sz w:val="22"/>
          <w:szCs w:val="22"/>
        </w:rPr>
        <w:t xml:space="preserve">supported </w:t>
      </w:r>
      <w:r w:rsidRPr="00C714F5">
        <w:rPr>
          <w:rFonts w:asciiTheme="majorBidi" w:hAnsiTheme="majorBidi" w:cstheme="majorBidi"/>
          <w:sz w:val="22"/>
          <w:szCs w:val="22"/>
        </w:rPr>
        <w:t xml:space="preserve">by the UNDP country office </w:t>
      </w:r>
      <w:r w:rsidR="008305E0" w:rsidRPr="00C714F5">
        <w:rPr>
          <w:rFonts w:asciiTheme="majorBidi" w:hAnsiTheme="majorBidi" w:cstheme="majorBidi"/>
          <w:sz w:val="22"/>
          <w:szCs w:val="22"/>
        </w:rPr>
        <w:t xml:space="preserve">via </w:t>
      </w:r>
      <w:r w:rsidR="003542E3" w:rsidRPr="00C714F5">
        <w:rPr>
          <w:rFonts w:asciiTheme="majorBidi" w:hAnsiTheme="majorBidi" w:cstheme="majorBidi"/>
          <w:sz w:val="22"/>
          <w:szCs w:val="22"/>
        </w:rPr>
        <w:t>Portfolio Manager and Portfolio Administrator roles were</w:t>
      </w:r>
      <w:r w:rsidRPr="00C714F5">
        <w:rPr>
          <w:rFonts w:asciiTheme="majorBidi" w:hAnsiTheme="majorBidi" w:cstheme="majorBidi"/>
          <w:sz w:val="22"/>
          <w:szCs w:val="22"/>
        </w:rPr>
        <w:t xml:space="preserve"> cost-shared </w:t>
      </w:r>
      <w:r w:rsidR="003542E3" w:rsidRPr="00C714F5">
        <w:rPr>
          <w:rFonts w:asciiTheme="majorBidi" w:hAnsiTheme="majorBidi" w:cstheme="majorBidi"/>
          <w:sz w:val="22"/>
          <w:szCs w:val="22"/>
        </w:rPr>
        <w:t>on a pro-rata basis</w:t>
      </w:r>
      <w:r w:rsidR="00DA5845" w:rsidRPr="00C714F5">
        <w:rPr>
          <w:rFonts w:asciiTheme="majorBidi" w:hAnsiTheme="majorBidi" w:cstheme="majorBidi"/>
          <w:sz w:val="22"/>
          <w:szCs w:val="22"/>
        </w:rPr>
        <w:t xml:space="preserve"> in line </w:t>
      </w:r>
      <w:r w:rsidR="00DA5845" w:rsidRPr="00C714F5">
        <w:rPr>
          <w:rFonts w:asciiTheme="majorBidi" w:hAnsiTheme="majorBidi" w:cstheme="majorBidi"/>
          <w:sz w:val="22"/>
          <w:szCs w:val="22"/>
        </w:rPr>
        <w:lastRenderedPageBreak/>
        <w:t>with the Budget of the Action</w:t>
      </w:r>
      <w:r w:rsidR="003542E3" w:rsidRPr="00C714F5">
        <w:rPr>
          <w:rFonts w:asciiTheme="majorBidi" w:hAnsiTheme="majorBidi" w:cstheme="majorBidi"/>
          <w:sz w:val="22"/>
          <w:szCs w:val="22"/>
        </w:rPr>
        <w:t xml:space="preserve">. </w:t>
      </w:r>
      <w:r w:rsidR="00C76D27" w:rsidRPr="00C714F5">
        <w:rPr>
          <w:rFonts w:asciiTheme="majorBidi" w:hAnsiTheme="majorBidi" w:cstheme="majorBidi"/>
          <w:sz w:val="22"/>
          <w:szCs w:val="22"/>
        </w:rPr>
        <w:t xml:space="preserve">Since Portfolio Administrator position was vacant throughout the project implementation period, the costs for this position was distributed among responsible UNDP actors (including monitoring and evaluation  analyst, programme support </w:t>
      </w:r>
      <w:proofErr w:type="spellStart"/>
      <w:r w:rsidR="00C76D27" w:rsidRPr="00C714F5">
        <w:rPr>
          <w:rFonts w:asciiTheme="majorBidi" w:hAnsiTheme="majorBidi" w:cstheme="majorBidi"/>
          <w:sz w:val="22"/>
          <w:szCs w:val="22"/>
        </w:rPr>
        <w:t>center</w:t>
      </w:r>
      <w:proofErr w:type="spellEnd"/>
      <w:r w:rsidR="00C76D27" w:rsidRPr="00C714F5">
        <w:rPr>
          <w:rFonts w:asciiTheme="majorBidi" w:hAnsiTheme="majorBidi" w:cstheme="majorBidi"/>
          <w:sz w:val="22"/>
          <w:szCs w:val="22"/>
        </w:rPr>
        <w:t xml:space="preserve"> assistants, procurement associate and finance unit)  who has substituted Portfolio Administrator position and  supported the Project</w:t>
      </w:r>
      <w:r w:rsidR="00CD0651" w:rsidRPr="00C714F5">
        <w:rPr>
          <w:rFonts w:asciiTheme="majorBidi" w:hAnsiTheme="majorBidi" w:cstheme="majorBidi"/>
          <w:sz w:val="22"/>
          <w:szCs w:val="22"/>
        </w:rPr>
        <w:t xml:space="preserve"> for these functions</w:t>
      </w:r>
      <w:r w:rsidR="00C76D27" w:rsidRPr="00C714F5">
        <w:rPr>
          <w:rFonts w:asciiTheme="majorBidi" w:hAnsiTheme="majorBidi" w:cstheme="majorBidi"/>
          <w:sz w:val="22"/>
          <w:szCs w:val="22"/>
        </w:rPr>
        <w:t xml:space="preserve">. </w:t>
      </w:r>
    </w:p>
    <w:bookmarkEnd w:id="33"/>
    <w:p w14:paraId="36BFF62F" w14:textId="07B86107" w:rsidR="00CD06E2" w:rsidRPr="00C714F5" w:rsidRDefault="00D233F5"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Project Office was established </w:t>
      </w:r>
      <w:r w:rsidR="00AC5292" w:rsidRPr="00C714F5">
        <w:rPr>
          <w:rFonts w:asciiTheme="majorBidi" w:hAnsiTheme="majorBidi" w:cstheme="majorBidi"/>
          <w:sz w:val="22"/>
          <w:szCs w:val="22"/>
        </w:rPr>
        <w:t xml:space="preserve">in </w:t>
      </w:r>
      <w:r w:rsidR="009952D3" w:rsidRPr="00C714F5">
        <w:rPr>
          <w:rFonts w:asciiTheme="majorBidi" w:hAnsiTheme="majorBidi" w:cstheme="majorBidi"/>
          <w:sz w:val="22"/>
          <w:szCs w:val="22"/>
        </w:rPr>
        <w:t xml:space="preserve">the UN House - </w:t>
      </w:r>
      <w:r w:rsidR="00AC5292" w:rsidRPr="00C714F5">
        <w:rPr>
          <w:rFonts w:asciiTheme="majorBidi" w:hAnsiTheme="majorBidi" w:cstheme="majorBidi"/>
          <w:sz w:val="22"/>
          <w:szCs w:val="22"/>
        </w:rPr>
        <w:t>UNDP Turkey Country Office</w:t>
      </w:r>
      <w:r w:rsidRPr="00C714F5">
        <w:rPr>
          <w:rFonts w:asciiTheme="majorBidi" w:hAnsiTheme="majorBidi" w:cstheme="majorBidi"/>
          <w:sz w:val="22"/>
          <w:szCs w:val="22"/>
        </w:rPr>
        <w:t xml:space="preserve"> premises. </w:t>
      </w:r>
      <w:r w:rsidR="00BB7B2F" w:rsidRPr="00C714F5">
        <w:rPr>
          <w:rFonts w:asciiTheme="majorBidi" w:hAnsiTheme="majorBidi" w:cstheme="majorBidi"/>
          <w:sz w:val="22"/>
          <w:szCs w:val="22"/>
        </w:rPr>
        <w:t xml:space="preserve">The Project Office included furniture and equipment </w:t>
      </w:r>
      <w:r w:rsidR="00DB0D23" w:rsidRPr="00C714F5">
        <w:rPr>
          <w:rFonts w:asciiTheme="majorBidi" w:hAnsiTheme="majorBidi" w:cstheme="majorBidi"/>
          <w:sz w:val="22"/>
          <w:szCs w:val="22"/>
        </w:rPr>
        <w:t>which were purchased under Phase I Project and used by TAT as well as for meetings with stakeholders</w:t>
      </w:r>
      <w:r w:rsidR="00BB7B2F" w:rsidRPr="00C714F5">
        <w:rPr>
          <w:rFonts w:asciiTheme="majorBidi" w:hAnsiTheme="majorBidi" w:cstheme="majorBidi"/>
          <w:sz w:val="22"/>
          <w:szCs w:val="22"/>
        </w:rPr>
        <w:t xml:space="preserve">. </w:t>
      </w:r>
      <w:r w:rsidR="00CD06E2" w:rsidRPr="00C714F5">
        <w:rPr>
          <w:rFonts w:asciiTheme="majorBidi" w:hAnsiTheme="majorBidi" w:cstheme="majorBidi"/>
          <w:sz w:val="22"/>
          <w:szCs w:val="22"/>
        </w:rPr>
        <w:t>Office equipment and assets w</w:t>
      </w:r>
      <w:r w:rsidR="00F10884" w:rsidRPr="00C714F5">
        <w:rPr>
          <w:rFonts w:asciiTheme="majorBidi" w:hAnsiTheme="majorBidi" w:cstheme="majorBidi"/>
          <w:sz w:val="22"/>
          <w:szCs w:val="22"/>
        </w:rPr>
        <w:t>ere</w:t>
      </w:r>
      <w:r w:rsidR="00CD06E2" w:rsidRPr="00C714F5">
        <w:rPr>
          <w:rFonts w:asciiTheme="majorBidi" w:hAnsiTheme="majorBidi" w:cstheme="majorBidi"/>
          <w:sz w:val="22"/>
          <w:szCs w:val="22"/>
        </w:rPr>
        <w:t xml:space="preserve"> transferred to </w:t>
      </w:r>
      <w:proofErr w:type="spellStart"/>
      <w:r w:rsidR="00CD06E2" w:rsidRPr="00C714F5">
        <w:rPr>
          <w:rFonts w:asciiTheme="majorBidi" w:hAnsiTheme="majorBidi" w:cstheme="majorBidi"/>
          <w:sz w:val="22"/>
          <w:szCs w:val="22"/>
        </w:rPr>
        <w:t>MoI</w:t>
      </w:r>
      <w:proofErr w:type="spellEnd"/>
      <w:r w:rsidR="00CD06E2" w:rsidRPr="00C714F5">
        <w:rPr>
          <w:rFonts w:asciiTheme="majorBidi" w:hAnsiTheme="majorBidi" w:cstheme="majorBidi"/>
          <w:sz w:val="22"/>
          <w:szCs w:val="22"/>
        </w:rPr>
        <w:t xml:space="preserve"> at the end of Phase II Project as indicated in the </w:t>
      </w:r>
      <w:proofErr w:type="spellStart"/>
      <w:r w:rsidR="00CD06E2" w:rsidRPr="00C714F5">
        <w:rPr>
          <w:rFonts w:asciiTheme="majorBidi" w:hAnsiTheme="majorBidi" w:cstheme="majorBidi"/>
          <w:sz w:val="22"/>
          <w:szCs w:val="22"/>
        </w:rPr>
        <w:t>DoA</w:t>
      </w:r>
      <w:proofErr w:type="spellEnd"/>
      <w:r w:rsidR="00CD06E2" w:rsidRPr="00C714F5">
        <w:rPr>
          <w:rFonts w:asciiTheme="majorBidi" w:hAnsiTheme="majorBidi" w:cstheme="majorBidi"/>
          <w:sz w:val="22"/>
          <w:szCs w:val="22"/>
        </w:rPr>
        <w:t>.</w:t>
      </w:r>
    </w:p>
    <w:p w14:paraId="6F5B63B4" w14:textId="21B99F97" w:rsidR="00422B97" w:rsidRPr="00C714F5" w:rsidRDefault="00BB3D26"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Office rent and office supplies/consumables (such as stationary) costs </w:t>
      </w:r>
      <w:r w:rsidR="00F10884" w:rsidRPr="00C714F5">
        <w:rPr>
          <w:rFonts w:asciiTheme="majorBidi" w:hAnsiTheme="majorBidi" w:cstheme="majorBidi"/>
          <w:sz w:val="22"/>
          <w:szCs w:val="22"/>
        </w:rPr>
        <w:t>were</w:t>
      </w:r>
      <w:r w:rsidR="00CD06E2" w:rsidRPr="00C714F5">
        <w:rPr>
          <w:rFonts w:asciiTheme="majorBidi" w:hAnsiTheme="majorBidi" w:cstheme="majorBidi"/>
          <w:sz w:val="22"/>
          <w:szCs w:val="22"/>
        </w:rPr>
        <w:t xml:space="preserve"> </w:t>
      </w:r>
      <w:r w:rsidRPr="00C714F5">
        <w:rPr>
          <w:rFonts w:asciiTheme="majorBidi" w:hAnsiTheme="majorBidi" w:cstheme="majorBidi"/>
          <w:sz w:val="22"/>
          <w:szCs w:val="22"/>
        </w:rPr>
        <w:t>covered from the project budget.</w:t>
      </w:r>
    </w:p>
    <w:p w14:paraId="45719DE3" w14:textId="2E5916E1" w:rsidR="003542E3" w:rsidRPr="00C714F5" w:rsidRDefault="00422B97" w:rsidP="001F0CBC">
      <w:pPr>
        <w:spacing w:before="120" w:after="120" w:line="480" w:lineRule="auto"/>
        <w:ind w:firstLine="720"/>
        <w:jc w:val="both"/>
        <w:rPr>
          <w:rFonts w:asciiTheme="majorBidi" w:hAnsiTheme="majorBidi" w:cstheme="majorBidi"/>
          <w:b/>
          <w:bCs/>
          <w:sz w:val="22"/>
          <w:szCs w:val="22"/>
        </w:rPr>
      </w:pPr>
      <w:r w:rsidRPr="00C714F5">
        <w:rPr>
          <w:rFonts w:asciiTheme="majorBidi" w:hAnsiTheme="majorBidi" w:cstheme="majorBidi"/>
          <w:b/>
          <w:bCs/>
          <w:sz w:val="22"/>
          <w:szCs w:val="22"/>
        </w:rPr>
        <w:t>Activity 0.</w:t>
      </w:r>
      <w:r w:rsidR="00F21046" w:rsidRPr="00C714F5">
        <w:rPr>
          <w:rFonts w:asciiTheme="majorBidi" w:hAnsiTheme="majorBidi" w:cstheme="majorBidi"/>
          <w:b/>
          <w:bCs/>
          <w:sz w:val="22"/>
          <w:szCs w:val="22"/>
        </w:rPr>
        <w:t>2</w:t>
      </w:r>
      <w:r w:rsidRPr="00C714F5">
        <w:rPr>
          <w:rFonts w:asciiTheme="majorBidi" w:hAnsiTheme="majorBidi" w:cstheme="majorBidi"/>
          <w:b/>
          <w:bCs/>
          <w:sz w:val="22"/>
          <w:szCs w:val="22"/>
        </w:rPr>
        <w:t xml:space="preserve">: </w:t>
      </w:r>
      <w:r w:rsidR="00F21046" w:rsidRPr="00C714F5">
        <w:rPr>
          <w:rFonts w:asciiTheme="majorBidi" w:hAnsiTheme="majorBidi" w:cstheme="majorBidi"/>
          <w:b/>
          <w:bCs/>
          <w:sz w:val="22"/>
          <w:szCs w:val="22"/>
        </w:rPr>
        <w:t xml:space="preserve">Kick off meeting (first Management Meeting) </w:t>
      </w:r>
    </w:p>
    <w:p w14:paraId="1B241430" w14:textId="6BE3A1C0" w:rsidR="00F20A97" w:rsidRPr="00C714F5" w:rsidRDefault="00B57882" w:rsidP="00FC3E4E">
      <w:pPr>
        <w:spacing w:before="120" w:after="120" w:line="480" w:lineRule="auto"/>
        <w:jc w:val="both"/>
        <w:rPr>
          <w:rFonts w:asciiTheme="majorBidi" w:hAnsiTheme="majorBidi" w:cstheme="majorBidi"/>
          <w:sz w:val="22"/>
          <w:szCs w:val="22"/>
        </w:rPr>
      </w:pPr>
      <w:r w:rsidRPr="00C714F5">
        <w:rPr>
          <w:rFonts w:asciiTheme="majorBidi" w:eastAsia="Batang" w:hAnsiTheme="majorBidi" w:cstheme="majorBidi"/>
          <w:sz w:val="22"/>
          <w:szCs w:val="22"/>
        </w:rPr>
        <w:t>T</w:t>
      </w:r>
      <w:r w:rsidR="003542E3" w:rsidRPr="00C714F5">
        <w:rPr>
          <w:rFonts w:asciiTheme="majorBidi" w:eastAsia="Batang" w:hAnsiTheme="majorBidi" w:cstheme="majorBidi"/>
          <w:sz w:val="22"/>
          <w:szCs w:val="22"/>
        </w:rPr>
        <w:t xml:space="preserve">he Project </w:t>
      </w:r>
      <w:r w:rsidRPr="00C714F5">
        <w:rPr>
          <w:rFonts w:asciiTheme="majorBidi" w:eastAsia="Batang" w:hAnsiTheme="majorBidi" w:cstheme="majorBidi"/>
          <w:sz w:val="22"/>
          <w:szCs w:val="22"/>
        </w:rPr>
        <w:t xml:space="preserve">was launched with a kick-off meeting which was organized with the participation of representatives from </w:t>
      </w:r>
      <w:proofErr w:type="spellStart"/>
      <w:r w:rsidRPr="00C714F5">
        <w:rPr>
          <w:rFonts w:asciiTheme="majorBidi" w:eastAsia="Batang" w:hAnsiTheme="majorBidi" w:cstheme="majorBidi"/>
          <w:sz w:val="22"/>
          <w:szCs w:val="22"/>
        </w:rPr>
        <w:t>MoI</w:t>
      </w:r>
      <w:proofErr w:type="spellEnd"/>
      <w:r w:rsidRPr="00C714F5">
        <w:rPr>
          <w:rFonts w:asciiTheme="majorBidi" w:eastAsia="Batang" w:hAnsiTheme="majorBidi" w:cstheme="majorBidi"/>
          <w:sz w:val="22"/>
          <w:szCs w:val="22"/>
        </w:rPr>
        <w:t xml:space="preserve">, LFC, UNDP, EUD and </w:t>
      </w:r>
      <w:r w:rsidRPr="00C714F5">
        <w:rPr>
          <w:rFonts w:asciiTheme="majorBidi" w:hAnsiTheme="majorBidi" w:cstheme="majorBidi"/>
          <w:sz w:val="22"/>
          <w:szCs w:val="22"/>
        </w:rPr>
        <w:t>Presidency of Strategy and Budget Office</w:t>
      </w:r>
      <w:r w:rsidRPr="00C714F5">
        <w:rPr>
          <w:rFonts w:asciiTheme="majorBidi" w:eastAsia="Batang" w:hAnsiTheme="majorBidi" w:cstheme="majorBidi"/>
          <w:sz w:val="22"/>
          <w:szCs w:val="22"/>
        </w:rPr>
        <w:t xml:space="preserve">.  </w:t>
      </w:r>
    </w:p>
    <w:p w14:paraId="7C1D3232" w14:textId="4CBA702F" w:rsidR="00B57882" w:rsidRPr="00C714F5" w:rsidRDefault="00B57882" w:rsidP="00FC3E4E">
      <w:pPr>
        <w:pStyle w:val="CommentText"/>
        <w:spacing w:before="120" w:after="120" w:line="480" w:lineRule="auto"/>
        <w:jc w:val="both"/>
        <w:rPr>
          <w:rFonts w:asciiTheme="majorBidi" w:eastAsia="Batang" w:hAnsiTheme="majorBidi" w:cstheme="majorBidi"/>
          <w:b/>
          <w:bCs/>
          <w:sz w:val="22"/>
          <w:szCs w:val="22"/>
        </w:rPr>
      </w:pPr>
      <w:r w:rsidRPr="00C714F5">
        <w:rPr>
          <w:rFonts w:asciiTheme="majorBidi" w:hAnsiTheme="majorBidi" w:cstheme="majorBidi"/>
          <w:sz w:val="22"/>
          <w:szCs w:val="22"/>
        </w:rPr>
        <w:t>Kick</w:t>
      </w:r>
      <w:r w:rsidR="005C51B5" w:rsidRPr="00C714F5">
        <w:rPr>
          <w:rFonts w:asciiTheme="majorBidi" w:hAnsiTheme="majorBidi" w:cstheme="majorBidi"/>
          <w:sz w:val="22"/>
          <w:szCs w:val="22"/>
        </w:rPr>
        <w:t>-off</w:t>
      </w:r>
      <w:r w:rsidR="00F97D95" w:rsidRPr="00C714F5">
        <w:rPr>
          <w:rFonts w:asciiTheme="majorBidi" w:hAnsiTheme="majorBidi" w:cstheme="majorBidi"/>
          <w:sz w:val="22"/>
          <w:szCs w:val="22"/>
        </w:rPr>
        <w:t xml:space="preserve"> meeting</w:t>
      </w:r>
      <w:r w:rsidR="00C91660" w:rsidRPr="00C714F5">
        <w:rPr>
          <w:rFonts w:asciiTheme="majorBidi" w:hAnsiTheme="majorBidi" w:cstheme="majorBidi"/>
          <w:sz w:val="22"/>
          <w:szCs w:val="22"/>
        </w:rPr>
        <w:t xml:space="preserve"> of the Project</w:t>
      </w:r>
      <w:r w:rsidR="00F20A97" w:rsidRPr="00C714F5">
        <w:rPr>
          <w:rFonts w:asciiTheme="majorBidi" w:hAnsiTheme="majorBidi" w:cstheme="majorBidi"/>
          <w:sz w:val="22"/>
          <w:szCs w:val="22"/>
        </w:rPr>
        <w:t xml:space="preserve"> </w:t>
      </w:r>
      <w:r w:rsidRPr="00C714F5">
        <w:rPr>
          <w:rFonts w:asciiTheme="majorBidi" w:hAnsiTheme="majorBidi" w:cstheme="majorBidi"/>
          <w:sz w:val="22"/>
          <w:szCs w:val="22"/>
        </w:rPr>
        <w:t xml:space="preserve">was organized as the first Management Meeting </w:t>
      </w:r>
      <w:r w:rsidR="00F20A97" w:rsidRPr="00C714F5">
        <w:rPr>
          <w:rFonts w:asciiTheme="majorBidi" w:hAnsiTheme="majorBidi" w:cstheme="majorBidi"/>
          <w:sz w:val="22"/>
          <w:szCs w:val="22"/>
        </w:rPr>
        <w:t>on 14 March 201</w:t>
      </w:r>
      <w:r w:rsidR="00F97D95" w:rsidRPr="00C714F5">
        <w:rPr>
          <w:rFonts w:asciiTheme="majorBidi" w:hAnsiTheme="majorBidi" w:cstheme="majorBidi"/>
          <w:sz w:val="22"/>
          <w:szCs w:val="22"/>
        </w:rPr>
        <w:t>9</w:t>
      </w:r>
      <w:r w:rsidR="00DA5845" w:rsidRPr="00C714F5">
        <w:rPr>
          <w:rFonts w:asciiTheme="majorBidi" w:hAnsiTheme="majorBidi" w:cstheme="majorBidi"/>
          <w:sz w:val="22"/>
          <w:szCs w:val="22"/>
        </w:rPr>
        <w:t xml:space="preserve">.  </w:t>
      </w:r>
      <w:r w:rsidRPr="00C714F5">
        <w:rPr>
          <w:rFonts w:asciiTheme="majorBidi" w:hAnsiTheme="majorBidi" w:cstheme="majorBidi"/>
          <w:sz w:val="22"/>
          <w:szCs w:val="22"/>
        </w:rPr>
        <w:t>At the kick-off meeting, UNDP presented the Project activities, expected results and the action plan</w:t>
      </w:r>
      <w:r w:rsidR="003F1BE1" w:rsidRPr="00C714F5">
        <w:rPr>
          <w:rFonts w:asciiTheme="majorBidi" w:hAnsiTheme="majorBidi" w:cstheme="majorBidi"/>
          <w:sz w:val="22"/>
          <w:szCs w:val="22"/>
        </w:rPr>
        <w:t xml:space="preserve"> and the project partners have shared their feedback</w:t>
      </w:r>
      <w:r w:rsidRPr="00C714F5">
        <w:rPr>
          <w:rFonts w:asciiTheme="majorBidi" w:hAnsiTheme="majorBidi" w:cstheme="majorBidi"/>
          <w:sz w:val="22"/>
          <w:szCs w:val="22"/>
        </w:rPr>
        <w:t xml:space="preserve">. </w:t>
      </w:r>
      <w:r w:rsidRPr="00C714F5">
        <w:rPr>
          <w:rFonts w:asciiTheme="majorBidi" w:eastAsia="Batang" w:hAnsiTheme="majorBidi" w:cstheme="majorBidi"/>
          <w:sz w:val="22"/>
          <w:szCs w:val="22"/>
        </w:rPr>
        <w:t>Minutes and participants list of the kick</w:t>
      </w:r>
      <w:r w:rsidR="00EE2F59" w:rsidRPr="00C714F5">
        <w:rPr>
          <w:rFonts w:asciiTheme="majorBidi" w:eastAsia="Batang" w:hAnsiTheme="majorBidi" w:cstheme="majorBidi"/>
          <w:sz w:val="22"/>
          <w:szCs w:val="22"/>
        </w:rPr>
        <w:t>-</w:t>
      </w:r>
      <w:r w:rsidRPr="00C714F5">
        <w:rPr>
          <w:rFonts w:asciiTheme="majorBidi" w:eastAsia="Batang" w:hAnsiTheme="majorBidi" w:cstheme="majorBidi"/>
          <w:sz w:val="22"/>
          <w:szCs w:val="22"/>
        </w:rPr>
        <w:t xml:space="preserve">off meeting are presented in the </w:t>
      </w:r>
      <w:r w:rsidRPr="00C714F5">
        <w:rPr>
          <w:rFonts w:asciiTheme="majorBidi" w:eastAsia="Batang" w:hAnsiTheme="majorBidi" w:cstheme="majorBidi"/>
          <w:b/>
          <w:bCs/>
          <w:sz w:val="22"/>
          <w:szCs w:val="22"/>
        </w:rPr>
        <w:t>Attachment 2.</w:t>
      </w:r>
    </w:p>
    <w:p w14:paraId="36DF61A3" w14:textId="41266098" w:rsidR="0086660F" w:rsidRPr="00C714F5" w:rsidRDefault="0086660F" w:rsidP="00FC3E4E">
      <w:pPr>
        <w:spacing w:before="120" w:after="120" w:line="480" w:lineRule="auto"/>
        <w:rPr>
          <w:rFonts w:asciiTheme="majorBidi" w:hAnsiTheme="majorBidi" w:cstheme="majorBidi"/>
          <w:b/>
          <w:bCs/>
          <w:sz w:val="22"/>
          <w:szCs w:val="22"/>
        </w:rPr>
      </w:pPr>
      <w:r w:rsidRPr="00C714F5">
        <w:rPr>
          <w:rFonts w:asciiTheme="majorBidi" w:hAnsiTheme="majorBidi" w:cstheme="majorBidi"/>
          <w:b/>
          <w:sz w:val="22"/>
          <w:szCs w:val="22"/>
        </w:rPr>
        <w:t xml:space="preserve">Component 1: Enhancing Individual Capacity </w:t>
      </w:r>
      <w:r w:rsidR="00826F92" w:rsidRPr="00C714F5">
        <w:rPr>
          <w:rFonts w:asciiTheme="majorBidi" w:hAnsiTheme="majorBidi" w:cstheme="majorBidi"/>
          <w:b/>
          <w:sz w:val="22"/>
          <w:szCs w:val="22"/>
        </w:rPr>
        <w:t xml:space="preserve">through </w:t>
      </w:r>
      <w:r w:rsidRPr="00C714F5">
        <w:rPr>
          <w:rFonts w:asciiTheme="majorBidi" w:hAnsiTheme="majorBidi" w:cstheme="majorBidi"/>
          <w:b/>
          <w:sz w:val="22"/>
          <w:szCs w:val="22"/>
        </w:rPr>
        <w:t>Face to Face Trainings</w:t>
      </w:r>
    </w:p>
    <w:p w14:paraId="2B768EFD" w14:textId="76A91EB7" w:rsidR="00983507" w:rsidRPr="00C714F5" w:rsidRDefault="00983507" w:rsidP="00FC3E4E">
      <w:pPr>
        <w:spacing w:before="120" w:after="120" w:line="480" w:lineRule="auto"/>
        <w:ind w:firstLine="720"/>
        <w:jc w:val="both"/>
        <w:rPr>
          <w:rFonts w:asciiTheme="majorBidi" w:hAnsiTheme="majorBidi" w:cstheme="majorBidi"/>
          <w:b/>
          <w:i/>
          <w:sz w:val="22"/>
          <w:szCs w:val="22"/>
        </w:rPr>
      </w:pPr>
      <w:r w:rsidRPr="00C714F5">
        <w:rPr>
          <w:rFonts w:asciiTheme="majorBidi" w:hAnsiTheme="majorBidi" w:cstheme="majorBidi"/>
          <w:b/>
          <w:sz w:val="22"/>
          <w:szCs w:val="22"/>
          <w:u w:val="single"/>
        </w:rPr>
        <w:t>Result 1 – Establishment of Expert Group on Trainings (EGT)</w:t>
      </w:r>
    </w:p>
    <w:p w14:paraId="7E58418B" w14:textId="661A9086" w:rsidR="00983507" w:rsidRPr="00C714F5" w:rsidRDefault="00883D42" w:rsidP="00FC3E4E">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The result is fully achieved</w:t>
      </w:r>
      <w:r w:rsidR="00983507" w:rsidRPr="00C714F5">
        <w:rPr>
          <w:rFonts w:asciiTheme="majorBidi" w:hAnsiTheme="majorBidi" w:cstheme="majorBidi"/>
          <w:sz w:val="22"/>
          <w:szCs w:val="22"/>
        </w:rPr>
        <w:t xml:space="preserve">. The indicator and activity under this result are as below: </w:t>
      </w:r>
    </w:p>
    <w:p w14:paraId="1AD77632" w14:textId="77777777" w:rsidR="00983507" w:rsidRPr="00C714F5" w:rsidRDefault="00983507" w:rsidP="00FC3E4E">
      <w:pPr>
        <w:pStyle w:val="BodyText2"/>
        <w:pBdr>
          <w:top w:val="none" w:sz="0" w:space="0" w:color="auto"/>
          <w:left w:val="none" w:sz="0" w:space="0" w:color="auto"/>
          <w:bottom w:val="none" w:sz="0" w:space="0" w:color="auto"/>
          <w:right w:val="none" w:sz="0" w:space="0" w:color="auto"/>
        </w:pBdr>
        <w:spacing w:before="120" w:after="120" w:line="480" w:lineRule="auto"/>
        <w:ind w:firstLine="720"/>
        <w:jc w:val="both"/>
        <w:rPr>
          <w:rFonts w:asciiTheme="majorBidi" w:hAnsiTheme="majorBidi" w:cstheme="majorBidi"/>
          <w:b/>
          <w:i w:val="0"/>
          <w:sz w:val="22"/>
          <w:szCs w:val="22"/>
        </w:rPr>
      </w:pPr>
      <w:r w:rsidRPr="00C714F5">
        <w:rPr>
          <w:rFonts w:asciiTheme="majorBidi" w:hAnsiTheme="majorBidi" w:cstheme="majorBidi"/>
          <w:b/>
          <w:i w:val="0"/>
          <w:sz w:val="22"/>
          <w:szCs w:val="22"/>
        </w:rPr>
        <w:t>Indicator: Establishment of Expert Group of Trainings (max.10 members)</w:t>
      </w:r>
    </w:p>
    <w:p w14:paraId="56DE2A03" w14:textId="3D40A230" w:rsidR="00983507" w:rsidRPr="00C714F5" w:rsidRDefault="00681BE1"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w:t>
      </w:r>
      <w:r w:rsidR="00983507" w:rsidRPr="00C714F5">
        <w:rPr>
          <w:rFonts w:asciiTheme="majorBidi" w:hAnsiTheme="majorBidi" w:cstheme="majorBidi"/>
          <w:sz w:val="22"/>
          <w:szCs w:val="22"/>
        </w:rPr>
        <w:t xml:space="preserve">he EGT </w:t>
      </w:r>
      <w:r w:rsidR="00EF3A41" w:rsidRPr="00C714F5">
        <w:rPr>
          <w:rFonts w:asciiTheme="majorBidi" w:hAnsiTheme="majorBidi" w:cstheme="majorBidi"/>
          <w:sz w:val="22"/>
          <w:szCs w:val="22"/>
        </w:rPr>
        <w:t>was established</w:t>
      </w:r>
      <w:r w:rsidR="00983507" w:rsidRPr="00C714F5">
        <w:rPr>
          <w:rFonts w:asciiTheme="majorBidi" w:hAnsiTheme="majorBidi" w:cstheme="majorBidi"/>
          <w:sz w:val="22"/>
          <w:szCs w:val="22"/>
        </w:rPr>
        <w:t xml:space="preserve"> to ensure the </w:t>
      </w:r>
      <w:r w:rsidR="00EF3A41" w:rsidRPr="00C714F5">
        <w:rPr>
          <w:rFonts w:asciiTheme="majorBidi" w:hAnsiTheme="majorBidi" w:cstheme="majorBidi"/>
          <w:sz w:val="22"/>
          <w:szCs w:val="22"/>
        </w:rPr>
        <w:t xml:space="preserve">revision/update of training modules developed in Phase I Project and </w:t>
      </w:r>
      <w:r w:rsidR="00983507" w:rsidRPr="00C714F5">
        <w:rPr>
          <w:rFonts w:asciiTheme="majorBidi" w:hAnsiTheme="majorBidi" w:cstheme="majorBidi"/>
          <w:sz w:val="22"/>
          <w:szCs w:val="22"/>
        </w:rPr>
        <w:t xml:space="preserve">delivery of the face-to-face trainings. EGT </w:t>
      </w:r>
      <w:r w:rsidR="00EF3A41" w:rsidRPr="00C714F5">
        <w:rPr>
          <w:rFonts w:asciiTheme="majorBidi" w:hAnsiTheme="majorBidi" w:cstheme="majorBidi"/>
          <w:sz w:val="22"/>
          <w:szCs w:val="22"/>
        </w:rPr>
        <w:t>was</w:t>
      </w:r>
      <w:r w:rsidR="00983507" w:rsidRPr="00C714F5">
        <w:rPr>
          <w:rFonts w:asciiTheme="majorBidi" w:hAnsiTheme="majorBidi" w:cstheme="majorBidi"/>
          <w:sz w:val="22"/>
          <w:szCs w:val="22"/>
        </w:rPr>
        <w:t xml:space="preserve"> composed of</w:t>
      </w:r>
      <w:r w:rsidRPr="00C714F5">
        <w:rPr>
          <w:rFonts w:asciiTheme="majorBidi" w:hAnsiTheme="majorBidi" w:cstheme="majorBidi"/>
          <w:sz w:val="22"/>
          <w:szCs w:val="22"/>
        </w:rPr>
        <w:t xml:space="preserve"> Key Experts, leading </w:t>
      </w:r>
      <w:r w:rsidR="00983507" w:rsidRPr="00C714F5">
        <w:rPr>
          <w:rFonts w:asciiTheme="majorBidi" w:hAnsiTheme="majorBidi" w:cstheme="majorBidi"/>
          <w:sz w:val="22"/>
          <w:szCs w:val="22"/>
        </w:rPr>
        <w:t xml:space="preserve">experts and academicians with different backgrounds and expertise </w:t>
      </w:r>
      <w:r w:rsidR="00EF3A41" w:rsidRPr="00C714F5">
        <w:rPr>
          <w:rFonts w:asciiTheme="majorBidi" w:hAnsiTheme="majorBidi" w:cstheme="majorBidi"/>
          <w:sz w:val="22"/>
          <w:szCs w:val="22"/>
        </w:rPr>
        <w:t>and</w:t>
      </w:r>
      <w:r w:rsidR="00983507" w:rsidRPr="00C714F5">
        <w:rPr>
          <w:rFonts w:asciiTheme="majorBidi" w:hAnsiTheme="majorBidi" w:cstheme="majorBidi"/>
          <w:sz w:val="22"/>
          <w:szCs w:val="22"/>
        </w:rPr>
        <w:t xml:space="preserve"> recruited as senior STEs</w:t>
      </w:r>
      <w:r w:rsidR="00DB0D23" w:rsidRPr="00C714F5">
        <w:rPr>
          <w:rFonts w:asciiTheme="majorBidi" w:hAnsiTheme="majorBidi" w:cstheme="majorBidi"/>
          <w:sz w:val="22"/>
          <w:szCs w:val="22"/>
        </w:rPr>
        <w:t xml:space="preserve"> and a junior expert to </w:t>
      </w:r>
      <w:r w:rsidR="00B06EF9" w:rsidRPr="00C714F5">
        <w:rPr>
          <w:rFonts w:asciiTheme="majorBidi" w:hAnsiTheme="majorBidi" w:cstheme="majorBidi"/>
          <w:sz w:val="22"/>
          <w:szCs w:val="22"/>
        </w:rPr>
        <w:t>facilitate</w:t>
      </w:r>
      <w:r w:rsidR="00DB0D23" w:rsidRPr="00C714F5">
        <w:rPr>
          <w:rFonts w:asciiTheme="majorBidi" w:hAnsiTheme="majorBidi" w:cstheme="majorBidi"/>
          <w:sz w:val="22"/>
          <w:szCs w:val="22"/>
        </w:rPr>
        <w:t xml:space="preserve"> </w:t>
      </w:r>
      <w:r w:rsidR="00B06EF9" w:rsidRPr="00C714F5">
        <w:rPr>
          <w:rFonts w:asciiTheme="majorBidi" w:hAnsiTheme="majorBidi" w:cstheme="majorBidi"/>
          <w:sz w:val="22"/>
          <w:szCs w:val="22"/>
        </w:rPr>
        <w:t xml:space="preserve">and support </w:t>
      </w:r>
      <w:r w:rsidR="00DB0D23" w:rsidRPr="00C714F5">
        <w:rPr>
          <w:rFonts w:asciiTheme="majorBidi" w:hAnsiTheme="majorBidi" w:cstheme="majorBidi"/>
          <w:sz w:val="22"/>
          <w:szCs w:val="22"/>
        </w:rPr>
        <w:t>the</w:t>
      </w:r>
      <w:r w:rsidR="00B06EF9" w:rsidRPr="00C714F5">
        <w:rPr>
          <w:rFonts w:asciiTheme="majorBidi" w:hAnsiTheme="majorBidi" w:cstheme="majorBidi"/>
          <w:sz w:val="22"/>
          <w:szCs w:val="22"/>
        </w:rPr>
        <w:t xml:space="preserve"> activities under Component 1</w:t>
      </w:r>
      <w:r w:rsidR="00983507" w:rsidRPr="00C714F5">
        <w:rPr>
          <w:rFonts w:asciiTheme="majorBidi" w:hAnsiTheme="majorBidi" w:cstheme="majorBidi"/>
          <w:sz w:val="22"/>
          <w:szCs w:val="22"/>
        </w:rPr>
        <w:t xml:space="preserve">. </w:t>
      </w:r>
      <w:r w:rsidR="00EF3A41" w:rsidRPr="00C714F5">
        <w:rPr>
          <w:rFonts w:asciiTheme="majorBidi" w:hAnsiTheme="majorBidi" w:cstheme="majorBidi"/>
          <w:sz w:val="22"/>
          <w:szCs w:val="22"/>
        </w:rPr>
        <w:t xml:space="preserve">The detailed table for EGT members is presented in the </w:t>
      </w:r>
      <w:r w:rsidR="00EF3A41" w:rsidRPr="00C714F5">
        <w:rPr>
          <w:rFonts w:asciiTheme="majorBidi" w:hAnsiTheme="majorBidi" w:cstheme="majorBidi"/>
          <w:b/>
          <w:bCs/>
          <w:sz w:val="22"/>
          <w:szCs w:val="22"/>
        </w:rPr>
        <w:t xml:space="preserve">Attachment </w:t>
      </w:r>
      <w:r w:rsidR="00752B05" w:rsidRPr="00C714F5">
        <w:rPr>
          <w:rFonts w:asciiTheme="majorBidi" w:hAnsiTheme="majorBidi" w:cstheme="majorBidi"/>
          <w:b/>
          <w:bCs/>
          <w:sz w:val="22"/>
          <w:szCs w:val="22"/>
        </w:rPr>
        <w:t>3</w:t>
      </w:r>
      <w:r w:rsidR="00EF3A41" w:rsidRPr="00C714F5">
        <w:rPr>
          <w:rFonts w:asciiTheme="majorBidi" w:hAnsiTheme="majorBidi" w:cstheme="majorBidi"/>
          <w:sz w:val="22"/>
          <w:szCs w:val="22"/>
        </w:rPr>
        <w:t>.</w:t>
      </w:r>
    </w:p>
    <w:p w14:paraId="23FEAABB" w14:textId="79A7C206" w:rsidR="00983507" w:rsidRPr="00C714F5" w:rsidRDefault="00983507" w:rsidP="00FC3E4E">
      <w:pPr>
        <w:spacing w:before="120" w:after="120" w:line="480" w:lineRule="auto"/>
        <w:ind w:firstLine="720"/>
        <w:jc w:val="both"/>
        <w:rPr>
          <w:rFonts w:asciiTheme="majorBidi" w:hAnsiTheme="majorBidi" w:cstheme="majorBidi"/>
          <w:b/>
          <w:iCs/>
          <w:sz w:val="22"/>
          <w:szCs w:val="22"/>
        </w:rPr>
      </w:pPr>
      <w:r w:rsidRPr="00C714F5">
        <w:rPr>
          <w:rFonts w:asciiTheme="majorBidi" w:hAnsiTheme="majorBidi" w:cstheme="majorBidi"/>
          <w:b/>
          <w:iCs/>
          <w:sz w:val="22"/>
          <w:szCs w:val="22"/>
        </w:rPr>
        <w:lastRenderedPageBreak/>
        <w:t xml:space="preserve">Activity A.1.1. Re-establishing the </w:t>
      </w:r>
      <w:r w:rsidR="00F93CA0" w:rsidRPr="00C714F5">
        <w:rPr>
          <w:rFonts w:asciiTheme="majorBidi" w:hAnsiTheme="majorBidi" w:cstheme="majorBidi"/>
          <w:b/>
          <w:iCs/>
          <w:sz w:val="22"/>
          <w:szCs w:val="22"/>
        </w:rPr>
        <w:t>E</w:t>
      </w:r>
      <w:r w:rsidRPr="00C714F5">
        <w:rPr>
          <w:rFonts w:asciiTheme="majorBidi" w:hAnsiTheme="majorBidi" w:cstheme="majorBidi"/>
          <w:b/>
          <w:iCs/>
          <w:sz w:val="22"/>
          <w:szCs w:val="22"/>
        </w:rPr>
        <w:t xml:space="preserve">xpert </w:t>
      </w:r>
      <w:r w:rsidR="00F93CA0" w:rsidRPr="00C714F5">
        <w:rPr>
          <w:rFonts w:asciiTheme="majorBidi" w:hAnsiTheme="majorBidi" w:cstheme="majorBidi"/>
          <w:b/>
          <w:iCs/>
          <w:sz w:val="22"/>
          <w:szCs w:val="22"/>
        </w:rPr>
        <w:t>G</w:t>
      </w:r>
      <w:r w:rsidRPr="00C714F5">
        <w:rPr>
          <w:rFonts w:asciiTheme="majorBidi" w:hAnsiTheme="majorBidi" w:cstheme="majorBidi"/>
          <w:b/>
          <w:iCs/>
          <w:sz w:val="22"/>
          <w:szCs w:val="22"/>
        </w:rPr>
        <w:t xml:space="preserve">roup on </w:t>
      </w:r>
      <w:r w:rsidR="00F93CA0" w:rsidRPr="00C714F5">
        <w:rPr>
          <w:rFonts w:asciiTheme="majorBidi" w:hAnsiTheme="majorBidi" w:cstheme="majorBidi"/>
          <w:b/>
          <w:iCs/>
          <w:sz w:val="22"/>
          <w:szCs w:val="22"/>
        </w:rPr>
        <w:t>T</w:t>
      </w:r>
      <w:r w:rsidRPr="00C714F5">
        <w:rPr>
          <w:rFonts w:asciiTheme="majorBidi" w:hAnsiTheme="majorBidi" w:cstheme="majorBidi"/>
          <w:b/>
          <w:iCs/>
          <w:sz w:val="22"/>
          <w:szCs w:val="22"/>
        </w:rPr>
        <w:t xml:space="preserve">rainings (EGT) </w:t>
      </w:r>
    </w:p>
    <w:p w14:paraId="6ADD840B" w14:textId="116D37D4" w:rsidR="00681BE1" w:rsidRPr="00C714F5" w:rsidRDefault="00E278AE" w:rsidP="00E278A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As communicated with the Notification Letter </w:t>
      </w:r>
      <w:r w:rsidR="009861A3" w:rsidRPr="00C714F5">
        <w:rPr>
          <w:rFonts w:asciiTheme="majorBidi" w:hAnsiTheme="majorBidi" w:cstheme="majorBidi"/>
          <w:sz w:val="22"/>
          <w:szCs w:val="22"/>
        </w:rPr>
        <w:t>N</w:t>
      </w:r>
      <w:r w:rsidRPr="00C714F5">
        <w:rPr>
          <w:rFonts w:asciiTheme="majorBidi" w:hAnsiTheme="majorBidi" w:cstheme="majorBidi"/>
          <w:sz w:val="22"/>
          <w:szCs w:val="22"/>
        </w:rPr>
        <w:t>o.2, the Terms of References for the members of EGT were de</w:t>
      </w:r>
      <w:r w:rsidR="00B06EF9" w:rsidRPr="00C714F5">
        <w:rPr>
          <w:rFonts w:asciiTheme="majorBidi" w:hAnsiTheme="majorBidi" w:cstheme="majorBidi"/>
          <w:sz w:val="22"/>
          <w:szCs w:val="22"/>
        </w:rPr>
        <w:t>veloped before the trainings were</w:t>
      </w:r>
      <w:r w:rsidRPr="00C714F5">
        <w:rPr>
          <w:rFonts w:asciiTheme="majorBidi" w:hAnsiTheme="majorBidi" w:cstheme="majorBidi"/>
          <w:sz w:val="22"/>
          <w:szCs w:val="22"/>
        </w:rPr>
        <w:t xml:space="preserve"> initiated.</w:t>
      </w:r>
      <w:r w:rsidRPr="00C714F5">
        <w:rPr>
          <w:rFonts w:asciiTheme="majorBidi" w:hAnsiTheme="majorBidi" w:cstheme="majorBidi"/>
          <w:lang w:val="en-US"/>
        </w:rPr>
        <w:t xml:space="preserve"> B</w:t>
      </w:r>
      <w:r w:rsidR="00681BE1" w:rsidRPr="00C714F5">
        <w:rPr>
          <w:rFonts w:asciiTheme="majorBidi" w:hAnsiTheme="majorBidi" w:cstheme="majorBidi"/>
          <w:sz w:val="22"/>
          <w:szCs w:val="22"/>
        </w:rPr>
        <w:t xml:space="preserve">y October 2019, "Senior International Expert on IBM and Risk Management" and "Senior Local Expert on Migrants' Rights" </w:t>
      </w:r>
      <w:r w:rsidR="000657C8" w:rsidRPr="00C714F5">
        <w:rPr>
          <w:rFonts w:asciiTheme="majorBidi" w:hAnsiTheme="majorBidi" w:cstheme="majorBidi"/>
          <w:sz w:val="22"/>
          <w:szCs w:val="22"/>
        </w:rPr>
        <w:t>were</w:t>
      </w:r>
      <w:r w:rsidR="00681BE1" w:rsidRPr="00C714F5">
        <w:rPr>
          <w:rFonts w:asciiTheme="majorBidi" w:hAnsiTheme="majorBidi" w:cstheme="majorBidi"/>
          <w:sz w:val="22"/>
          <w:szCs w:val="22"/>
        </w:rPr>
        <w:t xml:space="preserve"> mobilized following as trainers. In addition, "Senior Local Expert on Statistical Analysis" was also mobilized in October 2019 to review and analyse the entry/exit tests and training evaluation forms</w:t>
      </w:r>
      <w:r w:rsidR="003413B2" w:rsidRPr="00C714F5">
        <w:rPr>
          <w:rFonts w:asciiTheme="majorBidi" w:hAnsiTheme="majorBidi" w:cstheme="majorBidi"/>
          <w:sz w:val="22"/>
          <w:szCs w:val="22"/>
        </w:rPr>
        <w:t xml:space="preserve"> </w:t>
      </w:r>
      <w:r w:rsidR="00B06EF9" w:rsidRPr="00C714F5">
        <w:rPr>
          <w:rFonts w:asciiTheme="majorBidi" w:hAnsiTheme="majorBidi" w:cstheme="majorBidi"/>
          <w:sz w:val="22"/>
          <w:szCs w:val="22"/>
        </w:rPr>
        <w:t xml:space="preserve">filled by the trainees of </w:t>
      </w:r>
      <w:r w:rsidR="003413B2" w:rsidRPr="00C714F5">
        <w:rPr>
          <w:rFonts w:asciiTheme="majorBidi" w:hAnsiTheme="majorBidi" w:cstheme="majorBidi"/>
          <w:sz w:val="22"/>
          <w:szCs w:val="22"/>
        </w:rPr>
        <w:t>face to face trainings</w:t>
      </w:r>
      <w:r w:rsidR="00681BE1" w:rsidRPr="00C714F5">
        <w:rPr>
          <w:rFonts w:asciiTheme="majorBidi" w:hAnsiTheme="majorBidi" w:cstheme="majorBidi"/>
          <w:sz w:val="22"/>
          <w:szCs w:val="22"/>
        </w:rPr>
        <w:t>.</w:t>
      </w:r>
    </w:p>
    <w:p w14:paraId="3185F5B2" w14:textId="26DEB7AF" w:rsidR="00681BE1" w:rsidRPr="00C714F5" w:rsidRDefault="00681BE1" w:rsidP="00E278AE">
      <w:pPr>
        <w:widowControl w:val="0"/>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As of March 2019, local Junior Short Term Expert was mobilized to facilitate the conduct of capacity building activities such as organization of trainings and drafting of training reports.</w:t>
      </w:r>
    </w:p>
    <w:p w14:paraId="21D5F12E" w14:textId="77777777" w:rsidR="00983507" w:rsidRPr="00C714F5" w:rsidRDefault="00983507" w:rsidP="00FC3E4E">
      <w:pPr>
        <w:numPr>
          <w:ilvl w:val="12"/>
          <w:numId w:val="0"/>
        </w:numPr>
        <w:tabs>
          <w:tab w:val="num" w:pos="851"/>
        </w:tabs>
        <w:spacing w:before="120" w:after="120" w:line="480" w:lineRule="auto"/>
        <w:ind w:left="851"/>
        <w:jc w:val="both"/>
        <w:rPr>
          <w:rFonts w:asciiTheme="majorBidi" w:hAnsiTheme="majorBidi" w:cstheme="majorBidi"/>
          <w:b/>
          <w:sz w:val="22"/>
          <w:szCs w:val="22"/>
          <w:u w:val="single"/>
        </w:rPr>
      </w:pPr>
      <w:r w:rsidRPr="00C714F5">
        <w:rPr>
          <w:rFonts w:asciiTheme="majorBidi" w:hAnsiTheme="majorBidi" w:cstheme="majorBidi"/>
          <w:b/>
          <w:sz w:val="22"/>
          <w:szCs w:val="22"/>
          <w:u w:val="single"/>
        </w:rPr>
        <w:t>Result 2 –Reviewed/Updated Training Materials</w:t>
      </w:r>
    </w:p>
    <w:p w14:paraId="2792317A" w14:textId="706F953B" w:rsidR="00983507" w:rsidRPr="00C714F5" w:rsidRDefault="00883D42" w:rsidP="00FC3E4E">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result is fully </w:t>
      </w:r>
      <w:r w:rsidR="00D31E19" w:rsidRPr="00C714F5">
        <w:rPr>
          <w:rFonts w:asciiTheme="majorBidi" w:hAnsiTheme="majorBidi" w:cstheme="majorBidi"/>
          <w:sz w:val="22"/>
          <w:szCs w:val="22"/>
        </w:rPr>
        <w:t>achieved</w:t>
      </w:r>
      <w:r w:rsidR="00983507" w:rsidRPr="00C714F5">
        <w:rPr>
          <w:rFonts w:asciiTheme="majorBidi" w:hAnsiTheme="majorBidi" w:cstheme="majorBidi"/>
          <w:sz w:val="22"/>
          <w:szCs w:val="22"/>
        </w:rPr>
        <w:t xml:space="preserve">. The indicator and activity under this result are as below: </w:t>
      </w:r>
    </w:p>
    <w:p w14:paraId="20F405A2" w14:textId="77777777" w:rsidR="00983507" w:rsidRPr="00C714F5" w:rsidRDefault="00983507" w:rsidP="00FC3E4E">
      <w:pPr>
        <w:widowControl w:val="0"/>
        <w:spacing w:before="120" w:after="120" w:line="480" w:lineRule="auto"/>
        <w:ind w:left="131" w:firstLine="720"/>
        <w:jc w:val="both"/>
        <w:rPr>
          <w:rFonts w:asciiTheme="majorBidi" w:hAnsiTheme="majorBidi" w:cstheme="majorBidi"/>
          <w:b/>
          <w:sz w:val="22"/>
          <w:szCs w:val="22"/>
        </w:rPr>
      </w:pPr>
      <w:r w:rsidRPr="00C714F5">
        <w:rPr>
          <w:rFonts w:asciiTheme="majorBidi" w:hAnsiTheme="majorBidi" w:cstheme="majorBidi"/>
          <w:b/>
          <w:sz w:val="22"/>
          <w:szCs w:val="22"/>
        </w:rPr>
        <w:t>Activity A.1.2: Review and update of the tailor-made training materials</w:t>
      </w:r>
    </w:p>
    <w:p w14:paraId="14EA414A" w14:textId="018FA541" w:rsidR="00C26DE7" w:rsidRPr="00C714F5" w:rsidRDefault="006A22E8" w:rsidP="00C26DE7">
      <w:pPr>
        <w:pStyle w:val="BodyText"/>
        <w:spacing w:before="120" w:line="480" w:lineRule="auto"/>
        <w:jc w:val="both"/>
        <w:rPr>
          <w:rFonts w:asciiTheme="majorBidi" w:hAnsiTheme="majorBidi" w:cstheme="majorBidi"/>
          <w:b/>
          <w:bCs/>
          <w:sz w:val="22"/>
          <w:szCs w:val="22"/>
        </w:rPr>
      </w:pPr>
      <w:r w:rsidRPr="00C714F5">
        <w:rPr>
          <w:rFonts w:asciiTheme="majorBidi" w:hAnsiTheme="majorBidi" w:cstheme="majorBidi"/>
          <w:bCs/>
          <w:sz w:val="22"/>
          <w:szCs w:val="22"/>
        </w:rPr>
        <w:t xml:space="preserve">As indicated in the </w:t>
      </w:r>
      <w:proofErr w:type="spellStart"/>
      <w:r w:rsidRPr="00C714F5">
        <w:rPr>
          <w:rFonts w:asciiTheme="majorBidi" w:hAnsiTheme="majorBidi" w:cstheme="majorBidi"/>
          <w:bCs/>
          <w:sz w:val="22"/>
          <w:szCs w:val="22"/>
        </w:rPr>
        <w:t>DoA</w:t>
      </w:r>
      <w:proofErr w:type="spellEnd"/>
      <w:r w:rsidRPr="00C714F5">
        <w:rPr>
          <w:rFonts w:asciiTheme="majorBidi" w:hAnsiTheme="majorBidi" w:cstheme="majorBidi"/>
          <w:bCs/>
          <w:sz w:val="22"/>
          <w:szCs w:val="22"/>
        </w:rPr>
        <w:t xml:space="preserve">, the curriculum was planned and decided on the basis of the Phase I project's results, </w:t>
      </w:r>
      <w:r w:rsidR="00B06EF9" w:rsidRPr="00C714F5">
        <w:rPr>
          <w:rFonts w:asciiTheme="majorBidi" w:hAnsiTheme="majorBidi" w:cstheme="majorBidi"/>
          <w:bCs/>
          <w:sz w:val="22"/>
          <w:szCs w:val="22"/>
        </w:rPr>
        <w:t>conclusions and recommendations as well as</w:t>
      </w:r>
      <w:r w:rsidRPr="00C714F5">
        <w:rPr>
          <w:rFonts w:asciiTheme="majorBidi" w:hAnsiTheme="majorBidi" w:cstheme="majorBidi"/>
          <w:bCs/>
          <w:sz w:val="22"/>
          <w:szCs w:val="22"/>
        </w:rPr>
        <w:t xml:space="preserve"> the </w:t>
      </w:r>
      <w:r w:rsidR="00B06EF9" w:rsidRPr="00C714F5">
        <w:rPr>
          <w:rFonts w:asciiTheme="majorBidi" w:hAnsiTheme="majorBidi" w:cstheme="majorBidi"/>
          <w:bCs/>
          <w:sz w:val="22"/>
          <w:szCs w:val="22"/>
        </w:rPr>
        <w:t>feedback</w:t>
      </w:r>
      <w:r w:rsidR="00212394" w:rsidRPr="00C714F5">
        <w:rPr>
          <w:rFonts w:asciiTheme="majorBidi" w:hAnsiTheme="majorBidi" w:cstheme="majorBidi"/>
          <w:bCs/>
          <w:sz w:val="22"/>
          <w:szCs w:val="22"/>
        </w:rPr>
        <w:t xml:space="preserve"> gathered from the interviews with</w:t>
      </w:r>
      <w:r w:rsidRPr="00C714F5">
        <w:rPr>
          <w:rFonts w:asciiTheme="majorBidi" w:hAnsiTheme="majorBidi" w:cstheme="majorBidi"/>
          <w:bCs/>
          <w:sz w:val="22"/>
          <w:szCs w:val="22"/>
        </w:rPr>
        <w:t xml:space="preserve"> candidate trainers and selected trainers, academics and beneficiaries of the project. The training modules included IBM, risk </w:t>
      </w:r>
      <w:r w:rsidR="00212394" w:rsidRPr="00C714F5">
        <w:rPr>
          <w:rFonts w:asciiTheme="majorBidi" w:hAnsiTheme="majorBidi" w:cstheme="majorBidi"/>
          <w:bCs/>
          <w:sz w:val="22"/>
          <w:szCs w:val="22"/>
        </w:rPr>
        <w:t>analysis</w:t>
      </w:r>
      <w:r w:rsidR="00B06EF9" w:rsidRPr="00C714F5">
        <w:rPr>
          <w:rFonts w:asciiTheme="majorBidi" w:hAnsiTheme="majorBidi" w:cstheme="majorBidi"/>
          <w:bCs/>
          <w:sz w:val="22"/>
          <w:szCs w:val="22"/>
        </w:rPr>
        <w:t xml:space="preserve">, migration and </w:t>
      </w:r>
      <w:r w:rsidRPr="00C714F5">
        <w:rPr>
          <w:rFonts w:asciiTheme="majorBidi" w:hAnsiTheme="majorBidi" w:cstheme="majorBidi"/>
          <w:bCs/>
          <w:sz w:val="22"/>
          <w:szCs w:val="22"/>
        </w:rPr>
        <w:t>migrants’ rights mainly. In addition, cross-cutting topics such as EU institutions and procedures on border surveillance, international protection and the fight against human trafficking</w:t>
      </w:r>
      <w:r w:rsidR="00212394" w:rsidRPr="00C714F5">
        <w:rPr>
          <w:rFonts w:asciiTheme="majorBidi" w:hAnsiTheme="majorBidi" w:cstheme="majorBidi"/>
          <w:bCs/>
          <w:sz w:val="22"/>
          <w:szCs w:val="22"/>
        </w:rPr>
        <w:t>, causes and results of migration</w:t>
      </w:r>
      <w:r w:rsidRPr="00C714F5">
        <w:rPr>
          <w:rFonts w:asciiTheme="majorBidi" w:hAnsiTheme="majorBidi" w:cstheme="majorBidi"/>
          <w:bCs/>
          <w:sz w:val="22"/>
          <w:szCs w:val="22"/>
        </w:rPr>
        <w:t xml:space="preserve"> were covered</w:t>
      </w:r>
      <w:r w:rsidR="00983507" w:rsidRPr="00C714F5">
        <w:rPr>
          <w:rFonts w:asciiTheme="majorBidi" w:hAnsiTheme="majorBidi" w:cstheme="majorBidi"/>
          <w:bCs/>
          <w:sz w:val="22"/>
          <w:szCs w:val="22"/>
        </w:rPr>
        <w:t xml:space="preserve">. </w:t>
      </w:r>
      <w:r w:rsidRPr="00C714F5">
        <w:rPr>
          <w:rFonts w:asciiTheme="majorBidi" w:hAnsiTheme="majorBidi" w:cstheme="majorBidi"/>
          <w:bCs/>
          <w:sz w:val="22"/>
          <w:szCs w:val="22"/>
        </w:rPr>
        <w:t xml:space="preserve">Preparatory meetings were held with academics in Ankara and Istanbul to gather as much technical insight as possible. Trainings coordinated under IBM with other agencies were also examined to have a broader look at the training needs and </w:t>
      </w:r>
      <w:r w:rsidR="00681BE1" w:rsidRPr="00C714F5">
        <w:rPr>
          <w:rFonts w:asciiTheme="majorBidi" w:hAnsiTheme="majorBidi" w:cstheme="majorBidi"/>
          <w:bCs/>
          <w:sz w:val="22"/>
          <w:szCs w:val="22"/>
        </w:rPr>
        <w:t>available resources</w:t>
      </w:r>
      <w:r w:rsidRPr="00C714F5">
        <w:rPr>
          <w:rFonts w:asciiTheme="majorBidi" w:hAnsiTheme="majorBidi" w:cstheme="majorBidi"/>
          <w:bCs/>
          <w:sz w:val="22"/>
          <w:szCs w:val="22"/>
        </w:rPr>
        <w:t>. A training syllabus tailored to a three-day training programme has been produced by EGT</w:t>
      </w:r>
      <w:r w:rsidR="00681BE1" w:rsidRPr="00C714F5">
        <w:rPr>
          <w:rFonts w:asciiTheme="majorBidi" w:hAnsiTheme="majorBidi" w:cstheme="majorBidi"/>
          <w:bCs/>
          <w:sz w:val="22"/>
          <w:szCs w:val="22"/>
        </w:rPr>
        <w:t xml:space="preserve">. </w:t>
      </w:r>
      <w:r w:rsidR="00C26DE7" w:rsidRPr="00C714F5">
        <w:rPr>
          <w:rFonts w:asciiTheme="majorBidi" w:hAnsiTheme="majorBidi" w:cstheme="majorBidi"/>
          <w:bCs/>
          <w:sz w:val="22"/>
          <w:szCs w:val="22"/>
        </w:rPr>
        <w:t>In agreement with Project beneficiaries and taking into consideration of feedbacks from trainees</w:t>
      </w:r>
      <w:r w:rsidR="00B06EF9" w:rsidRPr="00C714F5">
        <w:rPr>
          <w:rFonts w:asciiTheme="majorBidi" w:hAnsiTheme="majorBidi" w:cstheme="majorBidi"/>
          <w:bCs/>
          <w:sz w:val="22"/>
          <w:szCs w:val="22"/>
        </w:rPr>
        <w:t>;</w:t>
      </w:r>
      <w:r w:rsidR="00C26DE7" w:rsidRPr="00C714F5">
        <w:rPr>
          <w:rFonts w:asciiTheme="majorBidi" w:hAnsiTheme="majorBidi" w:cstheme="majorBidi"/>
          <w:bCs/>
          <w:sz w:val="22"/>
          <w:szCs w:val="22"/>
        </w:rPr>
        <w:t xml:space="preserve"> t</w:t>
      </w:r>
      <w:r w:rsidR="00681BE1" w:rsidRPr="00C714F5">
        <w:rPr>
          <w:rFonts w:asciiTheme="majorBidi" w:hAnsiTheme="majorBidi" w:cstheme="majorBidi"/>
          <w:bCs/>
          <w:sz w:val="22"/>
          <w:szCs w:val="22"/>
        </w:rPr>
        <w:t xml:space="preserve">raining modules were </w:t>
      </w:r>
      <w:r w:rsidRPr="00C714F5">
        <w:rPr>
          <w:rFonts w:asciiTheme="majorBidi" w:hAnsiTheme="majorBidi" w:cstheme="majorBidi"/>
          <w:bCs/>
          <w:sz w:val="22"/>
          <w:szCs w:val="22"/>
        </w:rPr>
        <w:t xml:space="preserve">finalized by the </w:t>
      </w:r>
      <w:r w:rsidR="00681BE1" w:rsidRPr="00C714F5">
        <w:rPr>
          <w:rFonts w:asciiTheme="majorBidi" w:hAnsiTheme="majorBidi" w:cstheme="majorBidi"/>
          <w:bCs/>
          <w:sz w:val="22"/>
          <w:szCs w:val="22"/>
        </w:rPr>
        <w:t>EGT</w:t>
      </w:r>
      <w:r w:rsidRPr="00C714F5">
        <w:rPr>
          <w:rFonts w:asciiTheme="majorBidi" w:hAnsiTheme="majorBidi" w:cstheme="majorBidi"/>
          <w:bCs/>
          <w:sz w:val="22"/>
          <w:szCs w:val="22"/>
        </w:rPr>
        <w:t xml:space="preserve"> after delivery </w:t>
      </w:r>
      <w:r w:rsidR="00C26DE7" w:rsidRPr="00C714F5">
        <w:rPr>
          <w:rFonts w:asciiTheme="majorBidi" w:hAnsiTheme="majorBidi" w:cstheme="majorBidi"/>
          <w:bCs/>
          <w:sz w:val="22"/>
          <w:szCs w:val="22"/>
        </w:rPr>
        <w:t xml:space="preserve">of trainings </w:t>
      </w:r>
      <w:r w:rsidRPr="00C714F5">
        <w:rPr>
          <w:rFonts w:asciiTheme="majorBidi" w:hAnsiTheme="majorBidi" w:cstheme="majorBidi"/>
          <w:bCs/>
          <w:sz w:val="22"/>
          <w:szCs w:val="22"/>
        </w:rPr>
        <w:t>and last review</w:t>
      </w:r>
      <w:r w:rsidR="00681BE1" w:rsidRPr="00C714F5">
        <w:rPr>
          <w:rFonts w:asciiTheme="majorBidi" w:hAnsiTheme="majorBidi" w:cstheme="majorBidi"/>
          <w:bCs/>
          <w:sz w:val="22"/>
          <w:szCs w:val="22"/>
        </w:rPr>
        <w:t xml:space="preserve"> of the</w:t>
      </w:r>
      <w:r w:rsidR="00C26DE7" w:rsidRPr="00C714F5">
        <w:rPr>
          <w:rFonts w:asciiTheme="majorBidi" w:hAnsiTheme="majorBidi" w:cstheme="majorBidi"/>
          <w:bCs/>
          <w:sz w:val="22"/>
          <w:szCs w:val="22"/>
        </w:rPr>
        <w:t xml:space="preserve"> materials and presentations</w:t>
      </w:r>
      <w:r w:rsidR="00B06EF9" w:rsidRPr="00C714F5">
        <w:rPr>
          <w:rFonts w:asciiTheme="majorBidi" w:hAnsiTheme="majorBidi" w:cstheme="majorBidi"/>
          <w:bCs/>
          <w:sz w:val="22"/>
          <w:szCs w:val="22"/>
        </w:rPr>
        <w:t xml:space="preserve"> considering the results of the statistical analyses of entry/exits tests and training evaluation forms</w:t>
      </w:r>
      <w:r w:rsidR="00C26DE7" w:rsidRPr="00C714F5">
        <w:rPr>
          <w:rFonts w:asciiTheme="majorBidi" w:hAnsiTheme="majorBidi" w:cstheme="majorBidi"/>
          <w:bCs/>
          <w:sz w:val="22"/>
          <w:szCs w:val="22"/>
        </w:rPr>
        <w:t>. F</w:t>
      </w:r>
      <w:r w:rsidR="000657C8" w:rsidRPr="00C714F5">
        <w:rPr>
          <w:rFonts w:asciiTheme="majorBidi" w:hAnsiTheme="majorBidi" w:cstheme="majorBidi"/>
          <w:bCs/>
          <w:sz w:val="22"/>
          <w:szCs w:val="22"/>
        </w:rPr>
        <w:t>inal version of training material</w:t>
      </w:r>
      <w:r w:rsidR="001979B8" w:rsidRPr="00C714F5">
        <w:rPr>
          <w:rFonts w:asciiTheme="majorBidi" w:hAnsiTheme="majorBidi" w:cstheme="majorBidi"/>
          <w:bCs/>
          <w:sz w:val="22"/>
          <w:szCs w:val="22"/>
        </w:rPr>
        <w:t>,</w:t>
      </w:r>
      <w:r w:rsidR="00C26DE7" w:rsidRPr="00C714F5">
        <w:rPr>
          <w:rFonts w:asciiTheme="majorBidi" w:hAnsiTheme="majorBidi" w:cstheme="majorBidi"/>
          <w:bCs/>
          <w:sz w:val="22"/>
          <w:szCs w:val="22"/>
        </w:rPr>
        <w:t xml:space="preserve"> as </w:t>
      </w:r>
      <w:r w:rsidR="00C26DE7" w:rsidRPr="00C714F5">
        <w:rPr>
          <w:rFonts w:asciiTheme="majorBidi" w:hAnsiTheme="majorBidi" w:cstheme="majorBidi"/>
          <w:sz w:val="22"/>
          <w:szCs w:val="22"/>
        </w:rPr>
        <w:t xml:space="preserve">presented in the </w:t>
      </w:r>
      <w:r w:rsidR="00C26DE7" w:rsidRPr="00C714F5">
        <w:rPr>
          <w:rFonts w:asciiTheme="majorBidi" w:hAnsiTheme="majorBidi" w:cstheme="majorBidi"/>
          <w:b/>
          <w:bCs/>
          <w:sz w:val="22"/>
          <w:szCs w:val="22"/>
        </w:rPr>
        <w:t>Attachment 4</w:t>
      </w:r>
      <w:r w:rsidR="001979B8" w:rsidRPr="00C714F5">
        <w:rPr>
          <w:rFonts w:asciiTheme="majorBidi" w:hAnsiTheme="majorBidi" w:cstheme="majorBidi"/>
          <w:sz w:val="22"/>
          <w:szCs w:val="22"/>
        </w:rPr>
        <w:t>,</w:t>
      </w:r>
      <w:r w:rsidR="00C26DE7" w:rsidRPr="00C714F5">
        <w:rPr>
          <w:rFonts w:asciiTheme="majorBidi" w:hAnsiTheme="majorBidi" w:cstheme="majorBidi"/>
          <w:sz w:val="22"/>
          <w:szCs w:val="22"/>
        </w:rPr>
        <w:t xml:space="preserve"> </w:t>
      </w:r>
      <w:r w:rsidR="000657C8" w:rsidRPr="00C714F5">
        <w:rPr>
          <w:rFonts w:asciiTheme="majorBidi" w:hAnsiTheme="majorBidi" w:cstheme="majorBidi"/>
          <w:bCs/>
          <w:sz w:val="22"/>
          <w:szCs w:val="22"/>
        </w:rPr>
        <w:t>w</w:t>
      </w:r>
      <w:r w:rsidR="001979B8" w:rsidRPr="00C714F5">
        <w:rPr>
          <w:rFonts w:asciiTheme="majorBidi" w:hAnsiTheme="majorBidi" w:cstheme="majorBidi"/>
          <w:bCs/>
          <w:sz w:val="22"/>
          <w:szCs w:val="22"/>
        </w:rPr>
        <w:t>as</w:t>
      </w:r>
      <w:r w:rsidR="000657C8" w:rsidRPr="00C714F5">
        <w:rPr>
          <w:rFonts w:asciiTheme="majorBidi" w:hAnsiTheme="majorBidi" w:cstheme="majorBidi"/>
          <w:bCs/>
          <w:sz w:val="22"/>
          <w:szCs w:val="22"/>
        </w:rPr>
        <w:t xml:space="preserve"> distributed along with the project visibility items</w:t>
      </w:r>
      <w:r w:rsidR="007F2C7D" w:rsidRPr="00C714F5">
        <w:rPr>
          <w:rFonts w:asciiTheme="majorBidi" w:hAnsiTheme="majorBidi" w:cstheme="majorBidi"/>
          <w:bCs/>
          <w:sz w:val="22"/>
          <w:szCs w:val="22"/>
        </w:rPr>
        <w:t xml:space="preserve"> and training certificates</w:t>
      </w:r>
      <w:r w:rsidR="000657C8" w:rsidRPr="00C714F5">
        <w:rPr>
          <w:rFonts w:asciiTheme="majorBidi" w:hAnsiTheme="majorBidi" w:cstheme="majorBidi"/>
          <w:bCs/>
          <w:sz w:val="22"/>
          <w:szCs w:val="22"/>
        </w:rPr>
        <w:t xml:space="preserve"> to the 208 trainees who participated to the face to face trainings</w:t>
      </w:r>
      <w:r w:rsidR="00681BE1" w:rsidRPr="00C714F5">
        <w:rPr>
          <w:rFonts w:asciiTheme="majorBidi" w:hAnsiTheme="majorBidi" w:cstheme="majorBidi"/>
          <w:bCs/>
          <w:sz w:val="22"/>
          <w:szCs w:val="22"/>
        </w:rPr>
        <w:t>.</w:t>
      </w:r>
      <w:r w:rsidR="00C26DE7" w:rsidRPr="00C714F5">
        <w:rPr>
          <w:rFonts w:asciiTheme="majorBidi" w:hAnsiTheme="majorBidi" w:cstheme="majorBidi"/>
          <w:bCs/>
          <w:sz w:val="22"/>
          <w:szCs w:val="22"/>
        </w:rPr>
        <w:t xml:space="preserve"> Brief information about training modules are provided here under: </w:t>
      </w:r>
    </w:p>
    <w:p w14:paraId="27CD628E" w14:textId="59AF3F1E" w:rsidR="00AA75A4" w:rsidRPr="00C714F5" w:rsidRDefault="00AA75A4" w:rsidP="00FC3E4E">
      <w:pPr>
        <w:spacing w:before="120" w:after="120" w:line="480" w:lineRule="auto"/>
        <w:jc w:val="both"/>
        <w:rPr>
          <w:rFonts w:asciiTheme="majorBidi" w:hAnsiTheme="majorBidi" w:cstheme="majorBidi"/>
          <w:sz w:val="22"/>
          <w:szCs w:val="22"/>
          <w:u w:val="single"/>
        </w:rPr>
      </w:pPr>
      <w:r w:rsidRPr="00C714F5">
        <w:rPr>
          <w:rFonts w:asciiTheme="majorBidi" w:hAnsiTheme="majorBidi" w:cstheme="majorBidi"/>
          <w:sz w:val="22"/>
          <w:szCs w:val="22"/>
          <w:u w:val="single"/>
        </w:rPr>
        <w:lastRenderedPageBreak/>
        <w:t xml:space="preserve">Module </w:t>
      </w:r>
      <w:r w:rsidR="00212394" w:rsidRPr="00C714F5">
        <w:rPr>
          <w:rFonts w:asciiTheme="majorBidi" w:hAnsiTheme="majorBidi" w:cstheme="majorBidi"/>
          <w:sz w:val="22"/>
          <w:szCs w:val="22"/>
          <w:u w:val="single"/>
        </w:rPr>
        <w:t>1</w:t>
      </w:r>
      <w:r w:rsidRPr="00C714F5">
        <w:rPr>
          <w:rFonts w:asciiTheme="majorBidi" w:hAnsiTheme="majorBidi" w:cstheme="majorBidi"/>
          <w:sz w:val="22"/>
          <w:szCs w:val="22"/>
          <w:u w:val="single"/>
        </w:rPr>
        <w:t>: Integrated Border Management (IBM)</w:t>
      </w:r>
    </w:p>
    <w:p w14:paraId="09C178A1" w14:textId="3640C83B"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Core elements of IBM and its components</w:t>
      </w:r>
    </w:p>
    <w:p w14:paraId="5E3D781A" w14:textId="6E4E451D"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Principles of shared responsibility</w:t>
      </w:r>
    </w:p>
    <w:p w14:paraId="77355F73" w14:textId="0D0157C7"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Complexity an</w:t>
      </w:r>
      <w:r w:rsidR="00B06EF9" w:rsidRPr="00C714F5">
        <w:rPr>
          <w:rFonts w:asciiTheme="majorBidi" w:eastAsia="Times New Roman" w:hAnsiTheme="majorBidi" w:cstheme="majorBidi"/>
        </w:rPr>
        <w:t>d interdependence of core</w:t>
      </w:r>
      <w:r w:rsidRPr="00C714F5">
        <w:rPr>
          <w:rFonts w:asciiTheme="majorBidi" w:eastAsia="Times New Roman" w:hAnsiTheme="majorBidi" w:cstheme="majorBidi"/>
        </w:rPr>
        <w:t xml:space="preserve"> elements of IBM</w:t>
      </w:r>
    </w:p>
    <w:p w14:paraId="559BAF18" w14:textId="132E8CF3"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Main illegal activities affecting the border and indicators in the fight against irregular migration</w:t>
      </w:r>
    </w:p>
    <w:p w14:paraId="50991059" w14:textId="54715F0F"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Modes, outcomes and reasons for certain types of cooperation in response to different illegal activities</w:t>
      </w:r>
    </w:p>
    <w:p w14:paraId="1B14FE00" w14:textId="5688E617"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General scope of information management for cooperation on inter-agency and international level</w:t>
      </w:r>
    </w:p>
    <w:p w14:paraId="2CB4CAC0" w14:textId="00BDF9E9" w:rsidR="001979B8" w:rsidRPr="00C714F5" w:rsidRDefault="001979B8" w:rsidP="00212394">
      <w:pPr>
        <w:spacing w:before="120" w:after="120" w:line="480" w:lineRule="auto"/>
        <w:jc w:val="both"/>
        <w:rPr>
          <w:rFonts w:asciiTheme="majorBidi" w:hAnsiTheme="majorBidi" w:cstheme="majorBidi"/>
          <w:sz w:val="22"/>
          <w:szCs w:val="22"/>
          <w:lang w:val="en-US"/>
        </w:rPr>
      </w:pPr>
      <w:r w:rsidRPr="00C714F5">
        <w:rPr>
          <w:rFonts w:asciiTheme="majorBidi" w:hAnsiTheme="majorBidi" w:cstheme="majorBidi"/>
          <w:sz w:val="22"/>
          <w:szCs w:val="22"/>
          <w:lang w:val="en-US"/>
        </w:rPr>
        <w:t xml:space="preserve">Module </w:t>
      </w:r>
      <w:r w:rsidR="00212394" w:rsidRPr="00C714F5">
        <w:rPr>
          <w:rFonts w:asciiTheme="majorBidi" w:hAnsiTheme="majorBidi" w:cstheme="majorBidi"/>
          <w:sz w:val="22"/>
          <w:szCs w:val="22"/>
          <w:lang w:val="en-US"/>
        </w:rPr>
        <w:t>1</w:t>
      </w:r>
      <w:r w:rsidRPr="00C714F5">
        <w:rPr>
          <w:rFonts w:asciiTheme="majorBidi" w:hAnsiTheme="majorBidi" w:cstheme="majorBidi"/>
          <w:sz w:val="22"/>
          <w:szCs w:val="22"/>
          <w:lang w:val="en-US"/>
        </w:rPr>
        <w:t xml:space="preserve"> topics were agreed to be delivered by the Capacity Development Expert and Senior International Expert on IBM and Risk Assessment through power point presentations, group discussions, video presentations and case studies to share EU and international best practices in the field of IBM. The EU know-how of IBM was emphasized by presenting the role of FRONTEX as the EU's flagship for IBM and risk </w:t>
      </w:r>
      <w:r w:rsidR="00260C33" w:rsidRPr="00C714F5">
        <w:rPr>
          <w:rFonts w:asciiTheme="majorBidi" w:hAnsiTheme="majorBidi" w:cstheme="majorBidi"/>
          <w:sz w:val="22"/>
          <w:szCs w:val="22"/>
          <w:lang w:val="en-US"/>
        </w:rPr>
        <w:t>assessment</w:t>
      </w:r>
      <w:r w:rsidRPr="00C714F5">
        <w:rPr>
          <w:rFonts w:asciiTheme="majorBidi" w:hAnsiTheme="majorBidi" w:cstheme="majorBidi"/>
          <w:sz w:val="22"/>
          <w:szCs w:val="22"/>
          <w:lang w:val="en-US"/>
        </w:rPr>
        <w:t xml:space="preserve"> methodologies, as well as </w:t>
      </w:r>
      <w:r w:rsidR="00260C33" w:rsidRPr="00C714F5">
        <w:rPr>
          <w:rFonts w:asciiTheme="majorBidi" w:hAnsiTheme="majorBidi" w:cstheme="majorBidi"/>
          <w:sz w:val="22"/>
          <w:szCs w:val="22"/>
          <w:lang w:val="en-US"/>
        </w:rPr>
        <w:t xml:space="preserve">providing detailed information on </w:t>
      </w:r>
      <w:r w:rsidRPr="00C714F5">
        <w:rPr>
          <w:rFonts w:asciiTheme="majorBidi" w:hAnsiTheme="majorBidi" w:cstheme="majorBidi"/>
          <w:sz w:val="22"/>
          <w:szCs w:val="22"/>
          <w:lang w:val="en-US"/>
        </w:rPr>
        <w:t>the</w:t>
      </w:r>
      <w:r w:rsidR="00212394" w:rsidRPr="00C714F5">
        <w:rPr>
          <w:rFonts w:asciiTheme="majorBidi" w:hAnsiTheme="majorBidi" w:cstheme="majorBidi"/>
          <w:sz w:val="22"/>
          <w:szCs w:val="22"/>
          <w:lang w:val="en-US"/>
        </w:rPr>
        <w:t xml:space="preserve"> joint activities</w:t>
      </w:r>
      <w:r w:rsidR="00037F42" w:rsidRPr="00C714F5">
        <w:rPr>
          <w:rFonts w:asciiTheme="majorBidi" w:hAnsiTheme="majorBidi" w:cstheme="majorBidi"/>
          <w:sz w:val="22"/>
          <w:szCs w:val="22"/>
          <w:lang w:val="en-US"/>
        </w:rPr>
        <w:t xml:space="preserve"> and</w:t>
      </w:r>
      <w:r w:rsidRPr="00C714F5">
        <w:rPr>
          <w:rFonts w:asciiTheme="majorBidi" w:hAnsiTheme="majorBidi" w:cstheme="majorBidi"/>
          <w:sz w:val="22"/>
          <w:szCs w:val="22"/>
          <w:lang w:val="en-US"/>
        </w:rPr>
        <w:t xml:space="preserve"> </w:t>
      </w:r>
      <w:r w:rsidR="00260C33" w:rsidRPr="00C714F5">
        <w:rPr>
          <w:rFonts w:asciiTheme="majorBidi" w:hAnsiTheme="majorBidi" w:cstheme="majorBidi"/>
          <w:sz w:val="22"/>
          <w:szCs w:val="22"/>
          <w:lang w:val="en-US"/>
        </w:rPr>
        <w:t>information exchange</w:t>
      </w:r>
      <w:r w:rsidRPr="00C714F5">
        <w:rPr>
          <w:rFonts w:asciiTheme="majorBidi" w:hAnsiTheme="majorBidi" w:cstheme="majorBidi"/>
          <w:sz w:val="22"/>
          <w:szCs w:val="22"/>
          <w:lang w:val="en-US"/>
        </w:rPr>
        <w:t xml:space="preserve"> channels between Member States</w:t>
      </w:r>
      <w:r w:rsidR="00260C33" w:rsidRPr="00C714F5">
        <w:rPr>
          <w:rFonts w:asciiTheme="majorBidi" w:hAnsiTheme="majorBidi" w:cstheme="majorBidi"/>
          <w:sz w:val="22"/>
          <w:szCs w:val="22"/>
          <w:lang w:val="en-US"/>
        </w:rPr>
        <w:t>’ law enforcement agencies</w:t>
      </w:r>
      <w:r w:rsidRPr="00C714F5">
        <w:rPr>
          <w:rFonts w:asciiTheme="majorBidi" w:hAnsiTheme="majorBidi" w:cstheme="majorBidi"/>
          <w:sz w:val="22"/>
          <w:szCs w:val="22"/>
          <w:lang w:val="en-US"/>
        </w:rPr>
        <w:t>.</w:t>
      </w:r>
      <w:r w:rsidR="00212394" w:rsidRPr="00C714F5">
        <w:rPr>
          <w:rFonts w:asciiTheme="majorBidi" w:eastAsiaTheme="minorEastAsia" w:hAnsiTheme="majorBidi" w:cstheme="majorBidi"/>
          <w:color w:val="000000" w:themeColor="text1"/>
          <w:kern w:val="24"/>
          <w:sz w:val="56"/>
          <w:szCs w:val="56"/>
        </w:rPr>
        <w:t xml:space="preserve"> </w:t>
      </w:r>
    </w:p>
    <w:p w14:paraId="71F52B6C" w14:textId="20522A25" w:rsidR="00AA75A4" w:rsidRPr="00C714F5" w:rsidRDefault="00AA75A4" w:rsidP="00FC3E4E">
      <w:pPr>
        <w:spacing w:before="120" w:after="120" w:line="480" w:lineRule="auto"/>
        <w:jc w:val="both"/>
        <w:rPr>
          <w:rFonts w:asciiTheme="majorBidi" w:hAnsiTheme="majorBidi" w:cstheme="majorBidi"/>
          <w:sz w:val="22"/>
          <w:szCs w:val="22"/>
          <w:lang w:val="en-US"/>
        </w:rPr>
      </w:pPr>
      <w:r w:rsidRPr="00C714F5">
        <w:rPr>
          <w:rFonts w:asciiTheme="majorBidi" w:hAnsiTheme="majorBidi" w:cstheme="majorBidi"/>
          <w:sz w:val="22"/>
          <w:szCs w:val="22"/>
          <w:lang w:val="en-US"/>
        </w:rPr>
        <w:t xml:space="preserve">EU legislation and policy documents on IBM, including but not limited to Regulation (EU) 2016/1624 on the European Border and Coast Guard, Regulation (EC) No 562/2006 establishing a Community Code on the </w:t>
      </w:r>
      <w:r w:rsidR="000C0D7A" w:rsidRPr="00C714F5">
        <w:rPr>
          <w:rFonts w:asciiTheme="majorBidi" w:hAnsiTheme="majorBidi" w:cstheme="majorBidi"/>
          <w:sz w:val="22"/>
          <w:szCs w:val="22"/>
          <w:lang w:val="en-US"/>
        </w:rPr>
        <w:t>R</w:t>
      </w:r>
      <w:r w:rsidRPr="00C714F5">
        <w:rPr>
          <w:rFonts w:asciiTheme="majorBidi" w:hAnsiTheme="majorBidi" w:cstheme="majorBidi"/>
          <w:sz w:val="22"/>
          <w:szCs w:val="22"/>
          <w:lang w:val="en-US"/>
        </w:rPr>
        <w:t xml:space="preserve">ules </w:t>
      </w:r>
      <w:r w:rsidR="000C0D7A" w:rsidRPr="00C714F5">
        <w:rPr>
          <w:rFonts w:asciiTheme="majorBidi" w:hAnsiTheme="majorBidi" w:cstheme="majorBidi"/>
          <w:sz w:val="22"/>
          <w:szCs w:val="22"/>
          <w:lang w:val="en-US"/>
        </w:rPr>
        <w:t>G</w:t>
      </w:r>
      <w:r w:rsidRPr="00C714F5">
        <w:rPr>
          <w:rFonts w:asciiTheme="majorBidi" w:hAnsiTheme="majorBidi" w:cstheme="majorBidi"/>
          <w:sz w:val="22"/>
          <w:szCs w:val="22"/>
          <w:lang w:val="en-US"/>
        </w:rPr>
        <w:t xml:space="preserve">overning the </w:t>
      </w:r>
      <w:r w:rsidR="000C0D7A" w:rsidRPr="00C714F5">
        <w:rPr>
          <w:rFonts w:asciiTheme="majorBidi" w:hAnsiTheme="majorBidi" w:cstheme="majorBidi"/>
          <w:sz w:val="22"/>
          <w:szCs w:val="22"/>
          <w:lang w:val="en-US"/>
        </w:rPr>
        <w:t>M</w:t>
      </w:r>
      <w:r w:rsidRPr="00C714F5">
        <w:rPr>
          <w:rFonts w:asciiTheme="majorBidi" w:hAnsiTheme="majorBidi" w:cstheme="majorBidi"/>
          <w:sz w:val="22"/>
          <w:szCs w:val="22"/>
          <w:lang w:val="en-US"/>
        </w:rPr>
        <w:t xml:space="preserve">ovement of </w:t>
      </w:r>
      <w:r w:rsidR="000C0D7A" w:rsidRPr="00C714F5">
        <w:rPr>
          <w:rFonts w:asciiTheme="majorBidi" w:hAnsiTheme="majorBidi" w:cstheme="majorBidi"/>
          <w:sz w:val="22"/>
          <w:szCs w:val="22"/>
          <w:lang w:val="en-US"/>
        </w:rPr>
        <w:t>P</w:t>
      </w:r>
      <w:r w:rsidRPr="00C714F5">
        <w:rPr>
          <w:rFonts w:asciiTheme="majorBidi" w:hAnsiTheme="majorBidi" w:cstheme="majorBidi"/>
          <w:sz w:val="22"/>
          <w:szCs w:val="22"/>
          <w:lang w:val="en-US"/>
        </w:rPr>
        <w:t xml:space="preserve">ersons across </w:t>
      </w:r>
      <w:r w:rsidR="000C0D7A" w:rsidRPr="00C714F5">
        <w:rPr>
          <w:rFonts w:asciiTheme="majorBidi" w:hAnsiTheme="majorBidi" w:cstheme="majorBidi"/>
          <w:sz w:val="22"/>
          <w:szCs w:val="22"/>
          <w:lang w:val="en-US"/>
        </w:rPr>
        <w:t>B</w:t>
      </w:r>
      <w:r w:rsidRPr="00C714F5">
        <w:rPr>
          <w:rFonts w:asciiTheme="majorBidi" w:hAnsiTheme="majorBidi" w:cstheme="majorBidi"/>
          <w:sz w:val="22"/>
          <w:szCs w:val="22"/>
          <w:lang w:val="en-US"/>
        </w:rPr>
        <w:t xml:space="preserve">orders (Schengen Borders Code), EU Schengen Catalogue on External Borders Control Return and Readmission, Guidelines for </w:t>
      </w:r>
      <w:r w:rsidR="00B6267D" w:rsidRPr="00C714F5">
        <w:rPr>
          <w:rFonts w:asciiTheme="majorBidi" w:hAnsiTheme="majorBidi" w:cstheme="majorBidi"/>
          <w:sz w:val="22"/>
          <w:szCs w:val="22"/>
          <w:lang w:val="en-US"/>
        </w:rPr>
        <w:t>IBM</w:t>
      </w:r>
      <w:r w:rsidRPr="00C714F5">
        <w:rPr>
          <w:rFonts w:asciiTheme="majorBidi" w:hAnsiTheme="majorBidi" w:cstheme="majorBidi"/>
          <w:sz w:val="22"/>
          <w:szCs w:val="22"/>
          <w:lang w:val="en-US"/>
        </w:rPr>
        <w:t xml:space="preserve"> in European Commission External Cooperation were referred in th</w:t>
      </w:r>
      <w:r w:rsidR="00AB5261" w:rsidRPr="00C714F5">
        <w:rPr>
          <w:rFonts w:asciiTheme="majorBidi" w:hAnsiTheme="majorBidi" w:cstheme="majorBidi"/>
          <w:sz w:val="22"/>
          <w:szCs w:val="22"/>
          <w:lang w:val="en-US"/>
        </w:rPr>
        <w:t>e design of the training content</w:t>
      </w:r>
      <w:r w:rsidRPr="00C714F5">
        <w:rPr>
          <w:rFonts w:asciiTheme="majorBidi" w:hAnsiTheme="majorBidi" w:cstheme="majorBidi"/>
          <w:sz w:val="22"/>
          <w:szCs w:val="22"/>
          <w:lang w:val="en-US"/>
        </w:rPr>
        <w:t xml:space="preserve"> to increase participants’ knowledge on the legal and institutional infrastructure of IBM in EU. </w:t>
      </w:r>
    </w:p>
    <w:p w14:paraId="581189A7" w14:textId="77777777" w:rsidR="003F1BE1" w:rsidRPr="00C714F5" w:rsidRDefault="003F1BE1" w:rsidP="00FC3E4E">
      <w:pPr>
        <w:spacing w:before="120" w:after="120" w:line="480" w:lineRule="auto"/>
        <w:jc w:val="both"/>
        <w:rPr>
          <w:rFonts w:asciiTheme="majorBidi" w:hAnsiTheme="majorBidi" w:cstheme="majorBidi"/>
          <w:sz w:val="22"/>
          <w:szCs w:val="22"/>
          <w:u w:val="single"/>
        </w:rPr>
      </w:pPr>
    </w:p>
    <w:p w14:paraId="5E3DAE71" w14:textId="276E9331" w:rsidR="00BB7B59" w:rsidRPr="00C714F5" w:rsidRDefault="00AA75A4"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u w:val="single"/>
        </w:rPr>
        <w:t xml:space="preserve">Module </w:t>
      </w:r>
      <w:r w:rsidR="00212394" w:rsidRPr="00C714F5">
        <w:rPr>
          <w:rFonts w:asciiTheme="majorBidi" w:hAnsiTheme="majorBidi" w:cstheme="majorBidi"/>
          <w:sz w:val="22"/>
          <w:szCs w:val="22"/>
          <w:u w:val="single"/>
        </w:rPr>
        <w:t>2</w:t>
      </w:r>
      <w:r w:rsidRPr="00C714F5">
        <w:rPr>
          <w:rFonts w:asciiTheme="majorBidi" w:hAnsiTheme="majorBidi" w:cstheme="majorBidi"/>
          <w:sz w:val="22"/>
          <w:szCs w:val="22"/>
          <w:u w:val="single"/>
        </w:rPr>
        <w:t xml:space="preserve">: Risk </w:t>
      </w:r>
      <w:r w:rsidR="00037F42" w:rsidRPr="00C714F5">
        <w:rPr>
          <w:rFonts w:asciiTheme="majorBidi" w:hAnsiTheme="majorBidi" w:cstheme="majorBidi"/>
          <w:sz w:val="22"/>
          <w:szCs w:val="22"/>
          <w:u w:val="single"/>
        </w:rPr>
        <w:t>assessment and border management</w:t>
      </w:r>
    </w:p>
    <w:p w14:paraId="7E8E9A68" w14:textId="00F82842" w:rsidR="00BB7B59" w:rsidRPr="00C714F5" w:rsidRDefault="00AB5261"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Identification of</w:t>
      </w:r>
      <w:r w:rsidR="00BB7B59" w:rsidRPr="00C714F5">
        <w:rPr>
          <w:rFonts w:asciiTheme="majorBidi" w:eastAsia="Times New Roman" w:hAnsiTheme="majorBidi" w:cstheme="majorBidi"/>
        </w:rPr>
        <w:t xml:space="preserve"> the concept and the risks according to </w:t>
      </w:r>
      <w:r w:rsidR="000C0D7A" w:rsidRPr="00C714F5">
        <w:rPr>
          <w:rFonts w:asciiTheme="majorBidi" w:eastAsia="Times New Roman" w:hAnsiTheme="majorBidi" w:cstheme="majorBidi"/>
        </w:rPr>
        <w:t>Common Integrated Risk Analysis Model (</w:t>
      </w:r>
      <w:r w:rsidR="00BB7B59" w:rsidRPr="00C714F5">
        <w:rPr>
          <w:rFonts w:asciiTheme="majorBidi" w:eastAsia="Times New Roman" w:hAnsiTheme="majorBidi" w:cstheme="majorBidi"/>
        </w:rPr>
        <w:t>CIRAM</w:t>
      </w:r>
      <w:r w:rsidR="000C0D7A" w:rsidRPr="00C714F5">
        <w:rPr>
          <w:rFonts w:asciiTheme="majorBidi" w:eastAsia="Times New Roman" w:hAnsiTheme="majorBidi" w:cstheme="majorBidi"/>
        </w:rPr>
        <w:t>)</w:t>
      </w:r>
      <w:r w:rsidR="00BB7B59" w:rsidRPr="00C714F5">
        <w:rPr>
          <w:rFonts w:asciiTheme="majorBidi" w:eastAsia="Times New Roman" w:hAnsiTheme="majorBidi" w:cstheme="majorBidi"/>
        </w:rPr>
        <w:t xml:space="preserve"> II </w:t>
      </w:r>
    </w:p>
    <w:p w14:paraId="3FC69206" w14:textId="0287683D"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lastRenderedPageBreak/>
        <w:t>Different modus operandi</w:t>
      </w:r>
    </w:p>
    <w:p w14:paraId="3FDCCEF7" w14:textId="5D1209D9"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Link between risk analysis and operational activities in border management</w:t>
      </w:r>
    </w:p>
    <w:p w14:paraId="14FCAAF5" w14:textId="7A8C9552"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Tactical responses in future practice</w:t>
      </w:r>
    </w:p>
    <w:p w14:paraId="3C372895" w14:textId="5ED743D5"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Profile of facilitator</w:t>
      </w:r>
    </w:p>
    <w:p w14:paraId="2B1CC315" w14:textId="0380FA72" w:rsidR="00BB7B59" w:rsidRPr="00C714F5" w:rsidRDefault="00BB7B59" w:rsidP="00FC3E4E">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Certain types of border surveillance gear and equipment based on pros/cons</w:t>
      </w:r>
    </w:p>
    <w:p w14:paraId="767E7B32" w14:textId="49DAE20B" w:rsidR="00AA75A4" w:rsidRPr="00C714F5" w:rsidRDefault="007A1015" w:rsidP="009C0FA0">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lang w:val="en-US"/>
        </w:rPr>
        <w:t>The purpose of this module was to familiarize participants with</w:t>
      </w:r>
      <w:r w:rsidR="00037F42" w:rsidRPr="00C714F5">
        <w:rPr>
          <w:rFonts w:asciiTheme="majorBidi" w:hAnsiTheme="majorBidi" w:cstheme="majorBidi"/>
          <w:sz w:val="22"/>
          <w:szCs w:val="22"/>
          <w:lang w:val="en-US"/>
        </w:rPr>
        <w:t xml:space="preserve"> components of risk and </w:t>
      </w:r>
      <w:r w:rsidRPr="00C714F5">
        <w:rPr>
          <w:rFonts w:asciiTheme="majorBidi" w:hAnsiTheme="majorBidi" w:cstheme="majorBidi"/>
          <w:sz w:val="22"/>
          <w:szCs w:val="22"/>
          <w:lang w:val="en-US"/>
        </w:rPr>
        <w:t xml:space="preserve">how to apply risk analysis results to border surveillance, to understand different terminologies in terms of risk profile, risk indicator, general and specific risk profile in line with the principles of CIRAM II. This module and shared experience on risk profiling, its practical value and use among the troops was </w:t>
      </w:r>
      <w:r w:rsidR="00376402" w:rsidRPr="00C714F5">
        <w:rPr>
          <w:rFonts w:asciiTheme="majorBidi" w:hAnsiTheme="majorBidi" w:cstheme="majorBidi"/>
          <w:sz w:val="22"/>
          <w:szCs w:val="22"/>
          <w:lang w:val="en-US"/>
        </w:rPr>
        <w:t>delivered</w:t>
      </w:r>
      <w:r w:rsidRPr="00C714F5">
        <w:rPr>
          <w:rFonts w:asciiTheme="majorBidi" w:hAnsiTheme="majorBidi" w:cstheme="majorBidi"/>
          <w:sz w:val="22"/>
          <w:szCs w:val="22"/>
          <w:lang w:val="en-US"/>
        </w:rPr>
        <w:t xml:space="preserve"> by the Capacity Development Expert and Senior International Expert on IBM and Risk Assessment.</w:t>
      </w:r>
      <w:r w:rsidRPr="00C714F5">
        <w:rPr>
          <w:rFonts w:asciiTheme="majorBidi" w:hAnsiTheme="majorBidi" w:cstheme="majorBidi"/>
          <w:sz w:val="22"/>
          <w:szCs w:val="22"/>
        </w:rPr>
        <w:t xml:space="preserve"> Tactical response in individual cases occurred in EU member states were conveyed throughout the trainings.</w:t>
      </w:r>
      <w:r w:rsidR="00AA75A4" w:rsidRPr="00C714F5">
        <w:rPr>
          <w:rFonts w:asciiTheme="majorBidi" w:hAnsiTheme="majorBidi" w:cstheme="majorBidi"/>
          <w:sz w:val="22"/>
          <w:szCs w:val="22"/>
        </w:rPr>
        <w:t xml:space="preserve"> </w:t>
      </w:r>
      <w:r w:rsidR="00DE5F39" w:rsidRPr="00C714F5">
        <w:rPr>
          <w:rFonts w:asciiTheme="majorBidi" w:hAnsiTheme="majorBidi" w:cstheme="majorBidi"/>
          <w:sz w:val="22"/>
          <w:szCs w:val="22"/>
        </w:rPr>
        <w:t>PowerPoint</w:t>
      </w:r>
      <w:r w:rsidR="00AA75A4" w:rsidRPr="00C714F5">
        <w:rPr>
          <w:rFonts w:asciiTheme="majorBidi" w:hAnsiTheme="majorBidi" w:cstheme="majorBidi"/>
          <w:sz w:val="22"/>
          <w:szCs w:val="22"/>
        </w:rPr>
        <w:t xml:space="preserve"> presentations as well as tour de table discussion</w:t>
      </w:r>
      <w:r w:rsidR="009C0FA0" w:rsidRPr="00C714F5">
        <w:rPr>
          <w:rFonts w:asciiTheme="majorBidi" w:hAnsiTheme="majorBidi" w:cstheme="majorBidi"/>
          <w:sz w:val="22"/>
          <w:szCs w:val="22"/>
        </w:rPr>
        <w:t>s and</w:t>
      </w:r>
      <w:r w:rsidR="00AA75A4" w:rsidRPr="00C714F5">
        <w:rPr>
          <w:rFonts w:asciiTheme="majorBidi" w:hAnsiTheme="majorBidi" w:cstheme="majorBidi"/>
          <w:sz w:val="22"/>
          <w:szCs w:val="22"/>
        </w:rPr>
        <w:t xml:space="preserve"> case stud</w:t>
      </w:r>
      <w:r w:rsidR="009C0FA0" w:rsidRPr="00C714F5">
        <w:rPr>
          <w:rFonts w:asciiTheme="majorBidi" w:hAnsiTheme="majorBidi" w:cstheme="majorBidi"/>
          <w:sz w:val="22"/>
          <w:szCs w:val="22"/>
        </w:rPr>
        <w:t>ies</w:t>
      </w:r>
      <w:r w:rsidR="00AA75A4" w:rsidRPr="00C714F5">
        <w:rPr>
          <w:rFonts w:asciiTheme="majorBidi" w:hAnsiTheme="majorBidi" w:cstheme="majorBidi"/>
          <w:sz w:val="22"/>
          <w:szCs w:val="22"/>
        </w:rPr>
        <w:t xml:space="preserve"> on making risk assessment and p</w:t>
      </w:r>
      <w:r w:rsidR="00AB5261" w:rsidRPr="00C714F5">
        <w:rPr>
          <w:rFonts w:asciiTheme="majorBidi" w:hAnsiTheme="majorBidi" w:cstheme="majorBidi"/>
          <w:sz w:val="22"/>
          <w:szCs w:val="22"/>
        </w:rPr>
        <w:t>rofiling in case of a threat were utilized</w:t>
      </w:r>
      <w:r w:rsidR="00AA75A4" w:rsidRPr="00C714F5">
        <w:rPr>
          <w:rFonts w:asciiTheme="majorBidi" w:hAnsiTheme="majorBidi" w:cstheme="majorBidi"/>
          <w:sz w:val="22"/>
          <w:szCs w:val="22"/>
        </w:rPr>
        <w:t xml:space="preserve"> as training methods for this module.</w:t>
      </w:r>
      <w:r w:rsidR="00037F42" w:rsidRPr="00C714F5">
        <w:rPr>
          <w:rFonts w:asciiTheme="majorBidi" w:hAnsiTheme="majorBidi" w:cstheme="majorBidi"/>
          <w:sz w:val="22"/>
          <w:szCs w:val="22"/>
        </w:rPr>
        <w:t xml:space="preserve"> In addition, practical exercises and role-playing scenarios were used to attract the trainees and to reinforce training subjects. </w:t>
      </w:r>
    </w:p>
    <w:p w14:paraId="6E212CA3" w14:textId="2341C01E" w:rsidR="00212394" w:rsidRPr="00C714F5" w:rsidRDefault="00212394" w:rsidP="00212394">
      <w:pPr>
        <w:pStyle w:val="BodyText"/>
        <w:spacing w:before="120" w:line="480" w:lineRule="auto"/>
        <w:jc w:val="both"/>
        <w:rPr>
          <w:rFonts w:asciiTheme="majorBidi" w:hAnsiTheme="majorBidi" w:cstheme="majorBidi"/>
          <w:bCs/>
          <w:sz w:val="22"/>
          <w:szCs w:val="22"/>
          <w:u w:val="single"/>
        </w:rPr>
      </w:pPr>
      <w:r w:rsidRPr="00C714F5">
        <w:rPr>
          <w:rFonts w:asciiTheme="majorBidi" w:hAnsiTheme="majorBidi" w:cstheme="majorBidi"/>
          <w:bCs/>
          <w:sz w:val="22"/>
          <w:szCs w:val="22"/>
          <w:u w:val="single"/>
        </w:rPr>
        <w:t>Module 3: Migration and Migrants’ Rights</w:t>
      </w:r>
    </w:p>
    <w:p w14:paraId="09BA50D8" w14:textId="46F806F6" w:rsidR="00212394" w:rsidRPr="00C714F5" w:rsidRDefault="00212394" w:rsidP="00212394">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 xml:space="preserve"> Basic definitions</w:t>
      </w:r>
      <w:r w:rsidR="00037F42" w:rsidRPr="00C714F5">
        <w:rPr>
          <w:rFonts w:asciiTheme="majorBidi" w:eastAsia="Times New Roman" w:hAnsiTheme="majorBidi" w:cstheme="majorBidi"/>
        </w:rPr>
        <w:t xml:space="preserve"> and causes </w:t>
      </w:r>
      <w:r w:rsidRPr="00C714F5">
        <w:rPr>
          <w:rFonts w:asciiTheme="majorBidi" w:eastAsia="Times New Roman" w:hAnsiTheme="majorBidi" w:cstheme="majorBidi"/>
        </w:rPr>
        <w:t xml:space="preserve"> </w:t>
      </w:r>
      <w:r w:rsidR="00037F42" w:rsidRPr="00C714F5">
        <w:rPr>
          <w:rFonts w:asciiTheme="majorBidi" w:eastAsia="Times New Roman" w:hAnsiTheme="majorBidi" w:cstheme="majorBidi"/>
        </w:rPr>
        <w:t>of migration,</w:t>
      </w:r>
      <w:r w:rsidRPr="00C714F5">
        <w:rPr>
          <w:rFonts w:asciiTheme="majorBidi" w:eastAsia="Times New Roman" w:hAnsiTheme="majorBidi" w:cstheme="majorBidi"/>
        </w:rPr>
        <w:t xml:space="preserve"> human rights standards related to migration</w:t>
      </w:r>
    </w:p>
    <w:p w14:paraId="4BBC2A09" w14:textId="770E00E5" w:rsidR="00212394" w:rsidRPr="00C714F5" w:rsidRDefault="00212394" w:rsidP="00212394">
      <w:pPr>
        <w:pStyle w:val="NoSpacing"/>
        <w:numPr>
          <w:ilvl w:val="0"/>
          <w:numId w:val="16"/>
        </w:numPr>
        <w:spacing w:before="120" w:after="120" w:line="480" w:lineRule="auto"/>
        <w:jc w:val="both"/>
        <w:rPr>
          <w:rFonts w:asciiTheme="majorBidi" w:eastAsia="Times New Roman" w:hAnsiTheme="majorBidi" w:cstheme="majorBidi"/>
        </w:rPr>
      </w:pPr>
      <w:r w:rsidRPr="00C714F5">
        <w:rPr>
          <w:rFonts w:asciiTheme="majorBidi" w:eastAsia="Times New Roman" w:hAnsiTheme="majorBidi" w:cstheme="majorBidi"/>
        </w:rPr>
        <w:t xml:space="preserve"> Explanation of irregular migration </w:t>
      </w:r>
      <w:r w:rsidR="00037F42" w:rsidRPr="00C714F5">
        <w:rPr>
          <w:rFonts w:asciiTheme="majorBidi" w:eastAsia="Times New Roman" w:hAnsiTheme="majorBidi" w:cstheme="majorBidi"/>
        </w:rPr>
        <w:t>and legal framework</w:t>
      </w:r>
    </w:p>
    <w:p w14:paraId="047AC347" w14:textId="77777777" w:rsidR="00037F42" w:rsidRPr="00C714F5" w:rsidRDefault="00212394" w:rsidP="00DA4FD6">
      <w:pPr>
        <w:pStyle w:val="NoSpacing"/>
        <w:numPr>
          <w:ilvl w:val="0"/>
          <w:numId w:val="16"/>
        </w:numPr>
        <w:spacing w:before="120" w:after="120" w:line="480" w:lineRule="auto"/>
        <w:jc w:val="both"/>
        <w:rPr>
          <w:rFonts w:asciiTheme="majorBidi" w:hAnsiTheme="majorBidi" w:cstheme="majorBidi"/>
          <w:bCs/>
        </w:rPr>
      </w:pPr>
      <w:r w:rsidRPr="00C714F5">
        <w:rPr>
          <w:rFonts w:asciiTheme="majorBidi" w:eastAsia="Times New Roman" w:hAnsiTheme="majorBidi" w:cstheme="majorBidi"/>
        </w:rPr>
        <w:t xml:space="preserve"> LFC (Land Forces Command) powers </w:t>
      </w:r>
      <w:r w:rsidR="00037F42" w:rsidRPr="00C714F5">
        <w:rPr>
          <w:rFonts w:asciiTheme="majorBidi" w:eastAsia="Times New Roman" w:hAnsiTheme="majorBidi" w:cstheme="majorBidi"/>
        </w:rPr>
        <w:t xml:space="preserve">on apprehension of irregular migrants </w:t>
      </w:r>
      <w:r w:rsidRPr="00C714F5">
        <w:rPr>
          <w:rFonts w:asciiTheme="majorBidi" w:eastAsia="Times New Roman" w:hAnsiTheme="majorBidi" w:cstheme="majorBidi"/>
        </w:rPr>
        <w:t xml:space="preserve">and </w:t>
      </w:r>
      <w:r w:rsidR="00037F42" w:rsidRPr="00C714F5">
        <w:rPr>
          <w:rFonts w:asciiTheme="majorBidi" w:eastAsia="Times New Roman" w:hAnsiTheme="majorBidi" w:cstheme="majorBidi"/>
        </w:rPr>
        <w:t xml:space="preserve">sample </w:t>
      </w:r>
      <w:r w:rsidRPr="00C714F5">
        <w:rPr>
          <w:rFonts w:asciiTheme="majorBidi" w:eastAsia="Times New Roman" w:hAnsiTheme="majorBidi" w:cstheme="majorBidi"/>
        </w:rPr>
        <w:t>court cases</w:t>
      </w:r>
    </w:p>
    <w:p w14:paraId="44DD8A13" w14:textId="4666AD11" w:rsidR="00212394" w:rsidRPr="00C714F5" w:rsidRDefault="00212394" w:rsidP="00037F42">
      <w:pPr>
        <w:pStyle w:val="NoSpacing"/>
        <w:spacing w:before="120" w:after="120" w:line="480" w:lineRule="auto"/>
        <w:jc w:val="both"/>
        <w:rPr>
          <w:rFonts w:asciiTheme="majorBidi" w:hAnsiTheme="majorBidi" w:cstheme="majorBidi"/>
          <w:bCs/>
        </w:rPr>
      </w:pPr>
      <w:r w:rsidRPr="00C714F5">
        <w:rPr>
          <w:rFonts w:asciiTheme="majorBidi" w:hAnsiTheme="majorBidi" w:cstheme="majorBidi"/>
          <w:bCs/>
        </w:rPr>
        <w:t>The training was agreed to be conducted by a local short-term</w:t>
      </w:r>
      <w:r w:rsidR="00037F42" w:rsidRPr="00C714F5">
        <w:rPr>
          <w:rFonts w:asciiTheme="majorBidi" w:hAnsiTheme="majorBidi" w:cstheme="majorBidi"/>
          <w:bCs/>
        </w:rPr>
        <w:t xml:space="preserve"> expert</w:t>
      </w:r>
      <w:r w:rsidRPr="00C714F5">
        <w:rPr>
          <w:rFonts w:asciiTheme="majorBidi" w:hAnsiTheme="majorBidi" w:cstheme="majorBidi"/>
          <w:bCs/>
        </w:rPr>
        <w:t xml:space="preserve"> (Senior Local Expert on Migrants' Rights) using power point presentations, video clips, group discussion and case studies on court cases, since the module contained mainly local context and legislation. Turkish law (in particular Law No. 6458 on Foreigners and International Security, Turkish Penal Code No. 5237, by-laws of the LFC) and international law (Universal Declaration of Human Rights, European Convention on Human Rights, Geneva Convention of 1951, etc.) were referred during the delivery of </w:t>
      </w:r>
      <w:r w:rsidR="00AB5261" w:rsidRPr="00C714F5">
        <w:rPr>
          <w:rFonts w:asciiTheme="majorBidi" w:hAnsiTheme="majorBidi" w:cstheme="majorBidi"/>
          <w:bCs/>
        </w:rPr>
        <w:t>this module</w:t>
      </w:r>
      <w:r w:rsidRPr="00C714F5">
        <w:rPr>
          <w:rFonts w:asciiTheme="majorBidi" w:hAnsiTheme="majorBidi" w:cstheme="majorBidi"/>
          <w:bCs/>
        </w:rPr>
        <w:t xml:space="preserve">. </w:t>
      </w:r>
    </w:p>
    <w:p w14:paraId="2B1A7F1A" w14:textId="5C03525D" w:rsidR="00983507" w:rsidRPr="00C714F5" w:rsidRDefault="00983507" w:rsidP="00FC3E4E">
      <w:pPr>
        <w:numPr>
          <w:ilvl w:val="12"/>
          <w:numId w:val="0"/>
        </w:numPr>
        <w:tabs>
          <w:tab w:val="num" w:pos="851"/>
        </w:tabs>
        <w:spacing w:before="120" w:after="120" w:line="480" w:lineRule="auto"/>
        <w:ind w:left="851"/>
        <w:jc w:val="both"/>
        <w:rPr>
          <w:rFonts w:asciiTheme="majorBidi" w:hAnsiTheme="majorBidi" w:cstheme="majorBidi"/>
          <w:b/>
          <w:sz w:val="22"/>
          <w:szCs w:val="22"/>
          <w:u w:val="single"/>
        </w:rPr>
      </w:pPr>
      <w:r w:rsidRPr="00C714F5">
        <w:rPr>
          <w:rFonts w:asciiTheme="majorBidi" w:hAnsiTheme="majorBidi" w:cstheme="majorBidi"/>
          <w:b/>
          <w:sz w:val="22"/>
          <w:szCs w:val="22"/>
          <w:u w:val="single"/>
        </w:rPr>
        <w:lastRenderedPageBreak/>
        <w:t>Result 3- 8 x 3 days trainings, training reports</w:t>
      </w:r>
    </w:p>
    <w:p w14:paraId="328AC344" w14:textId="1B9CFAD5" w:rsidR="00983507" w:rsidRPr="00C714F5" w:rsidRDefault="00883D42" w:rsidP="00FC3E4E">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The result is fully achieved</w:t>
      </w:r>
      <w:r w:rsidR="00983507" w:rsidRPr="00C714F5">
        <w:rPr>
          <w:rFonts w:asciiTheme="majorBidi" w:hAnsiTheme="majorBidi" w:cstheme="majorBidi"/>
          <w:sz w:val="22"/>
          <w:szCs w:val="22"/>
        </w:rPr>
        <w:t xml:space="preserve">. The indicator and activity under this result are as below: </w:t>
      </w:r>
    </w:p>
    <w:p w14:paraId="1071D1BC" w14:textId="5B3B96A6" w:rsidR="00983507" w:rsidRPr="00C714F5" w:rsidRDefault="00983507" w:rsidP="00FC3E4E">
      <w:pPr>
        <w:pStyle w:val="BodyText2"/>
        <w:pBdr>
          <w:top w:val="none" w:sz="0" w:space="0" w:color="auto"/>
          <w:left w:val="none" w:sz="0" w:space="0" w:color="auto"/>
          <w:bottom w:val="none" w:sz="0" w:space="0" w:color="auto"/>
          <w:right w:val="none" w:sz="0" w:space="0" w:color="auto"/>
        </w:pBdr>
        <w:spacing w:before="120" w:after="120" w:line="480" w:lineRule="auto"/>
        <w:ind w:left="720"/>
        <w:jc w:val="both"/>
        <w:rPr>
          <w:rFonts w:asciiTheme="majorBidi" w:hAnsiTheme="majorBidi" w:cstheme="majorBidi"/>
          <w:b/>
          <w:i w:val="0"/>
          <w:sz w:val="22"/>
          <w:szCs w:val="22"/>
        </w:rPr>
      </w:pPr>
      <w:r w:rsidRPr="00C714F5">
        <w:rPr>
          <w:rFonts w:asciiTheme="majorBidi" w:hAnsiTheme="majorBidi" w:cstheme="majorBidi"/>
          <w:b/>
          <w:i w:val="0"/>
          <w:sz w:val="22"/>
          <w:szCs w:val="22"/>
        </w:rPr>
        <w:t>Indic</w:t>
      </w:r>
      <w:r w:rsidR="000C0D7A" w:rsidRPr="00C714F5">
        <w:rPr>
          <w:rFonts w:asciiTheme="majorBidi" w:hAnsiTheme="majorBidi" w:cstheme="majorBidi"/>
          <w:b/>
          <w:i w:val="0"/>
          <w:sz w:val="22"/>
          <w:szCs w:val="22"/>
        </w:rPr>
        <w:t>a</w:t>
      </w:r>
      <w:r w:rsidRPr="00C714F5">
        <w:rPr>
          <w:rFonts w:asciiTheme="majorBidi" w:hAnsiTheme="majorBidi" w:cstheme="majorBidi"/>
          <w:b/>
          <w:i w:val="0"/>
          <w:sz w:val="22"/>
          <w:szCs w:val="22"/>
        </w:rPr>
        <w:t>tor: Number of professional staff of LFC trained face to face on border surveillance and control procedures and migrants’ rights</w:t>
      </w:r>
    </w:p>
    <w:p w14:paraId="322F5634" w14:textId="085C3EDE" w:rsidR="00107018" w:rsidRPr="00C714F5" w:rsidRDefault="00983507"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bCs/>
          <w:sz w:val="22"/>
          <w:szCs w:val="22"/>
        </w:rPr>
        <w:t>The 3-days tailor-made training modules (basic</w:t>
      </w:r>
      <w:r w:rsidRPr="00C714F5">
        <w:rPr>
          <w:rFonts w:asciiTheme="majorBidi" w:hAnsiTheme="majorBidi" w:cstheme="majorBidi"/>
          <w:bCs/>
          <w:i/>
          <w:sz w:val="22"/>
          <w:szCs w:val="22"/>
        </w:rPr>
        <w:t xml:space="preserve"> </w:t>
      </w:r>
      <w:r w:rsidRPr="00C714F5">
        <w:rPr>
          <w:rFonts w:asciiTheme="majorBidi" w:hAnsiTheme="majorBidi" w:cstheme="majorBidi"/>
          <w:bCs/>
          <w:sz w:val="22"/>
          <w:szCs w:val="22"/>
        </w:rPr>
        <w:t>+</w:t>
      </w:r>
      <w:r w:rsidRPr="00C714F5">
        <w:rPr>
          <w:rFonts w:asciiTheme="majorBidi" w:hAnsiTheme="majorBidi" w:cstheme="majorBidi"/>
          <w:bCs/>
          <w:i/>
          <w:sz w:val="22"/>
          <w:szCs w:val="22"/>
        </w:rPr>
        <w:t xml:space="preserve"> </w:t>
      </w:r>
      <w:r w:rsidRPr="00C714F5">
        <w:rPr>
          <w:rFonts w:asciiTheme="majorBidi" w:hAnsiTheme="majorBidi" w:cstheme="majorBidi"/>
          <w:bCs/>
          <w:sz w:val="22"/>
          <w:szCs w:val="22"/>
        </w:rPr>
        <w:t xml:space="preserve">intermediate level) </w:t>
      </w:r>
      <w:r w:rsidR="00DB4ECD" w:rsidRPr="00C714F5">
        <w:rPr>
          <w:rFonts w:asciiTheme="majorBidi" w:hAnsiTheme="majorBidi" w:cstheme="majorBidi"/>
          <w:bCs/>
          <w:sz w:val="22"/>
          <w:szCs w:val="22"/>
        </w:rPr>
        <w:t>were</w:t>
      </w:r>
      <w:r w:rsidRPr="00C714F5">
        <w:rPr>
          <w:rFonts w:asciiTheme="majorBidi" w:hAnsiTheme="majorBidi" w:cstheme="majorBidi"/>
          <w:bCs/>
          <w:sz w:val="22"/>
          <w:szCs w:val="22"/>
        </w:rPr>
        <w:t xml:space="preserve"> delivered by the EGT to 20</w:t>
      </w:r>
      <w:r w:rsidR="00D31E19" w:rsidRPr="00C714F5">
        <w:rPr>
          <w:rFonts w:asciiTheme="majorBidi" w:hAnsiTheme="majorBidi" w:cstheme="majorBidi"/>
          <w:bCs/>
          <w:sz w:val="22"/>
          <w:szCs w:val="22"/>
        </w:rPr>
        <w:t>8</w:t>
      </w:r>
      <w:r w:rsidRPr="00C714F5">
        <w:rPr>
          <w:rFonts w:asciiTheme="majorBidi" w:hAnsiTheme="majorBidi" w:cstheme="majorBidi"/>
          <w:bCs/>
          <w:sz w:val="22"/>
          <w:szCs w:val="22"/>
        </w:rPr>
        <w:t xml:space="preserve"> selected professional staff of LFC in total who are working specifically on the fundamentals of procedures and practices to be followed during apprehension of irregular migrants/smugglers at the borders and deliverance of irregular migrants/smugglers to the relevant border authorities as well as other cross border crimes.</w:t>
      </w:r>
      <w:r w:rsidRPr="00C714F5">
        <w:rPr>
          <w:rFonts w:asciiTheme="majorBidi" w:hAnsiTheme="majorBidi" w:cstheme="majorBidi"/>
          <w:sz w:val="22"/>
          <w:szCs w:val="22"/>
        </w:rPr>
        <w:t xml:space="preserve"> </w:t>
      </w:r>
      <w:r w:rsidR="00E265EB" w:rsidRPr="00C714F5">
        <w:rPr>
          <w:rFonts w:asciiTheme="majorBidi" w:hAnsiTheme="majorBidi" w:cstheme="majorBidi"/>
          <w:sz w:val="22"/>
          <w:szCs w:val="22"/>
        </w:rPr>
        <w:t>I</w:t>
      </w:r>
      <w:r w:rsidRPr="00C714F5">
        <w:rPr>
          <w:rFonts w:asciiTheme="majorBidi" w:hAnsiTheme="majorBidi" w:cstheme="majorBidi"/>
          <w:sz w:val="22"/>
          <w:szCs w:val="22"/>
        </w:rPr>
        <w:t>n total 8 groups receive</w:t>
      </w:r>
      <w:r w:rsidR="00055A5A" w:rsidRPr="00C714F5">
        <w:rPr>
          <w:rFonts w:asciiTheme="majorBidi" w:hAnsiTheme="majorBidi" w:cstheme="majorBidi"/>
          <w:sz w:val="22"/>
          <w:szCs w:val="22"/>
        </w:rPr>
        <w:t>d</w:t>
      </w:r>
      <w:r w:rsidRPr="00C714F5">
        <w:rPr>
          <w:rFonts w:asciiTheme="majorBidi" w:hAnsiTheme="majorBidi" w:cstheme="majorBidi"/>
          <w:sz w:val="22"/>
          <w:szCs w:val="22"/>
        </w:rPr>
        <w:t xml:space="preserve"> three-day training programme</w:t>
      </w:r>
      <w:r w:rsidR="00E265EB" w:rsidRPr="00C714F5">
        <w:rPr>
          <w:rFonts w:asciiTheme="majorBidi" w:hAnsiTheme="majorBidi" w:cstheme="majorBidi"/>
          <w:sz w:val="22"/>
          <w:szCs w:val="22"/>
        </w:rPr>
        <w:t xml:space="preserve"> and each group consisted of approximately 25 trainees.</w:t>
      </w:r>
      <w:r w:rsidRPr="00C714F5">
        <w:rPr>
          <w:rFonts w:asciiTheme="majorBidi" w:hAnsiTheme="majorBidi" w:cstheme="majorBidi"/>
          <w:sz w:val="22"/>
          <w:szCs w:val="22"/>
        </w:rPr>
        <w:t xml:space="preserve"> </w:t>
      </w:r>
    </w:p>
    <w:p w14:paraId="6C6DFB14" w14:textId="77777777" w:rsidR="00983507" w:rsidRPr="00C714F5" w:rsidRDefault="00983507" w:rsidP="00FC3E4E">
      <w:pPr>
        <w:pStyle w:val="BodyText2"/>
        <w:pBdr>
          <w:top w:val="none" w:sz="0" w:space="0" w:color="auto"/>
          <w:left w:val="none" w:sz="0" w:space="0" w:color="auto"/>
          <w:bottom w:val="none" w:sz="0" w:space="0" w:color="auto"/>
          <w:right w:val="none" w:sz="0" w:space="0" w:color="auto"/>
        </w:pBdr>
        <w:spacing w:before="120" w:after="120" w:line="480" w:lineRule="auto"/>
        <w:ind w:left="720" w:hanging="11"/>
        <w:jc w:val="both"/>
        <w:rPr>
          <w:rFonts w:asciiTheme="majorBidi" w:hAnsiTheme="majorBidi" w:cstheme="majorBidi"/>
          <w:b/>
          <w:i w:val="0"/>
          <w:sz w:val="22"/>
          <w:szCs w:val="22"/>
        </w:rPr>
      </w:pPr>
      <w:r w:rsidRPr="00C714F5">
        <w:rPr>
          <w:rFonts w:asciiTheme="majorBidi" w:hAnsiTheme="majorBidi" w:cstheme="majorBidi"/>
          <w:b/>
          <w:i w:val="0"/>
          <w:sz w:val="22"/>
          <w:szCs w:val="22"/>
        </w:rPr>
        <w:t>A.1.3. Delivery tailor-made training modules</w:t>
      </w:r>
    </w:p>
    <w:p w14:paraId="535861E4" w14:textId="2A83BF9B" w:rsidR="00BF0655" w:rsidRPr="00C714F5" w:rsidRDefault="00184549"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Possible challenges with regards to mobilization of border professionals due to their heavy workload and ongoing operations in the field w</w:t>
      </w:r>
      <w:r w:rsidR="00826F92" w:rsidRPr="00C714F5">
        <w:rPr>
          <w:rFonts w:asciiTheme="majorBidi" w:hAnsiTheme="majorBidi" w:cstheme="majorBidi"/>
          <w:sz w:val="22"/>
          <w:szCs w:val="22"/>
        </w:rPr>
        <w:t>ere</w:t>
      </w:r>
      <w:r w:rsidRPr="00C714F5">
        <w:rPr>
          <w:rFonts w:asciiTheme="majorBidi" w:hAnsiTheme="majorBidi" w:cstheme="majorBidi"/>
          <w:sz w:val="22"/>
          <w:szCs w:val="22"/>
        </w:rPr>
        <w:t xml:space="preserve"> raised in the 1. Project Steering Committee Meeting. Consequently, t</w:t>
      </w:r>
      <w:r w:rsidR="00983507" w:rsidRPr="00C714F5">
        <w:rPr>
          <w:rFonts w:asciiTheme="majorBidi" w:hAnsiTheme="majorBidi" w:cstheme="majorBidi"/>
          <w:sz w:val="22"/>
          <w:szCs w:val="22"/>
        </w:rPr>
        <w:t xml:space="preserve">rainings </w:t>
      </w:r>
      <w:r w:rsidR="005C1BF4" w:rsidRPr="00C714F5">
        <w:rPr>
          <w:rFonts w:asciiTheme="majorBidi" w:hAnsiTheme="majorBidi" w:cstheme="majorBidi"/>
          <w:sz w:val="22"/>
          <w:szCs w:val="22"/>
        </w:rPr>
        <w:t xml:space="preserve">were agreed to be </w:t>
      </w:r>
      <w:r w:rsidR="00983507" w:rsidRPr="00C714F5">
        <w:rPr>
          <w:rFonts w:asciiTheme="majorBidi" w:hAnsiTheme="majorBidi" w:cstheme="majorBidi"/>
          <w:sz w:val="22"/>
          <w:szCs w:val="22"/>
        </w:rPr>
        <w:t xml:space="preserve">delivered </w:t>
      </w:r>
      <w:r w:rsidRPr="00C714F5">
        <w:rPr>
          <w:rFonts w:asciiTheme="majorBidi" w:hAnsiTheme="majorBidi" w:cstheme="majorBidi"/>
          <w:sz w:val="22"/>
          <w:szCs w:val="22"/>
        </w:rPr>
        <w:t>in November 2019</w:t>
      </w:r>
      <w:r w:rsidR="00983507" w:rsidRPr="00C714F5">
        <w:rPr>
          <w:rFonts w:asciiTheme="majorBidi" w:hAnsiTheme="majorBidi" w:cstheme="majorBidi"/>
          <w:sz w:val="22"/>
          <w:szCs w:val="22"/>
        </w:rPr>
        <w:t xml:space="preserve"> with </w:t>
      </w:r>
      <w:proofErr w:type="spellStart"/>
      <w:r w:rsidR="00983507" w:rsidRPr="00C714F5">
        <w:rPr>
          <w:rFonts w:asciiTheme="majorBidi" w:hAnsiTheme="majorBidi" w:cstheme="majorBidi"/>
          <w:sz w:val="22"/>
          <w:szCs w:val="22"/>
        </w:rPr>
        <w:t>MoI</w:t>
      </w:r>
      <w:proofErr w:type="spellEnd"/>
      <w:r w:rsidR="00983507" w:rsidRPr="00C714F5">
        <w:rPr>
          <w:rFonts w:asciiTheme="majorBidi" w:hAnsiTheme="majorBidi" w:cstheme="majorBidi"/>
          <w:sz w:val="22"/>
          <w:szCs w:val="22"/>
        </w:rPr>
        <w:t xml:space="preserve"> and LFC.</w:t>
      </w:r>
      <w:r w:rsidRPr="00C714F5">
        <w:rPr>
          <w:rFonts w:asciiTheme="majorBidi" w:hAnsiTheme="majorBidi" w:cstheme="majorBidi"/>
          <w:sz w:val="22"/>
          <w:szCs w:val="22"/>
        </w:rPr>
        <w:t xml:space="preserve"> </w:t>
      </w:r>
      <w:r w:rsidR="00BF0655" w:rsidRPr="00C714F5">
        <w:rPr>
          <w:rFonts w:asciiTheme="majorBidi" w:hAnsiTheme="majorBidi" w:cstheme="majorBidi"/>
          <w:sz w:val="22"/>
          <w:szCs w:val="22"/>
        </w:rPr>
        <w:t xml:space="preserve">In conclusion, trainings were organized in </w:t>
      </w:r>
      <w:proofErr w:type="spellStart"/>
      <w:r w:rsidR="00940175" w:rsidRPr="00C714F5">
        <w:rPr>
          <w:rFonts w:asciiTheme="majorBidi" w:hAnsiTheme="majorBidi" w:cstheme="majorBidi"/>
          <w:sz w:val="22"/>
          <w:szCs w:val="22"/>
        </w:rPr>
        <w:t>Kırklareli</w:t>
      </w:r>
      <w:proofErr w:type="spellEnd"/>
      <w:r w:rsidR="00940175" w:rsidRPr="00C714F5">
        <w:rPr>
          <w:rFonts w:asciiTheme="majorBidi" w:hAnsiTheme="majorBidi" w:cstheme="majorBidi"/>
          <w:sz w:val="22"/>
          <w:szCs w:val="22"/>
        </w:rPr>
        <w:t xml:space="preserve">, Edirne and Antalya </w:t>
      </w:r>
      <w:r w:rsidR="00BF0655" w:rsidRPr="00C714F5">
        <w:rPr>
          <w:rFonts w:asciiTheme="majorBidi" w:hAnsiTheme="majorBidi" w:cstheme="majorBidi"/>
          <w:sz w:val="22"/>
          <w:szCs w:val="22"/>
        </w:rPr>
        <w:t xml:space="preserve">between </w:t>
      </w:r>
      <w:r w:rsidR="00940175" w:rsidRPr="00C714F5">
        <w:rPr>
          <w:rFonts w:asciiTheme="majorBidi" w:hAnsiTheme="majorBidi" w:cstheme="majorBidi"/>
          <w:sz w:val="22"/>
          <w:szCs w:val="22"/>
        </w:rPr>
        <w:t>November-December</w:t>
      </w:r>
      <w:r w:rsidR="00BF0655" w:rsidRPr="00C714F5">
        <w:rPr>
          <w:rFonts w:asciiTheme="majorBidi" w:hAnsiTheme="majorBidi" w:cstheme="majorBidi"/>
          <w:sz w:val="22"/>
          <w:szCs w:val="22"/>
        </w:rPr>
        <w:t xml:space="preserve"> 201</w:t>
      </w:r>
      <w:r w:rsidR="00940175" w:rsidRPr="00C714F5">
        <w:rPr>
          <w:rFonts w:asciiTheme="majorBidi" w:hAnsiTheme="majorBidi" w:cstheme="majorBidi"/>
          <w:sz w:val="22"/>
          <w:szCs w:val="22"/>
        </w:rPr>
        <w:t>9</w:t>
      </w:r>
      <w:r w:rsidR="00BF0655" w:rsidRPr="00C714F5">
        <w:rPr>
          <w:rFonts w:asciiTheme="majorBidi" w:hAnsiTheme="majorBidi" w:cstheme="majorBidi"/>
          <w:sz w:val="22"/>
          <w:szCs w:val="22"/>
        </w:rPr>
        <w:t xml:space="preserve"> with the below figures: </w:t>
      </w:r>
    </w:p>
    <w:tbl>
      <w:tblPr>
        <w:tblStyle w:val="TableGrid"/>
        <w:tblpPr w:leftFromText="180" w:rightFromText="180" w:vertAnchor="text" w:horzAnchor="page" w:tblpX="1580" w:tblpY="297"/>
        <w:tblW w:w="4674" w:type="pct"/>
        <w:tblLook w:val="04A0" w:firstRow="1" w:lastRow="0" w:firstColumn="1" w:lastColumn="0" w:noHBand="0" w:noVBand="1"/>
      </w:tblPr>
      <w:tblGrid>
        <w:gridCol w:w="3859"/>
        <w:gridCol w:w="2495"/>
        <w:gridCol w:w="2493"/>
      </w:tblGrid>
      <w:tr w:rsidR="00BF0655" w:rsidRPr="00C714F5" w14:paraId="3981A83B" w14:textId="77777777" w:rsidTr="008103DB">
        <w:trPr>
          <w:trHeight w:val="255"/>
        </w:trPr>
        <w:tc>
          <w:tcPr>
            <w:tcW w:w="2181" w:type="pct"/>
            <w:shd w:val="clear" w:color="auto" w:fill="F2F2F2" w:themeFill="background1" w:themeFillShade="F2"/>
          </w:tcPr>
          <w:p w14:paraId="00B03C0D" w14:textId="77777777" w:rsidR="00BF0655" w:rsidRPr="00C714F5" w:rsidRDefault="00BF0655" w:rsidP="00FC3E4E">
            <w:pPr>
              <w:widowControl w:val="0"/>
              <w:spacing w:before="120" w:after="120"/>
              <w:rPr>
                <w:rFonts w:asciiTheme="majorBidi" w:hAnsiTheme="majorBidi" w:cstheme="majorBidi"/>
                <w:b/>
                <w:bCs/>
                <w:sz w:val="22"/>
                <w:szCs w:val="22"/>
              </w:rPr>
            </w:pPr>
            <w:r w:rsidRPr="00C714F5">
              <w:rPr>
                <w:rFonts w:asciiTheme="majorBidi" w:hAnsiTheme="majorBidi" w:cstheme="majorBidi"/>
                <w:b/>
                <w:bCs/>
                <w:sz w:val="22"/>
                <w:szCs w:val="22"/>
              </w:rPr>
              <w:t xml:space="preserve">Training Location </w:t>
            </w:r>
          </w:p>
        </w:tc>
        <w:tc>
          <w:tcPr>
            <w:tcW w:w="1410" w:type="pct"/>
            <w:shd w:val="clear" w:color="auto" w:fill="F2F2F2" w:themeFill="background1" w:themeFillShade="F2"/>
          </w:tcPr>
          <w:p w14:paraId="03FC787F" w14:textId="77777777" w:rsidR="00BF0655" w:rsidRPr="00C714F5" w:rsidRDefault="00BF0655" w:rsidP="00FC3E4E">
            <w:pPr>
              <w:widowControl w:val="0"/>
              <w:spacing w:before="120" w:after="120"/>
              <w:rPr>
                <w:rFonts w:asciiTheme="majorBidi" w:hAnsiTheme="majorBidi" w:cstheme="majorBidi"/>
                <w:b/>
                <w:bCs/>
                <w:sz w:val="22"/>
                <w:szCs w:val="22"/>
              </w:rPr>
            </w:pPr>
            <w:r w:rsidRPr="00C714F5">
              <w:rPr>
                <w:rFonts w:asciiTheme="majorBidi" w:hAnsiTheme="majorBidi" w:cstheme="majorBidi"/>
                <w:b/>
                <w:bCs/>
                <w:sz w:val="22"/>
                <w:szCs w:val="22"/>
              </w:rPr>
              <w:t>No. of Training Groups</w:t>
            </w:r>
          </w:p>
        </w:tc>
        <w:tc>
          <w:tcPr>
            <w:tcW w:w="1409" w:type="pct"/>
            <w:shd w:val="clear" w:color="auto" w:fill="F2F2F2" w:themeFill="background1" w:themeFillShade="F2"/>
          </w:tcPr>
          <w:p w14:paraId="07A75557" w14:textId="77777777" w:rsidR="00BF0655" w:rsidRPr="00C714F5" w:rsidRDefault="00BF0655" w:rsidP="00FC3E4E">
            <w:pPr>
              <w:widowControl w:val="0"/>
              <w:spacing w:before="120" w:after="120"/>
              <w:rPr>
                <w:rFonts w:asciiTheme="majorBidi" w:hAnsiTheme="majorBidi" w:cstheme="majorBidi"/>
                <w:b/>
                <w:bCs/>
                <w:sz w:val="22"/>
                <w:szCs w:val="22"/>
              </w:rPr>
            </w:pPr>
            <w:r w:rsidRPr="00C714F5">
              <w:rPr>
                <w:rFonts w:asciiTheme="majorBidi" w:hAnsiTheme="majorBidi" w:cstheme="majorBidi"/>
                <w:b/>
                <w:bCs/>
                <w:sz w:val="22"/>
                <w:szCs w:val="22"/>
              </w:rPr>
              <w:t>No. of Trainees</w:t>
            </w:r>
          </w:p>
        </w:tc>
      </w:tr>
      <w:tr w:rsidR="00BF0655" w:rsidRPr="00C714F5" w14:paraId="545F215D" w14:textId="77777777" w:rsidTr="008103DB">
        <w:trPr>
          <w:trHeight w:val="249"/>
        </w:trPr>
        <w:tc>
          <w:tcPr>
            <w:tcW w:w="2181" w:type="pct"/>
          </w:tcPr>
          <w:p w14:paraId="3E1FADCA" w14:textId="16BFE08F" w:rsidR="00BF0655" w:rsidRPr="00C714F5" w:rsidRDefault="00BF0655" w:rsidP="00FC3E4E">
            <w:pPr>
              <w:widowControl w:val="0"/>
              <w:spacing w:before="120" w:after="120"/>
              <w:rPr>
                <w:rFonts w:asciiTheme="majorBidi" w:hAnsiTheme="majorBidi" w:cstheme="majorBidi"/>
                <w:iCs/>
                <w:sz w:val="22"/>
                <w:szCs w:val="22"/>
              </w:rPr>
            </w:pPr>
            <w:proofErr w:type="spellStart"/>
            <w:r w:rsidRPr="00C714F5">
              <w:rPr>
                <w:rFonts w:asciiTheme="majorBidi" w:hAnsiTheme="majorBidi" w:cstheme="majorBidi"/>
                <w:bCs/>
                <w:iCs/>
                <w:sz w:val="22"/>
                <w:szCs w:val="22"/>
              </w:rPr>
              <w:t>Kırklareli</w:t>
            </w:r>
            <w:proofErr w:type="spellEnd"/>
          </w:p>
        </w:tc>
        <w:tc>
          <w:tcPr>
            <w:tcW w:w="1410" w:type="pct"/>
          </w:tcPr>
          <w:p w14:paraId="605AFFF0" w14:textId="2130655B" w:rsidR="00BF0655" w:rsidRPr="00C714F5" w:rsidRDefault="00BF0655" w:rsidP="00FC3E4E">
            <w:pPr>
              <w:widowControl w:val="0"/>
              <w:spacing w:before="120" w:after="120"/>
              <w:rPr>
                <w:rFonts w:asciiTheme="majorBidi" w:hAnsiTheme="majorBidi" w:cstheme="majorBidi"/>
                <w:sz w:val="22"/>
                <w:szCs w:val="22"/>
              </w:rPr>
            </w:pPr>
            <w:r w:rsidRPr="00C714F5">
              <w:rPr>
                <w:rFonts w:asciiTheme="majorBidi" w:hAnsiTheme="majorBidi" w:cstheme="majorBidi"/>
                <w:sz w:val="22"/>
                <w:szCs w:val="22"/>
              </w:rPr>
              <w:t>1 group</w:t>
            </w:r>
          </w:p>
        </w:tc>
        <w:tc>
          <w:tcPr>
            <w:tcW w:w="1409" w:type="pct"/>
          </w:tcPr>
          <w:p w14:paraId="1E198710" w14:textId="22C0ABFC" w:rsidR="00BF0655" w:rsidRPr="00C714F5" w:rsidRDefault="00BF0655" w:rsidP="00FC3E4E">
            <w:pPr>
              <w:widowControl w:val="0"/>
              <w:spacing w:before="120" w:after="120"/>
              <w:rPr>
                <w:rFonts w:asciiTheme="majorBidi" w:hAnsiTheme="majorBidi" w:cstheme="majorBidi"/>
                <w:sz w:val="22"/>
                <w:szCs w:val="22"/>
              </w:rPr>
            </w:pPr>
            <w:r w:rsidRPr="00C714F5">
              <w:rPr>
                <w:rFonts w:asciiTheme="majorBidi" w:hAnsiTheme="majorBidi" w:cstheme="majorBidi"/>
                <w:sz w:val="22"/>
                <w:szCs w:val="22"/>
              </w:rPr>
              <w:t>25 trainees</w:t>
            </w:r>
          </w:p>
        </w:tc>
      </w:tr>
      <w:tr w:rsidR="00BF0655" w:rsidRPr="00C714F5" w14:paraId="0907B02B" w14:textId="77777777" w:rsidTr="008103DB">
        <w:trPr>
          <w:trHeight w:val="255"/>
        </w:trPr>
        <w:tc>
          <w:tcPr>
            <w:tcW w:w="2181" w:type="pct"/>
          </w:tcPr>
          <w:p w14:paraId="55E53A09" w14:textId="33FF414E" w:rsidR="00BF0655" w:rsidRPr="00C714F5" w:rsidRDefault="00BF0655" w:rsidP="00FC3E4E">
            <w:pPr>
              <w:widowControl w:val="0"/>
              <w:spacing w:before="120" w:after="120"/>
              <w:rPr>
                <w:rFonts w:asciiTheme="majorBidi" w:hAnsiTheme="majorBidi" w:cstheme="majorBidi"/>
                <w:iCs/>
                <w:sz w:val="22"/>
                <w:szCs w:val="22"/>
              </w:rPr>
            </w:pPr>
            <w:r w:rsidRPr="00C714F5">
              <w:rPr>
                <w:rFonts w:asciiTheme="majorBidi" w:hAnsiTheme="majorBidi" w:cstheme="majorBidi"/>
                <w:bCs/>
                <w:iCs/>
                <w:sz w:val="22"/>
                <w:szCs w:val="22"/>
              </w:rPr>
              <w:t>Edirne</w:t>
            </w:r>
          </w:p>
        </w:tc>
        <w:tc>
          <w:tcPr>
            <w:tcW w:w="1410" w:type="pct"/>
          </w:tcPr>
          <w:p w14:paraId="55F056B7" w14:textId="1430F09B" w:rsidR="00BF0655" w:rsidRPr="00C714F5" w:rsidRDefault="00BF0655" w:rsidP="00FC3E4E">
            <w:pPr>
              <w:widowControl w:val="0"/>
              <w:spacing w:before="120" w:after="120"/>
              <w:rPr>
                <w:rFonts w:asciiTheme="majorBidi" w:hAnsiTheme="majorBidi" w:cstheme="majorBidi"/>
                <w:sz w:val="22"/>
                <w:szCs w:val="22"/>
              </w:rPr>
            </w:pPr>
            <w:r w:rsidRPr="00C714F5">
              <w:rPr>
                <w:rFonts w:asciiTheme="majorBidi" w:hAnsiTheme="majorBidi" w:cstheme="majorBidi"/>
                <w:sz w:val="22"/>
                <w:szCs w:val="22"/>
              </w:rPr>
              <w:t>3 groups</w:t>
            </w:r>
          </w:p>
        </w:tc>
        <w:tc>
          <w:tcPr>
            <w:tcW w:w="1409" w:type="pct"/>
          </w:tcPr>
          <w:p w14:paraId="003B9675" w14:textId="66654C96" w:rsidR="00BF0655" w:rsidRPr="00C714F5" w:rsidRDefault="00BF0655" w:rsidP="00FC3E4E">
            <w:pPr>
              <w:widowControl w:val="0"/>
              <w:spacing w:before="120" w:after="120"/>
              <w:rPr>
                <w:rFonts w:asciiTheme="majorBidi" w:hAnsiTheme="majorBidi" w:cstheme="majorBidi"/>
                <w:sz w:val="22"/>
                <w:szCs w:val="22"/>
              </w:rPr>
            </w:pPr>
            <w:r w:rsidRPr="00C714F5">
              <w:rPr>
                <w:rFonts w:asciiTheme="majorBidi" w:hAnsiTheme="majorBidi" w:cstheme="majorBidi"/>
                <w:sz w:val="22"/>
                <w:szCs w:val="22"/>
              </w:rPr>
              <w:t>75 trainees</w:t>
            </w:r>
          </w:p>
        </w:tc>
      </w:tr>
      <w:tr w:rsidR="00BF0655" w:rsidRPr="00C714F5" w14:paraId="6559E5B8" w14:textId="77777777" w:rsidTr="008103DB">
        <w:trPr>
          <w:trHeight w:val="255"/>
        </w:trPr>
        <w:tc>
          <w:tcPr>
            <w:tcW w:w="2181" w:type="pct"/>
          </w:tcPr>
          <w:p w14:paraId="608FE199" w14:textId="3CD4419D" w:rsidR="00BF0655" w:rsidRPr="00C714F5" w:rsidRDefault="00BF0655" w:rsidP="00FC3E4E">
            <w:pPr>
              <w:widowControl w:val="0"/>
              <w:spacing w:before="120" w:after="120"/>
              <w:rPr>
                <w:rFonts w:asciiTheme="majorBidi" w:hAnsiTheme="majorBidi" w:cstheme="majorBidi"/>
                <w:iCs/>
                <w:sz w:val="22"/>
                <w:szCs w:val="22"/>
              </w:rPr>
            </w:pPr>
            <w:r w:rsidRPr="00C714F5">
              <w:rPr>
                <w:rFonts w:asciiTheme="majorBidi" w:hAnsiTheme="majorBidi" w:cstheme="majorBidi"/>
                <w:iCs/>
                <w:sz w:val="22"/>
                <w:szCs w:val="22"/>
              </w:rPr>
              <w:t>Antalya</w:t>
            </w:r>
          </w:p>
        </w:tc>
        <w:tc>
          <w:tcPr>
            <w:tcW w:w="1410" w:type="pct"/>
          </w:tcPr>
          <w:p w14:paraId="0ACE8B3E" w14:textId="02002930" w:rsidR="00BF0655" w:rsidRPr="00C714F5" w:rsidRDefault="00BF0655" w:rsidP="00FC3E4E">
            <w:pPr>
              <w:widowControl w:val="0"/>
              <w:spacing w:before="120" w:after="120"/>
              <w:rPr>
                <w:rFonts w:asciiTheme="majorBidi" w:hAnsiTheme="majorBidi" w:cstheme="majorBidi"/>
                <w:sz w:val="22"/>
                <w:szCs w:val="22"/>
              </w:rPr>
            </w:pPr>
            <w:r w:rsidRPr="00C714F5">
              <w:rPr>
                <w:rFonts w:asciiTheme="majorBidi" w:hAnsiTheme="majorBidi" w:cstheme="majorBidi"/>
                <w:sz w:val="22"/>
                <w:szCs w:val="22"/>
              </w:rPr>
              <w:t>4 groups</w:t>
            </w:r>
          </w:p>
        </w:tc>
        <w:tc>
          <w:tcPr>
            <w:tcW w:w="1409" w:type="pct"/>
          </w:tcPr>
          <w:p w14:paraId="30C08924" w14:textId="765FAE16" w:rsidR="00BF0655" w:rsidRPr="00C714F5" w:rsidRDefault="00D31E19" w:rsidP="00FC3E4E">
            <w:pPr>
              <w:widowControl w:val="0"/>
              <w:spacing w:before="120" w:after="120"/>
              <w:rPr>
                <w:rFonts w:asciiTheme="majorBidi" w:hAnsiTheme="majorBidi" w:cstheme="majorBidi"/>
                <w:sz w:val="22"/>
                <w:szCs w:val="22"/>
              </w:rPr>
            </w:pPr>
            <w:r w:rsidRPr="00C714F5">
              <w:rPr>
                <w:rFonts w:asciiTheme="majorBidi" w:hAnsiTheme="majorBidi" w:cstheme="majorBidi"/>
                <w:sz w:val="22"/>
                <w:szCs w:val="22"/>
              </w:rPr>
              <w:t xml:space="preserve">108 </w:t>
            </w:r>
            <w:r w:rsidR="00BF0655" w:rsidRPr="00C714F5">
              <w:rPr>
                <w:rFonts w:asciiTheme="majorBidi" w:hAnsiTheme="majorBidi" w:cstheme="majorBidi"/>
                <w:sz w:val="22"/>
                <w:szCs w:val="22"/>
              </w:rPr>
              <w:t>trainees</w:t>
            </w:r>
          </w:p>
        </w:tc>
      </w:tr>
      <w:tr w:rsidR="00BF0655" w:rsidRPr="00C714F5" w14:paraId="221204DA" w14:textId="77777777" w:rsidTr="008103DB">
        <w:trPr>
          <w:trHeight w:val="255"/>
        </w:trPr>
        <w:tc>
          <w:tcPr>
            <w:tcW w:w="2181" w:type="pct"/>
          </w:tcPr>
          <w:p w14:paraId="44CEB429" w14:textId="77777777" w:rsidR="00BF0655" w:rsidRPr="00C714F5" w:rsidRDefault="00BF0655" w:rsidP="00FC3E4E">
            <w:pPr>
              <w:widowControl w:val="0"/>
              <w:spacing w:before="120" w:after="120"/>
              <w:rPr>
                <w:rFonts w:asciiTheme="majorBidi" w:hAnsiTheme="majorBidi" w:cstheme="majorBidi"/>
                <w:b/>
                <w:bCs/>
                <w:sz w:val="22"/>
                <w:szCs w:val="22"/>
              </w:rPr>
            </w:pPr>
            <w:r w:rsidRPr="00C714F5">
              <w:rPr>
                <w:rFonts w:asciiTheme="majorBidi" w:hAnsiTheme="majorBidi" w:cstheme="majorBidi"/>
                <w:b/>
                <w:bCs/>
                <w:sz w:val="22"/>
                <w:szCs w:val="22"/>
              </w:rPr>
              <w:t>TOTAL</w:t>
            </w:r>
          </w:p>
        </w:tc>
        <w:tc>
          <w:tcPr>
            <w:tcW w:w="1410" w:type="pct"/>
          </w:tcPr>
          <w:p w14:paraId="48E26D73" w14:textId="5730A322" w:rsidR="00BF0655" w:rsidRPr="00C714F5" w:rsidRDefault="00BF0655" w:rsidP="00FC3E4E">
            <w:pPr>
              <w:widowControl w:val="0"/>
              <w:spacing w:before="120" w:after="120"/>
              <w:rPr>
                <w:rFonts w:asciiTheme="majorBidi" w:hAnsiTheme="majorBidi" w:cstheme="majorBidi"/>
                <w:b/>
                <w:bCs/>
                <w:sz w:val="22"/>
                <w:szCs w:val="22"/>
              </w:rPr>
            </w:pPr>
            <w:r w:rsidRPr="00C714F5">
              <w:rPr>
                <w:rFonts w:asciiTheme="majorBidi" w:hAnsiTheme="majorBidi" w:cstheme="majorBidi"/>
                <w:b/>
                <w:bCs/>
                <w:sz w:val="22"/>
                <w:szCs w:val="22"/>
              </w:rPr>
              <w:t>8 groups</w:t>
            </w:r>
          </w:p>
        </w:tc>
        <w:tc>
          <w:tcPr>
            <w:tcW w:w="1409" w:type="pct"/>
          </w:tcPr>
          <w:p w14:paraId="318DA57A" w14:textId="090684CA" w:rsidR="00BF0655" w:rsidRPr="00C714F5" w:rsidRDefault="00BF0655" w:rsidP="00FC3E4E">
            <w:pPr>
              <w:widowControl w:val="0"/>
              <w:spacing w:before="120" w:after="120"/>
              <w:rPr>
                <w:rFonts w:asciiTheme="majorBidi" w:hAnsiTheme="majorBidi" w:cstheme="majorBidi"/>
                <w:b/>
                <w:bCs/>
                <w:sz w:val="22"/>
                <w:szCs w:val="22"/>
              </w:rPr>
            </w:pPr>
            <w:r w:rsidRPr="00C714F5">
              <w:rPr>
                <w:rFonts w:asciiTheme="majorBidi" w:hAnsiTheme="majorBidi" w:cstheme="majorBidi"/>
                <w:b/>
                <w:bCs/>
                <w:sz w:val="22"/>
                <w:szCs w:val="22"/>
              </w:rPr>
              <w:t>20</w:t>
            </w:r>
            <w:r w:rsidR="00D31E19" w:rsidRPr="00C714F5">
              <w:rPr>
                <w:rFonts w:asciiTheme="majorBidi" w:hAnsiTheme="majorBidi" w:cstheme="majorBidi"/>
                <w:b/>
                <w:bCs/>
                <w:sz w:val="22"/>
                <w:szCs w:val="22"/>
              </w:rPr>
              <w:t>8</w:t>
            </w:r>
            <w:r w:rsidRPr="00C714F5">
              <w:rPr>
                <w:rFonts w:asciiTheme="majorBidi" w:hAnsiTheme="majorBidi" w:cstheme="majorBidi"/>
                <w:b/>
                <w:bCs/>
                <w:sz w:val="22"/>
                <w:szCs w:val="22"/>
              </w:rPr>
              <w:t xml:space="preserve"> trainees</w:t>
            </w:r>
          </w:p>
        </w:tc>
      </w:tr>
    </w:tbl>
    <w:p w14:paraId="2850D645" w14:textId="77777777" w:rsidR="00BF0655" w:rsidRPr="00C714F5" w:rsidRDefault="00BF0655" w:rsidP="00FC3E4E">
      <w:pPr>
        <w:spacing w:before="120" w:after="120" w:line="480" w:lineRule="auto"/>
        <w:jc w:val="both"/>
        <w:rPr>
          <w:rFonts w:asciiTheme="majorBidi" w:hAnsiTheme="majorBidi" w:cstheme="majorBidi"/>
          <w:sz w:val="22"/>
          <w:szCs w:val="22"/>
        </w:rPr>
      </w:pPr>
    </w:p>
    <w:p w14:paraId="722D2ED4" w14:textId="5BEBF3D1" w:rsidR="007F074B" w:rsidRPr="00C714F5" w:rsidRDefault="005E5DF7" w:rsidP="00A114BF">
      <w:pPr>
        <w:pStyle w:val="BodyText2"/>
        <w:pBdr>
          <w:top w:val="none" w:sz="0" w:space="0" w:color="auto"/>
          <w:left w:val="none" w:sz="0" w:space="0" w:color="auto"/>
          <w:bottom w:val="none" w:sz="0" w:space="0" w:color="auto"/>
          <w:right w:val="none" w:sz="0" w:space="0" w:color="auto"/>
        </w:pBdr>
        <w:spacing w:before="120" w:after="120" w:line="480" w:lineRule="auto"/>
        <w:jc w:val="both"/>
        <w:rPr>
          <w:rFonts w:asciiTheme="majorBidi" w:hAnsiTheme="majorBidi" w:cstheme="majorBidi"/>
          <w:bCs/>
          <w:i w:val="0"/>
          <w:sz w:val="22"/>
          <w:szCs w:val="22"/>
        </w:rPr>
      </w:pPr>
      <w:r w:rsidRPr="00C714F5">
        <w:rPr>
          <w:rFonts w:asciiTheme="majorBidi" w:hAnsiTheme="majorBidi" w:cstheme="majorBidi"/>
          <w:bCs/>
          <w:i w:val="0"/>
          <w:sz w:val="22"/>
          <w:szCs w:val="22"/>
        </w:rPr>
        <w:t>Training schedule</w:t>
      </w:r>
      <w:r w:rsidR="006373A5" w:rsidRPr="00C714F5">
        <w:rPr>
          <w:rFonts w:asciiTheme="majorBidi" w:hAnsiTheme="majorBidi" w:cstheme="majorBidi"/>
          <w:bCs/>
          <w:i w:val="0"/>
          <w:sz w:val="22"/>
          <w:szCs w:val="22"/>
        </w:rPr>
        <w:t>,</w:t>
      </w:r>
      <w:r w:rsidRPr="00C714F5">
        <w:rPr>
          <w:rFonts w:asciiTheme="majorBidi" w:hAnsiTheme="majorBidi" w:cstheme="majorBidi"/>
          <w:bCs/>
          <w:i w:val="0"/>
          <w:sz w:val="22"/>
          <w:szCs w:val="22"/>
        </w:rPr>
        <w:t xml:space="preserve"> </w:t>
      </w:r>
      <w:r w:rsidR="00DE46FB" w:rsidRPr="00C714F5">
        <w:rPr>
          <w:rFonts w:asciiTheme="majorBidi" w:hAnsiTheme="majorBidi" w:cstheme="majorBidi"/>
          <w:bCs/>
          <w:i w:val="0"/>
          <w:sz w:val="22"/>
          <w:szCs w:val="22"/>
        </w:rPr>
        <w:t xml:space="preserve">and </w:t>
      </w:r>
      <w:r w:rsidR="006373A5" w:rsidRPr="00C714F5">
        <w:rPr>
          <w:rFonts w:asciiTheme="majorBidi" w:hAnsiTheme="majorBidi" w:cstheme="majorBidi"/>
          <w:bCs/>
          <w:i w:val="0"/>
          <w:sz w:val="22"/>
          <w:szCs w:val="22"/>
        </w:rPr>
        <w:t>participant’s</w:t>
      </w:r>
      <w:r w:rsidR="0010668E" w:rsidRPr="00C714F5">
        <w:rPr>
          <w:rFonts w:asciiTheme="majorBidi" w:hAnsiTheme="majorBidi" w:cstheme="majorBidi"/>
          <w:bCs/>
          <w:i w:val="0"/>
          <w:sz w:val="22"/>
          <w:szCs w:val="22"/>
        </w:rPr>
        <w:t xml:space="preserve"> lists and </w:t>
      </w:r>
      <w:r w:rsidR="00DE46FB" w:rsidRPr="00C714F5">
        <w:rPr>
          <w:rFonts w:asciiTheme="majorBidi" w:hAnsiTheme="majorBidi" w:cstheme="majorBidi"/>
          <w:bCs/>
          <w:i w:val="0"/>
          <w:sz w:val="22"/>
          <w:szCs w:val="22"/>
        </w:rPr>
        <w:t>photos from trainings are presented in the</w:t>
      </w:r>
      <w:r w:rsidR="00DE46FB" w:rsidRPr="00C714F5">
        <w:rPr>
          <w:rFonts w:asciiTheme="majorBidi" w:hAnsiTheme="majorBidi" w:cstheme="majorBidi"/>
          <w:b/>
          <w:i w:val="0"/>
          <w:sz w:val="22"/>
          <w:szCs w:val="22"/>
        </w:rPr>
        <w:t xml:space="preserve"> Attachment 5</w:t>
      </w:r>
      <w:r w:rsidRPr="00C714F5">
        <w:rPr>
          <w:rFonts w:asciiTheme="majorBidi" w:hAnsiTheme="majorBidi" w:cstheme="majorBidi"/>
          <w:b/>
          <w:i w:val="0"/>
          <w:sz w:val="22"/>
          <w:szCs w:val="22"/>
        </w:rPr>
        <w:t>.</w:t>
      </w:r>
      <w:r w:rsidRPr="00C714F5">
        <w:rPr>
          <w:rFonts w:asciiTheme="majorBidi" w:hAnsiTheme="majorBidi" w:cstheme="majorBidi"/>
          <w:bCs/>
          <w:i w:val="0"/>
          <w:sz w:val="22"/>
          <w:szCs w:val="22"/>
        </w:rPr>
        <w:t xml:space="preserve"> </w:t>
      </w:r>
    </w:p>
    <w:p w14:paraId="2C965FC6" w14:textId="553F9D45" w:rsidR="00107018" w:rsidRPr="00C714F5" w:rsidRDefault="00184549" w:rsidP="00A114BF">
      <w:pPr>
        <w:spacing w:before="120" w:line="480" w:lineRule="auto"/>
        <w:jc w:val="both"/>
        <w:rPr>
          <w:rFonts w:asciiTheme="majorBidi" w:hAnsiTheme="majorBidi" w:cstheme="majorBidi"/>
          <w:color w:val="000000"/>
          <w:sz w:val="22"/>
          <w:szCs w:val="22"/>
        </w:rPr>
      </w:pPr>
      <w:r w:rsidRPr="00C714F5">
        <w:rPr>
          <w:rFonts w:asciiTheme="majorBidi" w:hAnsiTheme="majorBidi" w:cstheme="majorBidi"/>
          <w:bCs/>
          <w:iCs/>
          <w:sz w:val="22"/>
          <w:szCs w:val="22"/>
        </w:rPr>
        <w:t xml:space="preserve">Following the delivery of trainings, </w:t>
      </w:r>
      <w:r w:rsidR="00E265EB" w:rsidRPr="00C714F5">
        <w:rPr>
          <w:rFonts w:asciiTheme="majorBidi" w:hAnsiTheme="majorBidi" w:cstheme="majorBidi"/>
          <w:bCs/>
          <w:iCs/>
          <w:sz w:val="22"/>
          <w:szCs w:val="22"/>
        </w:rPr>
        <w:t xml:space="preserve">a </w:t>
      </w:r>
      <w:r w:rsidR="00107018" w:rsidRPr="00C714F5">
        <w:rPr>
          <w:rFonts w:asciiTheme="majorBidi" w:hAnsiTheme="majorBidi" w:cstheme="majorBidi"/>
          <w:bCs/>
          <w:iCs/>
          <w:sz w:val="22"/>
          <w:szCs w:val="22"/>
        </w:rPr>
        <w:t xml:space="preserve">Training Report </w:t>
      </w:r>
      <w:r w:rsidR="007F074B" w:rsidRPr="00C714F5">
        <w:rPr>
          <w:rFonts w:asciiTheme="majorBidi" w:hAnsiTheme="majorBidi" w:cstheme="majorBidi"/>
          <w:bCs/>
          <w:iCs/>
          <w:sz w:val="22"/>
          <w:szCs w:val="22"/>
        </w:rPr>
        <w:t>which</w:t>
      </w:r>
      <w:r w:rsidRPr="00C714F5">
        <w:rPr>
          <w:rFonts w:asciiTheme="majorBidi" w:hAnsiTheme="majorBidi" w:cstheme="majorBidi"/>
          <w:bCs/>
          <w:iCs/>
          <w:sz w:val="22"/>
          <w:szCs w:val="22"/>
        </w:rPr>
        <w:t xml:space="preserve"> </w:t>
      </w:r>
      <w:r w:rsidR="007F2C7D" w:rsidRPr="00C714F5">
        <w:rPr>
          <w:rFonts w:asciiTheme="majorBidi" w:hAnsiTheme="majorBidi" w:cstheme="majorBidi"/>
          <w:sz w:val="22"/>
          <w:szCs w:val="22"/>
        </w:rPr>
        <w:t>contains</w:t>
      </w:r>
      <w:r w:rsidR="007F074B" w:rsidRPr="00C714F5">
        <w:rPr>
          <w:rFonts w:asciiTheme="majorBidi" w:hAnsiTheme="majorBidi" w:cstheme="majorBidi"/>
          <w:sz w:val="22"/>
          <w:szCs w:val="22"/>
        </w:rPr>
        <w:t xml:space="preserve"> detailed information on the composition of training groups, activity of participants during the course, how the needs of participants were addressed during the trainings, r</w:t>
      </w:r>
      <w:r w:rsidR="007F074B" w:rsidRPr="00C714F5">
        <w:rPr>
          <w:rFonts w:asciiTheme="majorBidi" w:hAnsiTheme="majorBidi" w:cstheme="majorBidi"/>
          <w:color w:val="000000"/>
          <w:sz w:val="22"/>
          <w:szCs w:val="22"/>
        </w:rPr>
        <w:t xml:space="preserve">elevance of subjects and training materials for the participants and the </w:t>
      </w:r>
      <w:r w:rsidR="007F074B" w:rsidRPr="00C714F5">
        <w:rPr>
          <w:rFonts w:asciiTheme="majorBidi" w:hAnsiTheme="majorBidi" w:cstheme="majorBidi"/>
          <w:color w:val="000000"/>
          <w:sz w:val="22"/>
          <w:szCs w:val="22"/>
        </w:rPr>
        <w:lastRenderedPageBreak/>
        <w:t xml:space="preserve">relevance of questions raised by participants and estimated level of training relevance for daily needs at participants’ work was prepared. Trainings were statistically evaluated by the analysis of </w:t>
      </w:r>
      <w:r w:rsidR="007F074B" w:rsidRPr="00C714F5">
        <w:rPr>
          <w:rFonts w:asciiTheme="majorBidi" w:hAnsiTheme="majorBidi" w:cstheme="majorBidi"/>
          <w:sz w:val="22"/>
          <w:szCs w:val="22"/>
        </w:rPr>
        <w:t>Entr</w:t>
      </w:r>
      <w:r w:rsidR="00E265EB" w:rsidRPr="00C714F5">
        <w:rPr>
          <w:rFonts w:asciiTheme="majorBidi" w:hAnsiTheme="majorBidi" w:cstheme="majorBidi"/>
          <w:sz w:val="22"/>
          <w:szCs w:val="22"/>
        </w:rPr>
        <w:t>y Test, Exit Test and Post Training Evaluation</w:t>
      </w:r>
      <w:r w:rsidR="007F074B" w:rsidRPr="00C714F5">
        <w:rPr>
          <w:rFonts w:asciiTheme="majorBidi" w:hAnsiTheme="majorBidi" w:cstheme="majorBidi"/>
          <w:sz w:val="22"/>
          <w:szCs w:val="22"/>
        </w:rPr>
        <w:t xml:space="preserve"> Forms</w:t>
      </w:r>
      <w:r w:rsidR="007F074B" w:rsidRPr="00C714F5">
        <w:rPr>
          <w:rFonts w:asciiTheme="majorBidi" w:hAnsiTheme="majorBidi" w:cstheme="majorBidi"/>
          <w:color w:val="000000"/>
          <w:sz w:val="22"/>
          <w:szCs w:val="22"/>
        </w:rPr>
        <w:t xml:space="preserve"> and key conclusions were provided to the Project Beneficiaries and other stakeholders within the Training Report as presented in </w:t>
      </w:r>
      <w:r w:rsidR="007F074B" w:rsidRPr="00C714F5">
        <w:rPr>
          <w:rFonts w:asciiTheme="majorBidi" w:hAnsiTheme="majorBidi" w:cstheme="majorBidi"/>
          <w:b/>
          <w:bCs/>
          <w:color w:val="000000"/>
          <w:sz w:val="22"/>
          <w:szCs w:val="22"/>
        </w:rPr>
        <w:t>Attachment 6.</w:t>
      </w:r>
      <w:r w:rsidR="007F074B" w:rsidRPr="00C714F5">
        <w:rPr>
          <w:rFonts w:asciiTheme="majorBidi" w:hAnsiTheme="majorBidi" w:cstheme="majorBidi"/>
          <w:b/>
          <w:color w:val="000000"/>
          <w:sz w:val="22"/>
          <w:szCs w:val="22"/>
        </w:rPr>
        <w:t xml:space="preserve"> </w:t>
      </w:r>
      <w:r w:rsidR="0057160D" w:rsidRPr="00C714F5">
        <w:rPr>
          <w:rFonts w:asciiTheme="majorBidi" w:hAnsiTheme="majorBidi" w:cstheme="majorBidi"/>
          <w:bCs/>
          <w:color w:val="000000"/>
          <w:sz w:val="22"/>
          <w:szCs w:val="22"/>
        </w:rPr>
        <w:t>Main findings and c</w:t>
      </w:r>
      <w:r w:rsidR="007F074B" w:rsidRPr="00C714F5">
        <w:rPr>
          <w:rFonts w:asciiTheme="majorBidi" w:hAnsiTheme="majorBidi" w:cstheme="majorBidi"/>
          <w:bCs/>
          <w:color w:val="000000"/>
          <w:sz w:val="22"/>
          <w:szCs w:val="22"/>
        </w:rPr>
        <w:t>onclusio</w:t>
      </w:r>
      <w:r w:rsidR="007F074B" w:rsidRPr="00C714F5">
        <w:rPr>
          <w:rFonts w:asciiTheme="majorBidi" w:hAnsiTheme="majorBidi" w:cstheme="majorBidi"/>
          <w:color w:val="000000"/>
          <w:sz w:val="22"/>
          <w:szCs w:val="22"/>
        </w:rPr>
        <w:t>ns of Training Report</w:t>
      </w:r>
      <w:r w:rsidR="001C7B9C" w:rsidRPr="00C714F5">
        <w:rPr>
          <w:rFonts w:asciiTheme="majorBidi" w:hAnsiTheme="majorBidi" w:cstheme="majorBidi"/>
          <w:color w:val="000000"/>
          <w:sz w:val="22"/>
          <w:szCs w:val="22"/>
        </w:rPr>
        <w:t xml:space="preserve"> are provided here under:</w:t>
      </w:r>
    </w:p>
    <w:p w14:paraId="419E74E8" w14:textId="7DD17670"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Knowledge obtained after the training was </w:t>
      </w:r>
      <w:r w:rsidR="001E245E" w:rsidRPr="00C714F5">
        <w:rPr>
          <w:rFonts w:asciiTheme="majorBidi" w:hAnsiTheme="majorBidi" w:cstheme="majorBidi"/>
          <w:sz w:val="22"/>
          <w:szCs w:val="22"/>
        </w:rPr>
        <w:t xml:space="preserve">by </w:t>
      </w:r>
      <w:r w:rsidRPr="00C714F5">
        <w:rPr>
          <w:rFonts w:asciiTheme="majorBidi" w:hAnsiTheme="majorBidi" w:cstheme="majorBidi"/>
          <w:sz w:val="22"/>
          <w:szCs w:val="22"/>
        </w:rPr>
        <w:t xml:space="preserve">an increase of </w:t>
      </w:r>
      <w:r w:rsidRPr="00C714F5">
        <w:rPr>
          <w:rFonts w:asciiTheme="majorBidi" w:hAnsiTheme="majorBidi" w:cstheme="majorBidi"/>
          <w:b/>
          <w:bCs/>
          <w:sz w:val="22"/>
          <w:szCs w:val="22"/>
        </w:rPr>
        <w:t>43 %</w:t>
      </w:r>
      <w:r w:rsidRPr="00C714F5">
        <w:rPr>
          <w:rFonts w:asciiTheme="majorBidi" w:hAnsiTheme="majorBidi" w:cstheme="majorBidi"/>
          <w:sz w:val="22"/>
          <w:szCs w:val="22"/>
        </w:rPr>
        <w:t xml:space="preserve">, which is </w:t>
      </w:r>
      <w:r w:rsidR="001E245E" w:rsidRPr="00C714F5">
        <w:rPr>
          <w:rFonts w:asciiTheme="majorBidi" w:hAnsiTheme="majorBidi" w:cstheme="majorBidi"/>
          <w:sz w:val="22"/>
          <w:szCs w:val="22"/>
        </w:rPr>
        <w:t xml:space="preserve">according to </w:t>
      </w:r>
      <w:r w:rsidRPr="00C714F5">
        <w:rPr>
          <w:rFonts w:asciiTheme="majorBidi" w:hAnsiTheme="majorBidi" w:cstheme="majorBidi"/>
          <w:sz w:val="22"/>
          <w:szCs w:val="22"/>
        </w:rPr>
        <w:t xml:space="preserve">statistical </w:t>
      </w:r>
      <w:r w:rsidR="001E245E" w:rsidRPr="00C714F5">
        <w:rPr>
          <w:rFonts w:asciiTheme="majorBidi" w:hAnsiTheme="majorBidi" w:cstheme="majorBidi"/>
          <w:sz w:val="22"/>
          <w:szCs w:val="22"/>
        </w:rPr>
        <w:t xml:space="preserve">validity </w:t>
      </w:r>
      <w:r w:rsidRPr="00C714F5">
        <w:rPr>
          <w:rFonts w:asciiTheme="majorBidi" w:hAnsiTheme="majorBidi" w:cstheme="majorBidi"/>
          <w:sz w:val="22"/>
          <w:szCs w:val="22"/>
        </w:rPr>
        <w:t xml:space="preserve">as </w:t>
      </w:r>
      <w:r w:rsidR="001E245E" w:rsidRPr="00C714F5">
        <w:rPr>
          <w:rFonts w:asciiTheme="majorBidi" w:hAnsiTheme="majorBidi" w:cstheme="majorBidi"/>
          <w:sz w:val="22"/>
          <w:szCs w:val="22"/>
        </w:rPr>
        <w:t xml:space="preserve">excellent and </w:t>
      </w:r>
      <w:r w:rsidRPr="00C714F5">
        <w:rPr>
          <w:rFonts w:asciiTheme="majorBidi" w:hAnsiTheme="majorBidi" w:cstheme="majorBidi"/>
          <w:sz w:val="22"/>
          <w:szCs w:val="22"/>
        </w:rPr>
        <w:t xml:space="preserve">can be seen below: </w:t>
      </w:r>
    </w:p>
    <w:p w14:paraId="339BA3C5" w14:textId="08586A87" w:rsidR="007F074B" w:rsidRPr="00C714F5" w:rsidRDefault="007F074B" w:rsidP="00A114BF">
      <w:pPr>
        <w:spacing w:line="480" w:lineRule="auto"/>
        <w:jc w:val="center"/>
        <w:rPr>
          <w:rFonts w:asciiTheme="majorBidi" w:hAnsiTheme="majorBidi" w:cstheme="majorBidi"/>
          <w:sz w:val="22"/>
          <w:szCs w:val="22"/>
        </w:rPr>
      </w:pPr>
      <w:r w:rsidRPr="00C714F5">
        <w:rPr>
          <w:rFonts w:asciiTheme="majorBidi" w:hAnsiTheme="majorBidi" w:cstheme="majorBidi"/>
          <w:noProof/>
          <w:sz w:val="22"/>
          <w:szCs w:val="22"/>
          <w:lang w:val="en-US"/>
        </w:rPr>
        <w:drawing>
          <wp:inline distT="0" distB="0" distL="0" distR="0" wp14:anchorId="42FB6E92" wp14:editId="0AF0194A">
            <wp:extent cx="5604510" cy="301117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604510" cy="3011170"/>
                    </a:xfrm>
                    <a:prstGeom prst="rect">
                      <a:avLst/>
                    </a:prstGeom>
                  </pic:spPr>
                </pic:pic>
              </a:graphicData>
            </a:graphic>
          </wp:inline>
        </w:drawing>
      </w:r>
    </w:p>
    <w:p w14:paraId="76F7C7BD" w14:textId="616AA515"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Participants were actively involved in the training and their engagement was increased when practical cases explored and solutions for daily border law enforcement </w:t>
      </w:r>
      <w:r w:rsidR="007F2C7D" w:rsidRPr="00C714F5">
        <w:rPr>
          <w:rFonts w:asciiTheme="majorBidi" w:hAnsiTheme="majorBidi" w:cstheme="majorBidi"/>
          <w:sz w:val="22"/>
          <w:szCs w:val="22"/>
        </w:rPr>
        <w:t>were discussed</w:t>
      </w:r>
      <w:r w:rsidRPr="00C714F5">
        <w:rPr>
          <w:rFonts w:asciiTheme="majorBidi" w:hAnsiTheme="majorBidi" w:cstheme="majorBidi"/>
          <w:sz w:val="22"/>
          <w:szCs w:val="22"/>
        </w:rPr>
        <w:t xml:space="preserve"> together with the trainer(s). </w:t>
      </w:r>
    </w:p>
    <w:p w14:paraId="1AB6873D" w14:textId="43DF972E" w:rsidR="007F074B" w:rsidRPr="00C714F5" w:rsidRDefault="00AB5261"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E</w:t>
      </w:r>
      <w:r w:rsidR="007F074B" w:rsidRPr="00C714F5">
        <w:rPr>
          <w:rFonts w:asciiTheme="majorBidi" w:hAnsiTheme="majorBidi" w:cstheme="majorBidi"/>
          <w:sz w:val="22"/>
          <w:szCs w:val="22"/>
        </w:rPr>
        <w:t xml:space="preserve">ngagement of </w:t>
      </w:r>
      <w:r w:rsidR="007F074B" w:rsidRPr="00C714F5">
        <w:rPr>
          <w:rFonts w:asciiTheme="majorBidi" w:hAnsiTheme="majorBidi" w:cstheme="majorBidi"/>
          <w:bCs/>
          <w:sz w:val="22"/>
          <w:szCs w:val="22"/>
        </w:rPr>
        <w:t>Local Short Term Expert on Migrants' Rights</w:t>
      </w:r>
      <w:r w:rsidRPr="00C714F5">
        <w:rPr>
          <w:rFonts w:asciiTheme="majorBidi" w:hAnsiTheme="majorBidi" w:cstheme="majorBidi"/>
          <w:sz w:val="22"/>
          <w:szCs w:val="22"/>
        </w:rPr>
        <w:t xml:space="preserve"> (</w:t>
      </w:r>
      <w:r w:rsidR="007F074B" w:rsidRPr="00C714F5">
        <w:rPr>
          <w:rFonts w:asciiTheme="majorBidi" w:hAnsiTheme="majorBidi" w:cstheme="majorBidi"/>
          <w:sz w:val="22"/>
          <w:szCs w:val="22"/>
        </w:rPr>
        <w:t>currently a self-employed lawyer and the former Head of Legal Consultancy and Lawsuits Department at the Ministry of National Defence</w:t>
      </w:r>
      <w:r w:rsidRPr="00C714F5">
        <w:rPr>
          <w:rFonts w:asciiTheme="majorBidi" w:hAnsiTheme="majorBidi" w:cstheme="majorBidi"/>
          <w:sz w:val="22"/>
          <w:szCs w:val="22"/>
        </w:rPr>
        <w:t xml:space="preserve">) </w:t>
      </w:r>
      <w:r w:rsidR="007F074B" w:rsidRPr="00C714F5">
        <w:rPr>
          <w:rFonts w:asciiTheme="majorBidi" w:hAnsiTheme="majorBidi" w:cstheme="majorBidi"/>
          <w:sz w:val="22"/>
          <w:szCs w:val="22"/>
        </w:rPr>
        <w:t>as trainer</w:t>
      </w:r>
      <w:r w:rsidRPr="00C714F5">
        <w:rPr>
          <w:rFonts w:asciiTheme="majorBidi" w:hAnsiTheme="majorBidi" w:cstheme="majorBidi"/>
          <w:sz w:val="22"/>
          <w:szCs w:val="22"/>
        </w:rPr>
        <w:t xml:space="preserve"> for the Module 3 had a very positive impact</w:t>
      </w:r>
      <w:r w:rsidR="007F074B" w:rsidRPr="00C714F5">
        <w:rPr>
          <w:rFonts w:asciiTheme="majorBidi" w:hAnsiTheme="majorBidi" w:cstheme="majorBidi"/>
          <w:sz w:val="22"/>
          <w:szCs w:val="22"/>
        </w:rPr>
        <w:t>. Indeed, local expert’s in-depth knowledge of the LFC daily problematic and good knowledge of Turkish legal basis which is in correlation with the LFC work has enabled right to the point discussions through concrete cases from the LFC practice. This method was ve</w:t>
      </w:r>
      <w:r w:rsidR="007F2C7D" w:rsidRPr="00C714F5">
        <w:rPr>
          <w:rFonts w:asciiTheme="majorBidi" w:hAnsiTheme="majorBidi" w:cstheme="majorBidi"/>
          <w:sz w:val="22"/>
          <w:szCs w:val="22"/>
        </w:rPr>
        <w:t xml:space="preserve">ry useful for </w:t>
      </w:r>
      <w:r w:rsidR="007F074B" w:rsidRPr="00C714F5">
        <w:rPr>
          <w:rFonts w:asciiTheme="majorBidi" w:hAnsiTheme="majorBidi" w:cstheme="majorBidi"/>
          <w:sz w:val="22"/>
          <w:szCs w:val="22"/>
        </w:rPr>
        <w:t xml:space="preserve">providing answers </w:t>
      </w:r>
      <w:r w:rsidR="007F2C7D" w:rsidRPr="00C714F5">
        <w:rPr>
          <w:rFonts w:asciiTheme="majorBidi" w:hAnsiTheme="majorBidi" w:cstheme="majorBidi"/>
          <w:sz w:val="22"/>
          <w:szCs w:val="22"/>
        </w:rPr>
        <w:t xml:space="preserve">to situations/problems faced by border professionals </w:t>
      </w:r>
      <w:r w:rsidR="007F074B" w:rsidRPr="00C714F5">
        <w:rPr>
          <w:rFonts w:asciiTheme="majorBidi" w:hAnsiTheme="majorBidi" w:cstheme="majorBidi"/>
          <w:sz w:val="22"/>
          <w:szCs w:val="22"/>
        </w:rPr>
        <w:t xml:space="preserve">based on Turkish legislation. </w:t>
      </w:r>
    </w:p>
    <w:p w14:paraId="676EE016" w14:textId="77777777"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lastRenderedPageBreak/>
        <w:t xml:space="preserve">All trainers were well facilitated in advance about the LFC needs and procedures at the green border. Correct information and preparation in combination with an expert who is very knowledgeable about EU border legislation and practice was a potent training approach which has enabled pro-activeness and interest of the trainees in the training topics. </w:t>
      </w:r>
    </w:p>
    <w:p w14:paraId="23979D49" w14:textId="6E7CE118"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Awareness raising and knowledge transfer were well balanced and the </w:t>
      </w:r>
      <w:r w:rsidR="007F2C7D" w:rsidRPr="00C714F5">
        <w:rPr>
          <w:rFonts w:asciiTheme="majorBidi" w:hAnsiTheme="majorBidi" w:cstheme="majorBidi"/>
          <w:sz w:val="22"/>
          <w:szCs w:val="22"/>
        </w:rPr>
        <w:t xml:space="preserve">especially the migration and migrants’ rights module will have a </w:t>
      </w:r>
      <w:r w:rsidRPr="00C714F5">
        <w:rPr>
          <w:rFonts w:asciiTheme="majorBidi" w:hAnsiTheme="majorBidi" w:cstheme="majorBidi"/>
          <w:sz w:val="22"/>
          <w:szCs w:val="22"/>
        </w:rPr>
        <w:t xml:space="preserve">positive impact on the daily work. </w:t>
      </w:r>
    </w:p>
    <w:p w14:paraId="0A79C593" w14:textId="77777777"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This training material can be well used for up-coming Distance Learning training for LFC personnel. </w:t>
      </w:r>
    </w:p>
    <w:p w14:paraId="7C9D59E3" w14:textId="2ACCD484" w:rsidR="007F074B" w:rsidRPr="00C714F5" w:rsidRDefault="007F2C7D"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The training showed how important for the LFC staff to be </w:t>
      </w:r>
      <w:r w:rsidR="007F074B" w:rsidRPr="00C714F5">
        <w:rPr>
          <w:rFonts w:asciiTheme="majorBidi" w:hAnsiTheme="majorBidi" w:cstheme="majorBidi"/>
          <w:sz w:val="22"/>
          <w:szCs w:val="22"/>
        </w:rPr>
        <w:t xml:space="preserve">trained regularly and it seems that practical procedure method can be a very well implemented tool for the Phase III project proposal for the establishment of a simulator </w:t>
      </w:r>
      <w:proofErr w:type="spellStart"/>
      <w:r w:rsidR="007F074B" w:rsidRPr="00C714F5">
        <w:rPr>
          <w:rFonts w:asciiTheme="majorBidi" w:hAnsiTheme="majorBidi" w:cstheme="majorBidi"/>
          <w:sz w:val="22"/>
          <w:szCs w:val="22"/>
        </w:rPr>
        <w:t>center</w:t>
      </w:r>
      <w:proofErr w:type="spellEnd"/>
      <w:r w:rsidR="007F074B" w:rsidRPr="00C714F5">
        <w:rPr>
          <w:rFonts w:asciiTheme="majorBidi" w:hAnsiTheme="majorBidi" w:cstheme="majorBidi"/>
          <w:sz w:val="22"/>
          <w:szCs w:val="22"/>
        </w:rPr>
        <w:t xml:space="preserve">. </w:t>
      </w:r>
    </w:p>
    <w:p w14:paraId="3B8E503A" w14:textId="77777777"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Practical Procedure Training (PPT) with Peer Review method was introduced at the training and well understood and welcomed by the trainees.</w:t>
      </w:r>
    </w:p>
    <w:p w14:paraId="5DA89729" w14:textId="020E9FEC" w:rsidR="007F074B" w:rsidRPr="00C714F5" w:rsidRDefault="007F2C7D"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PPT wa</w:t>
      </w:r>
      <w:r w:rsidR="007F074B" w:rsidRPr="00C714F5">
        <w:rPr>
          <w:rFonts w:asciiTheme="majorBidi" w:hAnsiTheme="majorBidi" w:cstheme="majorBidi"/>
          <w:sz w:val="22"/>
          <w:szCs w:val="22"/>
        </w:rPr>
        <w:t xml:space="preserve">s recommended for the LFC future training needs. </w:t>
      </w:r>
    </w:p>
    <w:p w14:paraId="27BBF4C9" w14:textId="77777777"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color w:val="000000"/>
          <w:sz w:val="22"/>
          <w:szCs w:val="22"/>
        </w:rPr>
        <w:t>Absence of female officers at the green borders may cause gaps for in depth security check. It is strongly recommended to employ female officers at the green borders where and when possible.</w:t>
      </w:r>
    </w:p>
    <w:p w14:paraId="70AA8448" w14:textId="77777777" w:rsidR="007F074B" w:rsidRPr="00C714F5" w:rsidRDefault="007F074B" w:rsidP="00A114BF">
      <w:pPr>
        <w:pStyle w:val="ListParagraph"/>
        <w:numPr>
          <w:ilvl w:val="0"/>
          <w:numId w:val="23"/>
        </w:numPr>
        <w:spacing w:line="480" w:lineRule="auto"/>
        <w:contextualSpacing w:val="0"/>
        <w:jc w:val="both"/>
        <w:rPr>
          <w:rFonts w:asciiTheme="majorBidi" w:hAnsiTheme="majorBidi" w:cstheme="majorBidi"/>
          <w:sz w:val="22"/>
          <w:szCs w:val="22"/>
        </w:rPr>
      </w:pPr>
      <w:r w:rsidRPr="00C714F5">
        <w:rPr>
          <w:rFonts w:asciiTheme="majorBidi" w:hAnsiTheme="majorBidi" w:cstheme="majorBidi"/>
          <w:sz w:val="22"/>
          <w:szCs w:val="22"/>
        </w:rPr>
        <w:t>Specific trainings to raise awareness on gender equality is recommended for the LFC border professionals in the future.</w:t>
      </w:r>
    </w:p>
    <w:p w14:paraId="58A1A003" w14:textId="33513227" w:rsidR="007F074B" w:rsidRPr="00C714F5" w:rsidRDefault="007F074B" w:rsidP="00A114BF">
      <w:pPr>
        <w:pStyle w:val="ListParagraph"/>
        <w:numPr>
          <w:ilvl w:val="0"/>
          <w:numId w:val="23"/>
        </w:numPr>
        <w:spacing w:before="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High technology training tools including simulators and virtual reality </w:t>
      </w:r>
      <w:r w:rsidR="00F20659" w:rsidRPr="00C714F5">
        <w:rPr>
          <w:rFonts w:asciiTheme="majorBidi" w:hAnsiTheme="majorBidi" w:cstheme="majorBidi"/>
          <w:sz w:val="22"/>
          <w:szCs w:val="22"/>
        </w:rPr>
        <w:t>equipment and environment</w:t>
      </w:r>
      <w:r w:rsidRPr="00C714F5">
        <w:rPr>
          <w:rFonts w:asciiTheme="majorBidi" w:hAnsiTheme="majorBidi" w:cstheme="majorBidi"/>
          <w:sz w:val="22"/>
          <w:szCs w:val="22"/>
        </w:rPr>
        <w:t xml:space="preserve"> should be adopted in the future trainings of border professionals for operational and tactical trainings. </w:t>
      </w:r>
    </w:p>
    <w:p w14:paraId="00B9035F" w14:textId="1B5A56EE" w:rsidR="00097045" w:rsidRPr="00C714F5" w:rsidRDefault="00097045" w:rsidP="00A114BF">
      <w:pPr>
        <w:spacing w:before="120" w:after="120"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t xml:space="preserve">Component 2: Enhancing Individual Capacity </w:t>
      </w:r>
      <w:r w:rsidR="00826F92" w:rsidRPr="00C714F5">
        <w:rPr>
          <w:rFonts w:asciiTheme="majorBidi" w:hAnsiTheme="majorBidi" w:cstheme="majorBidi"/>
          <w:b/>
          <w:bCs/>
          <w:sz w:val="22"/>
          <w:szCs w:val="22"/>
        </w:rPr>
        <w:t xml:space="preserve">through </w:t>
      </w:r>
      <w:r w:rsidRPr="00C714F5">
        <w:rPr>
          <w:rFonts w:asciiTheme="majorBidi" w:hAnsiTheme="majorBidi" w:cstheme="majorBidi"/>
          <w:b/>
          <w:bCs/>
          <w:sz w:val="22"/>
          <w:szCs w:val="22"/>
        </w:rPr>
        <w:t xml:space="preserve">Distance Learning Trainings </w:t>
      </w:r>
    </w:p>
    <w:p w14:paraId="54C2FEBF" w14:textId="431A3097" w:rsidR="00097045" w:rsidRPr="00C714F5" w:rsidRDefault="00097045" w:rsidP="00A114BF">
      <w:pPr>
        <w:widowControl w:val="0"/>
        <w:spacing w:before="120" w:after="120" w:line="480" w:lineRule="auto"/>
        <w:ind w:left="851"/>
        <w:jc w:val="both"/>
        <w:rPr>
          <w:rFonts w:asciiTheme="majorBidi" w:hAnsiTheme="majorBidi" w:cstheme="majorBidi"/>
          <w:b/>
          <w:sz w:val="22"/>
          <w:szCs w:val="22"/>
          <w:u w:val="single"/>
        </w:rPr>
      </w:pPr>
      <w:r w:rsidRPr="00C714F5">
        <w:rPr>
          <w:rFonts w:asciiTheme="majorBidi" w:hAnsiTheme="majorBidi" w:cstheme="majorBidi"/>
          <w:b/>
          <w:sz w:val="22"/>
          <w:szCs w:val="22"/>
          <w:u w:val="single"/>
        </w:rPr>
        <w:t>Result 4- Expert group on training capacity development of LFC; Rules and Procedures on the work of Training and Capacity Development Expert Group (TCDEG)</w:t>
      </w:r>
    </w:p>
    <w:p w14:paraId="57B3B7CF" w14:textId="4A3C03EF" w:rsidR="00097045" w:rsidRPr="00C714F5" w:rsidRDefault="00097045" w:rsidP="00A114BF">
      <w:pPr>
        <w:numPr>
          <w:ilvl w:val="12"/>
          <w:numId w:val="0"/>
        </w:numPr>
        <w:tabs>
          <w:tab w:val="num" w:pos="851"/>
          <w:tab w:val="left" w:pos="3969"/>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w:t>
      </w:r>
      <w:r w:rsidR="00291F06" w:rsidRPr="00C714F5">
        <w:rPr>
          <w:rFonts w:asciiTheme="majorBidi" w:hAnsiTheme="majorBidi" w:cstheme="majorBidi"/>
          <w:sz w:val="22"/>
          <w:szCs w:val="22"/>
        </w:rPr>
        <w:t xml:space="preserve">is result </w:t>
      </w:r>
      <w:r w:rsidR="005021C3" w:rsidRPr="00C714F5">
        <w:rPr>
          <w:rFonts w:asciiTheme="majorBidi" w:hAnsiTheme="majorBidi" w:cstheme="majorBidi"/>
          <w:sz w:val="22"/>
          <w:szCs w:val="22"/>
        </w:rPr>
        <w:t>was</w:t>
      </w:r>
      <w:r w:rsidR="00291F06" w:rsidRPr="00C714F5">
        <w:rPr>
          <w:rFonts w:asciiTheme="majorBidi" w:hAnsiTheme="majorBidi" w:cstheme="majorBidi"/>
          <w:sz w:val="22"/>
          <w:szCs w:val="22"/>
        </w:rPr>
        <w:t xml:space="preserve"> </w:t>
      </w:r>
      <w:r w:rsidR="00883D42" w:rsidRPr="00C714F5">
        <w:rPr>
          <w:rFonts w:asciiTheme="majorBidi" w:hAnsiTheme="majorBidi" w:cstheme="majorBidi"/>
          <w:sz w:val="22"/>
          <w:szCs w:val="22"/>
        </w:rPr>
        <w:t xml:space="preserve">fully </w:t>
      </w:r>
      <w:r w:rsidR="00291F06" w:rsidRPr="00C714F5">
        <w:rPr>
          <w:rFonts w:asciiTheme="majorBidi" w:hAnsiTheme="majorBidi" w:cstheme="majorBidi"/>
          <w:sz w:val="22"/>
          <w:szCs w:val="22"/>
        </w:rPr>
        <w:t xml:space="preserve">achieved. </w:t>
      </w:r>
      <w:r w:rsidRPr="00C714F5">
        <w:rPr>
          <w:rFonts w:asciiTheme="majorBidi" w:hAnsiTheme="majorBidi" w:cstheme="majorBidi"/>
          <w:sz w:val="22"/>
          <w:szCs w:val="22"/>
        </w:rPr>
        <w:t xml:space="preserve">The indicator and activity under this result are as below: </w:t>
      </w:r>
    </w:p>
    <w:p w14:paraId="249F5E03" w14:textId="74417B7A" w:rsidR="00097045" w:rsidRPr="00C714F5" w:rsidRDefault="00097045" w:rsidP="00A114BF">
      <w:pPr>
        <w:pStyle w:val="BodyText2"/>
        <w:pBdr>
          <w:top w:val="none" w:sz="0" w:space="0" w:color="auto"/>
          <w:left w:val="none" w:sz="0" w:space="0" w:color="auto"/>
          <w:bottom w:val="none" w:sz="0" w:space="0" w:color="auto"/>
          <w:right w:val="none" w:sz="0" w:space="0" w:color="auto"/>
        </w:pBdr>
        <w:spacing w:before="120" w:after="120" w:line="480" w:lineRule="auto"/>
        <w:ind w:left="851"/>
        <w:jc w:val="both"/>
        <w:rPr>
          <w:rFonts w:asciiTheme="majorBidi" w:hAnsiTheme="majorBidi" w:cstheme="majorBidi"/>
          <w:b/>
          <w:i w:val="0"/>
          <w:sz w:val="22"/>
          <w:szCs w:val="22"/>
        </w:rPr>
      </w:pPr>
      <w:r w:rsidRPr="00C714F5">
        <w:rPr>
          <w:rFonts w:asciiTheme="majorBidi" w:hAnsiTheme="majorBidi" w:cstheme="majorBidi"/>
          <w:b/>
          <w:i w:val="0"/>
          <w:sz w:val="22"/>
          <w:szCs w:val="22"/>
        </w:rPr>
        <w:t xml:space="preserve">Indicator: Establishment Training and Capacity Development Expert Group </w:t>
      </w:r>
    </w:p>
    <w:p w14:paraId="10E65C74" w14:textId="4CFDD9E9" w:rsidR="00097045" w:rsidRPr="00C714F5" w:rsidRDefault="000305CE" w:rsidP="00940175">
      <w:pPr>
        <w:spacing w:before="120" w:after="120" w:line="480" w:lineRule="auto"/>
        <w:jc w:val="both"/>
        <w:rPr>
          <w:rFonts w:asciiTheme="majorBidi" w:eastAsia="Batang" w:hAnsiTheme="majorBidi" w:cstheme="majorBidi"/>
          <w:sz w:val="22"/>
          <w:szCs w:val="22"/>
        </w:rPr>
      </w:pPr>
      <w:r w:rsidRPr="00C714F5">
        <w:rPr>
          <w:rFonts w:asciiTheme="majorBidi" w:eastAsia="Batang" w:hAnsiTheme="majorBidi" w:cstheme="majorBidi"/>
          <w:sz w:val="22"/>
          <w:szCs w:val="22"/>
        </w:rPr>
        <w:t>T</w:t>
      </w:r>
      <w:r w:rsidR="000107B6" w:rsidRPr="00C714F5">
        <w:rPr>
          <w:rFonts w:asciiTheme="majorBidi" w:eastAsia="Batang" w:hAnsiTheme="majorBidi" w:cstheme="majorBidi"/>
          <w:sz w:val="22"/>
          <w:szCs w:val="22"/>
        </w:rPr>
        <w:t>he indicator is achieved</w:t>
      </w:r>
      <w:r w:rsidRPr="00C714F5">
        <w:rPr>
          <w:rFonts w:asciiTheme="majorBidi" w:eastAsia="Batang" w:hAnsiTheme="majorBidi" w:cstheme="majorBidi"/>
          <w:sz w:val="22"/>
          <w:szCs w:val="22"/>
        </w:rPr>
        <w:t xml:space="preserve"> with the establishment of TCDEG</w:t>
      </w:r>
      <w:r w:rsidR="000107B6" w:rsidRPr="00C714F5">
        <w:rPr>
          <w:rFonts w:asciiTheme="majorBidi" w:eastAsia="Batang" w:hAnsiTheme="majorBidi" w:cstheme="majorBidi"/>
          <w:sz w:val="22"/>
          <w:szCs w:val="22"/>
        </w:rPr>
        <w:t>.</w:t>
      </w:r>
      <w:r w:rsidR="00097045" w:rsidRPr="00C714F5">
        <w:rPr>
          <w:rFonts w:asciiTheme="majorBidi" w:eastAsia="Batang" w:hAnsiTheme="majorBidi" w:cstheme="majorBidi"/>
          <w:sz w:val="22"/>
          <w:szCs w:val="22"/>
        </w:rPr>
        <w:t xml:space="preserve">  </w:t>
      </w:r>
      <w:r w:rsidR="006F65A1" w:rsidRPr="00C714F5">
        <w:rPr>
          <w:rFonts w:asciiTheme="majorBidi" w:eastAsia="Batang" w:hAnsiTheme="majorBidi" w:cstheme="majorBidi"/>
          <w:sz w:val="22"/>
          <w:szCs w:val="22"/>
        </w:rPr>
        <w:t xml:space="preserve">There </w:t>
      </w:r>
      <w:r w:rsidR="005021C3" w:rsidRPr="00C714F5">
        <w:rPr>
          <w:rFonts w:asciiTheme="majorBidi" w:eastAsia="Batang" w:hAnsiTheme="majorBidi" w:cstheme="majorBidi"/>
          <w:sz w:val="22"/>
          <w:szCs w:val="22"/>
        </w:rPr>
        <w:t>was</w:t>
      </w:r>
      <w:r w:rsidR="006F65A1" w:rsidRPr="00C714F5">
        <w:rPr>
          <w:rFonts w:asciiTheme="majorBidi" w:eastAsia="Batang" w:hAnsiTheme="majorBidi" w:cstheme="majorBidi"/>
          <w:sz w:val="22"/>
          <w:szCs w:val="22"/>
        </w:rPr>
        <w:t xml:space="preserve"> a minor change in this indicator</w:t>
      </w:r>
      <w:r w:rsidR="005021C3" w:rsidRPr="00C714F5">
        <w:rPr>
          <w:rFonts w:asciiTheme="majorBidi" w:eastAsia="Batang" w:hAnsiTheme="majorBidi" w:cstheme="majorBidi"/>
          <w:sz w:val="22"/>
          <w:szCs w:val="22"/>
        </w:rPr>
        <w:t xml:space="preserve"> as reported with the </w:t>
      </w:r>
      <w:r w:rsidR="005021C3" w:rsidRPr="00C714F5">
        <w:rPr>
          <w:rFonts w:asciiTheme="majorBidi" w:hAnsiTheme="majorBidi" w:cstheme="majorBidi"/>
          <w:sz w:val="22"/>
          <w:szCs w:val="22"/>
        </w:rPr>
        <w:t>Notification Letter No.3</w:t>
      </w:r>
      <w:r w:rsidR="006F65A1" w:rsidRPr="00C714F5">
        <w:rPr>
          <w:rFonts w:asciiTheme="majorBidi" w:eastAsia="Batang" w:hAnsiTheme="majorBidi" w:cstheme="majorBidi"/>
          <w:sz w:val="22"/>
          <w:szCs w:val="22"/>
        </w:rPr>
        <w:t xml:space="preserve">: </w:t>
      </w:r>
      <w:r w:rsidR="005021C3" w:rsidRPr="00C714F5">
        <w:rPr>
          <w:rFonts w:asciiTheme="majorBidi" w:hAnsiTheme="majorBidi" w:cstheme="majorBidi"/>
          <w:sz w:val="22"/>
          <w:szCs w:val="22"/>
        </w:rPr>
        <w:t>It was</w:t>
      </w:r>
      <w:r w:rsidR="006F65A1" w:rsidRPr="00C714F5">
        <w:rPr>
          <w:rFonts w:asciiTheme="majorBidi" w:hAnsiTheme="majorBidi" w:cstheme="majorBidi"/>
          <w:sz w:val="22"/>
          <w:szCs w:val="22"/>
        </w:rPr>
        <w:t xml:space="preserve"> observed in the first consultative meeting which was held </w:t>
      </w:r>
      <w:r w:rsidR="006F65A1" w:rsidRPr="00C714F5">
        <w:rPr>
          <w:rFonts w:asciiTheme="majorBidi" w:hAnsiTheme="majorBidi" w:cstheme="majorBidi"/>
          <w:sz w:val="22"/>
          <w:szCs w:val="22"/>
        </w:rPr>
        <w:lastRenderedPageBreak/>
        <w:t>on 21 June 2019</w:t>
      </w:r>
      <w:r w:rsidR="005021C3" w:rsidRPr="00C714F5">
        <w:rPr>
          <w:rFonts w:asciiTheme="majorBidi" w:hAnsiTheme="majorBidi" w:cstheme="majorBidi"/>
          <w:sz w:val="22"/>
          <w:szCs w:val="22"/>
        </w:rPr>
        <w:t xml:space="preserve"> that</w:t>
      </w:r>
      <w:r w:rsidR="006F65A1" w:rsidRPr="00C714F5">
        <w:rPr>
          <w:rFonts w:asciiTheme="majorBidi" w:hAnsiTheme="majorBidi" w:cstheme="majorBidi"/>
          <w:b/>
          <w:bCs/>
          <w:sz w:val="22"/>
          <w:szCs w:val="22"/>
        </w:rPr>
        <w:t xml:space="preserve"> </w:t>
      </w:r>
      <w:r w:rsidR="006F65A1" w:rsidRPr="00C714F5">
        <w:rPr>
          <w:rFonts w:asciiTheme="majorBidi" w:hAnsiTheme="majorBidi" w:cstheme="majorBidi"/>
          <w:sz w:val="22"/>
          <w:szCs w:val="22"/>
        </w:rPr>
        <w:t xml:space="preserve">involvement of all relevant LFC representatives from different departments (such as </w:t>
      </w:r>
      <w:r w:rsidR="00C11417" w:rsidRPr="00C714F5">
        <w:rPr>
          <w:rFonts w:asciiTheme="majorBidi" w:hAnsiTheme="majorBidi" w:cstheme="majorBidi"/>
          <w:sz w:val="22"/>
          <w:szCs w:val="22"/>
        </w:rPr>
        <w:t xml:space="preserve">Training and Doctrine Command </w:t>
      </w:r>
      <w:r w:rsidR="00EF4D20" w:rsidRPr="00C714F5">
        <w:rPr>
          <w:rFonts w:asciiTheme="majorBidi" w:hAnsiTheme="majorBidi" w:cstheme="majorBidi"/>
          <w:sz w:val="22"/>
          <w:szCs w:val="22"/>
        </w:rPr>
        <w:t>EDOK</w:t>
      </w:r>
      <w:r w:rsidR="00C11417" w:rsidRPr="00C714F5">
        <w:rPr>
          <w:rFonts w:asciiTheme="majorBidi" w:hAnsiTheme="majorBidi" w:cstheme="majorBidi"/>
          <w:sz w:val="22"/>
          <w:szCs w:val="22"/>
        </w:rPr>
        <w:t>,</w:t>
      </w:r>
      <w:r w:rsidR="00EF4D20" w:rsidRPr="00C714F5" w:rsidDel="00EF4D20">
        <w:rPr>
          <w:rFonts w:asciiTheme="majorBidi" w:hAnsiTheme="majorBidi" w:cstheme="majorBidi"/>
          <w:sz w:val="22"/>
          <w:szCs w:val="22"/>
        </w:rPr>
        <w:t xml:space="preserve"> </w:t>
      </w:r>
      <w:r w:rsidR="006F65A1" w:rsidRPr="00C714F5">
        <w:rPr>
          <w:rFonts w:asciiTheme="majorBidi" w:hAnsiTheme="majorBidi" w:cstheme="majorBidi"/>
          <w:sz w:val="22"/>
          <w:szCs w:val="22"/>
        </w:rPr>
        <w:t xml:space="preserve">IT, legal advisory, etc.) to the consultative meetings </w:t>
      </w:r>
      <w:r w:rsidR="005021C3" w:rsidRPr="00C714F5">
        <w:rPr>
          <w:rFonts w:asciiTheme="majorBidi" w:hAnsiTheme="majorBidi" w:cstheme="majorBidi"/>
          <w:sz w:val="22"/>
          <w:szCs w:val="22"/>
        </w:rPr>
        <w:t>were</w:t>
      </w:r>
      <w:r w:rsidR="006F65A1" w:rsidRPr="00C714F5">
        <w:rPr>
          <w:rFonts w:asciiTheme="majorBidi" w:hAnsiTheme="majorBidi" w:cstheme="majorBidi"/>
          <w:sz w:val="22"/>
          <w:szCs w:val="22"/>
        </w:rPr>
        <w:t xml:space="preserve"> essential due to high technicality of design and development phase of the distance learning training infrastructure. To this end, it</w:t>
      </w:r>
      <w:r w:rsidR="00940175" w:rsidRPr="00C714F5">
        <w:rPr>
          <w:rFonts w:asciiTheme="majorBidi" w:hAnsiTheme="majorBidi" w:cstheme="majorBidi"/>
          <w:sz w:val="22"/>
          <w:szCs w:val="22"/>
        </w:rPr>
        <w:t xml:space="preserve"> was</w:t>
      </w:r>
      <w:r w:rsidR="006F65A1" w:rsidRPr="00C714F5">
        <w:rPr>
          <w:rFonts w:asciiTheme="majorBidi" w:hAnsiTheme="majorBidi" w:cstheme="majorBidi"/>
          <w:sz w:val="22"/>
          <w:szCs w:val="22"/>
        </w:rPr>
        <w:t xml:space="preserve"> proposed </w:t>
      </w:r>
      <w:r w:rsidR="00940175" w:rsidRPr="00C714F5">
        <w:rPr>
          <w:rFonts w:asciiTheme="majorBidi" w:hAnsiTheme="majorBidi" w:cstheme="majorBidi"/>
          <w:sz w:val="22"/>
          <w:szCs w:val="22"/>
        </w:rPr>
        <w:t xml:space="preserve">with the Notification Letter No.3 </w:t>
      </w:r>
      <w:r w:rsidR="006F65A1" w:rsidRPr="00C714F5">
        <w:rPr>
          <w:rFonts w:asciiTheme="majorBidi" w:hAnsiTheme="majorBidi" w:cstheme="majorBidi"/>
          <w:sz w:val="22"/>
          <w:szCs w:val="22"/>
        </w:rPr>
        <w:t xml:space="preserve">to omit the limitation with regards to number of TCDEG members (which is </w:t>
      </w:r>
      <w:r w:rsidR="00CC18DE" w:rsidRPr="00C714F5">
        <w:rPr>
          <w:rFonts w:asciiTheme="majorBidi" w:hAnsiTheme="majorBidi" w:cstheme="majorBidi"/>
          <w:sz w:val="22"/>
          <w:szCs w:val="22"/>
        </w:rPr>
        <w:t>indicated as “</w:t>
      </w:r>
      <w:r w:rsidR="006F65A1" w:rsidRPr="00C714F5">
        <w:rPr>
          <w:rFonts w:asciiTheme="majorBidi" w:hAnsiTheme="majorBidi" w:cstheme="majorBidi"/>
          <w:sz w:val="22"/>
          <w:szCs w:val="22"/>
        </w:rPr>
        <w:t>max.10</w:t>
      </w:r>
      <w:r w:rsidR="00CC18DE" w:rsidRPr="00C714F5">
        <w:rPr>
          <w:rFonts w:asciiTheme="majorBidi" w:hAnsiTheme="majorBidi" w:cstheme="majorBidi"/>
          <w:sz w:val="22"/>
          <w:szCs w:val="22"/>
        </w:rPr>
        <w:t xml:space="preserve"> members”</w:t>
      </w:r>
      <w:r w:rsidR="006F65A1" w:rsidRPr="00C714F5">
        <w:rPr>
          <w:rFonts w:asciiTheme="majorBidi" w:hAnsiTheme="majorBidi" w:cstheme="majorBidi"/>
          <w:sz w:val="22"/>
          <w:szCs w:val="22"/>
        </w:rPr>
        <w:t xml:space="preserve">) in the Description of the Action. </w:t>
      </w:r>
    </w:p>
    <w:p w14:paraId="70758CEE" w14:textId="52FE4B70" w:rsidR="00097045" w:rsidRPr="00C714F5" w:rsidRDefault="00097045" w:rsidP="00FC3E4E">
      <w:pPr>
        <w:pStyle w:val="BodyText2"/>
        <w:pBdr>
          <w:top w:val="none" w:sz="0" w:space="0" w:color="auto"/>
          <w:left w:val="none" w:sz="0" w:space="0" w:color="auto"/>
          <w:bottom w:val="none" w:sz="0" w:space="0" w:color="auto"/>
          <w:right w:val="none" w:sz="0" w:space="0" w:color="auto"/>
        </w:pBdr>
        <w:spacing w:before="120" w:after="120" w:line="480" w:lineRule="auto"/>
        <w:ind w:firstLine="720"/>
        <w:jc w:val="both"/>
        <w:rPr>
          <w:rFonts w:asciiTheme="majorBidi" w:hAnsiTheme="majorBidi" w:cstheme="majorBidi"/>
          <w:b/>
          <w:i w:val="0"/>
          <w:sz w:val="22"/>
          <w:szCs w:val="22"/>
        </w:rPr>
      </w:pPr>
      <w:r w:rsidRPr="00C714F5">
        <w:rPr>
          <w:rFonts w:asciiTheme="majorBidi" w:hAnsiTheme="majorBidi" w:cstheme="majorBidi"/>
          <w:b/>
          <w:i w:val="0"/>
          <w:sz w:val="22"/>
          <w:szCs w:val="22"/>
        </w:rPr>
        <w:t xml:space="preserve">A.2.1 Establishing a Training and Capacity Development Expert Group (TCDEG) </w:t>
      </w:r>
    </w:p>
    <w:p w14:paraId="4F7DC24A" w14:textId="4EC9B6CE" w:rsidR="006F65A1" w:rsidRPr="00C714F5" w:rsidRDefault="000305CE"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TCDEG wa</w:t>
      </w:r>
      <w:r w:rsidR="006F65A1" w:rsidRPr="00C714F5">
        <w:rPr>
          <w:rFonts w:asciiTheme="majorBidi" w:hAnsiTheme="majorBidi" w:cstheme="majorBidi"/>
          <w:sz w:val="22"/>
          <w:szCs w:val="22"/>
        </w:rPr>
        <w:t xml:space="preserve">s composed of: </w:t>
      </w:r>
    </w:p>
    <w:p w14:paraId="26936926" w14:textId="77777777" w:rsidR="006F65A1" w:rsidRPr="00C714F5" w:rsidRDefault="006F65A1"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Chairman of the TCDEG (Representative of LFC);</w:t>
      </w:r>
    </w:p>
    <w:p w14:paraId="0035AF99" w14:textId="77777777" w:rsidR="006F65A1" w:rsidRPr="00C714F5" w:rsidRDefault="006F65A1" w:rsidP="00FC3E4E">
      <w:pPr>
        <w:spacing w:before="120" w:after="120" w:line="480" w:lineRule="auto"/>
        <w:jc w:val="both"/>
        <w:rPr>
          <w:rFonts w:asciiTheme="majorBidi" w:hAnsiTheme="majorBidi" w:cstheme="majorBidi"/>
          <w:sz w:val="22"/>
          <w:szCs w:val="22"/>
        </w:rPr>
      </w:pPr>
      <w:bookmarkStart w:id="34" w:name="_gjdgxs" w:colFirst="0" w:colLast="0"/>
      <w:bookmarkEnd w:id="34"/>
      <w:r w:rsidRPr="00C714F5">
        <w:rPr>
          <w:rFonts w:asciiTheme="majorBidi" w:hAnsiTheme="majorBidi" w:cstheme="majorBidi"/>
          <w:sz w:val="22"/>
          <w:szCs w:val="22"/>
        </w:rPr>
        <w:t>- Secretary to the TCDEG (TAT);</w:t>
      </w:r>
    </w:p>
    <w:p w14:paraId="269E3D6D" w14:textId="5EF7199E" w:rsidR="006F65A1" w:rsidRPr="00C714F5" w:rsidRDefault="006F65A1"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 Members assigned by LFC including members of </w:t>
      </w:r>
      <w:r w:rsidR="00EF4D20" w:rsidRPr="00C714F5">
        <w:rPr>
          <w:rFonts w:asciiTheme="majorBidi" w:hAnsiTheme="majorBidi" w:cstheme="majorBidi"/>
          <w:sz w:val="22"/>
          <w:szCs w:val="22"/>
        </w:rPr>
        <w:t>EDOK</w:t>
      </w:r>
      <w:r w:rsidRPr="00C714F5">
        <w:rPr>
          <w:rFonts w:asciiTheme="majorBidi" w:hAnsiTheme="majorBidi" w:cstheme="majorBidi"/>
          <w:sz w:val="22"/>
          <w:szCs w:val="22"/>
        </w:rPr>
        <w:t>, with expertise and responsibilities for development of institutional capacities of LFC on border surveillance and training of border units’ personnel;</w:t>
      </w:r>
    </w:p>
    <w:p w14:paraId="1FA744F6" w14:textId="363C8E26" w:rsidR="006F65A1" w:rsidRPr="00C714F5" w:rsidRDefault="006F65A1"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1 member from Border Management Department of Ministry of Interior;</w:t>
      </w:r>
    </w:p>
    <w:p w14:paraId="506CDCFF" w14:textId="38150736" w:rsidR="006F65A1" w:rsidRPr="00C714F5" w:rsidRDefault="006F65A1"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1 Senior International Expe</w:t>
      </w:r>
      <w:r w:rsidR="000305CE" w:rsidRPr="00C714F5">
        <w:rPr>
          <w:rFonts w:asciiTheme="majorBidi" w:hAnsiTheme="majorBidi" w:cstheme="majorBidi"/>
          <w:sz w:val="22"/>
          <w:szCs w:val="22"/>
        </w:rPr>
        <w:t>rt, 3 Senior Local Experts and 2</w:t>
      </w:r>
      <w:r w:rsidRPr="00C714F5">
        <w:rPr>
          <w:rFonts w:asciiTheme="majorBidi" w:hAnsiTheme="majorBidi" w:cstheme="majorBidi"/>
          <w:sz w:val="22"/>
          <w:szCs w:val="22"/>
        </w:rPr>
        <w:t xml:space="preserve"> Junior Local Expert</w:t>
      </w:r>
      <w:r w:rsidR="000305CE" w:rsidRPr="00C714F5">
        <w:rPr>
          <w:rFonts w:asciiTheme="majorBidi" w:hAnsiTheme="majorBidi" w:cstheme="majorBidi"/>
          <w:sz w:val="22"/>
          <w:szCs w:val="22"/>
        </w:rPr>
        <w:t>s</w:t>
      </w:r>
      <w:r w:rsidRPr="00C714F5">
        <w:rPr>
          <w:rFonts w:asciiTheme="majorBidi" w:hAnsiTheme="majorBidi" w:cstheme="majorBidi"/>
          <w:sz w:val="22"/>
          <w:szCs w:val="22"/>
        </w:rPr>
        <w:t xml:space="preserve">. </w:t>
      </w:r>
    </w:p>
    <w:p w14:paraId="5F86EC39" w14:textId="2784FC7C" w:rsidR="00CC18DE" w:rsidRPr="00C714F5" w:rsidRDefault="00CC18DE" w:rsidP="00FC3E4E">
      <w:pPr>
        <w:widowControl w:val="0"/>
        <w:pBdr>
          <w:top w:val="nil"/>
          <w:left w:val="nil"/>
          <w:bottom w:val="nil"/>
          <w:right w:val="nil"/>
          <w:between w:val="nil"/>
          <w:bar w:val="nil"/>
        </w:pBd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Rules and Procedures of TCDEG which is presented in </w:t>
      </w:r>
      <w:r w:rsidRPr="00C714F5">
        <w:rPr>
          <w:rFonts w:asciiTheme="majorBidi" w:hAnsiTheme="majorBidi" w:cstheme="majorBidi"/>
          <w:b/>
          <w:bCs/>
          <w:sz w:val="22"/>
          <w:szCs w:val="22"/>
        </w:rPr>
        <w:t xml:space="preserve">Attachment </w:t>
      </w:r>
      <w:r w:rsidR="005021C3" w:rsidRPr="00C714F5">
        <w:rPr>
          <w:rFonts w:asciiTheme="majorBidi" w:hAnsiTheme="majorBidi" w:cstheme="majorBidi"/>
          <w:b/>
          <w:bCs/>
          <w:sz w:val="22"/>
          <w:szCs w:val="22"/>
        </w:rPr>
        <w:t>7</w:t>
      </w:r>
      <w:r w:rsidRPr="00C714F5">
        <w:rPr>
          <w:rFonts w:asciiTheme="majorBidi" w:hAnsiTheme="majorBidi" w:cstheme="majorBidi"/>
          <w:sz w:val="22"/>
          <w:szCs w:val="22"/>
        </w:rPr>
        <w:t xml:space="preserve"> was accepted and the Chairman was selected in the </w:t>
      </w:r>
      <w:r w:rsidR="00BA11E1" w:rsidRPr="00C714F5">
        <w:rPr>
          <w:rFonts w:asciiTheme="majorBidi" w:hAnsiTheme="majorBidi" w:cstheme="majorBidi"/>
          <w:sz w:val="22"/>
          <w:szCs w:val="22"/>
        </w:rPr>
        <w:t>F</w:t>
      </w:r>
      <w:r w:rsidRPr="00C714F5">
        <w:rPr>
          <w:rFonts w:asciiTheme="majorBidi" w:hAnsiTheme="majorBidi" w:cstheme="majorBidi"/>
          <w:sz w:val="22"/>
          <w:szCs w:val="22"/>
        </w:rPr>
        <w:t>irst Consultative Meeting (A.2.3) which was held on 21 June 2019. Due to retirement, the Chairman of the T</w:t>
      </w:r>
      <w:r w:rsidR="00DE5F39" w:rsidRPr="00C714F5">
        <w:rPr>
          <w:rFonts w:asciiTheme="majorBidi" w:hAnsiTheme="majorBidi" w:cstheme="majorBidi"/>
          <w:sz w:val="22"/>
          <w:szCs w:val="22"/>
        </w:rPr>
        <w:t xml:space="preserve">CDEG </w:t>
      </w:r>
      <w:r w:rsidRPr="00C714F5">
        <w:rPr>
          <w:rFonts w:asciiTheme="majorBidi" w:hAnsiTheme="majorBidi" w:cstheme="majorBidi"/>
          <w:sz w:val="22"/>
          <w:szCs w:val="22"/>
        </w:rPr>
        <w:t xml:space="preserve">was replaced by another representative from LFC during Fourth Consultative Meeting that took place on 26 September 2019.   </w:t>
      </w:r>
    </w:p>
    <w:p w14:paraId="7A38D6F3" w14:textId="5561764E" w:rsidR="00680FAA" w:rsidRPr="00C714F5" w:rsidRDefault="00680FAA" w:rsidP="00FC3E4E">
      <w:pPr>
        <w:widowControl w:val="0"/>
        <w:pBdr>
          <w:top w:val="nil"/>
          <w:left w:val="nil"/>
          <w:bottom w:val="nil"/>
          <w:right w:val="nil"/>
          <w:between w:val="nil"/>
          <w:bar w:val="nil"/>
        </w:pBd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In addition, a methodology document for the implementation of Component 2 activities and a Project Plan for the sequencing was prepared to guide the TCDEG as attached in </w:t>
      </w:r>
      <w:r w:rsidRPr="00C714F5">
        <w:rPr>
          <w:rFonts w:asciiTheme="majorBidi" w:hAnsiTheme="majorBidi" w:cstheme="majorBidi"/>
          <w:b/>
          <w:bCs/>
          <w:sz w:val="22"/>
          <w:szCs w:val="22"/>
        </w:rPr>
        <w:t xml:space="preserve">Attachment </w:t>
      </w:r>
      <w:r w:rsidR="005021C3" w:rsidRPr="00C714F5">
        <w:rPr>
          <w:rFonts w:asciiTheme="majorBidi" w:hAnsiTheme="majorBidi" w:cstheme="majorBidi"/>
          <w:b/>
          <w:bCs/>
          <w:sz w:val="22"/>
          <w:szCs w:val="22"/>
        </w:rPr>
        <w:t>8</w:t>
      </w:r>
      <w:r w:rsidRPr="00C714F5">
        <w:rPr>
          <w:rFonts w:asciiTheme="majorBidi" w:hAnsiTheme="majorBidi" w:cstheme="majorBidi"/>
          <w:b/>
          <w:bCs/>
          <w:sz w:val="22"/>
          <w:szCs w:val="22"/>
        </w:rPr>
        <w:t>.</w:t>
      </w:r>
    </w:p>
    <w:p w14:paraId="04FC622E" w14:textId="3610E307" w:rsidR="00097045" w:rsidRPr="00C714F5" w:rsidRDefault="00097045" w:rsidP="00FC3E4E">
      <w:pPr>
        <w:widowControl w:val="0"/>
        <w:spacing w:before="120" w:after="120" w:line="480" w:lineRule="auto"/>
        <w:ind w:left="851"/>
        <w:jc w:val="both"/>
        <w:rPr>
          <w:rFonts w:asciiTheme="majorBidi" w:hAnsiTheme="majorBidi" w:cstheme="majorBidi"/>
          <w:b/>
          <w:sz w:val="22"/>
          <w:szCs w:val="22"/>
          <w:u w:val="single"/>
        </w:rPr>
      </w:pPr>
      <w:r w:rsidRPr="00C714F5">
        <w:rPr>
          <w:rFonts w:asciiTheme="majorBidi" w:hAnsiTheme="majorBidi" w:cstheme="majorBidi"/>
          <w:b/>
          <w:sz w:val="22"/>
          <w:szCs w:val="22"/>
          <w:u w:val="single"/>
        </w:rPr>
        <w:t xml:space="preserve">Result 5 </w:t>
      </w:r>
      <w:r w:rsidR="00C11417" w:rsidRPr="00C714F5">
        <w:rPr>
          <w:rFonts w:asciiTheme="majorBidi" w:hAnsiTheme="majorBidi" w:cstheme="majorBidi"/>
          <w:b/>
          <w:sz w:val="22"/>
          <w:szCs w:val="22"/>
          <w:u w:val="single"/>
        </w:rPr>
        <w:t>–</w:t>
      </w:r>
      <w:r w:rsidRPr="00C714F5">
        <w:rPr>
          <w:rFonts w:asciiTheme="majorBidi" w:hAnsiTheme="majorBidi" w:cstheme="majorBidi"/>
          <w:b/>
          <w:sz w:val="22"/>
          <w:szCs w:val="22"/>
          <w:u w:val="single"/>
        </w:rPr>
        <w:t xml:space="preserve"> </w:t>
      </w:r>
      <w:r w:rsidR="00C11417" w:rsidRPr="00C714F5">
        <w:rPr>
          <w:rFonts w:asciiTheme="majorBidi" w:hAnsiTheme="majorBidi" w:cstheme="majorBidi"/>
          <w:b/>
          <w:sz w:val="22"/>
          <w:szCs w:val="22"/>
          <w:u w:val="single"/>
        </w:rPr>
        <w:t>Study Visit Finding Reports,</w:t>
      </w:r>
      <w:r w:rsidRPr="00C714F5">
        <w:rPr>
          <w:rFonts w:asciiTheme="majorBidi" w:hAnsiTheme="majorBidi" w:cstheme="majorBidi"/>
          <w:b/>
          <w:sz w:val="22"/>
          <w:szCs w:val="22"/>
          <w:u w:val="single"/>
        </w:rPr>
        <w:t xml:space="preserve"> Comparative Assessment Report</w:t>
      </w:r>
    </w:p>
    <w:p w14:paraId="614F254C" w14:textId="3172A110" w:rsidR="00097045" w:rsidRPr="00C714F5" w:rsidRDefault="00883D42" w:rsidP="00FC3E4E">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result </w:t>
      </w:r>
      <w:r w:rsidR="005021C3" w:rsidRPr="00C714F5">
        <w:rPr>
          <w:rFonts w:asciiTheme="majorBidi" w:hAnsiTheme="majorBidi" w:cstheme="majorBidi"/>
          <w:sz w:val="22"/>
          <w:szCs w:val="22"/>
        </w:rPr>
        <w:t>was fully</w:t>
      </w:r>
      <w:r w:rsidRPr="00C714F5">
        <w:rPr>
          <w:rFonts w:asciiTheme="majorBidi" w:hAnsiTheme="majorBidi" w:cstheme="majorBidi"/>
          <w:sz w:val="22"/>
          <w:szCs w:val="22"/>
        </w:rPr>
        <w:t xml:space="preserve"> achieved</w:t>
      </w:r>
      <w:r w:rsidR="00097045" w:rsidRPr="00C714F5">
        <w:rPr>
          <w:rFonts w:asciiTheme="majorBidi" w:hAnsiTheme="majorBidi" w:cstheme="majorBidi"/>
          <w:sz w:val="22"/>
          <w:szCs w:val="22"/>
        </w:rPr>
        <w:t xml:space="preserve">. The indicator and activity under this result are as below: </w:t>
      </w:r>
    </w:p>
    <w:p w14:paraId="3456C35B" w14:textId="4F596D65" w:rsidR="00097045" w:rsidRPr="00C714F5" w:rsidRDefault="00097045" w:rsidP="00FC3E4E">
      <w:pPr>
        <w:numPr>
          <w:ilvl w:val="12"/>
          <w:numId w:val="0"/>
        </w:numPr>
        <w:tabs>
          <w:tab w:val="num" w:pos="851"/>
        </w:tabs>
        <w:spacing w:before="120" w:after="120" w:line="480" w:lineRule="auto"/>
        <w:ind w:left="720"/>
        <w:jc w:val="both"/>
        <w:rPr>
          <w:rFonts w:asciiTheme="majorBidi" w:hAnsiTheme="majorBidi" w:cstheme="majorBidi"/>
          <w:b/>
          <w:iCs/>
          <w:sz w:val="22"/>
          <w:szCs w:val="22"/>
        </w:rPr>
      </w:pPr>
      <w:r w:rsidRPr="00C714F5">
        <w:rPr>
          <w:rFonts w:asciiTheme="majorBidi" w:hAnsiTheme="majorBidi" w:cstheme="majorBidi"/>
          <w:b/>
          <w:iCs/>
          <w:sz w:val="22"/>
          <w:szCs w:val="22"/>
        </w:rPr>
        <w:t>Indicator: Conducting of study visits and developing a comparative assessment on the training capacities and practices of professional staff of border units in selected EU countries</w:t>
      </w:r>
    </w:p>
    <w:p w14:paraId="22A123AE" w14:textId="77777777" w:rsidR="000877C2" w:rsidRPr="00C714F5" w:rsidRDefault="00097045" w:rsidP="00041700">
      <w:pPr>
        <w:numPr>
          <w:ilvl w:val="12"/>
          <w:numId w:val="0"/>
        </w:numPr>
        <w:tabs>
          <w:tab w:val="num" w:pos="851"/>
        </w:tabs>
        <w:spacing w:before="120" w:after="120" w:line="480" w:lineRule="auto"/>
        <w:jc w:val="both"/>
        <w:rPr>
          <w:rFonts w:asciiTheme="majorBidi" w:hAnsiTheme="majorBidi" w:cstheme="majorBidi"/>
          <w:b/>
          <w:bCs/>
          <w:sz w:val="22"/>
          <w:szCs w:val="22"/>
        </w:rPr>
      </w:pPr>
      <w:r w:rsidRPr="00C714F5">
        <w:rPr>
          <w:rFonts w:asciiTheme="majorBidi" w:eastAsia="Batang" w:hAnsiTheme="majorBidi" w:cstheme="majorBidi"/>
          <w:sz w:val="22"/>
          <w:szCs w:val="22"/>
          <w:lang w:eastAsia="ko-KR"/>
        </w:rPr>
        <w:lastRenderedPageBreak/>
        <w:t xml:space="preserve">It </w:t>
      </w:r>
      <w:r w:rsidR="005021C3" w:rsidRPr="00C714F5">
        <w:rPr>
          <w:rFonts w:asciiTheme="majorBidi" w:eastAsia="Batang" w:hAnsiTheme="majorBidi" w:cstheme="majorBidi"/>
          <w:sz w:val="22"/>
          <w:szCs w:val="22"/>
          <w:lang w:eastAsia="ko-KR"/>
        </w:rPr>
        <w:t>was</w:t>
      </w:r>
      <w:r w:rsidRPr="00C714F5">
        <w:rPr>
          <w:rFonts w:asciiTheme="majorBidi" w:eastAsia="Batang" w:hAnsiTheme="majorBidi" w:cstheme="majorBidi"/>
          <w:sz w:val="22"/>
          <w:szCs w:val="22"/>
          <w:lang w:eastAsia="ko-KR"/>
        </w:rPr>
        <w:t xml:space="preserve"> aimed to complement the know-how gained in Phase I</w:t>
      </w:r>
      <w:r w:rsidR="005021C3" w:rsidRPr="00C714F5">
        <w:rPr>
          <w:rFonts w:asciiTheme="majorBidi" w:eastAsia="Batang" w:hAnsiTheme="majorBidi" w:cstheme="majorBidi"/>
          <w:sz w:val="22"/>
          <w:szCs w:val="22"/>
          <w:lang w:eastAsia="ko-KR"/>
        </w:rPr>
        <w:t xml:space="preserve"> Project</w:t>
      </w:r>
      <w:r w:rsidRPr="00C714F5">
        <w:rPr>
          <w:rFonts w:asciiTheme="majorBidi" w:eastAsia="Batang" w:hAnsiTheme="majorBidi" w:cstheme="majorBidi"/>
          <w:sz w:val="22"/>
          <w:szCs w:val="22"/>
          <w:lang w:eastAsia="ko-KR"/>
        </w:rPr>
        <w:t xml:space="preserve"> and to observe more of distance learning capabilities of EU Member States through two study visits to build the roadmap in enhancing distance learning capacity of LFC. </w:t>
      </w:r>
      <w:r w:rsidR="00BA341D" w:rsidRPr="00C714F5">
        <w:rPr>
          <w:rFonts w:asciiTheme="majorBidi" w:eastAsia="Batang" w:hAnsiTheme="majorBidi" w:cstheme="majorBidi"/>
          <w:sz w:val="22"/>
          <w:szCs w:val="22"/>
          <w:lang w:eastAsia="ko-KR"/>
        </w:rPr>
        <w:t xml:space="preserve">Two study visits were </w:t>
      </w:r>
      <w:r w:rsidR="00CC18DE" w:rsidRPr="00C714F5">
        <w:rPr>
          <w:rFonts w:asciiTheme="majorBidi" w:eastAsia="Batang" w:hAnsiTheme="majorBidi" w:cstheme="majorBidi"/>
          <w:sz w:val="22"/>
          <w:szCs w:val="22"/>
          <w:lang w:eastAsia="ko-KR"/>
        </w:rPr>
        <w:t xml:space="preserve">organised </w:t>
      </w:r>
      <w:r w:rsidR="009C0680" w:rsidRPr="00C714F5">
        <w:rPr>
          <w:rFonts w:asciiTheme="majorBidi" w:eastAsia="Batang" w:hAnsiTheme="majorBidi" w:cstheme="majorBidi"/>
          <w:sz w:val="22"/>
          <w:szCs w:val="22"/>
          <w:lang w:eastAsia="ko-KR"/>
        </w:rPr>
        <w:t xml:space="preserve">to </w:t>
      </w:r>
      <w:r w:rsidR="009C0680" w:rsidRPr="00C714F5">
        <w:rPr>
          <w:rFonts w:asciiTheme="majorBidi" w:hAnsiTheme="majorBidi" w:cstheme="majorBidi"/>
          <w:sz w:val="22"/>
          <w:szCs w:val="22"/>
        </w:rPr>
        <w:t xml:space="preserve">Croatia &amp; Slovenia </w:t>
      </w:r>
      <w:r w:rsidR="00BA341D" w:rsidRPr="00C714F5">
        <w:rPr>
          <w:rFonts w:asciiTheme="majorBidi" w:hAnsiTheme="majorBidi" w:cstheme="majorBidi"/>
          <w:sz w:val="22"/>
          <w:szCs w:val="22"/>
        </w:rPr>
        <w:t>and Spain</w:t>
      </w:r>
      <w:r w:rsidR="00041700" w:rsidRPr="00C714F5">
        <w:rPr>
          <w:rFonts w:asciiTheme="majorBidi" w:hAnsiTheme="majorBidi" w:cstheme="majorBidi"/>
          <w:sz w:val="22"/>
          <w:szCs w:val="22"/>
        </w:rPr>
        <w:t xml:space="preserve"> and </w:t>
      </w:r>
      <w:proofErr w:type="spellStart"/>
      <w:r w:rsidR="00041700" w:rsidRPr="00C714F5">
        <w:rPr>
          <w:rFonts w:asciiTheme="majorBidi" w:hAnsiTheme="majorBidi" w:cstheme="majorBidi"/>
          <w:sz w:val="22"/>
          <w:szCs w:val="22"/>
        </w:rPr>
        <w:t>Comprataive</w:t>
      </w:r>
      <w:proofErr w:type="spellEnd"/>
      <w:r w:rsidR="00041700" w:rsidRPr="00C714F5">
        <w:rPr>
          <w:rFonts w:asciiTheme="majorBidi" w:hAnsiTheme="majorBidi" w:cstheme="majorBidi"/>
          <w:sz w:val="22"/>
          <w:szCs w:val="22"/>
        </w:rPr>
        <w:t xml:space="preserve"> Assessment Report was prepared analysing the training capacities and practices of the selected EU </w:t>
      </w:r>
      <w:proofErr w:type="spellStart"/>
      <w:r w:rsidR="00041700" w:rsidRPr="00C714F5">
        <w:rPr>
          <w:rFonts w:asciiTheme="majorBidi" w:hAnsiTheme="majorBidi" w:cstheme="majorBidi"/>
          <w:sz w:val="22"/>
          <w:szCs w:val="22"/>
        </w:rPr>
        <w:t>countires</w:t>
      </w:r>
      <w:proofErr w:type="spellEnd"/>
      <w:r w:rsidR="00BA341D" w:rsidRPr="00C714F5">
        <w:rPr>
          <w:rFonts w:asciiTheme="majorBidi" w:hAnsiTheme="majorBidi" w:cstheme="majorBidi"/>
          <w:sz w:val="22"/>
          <w:szCs w:val="22"/>
        </w:rPr>
        <w:t xml:space="preserve">. </w:t>
      </w:r>
      <w:r w:rsidRPr="00C714F5">
        <w:rPr>
          <w:rFonts w:asciiTheme="majorBidi" w:hAnsiTheme="majorBidi" w:cstheme="majorBidi"/>
          <w:b/>
          <w:bCs/>
          <w:sz w:val="22"/>
          <w:szCs w:val="22"/>
        </w:rPr>
        <w:tab/>
      </w:r>
    </w:p>
    <w:p w14:paraId="0238D3AA" w14:textId="00020356" w:rsidR="00097045" w:rsidRPr="00C714F5" w:rsidRDefault="000877C2" w:rsidP="00041700">
      <w:pPr>
        <w:numPr>
          <w:ilvl w:val="12"/>
          <w:numId w:val="0"/>
        </w:numPr>
        <w:tabs>
          <w:tab w:val="num" w:pos="851"/>
        </w:tabs>
        <w:spacing w:before="120" w:after="120"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tab/>
      </w:r>
      <w:r w:rsidR="00097045" w:rsidRPr="00C714F5">
        <w:rPr>
          <w:rFonts w:asciiTheme="majorBidi" w:hAnsiTheme="majorBidi" w:cstheme="majorBidi"/>
          <w:b/>
          <w:bCs/>
          <w:sz w:val="22"/>
          <w:szCs w:val="22"/>
        </w:rPr>
        <w:t>A.2.2. Study visits and development of Comparative Assessment Report</w:t>
      </w:r>
    </w:p>
    <w:p w14:paraId="342CBF3A" w14:textId="7C702E9F" w:rsidR="00512D2E" w:rsidRPr="00C714F5" w:rsidRDefault="00512D2E" w:rsidP="00FC3E4E">
      <w:pPr>
        <w:spacing w:before="120" w:after="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The EU practices provided the starting point of the comparative assessment. To collect data for Comparative Assessment Report and to observe distance learning training systems in different countries,</w:t>
      </w:r>
      <w:r w:rsidRPr="00C714F5" w:rsidDel="00E80B44">
        <w:rPr>
          <w:rFonts w:asciiTheme="majorBidi" w:hAnsiTheme="majorBidi" w:cstheme="majorBidi"/>
          <w:iCs/>
          <w:sz w:val="22"/>
          <w:szCs w:val="22"/>
        </w:rPr>
        <w:t xml:space="preserve"> </w:t>
      </w:r>
      <w:r w:rsidRPr="00C714F5">
        <w:rPr>
          <w:rFonts w:asciiTheme="majorBidi" w:hAnsiTheme="majorBidi" w:cstheme="majorBidi"/>
          <w:iCs/>
          <w:sz w:val="22"/>
          <w:szCs w:val="22"/>
        </w:rPr>
        <w:t xml:space="preserve">two study visits </w:t>
      </w:r>
      <w:r w:rsidR="00C11417" w:rsidRPr="00C714F5">
        <w:rPr>
          <w:rFonts w:asciiTheme="majorBidi" w:hAnsiTheme="majorBidi" w:cstheme="majorBidi"/>
          <w:iCs/>
          <w:sz w:val="22"/>
          <w:szCs w:val="22"/>
        </w:rPr>
        <w:t>were</w:t>
      </w:r>
      <w:r w:rsidRPr="00C714F5">
        <w:rPr>
          <w:rFonts w:asciiTheme="majorBidi" w:hAnsiTheme="majorBidi" w:cstheme="majorBidi"/>
          <w:iCs/>
          <w:sz w:val="22"/>
          <w:szCs w:val="22"/>
        </w:rPr>
        <w:t xml:space="preserve"> organized. </w:t>
      </w:r>
    </w:p>
    <w:p w14:paraId="33B0D8C8" w14:textId="210EA1A6" w:rsidR="00512D2E" w:rsidRPr="00C714F5" w:rsidRDefault="00512D2E" w:rsidP="00FC3E4E">
      <w:pPr>
        <w:spacing w:before="120" w:after="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 xml:space="preserve">The EU countries to be visited in this scope were chosen by the TAT in consultation with LFC and </w:t>
      </w:r>
      <w:proofErr w:type="spellStart"/>
      <w:r w:rsidRPr="00C714F5">
        <w:rPr>
          <w:rFonts w:asciiTheme="majorBidi" w:hAnsiTheme="majorBidi" w:cstheme="majorBidi"/>
          <w:iCs/>
          <w:sz w:val="22"/>
          <w:szCs w:val="22"/>
        </w:rPr>
        <w:t>MoI</w:t>
      </w:r>
      <w:proofErr w:type="spellEnd"/>
      <w:r w:rsidRPr="00C714F5">
        <w:rPr>
          <w:rFonts w:asciiTheme="majorBidi" w:hAnsiTheme="majorBidi" w:cstheme="majorBidi"/>
          <w:iCs/>
          <w:sz w:val="22"/>
          <w:szCs w:val="22"/>
        </w:rPr>
        <w:t xml:space="preserve"> through a list of selection criteria. The selection criteria for the countries to be visited </w:t>
      </w:r>
      <w:r w:rsidRPr="00C714F5">
        <w:rPr>
          <w:rFonts w:asciiTheme="majorBidi" w:hAnsiTheme="majorBidi" w:cstheme="majorBidi"/>
          <w:sz w:val="22"/>
          <w:szCs w:val="22"/>
        </w:rPr>
        <w:t xml:space="preserve">which is presented in </w:t>
      </w:r>
      <w:r w:rsidRPr="00C714F5">
        <w:rPr>
          <w:rFonts w:asciiTheme="majorBidi" w:hAnsiTheme="majorBidi" w:cstheme="majorBidi"/>
          <w:b/>
          <w:bCs/>
          <w:sz w:val="22"/>
          <w:szCs w:val="22"/>
        </w:rPr>
        <w:t>Attachment</w:t>
      </w:r>
      <w:r w:rsidR="005A6D32" w:rsidRPr="00C714F5">
        <w:rPr>
          <w:rFonts w:asciiTheme="majorBidi" w:hAnsiTheme="majorBidi" w:cstheme="majorBidi"/>
          <w:b/>
          <w:bCs/>
          <w:sz w:val="22"/>
          <w:szCs w:val="22"/>
        </w:rPr>
        <w:t xml:space="preserve"> </w:t>
      </w:r>
      <w:r w:rsidR="005021C3" w:rsidRPr="00C714F5">
        <w:rPr>
          <w:rFonts w:asciiTheme="majorBidi" w:hAnsiTheme="majorBidi" w:cstheme="majorBidi"/>
          <w:b/>
          <w:bCs/>
          <w:sz w:val="22"/>
          <w:szCs w:val="22"/>
        </w:rPr>
        <w:t>9</w:t>
      </w:r>
      <w:r w:rsidRPr="00C714F5">
        <w:rPr>
          <w:rFonts w:asciiTheme="majorBidi" w:hAnsiTheme="majorBidi" w:cstheme="majorBidi"/>
          <w:sz w:val="22"/>
          <w:szCs w:val="22"/>
        </w:rPr>
        <w:t xml:space="preserve"> </w:t>
      </w:r>
      <w:r w:rsidRPr="00C714F5">
        <w:rPr>
          <w:rFonts w:asciiTheme="majorBidi" w:hAnsiTheme="majorBidi" w:cstheme="majorBidi"/>
          <w:iCs/>
          <w:sz w:val="22"/>
          <w:szCs w:val="22"/>
        </w:rPr>
        <w:t xml:space="preserve">were developed. </w:t>
      </w:r>
    </w:p>
    <w:p w14:paraId="624952CC" w14:textId="065EBE77" w:rsidR="005021C3" w:rsidRPr="00C714F5" w:rsidRDefault="00512D2E" w:rsidP="005021C3">
      <w:pPr>
        <w:widowControl w:val="0"/>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In accordance with the adopted selection criteria, initially it was agreed to conduct the </w:t>
      </w:r>
      <w:r w:rsidR="005A6D32" w:rsidRPr="00C714F5">
        <w:rPr>
          <w:rFonts w:asciiTheme="majorBidi" w:hAnsiTheme="majorBidi" w:cstheme="majorBidi"/>
          <w:sz w:val="22"/>
          <w:szCs w:val="22"/>
        </w:rPr>
        <w:t xml:space="preserve">first </w:t>
      </w:r>
      <w:r w:rsidRPr="00C714F5">
        <w:rPr>
          <w:rFonts w:asciiTheme="majorBidi" w:hAnsiTheme="majorBidi" w:cstheme="majorBidi"/>
          <w:sz w:val="22"/>
          <w:szCs w:val="22"/>
        </w:rPr>
        <w:t>study visit to</w:t>
      </w:r>
      <w:r w:rsidR="005A6D32" w:rsidRPr="00C714F5">
        <w:rPr>
          <w:rFonts w:asciiTheme="majorBidi" w:hAnsiTheme="majorBidi" w:cstheme="majorBidi"/>
          <w:sz w:val="22"/>
          <w:szCs w:val="22"/>
        </w:rPr>
        <w:t xml:space="preserve"> Austria &amp; Slovenia</w:t>
      </w:r>
      <w:r w:rsidRPr="00C714F5">
        <w:rPr>
          <w:rFonts w:asciiTheme="majorBidi" w:hAnsiTheme="majorBidi" w:cstheme="majorBidi"/>
          <w:sz w:val="22"/>
          <w:szCs w:val="22"/>
        </w:rPr>
        <w:t xml:space="preserve">. Due to unavailability of </w:t>
      </w:r>
      <w:r w:rsidR="005A6D32" w:rsidRPr="00C714F5">
        <w:rPr>
          <w:rFonts w:asciiTheme="majorBidi" w:hAnsiTheme="majorBidi" w:cstheme="majorBidi"/>
          <w:sz w:val="22"/>
          <w:szCs w:val="22"/>
        </w:rPr>
        <w:t xml:space="preserve">Austrian </w:t>
      </w:r>
      <w:r w:rsidRPr="00C714F5">
        <w:rPr>
          <w:rFonts w:asciiTheme="majorBidi" w:hAnsiTheme="majorBidi" w:cstheme="majorBidi"/>
          <w:sz w:val="22"/>
          <w:szCs w:val="22"/>
        </w:rPr>
        <w:t xml:space="preserve">authorities in the targeted period of the visit; the study visit was rearranged as </w:t>
      </w:r>
      <w:r w:rsidR="005A6D32" w:rsidRPr="00C714F5">
        <w:rPr>
          <w:rFonts w:asciiTheme="majorBidi" w:hAnsiTheme="majorBidi" w:cstheme="majorBidi"/>
          <w:sz w:val="22"/>
          <w:szCs w:val="22"/>
        </w:rPr>
        <w:t>Croatia &amp; Slovenia</w:t>
      </w:r>
      <w:r w:rsidR="005021C3" w:rsidRPr="00C714F5">
        <w:rPr>
          <w:rFonts w:asciiTheme="majorBidi" w:hAnsiTheme="majorBidi" w:cstheme="majorBidi"/>
          <w:sz w:val="22"/>
          <w:szCs w:val="22"/>
        </w:rPr>
        <w:t xml:space="preserve"> with the agreement of Project Beneficiaries and it took place between 15 - 21 September 2019</w:t>
      </w:r>
      <w:r w:rsidR="00BA341D" w:rsidRPr="00C714F5">
        <w:rPr>
          <w:rFonts w:asciiTheme="majorBidi" w:hAnsiTheme="majorBidi" w:cstheme="majorBidi"/>
          <w:sz w:val="22"/>
          <w:szCs w:val="22"/>
        </w:rPr>
        <w:t xml:space="preserve">. </w:t>
      </w:r>
    </w:p>
    <w:p w14:paraId="02815F59" w14:textId="3498BAF7" w:rsidR="005021C3" w:rsidRPr="00C714F5" w:rsidRDefault="005021C3" w:rsidP="005021C3">
      <w:pPr>
        <w:widowControl w:val="0"/>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Second study visit was initially planned to Portugal &amp; Spain. However, as agreed in 1. PSC meeting, due to limited capacity of Portuguese institutions in distance learning systems targeted to border surveillance; the study visit was organised only to Spain with the agreement of Project Beneficiaries and took place between 20-26 October </w:t>
      </w:r>
      <w:proofErr w:type="gramStart"/>
      <w:r w:rsidRPr="00C714F5">
        <w:rPr>
          <w:rFonts w:asciiTheme="majorBidi" w:hAnsiTheme="majorBidi" w:cstheme="majorBidi"/>
          <w:sz w:val="22"/>
          <w:szCs w:val="22"/>
        </w:rPr>
        <w:t>2019 .</w:t>
      </w:r>
      <w:proofErr w:type="gramEnd"/>
      <w:r w:rsidRPr="00C714F5">
        <w:rPr>
          <w:rFonts w:asciiTheme="majorBidi" w:hAnsiTheme="majorBidi" w:cstheme="majorBidi"/>
          <w:sz w:val="22"/>
          <w:szCs w:val="22"/>
        </w:rPr>
        <w:t xml:space="preserve"> </w:t>
      </w:r>
    </w:p>
    <w:p w14:paraId="333E2BF4" w14:textId="10328803" w:rsidR="00512D2E" w:rsidRPr="00C714F5" w:rsidRDefault="00512D2E" w:rsidP="00FC3E4E">
      <w:pPr>
        <w:spacing w:before="120" w:after="120" w:line="480" w:lineRule="auto"/>
        <w:jc w:val="both"/>
        <w:rPr>
          <w:rFonts w:asciiTheme="majorBidi" w:hAnsiTheme="majorBidi" w:cstheme="majorBidi"/>
          <w:iCs/>
          <w:sz w:val="22"/>
          <w:szCs w:val="22"/>
          <w:lang w:val="en-US"/>
        </w:rPr>
      </w:pPr>
      <w:r w:rsidRPr="00C714F5">
        <w:rPr>
          <w:rFonts w:asciiTheme="majorBidi" w:hAnsiTheme="majorBidi" w:cstheme="majorBidi"/>
          <w:iCs/>
          <w:sz w:val="22"/>
          <w:szCs w:val="22"/>
          <w:lang w:val="en-US"/>
        </w:rPr>
        <w:t xml:space="preserve">Findings and observations </w:t>
      </w:r>
      <w:r w:rsidR="008354D2" w:rsidRPr="00C714F5">
        <w:rPr>
          <w:rFonts w:asciiTheme="majorBidi" w:hAnsiTheme="majorBidi" w:cstheme="majorBidi"/>
          <w:iCs/>
          <w:sz w:val="22"/>
          <w:szCs w:val="22"/>
          <w:lang w:val="en-US"/>
        </w:rPr>
        <w:t xml:space="preserve">of the </w:t>
      </w:r>
      <w:r w:rsidR="008354D2" w:rsidRPr="00C714F5">
        <w:rPr>
          <w:rFonts w:asciiTheme="majorBidi" w:hAnsiTheme="majorBidi" w:cstheme="majorBidi"/>
          <w:sz w:val="22"/>
          <w:szCs w:val="22"/>
        </w:rPr>
        <w:t xml:space="preserve">Croatia &amp; Slovenia </w:t>
      </w:r>
      <w:r w:rsidR="00BA341D" w:rsidRPr="00C714F5">
        <w:rPr>
          <w:rFonts w:asciiTheme="majorBidi" w:hAnsiTheme="majorBidi" w:cstheme="majorBidi"/>
          <w:sz w:val="22"/>
          <w:szCs w:val="22"/>
        </w:rPr>
        <w:t xml:space="preserve">and Spain </w:t>
      </w:r>
      <w:r w:rsidR="006206A5" w:rsidRPr="00C714F5">
        <w:rPr>
          <w:rFonts w:asciiTheme="majorBidi" w:hAnsiTheme="majorBidi" w:cstheme="majorBidi"/>
          <w:sz w:val="22"/>
          <w:szCs w:val="22"/>
        </w:rPr>
        <w:t>study visit</w:t>
      </w:r>
      <w:r w:rsidR="00BA341D" w:rsidRPr="00C714F5">
        <w:rPr>
          <w:rFonts w:asciiTheme="majorBidi" w:hAnsiTheme="majorBidi" w:cstheme="majorBidi"/>
          <w:sz w:val="22"/>
          <w:szCs w:val="22"/>
        </w:rPr>
        <w:t>s</w:t>
      </w:r>
      <w:r w:rsidR="006206A5" w:rsidRPr="00C714F5">
        <w:rPr>
          <w:rFonts w:asciiTheme="majorBidi" w:hAnsiTheme="majorBidi" w:cstheme="majorBidi"/>
          <w:sz w:val="22"/>
          <w:szCs w:val="22"/>
        </w:rPr>
        <w:t xml:space="preserve"> </w:t>
      </w:r>
      <w:r w:rsidR="008354D2" w:rsidRPr="00C714F5">
        <w:rPr>
          <w:rFonts w:asciiTheme="majorBidi" w:hAnsiTheme="majorBidi" w:cstheme="majorBidi"/>
          <w:iCs/>
          <w:sz w:val="22"/>
          <w:szCs w:val="22"/>
          <w:lang w:val="en-US"/>
        </w:rPr>
        <w:t>are</w:t>
      </w:r>
      <w:r w:rsidRPr="00C714F5">
        <w:rPr>
          <w:rFonts w:asciiTheme="majorBidi" w:hAnsiTheme="majorBidi" w:cstheme="majorBidi"/>
          <w:iCs/>
          <w:sz w:val="22"/>
          <w:szCs w:val="22"/>
          <w:lang w:val="en-US"/>
        </w:rPr>
        <w:t xml:space="preserve"> </w:t>
      </w:r>
      <w:r w:rsidR="005021C3" w:rsidRPr="00C714F5">
        <w:rPr>
          <w:rFonts w:asciiTheme="majorBidi" w:hAnsiTheme="majorBidi" w:cstheme="majorBidi"/>
          <w:iCs/>
          <w:sz w:val="22"/>
          <w:szCs w:val="22"/>
          <w:lang w:val="en-US"/>
        </w:rPr>
        <w:t xml:space="preserve">presented </w:t>
      </w:r>
      <w:r w:rsidRPr="00C714F5">
        <w:rPr>
          <w:rFonts w:asciiTheme="majorBidi" w:hAnsiTheme="majorBidi" w:cstheme="majorBidi"/>
          <w:iCs/>
          <w:sz w:val="22"/>
          <w:szCs w:val="22"/>
          <w:lang w:val="en-US"/>
        </w:rPr>
        <w:t>in study visit report</w:t>
      </w:r>
      <w:r w:rsidR="005021C3" w:rsidRPr="00C714F5">
        <w:rPr>
          <w:rFonts w:asciiTheme="majorBidi" w:hAnsiTheme="majorBidi" w:cstheme="majorBidi"/>
          <w:iCs/>
          <w:sz w:val="22"/>
          <w:szCs w:val="22"/>
          <w:lang w:val="en-US"/>
        </w:rPr>
        <w:t>s</w:t>
      </w:r>
      <w:r w:rsidRPr="00C714F5">
        <w:rPr>
          <w:rFonts w:asciiTheme="majorBidi" w:hAnsiTheme="majorBidi" w:cstheme="majorBidi"/>
          <w:iCs/>
          <w:sz w:val="22"/>
          <w:szCs w:val="22"/>
          <w:lang w:val="en-US"/>
        </w:rPr>
        <w:t xml:space="preserve"> as </w:t>
      </w:r>
      <w:r w:rsidRPr="00C714F5">
        <w:rPr>
          <w:rFonts w:asciiTheme="majorBidi" w:eastAsia="Calibri" w:hAnsiTheme="majorBidi" w:cstheme="majorBidi"/>
          <w:b/>
          <w:iCs/>
          <w:snapToGrid w:val="0"/>
          <w:color w:val="000000"/>
          <w:sz w:val="22"/>
          <w:szCs w:val="22"/>
          <w:u w:color="000000"/>
          <w:bdr w:val="nil"/>
          <w:lang w:val="en-US" w:eastAsia="tr-TR"/>
        </w:rPr>
        <w:t xml:space="preserve">Attachment </w:t>
      </w:r>
      <w:r w:rsidR="005021C3" w:rsidRPr="00C714F5">
        <w:rPr>
          <w:rFonts w:asciiTheme="majorBidi" w:eastAsia="Calibri" w:hAnsiTheme="majorBidi" w:cstheme="majorBidi"/>
          <w:b/>
          <w:iCs/>
          <w:snapToGrid w:val="0"/>
          <w:color w:val="000000"/>
          <w:sz w:val="22"/>
          <w:szCs w:val="22"/>
          <w:u w:color="000000"/>
          <w:bdr w:val="nil"/>
          <w:lang w:val="en-US" w:eastAsia="tr-TR"/>
        </w:rPr>
        <w:t xml:space="preserve">10 </w:t>
      </w:r>
      <w:r w:rsidR="005021C3" w:rsidRPr="00C714F5">
        <w:rPr>
          <w:rFonts w:asciiTheme="majorBidi" w:eastAsia="Calibri" w:hAnsiTheme="majorBidi" w:cstheme="majorBidi"/>
          <w:bCs/>
          <w:iCs/>
          <w:snapToGrid w:val="0"/>
          <w:color w:val="000000"/>
          <w:sz w:val="22"/>
          <w:szCs w:val="22"/>
          <w:u w:color="000000"/>
          <w:bdr w:val="nil"/>
          <w:lang w:val="en-US" w:eastAsia="tr-TR"/>
        </w:rPr>
        <w:t>in detail</w:t>
      </w:r>
      <w:r w:rsidRPr="00C714F5">
        <w:rPr>
          <w:rFonts w:asciiTheme="majorBidi" w:hAnsiTheme="majorBidi" w:cstheme="majorBidi"/>
          <w:bCs/>
          <w:sz w:val="22"/>
          <w:szCs w:val="22"/>
          <w:lang w:val="en-US"/>
        </w:rPr>
        <w:t>.</w:t>
      </w:r>
      <w:r w:rsidRPr="00C714F5">
        <w:rPr>
          <w:rFonts w:asciiTheme="majorBidi" w:hAnsiTheme="majorBidi" w:cstheme="majorBidi"/>
          <w:iCs/>
          <w:sz w:val="22"/>
          <w:szCs w:val="22"/>
          <w:lang w:val="en-US"/>
        </w:rPr>
        <w:t xml:space="preserve"> </w:t>
      </w:r>
    </w:p>
    <w:p w14:paraId="6D62B806" w14:textId="3278CB40" w:rsidR="008A1436" w:rsidRPr="00C714F5" w:rsidRDefault="00512D2E" w:rsidP="00FC3E4E">
      <w:pPr>
        <w:spacing w:before="120" w:after="120" w:line="480" w:lineRule="auto"/>
        <w:jc w:val="both"/>
        <w:rPr>
          <w:rFonts w:asciiTheme="majorBidi" w:hAnsiTheme="majorBidi" w:cstheme="majorBidi"/>
          <w:sz w:val="22"/>
          <w:szCs w:val="22"/>
          <w:u w:val="single"/>
          <w:lang w:val="en-US"/>
        </w:rPr>
      </w:pPr>
      <w:r w:rsidRPr="00C714F5">
        <w:rPr>
          <w:rFonts w:asciiTheme="majorBidi" w:hAnsiTheme="majorBidi" w:cstheme="majorBidi"/>
          <w:sz w:val="22"/>
          <w:szCs w:val="22"/>
          <w:u w:val="single"/>
          <w:lang w:val="en-US"/>
        </w:rPr>
        <w:t>Main findings of the</w:t>
      </w:r>
      <w:r w:rsidR="008354D2" w:rsidRPr="00C714F5">
        <w:rPr>
          <w:rFonts w:asciiTheme="majorBidi" w:hAnsiTheme="majorBidi" w:cstheme="majorBidi"/>
          <w:sz w:val="22"/>
          <w:szCs w:val="22"/>
          <w:u w:val="single"/>
          <w:lang w:val="en-US"/>
        </w:rPr>
        <w:t xml:space="preserve"> </w:t>
      </w:r>
      <w:r w:rsidR="008354D2" w:rsidRPr="00C714F5">
        <w:rPr>
          <w:rFonts w:asciiTheme="majorBidi" w:hAnsiTheme="majorBidi" w:cstheme="majorBidi"/>
          <w:sz w:val="22"/>
          <w:szCs w:val="22"/>
          <w:u w:val="single"/>
        </w:rPr>
        <w:t>Croatia &amp; Slovenia</w:t>
      </w:r>
      <w:r w:rsidRPr="00C714F5">
        <w:rPr>
          <w:rFonts w:asciiTheme="majorBidi" w:hAnsiTheme="majorBidi" w:cstheme="majorBidi"/>
          <w:sz w:val="22"/>
          <w:szCs w:val="22"/>
          <w:u w:val="single"/>
          <w:lang w:val="en-US"/>
        </w:rPr>
        <w:t xml:space="preserve"> study visit are </w:t>
      </w:r>
      <w:r w:rsidR="00285D2B" w:rsidRPr="00C714F5">
        <w:rPr>
          <w:rFonts w:asciiTheme="majorBidi" w:hAnsiTheme="majorBidi" w:cstheme="majorBidi"/>
          <w:iCs/>
          <w:sz w:val="22"/>
          <w:szCs w:val="22"/>
          <w:u w:val="single"/>
          <w:lang w:val="en-US"/>
        </w:rPr>
        <w:t xml:space="preserve">summarized </w:t>
      </w:r>
      <w:r w:rsidRPr="00C714F5">
        <w:rPr>
          <w:rFonts w:asciiTheme="majorBidi" w:hAnsiTheme="majorBidi" w:cstheme="majorBidi"/>
          <w:sz w:val="22"/>
          <w:szCs w:val="22"/>
          <w:u w:val="single"/>
          <w:lang w:val="en-US"/>
        </w:rPr>
        <w:t>as follows;</w:t>
      </w:r>
    </w:p>
    <w:p w14:paraId="31C5CB41" w14:textId="2723DA2D" w:rsidR="008A1436" w:rsidRPr="00C714F5" w:rsidRDefault="008A1436" w:rsidP="00FC3E4E">
      <w:pPr>
        <w:spacing w:before="120" w:after="120" w:line="480" w:lineRule="auto"/>
        <w:jc w:val="both"/>
        <w:rPr>
          <w:rFonts w:asciiTheme="majorBidi" w:hAnsiTheme="majorBidi" w:cstheme="majorBidi"/>
          <w:iCs/>
          <w:sz w:val="22"/>
          <w:szCs w:val="22"/>
          <w:lang w:val="en-US"/>
        </w:rPr>
      </w:pPr>
      <w:r w:rsidRPr="00C714F5">
        <w:rPr>
          <w:rFonts w:asciiTheme="majorBidi" w:hAnsiTheme="majorBidi" w:cstheme="majorBidi"/>
          <w:iCs/>
          <w:sz w:val="22"/>
          <w:szCs w:val="22"/>
          <w:lang w:val="en-US"/>
        </w:rPr>
        <w:t xml:space="preserve">In </w:t>
      </w:r>
      <w:r w:rsidRPr="00C714F5">
        <w:rPr>
          <w:rFonts w:asciiTheme="majorBidi" w:hAnsiTheme="majorBidi" w:cstheme="majorBidi"/>
          <w:iCs/>
          <w:sz w:val="22"/>
          <w:szCs w:val="22"/>
        </w:rPr>
        <w:t>Croatian police</w:t>
      </w:r>
      <w:r w:rsidR="00BF4E6E" w:rsidRPr="00C714F5">
        <w:rPr>
          <w:rFonts w:asciiTheme="majorBidi" w:hAnsiTheme="majorBidi" w:cstheme="majorBidi"/>
          <w:iCs/>
          <w:sz w:val="22"/>
          <w:szCs w:val="22"/>
        </w:rPr>
        <w:t>,</w:t>
      </w:r>
      <w:r w:rsidRPr="00C714F5">
        <w:rPr>
          <w:rFonts w:asciiTheme="majorBidi" w:hAnsiTheme="majorBidi" w:cstheme="majorBidi"/>
          <w:iCs/>
          <w:sz w:val="22"/>
          <w:szCs w:val="22"/>
        </w:rPr>
        <w:t xml:space="preserve"> systematic e-learning training has started in 2017 and is line with the Frontex Core Common Curricula. Two types of access on e-learning platform is </w:t>
      </w:r>
      <w:proofErr w:type="gramStart"/>
      <w:r w:rsidRPr="00C714F5">
        <w:rPr>
          <w:rFonts w:asciiTheme="majorBidi" w:hAnsiTheme="majorBidi" w:cstheme="majorBidi"/>
          <w:iCs/>
          <w:sz w:val="22"/>
          <w:szCs w:val="22"/>
        </w:rPr>
        <w:t>possible;</w:t>
      </w:r>
      <w:proofErr w:type="gramEnd"/>
      <w:r w:rsidRPr="00C714F5">
        <w:rPr>
          <w:rFonts w:asciiTheme="majorBidi" w:hAnsiTheme="majorBidi" w:cstheme="majorBidi"/>
          <w:iCs/>
          <w:sz w:val="22"/>
          <w:szCs w:val="22"/>
        </w:rPr>
        <w:t xml:space="preserve"> for external and internal users. </w:t>
      </w:r>
      <w:r w:rsidRPr="00C714F5">
        <w:rPr>
          <w:rFonts w:asciiTheme="majorBidi" w:hAnsiTheme="majorBidi" w:cstheme="majorBidi"/>
          <w:iCs/>
          <w:sz w:val="22"/>
          <w:szCs w:val="22"/>
        </w:rPr>
        <w:lastRenderedPageBreak/>
        <w:t xml:space="preserve">Internal users (students and the police academy and officers) are provided with usernames and passwords in order to access modules and check their knowledge through on-line tests. Similar approach is used by the Slovenian </w:t>
      </w:r>
      <w:bookmarkStart w:id="35" w:name="_Hlk31212011"/>
      <w:r w:rsidR="0002545C" w:rsidRPr="00C714F5">
        <w:rPr>
          <w:rFonts w:asciiTheme="majorBidi" w:hAnsiTheme="majorBidi" w:cstheme="majorBidi"/>
          <w:iCs/>
          <w:sz w:val="22"/>
          <w:szCs w:val="22"/>
        </w:rPr>
        <w:t>authorities</w:t>
      </w:r>
      <w:bookmarkEnd w:id="35"/>
      <w:r w:rsidR="0002545C" w:rsidRPr="00C714F5">
        <w:rPr>
          <w:rFonts w:asciiTheme="majorBidi" w:hAnsiTheme="majorBidi" w:cstheme="majorBidi"/>
          <w:iCs/>
          <w:sz w:val="22"/>
          <w:szCs w:val="22"/>
        </w:rPr>
        <w:t xml:space="preserve"> </w:t>
      </w:r>
      <w:r w:rsidRPr="00C714F5">
        <w:rPr>
          <w:rFonts w:asciiTheme="majorBidi" w:hAnsiTheme="majorBidi" w:cstheme="majorBidi"/>
          <w:iCs/>
          <w:sz w:val="22"/>
          <w:szCs w:val="22"/>
        </w:rPr>
        <w:t xml:space="preserve">who have developed two different e-learning environments through co-called EIDAZ for external users and EIDA for internal users. Nevertheless, Slovenian </w:t>
      </w:r>
      <w:r w:rsidR="0002545C" w:rsidRPr="00C714F5">
        <w:rPr>
          <w:rFonts w:asciiTheme="majorBidi" w:hAnsiTheme="majorBidi" w:cstheme="majorBidi"/>
          <w:iCs/>
          <w:sz w:val="22"/>
          <w:szCs w:val="22"/>
        </w:rPr>
        <w:t>authorities</w:t>
      </w:r>
      <w:r w:rsidRPr="00C714F5">
        <w:rPr>
          <w:rFonts w:asciiTheme="majorBidi" w:hAnsiTheme="majorBidi" w:cstheme="majorBidi"/>
          <w:iCs/>
          <w:sz w:val="22"/>
          <w:szCs w:val="22"/>
        </w:rPr>
        <w:t xml:space="preserve"> ha</w:t>
      </w:r>
      <w:r w:rsidR="007C44E6" w:rsidRPr="00C714F5">
        <w:rPr>
          <w:rFonts w:asciiTheme="majorBidi" w:hAnsiTheme="majorBidi" w:cstheme="majorBidi"/>
          <w:iCs/>
          <w:sz w:val="22"/>
          <w:szCs w:val="22"/>
        </w:rPr>
        <w:t>ve</w:t>
      </w:r>
      <w:r w:rsidRPr="00C714F5">
        <w:rPr>
          <w:rFonts w:asciiTheme="majorBidi" w:hAnsiTheme="majorBidi" w:cstheme="majorBidi"/>
          <w:iCs/>
          <w:sz w:val="22"/>
          <w:szCs w:val="22"/>
        </w:rPr>
        <w:t xml:space="preserve"> started with systematic e-learning training in 2009, which has been mainly supported by instructions from the CEPOL. </w:t>
      </w:r>
    </w:p>
    <w:p w14:paraId="0C133F27" w14:textId="32BAF5EA" w:rsidR="008A1436" w:rsidRPr="00C714F5" w:rsidRDefault="008A1436" w:rsidP="00FC3E4E">
      <w:pPr>
        <w:pStyle w:val="BodyText"/>
        <w:spacing w:before="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 xml:space="preserve">Both Croatian and Slovenian </w:t>
      </w:r>
      <w:r w:rsidR="0002545C" w:rsidRPr="00C714F5">
        <w:rPr>
          <w:rFonts w:asciiTheme="majorBidi" w:hAnsiTheme="majorBidi" w:cstheme="majorBidi"/>
          <w:iCs/>
          <w:sz w:val="22"/>
          <w:szCs w:val="22"/>
        </w:rPr>
        <w:t>authorities</w:t>
      </w:r>
      <w:r w:rsidRPr="00C714F5">
        <w:rPr>
          <w:rFonts w:asciiTheme="majorBidi" w:hAnsiTheme="majorBidi" w:cstheme="majorBidi"/>
          <w:iCs/>
          <w:sz w:val="22"/>
          <w:szCs w:val="22"/>
        </w:rPr>
        <w:t xml:space="preserve"> are suffering </w:t>
      </w:r>
      <w:r w:rsidR="003435F7" w:rsidRPr="00C714F5">
        <w:rPr>
          <w:rFonts w:asciiTheme="majorBidi" w:hAnsiTheme="majorBidi" w:cstheme="majorBidi"/>
          <w:iCs/>
          <w:sz w:val="22"/>
          <w:szCs w:val="22"/>
        </w:rPr>
        <w:t>from</w:t>
      </w:r>
      <w:r w:rsidRPr="00C714F5">
        <w:rPr>
          <w:rFonts w:asciiTheme="majorBidi" w:hAnsiTheme="majorBidi" w:cstheme="majorBidi"/>
          <w:iCs/>
          <w:sz w:val="22"/>
          <w:szCs w:val="22"/>
        </w:rPr>
        <w:t xml:space="preserve"> lack of staff who would be dedicated only for distance learning needs. Indeed, 3 – 4 people who are dealing with distance learning have also additional tasks e.g. lecturing of students in the area of their expertise. This can be in future very well used if their working positions would serve only for distance learning needs. </w:t>
      </w:r>
      <w:r w:rsidR="0002545C" w:rsidRPr="00C714F5">
        <w:rPr>
          <w:rFonts w:asciiTheme="majorBidi" w:hAnsiTheme="majorBidi" w:cstheme="majorBidi"/>
          <w:iCs/>
          <w:sz w:val="22"/>
          <w:szCs w:val="22"/>
        </w:rPr>
        <w:t>G</w:t>
      </w:r>
      <w:r w:rsidRPr="00C714F5">
        <w:rPr>
          <w:rFonts w:asciiTheme="majorBidi" w:hAnsiTheme="majorBidi" w:cstheme="majorBidi"/>
          <w:iCs/>
          <w:sz w:val="22"/>
          <w:szCs w:val="22"/>
        </w:rPr>
        <w:t>ood knowledge of training curricula would enable higher quality of the products – training material</w:t>
      </w:r>
      <w:r w:rsidR="0002545C" w:rsidRPr="00C714F5">
        <w:rPr>
          <w:rFonts w:asciiTheme="majorBidi" w:hAnsiTheme="majorBidi" w:cstheme="majorBidi"/>
          <w:iCs/>
          <w:sz w:val="22"/>
          <w:szCs w:val="22"/>
        </w:rPr>
        <w:t>s</w:t>
      </w:r>
      <w:r w:rsidRPr="00C714F5">
        <w:rPr>
          <w:rFonts w:asciiTheme="majorBidi" w:hAnsiTheme="majorBidi" w:cstheme="majorBidi"/>
          <w:iCs/>
          <w:sz w:val="22"/>
          <w:szCs w:val="22"/>
        </w:rPr>
        <w:t>, if these person</w:t>
      </w:r>
      <w:r w:rsidR="0002545C" w:rsidRPr="00C714F5">
        <w:rPr>
          <w:rFonts w:asciiTheme="majorBidi" w:hAnsiTheme="majorBidi" w:cstheme="majorBidi"/>
          <w:iCs/>
          <w:sz w:val="22"/>
          <w:szCs w:val="22"/>
        </w:rPr>
        <w:t>ne</w:t>
      </w:r>
      <w:r w:rsidRPr="00C714F5">
        <w:rPr>
          <w:rFonts w:asciiTheme="majorBidi" w:hAnsiTheme="majorBidi" w:cstheme="majorBidi"/>
          <w:iCs/>
          <w:sz w:val="22"/>
          <w:szCs w:val="22"/>
        </w:rPr>
        <w:t>l would be dedicated only for D</w:t>
      </w:r>
      <w:r w:rsidR="00767F6B" w:rsidRPr="00C714F5">
        <w:rPr>
          <w:rFonts w:asciiTheme="majorBidi" w:hAnsiTheme="majorBidi" w:cstheme="majorBidi"/>
          <w:iCs/>
          <w:sz w:val="22"/>
          <w:szCs w:val="22"/>
        </w:rPr>
        <w:t xml:space="preserve">istance </w:t>
      </w:r>
      <w:r w:rsidRPr="00C714F5">
        <w:rPr>
          <w:rFonts w:asciiTheme="majorBidi" w:hAnsiTheme="majorBidi" w:cstheme="majorBidi"/>
          <w:iCs/>
          <w:sz w:val="22"/>
          <w:szCs w:val="22"/>
        </w:rPr>
        <w:t>L</w:t>
      </w:r>
      <w:r w:rsidR="00767F6B" w:rsidRPr="00C714F5">
        <w:rPr>
          <w:rFonts w:asciiTheme="majorBidi" w:hAnsiTheme="majorBidi" w:cstheme="majorBidi"/>
          <w:iCs/>
          <w:sz w:val="22"/>
          <w:szCs w:val="22"/>
        </w:rPr>
        <w:t>earning (DL)</w:t>
      </w:r>
      <w:r w:rsidRPr="00C714F5">
        <w:rPr>
          <w:rFonts w:asciiTheme="majorBidi" w:hAnsiTheme="majorBidi" w:cstheme="majorBidi"/>
          <w:iCs/>
          <w:sz w:val="22"/>
          <w:szCs w:val="22"/>
        </w:rPr>
        <w:t>. Besides, Moodle E-learning platform support narrative part of the training material</w:t>
      </w:r>
      <w:r w:rsidR="0002545C" w:rsidRPr="00C714F5">
        <w:rPr>
          <w:rFonts w:asciiTheme="majorBidi" w:hAnsiTheme="majorBidi" w:cstheme="majorBidi"/>
          <w:iCs/>
          <w:sz w:val="22"/>
          <w:szCs w:val="22"/>
        </w:rPr>
        <w:t>s</w:t>
      </w:r>
      <w:r w:rsidRPr="00C714F5">
        <w:rPr>
          <w:rFonts w:asciiTheme="majorBidi" w:hAnsiTheme="majorBidi" w:cstheme="majorBidi"/>
          <w:iCs/>
          <w:sz w:val="22"/>
          <w:szCs w:val="22"/>
        </w:rPr>
        <w:t xml:space="preserve"> e.g. in form of pdf documents. Meanwhile, videos and animations are not used because, according to the presenters, </w:t>
      </w:r>
      <w:r w:rsidR="00FA6373" w:rsidRPr="00C714F5">
        <w:rPr>
          <w:rFonts w:asciiTheme="majorBidi" w:hAnsiTheme="majorBidi" w:cstheme="majorBidi"/>
          <w:iCs/>
          <w:sz w:val="22"/>
          <w:szCs w:val="22"/>
        </w:rPr>
        <w:t xml:space="preserve">they </w:t>
      </w:r>
      <w:r w:rsidRPr="00C714F5">
        <w:rPr>
          <w:rFonts w:asciiTheme="majorBidi" w:hAnsiTheme="majorBidi" w:cstheme="majorBidi"/>
          <w:iCs/>
          <w:sz w:val="22"/>
          <w:szCs w:val="22"/>
        </w:rPr>
        <w:t xml:space="preserve">caused interruptions when posted on the platforms. Video streaming tool is not used by both </w:t>
      </w:r>
      <w:r w:rsidR="0002545C" w:rsidRPr="00C714F5">
        <w:rPr>
          <w:rFonts w:asciiTheme="majorBidi" w:hAnsiTheme="majorBidi" w:cstheme="majorBidi"/>
          <w:iCs/>
          <w:sz w:val="22"/>
          <w:szCs w:val="22"/>
        </w:rPr>
        <w:t>authorities</w:t>
      </w:r>
      <w:r w:rsidRPr="00C714F5">
        <w:rPr>
          <w:rFonts w:asciiTheme="majorBidi" w:hAnsiTheme="majorBidi" w:cstheme="majorBidi"/>
          <w:iCs/>
          <w:sz w:val="22"/>
          <w:szCs w:val="22"/>
        </w:rPr>
        <w:t xml:space="preserve"> from Croatia and Slovenia. Despite lack of technical equipment and lack of personnel dedicated for developing of DL trainings</w:t>
      </w:r>
      <w:r w:rsidR="0061716D" w:rsidRPr="00C714F5">
        <w:rPr>
          <w:rFonts w:asciiTheme="majorBidi" w:hAnsiTheme="majorBidi" w:cstheme="majorBidi"/>
          <w:iCs/>
          <w:sz w:val="22"/>
          <w:szCs w:val="22"/>
        </w:rPr>
        <w:t>, it</w:t>
      </w:r>
      <w:r w:rsidRPr="00C714F5">
        <w:rPr>
          <w:rFonts w:asciiTheme="majorBidi" w:hAnsiTheme="majorBidi" w:cstheme="majorBidi"/>
          <w:iCs/>
          <w:sz w:val="22"/>
          <w:szCs w:val="22"/>
        </w:rPr>
        <w:t xml:space="preserve"> can be concluded that </w:t>
      </w:r>
      <w:r w:rsidR="0002545C" w:rsidRPr="00C714F5">
        <w:rPr>
          <w:rFonts w:asciiTheme="majorBidi" w:hAnsiTheme="majorBidi" w:cstheme="majorBidi"/>
          <w:iCs/>
          <w:sz w:val="22"/>
          <w:szCs w:val="22"/>
        </w:rPr>
        <w:t>authorities</w:t>
      </w:r>
      <w:r w:rsidRPr="00C714F5">
        <w:rPr>
          <w:rFonts w:asciiTheme="majorBidi" w:hAnsiTheme="majorBidi" w:cstheme="majorBidi"/>
          <w:iCs/>
          <w:sz w:val="22"/>
          <w:szCs w:val="22"/>
        </w:rPr>
        <w:t xml:space="preserve"> from Croatia and Slovenia are enthusiastic and have succeeded to integrate e-learning training in the police training systems. This has been more evident in Slovenia. </w:t>
      </w:r>
      <w:r w:rsidR="0002545C" w:rsidRPr="00C714F5">
        <w:rPr>
          <w:rFonts w:asciiTheme="majorBidi" w:hAnsiTheme="majorBidi" w:cstheme="majorBidi"/>
          <w:iCs/>
          <w:sz w:val="22"/>
          <w:szCs w:val="22"/>
        </w:rPr>
        <w:t xml:space="preserve">   </w:t>
      </w:r>
    </w:p>
    <w:p w14:paraId="596A7A08" w14:textId="3FF0E291" w:rsidR="008A1436" w:rsidRPr="00C714F5" w:rsidRDefault="008A1436" w:rsidP="00FC3E4E">
      <w:pPr>
        <w:pStyle w:val="BodyText"/>
        <w:spacing w:before="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It can be concluded that appointment of right and dedicated staff for the LFC distance learning needs will have an important role in close future. Hence, unlike Croatia and Slovenia</w:t>
      </w:r>
      <w:r w:rsidR="0002545C" w:rsidRPr="00C714F5">
        <w:rPr>
          <w:rFonts w:asciiTheme="majorBidi" w:hAnsiTheme="majorBidi" w:cstheme="majorBidi"/>
          <w:iCs/>
          <w:sz w:val="22"/>
          <w:szCs w:val="22"/>
        </w:rPr>
        <w:t>,</w:t>
      </w:r>
      <w:r w:rsidRPr="00C714F5">
        <w:rPr>
          <w:rFonts w:asciiTheme="majorBidi" w:hAnsiTheme="majorBidi" w:cstheme="majorBidi"/>
          <w:iCs/>
          <w:sz w:val="22"/>
          <w:szCs w:val="22"/>
        </w:rPr>
        <w:t xml:space="preserve"> Tu</w:t>
      </w:r>
      <w:r w:rsidR="00BF4E6E" w:rsidRPr="00C714F5">
        <w:rPr>
          <w:rFonts w:asciiTheme="majorBidi" w:hAnsiTheme="majorBidi" w:cstheme="majorBidi"/>
          <w:iCs/>
          <w:sz w:val="22"/>
          <w:szCs w:val="22"/>
        </w:rPr>
        <w:t>r</w:t>
      </w:r>
      <w:r w:rsidRPr="00C714F5">
        <w:rPr>
          <w:rFonts w:asciiTheme="majorBidi" w:hAnsiTheme="majorBidi" w:cstheme="majorBidi"/>
          <w:iCs/>
          <w:sz w:val="22"/>
          <w:szCs w:val="22"/>
        </w:rPr>
        <w:t xml:space="preserve">key has much more diverse border security situations and developing of DL material, including proper IT solutions and tools, would require appointment of knowledgeable people in this area. This can enable that future and current border personnel would be acquainted with complex and different border scenarios by DL tools. Nevertheless, necessary and proportional use of force would be needed in circumstances when dealing with illegal migrants and this has been well demonstrated at the Ljubljana </w:t>
      </w:r>
      <w:proofErr w:type="spellStart"/>
      <w:r w:rsidRPr="00C714F5">
        <w:rPr>
          <w:rFonts w:asciiTheme="majorBidi" w:hAnsiTheme="majorBidi" w:cstheme="majorBidi"/>
          <w:iCs/>
          <w:sz w:val="22"/>
          <w:szCs w:val="22"/>
        </w:rPr>
        <w:t>Moste</w:t>
      </w:r>
      <w:proofErr w:type="spellEnd"/>
      <w:r w:rsidRPr="00C714F5">
        <w:rPr>
          <w:rFonts w:asciiTheme="majorBidi" w:hAnsiTheme="majorBidi" w:cstheme="majorBidi"/>
          <w:iCs/>
          <w:sz w:val="22"/>
          <w:szCs w:val="22"/>
        </w:rPr>
        <w:t xml:space="preserve"> Police Station when officers are trained on so-called Practical Procedure Training. As </w:t>
      </w:r>
      <w:r w:rsidR="0081756A" w:rsidRPr="00C714F5">
        <w:rPr>
          <w:rFonts w:asciiTheme="majorBidi" w:hAnsiTheme="majorBidi" w:cstheme="majorBidi"/>
          <w:iCs/>
          <w:sz w:val="22"/>
          <w:szCs w:val="22"/>
        </w:rPr>
        <w:t>a</w:t>
      </w:r>
      <w:r w:rsidRPr="00C714F5">
        <w:rPr>
          <w:rFonts w:asciiTheme="majorBidi" w:hAnsiTheme="majorBidi" w:cstheme="majorBidi"/>
          <w:iCs/>
          <w:sz w:val="22"/>
          <w:szCs w:val="22"/>
        </w:rPr>
        <w:t xml:space="preserve"> result, blended training is promising for the LFC needs as well.  </w:t>
      </w:r>
    </w:p>
    <w:p w14:paraId="64D86DF4" w14:textId="11A2A97B" w:rsidR="008A1436" w:rsidRPr="00C714F5" w:rsidRDefault="008A1436" w:rsidP="00FC3E4E">
      <w:pPr>
        <w:pStyle w:val="BodyText"/>
        <w:spacing w:before="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At the UNESCO AI Research Institute, Institute Josef Stefan in Ljubljana</w:t>
      </w:r>
      <w:r w:rsidR="0002545C" w:rsidRPr="00C714F5">
        <w:rPr>
          <w:rFonts w:asciiTheme="majorBidi" w:hAnsiTheme="majorBidi" w:cstheme="majorBidi"/>
          <w:iCs/>
          <w:sz w:val="22"/>
          <w:szCs w:val="22"/>
        </w:rPr>
        <w:t>,</w:t>
      </w:r>
      <w:r w:rsidRPr="00C714F5">
        <w:rPr>
          <w:rFonts w:asciiTheme="majorBidi" w:hAnsiTheme="majorBidi" w:cstheme="majorBidi"/>
          <w:iCs/>
          <w:sz w:val="22"/>
          <w:szCs w:val="22"/>
        </w:rPr>
        <w:t xml:space="preserve"> sophisticated tools e.g. “event registry” has been observed. Indeed, both representatives of the Turkish </w:t>
      </w:r>
      <w:proofErr w:type="spellStart"/>
      <w:r w:rsidRPr="00C714F5">
        <w:rPr>
          <w:rFonts w:asciiTheme="majorBidi" w:hAnsiTheme="majorBidi" w:cstheme="majorBidi"/>
          <w:iCs/>
          <w:sz w:val="22"/>
          <w:szCs w:val="22"/>
        </w:rPr>
        <w:t>MoI</w:t>
      </w:r>
      <w:proofErr w:type="spellEnd"/>
      <w:r w:rsidRPr="00C714F5">
        <w:rPr>
          <w:rFonts w:asciiTheme="majorBidi" w:hAnsiTheme="majorBidi" w:cstheme="majorBidi"/>
          <w:iCs/>
          <w:sz w:val="22"/>
          <w:szCs w:val="22"/>
        </w:rPr>
        <w:t xml:space="preserve"> and LFC have been impressed </w:t>
      </w:r>
      <w:r w:rsidRPr="00C714F5">
        <w:rPr>
          <w:rFonts w:asciiTheme="majorBidi" w:hAnsiTheme="majorBidi" w:cstheme="majorBidi"/>
          <w:iCs/>
          <w:sz w:val="22"/>
          <w:szCs w:val="22"/>
        </w:rPr>
        <w:lastRenderedPageBreak/>
        <w:t xml:space="preserve">by the AI potential for the Turkish border security needs in terms of training and operational, tactical and strategic requirements. The leadership of UNESCO AI Research Institute has also expressed an interest for future cooperation with the Turkish law enforcement authorities, if perceived by the Turkish </w:t>
      </w:r>
      <w:proofErr w:type="spellStart"/>
      <w:r w:rsidRPr="00C714F5">
        <w:rPr>
          <w:rFonts w:asciiTheme="majorBidi" w:hAnsiTheme="majorBidi" w:cstheme="majorBidi"/>
          <w:iCs/>
          <w:sz w:val="22"/>
          <w:szCs w:val="22"/>
        </w:rPr>
        <w:t>MoI</w:t>
      </w:r>
      <w:proofErr w:type="spellEnd"/>
      <w:r w:rsidRPr="00C714F5">
        <w:rPr>
          <w:rFonts w:asciiTheme="majorBidi" w:hAnsiTheme="majorBidi" w:cstheme="majorBidi"/>
          <w:iCs/>
          <w:sz w:val="22"/>
          <w:szCs w:val="22"/>
        </w:rPr>
        <w:t xml:space="preserve"> and LFC as beneficial. Indeed, this can represent an excellent platform for the future cooperation and enhance/enrich LFC distance learning platform in the first phase of cooperation. </w:t>
      </w:r>
    </w:p>
    <w:p w14:paraId="75D7852F" w14:textId="12ED7341" w:rsidR="006206A5" w:rsidRPr="00C714F5" w:rsidRDefault="006206A5" w:rsidP="00041700">
      <w:pPr>
        <w:spacing w:before="120" w:after="120" w:line="480" w:lineRule="auto"/>
        <w:jc w:val="both"/>
        <w:rPr>
          <w:rFonts w:asciiTheme="majorBidi" w:hAnsiTheme="majorBidi" w:cstheme="majorBidi"/>
          <w:sz w:val="22"/>
          <w:szCs w:val="22"/>
          <w:u w:val="single"/>
          <w:lang w:val="en-US"/>
        </w:rPr>
      </w:pPr>
      <w:r w:rsidRPr="00C714F5">
        <w:rPr>
          <w:rFonts w:asciiTheme="majorBidi" w:hAnsiTheme="majorBidi" w:cstheme="majorBidi"/>
          <w:iCs/>
          <w:sz w:val="22"/>
          <w:szCs w:val="22"/>
          <w:u w:val="single"/>
          <w:lang w:val="en-US"/>
        </w:rPr>
        <w:t xml:space="preserve">Main findings </w:t>
      </w:r>
      <w:r w:rsidR="00285D2B" w:rsidRPr="00C714F5">
        <w:rPr>
          <w:rFonts w:asciiTheme="majorBidi" w:hAnsiTheme="majorBidi" w:cstheme="majorBidi"/>
          <w:sz w:val="22"/>
          <w:szCs w:val="22"/>
          <w:u w:val="single"/>
          <w:lang w:val="en-US"/>
        </w:rPr>
        <w:t xml:space="preserve">of the </w:t>
      </w:r>
      <w:r w:rsidR="00285D2B" w:rsidRPr="00C714F5">
        <w:rPr>
          <w:rFonts w:asciiTheme="majorBidi" w:hAnsiTheme="majorBidi" w:cstheme="majorBidi"/>
          <w:sz w:val="22"/>
          <w:szCs w:val="22"/>
          <w:u w:val="single"/>
        </w:rPr>
        <w:t xml:space="preserve">Spain </w:t>
      </w:r>
      <w:r w:rsidR="00285D2B" w:rsidRPr="00C714F5">
        <w:rPr>
          <w:rFonts w:asciiTheme="majorBidi" w:hAnsiTheme="majorBidi" w:cstheme="majorBidi"/>
          <w:sz w:val="22"/>
          <w:szCs w:val="22"/>
          <w:u w:val="single"/>
          <w:lang w:val="en-US"/>
        </w:rPr>
        <w:t xml:space="preserve">study visit are </w:t>
      </w:r>
      <w:r w:rsidR="00285D2B" w:rsidRPr="00C714F5">
        <w:rPr>
          <w:rFonts w:asciiTheme="majorBidi" w:hAnsiTheme="majorBidi" w:cstheme="majorBidi"/>
          <w:iCs/>
          <w:sz w:val="22"/>
          <w:szCs w:val="22"/>
          <w:u w:val="single"/>
          <w:lang w:val="en-US"/>
        </w:rPr>
        <w:t>summarized</w:t>
      </w:r>
      <w:r w:rsidR="00285D2B" w:rsidRPr="00C714F5">
        <w:rPr>
          <w:rFonts w:asciiTheme="majorBidi" w:hAnsiTheme="majorBidi" w:cstheme="majorBidi"/>
          <w:sz w:val="22"/>
          <w:szCs w:val="22"/>
          <w:u w:val="single"/>
          <w:lang w:val="en-US"/>
        </w:rPr>
        <w:t xml:space="preserve"> as follows</w:t>
      </w:r>
      <w:r w:rsidRPr="00C714F5">
        <w:rPr>
          <w:rFonts w:asciiTheme="majorBidi" w:hAnsiTheme="majorBidi" w:cstheme="majorBidi"/>
          <w:sz w:val="22"/>
          <w:szCs w:val="22"/>
          <w:u w:val="single"/>
          <w:lang w:val="en-US"/>
        </w:rPr>
        <w:t>;</w:t>
      </w:r>
    </w:p>
    <w:p w14:paraId="4808B1E4" w14:textId="1B8AAD37" w:rsidR="008A1436" w:rsidRPr="00C714F5" w:rsidRDefault="008A1436" w:rsidP="00FC3E4E">
      <w:pPr>
        <w:pStyle w:val="BodyText"/>
        <w:spacing w:before="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 xml:space="preserve">It can be concluded that in the Guardia Civil </w:t>
      </w:r>
      <w:r w:rsidR="00971D5D" w:rsidRPr="00C714F5">
        <w:rPr>
          <w:rFonts w:asciiTheme="majorBidi" w:hAnsiTheme="majorBidi" w:cstheme="majorBidi"/>
          <w:iCs/>
          <w:sz w:val="22"/>
          <w:szCs w:val="22"/>
        </w:rPr>
        <w:t>(GC)</w:t>
      </w:r>
      <w:r w:rsidR="0002545C" w:rsidRPr="00C714F5">
        <w:rPr>
          <w:rFonts w:asciiTheme="majorBidi" w:hAnsiTheme="majorBidi" w:cstheme="majorBidi"/>
          <w:iCs/>
          <w:sz w:val="22"/>
          <w:szCs w:val="22"/>
        </w:rPr>
        <w:t>,</w:t>
      </w:r>
      <w:r w:rsidR="00971D5D" w:rsidRPr="00C714F5">
        <w:rPr>
          <w:rFonts w:asciiTheme="majorBidi" w:hAnsiTheme="majorBidi" w:cstheme="majorBidi"/>
          <w:iCs/>
          <w:sz w:val="22"/>
          <w:szCs w:val="22"/>
        </w:rPr>
        <w:t xml:space="preserve"> </w:t>
      </w:r>
      <w:r w:rsidRPr="00C714F5">
        <w:rPr>
          <w:rFonts w:asciiTheme="majorBidi" w:hAnsiTheme="majorBidi" w:cstheme="majorBidi"/>
          <w:iCs/>
          <w:sz w:val="22"/>
          <w:szCs w:val="22"/>
        </w:rPr>
        <w:t xml:space="preserve">distance learning has </w:t>
      </w:r>
      <w:r w:rsidR="00D62C25" w:rsidRPr="00C714F5">
        <w:rPr>
          <w:rFonts w:asciiTheme="majorBidi" w:hAnsiTheme="majorBidi" w:cstheme="majorBidi"/>
          <w:iCs/>
          <w:sz w:val="22"/>
          <w:szCs w:val="22"/>
        </w:rPr>
        <w:t>a</w:t>
      </w:r>
      <w:r w:rsidRPr="00C714F5">
        <w:rPr>
          <w:rFonts w:asciiTheme="majorBidi" w:hAnsiTheme="majorBidi" w:cstheme="majorBidi"/>
          <w:iCs/>
          <w:sz w:val="22"/>
          <w:szCs w:val="22"/>
        </w:rPr>
        <w:t xml:space="preserve"> history and the leadership of the GC is aware of this learning tool. Main strength of the GC Distance Learning Department is 12 employees dealing only with the DL. Indeed, this can also</w:t>
      </w:r>
      <w:r w:rsidR="00D72E44" w:rsidRPr="00C714F5">
        <w:rPr>
          <w:rFonts w:asciiTheme="majorBidi" w:hAnsiTheme="majorBidi" w:cstheme="majorBidi"/>
          <w:iCs/>
          <w:sz w:val="22"/>
          <w:szCs w:val="22"/>
        </w:rPr>
        <w:t xml:space="preserve"> be</w:t>
      </w:r>
      <w:r w:rsidRPr="00C714F5">
        <w:rPr>
          <w:rFonts w:asciiTheme="majorBidi" w:hAnsiTheme="majorBidi" w:cstheme="majorBidi"/>
          <w:iCs/>
          <w:sz w:val="22"/>
          <w:szCs w:val="22"/>
        </w:rPr>
        <w:t xml:space="preserve"> a good example for the Turkish LFC where future DL Department can be established with all staff needed for higher quality of DL training delivery. Nevertheless, these people should also be trained on relevant knowledge and skills, e.g. curricula development, using of video streaming and other sophisticated training tools; V</w:t>
      </w:r>
      <w:r w:rsidR="00767F6B" w:rsidRPr="00C714F5">
        <w:rPr>
          <w:rFonts w:asciiTheme="majorBidi" w:hAnsiTheme="majorBidi" w:cstheme="majorBidi"/>
          <w:iCs/>
          <w:sz w:val="22"/>
          <w:szCs w:val="22"/>
        </w:rPr>
        <w:t xml:space="preserve">irtual </w:t>
      </w:r>
      <w:r w:rsidRPr="00C714F5">
        <w:rPr>
          <w:rFonts w:asciiTheme="majorBidi" w:hAnsiTheme="majorBidi" w:cstheme="majorBidi"/>
          <w:iCs/>
          <w:sz w:val="22"/>
          <w:szCs w:val="22"/>
        </w:rPr>
        <w:t>R</w:t>
      </w:r>
      <w:r w:rsidR="00767F6B" w:rsidRPr="00C714F5">
        <w:rPr>
          <w:rFonts w:asciiTheme="majorBidi" w:hAnsiTheme="majorBidi" w:cstheme="majorBidi"/>
          <w:iCs/>
          <w:sz w:val="22"/>
          <w:szCs w:val="22"/>
        </w:rPr>
        <w:t>eality (VR)</w:t>
      </w:r>
      <w:r w:rsidRPr="00C714F5">
        <w:rPr>
          <w:rFonts w:asciiTheme="majorBidi" w:hAnsiTheme="majorBidi" w:cstheme="majorBidi"/>
          <w:iCs/>
          <w:sz w:val="22"/>
          <w:szCs w:val="22"/>
        </w:rPr>
        <w:t xml:space="preserve"> and AI. Indeed, DL Department in the Guardia Civil is regular</w:t>
      </w:r>
      <w:r w:rsidR="004C5ABD" w:rsidRPr="00C714F5">
        <w:rPr>
          <w:rFonts w:asciiTheme="majorBidi" w:hAnsiTheme="majorBidi" w:cstheme="majorBidi"/>
          <w:iCs/>
          <w:sz w:val="22"/>
          <w:szCs w:val="22"/>
        </w:rPr>
        <w:t>ly</w:t>
      </w:r>
      <w:r w:rsidRPr="00C714F5">
        <w:rPr>
          <w:rFonts w:asciiTheme="majorBidi" w:hAnsiTheme="majorBidi" w:cstheme="majorBidi"/>
          <w:iCs/>
          <w:sz w:val="22"/>
          <w:szCs w:val="22"/>
        </w:rPr>
        <w:t xml:space="preserve"> updated about border security trends and needs in Spain with a significant help of </w:t>
      </w:r>
      <w:r w:rsidR="00C6533D" w:rsidRPr="00C714F5">
        <w:rPr>
          <w:rFonts w:asciiTheme="majorBidi" w:hAnsiTheme="majorBidi" w:cstheme="majorBidi"/>
          <w:iCs/>
          <w:sz w:val="22"/>
          <w:szCs w:val="22"/>
        </w:rPr>
        <w:t xml:space="preserve">Universidad Nacional de </w:t>
      </w:r>
      <w:proofErr w:type="spellStart"/>
      <w:r w:rsidR="00C6533D" w:rsidRPr="00C714F5">
        <w:rPr>
          <w:rFonts w:asciiTheme="majorBidi" w:hAnsiTheme="majorBidi" w:cstheme="majorBidi"/>
          <w:iCs/>
          <w:sz w:val="22"/>
          <w:szCs w:val="22"/>
        </w:rPr>
        <w:t>Educación</w:t>
      </w:r>
      <w:proofErr w:type="spellEnd"/>
      <w:r w:rsidR="00C6533D" w:rsidRPr="00C714F5">
        <w:rPr>
          <w:rFonts w:asciiTheme="majorBidi" w:hAnsiTheme="majorBidi" w:cstheme="majorBidi"/>
          <w:iCs/>
          <w:sz w:val="22"/>
          <w:szCs w:val="22"/>
        </w:rPr>
        <w:t xml:space="preserve"> a </w:t>
      </w:r>
      <w:proofErr w:type="spellStart"/>
      <w:r w:rsidR="00C6533D" w:rsidRPr="00C714F5">
        <w:rPr>
          <w:rFonts w:asciiTheme="majorBidi" w:hAnsiTheme="majorBidi" w:cstheme="majorBidi"/>
          <w:iCs/>
          <w:sz w:val="22"/>
          <w:szCs w:val="22"/>
        </w:rPr>
        <w:t>Distancia</w:t>
      </w:r>
      <w:proofErr w:type="spellEnd"/>
      <w:r w:rsidR="00C6533D" w:rsidRPr="00C714F5">
        <w:rPr>
          <w:rFonts w:asciiTheme="majorBidi" w:hAnsiTheme="majorBidi" w:cstheme="majorBidi"/>
          <w:iCs/>
          <w:sz w:val="22"/>
          <w:szCs w:val="22"/>
        </w:rPr>
        <w:t xml:space="preserve"> (</w:t>
      </w:r>
      <w:r w:rsidRPr="00C714F5">
        <w:rPr>
          <w:rFonts w:asciiTheme="majorBidi" w:hAnsiTheme="majorBidi" w:cstheme="majorBidi"/>
          <w:iCs/>
          <w:sz w:val="22"/>
          <w:szCs w:val="22"/>
        </w:rPr>
        <w:t>UNED</w:t>
      </w:r>
      <w:r w:rsidR="00C6533D" w:rsidRPr="00C714F5">
        <w:rPr>
          <w:rFonts w:asciiTheme="majorBidi" w:hAnsiTheme="majorBidi" w:cstheme="majorBidi"/>
          <w:iCs/>
          <w:sz w:val="22"/>
          <w:szCs w:val="22"/>
        </w:rPr>
        <w:t>)</w:t>
      </w:r>
      <w:r w:rsidRPr="00C714F5">
        <w:rPr>
          <w:rFonts w:asciiTheme="majorBidi" w:hAnsiTheme="majorBidi" w:cstheme="majorBidi"/>
          <w:iCs/>
          <w:sz w:val="22"/>
          <w:szCs w:val="22"/>
        </w:rPr>
        <w:t xml:space="preserve">. </w:t>
      </w:r>
    </w:p>
    <w:p w14:paraId="109D4DA0" w14:textId="09559914" w:rsidR="008A1436" w:rsidRPr="00C714F5" w:rsidRDefault="008A1436" w:rsidP="00FC3E4E">
      <w:pPr>
        <w:pStyle w:val="BodyText"/>
        <w:spacing w:before="120" w:line="480" w:lineRule="auto"/>
        <w:jc w:val="both"/>
        <w:rPr>
          <w:rFonts w:asciiTheme="majorBidi" w:hAnsiTheme="majorBidi" w:cstheme="majorBidi"/>
          <w:sz w:val="22"/>
          <w:szCs w:val="22"/>
        </w:rPr>
      </w:pPr>
      <w:r w:rsidRPr="00C714F5">
        <w:rPr>
          <w:rFonts w:asciiTheme="majorBidi" w:hAnsiTheme="majorBidi" w:cstheme="majorBidi"/>
          <w:iCs/>
          <w:sz w:val="22"/>
          <w:szCs w:val="22"/>
        </w:rPr>
        <w:t xml:space="preserve">UNED represents unique DL university in Europe which is well recognized in Spain and in other EU countries. They’ve succeeded to establish strong cooperation with the Guardia Civil and FRONTEX. This modality can be applicable for Turkish LFC and law enforcement needs. Nevertheless, it is strongly recommended that Turkish LFC and </w:t>
      </w:r>
      <w:proofErr w:type="spellStart"/>
      <w:r w:rsidRPr="00C714F5">
        <w:rPr>
          <w:rFonts w:asciiTheme="majorBidi" w:hAnsiTheme="majorBidi" w:cstheme="majorBidi"/>
          <w:iCs/>
          <w:sz w:val="22"/>
          <w:szCs w:val="22"/>
        </w:rPr>
        <w:t>MoI</w:t>
      </w:r>
      <w:proofErr w:type="spellEnd"/>
      <w:r w:rsidRPr="00C714F5">
        <w:rPr>
          <w:rFonts w:asciiTheme="majorBidi" w:hAnsiTheme="majorBidi" w:cstheme="majorBidi"/>
          <w:iCs/>
          <w:sz w:val="22"/>
          <w:szCs w:val="22"/>
        </w:rPr>
        <w:t xml:space="preserve"> staff would be in close future eligible to attend </w:t>
      </w:r>
      <w:r w:rsidRPr="00C714F5">
        <w:rPr>
          <w:rFonts w:asciiTheme="majorBidi" w:hAnsiTheme="majorBidi" w:cstheme="majorBidi"/>
          <w:sz w:val="22"/>
          <w:szCs w:val="22"/>
        </w:rPr>
        <w:t xml:space="preserve">European Joint Masters in Strategic Border Management. However, agreement between Turkey and FRONTEX would be needed. If not possible, Turkey </w:t>
      </w:r>
      <w:r w:rsidR="00AB3286" w:rsidRPr="00C714F5">
        <w:rPr>
          <w:rFonts w:asciiTheme="majorBidi" w:hAnsiTheme="majorBidi" w:cstheme="majorBidi"/>
          <w:sz w:val="22"/>
          <w:szCs w:val="22"/>
        </w:rPr>
        <w:t>is recommended to</w:t>
      </w:r>
      <w:r w:rsidRPr="00C714F5">
        <w:rPr>
          <w:rFonts w:asciiTheme="majorBidi" w:hAnsiTheme="majorBidi" w:cstheme="majorBidi"/>
          <w:sz w:val="22"/>
          <w:szCs w:val="22"/>
        </w:rPr>
        <w:t xml:space="preserve"> develop similar course for </w:t>
      </w:r>
      <w:proofErr w:type="spellStart"/>
      <w:r w:rsidRPr="00C714F5">
        <w:rPr>
          <w:rFonts w:asciiTheme="majorBidi" w:hAnsiTheme="majorBidi" w:cstheme="majorBidi"/>
          <w:sz w:val="22"/>
          <w:szCs w:val="22"/>
        </w:rPr>
        <w:t>MoI</w:t>
      </w:r>
      <w:proofErr w:type="spellEnd"/>
      <w:r w:rsidRPr="00C714F5">
        <w:rPr>
          <w:rFonts w:asciiTheme="majorBidi" w:hAnsiTheme="majorBidi" w:cstheme="majorBidi"/>
          <w:sz w:val="22"/>
          <w:szCs w:val="22"/>
        </w:rPr>
        <w:t xml:space="preserve"> and LFC personnel and include also other law enforcement agencies e.g. </w:t>
      </w:r>
      <w:r w:rsidR="00AB3286" w:rsidRPr="00C714F5">
        <w:rPr>
          <w:rFonts w:asciiTheme="majorBidi" w:hAnsiTheme="majorBidi" w:cstheme="majorBidi"/>
          <w:sz w:val="22"/>
          <w:szCs w:val="22"/>
        </w:rPr>
        <w:t>N</w:t>
      </w:r>
      <w:r w:rsidRPr="00C714F5">
        <w:rPr>
          <w:rFonts w:asciiTheme="majorBidi" w:hAnsiTheme="majorBidi" w:cstheme="majorBidi"/>
          <w:sz w:val="22"/>
          <w:szCs w:val="22"/>
        </w:rPr>
        <w:t xml:space="preserve">ational </w:t>
      </w:r>
      <w:r w:rsidR="00AB3286" w:rsidRPr="00C714F5">
        <w:rPr>
          <w:rFonts w:asciiTheme="majorBidi" w:hAnsiTheme="majorBidi" w:cstheme="majorBidi"/>
          <w:sz w:val="22"/>
          <w:szCs w:val="22"/>
        </w:rPr>
        <w:t>P</w:t>
      </w:r>
      <w:r w:rsidRPr="00C714F5">
        <w:rPr>
          <w:rFonts w:asciiTheme="majorBidi" w:hAnsiTheme="majorBidi" w:cstheme="majorBidi"/>
          <w:sz w:val="22"/>
          <w:szCs w:val="22"/>
        </w:rPr>
        <w:t xml:space="preserve">olice and </w:t>
      </w:r>
      <w:r w:rsidR="00AB3286" w:rsidRPr="00C714F5">
        <w:rPr>
          <w:rFonts w:asciiTheme="majorBidi" w:hAnsiTheme="majorBidi" w:cstheme="majorBidi"/>
          <w:sz w:val="22"/>
          <w:szCs w:val="22"/>
        </w:rPr>
        <w:t>G</w:t>
      </w:r>
      <w:r w:rsidRPr="00C714F5">
        <w:rPr>
          <w:rFonts w:asciiTheme="majorBidi" w:hAnsiTheme="majorBidi" w:cstheme="majorBidi"/>
          <w:sz w:val="22"/>
          <w:szCs w:val="22"/>
        </w:rPr>
        <w:t xml:space="preserve">endarmerie. In the course focus should be development of law enforcement leadership and management skills. </w:t>
      </w:r>
    </w:p>
    <w:p w14:paraId="09F1CCFF" w14:textId="00146233" w:rsidR="00F137A5" w:rsidRPr="00C714F5" w:rsidRDefault="00F137A5" w:rsidP="00FC3E4E">
      <w:pPr>
        <w:spacing w:before="120" w:after="120" w:line="480" w:lineRule="auto"/>
        <w:jc w:val="both"/>
        <w:rPr>
          <w:rFonts w:asciiTheme="majorBidi" w:eastAsia="Calibri" w:hAnsiTheme="majorBidi" w:cstheme="majorBidi"/>
          <w:iCs/>
          <w:snapToGrid w:val="0"/>
          <w:color w:val="000000"/>
          <w:sz w:val="22"/>
          <w:szCs w:val="22"/>
          <w:u w:color="000000"/>
          <w:bdr w:val="nil"/>
          <w:lang w:val="en-US" w:eastAsia="tr-TR"/>
        </w:rPr>
      </w:pPr>
      <w:r w:rsidRPr="00C714F5">
        <w:rPr>
          <w:rFonts w:asciiTheme="majorBidi" w:hAnsiTheme="majorBidi" w:cstheme="majorBidi"/>
          <w:sz w:val="22"/>
          <w:szCs w:val="22"/>
        </w:rPr>
        <w:t>The Terms of Reference</w:t>
      </w:r>
      <w:r w:rsidR="00AB3286" w:rsidRPr="00C714F5">
        <w:rPr>
          <w:rFonts w:asciiTheme="majorBidi" w:hAnsiTheme="majorBidi" w:cstheme="majorBidi"/>
          <w:sz w:val="22"/>
          <w:szCs w:val="22"/>
        </w:rPr>
        <w:t>s</w:t>
      </w:r>
      <w:r w:rsidRPr="00C714F5">
        <w:rPr>
          <w:rFonts w:asciiTheme="majorBidi" w:hAnsiTheme="majorBidi" w:cstheme="majorBidi"/>
          <w:sz w:val="22"/>
          <w:szCs w:val="22"/>
        </w:rPr>
        <w:t xml:space="preserve"> for both study visits were drafted and </w:t>
      </w:r>
      <w:r w:rsidR="00376E7B" w:rsidRPr="00C714F5">
        <w:rPr>
          <w:rFonts w:asciiTheme="majorBidi" w:hAnsiTheme="majorBidi" w:cstheme="majorBidi"/>
          <w:sz w:val="22"/>
          <w:szCs w:val="22"/>
        </w:rPr>
        <w:t xml:space="preserve">agreed </w:t>
      </w:r>
      <w:r w:rsidRPr="00C714F5">
        <w:rPr>
          <w:rFonts w:asciiTheme="majorBidi" w:hAnsiTheme="majorBidi" w:cstheme="majorBidi"/>
          <w:sz w:val="22"/>
          <w:szCs w:val="22"/>
        </w:rPr>
        <w:t>with the Project Beneficiaries and the relevant authorities of host countries.</w:t>
      </w:r>
      <w:r w:rsidRPr="00C714F5">
        <w:rPr>
          <w:rFonts w:asciiTheme="majorBidi" w:hAnsiTheme="majorBidi" w:cstheme="majorBidi"/>
          <w:iCs/>
          <w:snapToGrid w:val="0"/>
          <w:sz w:val="22"/>
          <w:szCs w:val="22"/>
        </w:rPr>
        <w:t xml:space="preserve"> Study visit </w:t>
      </w:r>
      <w:r w:rsidRPr="00C714F5">
        <w:rPr>
          <w:rFonts w:asciiTheme="majorBidi" w:hAnsiTheme="majorBidi" w:cstheme="majorBidi"/>
          <w:sz w:val="22"/>
          <w:szCs w:val="22"/>
        </w:rPr>
        <w:t xml:space="preserve">information packages were disseminated and preparatory meetings were held with participants beforehand to brief them about the institutions and training mechanisms </w:t>
      </w:r>
      <w:r w:rsidR="00041700" w:rsidRPr="00C714F5">
        <w:rPr>
          <w:rFonts w:asciiTheme="majorBidi" w:hAnsiTheme="majorBidi" w:cstheme="majorBidi"/>
          <w:sz w:val="22"/>
          <w:szCs w:val="22"/>
        </w:rPr>
        <w:t xml:space="preserve">tailored to border professionals </w:t>
      </w:r>
      <w:r w:rsidRPr="00C714F5">
        <w:rPr>
          <w:rFonts w:asciiTheme="majorBidi" w:hAnsiTheme="majorBidi" w:cstheme="majorBidi"/>
          <w:sz w:val="22"/>
          <w:szCs w:val="22"/>
        </w:rPr>
        <w:t xml:space="preserve">in the host countries as presented in </w:t>
      </w:r>
      <w:r w:rsidRPr="00C714F5">
        <w:rPr>
          <w:rFonts w:asciiTheme="majorBidi" w:hAnsiTheme="majorBidi" w:cstheme="majorBidi"/>
          <w:b/>
          <w:sz w:val="22"/>
          <w:szCs w:val="22"/>
        </w:rPr>
        <w:t xml:space="preserve">Attachment </w:t>
      </w:r>
      <w:r w:rsidR="00285D2B" w:rsidRPr="00C714F5">
        <w:rPr>
          <w:rFonts w:asciiTheme="majorBidi" w:hAnsiTheme="majorBidi" w:cstheme="majorBidi"/>
          <w:b/>
          <w:sz w:val="22"/>
          <w:szCs w:val="22"/>
        </w:rPr>
        <w:t>1</w:t>
      </w:r>
      <w:r w:rsidR="00041700" w:rsidRPr="00C714F5">
        <w:rPr>
          <w:rFonts w:asciiTheme="majorBidi" w:hAnsiTheme="majorBidi" w:cstheme="majorBidi"/>
          <w:b/>
          <w:sz w:val="22"/>
          <w:szCs w:val="22"/>
        </w:rPr>
        <w:t>1</w:t>
      </w:r>
      <w:r w:rsidRPr="00C714F5">
        <w:rPr>
          <w:rFonts w:asciiTheme="majorBidi" w:hAnsiTheme="majorBidi" w:cstheme="majorBidi"/>
          <w:sz w:val="22"/>
          <w:szCs w:val="22"/>
        </w:rPr>
        <w:t xml:space="preserve">. Study visit information </w:t>
      </w:r>
      <w:r w:rsidRPr="00C714F5">
        <w:rPr>
          <w:rFonts w:asciiTheme="majorBidi" w:hAnsiTheme="majorBidi" w:cstheme="majorBidi"/>
          <w:sz w:val="22"/>
          <w:szCs w:val="22"/>
        </w:rPr>
        <w:lastRenderedPageBreak/>
        <w:t xml:space="preserve">packages also included </w:t>
      </w:r>
      <w:r w:rsidRPr="00C714F5">
        <w:rPr>
          <w:rFonts w:asciiTheme="majorBidi" w:eastAsia="Calibri" w:hAnsiTheme="majorBidi" w:cstheme="majorBidi"/>
          <w:iCs/>
          <w:snapToGrid w:val="0"/>
          <w:color w:val="000000"/>
          <w:sz w:val="22"/>
          <w:szCs w:val="22"/>
          <w:u w:color="000000"/>
          <w:bdr w:val="nil"/>
          <w:lang w:val="en-US" w:eastAsia="tr-TR"/>
        </w:rPr>
        <w:t>question sets about surveillance, distance learning infrastructure and implementation, training curriculum for border guards, etc. which were addressed to relevant study visit institutions and organizations. Nevertheless, during the study visit</w:t>
      </w:r>
      <w:r w:rsidR="00AB3286" w:rsidRPr="00C714F5">
        <w:rPr>
          <w:rFonts w:asciiTheme="majorBidi" w:eastAsia="Calibri" w:hAnsiTheme="majorBidi" w:cstheme="majorBidi"/>
          <w:iCs/>
          <w:snapToGrid w:val="0"/>
          <w:color w:val="000000"/>
          <w:sz w:val="22"/>
          <w:szCs w:val="22"/>
          <w:u w:color="000000"/>
          <w:bdr w:val="nil"/>
          <w:lang w:val="en-US" w:eastAsia="tr-TR"/>
        </w:rPr>
        <w:t>s</w:t>
      </w:r>
      <w:r w:rsidRPr="00C714F5">
        <w:rPr>
          <w:rFonts w:asciiTheme="majorBidi" w:eastAsia="Calibri" w:hAnsiTheme="majorBidi" w:cstheme="majorBidi"/>
          <w:iCs/>
          <w:snapToGrid w:val="0"/>
          <w:color w:val="000000"/>
          <w:sz w:val="22"/>
          <w:szCs w:val="22"/>
          <w:u w:color="000000"/>
          <w:bdr w:val="nil"/>
          <w:lang w:val="en-US" w:eastAsia="tr-TR"/>
        </w:rPr>
        <w:t xml:space="preserve">, the possible answers to questions were partially obtained </w:t>
      </w:r>
      <w:r w:rsidR="0093131C" w:rsidRPr="00C714F5">
        <w:rPr>
          <w:rFonts w:asciiTheme="majorBidi" w:eastAsia="Calibri" w:hAnsiTheme="majorBidi" w:cstheme="majorBidi"/>
          <w:iCs/>
          <w:snapToGrid w:val="0"/>
          <w:color w:val="000000"/>
          <w:sz w:val="22"/>
          <w:szCs w:val="22"/>
          <w:u w:color="000000"/>
          <w:bdr w:val="nil"/>
          <w:lang w:val="en-US" w:eastAsia="tr-TR"/>
        </w:rPr>
        <w:t>and</w:t>
      </w:r>
      <w:r w:rsidRPr="00C714F5">
        <w:rPr>
          <w:rFonts w:asciiTheme="majorBidi" w:eastAsia="Calibri" w:hAnsiTheme="majorBidi" w:cstheme="majorBidi"/>
          <w:iCs/>
          <w:snapToGrid w:val="0"/>
          <w:color w:val="000000"/>
          <w:sz w:val="22"/>
          <w:szCs w:val="22"/>
          <w:u w:color="000000"/>
          <w:bdr w:val="nil"/>
          <w:lang w:val="en-US" w:eastAsia="tr-TR"/>
        </w:rPr>
        <w:t xml:space="preserve"> information exchange and delivery of presentations by hosting authorities were limited</w:t>
      </w:r>
      <w:r w:rsidR="0093131C" w:rsidRPr="00C714F5">
        <w:rPr>
          <w:rFonts w:asciiTheme="majorBidi" w:eastAsia="Calibri" w:hAnsiTheme="majorBidi" w:cstheme="majorBidi"/>
          <w:iCs/>
          <w:snapToGrid w:val="0"/>
          <w:color w:val="000000"/>
          <w:sz w:val="22"/>
          <w:szCs w:val="22"/>
          <w:u w:color="000000"/>
          <w:bdr w:val="nil"/>
          <w:lang w:val="en-US" w:eastAsia="tr-TR"/>
        </w:rPr>
        <w:t xml:space="preserve"> due to their availabilities</w:t>
      </w:r>
      <w:r w:rsidRPr="00C714F5">
        <w:rPr>
          <w:rFonts w:asciiTheme="majorBidi" w:eastAsia="Calibri" w:hAnsiTheme="majorBidi" w:cstheme="majorBidi"/>
          <w:iCs/>
          <w:snapToGrid w:val="0"/>
          <w:color w:val="000000"/>
          <w:sz w:val="22"/>
          <w:szCs w:val="22"/>
          <w:u w:color="000000"/>
          <w:bdr w:val="nil"/>
          <w:lang w:val="en-US" w:eastAsia="tr-TR"/>
        </w:rPr>
        <w:t>. However, supplementary data was added through desk review</w:t>
      </w:r>
      <w:r w:rsidR="00041700" w:rsidRPr="00C714F5">
        <w:rPr>
          <w:rFonts w:asciiTheme="majorBidi" w:eastAsia="Calibri" w:hAnsiTheme="majorBidi" w:cstheme="majorBidi"/>
          <w:iCs/>
          <w:snapToGrid w:val="0"/>
          <w:color w:val="000000"/>
          <w:sz w:val="22"/>
          <w:szCs w:val="22"/>
          <w:u w:color="000000"/>
          <w:bdr w:val="nil"/>
          <w:lang w:val="en-US" w:eastAsia="tr-TR"/>
        </w:rPr>
        <w:t xml:space="preserve"> and the observations collected during the study visits organized under Phase I Project</w:t>
      </w:r>
      <w:r w:rsidRPr="00C714F5">
        <w:rPr>
          <w:rFonts w:asciiTheme="majorBidi" w:eastAsia="Calibri" w:hAnsiTheme="majorBidi" w:cstheme="majorBidi"/>
          <w:iCs/>
          <w:snapToGrid w:val="0"/>
          <w:color w:val="000000"/>
          <w:sz w:val="22"/>
          <w:szCs w:val="22"/>
          <w:u w:color="000000"/>
          <w:bdr w:val="nil"/>
          <w:lang w:val="en-US" w:eastAsia="tr-TR"/>
        </w:rPr>
        <w:t xml:space="preserve">.  </w:t>
      </w:r>
    </w:p>
    <w:p w14:paraId="06F9BE2C" w14:textId="4EB638C2" w:rsidR="00F137A5" w:rsidRPr="00C714F5" w:rsidRDefault="00F137A5" w:rsidP="00FC3E4E">
      <w:pPr>
        <w:spacing w:before="120" w:after="120" w:line="480" w:lineRule="auto"/>
        <w:jc w:val="both"/>
        <w:rPr>
          <w:rFonts w:asciiTheme="majorBidi" w:hAnsiTheme="majorBidi" w:cstheme="majorBidi"/>
          <w:iCs/>
          <w:sz w:val="22"/>
          <w:szCs w:val="22"/>
          <w:lang w:val="en-US"/>
        </w:rPr>
      </w:pPr>
      <w:r w:rsidRPr="00C714F5">
        <w:rPr>
          <w:rFonts w:asciiTheme="majorBidi" w:hAnsiTheme="majorBidi" w:cstheme="majorBidi"/>
          <w:iCs/>
          <w:sz w:val="22"/>
          <w:szCs w:val="22"/>
          <w:lang w:val="en-US"/>
        </w:rPr>
        <w:t xml:space="preserve">For both study visits, </w:t>
      </w:r>
      <w:r w:rsidR="00AB3286" w:rsidRPr="00C714F5">
        <w:rPr>
          <w:rFonts w:asciiTheme="majorBidi" w:hAnsiTheme="majorBidi" w:cstheme="majorBidi"/>
          <w:iCs/>
          <w:sz w:val="22"/>
          <w:szCs w:val="22"/>
          <w:lang w:val="en-US"/>
        </w:rPr>
        <w:t>D</w:t>
      </w:r>
      <w:r w:rsidRPr="00C714F5">
        <w:rPr>
          <w:rFonts w:asciiTheme="majorBidi" w:hAnsiTheme="majorBidi" w:cstheme="majorBidi"/>
          <w:iCs/>
          <w:sz w:val="22"/>
          <w:szCs w:val="22"/>
          <w:lang w:val="en-US"/>
        </w:rPr>
        <w:t xml:space="preserve">elegation consisted of representatives with a mix group of high-level officials from </w:t>
      </w:r>
      <w:proofErr w:type="spellStart"/>
      <w:r w:rsidRPr="00C714F5">
        <w:rPr>
          <w:rFonts w:asciiTheme="majorBidi" w:hAnsiTheme="majorBidi" w:cstheme="majorBidi"/>
          <w:iCs/>
          <w:sz w:val="22"/>
          <w:szCs w:val="22"/>
          <w:lang w:val="en-US"/>
        </w:rPr>
        <w:t>MoI</w:t>
      </w:r>
      <w:proofErr w:type="spellEnd"/>
      <w:r w:rsidRPr="00C714F5">
        <w:rPr>
          <w:rFonts w:asciiTheme="majorBidi" w:hAnsiTheme="majorBidi" w:cstheme="majorBidi"/>
          <w:iCs/>
          <w:sz w:val="22"/>
          <w:szCs w:val="22"/>
          <w:lang w:val="en-US"/>
        </w:rPr>
        <w:t xml:space="preserve">, </w:t>
      </w:r>
      <w:r w:rsidR="00AB3286" w:rsidRPr="00C714F5">
        <w:rPr>
          <w:rFonts w:asciiTheme="majorBidi" w:hAnsiTheme="majorBidi" w:cstheme="majorBidi"/>
          <w:iCs/>
          <w:sz w:val="22"/>
          <w:szCs w:val="22"/>
          <w:lang w:val="en-US"/>
        </w:rPr>
        <w:t>LFC</w:t>
      </w:r>
      <w:r w:rsidRPr="00C714F5">
        <w:rPr>
          <w:rFonts w:asciiTheme="majorBidi" w:hAnsiTheme="majorBidi" w:cstheme="majorBidi"/>
          <w:iCs/>
          <w:sz w:val="22"/>
          <w:szCs w:val="22"/>
          <w:lang w:val="en-US"/>
        </w:rPr>
        <w:t xml:space="preserve"> and </w:t>
      </w:r>
      <w:r w:rsidR="00EF4D20" w:rsidRPr="00C714F5">
        <w:rPr>
          <w:rFonts w:asciiTheme="majorBidi" w:hAnsiTheme="majorBidi" w:cstheme="majorBidi"/>
          <w:iCs/>
          <w:sz w:val="22"/>
          <w:szCs w:val="22"/>
          <w:lang w:val="en-US"/>
        </w:rPr>
        <w:t>EDOK</w:t>
      </w:r>
      <w:r w:rsidRPr="00C714F5">
        <w:rPr>
          <w:rFonts w:asciiTheme="majorBidi" w:hAnsiTheme="majorBidi" w:cstheme="majorBidi"/>
          <w:iCs/>
          <w:sz w:val="22"/>
          <w:szCs w:val="22"/>
          <w:lang w:val="en-US"/>
        </w:rPr>
        <w:t xml:space="preserve"> together with the representatives of TAT. </w:t>
      </w:r>
      <w:r w:rsidR="00041700" w:rsidRPr="00C714F5">
        <w:rPr>
          <w:rFonts w:asciiTheme="majorBidi" w:hAnsiTheme="majorBidi" w:cstheme="majorBidi"/>
          <w:iCs/>
          <w:sz w:val="22"/>
          <w:szCs w:val="22"/>
          <w:lang w:val="en-US"/>
        </w:rPr>
        <w:t>I</w:t>
      </w:r>
      <w:r w:rsidRPr="00C714F5">
        <w:rPr>
          <w:rFonts w:asciiTheme="majorBidi" w:hAnsiTheme="majorBidi" w:cstheme="majorBidi"/>
          <w:iCs/>
          <w:sz w:val="22"/>
          <w:szCs w:val="22"/>
          <w:lang w:val="en-US"/>
        </w:rPr>
        <w:t>nterpreter</w:t>
      </w:r>
      <w:r w:rsidR="00041700" w:rsidRPr="00C714F5">
        <w:rPr>
          <w:rFonts w:asciiTheme="majorBidi" w:hAnsiTheme="majorBidi" w:cstheme="majorBidi"/>
          <w:iCs/>
          <w:sz w:val="22"/>
          <w:szCs w:val="22"/>
          <w:lang w:val="en-US"/>
        </w:rPr>
        <w:t>/</w:t>
      </w:r>
      <w:r w:rsidRPr="00C714F5">
        <w:rPr>
          <w:rFonts w:asciiTheme="majorBidi" w:hAnsiTheme="majorBidi" w:cstheme="majorBidi"/>
          <w:iCs/>
          <w:sz w:val="22"/>
          <w:szCs w:val="22"/>
          <w:lang w:val="en-US"/>
        </w:rPr>
        <w:t>facilitator w</w:t>
      </w:r>
      <w:r w:rsidR="00041700" w:rsidRPr="00C714F5">
        <w:rPr>
          <w:rFonts w:asciiTheme="majorBidi" w:hAnsiTheme="majorBidi" w:cstheme="majorBidi"/>
          <w:iCs/>
          <w:sz w:val="22"/>
          <w:szCs w:val="22"/>
          <w:lang w:val="en-US"/>
        </w:rPr>
        <w:t>ere</w:t>
      </w:r>
      <w:r w:rsidRPr="00C714F5">
        <w:rPr>
          <w:rFonts w:asciiTheme="majorBidi" w:hAnsiTheme="majorBidi" w:cstheme="majorBidi"/>
          <w:iCs/>
          <w:sz w:val="22"/>
          <w:szCs w:val="22"/>
          <w:lang w:val="en-US"/>
        </w:rPr>
        <w:t xml:space="preserve"> accompanying the group during the visits. </w:t>
      </w:r>
    </w:p>
    <w:p w14:paraId="36015B5A" w14:textId="4A7013AE" w:rsidR="00F137A5" w:rsidRPr="00C714F5" w:rsidRDefault="00F137A5" w:rsidP="00FC3E4E">
      <w:pPr>
        <w:widowControl w:val="0"/>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Project beneficiaries had the opportunity to explore and meet their peers from other European countries to discuss modern technological tools, especially the distance learning systems, used for border surveillance via the study visit</w:t>
      </w:r>
      <w:r w:rsidR="00AB3286" w:rsidRPr="00C714F5">
        <w:rPr>
          <w:rFonts w:asciiTheme="majorBidi" w:hAnsiTheme="majorBidi" w:cstheme="majorBidi"/>
          <w:sz w:val="22"/>
          <w:szCs w:val="22"/>
        </w:rPr>
        <w:t>s</w:t>
      </w:r>
      <w:r w:rsidRPr="00C714F5">
        <w:rPr>
          <w:rFonts w:asciiTheme="majorBidi" w:hAnsiTheme="majorBidi" w:cstheme="majorBidi"/>
          <w:sz w:val="22"/>
          <w:szCs w:val="22"/>
        </w:rPr>
        <w:t xml:space="preserve">. </w:t>
      </w:r>
    </w:p>
    <w:p w14:paraId="6D1A5C77" w14:textId="4D72785C" w:rsidR="00F137A5" w:rsidRPr="00C714F5" w:rsidRDefault="00F137A5" w:rsidP="00FC3E4E">
      <w:pPr>
        <w:widowControl w:val="0"/>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Police liaison officers in Ankara and official representatives of border guard </w:t>
      </w:r>
      <w:r w:rsidR="00AB3286" w:rsidRPr="00C714F5">
        <w:rPr>
          <w:rFonts w:asciiTheme="majorBidi" w:hAnsiTheme="majorBidi" w:cstheme="majorBidi"/>
          <w:sz w:val="22"/>
          <w:szCs w:val="22"/>
        </w:rPr>
        <w:t xml:space="preserve">in </w:t>
      </w:r>
      <w:r w:rsidRPr="00C714F5">
        <w:rPr>
          <w:rFonts w:asciiTheme="majorBidi" w:hAnsiTheme="majorBidi" w:cstheme="majorBidi"/>
          <w:sz w:val="22"/>
          <w:szCs w:val="22"/>
        </w:rPr>
        <w:t xml:space="preserve">hosting countries played a crucial role for the liaison and speeding up the study visit preparation and execution process. </w:t>
      </w:r>
    </w:p>
    <w:p w14:paraId="275A3A17" w14:textId="1C340A90" w:rsidR="00F137A5" w:rsidRPr="00C714F5" w:rsidRDefault="00F137A5" w:rsidP="00FC3E4E">
      <w:pPr>
        <w:widowControl w:val="0"/>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The study visits achieved the following: </w:t>
      </w:r>
    </w:p>
    <w:p w14:paraId="4B735DBF" w14:textId="1EAB6E46" w:rsidR="00F137A5" w:rsidRPr="00C714F5" w:rsidRDefault="00F137A5" w:rsidP="00FC3E4E">
      <w:pPr>
        <w:pStyle w:val="ListParagraph"/>
        <w:widowControl w:val="0"/>
        <w:numPr>
          <w:ilvl w:val="0"/>
          <w:numId w:val="2"/>
        </w:numPr>
        <w:pBdr>
          <w:top w:val="nil"/>
          <w:left w:val="nil"/>
          <w:bottom w:val="nil"/>
          <w:right w:val="nil"/>
          <w:between w:val="nil"/>
          <w:bar w:val="nil"/>
        </w:pBdr>
        <w:spacing w:before="120" w:after="120" w:line="480" w:lineRule="auto"/>
        <w:contextualSpacing w:val="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Respective Turkish officials acquainted with technological training tools</w:t>
      </w:r>
      <w:r w:rsidR="00D15E1F" w:rsidRPr="00C714F5">
        <w:rPr>
          <w:rFonts w:asciiTheme="majorBidi" w:hAnsiTheme="majorBidi" w:cstheme="majorBidi"/>
          <w:iCs/>
          <w:snapToGrid w:val="0"/>
          <w:sz w:val="22"/>
          <w:szCs w:val="22"/>
        </w:rPr>
        <w:t>, infrastructural systems</w:t>
      </w:r>
      <w:r w:rsidRPr="00C714F5">
        <w:rPr>
          <w:rFonts w:asciiTheme="majorBidi" w:hAnsiTheme="majorBidi" w:cstheme="majorBidi"/>
          <w:iCs/>
          <w:snapToGrid w:val="0"/>
          <w:sz w:val="22"/>
          <w:szCs w:val="22"/>
        </w:rPr>
        <w:t xml:space="preserve"> </w:t>
      </w:r>
      <w:r w:rsidR="00D15E1F" w:rsidRPr="00C714F5">
        <w:rPr>
          <w:rFonts w:asciiTheme="majorBidi" w:hAnsiTheme="majorBidi" w:cstheme="majorBidi"/>
          <w:iCs/>
          <w:snapToGrid w:val="0"/>
          <w:sz w:val="22"/>
          <w:szCs w:val="22"/>
        </w:rPr>
        <w:t xml:space="preserve">focusing mainly on </w:t>
      </w:r>
      <w:r w:rsidRPr="00C714F5">
        <w:rPr>
          <w:rFonts w:asciiTheme="majorBidi" w:hAnsiTheme="majorBidi" w:cstheme="majorBidi"/>
          <w:iCs/>
          <w:snapToGrid w:val="0"/>
          <w:sz w:val="22"/>
          <w:szCs w:val="22"/>
        </w:rPr>
        <w:t xml:space="preserve">distance learning </w:t>
      </w:r>
      <w:r w:rsidR="00D15E1F" w:rsidRPr="00C714F5">
        <w:rPr>
          <w:rFonts w:asciiTheme="majorBidi" w:hAnsiTheme="majorBidi" w:cstheme="majorBidi"/>
          <w:iCs/>
          <w:snapToGrid w:val="0"/>
          <w:sz w:val="22"/>
          <w:szCs w:val="22"/>
        </w:rPr>
        <w:t xml:space="preserve">in use for </w:t>
      </w:r>
      <w:r w:rsidRPr="00C714F5">
        <w:rPr>
          <w:rFonts w:asciiTheme="majorBidi" w:hAnsiTheme="majorBidi" w:cstheme="majorBidi"/>
          <w:iCs/>
          <w:snapToGrid w:val="0"/>
          <w:sz w:val="22"/>
          <w:szCs w:val="22"/>
        </w:rPr>
        <w:t>border security;</w:t>
      </w:r>
    </w:p>
    <w:p w14:paraId="23E0369D" w14:textId="77777777" w:rsidR="00F137A5" w:rsidRPr="00C714F5" w:rsidRDefault="00F137A5" w:rsidP="00FC3E4E">
      <w:pPr>
        <w:pStyle w:val="ListParagraph"/>
        <w:widowControl w:val="0"/>
        <w:numPr>
          <w:ilvl w:val="0"/>
          <w:numId w:val="2"/>
        </w:numPr>
        <w:pBdr>
          <w:top w:val="nil"/>
          <w:left w:val="nil"/>
          <w:bottom w:val="nil"/>
          <w:right w:val="nil"/>
          <w:between w:val="nil"/>
          <w:bar w:val="nil"/>
        </w:pBdr>
        <w:spacing w:before="120" w:after="120" w:line="480" w:lineRule="auto"/>
        <w:contextualSpacing w:val="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Good practices and lessons learned from the distance learning systems at national, regional and local levels were observed on the spot;</w:t>
      </w:r>
    </w:p>
    <w:p w14:paraId="6B9BF0C9" w14:textId="77777777" w:rsidR="00F137A5" w:rsidRPr="00C714F5" w:rsidRDefault="00F137A5" w:rsidP="00FC3E4E">
      <w:pPr>
        <w:pStyle w:val="ListParagraph"/>
        <w:widowControl w:val="0"/>
        <w:numPr>
          <w:ilvl w:val="0"/>
          <w:numId w:val="2"/>
        </w:numPr>
        <w:pBdr>
          <w:top w:val="nil"/>
          <w:left w:val="nil"/>
          <w:bottom w:val="nil"/>
          <w:right w:val="nil"/>
          <w:between w:val="nil"/>
          <w:bar w:val="nil"/>
        </w:pBdr>
        <w:spacing w:before="120" w:after="120" w:line="480" w:lineRule="auto"/>
        <w:contextualSpacing w:val="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Turkish authorities were engaged in development of a training strategy for the adoption of distance learning training system in LFC;</w:t>
      </w:r>
    </w:p>
    <w:p w14:paraId="3F43CB97" w14:textId="3D5C4E28" w:rsidR="00041700" w:rsidRPr="00C714F5" w:rsidRDefault="00F137A5" w:rsidP="00041700">
      <w:pPr>
        <w:pStyle w:val="ListParagraph"/>
        <w:widowControl w:val="0"/>
        <w:numPr>
          <w:ilvl w:val="0"/>
          <w:numId w:val="2"/>
        </w:numPr>
        <w:pBdr>
          <w:top w:val="nil"/>
          <w:left w:val="nil"/>
          <w:bottom w:val="nil"/>
          <w:right w:val="nil"/>
          <w:between w:val="nil"/>
          <w:bar w:val="nil"/>
        </w:pBdr>
        <w:spacing w:before="120" w:after="120" w:line="480" w:lineRule="auto"/>
        <w:contextualSpacing w:val="0"/>
        <w:jc w:val="both"/>
        <w:rPr>
          <w:rFonts w:asciiTheme="majorBidi" w:hAnsiTheme="majorBidi" w:cstheme="majorBidi"/>
          <w:iCs/>
          <w:snapToGrid w:val="0"/>
          <w:sz w:val="22"/>
          <w:szCs w:val="22"/>
        </w:rPr>
      </w:pPr>
      <w:r w:rsidRPr="00C714F5">
        <w:rPr>
          <w:rFonts w:asciiTheme="majorBidi" w:hAnsiTheme="majorBidi" w:cstheme="majorBidi"/>
          <w:sz w:val="22"/>
          <w:szCs w:val="22"/>
        </w:rPr>
        <w:t>Inter-agency bilateral cooperation in the field of border related trainings, IBM and border surveillance systems were enhanced</w:t>
      </w:r>
      <w:r w:rsidR="00AB3286" w:rsidRPr="00C714F5">
        <w:rPr>
          <w:rFonts w:asciiTheme="majorBidi" w:hAnsiTheme="majorBidi" w:cstheme="majorBidi"/>
          <w:sz w:val="22"/>
          <w:szCs w:val="22"/>
        </w:rPr>
        <w:t>.</w:t>
      </w:r>
    </w:p>
    <w:p w14:paraId="51CFD0A2" w14:textId="58F32A01" w:rsidR="00041700" w:rsidRPr="00C714F5" w:rsidRDefault="00041700" w:rsidP="00317DA8">
      <w:pPr>
        <w:spacing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After completion of each study visit, a “Study Visit Finding Report” was prepared which established the basis of Comparative Assessment Report and observations were collected for the visited country. After the </w:t>
      </w:r>
      <w:r w:rsidRPr="00C714F5">
        <w:rPr>
          <w:rFonts w:asciiTheme="majorBidi" w:hAnsiTheme="majorBidi" w:cstheme="majorBidi"/>
          <w:sz w:val="22"/>
          <w:szCs w:val="22"/>
        </w:rPr>
        <w:lastRenderedPageBreak/>
        <w:t xml:space="preserve">completion of all study visits, Comparative Assessment Report was drafted which included current state of play of distance learning training modalities, how the infrastructure was built, how the distance learning strategy was developed and realized besides their know how in developing the curriculum along with the planning of technical equipment set up in EU countries. </w:t>
      </w:r>
    </w:p>
    <w:p w14:paraId="3600100F" w14:textId="0A7E9E30" w:rsidR="00041700" w:rsidRPr="00C714F5" w:rsidRDefault="00041700" w:rsidP="00317DA8">
      <w:pPr>
        <w:spacing w:before="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Comparative Assessment Report was structured on three main pillars: </w:t>
      </w:r>
    </w:p>
    <w:p w14:paraId="3B74DFEC" w14:textId="4E6E3036" w:rsidR="00041700" w:rsidRPr="00C714F5" w:rsidRDefault="00041700" w:rsidP="00317DA8">
      <w:pPr>
        <w:numPr>
          <w:ilvl w:val="0"/>
          <w:numId w:val="24"/>
        </w:numPr>
        <w:spacing w:line="480" w:lineRule="auto"/>
        <w:ind w:left="714" w:hanging="357"/>
        <w:jc w:val="both"/>
        <w:rPr>
          <w:rFonts w:asciiTheme="majorBidi" w:hAnsiTheme="majorBidi" w:cstheme="majorBidi"/>
          <w:sz w:val="22"/>
          <w:szCs w:val="22"/>
        </w:rPr>
      </w:pPr>
      <w:r w:rsidRPr="00C714F5">
        <w:rPr>
          <w:rFonts w:asciiTheme="majorBidi" w:hAnsiTheme="majorBidi" w:cstheme="majorBidi"/>
          <w:sz w:val="22"/>
          <w:szCs w:val="22"/>
        </w:rPr>
        <w:t xml:space="preserve">The </w:t>
      </w:r>
      <w:r w:rsidR="00317DA8" w:rsidRPr="00C714F5">
        <w:rPr>
          <w:rFonts w:asciiTheme="majorBidi" w:hAnsiTheme="majorBidi" w:cstheme="majorBidi"/>
          <w:sz w:val="22"/>
          <w:szCs w:val="22"/>
        </w:rPr>
        <w:t>observations and data collected as a result of t</w:t>
      </w:r>
      <w:r w:rsidRPr="00C714F5">
        <w:rPr>
          <w:rFonts w:asciiTheme="majorBidi" w:hAnsiTheme="majorBidi" w:cstheme="majorBidi"/>
          <w:sz w:val="22"/>
          <w:szCs w:val="22"/>
        </w:rPr>
        <w:t xml:space="preserve">he study visits </w:t>
      </w:r>
      <w:r w:rsidR="00317DA8" w:rsidRPr="00C714F5">
        <w:rPr>
          <w:rFonts w:asciiTheme="majorBidi" w:hAnsiTheme="majorBidi" w:cstheme="majorBidi"/>
          <w:sz w:val="22"/>
          <w:szCs w:val="22"/>
        </w:rPr>
        <w:t xml:space="preserve">conducted under Phase I </w:t>
      </w:r>
      <w:r w:rsidR="0057160D" w:rsidRPr="00C714F5">
        <w:rPr>
          <w:rFonts w:asciiTheme="majorBidi" w:hAnsiTheme="majorBidi" w:cstheme="majorBidi"/>
          <w:sz w:val="22"/>
          <w:szCs w:val="22"/>
        </w:rPr>
        <w:t xml:space="preserve"> (Hungary and France) </w:t>
      </w:r>
      <w:r w:rsidR="00317DA8" w:rsidRPr="00C714F5">
        <w:rPr>
          <w:rFonts w:asciiTheme="majorBidi" w:hAnsiTheme="majorBidi" w:cstheme="majorBidi"/>
          <w:sz w:val="22"/>
          <w:szCs w:val="22"/>
        </w:rPr>
        <w:t>and Phase II Projects</w:t>
      </w:r>
      <w:r w:rsidR="0057160D" w:rsidRPr="00C714F5">
        <w:rPr>
          <w:rFonts w:asciiTheme="majorBidi" w:hAnsiTheme="majorBidi" w:cstheme="majorBidi"/>
          <w:sz w:val="22"/>
          <w:szCs w:val="22"/>
        </w:rPr>
        <w:t xml:space="preserve"> (Croatia, Slovenia and Spain)</w:t>
      </w:r>
      <w:r w:rsidR="00317DA8" w:rsidRPr="00C714F5">
        <w:rPr>
          <w:rFonts w:asciiTheme="majorBidi" w:hAnsiTheme="majorBidi" w:cstheme="majorBidi"/>
          <w:sz w:val="22"/>
          <w:szCs w:val="22"/>
        </w:rPr>
        <w:t xml:space="preserve"> </w:t>
      </w:r>
    </w:p>
    <w:p w14:paraId="19E69948" w14:textId="77777777" w:rsidR="0057160D" w:rsidRPr="00C714F5" w:rsidRDefault="0057160D" w:rsidP="0057160D">
      <w:pPr>
        <w:numPr>
          <w:ilvl w:val="0"/>
          <w:numId w:val="24"/>
        </w:numPr>
        <w:spacing w:after="120" w:line="480" w:lineRule="auto"/>
        <w:ind w:left="714" w:hanging="357"/>
        <w:jc w:val="both"/>
        <w:rPr>
          <w:rFonts w:asciiTheme="majorBidi" w:hAnsiTheme="majorBidi" w:cstheme="majorBidi"/>
          <w:sz w:val="22"/>
          <w:szCs w:val="22"/>
        </w:rPr>
      </w:pPr>
      <w:r w:rsidRPr="00C714F5">
        <w:rPr>
          <w:rFonts w:asciiTheme="majorBidi" w:hAnsiTheme="majorBidi" w:cstheme="majorBidi"/>
          <w:sz w:val="22"/>
          <w:szCs w:val="22"/>
        </w:rPr>
        <w:t>Desk research results for European Union border policing distance learning system, research held for Germany, the Netherlands and Romania.</w:t>
      </w:r>
    </w:p>
    <w:p w14:paraId="059C036A" w14:textId="3C54F1F2" w:rsidR="00317DA8" w:rsidRPr="00C714F5" w:rsidRDefault="00041700" w:rsidP="00DA4FD6">
      <w:pPr>
        <w:numPr>
          <w:ilvl w:val="0"/>
          <w:numId w:val="24"/>
        </w:numPr>
        <w:spacing w:after="120" w:line="480" w:lineRule="auto"/>
        <w:ind w:left="714" w:hanging="357"/>
        <w:jc w:val="both"/>
        <w:rPr>
          <w:rFonts w:asciiTheme="majorBidi" w:hAnsiTheme="majorBidi" w:cstheme="majorBidi"/>
          <w:sz w:val="22"/>
          <w:szCs w:val="22"/>
        </w:rPr>
      </w:pPr>
      <w:r w:rsidRPr="00C714F5">
        <w:rPr>
          <w:rFonts w:asciiTheme="majorBidi" w:hAnsiTheme="majorBidi" w:cstheme="majorBidi"/>
          <w:sz w:val="22"/>
          <w:szCs w:val="22"/>
        </w:rPr>
        <w:t>The assessment report</w:t>
      </w:r>
      <w:r w:rsidR="00317DA8" w:rsidRPr="00C714F5">
        <w:rPr>
          <w:rFonts w:asciiTheme="majorBidi" w:hAnsiTheme="majorBidi" w:cstheme="majorBidi"/>
          <w:sz w:val="22"/>
          <w:szCs w:val="22"/>
        </w:rPr>
        <w:t xml:space="preserve"> (developed under Activity 2.3)</w:t>
      </w:r>
      <w:r w:rsidRPr="00C714F5">
        <w:rPr>
          <w:rFonts w:asciiTheme="majorBidi" w:hAnsiTheme="majorBidi" w:cstheme="majorBidi"/>
          <w:sz w:val="22"/>
          <w:szCs w:val="22"/>
        </w:rPr>
        <w:t xml:space="preserve"> results for the distance learning training needs of Land Force Command Border Units’ professional staff</w:t>
      </w:r>
      <w:r w:rsidR="0057160D" w:rsidRPr="00C714F5">
        <w:rPr>
          <w:rFonts w:asciiTheme="majorBidi" w:hAnsiTheme="majorBidi" w:cstheme="majorBidi"/>
          <w:sz w:val="22"/>
          <w:szCs w:val="22"/>
        </w:rPr>
        <w:t>.</w:t>
      </w:r>
    </w:p>
    <w:p w14:paraId="21D2B41F" w14:textId="04A3E7B9" w:rsidR="0057160D" w:rsidRPr="00C714F5" w:rsidRDefault="0057160D" w:rsidP="0057160D">
      <w:pPr>
        <w:spacing w:after="120" w:line="480" w:lineRule="auto"/>
        <w:jc w:val="both"/>
        <w:rPr>
          <w:rFonts w:asciiTheme="majorBidi" w:hAnsiTheme="majorBidi" w:cstheme="majorBidi"/>
          <w:sz w:val="22"/>
          <w:szCs w:val="22"/>
        </w:rPr>
      </w:pPr>
      <w:r w:rsidRPr="00C714F5">
        <w:rPr>
          <w:rFonts w:asciiTheme="majorBidi" w:hAnsiTheme="majorBidi" w:cstheme="majorBidi"/>
          <w:sz w:val="22"/>
          <w:szCs w:val="22"/>
        </w:rPr>
        <w:t>A SWOT analysis of the distance learning system capabilities and features in the subject countries was also inserted in the CAR.</w:t>
      </w:r>
    </w:p>
    <w:p w14:paraId="6F1314FB" w14:textId="32D6B441" w:rsidR="00041700" w:rsidRPr="00C714F5" w:rsidRDefault="0057160D"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color w:val="000000"/>
          <w:sz w:val="22"/>
          <w:szCs w:val="22"/>
          <w:u w:val="single"/>
        </w:rPr>
      </w:pPr>
      <w:r w:rsidRPr="00C714F5">
        <w:rPr>
          <w:rFonts w:asciiTheme="majorBidi" w:hAnsiTheme="majorBidi" w:cstheme="majorBidi"/>
          <w:bCs/>
          <w:color w:val="000000"/>
          <w:sz w:val="22"/>
          <w:szCs w:val="22"/>
          <w:u w:val="single"/>
        </w:rPr>
        <w:t>Main findings and conclusio</w:t>
      </w:r>
      <w:r w:rsidRPr="00C714F5">
        <w:rPr>
          <w:rFonts w:asciiTheme="majorBidi" w:hAnsiTheme="majorBidi" w:cstheme="majorBidi"/>
          <w:color w:val="000000"/>
          <w:sz w:val="22"/>
          <w:szCs w:val="22"/>
          <w:u w:val="single"/>
        </w:rPr>
        <w:t>ns of CAR are provided here under:</w:t>
      </w:r>
    </w:p>
    <w:p w14:paraId="5F549F12" w14:textId="7B018048"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All the countries included in the CAR are using and applying distance learning solutions for the training of border authorities;</w:t>
      </w:r>
    </w:p>
    <w:p w14:paraId="4C6755D2"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The training institutions are involved in the development and the delivery of the on-line courses. The operational units integrated different on-line platforms.</w:t>
      </w:r>
    </w:p>
    <w:p w14:paraId="335442CA"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 recommendation, common integrated systems should be in place both for training institutions and the operational units, allowing to integrated carrier path capabilities and features in the on-line platforms. Moreover, the continuous and vocational training could be integrated and developed within the on-line platforms. </w:t>
      </w:r>
    </w:p>
    <w:p w14:paraId="42930FA2"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 xml:space="preserve">There are various systems and methods used within the training platforms, integrating different technical solutions, tools and software; </w:t>
      </w:r>
    </w:p>
    <w:p w14:paraId="1ECB81EF"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All the countries included in the research have different level of expertise in distance learning on-</w:t>
      </w:r>
      <w:r w:rsidRPr="00C714F5">
        <w:rPr>
          <w:rFonts w:asciiTheme="majorBidi" w:hAnsiTheme="majorBidi" w:cstheme="majorBidi"/>
          <w:iCs/>
          <w:snapToGrid w:val="0"/>
          <w:sz w:val="22"/>
          <w:szCs w:val="22"/>
        </w:rPr>
        <w:lastRenderedPageBreak/>
        <w:t>line platforms;</w:t>
      </w:r>
    </w:p>
    <w:p w14:paraId="00447DA1"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 xml:space="preserve">As a negative indicator, the human resources dedicated to this field are not sufficient and in most of the cases it is involved in other activities according to the job description. This was noticed both for the teaching staff responsible for the content related activities and the technical personnel responsible with the administrative part of the system. </w:t>
      </w:r>
    </w:p>
    <w:p w14:paraId="5E9427C2" w14:textId="53A51A20"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As a recommendation, dedicated Distance Learning Unit (DLU) should be established with a big number of personnel, including: e-learning experts, content developers, IT and technical staff, web-design experts, on-line platform experts and others. The DLU should receive sufficient budget and resources to continuously develop and update the distance learning platforms. No other additional tasks should be allocated.</w:t>
      </w:r>
    </w:p>
    <w:p w14:paraId="74C62600"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There were identified two types of distance learning on-line platforms:</w:t>
      </w:r>
    </w:p>
    <w:p w14:paraId="70ACC522"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1.</w:t>
      </w:r>
      <w:r w:rsidRPr="00C714F5">
        <w:rPr>
          <w:rFonts w:asciiTheme="majorBidi" w:hAnsiTheme="majorBidi" w:cstheme="majorBidi"/>
          <w:iCs/>
          <w:snapToGrid w:val="0"/>
          <w:sz w:val="22"/>
          <w:szCs w:val="22"/>
        </w:rPr>
        <w:tab/>
        <w:t>Private platforms - accessible and used only within the authority networks and IT systems;</w:t>
      </w:r>
    </w:p>
    <w:p w14:paraId="2F13A25D"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2.</w:t>
      </w:r>
      <w:r w:rsidRPr="00C714F5">
        <w:rPr>
          <w:rFonts w:asciiTheme="majorBidi" w:hAnsiTheme="majorBidi" w:cstheme="majorBidi"/>
          <w:iCs/>
          <w:snapToGrid w:val="0"/>
          <w:sz w:val="22"/>
          <w:szCs w:val="22"/>
        </w:rPr>
        <w:tab/>
        <w:t>Open platforms - accessible from the public networks and IT systems.</w:t>
      </w:r>
    </w:p>
    <w:p w14:paraId="1F488AC0"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 recommendation, a blended version should be adopted in order to facilitate the accessibility of the users from the private systems in the case of general information and to keep in the restricted area the sensitive information or documents. </w:t>
      </w:r>
    </w:p>
    <w:p w14:paraId="3CFFADBC"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All the countries included in the research are dealing with various technical issues in using the on-line training platforms: network failure, insufficient broadband, sound issues, and other difficulties.</w:t>
      </w:r>
    </w:p>
    <w:p w14:paraId="37B8D1CD"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 recommendation, the dedicated IT staff should identify solutions to upgrade the networks and the technology used within their units. More staff should be allocated and long-term strategies should be in place for support and maintenance. The infrastructure should be upgraded. </w:t>
      </w:r>
    </w:p>
    <w:p w14:paraId="48556A68"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The budget allocate to the on-line platforms for distance learning is not sufficient;</w:t>
      </w:r>
    </w:p>
    <w:p w14:paraId="0FDFF5D2"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As a recommendation, the funds dedicated for this subject should be raised and allocated with the scope to integrate new solutions in on-line training.</w:t>
      </w:r>
    </w:p>
    <w:p w14:paraId="1DE62B32"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 xml:space="preserve">The content used within the distance learning is based on Pdf files and very rare with interactive </w:t>
      </w:r>
      <w:r w:rsidRPr="00C714F5">
        <w:rPr>
          <w:rFonts w:asciiTheme="majorBidi" w:hAnsiTheme="majorBidi" w:cstheme="majorBidi"/>
          <w:iCs/>
          <w:snapToGrid w:val="0"/>
          <w:sz w:val="22"/>
          <w:szCs w:val="22"/>
        </w:rPr>
        <w:lastRenderedPageBreak/>
        <w:t>features. The platforms are not user friendly.</w:t>
      </w:r>
    </w:p>
    <w:p w14:paraId="2213CF98"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 recommendation, specialised staff should be allocated in order to adapt and convert the content in the e-Learning format with interactive features and options. The on-line platforms should be made more user friendly in order to enhance and improve the users experience. </w:t>
      </w:r>
    </w:p>
    <w:p w14:paraId="6D0FB70F"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There are several on-line training tools or software developed by some countries with a great impact and efficiency;</w:t>
      </w:r>
    </w:p>
    <w:p w14:paraId="0EEEA72C"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 recommendation, best-practices and useful on-line tools should be shared between the interested countries in order to enhance the efficiency and to contribute together in the development of the distance learning systems for border authorities. </w:t>
      </w:r>
    </w:p>
    <w:p w14:paraId="74900C09"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In some countries there are several benefits or advantages for the users of the on-line training used especially in the continuous or day-by-day training;</w:t>
      </w:r>
    </w:p>
    <w:p w14:paraId="552AB94B"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 recommendation, the distance learning systems should include a motivational procedure for the users. This could be made including some carrier path points or benefits after accessing and passing through the on-line trainings. </w:t>
      </w:r>
    </w:p>
    <w:p w14:paraId="63134E2E"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w:t>
      </w:r>
      <w:r w:rsidRPr="00C714F5">
        <w:rPr>
          <w:rFonts w:asciiTheme="majorBidi" w:hAnsiTheme="majorBidi" w:cstheme="majorBidi"/>
          <w:iCs/>
          <w:snapToGrid w:val="0"/>
          <w:sz w:val="22"/>
          <w:szCs w:val="22"/>
        </w:rPr>
        <w:tab/>
        <w:t>Face to face and distance learning should assist in the implementation of national training policies within an overall strategy for development. An integrated and intersectoral approach is thus very important. Deficiencies of the planning process and lack of understanding of the requirements may cause serious problems later on.</w:t>
      </w:r>
    </w:p>
    <w:p w14:paraId="76AB360A" w14:textId="77777777" w:rsidR="00FE2E0F" w:rsidRPr="00C714F5" w:rsidRDefault="00FE2E0F" w:rsidP="00FE2E0F">
      <w:pPr>
        <w:widowControl w:val="0"/>
        <w:pBdr>
          <w:top w:val="nil"/>
          <w:left w:val="nil"/>
          <w:bottom w:val="nil"/>
          <w:right w:val="nil"/>
          <w:between w:val="nil"/>
          <w:bar w:val="nil"/>
        </w:pBdr>
        <w:spacing w:before="120" w:after="120" w:line="480" w:lineRule="auto"/>
        <w:ind w:firstLine="7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 recommendation, contact phase modules and face-to-face training should be considered and calibrated with the on-line training in order to keep a proper balance of the competencies, skills and aptitudes of the learners. </w:t>
      </w:r>
    </w:p>
    <w:p w14:paraId="21451D17" w14:textId="77777777"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It was identified an increased recognition of the place and role of open and distance learning as an element in any national system of education and training. Some of the potential roles are seen as: balancing inequalities between age groups, extending geographical access to education, dealing with educational campaigns and regular education for large audiences, providing speedy and efficient training for key target </w:t>
      </w:r>
      <w:r w:rsidRPr="00C714F5">
        <w:rPr>
          <w:rFonts w:asciiTheme="majorBidi" w:hAnsiTheme="majorBidi" w:cstheme="majorBidi"/>
          <w:iCs/>
          <w:snapToGrid w:val="0"/>
          <w:sz w:val="22"/>
          <w:szCs w:val="22"/>
        </w:rPr>
        <w:lastRenderedPageBreak/>
        <w:t>groups, expanding the capacity for education in new and multidisciplinary subject areas, developing multiple competencies through recurrent and continuing education, enhancing the international dimension of educational experience, and improving the quality of existing education services.</w:t>
      </w:r>
    </w:p>
    <w:p w14:paraId="71CDE618" w14:textId="2C445986" w:rsidR="00FE2E0F" w:rsidRPr="00C714F5" w:rsidRDefault="00FE2E0F"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The stakeholders and the management of the border authorities’ institutions should realise the importance the distance learning in the future development of the staff. Long term strategies should be issued including sufficient human resources, funds, expertise and other relevant aspects. Dedicated units should take the lead in the development and maintenance of the distance learning platforms within the training and operational units.</w:t>
      </w:r>
    </w:p>
    <w:p w14:paraId="552B4684" w14:textId="7C628FC2" w:rsidR="0030508E" w:rsidRPr="00C714F5" w:rsidRDefault="0030508E" w:rsidP="00FE2E0F">
      <w:pPr>
        <w:widowControl w:val="0"/>
        <w:pBdr>
          <w:top w:val="nil"/>
          <w:left w:val="nil"/>
          <w:bottom w:val="nil"/>
          <w:right w:val="nil"/>
          <w:between w:val="nil"/>
          <w:bar w:val="nil"/>
        </w:pBd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CAR was reviewed and approved by the Project Beneficiaries and the finalized version is presented in the </w:t>
      </w:r>
      <w:r w:rsidRPr="00C714F5">
        <w:rPr>
          <w:rFonts w:asciiTheme="majorBidi" w:hAnsiTheme="majorBidi" w:cstheme="majorBidi"/>
          <w:b/>
          <w:sz w:val="22"/>
          <w:szCs w:val="22"/>
        </w:rPr>
        <w:t>Attachment 12.</w:t>
      </w:r>
    </w:p>
    <w:p w14:paraId="107D2298" w14:textId="77777777" w:rsidR="00097045" w:rsidRPr="00C714F5" w:rsidRDefault="00097045" w:rsidP="00FE2E0F">
      <w:pPr>
        <w:widowControl w:val="0"/>
        <w:spacing w:before="120" w:after="120" w:line="480" w:lineRule="auto"/>
        <w:ind w:left="851"/>
        <w:jc w:val="both"/>
        <w:rPr>
          <w:rFonts w:asciiTheme="majorBidi" w:hAnsiTheme="majorBidi" w:cstheme="majorBidi"/>
          <w:b/>
          <w:sz w:val="22"/>
          <w:szCs w:val="22"/>
          <w:u w:val="single"/>
        </w:rPr>
      </w:pPr>
      <w:r w:rsidRPr="00C714F5">
        <w:rPr>
          <w:rFonts w:asciiTheme="majorBidi" w:hAnsiTheme="majorBidi" w:cstheme="majorBidi"/>
          <w:b/>
          <w:sz w:val="22"/>
          <w:szCs w:val="22"/>
          <w:u w:val="single"/>
        </w:rPr>
        <w:t>Result 6 - Assessment Report</w:t>
      </w:r>
    </w:p>
    <w:p w14:paraId="2BA4E9C0" w14:textId="04DB71FE" w:rsidR="00097045" w:rsidRPr="00C714F5" w:rsidRDefault="00097045" w:rsidP="00FE2E0F">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The</w:t>
      </w:r>
      <w:r w:rsidR="00883D42" w:rsidRPr="00C714F5">
        <w:rPr>
          <w:rFonts w:asciiTheme="majorBidi" w:hAnsiTheme="majorBidi" w:cstheme="majorBidi"/>
          <w:sz w:val="22"/>
          <w:szCs w:val="22"/>
        </w:rPr>
        <w:t xml:space="preserve"> result is fully achieved</w:t>
      </w:r>
      <w:r w:rsidRPr="00C714F5">
        <w:rPr>
          <w:rFonts w:asciiTheme="majorBidi" w:hAnsiTheme="majorBidi" w:cstheme="majorBidi"/>
          <w:sz w:val="22"/>
          <w:szCs w:val="22"/>
        </w:rPr>
        <w:t xml:space="preserve">. The indicator and activity under this result are as below: </w:t>
      </w:r>
    </w:p>
    <w:p w14:paraId="70A83DFE" w14:textId="77777777" w:rsidR="00097045" w:rsidRPr="00C714F5" w:rsidRDefault="00097045" w:rsidP="00FE2E0F">
      <w:pPr>
        <w:numPr>
          <w:ilvl w:val="12"/>
          <w:numId w:val="0"/>
        </w:numPr>
        <w:tabs>
          <w:tab w:val="num" w:pos="851"/>
        </w:tabs>
        <w:spacing w:before="120" w:after="120" w:line="480" w:lineRule="auto"/>
        <w:ind w:left="851"/>
        <w:jc w:val="both"/>
        <w:rPr>
          <w:rFonts w:asciiTheme="majorBidi" w:hAnsiTheme="majorBidi" w:cstheme="majorBidi"/>
          <w:b/>
          <w:sz w:val="22"/>
          <w:szCs w:val="22"/>
        </w:rPr>
      </w:pPr>
      <w:r w:rsidRPr="00C714F5">
        <w:rPr>
          <w:rFonts w:asciiTheme="majorBidi" w:hAnsiTheme="majorBidi" w:cstheme="majorBidi"/>
          <w:b/>
          <w:iCs/>
          <w:sz w:val="22"/>
          <w:szCs w:val="22"/>
        </w:rPr>
        <w:t xml:space="preserve">Indicator: </w:t>
      </w:r>
      <w:r w:rsidRPr="00C714F5">
        <w:rPr>
          <w:rFonts w:asciiTheme="majorBidi" w:hAnsiTheme="majorBidi" w:cstheme="majorBidi"/>
          <w:b/>
          <w:sz w:val="22"/>
          <w:szCs w:val="22"/>
        </w:rPr>
        <w:t>Assessment of the needs of LFC in distance learning training</w:t>
      </w:r>
    </w:p>
    <w:p w14:paraId="015F31EA" w14:textId="313B98D9" w:rsidR="00097045" w:rsidRPr="00C714F5" w:rsidRDefault="00097045" w:rsidP="00FC3E4E">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An Assessment Report w</w:t>
      </w:r>
      <w:r w:rsidR="002F31DD" w:rsidRPr="00C714F5">
        <w:rPr>
          <w:rFonts w:asciiTheme="majorBidi" w:hAnsiTheme="majorBidi" w:cstheme="majorBidi"/>
          <w:sz w:val="22"/>
          <w:szCs w:val="22"/>
        </w:rPr>
        <w:t>as</w:t>
      </w:r>
      <w:r w:rsidRPr="00C714F5">
        <w:rPr>
          <w:rFonts w:asciiTheme="majorBidi" w:hAnsiTheme="majorBidi" w:cstheme="majorBidi"/>
          <w:sz w:val="22"/>
          <w:szCs w:val="22"/>
        </w:rPr>
        <w:t xml:space="preserve"> prepared to assess the needs of LFC in distance learning training for professional staff of border units. Assessment aim</w:t>
      </w:r>
      <w:r w:rsidR="002F31DD" w:rsidRPr="00C714F5">
        <w:rPr>
          <w:rFonts w:asciiTheme="majorBidi" w:hAnsiTheme="majorBidi" w:cstheme="majorBidi"/>
          <w:sz w:val="22"/>
          <w:szCs w:val="22"/>
        </w:rPr>
        <w:t>ed</w:t>
      </w:r>
      <w:r w:rsidRPr="00C714F5">
        <w:rPr>
          <w:rFonts w:asciiTheme="majorBidi" w:hAnsiTheme="majorBidi" w:cstheme="majorBidi"/>
          <w:sz w:val="22"/>
          <w:szCs w:val="22"/>
        </w:rPr>
        <w:t xml:space="preserve"> to identify </w:t>
      </w:r>
      <w:r w:rsidR="008C4FDA" w:rsidRPr="00C714F5">
        <w:rPr>
          <w:rFonts w:asciiTheme="majorBidi" w:hAnsiTheme="majorBidi" w:cstheme="majorBidi"/>
          <w:sz w:val="22"/>
          <w:szCs w:val="22"/>
        </w:rPr>
        <w:t xml:space="preserve">current </w:t>
      </w:r>
      <w:r w:rsidRPr="00C714F5">
        <w:rPr>
          <w:rFonts w:asciiTheme="majorBidi" w:hAnsiTheme="majorBidi" w:cstheme="majorBidi"/>
          <w:sz w:val="22"/>
          <w:szCs w:val="22"/>
        </w:rPr>
        <w:t xml:space="preserve">status </w:t>
      </w:r>
      <w:r w:rsidR="008C4FDA" w:rsidRPr="00C714F5">
        <w:rPr>
          <w:rFonts w:asciiTheme="majorBidi" w:hAnsiTheme="majorBidi" w:cstheme="majorBidi"/>
          <w:sz w:val="22"/>
          <w:szCs w:val="22"/>
        </w:rPr>
        <w:t>on</w:t>
      </w:r>
      <w:r w:rsidRPr="00C714F5">
        <w:rPr>
          <w:rFonts w:asciiTheme="majorBidi" w:hAnsiTheme="majorBidi" w:cstheme="majorBidi"/>
          <w:sz w:val="22"/>
          <w:szCs w:val="22"/>
        </w:rPr>
        <w:t xml:space="preserve"> assistance areas, target groups, thematic topics, technical equipment (software and hardware tools and equipment) with the support of leading specialists working in above-mentioned area with European practices, local and international standards.</w:t>
      </w:r>
    </w:p>
    <w:p w14:paraId="3C0A7C34" w14:textId="77777777" w:rsidR="00097045" w:rsidRPr="00C714F5" w:rsidRDefault="00097045" w:rsidP="00FC3E4E">
      <w:pPr>
        <w:spacing w:before="120" w:after="120" w:line="480" w:lineRule="auto"/>
        <w:ind w:left="720"/>
        <w:jc w:val="both"/>
        <w:rPr>
          <w:rFonts w:asciiTheme="majorBidi" w:hAnsiTheme="majorBidi" w:cstheme="majorBidi"/>
          <w:b/>
          <w:bCs/>
          <w:sz w:val="22"/>
          <w:szCs w:val="22"/>
        </w:rPr>
      </w:pPr>
      <w:r w:rsidRPr="00C714F5">
        <w:rPr>
          <w:rFonts w:asciiTheme="majorBidi" w:hAnsiTheme="majorBidi" w:cstheme="majorBidi"/>
          <w:b/>
          <w:bCs/>
          <w:sz w:val="22"/>
          <w:szCs w:val="22"/>
        </w:rPr>
        <w:t>Activity 2.3 Assessing the distance learning training needs of LFC Border Units professional staff</w:t>
      </w:r>
    </w:p>
    <w:p w14:paraId="420687EB" w14:textId="35FF2007" w:rsidR="005C7F41" w:rsidRPr="00C714F5" w:rsidRDefault="00097045" w:rsidP="00FC3E4E">
      <w:pPr>
        <w:spacing w:before="120" w:after="120" w:line="480" w:lineRule="auto"/>
        <w:jc w:val="both"/>
        <w:rPr>
          <w:rFonts w:asciiTheme="majorBidi" w:hAnsiTheme="majorBidi" w:cstheme="majorBidi"/>
          <w:sz w:val="22"/>
          <w:szCs w:val="22"/>
          <w:lang w:val="en-US"/>
        </w:rPr>
      </w:pPr>
      <w:r w:rsidRPr="00C714F5">
        <w:rPr>
          <w:rFonts w:asciiTheme="majorBidi" w:hAnsiTheme="majorBidi" w:cstheme="majorBidi"/>
          <w:sz w:val="22"/>
          <w:szCs w:val="22"/>
        </w:rPr>
        <w:t xml:space="preserve">An assessment methodology by TCDEG </w:t>
      </w:r>
      <w:r w:rsidR="00E77D1C" w:rsidRPr="00C714F5">
        <w:rPr>
          <w:rFonts w:asciiTheme="majorBidi" w:hAnsiTheme="majorBidi" w:cstheme="majorBidi"/>
          <w:sz w:val="22"/>
          <w:szCs w:val="22"/>
        </w:rPr>
        <w:t>was</w:t>
      </w:r>
      <w:r w:rsidRPr="00C714F5">
        <w:rPr>
          <w:rFonts w:asciiTheme="majorBidi" w:hAnsiTheme="majorBidi" w:cstheme="majorBidi"/>
          <w:sz w:val="22"/>
          <w:szCs w:val="22"/>
        </w:rPr>
        <w:t xml:space="preserve"> developed for the assessment of distance learning needs of LFC Border Units professional staff</w:t>
      </w:r>
      <w:r w:rsidR="00E77D1C" w:rsidRPr="00C714F5">
        <w:rPr>
          <w:rFonts w:asciiTheme="majorBidi" w:hAnsiTheme="majorBidi" w:cstheme="majorBidi"/>
          <w:sz w:val="22"/>
          <w:szCs w:val="22"/>
        </w:rPr>
        <w:t xml:space="preserve"> as </w:t>
      </w:r>
      <w:r w:rsidR="00ED7B3C" w:rsidRPr="00C714F5">
        <w:rPr>
          <w:rFonts w:asciiTheme="majorBidi" w:hAnsiTheme="majorBidi" w:cstheme="majorBidi"/>
          <w:sz w:val="22"/>
          <w:szCs w:val="22"/>
        </w:rPr>
        <w:t xml:space="preserve">presented within the Distance Learning Training Needs Assessment Report </w:t>
      </w:r>
      <w:r w:rsidR="005C7F41" w:rsidRPr="00C714F5">
        <w:rPr>
          <w:rFonts w:asciiTheme="majorBidi" w:hAnsiTheme="majorBidi" w:cstheme="majorBidi"/>
          <w:sz w:val="22"/>
          <w:szCs w:val="22"/>
        </w:rPr>
        <w:t>which aims to identify current status on:</w:t>
      </w:r>
    </w:p>
    <w:p w14:paraId="0F990F67" w14:textId="77777777" w:rsidR="005C7F41" w:rsidRPr="00C714F5" w:rsidRDefault="005C7F41" w:rsidP="00FC3E4E">
      <w:pPr>
        <w:numPr>
          <w:ilvl w:val="1"/>
          <w:numId w:val="8"/>
        </w:numPr>
        <w:spacing w:before="120" w:after="120" w:line="480" w:lineRule="auto"/>
        <w:jc w:val="both"/>
        <w:rPr>
          <w:rFonts w:asciiTheme="majorBidi" w:hAnsiTheme="majorBidi" w:cstheme="majorBidi"/>
          <w:sz w:val="22"/>
          <w:szCs w:val="22"/>
          <w:lang w:val="en-US"/>
        </w:rPr>
      </w:pPr>
      <w:r w:rsidRPr="00C714F5">
        <w:rPr>
          <w:rFonts w:asciiTheme="majorBidi" w:hAnsiTheme="majorBidi" w:cstheme="majorBidi"/>
          <w:sz w:val="22"/>
          <w:szCs w:val="22"/>
        </w:rPr>
        <w:t xml:space="preserve">Assistance areas, </w:t>
      </w:r>
    </w:p>
    <w:p w14:paraId="7DF08B66" w14:textId="77777777" w:rsidR="005C7F41" w:rsidRPr="00C714F5" w:rsidRDefault="005C7F41" w:rsidP="00FC3E4E">
      <w:pPr>
        <w:numPr>
          <w:ilvl w:val="1"/>
          <w:numId w:val="8"/>
        </w:numPr>
        <w:spacing w:before="120" w:after="120" w:line="480" w:lineRule="auto"/>
        <w:jc w:val="both"/>
        <w:rPr>
          <w:rFonts w:asciiTheme="majorBidi" w:hAnsiTheme="majorBidi" w:cstheme="majorBidi"/>
          <w:sz w:val="22"/>
          <w:szCs w:val="22"/>
          <w:lang w:val="en-US"/>
        </w:rPr>
      </w:pPr>
      <w:r w:rsidRPr="00C714F5">
        <w:rPr>
          <w:rFonts w:asciiTheme="majorBidi" w:hAnsiTheme="majorBidi" w:cstheme="majorBidi"/>
          <w:sz w:val="22"/>
          <w:szCs w:val="22"/>
        </w:rPr>
        <w:t xml:space="preserve">Target groups, </w:t>
      </w:r>
    </w:p>
    <w:p w14:paraId="1020D5F9" w14:textId="77777777" w:rsidR="005C7F41" w:rsidRPr="00C714F5" w:rsidRDefault="005C7F41" w:rsidP="00FC3E4E">
      <w:pPr>
        <w:numPr>
          <w:ilvl w:val="1"/>
          <w:numId w:val="8"/>
        </w:numPr>
        <w:spacing w:before="120" w:after="120" w:line="480" w:lineRule="auto"/>
        <w:jc w:val="both"/>
        <w:rPr>
          <w:rFonts w:asciiTheme="majorBidi" w:hAnsiTheme="majorBidi" w:cstheme="majorBidi"/>
          <w:sz w:val="22"/>
          <w:szCs w:val="22"/>
          <w:lang w:val="en-US"/>
        </w:rPr>
      </w:pPr>
      <w:r w:rsidRPr="00C714F5">
        <w:rPr>
          <w:rFonts w:asciiTheme="majorBidi" w:hAnsiTheme="majorBidi" w:cstheme="majorBidi"/>
          <w:sz w:val="22"/>
          <w:szCs w:val="22"/>
        </w:rPr>
        <w:t xml:space="preserve">Thematic topics, </w:t>
      </w:r>
    </w:p>
    <w:p w14:paraId="56BD6621" w14:textId="77777777" w:rsidR="005C7F41" w:rsidRPr="00C714F5" w:rsidRDefault="005C7F41" w:rsidP="00FC3E4E">
      <w:pPr>
        <w:numPr>
          <w:ilvl w:val="1"/>
          <w:numId w:val="8"/>
        </w:numPr>
        <w:spacing w:before="120" w:after="120" w:line="480" w:lineRule="auto"/>
        <w:jc w:val="both"/>
        <w:rPr>
          <w:rFonts w:asciiTheme="majorBidi" w:hAnsiTheme="majorBidi" w:cstheme="majorBidi"/>
          <w:sz w:val="22"/>
          <w:szCs w:val="22"/>
          <w:lang w:val="en-US"/>
        </w:rPr>
      </w:pPr>
      <w:r w:rsidRPr="00C714F5">
        <w:rPr>
          <w:rFonts w:asciiTheme="majorBidi" w:hAnsiTheme="majorBidi" w:cstheme="majorBidi"/>
          <w:sz w:val="22"/>
          <w:szCs w:val="22"/>
        </w:rPr>
        <w:lastRenderedPageBreak/>
        <w:t xml:space="preserve">Technical equipment (software and hardware tools and equipment) with the support of leading specialists working in above-mentioned area with European practices, local and international standards. </w:t>
      </w:r>
    </w:p>
    <w:p w14:paraId="794BB872" w14:textId="56639C24" w:rsidR="00097045" w:rsidRPr="00C714F5" w:rsidRDefault="00A1143F"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In accordance with the methodology</w:t>
      </w:r>
      <w:r w:rsidR="00E77D1C" w:rsidRPr="00C714F5">
        <w:rPr>
          <w:rFonts w:asciiTheme="majorBidi" w:hAnsiTheme="majorBidi" w:cstheme="majorBidi"/>
          <w:sz w:val="22"/>
          <w:szCs w:val="22"/>
        </w:rPr>
        <w:t>, face to face interviews were performed with training centre managers, trainers, technicians and professional staff of border units in August 2019</w:t>
      </w:r>
      <w:r w:rsidRPr="00C714F5">
        <w:rPr>
          <w:rFonts w:asciiTheme="majorBidi" w:hAnsiTheme="majorBidi" w:cstheme="majorBidi"/>
          <w:sz w:val="22"/>
          <w:szCs w:val="22"/>
        </w:rPr>
        <w:t xml:space="preserve"> in LFC premises</w:t>
      </w:r>
      <w:r w:rsidR="00E77D1C" w:rsidRPr="00C714F5">
        <w:rPr>
          <w:rFonts w:asciiTheme="majorBidi" w:hAnsiTheme="majorBidi" w:cstheme="majorBidi"/>
          <w:sz w:val="22"/>
          <w:szCs w:val="22"/>
        </w:rPr>
        <w:t>. During the interview</w:t>
      </w:r>
      <w:r w:rsidR="001238BD" w:rsidRPr="00C714F5">
        <w:rPr>
          <w:rFonts w:asciiTheme="majorBidi" w:hAnsiTheme="majorBidi" w:cstheme="majorBidi"/>
          <w:sz w:val="22"/>
          <w:szCs w:val="22"/>
        </w:rPr>
        <w:t>s</w:t>
      </w:r>
      <w:r w:rsidR="00E77D1C" w:rsidRPr="00C714F5">
        <w:rPr>
          <w:rFonts w:asciiTheme="majorBidi" w:hAnsiTheme="majorBidi" w:cstheme="majorBidi"/>
          <w:sz w:val="22"/>
          <w:szCs w:val="22"/>
        </w:rPr>
        <w:t>, field experiences and expectations from the distance learning training system w</w:t>
      </w:r>
      <w:r w:rsidR="001238BD" w:rsidRPr="00C714F5">
        <w:rPr>
          <w:rFonts w:asciiTheme="majorBidi" w:hAnsiTheme="majorBidi" w:cstheme="majorBidi"/>
          <w:sz w:val="22"/>
          <w:szCs w:val="22"/>
        </w:rPr>
        <w:t xml:space="preserve">ere </w:t>
      </w:r>
      <w:r w:rsidR="00E77D1C" w:rsidRPr="00C714F5">
        <w:rPr>
          <w:rFonts w:asciiTheme="majorBidi" w:hAnsiTheme="majorBidi" w:cstheme="majorBidi"/>
          <w:sz w:val="22"/>
          <w:szCs w:val="22"/>
        </w:rPr>
        <w:t xml:space="preserve">collected through structured questions and the answers were analysed thoroughly. </w:t>
      </w:r>
      <w:r w:rsidR="00337E5A" w:rsidRPr="00C714F5">
        <w:rPr>
          <w:rFonts w:asciiTheme="majorBidi" w:hAnsiTheme="majorBidi" w:cstheme="majorBidi"/>
          <w:sz w:val="22"/>
          <w:szCs w:val="22"/>
        </w:rPr>
        <w:t xml:space="preserve">Question sets, interview report and analysis results are presented in the </w:t>
      </w:r>
      <w:r w:rsidR="00096916" w:rsidRPr="00C714F5">
        <w:rPr>
          <w:rFonts w:asciiTheme="majorBidi" w:hAnsiTheme="majorBidi" w:cstheme="majorBidi"/>
          <w:sz w:val="22"/>
          <w:szCs w:val="22"/>
        </w:rPr>
        <w:t>Distance Learning Training Needs Assessment Report</w:t>
      </w:r>
      <w:r w:rsidR="00337E5A" w:rsidRPr="00C714F5">
        <w:rPr>
          <w:rFonts w:asciiTheme="majorBidi" w:hAnsiTheme="majorBidi" w:cstheme="majorBidi"/>
          <w:sz w:val="22"/>
          <w:szCs w:val="22"/>
        </w:rPr>
        <w:t xml:space="preserve">. </w:t>
      </w:r>
    </w:p>
    <w:p w14:paraId="33250B0A" w14:textId="34437ABF" w:rsidR="003753B7" w:rsidRPr="00C714F5" w:rsidRDefault="00A1143F" w:rsidP="00FC3E4E">
      <w:pPr>
        <w:spacing w:before="120" w:after="120" w:line="480" w:lineRule="auto"/>
        <w:jc w:val="both"/>
        <w:rPr>
          <w:rFonts w:asciiTheme="majorBidi" w:eastAsia="Batang" w:hAnsiTheme="majorBidi" w:cstheme="majorBidi"/>
          <w:b/>
          <w:bCs/>
          <w:sz w:val="22"/>
          <w:szCs w:val="22"/>
        </w:rPr>
      </w:pPr>
      <w:r w:rsidRPr="00C714F5">
        <w:rPr>
          <w:rFonts w:asciiTheme="majorBidi" w:hAnsiTheme="majorBidi" w:cstheme="majorBidi"/>
          <w:sz w:val="22"/>
          <w:szCs w:val="22"/>
        </w:rPr>
        <w:t xml:space="preserve">In addition, </w:t>
      </w:r>
      <w:r w:rsidR="00097045" w:rsidRPr="00C714F5">
        <w:rPr>
          <w:rFonts w:asciiTheme="majorBidi" w:hAnsiTheme="majorBidi" w:cstheme="majorBidi"/>
          <w:sz w:val="22"/>
          <w:szCs w:val="22"/>
        </w:rPr>
        <w:t>4 one-day consultative meetings</w:t>
      </w:r>
      <w:r w:rsidRPr="00C714F5">
        <w:rPr>
          <w:rFonts w:asciiTheme="majorBidi" w:hAnsiTheme="majorBidi" w:cstheme="majorBidi"/>
          <w:sz w:val="22"/>
          <w:szCs w:val="22"/>
        </w:rPr>
        <w:t xml:space="preserve"> were conducted in Ankara </w:t>
      </w:r>
      <w:r w:rsidR="00097045" w:rsidRPr="00C714F5">
        <w:rPr>
          <w:rFonts w:asciiTheme="majorBidi" w:hAnsiTheme="majorBidi" w:cstheme="majorBidi"/>
          <w:sz w:val="22"/>
          <w:szCs w:val="22"/>
        </w:rPr>
        <w:t xml:space="preserve">for the initial draft of </w:t>
      </w:r>
      <w:r w:rsidR="008C4FDA" w:rsidRPr="00C714F5">
        <w:rPr>
          <w:rFonts w:asciiTheme="majorBidi" w:hAnsiTheme="majorBidi" w:cstheme="majorBidi"/>
          <w:sz w:val="22"/>
          <w:szCs w:val="22"/>
        </w:rPr>
        <w:t>A</w:t>
      </w:r>
      <w:r w:rsidR="00097045" w:rsidRPr="00C714F5">
        <w:rPr>
          <w:rFonts w:asciiTheme="majorBidi" w:hAnsiTheme="majorBidi" w:cstheme="majorBidi"/>
          <w:sz w:val="22"/>
          <w:szCs w:val="22"/>
        </w:rPr>
        <w:t xml:space="preserve">ssessment </w:t>
      </w:r>
      <w:r w:rsidR="008C4FDA" w:rsidRPr="00C714F5">
        <w:rPr>
          <w:rFonts w:asciiTheme="majorBidi" w:hAnsiTheme="majorBidi" w:cstheme="majorBidi"/>
          <w:sz w:val="22"/>
          <w:szCs w:val="22"/>
        </w:rPr>
        <w:t>R</w:t>
      </w:r>
      <w:r w:rsidR="00097045" w:rsidRPr="00C714F5">
        <w:rPr>
          <w:rFonts w:asciiTheme="majorBidi" w:hAnsiTheme="majorBidi" w:cstheme="majorBidi"/>
          <w:sz w:val="22"/>
          <w:szCs w:val="22"/>
        </w:rPr>
        <w:t xml:space="preserve">eport with </w:t>
      </w:r>
      <w:proofErr w:type="spellStart"/>
      <w:r w:rsidR="00097045" w:rsidRPr="00C714F5">
        <w:rPr>
          <w:rFonts w:asciiTheme="majorBidi" w:hAnsiTheme="majorBidi" w:cstheme="majorBidi"/>
          <w:sz w:val="22"/>
          <w:szCs w:val="22"/>
        </w:rPr>
        <w:t>MoI</w:t>
      </w:r>
      <w:proofErr w:type="spellEnd"/>
      <w:r w:rsidR="00097045" w:rsidRPr="00C714F5">
        <w:rPr>
          <w:rFonts w:asciiTheme="majorBidi" w:hAnsiTheme="majorBidi" w:cstheme="majorBidi"/>
          <w:sz w:val="22"/>
          <w:szCs w:val="22"/>
        </w:rPr>
        <w:t xml:space="preserve">, LFC, Border Training School and Institutions. </w:t>
      </w:r>
      <w:r w:rsidR="000F5071" w:rsidRPr="00C714F5">
        <w:rPr>
          <w:rFonts w:asciiTheme="majorBidi" w:hAnsiTheme="majorBidi" w:cstheme="majorBidi"/>
          <w:sz w:val="22"/>
          <w:szCs w:val="22"/>
        </w:rPr>
        <w:t>Agenda, m</w:t>
      </w:r>
      <w:r w:rsidR="003753B7" w:rsidRPr="00C714F5">
        <w:rPr>
          <w:rFonts w:asciiTheme="majorBidi" w:eastAsia="Batang" w:hAnsiTheme="majorBidi" w:cstheme="majorBidi"/>
          <w:sz w:val="22"/>
          <w:szCs w:val="22"/>
        </w:rPr>
        <w:t>inutes and participants lists</w:t>
      </w:r>
      <w:r w:rsidR="000F5071" w:rsidRPr="00C714F5">
        <w:rPr>
          <w:rFonts w:asciiTheme="majorBidi" w:eastAsia="Batang" w:hAnsiTheme="majorBidi" w:cstheme="majorBidi"/>
          <w:sz w:val="22"/>
          <w:szCs w:val="22"/>
        </w:rPr>
        <w:t xml:space="preserve"> of the Consultative Meeting</w:t>
      </w:r>
      <w:r w:rsidR="003753B7" w:rsidRPr="00C714F5">
        <w:rPr>
          <w:rFonts w:asciiTheme="majorBidi" w:eastAsia="Batang" w:hAnsiTheme="majorBidi" w:cstheme="majorBidi"/>
          <w:sz w:val="22"/>
          <w:szCs w:val="22"/>
        </w:rPr>
        <w:t xml:space="preserve"> are presented in the </w:t>
      </w:r>
      <w:r w:rsidR="003753B7" w:rsidRPr="00C714F5">
        <w:rPr>
          <w:rFonts w:asciiTheme="majorBidi" w:eastAsia="Batang" w:hAnsiTheme="majorBidi" w:cstheme="majorBidi"/>
          <w:b/>
          <w:bCs/>
          <w:sz w:val="22"/>
          <w:szCs w:val="22"/>
        </w:rPr>
        <w:t xml:space="preserve">Attachment </w:t>
      </w:r>
      <w:r w:rsidR="006373A5" w:rsidRPr="00C714F5">
        <w:rPr>
          <w:rFonts w:asciiTheme="majorBidi" w:eastAsia="Batang" w:hAnsiTheme="majorBidi" w:cstheme="majorBidi"/>
          <w:b/>
          <w:bCs/>
          <w:sz w:val="22"/>
          <w:szCs w:val="22"/>
        </w:rPr>
        <w:t>13</w:t>
      </w:r>
      <w:r w:rsidR="003753B7" w:rsidRPr="00C714F5">
        <w:rPr>
          <w:rFonts w:asciiTheme="majorBidi" w:eastAsia="Batang" w:hAnsiTheme="majorBidi" w:cstheme="majorBidi"/>
          <w:b/>
          <w:bCs/>
          <w:sz w:val="22"/>
          <w:szCs w:val="22"/>
        </w:rPr>
        <w:t xml:space="preserve">. </w:t>
      </w:r>
      <w:r w:rsidR="003753B7" w:rsidRPr="00C714F5">
        <w:rPr>
          <w:rFonts w:asciiTheme="majorBidi" w:eastAsia="Batang" w:hAnsiTheme="majorBidi" w:cstheme="majorBidi"/>
          <w:sz w:val="22"/>
          <w:szCs w:val="22"/>
        </w:rPr>
        <w:t>Overall information with regards to meetings is summarized in the table below:</w:t>
      </w:r>
    </w:p>
    <w:tbl>
      <w:tblPr>
        <w:tblStyle w:val="TableGrid"/>
        <w:tblW w:w="9607" w:type="dxa"/>
        <w:tblLook w:val="04A0" w:firstRow="1" w:lastRow="0" w:firstColumn="1" w:lastColumn="0" w:noHBand="0" w:noVBand="1"/>
      </w:tblPr>
      <w:tblGrid>
        <w:gridCol w:w="2405"/>
        <w:gridCol w:w="1985"/>
        <w:gridCol w:w="5217"/>
      </w:tblGrid>
      <w:tr w:rsidR="003753B7" w:rsidRPr="00C714F5" w14:paraId="1AE1D082" w14:textId="77777777" w:rsidTr="003913B4">
        <w:tc>
          <w:tcPr>
            <w:tcW w:w="2405" w:type="dxa"/>
            <w:shd w:val="clear" w:color="auto" w:fill="F2F2F2" w:themeFill="background1" w:themeFillShade="F2"/>
            <w:vAlign w:val="center"/>
          </w:tcPr>
          <w:p w14:paraId="2F253BDA" w14:textId="77777777" w:rsidR="003753B7" w:rsidRPr="00C714F5" w:rsidRDefault="003753B7" w:rsidP="00FC3E4E">
            <w:pPr>
              <w:spacing w:before="120" w:after="120"/>
              <w:ind w:right="-108"/>
              <w:jc w:val="center"/>
              <w:rPr>
                <w:rFonts w:asciiTheme="majorBidi" w:eastAsia="Batang" w:hAnsiTheme="majorBidi" w:cstheme="majorBidi"/>
                <w:b/>
                <w:bCs/>
                <w:sz w:val="22"/>
                <w:szCs w:val="22"/>
              </w:rPr>
            </w:pPr>
            <w:r w:rsidRPr="00C714F5">
              <w:rPr>
                <w:rFonts w:asciiTheme="majorBidi" w:eastAsia="Batang" w:hAnsiTheme="majorBidi" w:cstheme="majorBidi"/>
                <w:b/>
                <w:bCs/>
                <w:sz w:val="22"/>
                <w:szCs w:val="22"/>
              </w:rPr>
              <w:t>Meeting No.</w:t>
            </w:r>
          </w:p>
        </w:tc>
        <w:tc>
          <w:tcPr>
            <w:tcW w:w="1985" w:type="dxa"/>
            <w:shd w:val="clear" w:color="auto" w:fill="F2F2F2" w:themeFill="background1" w:themeFillShade="F2"/>
            <w:vAlign w:val="center"/>
          </w:tcPr>
          <w:p w14:paraId="4275DD08" w14:textId="77777777" w:rsidR="003753B7" w:rsidRPr="00C714F5" w:rsidRDefault="003753B7" w:rsidP="00FC3E4E">
            <w:pPr>
              <w:spacing w:before="120" w:after="120"/>
              <w:jc w:val="center"/>
              <w:rPr>
                <w:rFonts w:asciiTheme="majorBidi" w:eastAsia="Batang" w:hAnsiTheme="majorBidi" w:cstheme="majorBidi"/>
                <w:b/>
                <w:bCs/>
                <w:sz w:val="22"/>
                <w:szCs w:val="22"/>
              </w:rPr>
            </w:pPr>
            <w:r w:rsidRPr="00C714F5">
              <w:rPr>
                <w:rFonts w:asciiTheme="majorBidi" w:eastAsia="Batang" w:hAnsiTheme="majorBidi" w:cstheme="majorBidi"/>
                <w:b/>
                <w:bCs/>
                <w:sz w:val="22"/>
                <w:szCs w:val="22"/>
              </w:rPr>
              <w:t>Meeting date</w:t>
            </w:r>
          </w:p>
        </w:tc>
        <w:tc>
          <w:tcPr>
            <w:tcW w:w="5217" w:type="dxa"/>
            <w:shd w:val="clear" w:color="auto" w:fill="F2F2F2" w:themeFill="background1" w:themeFillShade="F2"/>
            <w:vAlign w:val="center"/>
          </w:tcPr>
          <w:p w14:paraId="3EAD56A5" w14:textId="77777777" w:rsidR="003753B7" w:rsidRPr="00C714F5" w:rsidRDefault="003753B7" w:rsidP="00FC3E4E">
            <w:pPr>
              <w:spacing w:before="120" w:after="120"/>
              <w:jc w:val="center"/>
              <w:rPr>
                <w:rFonts w:asciiTheme="majorBidi" w:eastAsia="Batang" w:hAnsiTheme="majorBidi" w:cstheme="majorBidi"/>
                <w:b/>
                <w:bCs/>
                <w:sz w:val="22"/>
                <w:szCs w:val="22"/>
              </w:rPr>
            </w:pPr>
            <w:r w:rsidRPr="00C714F5">
              <w:rPr>
                <w:rFonts w:asciiTheme="majorBidi" w:eastAsia="Batang" w:hAnsiTheme="majorBidi" w:cstheme="majorBidi"/>
                <w:b/>
                <w:bCs/>
                <w:sz w:val="22"/>
                <w:szCs w:val="22"/>
              </w:rPr>
              <w:t>Meeting Focus</w:t>
            </w:r>
          </w:p>
        </w:tc>
      </w:tr>
      <w:tr w:rsidR="003753B7" w:rsidRPr="00C714F5" w14:paraId="5A69BDB4" w14:textId="77777777" w:rsidTr="003913B4">
        <w:tc>
          <w:tcPr>
            <w:tcW w:w="2405" w:type="dxa"/>
            <w:vAlign w:val="center"/>
          </w:tcPr>
          <w:p w14:paraId="6408D986" w14:textId="77777777" w:rsidR="003753B7" w:rsidRPr="00C714F5" w:rsidRDefault="003753B7"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1. Consultative Meeting</w:t>
            </w:r>
          </w:p>
        </w:tc>
        <w:tc>
          <w:tcPr>
            <w:tcW w:w="1985" w:type="dxa"/>
            <w:vAlign w:val="center"/>
          </w:tcPr>
          <w:p w14:paraId="428DE2C4" w14:textId="597292D7" w:rsidR="003753B7" w:rsidRPr="00C714F5" w:rsidRDefault="003753B7"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21 June 2019</w:t>
            </w:r>
          </w:p>
        </w:tc>
        <w:tc>
          <w:tcPr>
            <w:tcW w:w="5217" w:type="dxa"/>
            <w:vAlign w:val="center"/>
          </w:tcPr>
          <w:p w14:paraId="5841410F" w14:textId="7483E544" w:rsidR="003753B7" w:rsidRPr="00C714F5" w:rsidRDefault="003753B7" w:rsidP="00FC3E4E">
            <w:pPr>
              <w:spacing w:before="120" w:after="1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Component 2 </w:t>
            </w:r>
            <w:r w:rsidR="009E652A" w:rsidRPr="00C714F5">
              <w:rPr>
                <w:rFonts w:asciiTheme="majorBidi" w:hAnsiTheme="majorBidi" w:cstheme="majorBidi"/>
                <w:iCs/>
                <w:snapToGrid w:val="0"/>
                <w:sz w:val="22"/>
                <w:szCs w:val="22"/>
              </w:rPr>
              <w:t>methodology</w:t>
            </w:r>
            <w:r w:rsidRPr="00C714F5">
              <w:rPr>
                <w:rFonts w:asciiTheme="majorBidi" w:hAnsiTheme="majorBidi" w:cstheme="majorBidi"/>
                <w:iCs/>
                <w:snapToGrid w:val="0"/>
                <w:sz w:val="22"/>
                <w:szCs w:val="22"/>
              </w:rPr>
              <w:t xml:space="preserve">, </w:t>
            </w:r>
            <w:r w:rsidR="00ED7B3C" w:rsidRPr="00C714F5">
              <w:rPr>
                <w:rFonts w:asciiTheme="majorBidi" w:hAnsiTheme="majorBidi" w:cstheme="majorBidi"/>
                <w:sz w:val="22"/>
                <w:szCs w:val="22"/>
              </w:rPr>
              <w:t xml:space="preserve">Distance Learning Training Needs Assessment methodology, </w:t>
            </w:r>
            <w:r w:rsidRPr="00C714F5">
              <w:rPr>
                <w:rFonts w:asciiTheme="majorBidi" w:hAnsiTheme="majorBidi" w:cstheme="majorBidi"/>
                <w:iCs/>
                <w:snapToGrid w:val="0"/>
                <w:sz w:val="22"/>
                <w:szCs w:val="22"/>
              </w:rPr>
              <w:t xml:space="preserve">project plan, </w:t>
            </w:r>
            <w:r w:rsidR="008B167D" w:rsidRPr="00C714F5">
              <w:rPr>
                <w:rFonts w:asciiTheme="majorBidi" w:hAnsiTheme="majorBidi" w:cstheme="majorBidi"/>
                <w:iCs/>
                <w:snapToGrid w:val="0"/>
                <w:sz w:val="22"/>
                <w:szCs w:val="22"/>
              </w:rPr>
              <w:t xml:space="preserve">TCDEG </w:t>
            </w:r>
            <w:r w:rsidRPr="00C714F5">
              <w:rPr>
                <w:rFonts w:asciiTheme="majorBidi" w:hAnsiTheme="majorBidi" w:cstheme="majorBidi"/>
                <w:iCs/>
                <w:snapToGrid w:val="0"/>
                <w:sz w:val="22"/>
                <w:szCs w:val="22"/>
              </w:rPr>
              <w:t>Rules and Procedures</w:t>
            </w:r>
          </w:p>
        </w:tc>
      </w:tr>
      <w:tr w:rsidR="003753B7" w:rsidRPr="00C714F5" w14:paraId="676D30B7" w14:textId="77777777" w:rsidTr="003913B4">
        <w:tc>
          <w:tcPr>
            <w:tcW w:w="2405" w:type="dxa"/>
            <w:vAlign w:val="center"/>
          </w:tcPr>
          <w:p w14:paraId="259F99C1" w14:textId="77777777" w:rsidR="003753B7" w:rsidRPr="00C714F5" w:rsidRDefault="003753B7"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2. Consultative Meeting</w:t>
            </w:r>
          </w:p>
        </w:tc>
        <w:tc>
          <w:tcPr>
            <w:tcW w:w="1985" w:type="dxa"/>
            <w:vAlign w:val="center"/>
          </w:tcPr>
          <w:p w14:paraId="76DA4226" w14:textId="7A358623" w:rsidR="003753B7" w:rsidRPr="00C714F5" w:rsidRDefault="003753B7"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1 August 2019</w:t>
            </w:r>
          </w:p>
        </w:tc>
        <w:tc>
          <w:tcPr>
            <w:tcW w:w="5217" w:type="dxa"/>
            <w:vAlign w:val="center"/>
          </w:tcPr>
          <w:p w14:paraId="2E289F1F" w14:textId="22FDEA59" w:rsidR="003753B7" w:rsidRPr="00C714F5" w:rsidRDefault="00B67884" w:rsidP="00FC3E4E">
            <w:pPr>
              <w:spacing w:before="120" w:after="1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Component 2 methodology, LFC interviews for distance learning needs assessment,  identification of distance learning training topics</w:t>
            </w:r>
          </w:p>
        </w:tc>
      </w:tr>
      <w:tr w:rsidR="003753B7" w:rsidRPr="00C714F5" w14:paraId="449C8E51" w14:textId="77777777" w:rsidTr="003913B4">
        <w:tc>
          <w:tcPr>
            <w:tcW w:w="2405" w:type="dxa"/>
            <w:vAlign w:val="center"/>
          </w:tcPr>
          <w:p w14:paraId="62F2CF1E" w14:textId="77777777" w:rsidR="003753B7" w:rsidRPr="00C714F5" w:rsidRDefault="003753B7"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3. Consultative Meeting</w:t>
            </w:r>
          </w:p>
        </w:tc>
        <w:tc>
          <w:tcPr>
            <w:tcW w:w="1985" w:type="dxa"/>
            <w:vAlign w:val="center"/>
          </w:tcPr>
          <w:p w14:paraId="1800AEA8" w14:textId="789B4397" w:rsidR="003753B7" w:rsidRPr="00C714F5" w:rsidRDefault="003753B7"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2 September 2019</w:t>
            </w:r>
          </w:p>
        </w:tc>
        <w:tc>
          <w:tcPr>
            <w:tcW w:w="5217" w:type="dxa"/>
            <w:vAlign w:val="center"/>
          </w:tcPr>
          <w:p w14:paraId="6D392710" w14:textId="11FE5368" w:rsidR="00B67884" w:rsidRPr="00C714F5" w:rsidRDefault="00B67884" w:rsidP="00FC3E4E">
            <w:pPr>
              <w:spacing w:before="120" w:after="1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Technical infrastructure assessment visit at EDOK, infrastructure and distance learning approach, LFC interviews and Analysis Report</w:t>
            </w:r>
            <w:r w:rsidR="008A09CA" w:rsidRPr="00C714F5">
              <w:rPr>
                <w:rFonts w:asciiTheme="majorBidi" w:hAnsiTheme="majorBidi" w:cstheme="majorBidi"/>
                <w:iCs/>
                <w:snapToGrid w:val="0"/>
                <w:sz w:val="22"/>
                <w:szCs w:val="22"/>
              </w:rPr>
              <w:t xml:space="preserve">, planning of </w:t>
            </w:r>
            <w:r w:rsidR="008A09CA" w:rsidRPr="00C714F5">
              <w:rPr>
                <w:rFonts w:asciiTheme="majorBidi" w:eastAsia="Batang" w:hAnsiTheme="majorBidi" w:cstheme="majorBidi"/>
                <w:sz w:val="22"/>
                <w:szCs w:val="22"/>
              </w:rPr>
              <w:t>Study Visit to Slovenia and Croatia</w:t>
            </w:r>
          </w:p>
        </w:tc>
      </w:tr>
      <w:tr w:rsidR="003753B7" w:rsidRPr="00C714F5" w14:paraId="39AD55E2" w14:textId="77777777" w:rsidTr="003913B4">
        <w:tc>
          <w:tcPr>
            <w:tcW w:w="2405" w:type="dxa"/>
            <w:vAlign w:val="center"/>
          </w:tcPr>
          <w:p w14:paraId="450C9CDB" w14:textId="77777777" w:rsidR="003753B7" w:rsidRPr="00C714F5" w:rsidRDefault="003753B7"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4. Consultative Meeting</w:t>
            </w:r>
          </w:p>
        </w:tc>
        <w:tc>
          <w:tcPr>
            <w:tcW w:w="1985" w:type="dxa"/>
            <w:vAlign w:val="center"/>
          </w:tcPr>
          <w:p w14:paraId="0FEA58D3" w14:textId="7B8DF766" w:rsidR="003753B7" w:rsidRPr="00C714F5" w:rsidRDefault="003753B7"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26 September 2019</w:t>
            </w:r>
          </w:p>
        </w:tc>
        <w:tc>
          <w:tcPr>
            <w:tcW w:w="5217" w:type="dxa"/>
            <w:vAlign w:val="center"/>
          </w:tcPr>
          <w:p w14:paraId="2C5E5345" w14:textId="1A28155C" w:rsidR="003753B7" w:rsidRPr="00C714F5" w:rsidRDefault="008A09CA" w:rsidP="00FC3E4E">
            <w:pPr>
              <w:spacing w:before="120" w:after="120"/>
              <w:jc w:val="both"/>
              <w:rPr>
                <w:rFonts w:asciiTheme="majorBidi" w:eastAsia="Batang" w:hAnsiTheme="majorBidi" w:cstheme="majorBidi"/>
                <w:sz w:val="22"/>
                <w:szCs w:val="22"/>
              </w:rPr>
            </w:pPr>
            <w:r w:rsidRPr="00C714F5">
              <w:rPr>
                <w:rFonts w:asciiTheme="majorBidi" w:eastAsia="Batang" w:hAnsiTheme="majorBidi" w:cstheme="majorBidi"/>
                <w:sz w:val="22"/>
                <w:szCs w:val="22"/>
              </w:rPr>
              <w:t>Evaluation of the Study Visit to Slovenia and Croatia</w:t>
            </w:r>
            <w:r w:rsidR="00C85B33" w:rsidRPr="00C714F5">
              <w:rPr>
                <w:rFonts w:asciiTheme="majorBidi" w:eastAsia="Batang" w:hAnsiTheme="majorBidi" w:cstheme="majorBidi"/>
                <w:sz w:val="22"/>
                <w:szCs w:val="22"/>
              </w:rPr>
              <w:t xml:space="preserve">, </w:t>
            </w:r>
            <w:r w:rsidR="002F31DD" w:rsidRPr="00C714F5">
              <w:rPr>
                <w:rFonts w:asciiTheme="majorBidi" w:hAnsiTheme="majorBidi" w:cstheme="majorBidi"/>
                <w:iCs/>
                <w:snapToGrid w:val="0"/>
                <w:sz w:val="22"/>
                <w:szCs w:val="22"/>
              </w:rPr>
              <w:t xml:space="preserve">planning of </w:t>
            </w:r>
            <w:r w:rsidR="002F31DD" w:rsidRPr="00C714F5">
              <w:rPr>
                <w:rFonts w:asciiTheme="majorBidi" w:eastAsia="Batang" w:hAnsiTheme="majorBidi" w:cstheme="majorBidi"/>
                <w:sz w:val="22"/>
                <w:szCs w:val="22"/>
              </w:rPr>
              <w:t xml:space="preserve">Study Visit to Spain, </w:t>
            </w:r>
            <w:r w:rsidR="00C85B33" w:rsidRPr="00C714F5">
              <w:rPr>
                <w:rFonts w:asciiTheme="majorBidi" w:eastAsia="Batang" w:hAnsiTheme="majorBidi" w:cstheme="majorBidi"/>
                <w:sz w:val="22"/>
                <w:szCs w:val="22"/>
              </w:rPr>
              <w:t xml:space="preserve">Draft Assessment Report and Outputs Regarding the Interview with LFC Personnel and the Meeting with </w:t>
            </w:r>
            <w:r w:rsidR="00EF4D20" w:rsidRPr="00C714F5">
              <w:rPr>
                <w:rFonts w:asciiTheme="majorBidi" w:eastAsia="Batang" w:hAnsiTheme="majorBidi" w:cstheme="majorBidi"/>
                <w:sz w:val="22"/>
                <w:szCs w:val="22"/>
              </w:rPr>
              <w:t>EDOK</w:t>
            </w:r>
            <w:r w:rsidR="00C6533D" w:rsidRPr="00C714F5">
              <w:rPr>
                <w:rFonts w:asciiTheme="majorBidi" w:eastAsia="Batang" w:hAnsiTheme="majorBidi" w:cstheme="majorBidi"/>
                <w:sz w:val="22"/>
                <w:szCs w:val="22"/>
              </w:rPr>
              <w:t xml:space="preserve"> </w:t>
            </w:r>
            <w:r w:rsidR="00C85B33" w:rsidRPr="00C714F5">
              <w:rPr>
                <w:rFonts w:asciiTheme="majorBidi" w:eastAsia="Batang" w:hAnsiTheme="majorBidi" w:cstheme="majorBidi"/>
                <w:sz w:val="22"/>
                <w:szCs w:val="22"/>
              </w:rPr>
              <w:t>and Contents of the Assessment Report</w:t>
            </w:r>
          </w:p>
        </w:tc>
      </w:tr>
    </w:tbl>
    <w:p w14:paraId="5FDD03C7" w14:textId="6F480C0D" w:rsidR="00105695" w:rsidRPr="00C714F5" w:rsidRDefault="003753B7"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 </w:t>
      </w:r>
    </w:p>
    <w:p w14:paraId="4B50F0C6" w14:textId="0079E9A3" w:rsidR="00561B49" w:rsidRPr="00C714F5" w:rsidRDefault="009F6A26" w:rsidP="00FC3E4E">
      <w:pPr>
        <w:spacing w:before="120" w:after="120" w:line="480" w:lineRule="auto"/>
        <w:jc w:val="both"/>
        <w:rPr>
          <w:rFonts w:asciiTheme="majorBidi" w:eastAsia="Batang" w:hAnsiTheme="majorBidi" w:cstheme="majorBidi"/>
          <w:b/>
          <w:bCs/>
          <w:sz w:val="22"/>
          <w:szCs w:val="22"/>
        </w:rPr>
      </w:pPr>
      <w:r w:rsidRPr="00C714F5">
        <w:rPr>
          <w:rFonts w:asciiTheme="majorBidi" w:hAnsiTheme="majorBidi" w:cstheme="majorBidi"/>
          <w:sz w:val="22"/>
          <w:szCs w:val="22"/>
        </w:rPr>
        <w:t xml:space="preserve">Final version of the Distance Learning Training Needs Assessment Report is </w:t>
      </w:r>
      <w:r w:rsidR="00561B49" w:rsidRPr="00C714F5">
        <w:rPr>
          <w:rFonts w:asciiTheme="majorBidi" w:hAnsiTheme="majorBidi" w:cstheme="majorBidi"/>
          <w:sz w:val="22"/>
          <w:szCs w:val="22"/>
        </w:rPr>
        <w:t xml:space="preserve">approved by the Project Beneficiaries as </w:t>
      </w:r>
      <w:r w:rsidRPr="00C714F5">
        <w:rPr>
          <w:rFonts w:asciiTheme="majorBidi" w:hAnsiTheme="majorBidi" w:cstheme="majorBidi"/>
          <w:sz w:val="22"/>
          <w:szCs w:val="22"/>
        </w:rPr>
        <w:t xml:space="preserve">presented in the </w:t>
      </w:r>
      <w:r w:rsidRPr="00C714F5">
        <w:rPr>
          <w:rFonts w:asciiTheme="majorBidi" w:eastAsia="Batang" w:hAnsiTheme="majorBidi" w:cstheme="majorBidi"/>
          <w:b/>
          <w:bCs/>
          <w:sz w:val="22"/>
          <w:szCs w:val="22"/>
        </w:rPr>
        <w:t xml:space="preserve">Attachment </w:t>
      </w:r>
      <w:r w:rsidR="006373A5" w:rsidRPr="00C714F5">
        <w:rPr>
          <w:rFonts w:asciiTheme="majorBidi" w:eastAsia="Batang" w:hAnsiTheme="majorBidi" w:cstheme="majorBidi"/>
          <w:b/>
          <w:bCs/>
          <w:sz w:val="22"/>
          <w:szCs w:val="22"/>
        </w:rPr>
        <w:t>14</w:t>
      </w:r>
      <w:r w:rsidRPr="00C714F5">
        <w:rPr>
          <w:rFonts w:asciiTheme="majorBidi" w:eastAsia="Batang" w:hAnsiTheme="majorBidi" w:cstheme="majorBidi"/>
          <w:b/>
          <w:bCs/>
          <w:sz w:val="22"/>
          <w:szCs w:val="22"/>
        </w:rPr>
        <w:t>.</w:t>
      </w:r>
      <w:r w:rsidR="00516129" w:rsidRPr="00C714F5">
        <w:rPr>
          <w:rFonts w:asciiTheme="majorBidi" w:eastAsia="Batang" w:hAnsiTheme="majorBidi" w:cstheme="majorBidi"/>
          <w:b/>
          <w:bCs/>
          <w:sz w:val="22"/>
          <w:szCs w:val="22"/>
        </w:rPr>
        <w:t xml:space="preserve"> </w:t>
      </w:r>
    </w:p>
    <w:p w14:paraId="2B903080" w14:textId="1B20906A" w:rsidR="009F6A26" w:rsidRPr="00C714F5" w:rsidRDefault="00516129" w:rsidP="00FC3E4E">
      <w:pPr>
        <w:spacing w:before="120" w:after="120" w:line="480" w:lineRule="auto"/>
        <w:jc w:val="both"/>
        <w:rPr>
          <w:rFonts w:asciiTheme="majorBidi" w:hAnsiTheme="majorBidi" w:cstheme="majorBidi"/>
          <w:sz w:val="22"/>
          <w:szCs w:val="22"/>
          <w:u w:val="single"/>
        </w:rPr>
      </w:pPr>
      <w:r w:rsidRPr="00C714F5">
        <w:rPr>
          <w:rFonts w:asciiTheme="majorBidi" w:eastAsia="Batang" w:hAnsiTheme="majorBidi" w:cstheme="majorBidi"/>
          <w:sz w:val="22"/>
          <w:szCs w:val="22"/>
          <w:u w:val="single"/>
        </w:rPr>
        <w:lastRenderedPageBreak/>
        <w:t xml:space="preserve">Main findings of the </w:t>
      </w:r>
      <w:r w:rsidRPr="00C714F5">
        <w:rPr>
          <w:rFonts w:asciiTheme="majorBidi" w:hAnsiTheme="majorBidi" w:cstheme="majorBidi"/>
          <w:sz w:val="22"/>
          <w:szCs w:val="22"/>
          <w:u w:val="single"/>
        </w:rPr>
        <w:t xml:space="preserve">Distance Learning Training Needs Assessment Report can be summarized as follows: </w:t>
      </w:r>
    </w:p>
    <w:p w14:paraId="0A2CA699" w14:textId="53A738F6" w:rsidR="000826C7" w:rsidRPr="00C714F5" w:rsidRDefault="000826C7"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In the light of semi-structured interviews, technical field visit to LFC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xml:space="preserve"> Distance Learning Centre and consultative meetings the results and recommendations are listed below:</w:t>
      </w:r>
    </w:p>
    <w:p w14:paraId="6DFFF713" w14:textId="77777777"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LFC personnel who participated semi-structured interviews were all experienced in the eastern borders of Turkey. However, the focus of this project is the border between EU and Turkey. For further steps of instructional design, the findings of the interviews should be treated cautiously.  </w:t>
      </w:r>
    </w:p>
    <w:p w14:paraId="0FB681CA" w14:textId="06C752E2"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There are educational materials used in face-to-face training in Infantry Schools and 5th Basic Training Brigades Command</w:t>
      </w:r>
      <w:r w:rsidRPr="00C714F5" w:rsidDel="00054521">
        <w:rPr>
          <w:rFonts w:asciiTheme="majorBidi" w:hAnsiTheme="majorBidi" w:cstheme="majorBidi"/>
          <w:sz w:val="22"/>
          <w:szCs w:val="22"/>
        </w:rPr>
        <w:t xml:space="preserve"> </w:t>
      </w:r>
      <w:r w:rsidRPr="00C714F5">
        <w:rPr>
          <w:rFonts w:asciiTheme="majorBidi" w:hAnsiTheme="majorBidi" w:cstheme="majorBidi"/>
          <w:sz w:val="22"/>
          <w:szCs w:val="22"/>
        </w:rPr>
        <w:t xml:space="preserve">about border security. For the design and development of distance learning modules, existing printed course materials </w:t>
      </w:r>
      <w:r w:rsidR="00AE1EBC" w:rsidRPr="00C714F5">
        <w:rPr>
          <w:rFonts w:asciiTheme="majorBidi" w:hAnsiTheme="majorBidi" w:cstheme="majorBidi"/>
          <w:sz w:val="22"/>
          <w:szCs w:val="22"/>
        </w:rPr>
        <w:t>are</w:t>
      </w:r>
      <w:r w:rsidRPr="00C714F5">
        <w:rPr>
          <w:rFonts w:asciiTheme="majorBidi" w:hAnsiTheme="majorBidi" w:cstheme="majorBidi"/>
          <w:sz w:val="22"/>
          <w:szCs w:val="22"/>
        </w:rPr>
        <w:t xml:space="preserve"> critical since they will constitute the base of the materials.  </w:t>
      </w:r>
    </w:p>
    <w:p w14:paraId="679DD136" w14:textId="6D5E3997"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Prospective learners’ existing knowledge should be tested </w:t>
      </w:r>
      <w:r w:rsidR="009A07A0" w:rsidRPr="00C714F5">
        <w:rPr>
          <w:rFonts w:asciiTheme="majorBidi" w:hAnsiTheme="majorBidi" w:cstheme="majorBidi"/>
          <w:sz w:val="22"/>
          <w:szCs w:val="22"/>
        </w:rPr>
        <w:t xml:space="preserve">through entry/exit tests </w:t>
      </w:r>
      <w:r w:rsidRPr="00C714F5">
        <w:rPr>
          <w:rFonts w:asciiTheme="majorBidi" w:hAnsiTheme="majorBidi" w:cstheme="majorBidi"/>
          <w:sz w:val="22"/>
          <w:szCs w:val="22"/>
        </w:rPr>
        <w:t>and any misconceptions should be corrected.</w:t>
      </w:r>
    </w:p>
    <w:p w14:paraId="2C6FF29D" w14:textId="595BE855" w:rsidR="000826C7" w:rsidRPr="00C714F5" w:rsidRDefault="000826C7" w:rsidP="009A07A0">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length of training modules is an important limitation. Due to the workload of trainees, training </w:t>
      </w:r>
      <w:r w:rsidR="00AE1EBC" w:rsidRPr="00C714F5">
        <w:rPr>
          <w:rFonts w:asciiTheme="majorBidi" w:hAnsiTheme="majorBidi" w:cstheme="majorBidi"/>
          <w:sz w:val="22"/>
          <w:szCs w:val="22"/>
        </w:rPr>
        <w:t>should</w:t>
      </w:r>
      <w:r w:rsidRPr="00C714F5">
        <w:rPr>
          <w:rFonts w:asciiTheme="majorBidi" w:hAnsiTheme="majorBidi" w:cstheme="majorBidi"/>
          <w:sz w:val="22"/>
          <w:szCs w:val="22"/>
        </w:rPr>
        <w:t xml:space="preserve"> last at most 2 hours. </w:t>
      </w:r>
    </w:p>
    <w:p w14:paraId="5DBB3D63" w14:textId="03226784" w:rsidR="000826C7" w:rsidRPr="00C714F5" w:rsidRDefault="000826C7" w:rsidP="009A07A0">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Determination of distance learning module topics is critical. The aim of the project which is to develop distance learning modules to contribute the trainings of LFC professional personnel in the field of IBM and human rights should be kept in mind. </w:t>
      </w:r>
    </w:p>
    <w:p w14:paraId="732EDC53" w14:textId="0576B17C"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Distance learning materials such as videos and animations </w:t>
      </w:r>
      <w:r w:rsidR="00AE1EBC" w:rsidRPr="00C714F5">
        <w:rPr>
          <w:rFonts w:asciiTheme="majorBidi" w:hAnsiTheme="majorBidi" w:cstheme="majorBidi"/>
          <w:sz w:val="22"/>
          <w:szCs w:val="22"/>
        </w:rPr>
        <w:t>should be</w:t>
      </w:r>
      <w:r w:rsidRPr="00C714F5">
        <w:rPr>
          <w:rFonts w:asciiTheme="majorBidi" w:hAnsiTheme="majorBidi" w:cstheme="majorBidi"/>
          <w:sz w:val="22"/>
          <w:szCs w:val="22"/>
        </w:rPr>
        <w:t xml:space="preserve"> developed by a professional team of experts, raw content needs to be provided by LFC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For the sake of development, timely mobilization of subject matter expert(s) from Infantry Schools and 5th Basic Training Brigades Command is crucial since the subjects are highly specialized for the duty and LFC.</w:t>
      </w:r>
    </w:p>
    <w:p w14:paraId="67C7426D" w14:textId="77777777"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Although, distance learning enables individuals to learn on their own pace and time, defining a period to complete training modules would be effective. After completion of the modules, trainees will still utilize course materials for daily purposes.</w:t>
      </w:r>
    </w:p>
    <w:p w14:paraId="624C4D8D" w14:textId="0E4EEEAE"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Training content should incorporate practical examples and real-life cases and should be relevant to trainees’ daily work life. With this respect, 2 main issues </w:t>
      </w:r>
      <w:r w:rsidR="00096A6B" w:rsidRPr="00C714F5">
        <w:rPr>
          <w:rFonts w:asciiTheme="majorBidi" w:hAnsiTheme="majorBidi" w:cstheme="majorBidi"/>
          <w:sz w:val="22"/>
          <w:szCs w:val="22"/>
        </w:rPr>
        <w:t xml:space="preserve">need </w:t>
      </w:r>
      <w:r w:rsidRPr="00C714F5">
        <w:rPr>
          <w:rFonts w:asciiTheme="majorBidi" w:hAnsiTheme="majorBidi" w:cstheme="majorBidi"/>
          <w:sz w:val="22"/>
          <w:szCs w:val="22"/>
        </w:rPr>
        <w:t>to be addressed:</w:t>
      </w:r>
    </w:p>
    <w:p w14:paraId="24480107" w14:textId="5414D82B" w:rsidR="000826C7" w:rsidRPr="00C714F5" w:rsidRDefault="000826C7" w:rsidP="00FC3E4E">
      <w:pPr>
        <w:pStyle w:val="ListParagraph"/>
        <w:numPr>
          <w:ilvl w:val="1"/>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lastRenderedPageBreak/>
        <w:t xml:space="preserve">LFC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xml:space="preserve"> and subject matter experts need to provide real-life cases and practical examples.</w:t>
      </w:r>
    </w:p>
    <w:p w14:paraId="795C251C" w14:textId="3233CE5E" w:rsidR="000826C7" w:rsidRPr="00C714F5" w:rsidRDefault="000826C7" w:rsidP="00AE1EBC">
      <w:pPr>
        <w:pStyle w:val="ListParagraph"/>
        <w:numPr>
          <w:ilvl w:val="1"/>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Careful planning and timely resolution of logistic and bureaucratic issues</w:t>
      </w:r>
      <w:r w:rsidR="00AE1EBC" w:rsidRPr="00C714F5">
        <w:rPr>
          <w:rFonts w:asciiTheme="majorBidi" w:hAnsiTheme="majorBidi" w:cstheme="majorBidi"/>
          <w:sz w:val="22"/>
          <w:szCs w:val="22"/>
        </w:rPr>
        <w:t>.</w:t>
      </w:r>
    </w:p>
    <w:p w14:paraId="5F088C85" w14:textId="77777777"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Distance learning modules should enable required knowledge and skills without increasing cognitive load of learners.</w:t>
      </w:r>
    </w:p>
    <w:p w14:paraId="3AB32CB2" w14:textId="77777777" w:rsidR="009A07A0" w:rsidRPr="00C714F5" w:rsidRDefault="000826C7" w:rsidP="009A07A0">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Distance learning modules are expected to be distributed primarily on </w:t>
      </w:r>
      <w:proofErr w:type="spellStart"/>
      <w:r w:rsidRPr="00C714F5">
        <w:rPr>
          <w:rFonts w:asciiTheme="majorBidi" w:hAnsiTheme="majorBidi" w:cstheme="majorBidi"/>
          <w:sz w:val="22"/>
          <w:szCs w:val="22"/>
        </w:rPr>
        <w:t>Karanet</w:t>
      </w:r>
      <w:proofErr w:type="spellEnd"/>
      <w:r w:rsidRPr="00C714F5">
        <w:rPr>
          <w:rFonts w:asciiTheme="majorBidi" w:hAnsiTheme="majorBidi" w:cstheme="majorBidi"/>
          <w:sz w:val="22"/>
          <w:szCs w:val="22"/>
        </w:rPr>
        <w:t xml:space="preserve">. However, considering possible disconnections/connection problems, it would be appropriate to transfer the training modules to CD/DVD in a way that allows offline access. </w:t>
      </w:r>
    </w:p>
    <w:p w14:paraId="7DDE6A09" w14:textId="177C6BB6" w:rsidR="000826C7" w:rsidRPr="00C714F5" w:rsidRDefault="000826C7" w:rsidP="009A07A0">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One of the aims of this project is t</w:t>
      </w:r>
      <w:r w:rsidR="00B43904" w:rsidRPr="00C714F5">
        <w:rPr>
          <w:rFonts w:asciiTheme="majorBidi" w:hAnsiTheme="majorBidi" w:cstheme="majorBidi"/>
          <w:sz w:val="22"/>
          <w:szCs w:val="22"/>
        </w:rPr>
        <w:t>o</w:t>
      </w:r>
      <w:r w:rsidRPr="00C714F5">
        <w:rPr>
          <w:rFonts w:asciiTheme="majorBidi" w:hAnsiTheme="majorBidi" w:cstheme="majorBidi"/>
          <w:sz w:val="22"/>
          <w:szCs w:val="22"/>
        </w:rPr>
        <w:t xml:space="preserve"> improve the capacity of LFC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xml:space="preserve"> to enable sustainability of the distance learning system. In order to improve and sustain distance learning capabilities of </w:t>
      </w:r>
      <w:r w:rsidR="00EF4D20" w:rsidRPr="00C714F5">
        <w:rPr>
          <w:rFonts w:asciiTheme="majorBidi" w:eastAsia="Batang" w:hAnsiTheme="majorBidi" w:cstheme="majorBidi"/>
          <w:sz w:val="22"/>
          <w:szCs w:val="22"/>
        </w:rPr>
        <w:t>EDOK</w:t>
      </w:r>
      <w:r w:rsidR="00561B49" w:rsidRPr="00C714F5">
        <w:rPr>
          <w:rFonts w:asciiTheme="majorBidi" w:hAnsiTheme="majorBidi" w:cstheme="majorBidi"/>
          <w:sz w:val="22"/>
          <w:szCs w:val="22"/>
        </w:rPr>
        <w:t>,</w:t>
      </w:r>
      <w:r w:rsidRPr="00C714F5">
        <w:rPr>
          <w:rFonts w:asciiTheme="majorBidi" w:hAnsiTheme="majorBidi" w:cstheme="majorBidi"/>
          <w:sz w:val="22"/>
          <w:szCs w:val="22"/>
        </w:rPr>
        <w:t xml:space="preserve"> </w:t>
      </w:r>
      <w:r w:rsidR="00002EBB" w:rsidRPr="00C714F5">
        <w:rPr>
          <w:rFonts w:asciiTheme="majorBidi" w:hAnsiTheme="majorBidi" w:cstheme="majorBidi"/>
          <w:sz w:val="22"/>
          <w:szCs w:val="22"/>
        </w:rPr>
        <w:t xml:space="preserve">necessary </w:t>
      </w:r>
      <w:r w:rsidRPr="00C714F5">
        <w:rPr>
          <w:rFonts w:asciiTheme="majorBidi" w:hAnsiTheme="majorBidi" w:cstheme="majorBidi"/>
          <w:sz w:val="22"/>
          <w:szCs w:val="22"/>
        </w:rPr>
        <w:t>equipment and software are suggested to be provided</w:t>
      </w:r>
      <w:r w:rsidR="00002EBB" w:rsidRPr="00C714F5">
        <w:rPr>
          <w:rFonts w:asciiTheme="majorBidi" w:hAnsiTheme="majorBidi" w:cstheme="majorBidi"/>
          <w:sz w:val="22"/>
          <w:szCs w:val="22"/>
        </w:rPr>
        <w:t>.</w:t>
      </w:r>
    </w:p>
    <w:p w14:paraId="5896D9E6" w14:textId="2345DFF6" w:rsidR="000826C7" w:rsidRPr="00C714F5" w:rsidRDefault="000826C7" w:rsidP="00FC3E4E">
      <w:pPr>
        <w:pStyle w:val="ListParagraph"/>
        <w:numPr>
          <w:ilvl w:val="0"/>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To accomplish the aims to improve the </w:t>
      </w:r>
      <w:r w:rsidR="008B167D" w:rsidRPr="00C714F5">
        <w:rPr>
          <w:rFonts w:asciiTheme="majorBidi" w:hAnsiTheme="majorBidi" w:cstheme="majorBidi"/>
          <w:sz w:val="22"/>
          <w:szCs w:val="22"/>
        </w:rPr>
        <w:t xml:space="preserve">distance learning </w:t>
      </w:r>
      <w:r w:rsidRPr="00C714F5">
        <w:rPr>
          <w:rFonts w:asciiTheme="majorBidi" w:hAnsiTheme="majorBidi" w:cstheme="majorBidi"/>
          <w:sz w:val="22"/>
          <w:szCs w:val="22"/>
        </w:rPr>
        <w:t xml:space="preserve">capacity of LFC </w:t>
      </w:r>
      <w:r w:rsidR="00EF4D20" w:rsidRPr="00C714F5">
        <w:rPr>
          <w:rFonts w:asciiTheme="majorBidi" w:eastAsia="Batang" w:hAnsiTheme="majorBidi" w:cstheme="majorBidi"/>
          <w:sz w:val="22"/>
          <w:szCs w:val="22"/>
        </w:rPr>
        <w:t>EDOK</w:t>
      </w:r>
      <w:r w:rsidR="008B167D" w:rsidRPr="00C714F5">
        <w:rPr>
          <w:rFonts w:asciiTheme="majorBidi" w:eastAsia="Batang" w:hAnsiTheme="majorBidi" w:cstheme="majorBidi"/>
          <w:sz w:val="22"/>
          <w:szCs w:val="22"/>
        </w:rPr>
        <w:t xml:space="preserve">, </w:t>
      </w:r>
      <w:r w:rsidRPr="00C714F5">
        <w:rPr>
          <w:rFonts w:asciiTheme="majorBidi" w:hAnsiTheme="majorBidi" w:cstheme="majorBidi"/>
          <w:sz w:val="22"/>
          <w:szCs w:val="22"/>
        </w:rPr>
        <w:t>sustainability of the distance learning system</w:t>
      </w:r>
      <w:r w:rsidR="008B167D" w:rsidRPr="00C714F5">
        <w:rPr>
          <w:rFonts w:asciiTheme="majorBidi" w:hAnsiTheme="majorBidi" w:cstheme="majorBidi"/>
          <w:sz w:val="22"/>
          <w:szCs w:val="22"/>
        </w:rPr>
        <w:t xml:space="preserve"> must be ensured and </w:t>
      </w:r>
      <w:r w:rsidRPr="00C714F5">
        <w:rPr>
          <w:rFonts w:asciiTheme="majorBidi" w:hAnsiTheme="majorBidi" w:cstheme="majorBidi"/>
          <w:sz w:val="22"/>
          <w:szCs w:val="22"/>
        </w:rPr>
        <w:t xml:space="preserve">the capacity of LFC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xml:space="preserve"> personnel should be addressed. For this purpose, the project stipulated participation of LFC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xml:space="preserve"> personnel in the development of learning materials phase. In order to improve and sustain distance learning capabilities of LFC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xml:space="preserve">, the following trainings for </w:t>
      </w:r>
      <w:r w:rsidR="00EF4D20" w:rsidRPr="00C714F5">
        <w:rPr>
          <w:rFonts w:asciiTheme="majorBidi" w:eastAsia="Batang" w:hAnsiTheme="majorBidi" w:cstheme="majorBidi"/>
          <w:sz w:val="22"/>
          <w:szCs w:val="22"/>
        </w:rPr>
        <w:t>EDOK</w:t>
      </w:r>
      <w:r w:rsidRPr="00C714F5">
        <w:rPr>
          <w:rFonts w:asciiTheme="majorBidi" w:hAnsiTheme="majorBidi" w:cstheme="majorBidi"/>
          <w:sz w:val="22"/>
          <w:szCs w:val="22"/>
        </w:rPr>
        <w:t xml:space="preserve"> personnel are suggested:</w:t>
      </w:r>
    </w:p>
    <w:p w14:paraId="24D22124" w14:textId="4EB9E455" w:rsidR="000826C7" w:rsidRPr="00C714F5" w:rsidRDefault="000826C7" w:rsidP="00AE1EBC">
      <w:pPr>
        <w:pStyle w:val="ListParagraph"/>
        <w:numPr>
          <w:ilvl w:val="1"/>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Video production techniques</w:t>
      </w:r>
    </w:p>
    <w:p w14:paraId="141A5523" w14:textId="31AAF76D" w:rsidR="000826C7" w:rsidRPr="00C714F5" w:rsidRDefault="000826C7" w:rsidP="00AE1EBC">
      <w:pPr>
        <w:pStyle w:val="ListParagraph"/>
        <w:numPr>
          <w:ilvl w:val="1"/>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Video editing</w:t>
      </w:r>
    </w:p>
    <w:p w14:paraId="5140E94B" w14:textId="410183F3" w:rsidR="000826C7" w:rsidRPr="00C714F5" w:rsidRDefault="000826C7" w:rsidP="00FC3E4E">
      <w:pPr>
        <w:pStyle w:val="ListParagraph"/>
        <w:numPr>
          <w:ilvl w:val="1"/>
          <w:numId w:val="18"/>
        </w:num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Developing e-learning materials</w:t>
      </w:r>
    </w:p>
    <w:p w14:paraId="00AA1528" w14:textId="1919B711" w:rsidR="00097045" w:rsidRPr="00C714F5" w:rsidRDefault="00097045" w:rsidP="00FC3E4E">
      <w:pPr>
        <w:numPr>
          <w:ilvl w:val="12"/>
          <w:numId w:val="0"/>
        </w:numPr>
        <w:tabs>
          <w:tab w:val="num" w:pos="851"/>
        </w:tabs>
        <w:spacing w:before="120" w:after="120" w:line="480" w:lineRule="auto"/>
        <w:ind w:left="851"/>
        <w:jc w:val="both"/>
        <w:rPr>
          <w:rFonts w:asciiTheme="majorBidi" w:hAnsiTheme="majorBidi" w:cstheme="majorBidi"/>
          <w:b/>
          <w:bCs/>
          <w:sz w:val="22"/>
          <w:szCs w:val="22"/>
          <w:u w:val="single"/>
        </w:rPr>
      </w:pPr>
      <w:r w:rsidRPr="00C714F5">
        <w:rPr>
          <w:rFonts w:asciiTheme="majorBidi" w:hAnsiTheme="majorBidi" w:cstheme="majorBidi"/>
          <w:b/>
          <w:bCs/>
          <w:sz w:val="22"/>
          <w:szCs w:val="22"/>
          <w:u w:val="single"/>
        </w:rPr>
        <w:t xml:space="preserve">Result 7 - Training Strategy and </w:t>
      </w:r>
      <w:r w:rsidR="004B6BE3" w:rsidRPr="00C714F5">
        <w:rPr>
          <w:rFonts w:asciiTheme="majorBidi" w:hAnsiTheme="majorBidi" w:cstheme="majorBidi"/>
          <w:b/>
          <w:bCs/>
          <w:sz w:val="22"/>
          <w:szCs w:val="22"/>
          <w:u w:val="single"/>
        </w:rPr>
        <w:t>T</w:t>
      </w:r>
      <w:r w:rsidRPr="00C714F5">
        <w:rPr>
          <w:rFonts w:asciiTheme="majorBidi" w:hAnsiTheme="majorBidi" w:cstheme="majorBidi"/>
          <w:b/>
          <w:bCs/>
          <w:sz w:val="22"/>
          <w:szCs w:val="22"/>
          <w:u w:val="single"/>
        </w:rPr>
        <w:t xml:space="preserve">raining </w:t>
      </w:r>
      <w:r w:rsidR="004B6BE3" w:rsidRPr="00C714F5">
        <w:rPr>
          <w:rFonts w:asciiTheme="majorBidi" w:hAnsiTheme="majorBidi" w:cstheme="majorBidi"/>
          <w:b/>
          <w:bCs/>
          <w:sz w:val="22"/>
          <w:szCs w:val="22"/>
          <w:u w:val="single"/>
        </w:rPr>
        <w:t>F</w:t>
      </w:r>
      <w:r w:rsidRPr="00C714F5">
        <w:rPr>
          <w:rFonts w:asciiTheme="majorBidi" w:hAnsiTheme="majorBidi" w:cstheme="majorBidi"/>
          <w:b/>
          <w:bCs/>
          <w:sz w:val="22"/>
          <w:szCs w:val="22"/>
          <w:u w:val="single"/>
        </w:rPr>
        <w:t>ilms</w:t>
      </w:r>
    </w:p>
    <w:p w14:paraId="17FA3E2E" w14:textId="5DFDC9BD" w:rsidR="00097045" w:rsidRPr="00C714F5" w:rsidRDefault="00097045" w:rsidP="00FC3E4E">
      <w:pPr>
        <w:numPr>
          <w:ilvl w:val="12"/>
          <w:numId w:val="0"/>
        </w:numPr>
        <w:tabs>
          <w:tab w:val="num" w:pos="851"/>
        </w:tabs>
        <w:spacing w:before="120" w:after="120" w:line="480" w:lineRule="auto"/>
        <w:jc w:val="both"/>
        <w:rPr>
          <w:rFonts w:asciiTheme="majorBidi" w:hAnsiTheme="majorBidi" w:cstheme="majorBidi"/>
          <w:b/>
          <w:bCs/>
          <w:sz w:val="22"/>
          <w:szCs w:val="22"/>
        </w:rPr>
      </w:pPr>
      <w:r w:rsidRPr="00C714F5">
        <w:rPr>
          <w:rFonts w:asciiTheme="majorBidi" w:hAnsiTheme="majorBidi" w:cstheme="majorBidi"/>
          <w:sz w:val="22"/>
          <w:szCs w:val="22"/>
        </w:rPr>
        <w:t>Th</w:t>
      </w:r>
      <w:r w:rsidR="00883D42" w:rsidRPr="00C714F5">
        <w:rPr>
          <w:rFonts w:asciiTheme="majorBidi" w:hAnsiTheme="majorBidi" w:cstheme="majorBidi"/>
          <w:sz w:val="22"/>
          <w:szCs w:val="22"/>
        </w:rPr>
        <w:t xml:space="preserve">is result is </w:t>
      </w:r>
      <w:r w:rsidR="007C26B5" w:rsidRPr="00C714F5">
        <w:rPr>
          <w:rFonts w:asciiTheme="majorBidi" w:hAnsiTheme="majorBidi" w:cstheme="majorBidi"/>
          <w:sz w:val="22"/>
          <w:szCs w:val="22"/>
        </w:rPr>
        <w:t>fully</w:t>
      </w:r>
      <w:r w:rsidR="00883D42" w:rsidRPr="00C714F5">
        <w:rPr>
          <w:rFonts w:asciiTheme="majorBidi" w:hAnsiTheme="majorBidi" w:cstheme="majorBidi"/>
          <w:sz w:val="22"/>
          <w:szCs w:val="22"/>
        </w:rPr>
        <w:t xml:space="preserve"> achieved</w:t>
      </w:r>
      <w:r w:rsidRPr="00C714F5">
        <w:rPr>
          <w:rFonts w:asciiTheme="majorBidi" w:hAnsiTheme="majorBidi" w:cstheme="majorBidi"/>
          <w:sz w:val="22"/>
          <w:szCs w:val="22"/>
        </w:rPr>
        <w:t>. The indicator and activity under this result are as below</w:t>
      </w:r>
      <w:r w:rsidR="004B6BE3" w:rsidRPr="00C714F5">
        <w:rPr>
          <w:rFonts w:asciiTheme="majorBidi" w:hAnsiTheme="majorBidi" w:cstheme="majorBidi"/>
          <w:sz w:val="22"/>
          <w:szCs w:val="22"/>
        </w:rPr>
        <w:t>:</w:t>
      </w:r>
      <w:r w:rsidRPr="00C714F5">
        <w:rPr>
          <w:rFonts w:asciiTheme="majorBidi" w:hAnsiTheme="majorBidi" w:cstheme="majorBidi"/>
          <w:b/>
          <w:bCs/>
          <w:sz w:val="22"/>
          <w:szCs w:val="22"/>
        </w:rPr>
        <w:t xml:space="preserve"> </w:t>
      </w:r>
    </w:p>
    <w:p w14:paraId="76302959" w14:textId="77777777" w:rsidR="00097045" w:rsidRPr="00C714F5" w:rsidRDefault="00097045" w:rsidP="00FC3E4E">
      <w:pPr>
        <w:numPr>
          <w:ilvl w:val="12"/>
          <w:numId w:val="0"/>
        </w:numPr>
        <w:tabs>
          <w:tab w:val="num" w:pos="851"/>
        </w:tabs>
        <w:spacing w:before="120" w:after="120" w:line="480" w:lineRule="auto"/>
        <w:ind w:left="851"/>
        <w:jc w:val="both"/>
        <w:rPr>
          <w:rFonts w:asciiTheme="majorBidi" w:hAnsiTheme="majorBidi" w:cstheme="majorBidi"/>
          <w:b/>
          <w:bCs/>
          <w:sz w:val="22"/>
          <w:szCs w:val="22"/>
        </w:rPr>
      </w:pPr>
      <w:r w:rsidRPr="00C714F5">
        <w:rPr>
          <w:rFonts w:asciiTheme="majorBidi" w:hAnsiTheme="majorBidi" w:cstheme="majorBidi"/>
          <w:b/>
          <w:bCs/>
          <w:sz w:val="22"/>
          <w:szCs w:val="22"/>
        </w:rPr>
        <w:t>A.2.4. Developing training strategy for distance learning trainings and operation of the distance learning in LFC premises</w:t>
      </w:r>
    </w:p>
    <w:p w14:paraId="17D452F3" w14:textId="698BC922" w:rsidR="00626E1C" w:rsidRPr="00C714F5" w:rsidRDefault="00DA4FD6" w:rsidP="00FC3E4E">
      <w:pPr>
        <w:numPr>
          <w:ilvl w:val="12"/>
          <w:numId w:val="0"/>
        </w:numPr>
        <w:tabs>
          <w:tab w:val="num" w:pos="720"/>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Under this activity, a</w:t>
      </w:r>
      <w:r w:rsidR="00626E1C" w:rsidRPr="00C714F5">
        <w:rPr>
          <w:rFonts w:asciiTheme="majorBidi" w:hAnsiTheme="majorBidi" w:cstheme="majorBidi"/>
          <w:sz w:val="22"/>
          <w:szCs w:val="22"/>
        </w:rPr>
        <w:t xml:space="preserve"> Training Strategy </w:t>
      </w:r>
      <w:r w:rsidR="00883D42" w:rsidRPr="00C714F5">
        <w:rPr>
          <w:rFonts w:asciiTheme="majorBidi" w:hAnsiTheme="majorBidi" w:cstheme="majorBidi"/>
          <w:sz w:val="22"/>
          <w:szCs w:val="22"/>
        </w:rPr>
        <w:t>was</w:t>
      </w:r>
      <w:r w:rsidR="00626E1C" w:rsidRPr="00C714F5">
        <w:rPr>
          <w:rFonts w:asciiTheme="majorBidi" w:hAnsiTheme="majorBidi" w:cstheme="majorBidi"/>
          <w:sz w:val="22"/>
          <w:szCs w:val="22"/>
        </w:rPr>
        <w:t xml:space="preserve"> </w:t>
      </w:r>
      <w:r w:rsidR="005756D3" w:rsidRPr="00C714F5">
        <w:rPr>
          <w:rFonts w:asciiTheme="majorBidi" w:hAnsiTheme="majorBidi" w:cstheme="majorBidi"/>
          <w:sz w:val="22"/>
          <w:szCs w:val="22"/>
        </w:rPr>
        <w:t xml:space="preserve">drafted </w:t>
      </w:r>
      <w:r w:rsidR="00626E1C" w:rsidRPr="00C714F5">
        <w:rPr>
          <w:rFonts w:asciiTheme="majorBidi" w:hAnsiTheme="majorBidi" w:cstheme="majorBidi"/>
          <w:sz w:val="22"/>
          <w:szCs w:val="22"/>
        </w:rPr>
        <w:t xml:space="preserve">to include certain methods and use of tools necessary to operate distance learning training under this activity. </w:t>
      </w:r>
      <w:bookmarkStart w:id="36" w:name="_Hlk14708336"/>
      <w:r w:rsidR="004A18A9" w:rsidRPr="00C714F5">
        <w:rPr>
          <w:rFonts w:asciiTheme="majorBidi" w:hAnsiTheme="majorBidi" w:cstheme="majorBidi"/>
          <w:sz w:val="22"/>
          <w:szCs w:val="22"/>
        </w:rPr>
        <w:t xml:space="preserve">Technical specifications </w:t>
      </w:r>
      <w:r w:rsidRPr="00C714F5">
        <w:rPr>
          <w:rFonts w:asciiTheme="majorBidi" w:hAnsiTheme="majorBidi" w:cstheme="majorBidi"/>
          <w:sz w:val="22"/>
          <w:szCs w:val="22"/>
        </w:rPr>
        <w:t xml:space="preserve">of the </w:t>
      </w:r>
      <w:r w:rsidR="004A18A9" w:rsidRPr="00C714F5">
        <w:rPr>
          <w:rFonts w:asciiTheme="majorBidi" w:hAnsiTheme="majorBidi" w:cstheme="majorBidi"/>
          <w:sz w:val="22"/>
          <w:szCs w:val="22"/>
        </w:rPr>
        <w:t>necessary</w:t>
      </w:r>
      <w:r w:rsidRPr="00C714F5">
        <w:rPr>
          <w:rFonts w:asciiTheme="majorBidi" w:hAnsiTheme="majorBidi" w:cstheme="majorBidi"/>
          <w:sz w:val="22"/>
          <w:szCs w:val="22"/>
        </w:rPr>
        <w:t xml:space="preserve"> hardware and</w:t>
      </w:r>
      <w:r w:rsidR="004A18A9" w:rsidRPr="00C714F5">
        <w:rPr>
          <w:rFonts w:asciiTheme="majorBidi" w:hAnsiTheme="majorBidi" w:cstheme="majorBidi"/>
          <w:sz w:val="22"/>
          <w:szCs w:val="22"/>
        </w:rPr>
        <w:t xml:space="preserve"> software to be included in the technical equipment </w:t>
      </w:r>
      <w:r w:rsidR="00883D42" w:rsidRPr="00C714F5">
        <w:rPr>
          <w:rFonts w:asciiTheme="majorBidi" w:hAnsiTheme="majorBidi" w:cstheme="majorBidi"/>
          <w:sz w:val="22"/>
          <w:szCs w:val="22"/>
        </w:rPr>
        <w:t xml:space="preserve">were </w:t>
      </w:r>
      <w:r w:rsidR="004A18A9" w:rsidRPr="00C714F5">
        <w:rPr>
          <w:rFonts w:asciiTheme="majorBidi" w:hAnsiTheme="majorBidi" w:cstheme="majorBidi"/>
          <w:sz w:val="22"/>
          <w:szCs w:val="22"/>
        </w:rPr>
        <w:t xml:space="preserve">identified by TCDEG and indicated in the Training </w:t>
      </w:r>
      <w:r w:rsidR="004A18A9" w:rsidRPr="00C714F5">
        <w:rPr>
          <w:rFonts w:asciiTheme="majorBidi" w:hAnsiTheme="majorBidi" w:cstheme="majorBidi"/>
          <w:sz w:val="22"/>
          <w:szCs w:val="22"/>
        </w:rPr>
        <w:lastRenderedPageBreak/>
        <w:t xml:space="preserve">Strategy. </w:t>
      </w:r>
      <w:bookmarkEnd w:id="36"/>
      <w:r w:rsidR="00626E1C" w:rsidRPr="00C714F5">
        <w:rPr>
          <w:rFonts w:asciiTheme="majorBidi" w:hAnsiTheme="majorBidi" w:cstheme="majorBidi"/>
          <w:sz w:val="22"/>
          <w:szCs w:val="22"/>
        </w:rPr>
        <w:t xml:space="preserve">The </w:t>
      </w:r>
      <w:r w:rsidR="000877C2" w:rsidRPr="00C714F5">
        <w:rPr>
          <w:rFonts w:asciiTheme="majorBidi" w:hAnsiTheme="majorBidi" w:cstheme="majorBidi"/>
          <w:sz w:val="22"/>
          <w:szCs w:val="22"/>
        </w:rPr>
        <w:t xml:space="preserve">distance learning </w:t>
      </w:r>
      <w:r w:rsidR="00626E1C" w:rsidRPr="00C714F5">
        <w:rPr>
          <w:rFonts w:asciiTheme="majorBidi" w:hAnsiTheme="majorBidi" w:cstheme="majorBidi"/>
          <w:sz w:val="22"/>
          <w:szCs w:val="22"/>
        </w:rPr>
        <w:t xml:space="preserve">training material, which is explained in A.2.5 </w:t>
      </w:r>
      <w:r w:rsidRPr="00C714F5">
        <w:rPr>
          <w:rFonts w:asciiTheme="majorBidi" w:hAnsiTheme="majorBidi" w:cstheme="majorBidi"/>
          <w:sz w:val="22"/>
          <w:szCs w:val="22"/>
        </w:rPr>
        <w:t>is</w:t>
      </w:r>
      <w:r w:rsidR="00626E1C" w:rsidRPr="00C714F5">
        <w:rPr>
          <w:rFonts w:asciiTheme="majorBidi" w:hAnsiTheme="majorBidi" w:cstheme="majorBidi"/>
          <w:sz w:val="22"/>
          <w:szCs w:val="22"/>
        </w:rPr>
        <w:t xml:space="preserve"> prepared in line with the Training Strategy</w:t>
      </w:r>
      <w:r w:rsidR="000877C2" w:rsidRPr="00C714F5">
        <w:rPr>
          <w:rFonts w:asciiTheme="majorBidi" w:hAnsiTheme="majorBidi" w:cstheme="majorBidi"/>
          <w:sz w:val="22"/>
          <w:szCs w:val="22"/>
        </w:rPr>
        <w:t>.</w:t>
      </w:r>
      <w:r w:rsidR="00626E1C" w:rsidRPr="00C714F5">
        <w:rPr>
          <w:rFonts w:asciiTheme="majorBidi" w:hAnsiTheme="majorBidi" w:cstheme="majorBidi"/>
          <w:sz w:val="22"/>
          <w:szCs w:val="22"/>
        </w:rPr>
        <w:t xml:space="preserve"> </w:t>
      </w:r>
    </w:p>
    <w:p w14:paraId="229C31D8" w14:textId="2F7D675E" w:rsidR="00D7355A" w:rsidRPr="00C714F5" w:rsidRDefault="00194F7C" w:rsidP="000E7248">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Initially</w:t>
      </w:r>
      <w:r w:rsidR="00DA4FD6" w:rsidRPr="00C714F5">
        <w:rPr>
          <w:rFonts w:asciiTheme="majorBidi" w:hAnsiTheme="majorBidi" w:cstheme="majorBidi"/>
          <w:sz w:val="22"/>
          <w:szCs w:val="22"/>
        </w:rPr>
        <w:t>,</w:t>
      </w:r>
      <w:r w:rsidRPr="00C714F5">
        <w:rPr>
          <w:rFonts w:asciiTheme="majorBidi" w:hAnsiTheme="majorBidi" w:cstheme="majorBidi"/>
          <w:sz w:val="22"/>
          <w:szCs w:val="22"/>
        </w:rPr>
        <w:t xml:space="preserve"> as per </w:t>
      </w:r>
      <w:proofErr w:type="spellStart"/>
      <w:r w:rsidRPr="00C714F5">
        <w:rPr>
          <w:rFonts w:asciiTheme="majorBidi" w:hAnsiTheme="majorBidi" w:cstheme="majorBidi"/>
          <w:sz w:val="22"/>
          <w:szCs w:val="22"/>
        </w:rPr>
        <w:t>DoA</w:t>
      </w:r>
      <w:proofErr w:type="spellEnd"/>
      <w:r w:rsidRPr="00C714F5">
        <w:rPr>
          <w:rFonts w:asciiTheme="majorBidi" w:hAnsiTheme="majorBidi" w:cstheme="majorBidi"/>
          <w:sz w:val="22"/>
          <w:szCs w:val="22"/>
        </w:rPr>
        <w:t>,</w:t>
      </w:r>
      <w:r w:rsidR="00DA4FD6" w:rsidRPr="00C714F5">
        <w:rPr>
          <w:rFonts w:asciiTheme="majorBidi" w:hAnsiTheme="majorBidi" w:cstheme="majorBidi"/>
          <w:sz w:val="22"/>
          <w:szCs w:val="22"/>
        </w:rPr>
        <w:t xml:space="preserve"> it was foreseen t</w:t>
      </w:r>
      <w:r w:rsidRPr="00C714F5">
        <w:rPr>
          <w:rFonts w:asciiTheme="majorBidi" w:hAnsiTheme="majorBidi" w:cstheme="majorBidi"/>
          <w:sz w:val="22"/>
          <w:szCs w:val="22"/>
        </w:rPr>
        <w:t xml:space="preserve">o organize 4 consultative meetings to finalize Training Strategy. </w:t>
      </w:r>
      <w:r w:rsidRPr="00C714F5">
        <w:rPr>
          <w:rFonts w:asciiTheme="majorBidi" w:eastAsia="Batang" w:hAnsiTheme="majorBidi" w:cstheme="majorBidi"/>
          <w:sz w:val="23"/>
          <w:szCs w:val="23"/>
          <w:lang w:eastAsia="x-none"/>
        </w:rPr>
        <w:t xml:space="preserve">It was agreed with the Project Beneficiaries in the fourth and last Consultative Meeting that one additional consultative meeting with TCDEG is deemed to be necessary since the distance learning training material could not be gathered as planned owing to limited human capacity along with the unforeseen extensive quantity of information to be processed. Consequently, number of Consultative meetings were increased from four to five with the Notification Letter no.3. </w:t>
      </w:r>
      <w:r w:rsidRPr="00C714F5">
        <w:rPr>
          <w:rFonts w:asciiTheme="majorBidi" w:hAnsiTheme="majorBidi" w:cstheme="majorBidi"/>
          <w:sz w:val="22"/>
          <w:szCs w:val="22"/>
        </w:rPr>
        <w:t>Training Strategy</w:t>
      </w:r>
      <w:r w:rsidR="000E7248" w:rsidRPr="00C714F5">
        <w:rPr>
          <w:rFonts w:asciiTheme="majorBidi" w:hAnsiTheme="majorBidi" w:cstheme="majorBidi"/>
          <w:sz w:val="22"/>
          <w:szCs w:val="22"/>
        </w:rPr>
        <w:t xml:space="preserve"> was reviewed</w:t>
      </w:r>
      <w:r w:rsidRPr="00C714F5">
        <w:rPr>
          <w:rFonts w:asciiTheme="majorBidi" w:hAnsiTheme="majorBidi" w:cstheme="majorBidi"/>
          <w:sz w:val="22"/>
          <w:szCs w:val="22"/>
        </w:rPr>
        <w:t xml:space="preserve"> and services needed for operating distance learning technical infrastructure were decided </w:t>
      </w:r>
      <w:r w:rsidR="000E7248" w:rsidRPr="00C714F5">
        <w:rPr>
          <w:rFonts w:asciiTheme="majorBidi" w:hAnsiTheme="majorBidi" w:cstheme="majorBidi"/>
          <w:sz w:val="22"/>
          <w:szCs w:val="22"/>
        </w:rPr>
        <w:t>through 5 one-day consultative meetings with TCDEG which were conducted in Ankara</w:t>
      </w:r>
      <w:r w:rsidRPr="00C714F5">
        <w:rPr>
          <w:rFonts w:asciiTheme="majorBidi" w:hAnsiTheme="majorBidi" w:cstheme="majorBidi"/>
          <w:sz w:val="22"/>
          <w:szCs w:val="22"/>
        </w:rPr>
        <w:t>.</w:t>
      </w:r>
      <w:r w:rsidR="00097045" w:rsidRPr="00C714F5">
        <w:rPr>
          <w:rFonts w:asciiTheme="majorBidi" w:hAnsiTheme="majorBidi" w:cstheme="majorBidi"/>
          <w:sz w:val="22"/>
          <w:szCs w:val="22"/>
        </w:rPr>
        <w:t xml:space="preserve"> </w:t>
      </w:r>
      <w:r w:rsidR="00D7355A" w:rsidRPr="00C714F5">
        <w:rPr>
          <w:rFonts w:asciiTheme="majorBidi" w:eastAsia="Batang" w:hAnsiTheme="majorBidi" w:cstheme="majorBidi"/>
          <w:sz w:val="22"/>
          <w:szCs w:val="22"/>
        </w:rPr>
        <w:t xml:space="preserve">Minutes of the Consultative Meetings and participants lists are presented in the </w:t>
      </w:r>
      <w:r w:rsidR="00D7355A" w:rsidRPr="00C714F5">
        <w:rPr>
          <w:rFonts w:asciiTheme="majorBidi" w:eastAsia="Batang" w:hAnsiTheme="majorBidi" w:cstheme="majorBidi"/>
          <w:b/>
          <w:bCs/>
          <w:sz w:val="22"/>
          <w:szCs w:val="22"/>
        </w:rPr>
        <w:t xml:space="preserve">Attachment </w:t>
      </w:r>
      <w:r w:rsidR="006373A5" w:rsidRPr="00C714F5">
        <w:rPr>
          <w:rFonts w:asciiTheme="majorBidi" w:eastAsia="Batang" w:hAnsiTheme="majorBidi" w:cstheme="majorBidi"/>
          <w:b/>
          <w:bCs/>
          <w:sz w:val="22"/>
          <w:szCs w:val="22"/>
        </w:rPr>
        <w:t>15</w:t>
      </w:r>
      <w:r w:rsidR="00EF6279" w:rsidRPr="00C714F5">
        <w:rPr>
          <w:rFonts w:asciiTheme="majorBidi" w:eastAsia="Batang" w:hAnsiTheme="majorBidi" w:cstheme="majorBidi"/>
          <w:sz w:val="22"/>
          <w:szCs w:val="22"/>
        </w:rPr>
        <w:t>.</w:t>
      </w:r>
      <w:r w:rsidR="00D7355A" w:rsidRPr="00C714F5">
        <w:rPr>
          <w:rFonts w:asciiTheme="majorBidi" w:eastAsia="Batang" w:hAnsiTheme="majorBidi" w:cstheme="majorBidi"/>
          <w:b/>
          <w:bCs/>
          <w:sz w:val="22"/>
          <w:szCs w:val="22"/>
        </w:rPr>
        <w:t xml:space="preserve"> </w:t>
      </w:r>
      <w:r w:rsidR="00D7355A" w:rsidRPr="00C714F5">
        <w:rPr>
          <w:rFonts w:asciiTheme="majorBidi" w:eastAsia="Batang" w:hAnsiTheme="majorBidi" w:cstheme="majorBidi"/>
          <w:sz w:val="22"/>
          <w:szCs w:val="22"/>
        </w:rPr>
        <w:t>Overall information with regards to meetings is summarized in the table below:</w:t>
      </w:r>
    </w:p>
    <w:tbl>
      <w:tblPr>
        <w:tblStyle w:val="TableGrid"/>
        <w:tblW w:w="9607" w:type="dxa"/>
        <w:tblLook w:val="04A0" w:firstRow="1" w:lastRow="0" w:firstColumn="1" w:lastColumn="0" w:noHBand="0" w:noVBand="1"/>
      </w:tblPr>
      <w:tblGrid>
        <w:gridCol w:w="2405"/>
        <w:gridCol w:w="1985"/>
        <w:gridCol w:w="5217"/>
      </w:tblGrid>
      <w:tr w:rsidR="00D7355A" w:rsidRPr="00C714F5" w14:paraId="594EACD0" w14:textId="77777777" w:rsidTr="00AE726D">
        <w:tc>
          <w:tcPr>
            <w:tcW w:w="2405" w:type="dxa"/>
            <w:shd w:val="clear" w:color="auto" w:fill="F2F2F2" w:themeFill="background1" w:themeFillShade="F2"/>
            <w:vAlign w:val="center"/>
          </w:tcPr>
          <w:p w14:paraId="5D30E157" w14:textId="77777777" w:rsidR="00D7355A" w:rsidRPr="00C714F5" w:rsidRDefault="00D7355A" w:rsidP="00FC3E4E">
            <w:pPr>
              <w:spacing w:before="120" w:after="120"/>
              <w:ind w:right="-108"/>
              <w:jc w:val="center"/>
              <w:rPr>
                <w:rFonts w:asciiTheme="majorBidi" w:eastAsia="Batang" w:hAnsiTheme="majorBidi" w:cstheme="majorBidi"/>
                <w:b/>
                <w:bCs/>
                <w:sz w:val="22"/>
                <w:szCs w:val="22"/>
              </w:rPr>
            </w:pPr>
            <w:r w:rsidRPr="00C714F5">
              <w:rPr>
                <w:rFonts w:asciiTheme="majorBidi" w:eastAsia="Batang" w:hAnsiTheme="majorBidi" w:cstheme="majorBidi"/>
                <w:b/>
                <w:bCs/>
                <w:sz w:val="22"/>
                <w:szCs w:val="22"/>
              </w:rPr>
              <w:t>Meeting No.</w:t>
            </w:r>
          </w:p>
        </w:tc>
        <w:tc>
          <w:tcPr>
            <w:tcW w:w="1985" w:type="dxa"/>
            <w:shd w:val="clear" w:color="auto" w:fill="F2F2F2" w:themeFill="background1" w:themeFillShade="F2"/>
            <w:vAlign w:val="center"/>
          </w:tcPr>
          <w:p w14:paraId="3741B773" w14:textId="77777777" w:rsidR="00D7355A" w:rsidRPr="00C714F5" w:rsidRDefault="00D7355A" w:rsidP="00FC3E4E">
            <w:pPr>
              <w:spacing w:before="120" w:after="120"/>
              <w:jc w:val="center"/>
              <w:rPr>
                <w:rFonts w:asciiTheme="majorBidi" w:eastAsia="Batang" w:hAnsiTheme="majorBidi" w:cstheme="majorBidi"/>
                <w:b/>
                <w:bCs/>
                <w:sz w:val="22"/>
                <w:szCs w:val="22"/>
              </w:rPr>
            </w:pPr>
            <w:r w:rsidRPr="00C714F5">
              <w:rPr>
                <w:rFonts w:asciiTheme="majorBidi" w:eastAsia="Batang" w:hAnsiTheme="majorBidi" w:cstheme="majorBidi"/>
                <w:b/>
                <w:bCs/>
                <w:sz w:val="22"/>
                <w:szCs w:val="22"/>
              </w:rPr>
              <w:t>Meeting date</w:t>
            </w:r>
          </w:p>
        </w:tc>
        <w:tc>
          <w:tcPr>
            <w:tcW w:w="5217" w:type="dxa"/>
            <w:shd w:val="clear" w:color="auto" w:fill="F2F2F2" w:themeFill="background1" w:themeFillShade="F2"/>
            <w:vAlign w:val="center"/>
          </w:tcPr>
          <w:p w14:paraId="6F277F61" w14:textId="77777777" w:rsidR="00D7355A" w:rsidRPr="00C714F5" w:rsidRDefault="00D7355A" w:rsidP="00FC3E4E">
            <w:pPr>
              <w:spacing w:before="120" w:after="120"/>
              <w:jc w:val="center"/>
              <w:rPr>
                <w:rFonts w:asciiTheme="majorBidi" w:eastAsia="Batang" w:hAnsiTheme="majorBidi" w:cstheme="majorBidi"/>
                <w:b/>
                <w:bCs/>
                <w:sz w:val="22"/>
                <w:szCs w:val="22"/>
              </w:rPr>
            </w:pPr>
            <w:r w:rsidRPr="00C714F5">
              <w:rPr>
                <w:rFonts w:asciiTheme="majorBidi" w:eastAsia="Batang" w:hAnsiTheme="majorBidi" w:cstheme="majorBidi"/>
                <w:b/>
                <w:bCs/>
                <w:sz w:val="22"/>
                <w:szCs w:val="22"/>
              </w:rPr>
              <w:t>Meeting Focus</w:t>
            </w:r>
          </w:p>
        </w:tc>
      </w:tr>
      <w:tr w:rsidR="00D7355A" w:rsidRPr="00C714F5" w14:paraId="30B4C2CC" w14:textId="77777777" w:rsidTr="00AE726D">
        <w:tc>
          <w:tcPr>
            <w:tcW w:w="2405" w:type="dxa"/>
            <w:vAlign w:val="center"/>
          </w:tcPr>
          <w:p w14:paraId="3A489C14" w14:textId="77777777" w:rsidR="00D7355A" w:rsidRPr="00C714F5" w:rsidRDefault="00D7355A"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1. Consultative Meeting</w:t>
            </w:r>
          </w:p>
        </w:tc>
        <w:tc>
          <w:tcPr>
            <w:tcW w:w="1985" w:type="dxa"/>
            <w:vAlign w:val="center"/>
          </w:tcPr>
          <w:p w14:paraId="0E98700E" w14:textId="1023ED59" w:rsidR="00D7355A" w:rsidRPr="00C714F5" w:rsidRDefault="00D7355A"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10 October 2019</w:t>
            </w:r>
          </w:p>
        </w:tc>
        <w:tc>
          <w:tcPr>
            <w:tcW w:w="5217" w:type="dxa"/>
            <w:vAlign w:val="center"/>
          </w:tcPr>
          <w:p w14:paraId="090F72D3" w14:textId="77EF949E" w:rsidR="00D7355A" w:rsidRPr="00C714F5" w:rsidRDefault="008103DB" w:rsidP="00FC3E4E">
            <w:pPr>
              <w:spacing w:before="120" w:after="120"/>
              <w:jc w:val="both"/>
              <w:rPr>
                <w:rFonts w:asciiTheme="majorBidi" w:hAnsiTheme="majorBidi" w:cstheme="majorBidi"/>
                <w:bCs/>
                <w:iCs/>
                <w:snapToGrid w:val="0"/>
                <w:sz w:val="22"/>
                <w:szCs w:val="22"/>
              </w:rPr>
            </w:pPr>
            <w:r w:rsidRPr="00C714F5">
              <w:rPr>
                <w:rFonts w:asciiTheme="majorBidi" w:eastAsia="Batang" w:hAnsiTheme="majorBidi" w:cstheme="majorBidi"/>
                <w:sz w:val="22"/>
                <w:szCs w:val="22"/>
              </w:rPr>
              <w:t xml:space="preserve">Desk Survey </w:t>
            </w:r>
            <w:r w:rsidR="00B43904" w:rsidRPr="00C714F5">
              <w:rPr>
                <w:rFonts w:asciiTheme="majorBidi" w:eastAsia="Batang" w:hAnsiTheme="majorBidi" w:cstheme="majorBidi"/>
                <w:sz w:val="22"/>
                <w:szCs w:val="22"/>
              </w:rPr>
              <w:t>C</w:t>
            </w:r>
            <w:r w:rsidRPr="00C714F5">
              <w:rPr>
                <w:rFonts w:asciiTheme="majorBidi" w:eastAsia="Batang" w:hAnsiTheme="majorBidi" w:cstheme="majorBidi"/>
                <w:sz w:val="22"/>
                <w:szCs w:val="22"/>
              </w:rPr>
              <w:t xml:space="preserve">hapter of </w:t>
            </w:r>
            <w:r w:rsidR="00EF6279" w:rsidRPr="00C714F5">
              <w:rPr>
                <w:rFonts w:asciiTheme="majorBidi" w:eastAsia="Batang" w:hAnsiTheme="majorBidi" w:cstheme="majorBidi"/>
                <w:sz w:val="22"/>
                <w:szCs w:val="22"/>
              </w:rPr>
              <w:t>Comparative</w:t>
            </w:r>
            <w:r w:rsidRPr="00C714F5">
              <w:rPr>
                <w:rFonts w:asciiTheme="majorBidi" w:eastAsia="Batang" w:hAnsiTheme="majorBidi" w:cstheme="majorBidi"/>
                <w:sz w:val="22"/>
                <w:szCs w:val="22"/>
              </w:rPr>
              <w:t xml:space="preserve"> Assessment Report, Presentation of findings from DL Needs Assessment Report, Distance Education Course Subjects</w:t>
            </w:r>
          </w:p>
        </w:tc>
      </w:tr>
      <w:tr w:rsidR="00D7355A" w:rsidRPr="00C714F5" w14:paraId="161E0C7C" w14:textId="77777777" w:rsidTr="00AE726D">
        <w:tc>
          <w:tcPr>
            <w:tcW w:w="2405" w:type="dxa"/>
            <w:vAlign w:val="center"/>
          </w:tcPr>
          <w:p w14:paraId="21A1E427" w14:textId="77777777" w:rsidR="00D7355A" w:rsidRPr="00C714F5" w:rsidRDefault="00D7355A"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2. Consultative Meeting</w:t>
            </w:r>
          </w:p>
        </w:tc>
        <w:tc>
          <w:tcPr>
            <w:tcW w:w="1985" w:type="dxa"/>
            <w:vAlign w:val="center"/>
          </w:tcPr>
          <w:p w14:paraId="5ABA700D" w14:textId="00A8A740" w:rsidR="00D7355A" w:rsidRPr="00C714F5" w:rsidRDefault="00D7355A"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 xml:space="preserve">15 </w:t>
            </w:r>
            <w:r w:rsidR="005C7F41" w:rsidRPr="00C714F5">
              <w:rPr>
                <w:rFonts w:asciiTheme="majorBidi" w:eastAsia="Batang" w:hAnsiTheme="majorBidi" w:cstheme="majorBidi"/>
                <w:sz w:val="22"/>
                <w:szCs w:val="22"/>
              </w:rPr>
              <w:t>October</w:t>
            </w:r>
            <w:r w:rsidRPr="00C714F5">
              <w:rPr>
                <w:rFonts w:asciiTheme="majorBidi" w:eastAsia="Batang" w:hAnsiTheme="majorBidi" w:cstheme="majorBidi"/>
                <w:sz w:val="22"/>
                <w:szCs w:val="22"/>
              </w:rPr>
              <w:t xml:space="preserve"> 2019</w:t>
            </w:r>
          </w:p>
        </w:tc>
        <w:tc>
          <w:tcPr>
            <w:tcW w:w="5217" w:type="dxa"/>
            <w:vAlign w:val="center"/>
          </w:tcPr>
          <w:p w14:paraId="3D69924B" w14:textId="5B7117F3" w:rsidR="00D7355A" w:rsidRPr="00C714F5" w:rsidRDefault="003E5767" w:rsidP="00FC3E4E">
            <w:pPr>
              <w:spacing w:before="120" w:after="120"/>
              <w:jc w:val="both"/>
              <w:rPr>
                <w:rFonts w:asciiTheme="majorBidi" w:hAnsiTheme="majorBidi" w:cstheme="majorBidi"/>
                <w:iCs/>
                <w:snapToGrid w:val="0"/>
                <w:sz w:val="22"/>
                <w:szCs w:val="22"/>
              </w:rPr>
            </w:pPr>
            <w:r w:rsidRPr="00C714F5">
              <w:rPr>
                <w:rFonts w:asciiTheme="majorBidi" w:eastAsia="Batang" w:hAnsiTheme="majorBidi" w:cstheme="majorBidi"/>
                <w:sz w:val="22"/>
                <w:szCs w:val="22"/>
              </w:rPr>
              <w:t>Distance Learning Course Subjects, Training Material Development (Analysis, Design, Development) and Samples and Presentation of Software and Equipment Procurement, Additional Findings from Desk Research for CAR</w:t>
            </w:r>
          </w:p>
        </w:tc>
      </w:tr>
      <w:tr w:rsidR="00D7355A" w:rsidRPr="00C714F5" w14:paraId="44A6DF1A" w14:textId="77777777" w:rsidTr="00AE726D">
        <w:tc>
          <w:tcPr>
            <w:tcW w:w="2405" w:type="dxa"/>
            <w:vAlign w:val="center"/>
          </w:tcPr>
          <w:p w14:paraId="19D19E3B" w14:textId="77777777" w:rsidR="00D7355A" w:rsidRPr="00C714F5" w:rsidRDefault="00D7355A"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3. Consultative Meeting</w:t>
            </w:r>
          </w:p>
        </w:tc>
        <w:tc>
          <w:tcPr>
            <w:tcW w:w="1985" w:type="dxa"/>
            <w:vAlign w:val="center"/>
          </w:tcPr>
          <w:p w14:paraId="19B00538" w14:textId="5EFCD462" w:rsidR="00D7355A" w:rsidRPr="00C714F5" w:rsidRDefault="00D7355A"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 xml:space="preserve">31 </w:t>
            </w:r>
            <w:r w:rsidR="005C7F41" w:rsidRPr="00C714F5">
              <w:rPr>
                <w:rFonts w:asciiTheme="majorBidi" w:eastAsia="Batang" w:hAnsiTheme="majorBidi" w:cstheme="majorBidi"/>
                <w:sz w:val="22"/>
                <w:szCs w:val="22"/>
              </w:rPr>
              <w:t>October</w:t>
            </w:r>
            <w:r w:rsidRPr="00C714F5">
              <w:rPr>
                <w:rFonts w:asciiTheme="majorBidi" w:eastAsia="Batang" w:hAnsiTheme="majorBidi" w:cstheme="majorBidi"/>
                <w:sz w:val="22"/>
                <w:szCs w:val="22"/>
              </w:rPr>
              <w:t xml:space="preserve"> 2019</w:t>
            </w:r>
          </w:p>
        </w:tc>
        <w:tc>
          <w:tcPr>
            <w:tcW w:w="5217" w:type="dxa"/>
            <w:vAlign w:val="center"/>
          </w:tcPr>
          <w:p w14:paraId="6D35D12F" w14:textId="51752A03" w:rsidR="00D7355A" w:rsidRPr="00C714F5" w:rsidRDefault="003E5767" w:rsidP="00FC3E4E">
            <w:pPr>
              <w:spacing w:before="120" w:after="1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Draft Training Strategy, Structure of CAR, Distance Training Course Subjects and Raw Content</w:t>
            </w:r>
          </w:p>
        </w:tc>
      </w:tr>
      <w:tr w:rsidR="00D7355A" w:rsidRPr="00C714F5" w14:paraId="7F1B35E1" w14:textId="77777777" w:rsidTr="00AE726D">
        <w:tc>
          <w:tcPr>
            <w:tcW w:w="2405" w:type="dxa"/>
            <w:vAlign w:val="center"/>
          </w:tcPr>
          <w:p w14:paraId="50C9B8FE" w14:textId="77777777" w:rsidR="00D7355A" w:rsidRPr="00C714F5" w:rsidRDefault="00D7355A" w:rsidP="00FC3E4E">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4. Consultative Meeting</w:t>
            </w:r>
          </w:p>
        </w:tc>
        <w:tc>
          <w:tcPr>
            <w:tcW w:w="1985" w:type="dxa"/>
            <w:vAlign w:val="center"/>
          </w:tcPr>
          <w:p w14:paraId="65CACC3A" w14:textId="38C25864" w:rsidR="00D7355A" w:rsidRPr="00C714F5" w:rsidRDefault="003E5767" w:rsidP="00FC3E4E">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12</w:t>
            </w:r>
            <w:r w:rsidR="00D7355A" w:rsidRPr="00C714F5">
              <w:rPr>
                <w:rFonts w:asciiTheme="majorBidi" w:eastAsia="Batang" w:hAnsiTheme="majorBidi" w:cstheme="majorBidi"/>
                <w:sz w:val="22"/>
                <w:szCs w:val="22"/>
              </w:rPr>
              <w:t xml:space="preserve"> </w:t>
            </w:r>
            <w:r w:rsidRPr="00C714F5">
              <w:rPr>
                <w:rFonts w:asciiTheme="majorBidi" w:eastAsia="Batang" w:hAnsiTheme="majorBidi" w:cstheme="majorBidi"/>
                <w:sz w:val="22"/>
                <w:szCs w:val="22"/>
              </w:rPr>
              <w:t>December</w:t>
            </w:r>
            <w:r w:rsidR="00D7355A" w:rsidRPr="00C714F5">
              <w:rPr>
                <w:rFonts w:asciiTheme="majorBidi" w:eastAsia="Batang" w:hAnsiTheme="majorBidi" w:cstheme="majorBidi"/>
                <w:sz w:val="22"/>
                <w:szCs w:val="22"/>
              </w:rPr>
              <w:t xml:space="preserve"> 2019</w:t>
            </w:r>
          </w:p>
        </w:tc>
        <w:tc>
          <w:tcPr>
            <w:tcW w:w="5217" w:type="dxa"/>
            <w:vAlign w:val="center"/>
          </w:tcPr>
          <w:p w14:paraId="3009B2C0" w14:textId="301F2B08" w:rsidR="00D7355A" w:rsidRPr="00C714F5" w:rsidRDefault="009F788B" w:rsidP="00FC3E4E">
            <w:pPr>
              <w:spacing w:before="120" w:after="1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Finalisation of the Needs Assessment Report and Planning of the Training Strategy Report, Distance Learning Course Subjects and Raw Content</w:t>
            </w:r>
            <w:r w:rsidR="000E7248" w:rsidRPr="00C714F5">
              <w:rPr>
                <w:rFonts w:asciiTheme="majorBidi" w:hAnsiTheme="majorBidi" w:cstheme="majorBidi"/>
                <w:iCs/>
                <w:snapToGrid w:val="0"/>
                <w:sz w:val="22"/>
                <w:szCs w:val="22"/>
              </w:rPr>
              <w:t>, need for additional Consultative Meeting</w:t>
            </w:r>
          </w:p>
        </w:tc>
      </w:tr>
      <w:tr w:rsidR="000E7248" w:rsidRPr="00C714F5" w14:paraId="4F6D22C0" w14:textId="77777777" w:rsidTr="00AE726D">
        <w:tc>
          <w:tcPr>
            <w:tcW w:w="2405" w:type="dxa"/>
            <w:vAlign w:val="center"/>
          </w:tcPr>
          <w:p w14:paraId="7B38F659" w14:textId="6A40EA5F" w:rsidR="000E7248" w:rsidRPr="00C714F5" w:rsidRDefault="000E7248" w:rsidP="000E7248">
            <w:pPr>
              <w:spacing w:before="120" w:after="120"/>
              <w:ind w:left="-110" w:right="-108"/>
              <w:jc w:val="center"/>
              <w:rPr>
                <w:rFonts w:asciiTheme="majorBidi" w:eastAsia="Batang" w:hAnsiTheme="majorBidi" w:cstheme="majorBidi"/>
                <w:sz w:val="22"/>
                <w:szCs w:val="22"/>
              </w:rPr>
            </w:pPr>
            <w:r w:rsidRPr="00C714F5">
              <w:rPr>
                <w:rFonts w:asciiTheme="majorBidi" w:eastAsia="Batang" w:hAnsiTheme="majorBidi" w:cstheme="majorBidi"/>
                <w:sz w:val="22"/>
                <w:szCs w:val="22"/>
              </w:rPr>
              <w:t>5. Consultative Meeting</w:t>
            </w:r>
          </w:p>
        </w:tc>
        <w:tc>
          <w:tcPr>
            <w:tcW w:w="1985" w:type="dxa"/>
            <w:vAlign w:val="center"/>
          </w:tcPr>
          <w:p w14:paraId="534FB907" w14:textId="4C9E9AEE" w:rsidR="000E7248" w:rsidRPr="00C714F5" w:rsidRDefault="000E7248" w:rsidP="000E7248">
            <w:pPr>
              <w:spacing w:before="120" w:after="120"/>
              <w:ind w:right="39"/>
              <w:jc w:val="center"/>
              <w:rPr>
                <w:rFonts w:asciiTheme="majorBidi" w:eastAsia="Batang" w:hAnsiTheme="majorBidi" w:cstheme="majorBidi"/>
                <w:sz w:val="22"/>
                <w:szCs w:val="22"/>
              </w:rPr>
            </w:pPr>
            <w:r w:rsidRPr="00C714F5">
              <w:rPr>
                <w:rFonts w:asciiTheme="majorBidi" w:eastAsia="Batang" w:hAnsiTheme="majorBidi" w:cstheme="majorBidi"/>
                <w:sz w:val="22"/>
                <w:szCs w:val="22"/>
              </w:rPr>
              <w:t>10 February 2020</w:t>
            </w:r>
          </w:p>
        </w:tc>
        <w:tc>
          <w:tcPr>
            <w:tcW w:w="5217" w:type="dxa"/>
            <w:vAlign w:val="center"/>
          </w:tcPr>
          <w:p w14:paraId="347A35C2" w14:textId="05492DA2" w:rsidR="000E7248" w:rsidRPr="00C714F5" w:rsidRDefault="000E7248" w:rsidP="000E7248">
            <w:pPr>
              <w:spacing w:before="120" w:after="12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Procurement of distance learning technical equipment, </w:t>
            </w:r>
            <w:r w:rsidR="00444197" w:rsidRPr="00C714F5">
              <w:rPr>
                <w:rFonts w:asciiTheme="majorBidi" w:hAnsiTheme="majorBidi" w:cstheme="majorBidi"/>
                <w:iCs/>
                <w:snapToGrid w:val="0"/>
                <w:sz w:val="22"/>
                <w:szCs w:val="22"/>
              </w:rPr>
              <w:t>finalization</w:t>
            </w:r>
            <w:r w:rsidRPr="00C714F5">
              <w:rPr>
                <w:rFonts w:asciiTheme="majorBidi" w:hAnsiTheme="majorBidi" w:cstheme="majorBidi"/>
                <w:iCs/>
                <w:snapToGrid w:val="0"/>
                <w:sz w:val="22"/>
                <w:szCs w:val="22"/>
              </w:rPr>
              <w:t xml:space="preserve"> of training content and evaluation screens, story boards, planning of procurement for video production and EDOK capacity building trainings</w:t>
            </w:r>
          </w:p>
        </w:tc>
      </w:tr>
    </w:tbl>
    <w:p w14:paraId="6C14CFDC" w14:textId="28448C9F" w:rsidR="00516129" w:rsidRPr="00C714F5" w:rsidRDefault="00444197" w:rsidP="004F715A">
      <w:pPr>
        <w:spacing w:before="24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Followingly, </w:t>
      </w:r>
      <w:r w:rsidR="00516129" w:rsidRPr="00C714F5">
        <w:rPr>
          <w:rFonts w:asciiTheme="majorBidi" w:hAnsiTheme="majorBidi" w:cstheme="majorBidi"/>
          <w:sz w:val="22"/>
          <w:szCs w:val="22"/>
        </w:rPr>
        <w:t xml:space="preserve">Training Strategy </w:t>
      </w:r>
      <w:r w:rsidR="00633872" w:rsidRPr="00C714F5">
        <w:rPr>
          <w:rFonts w:asciiTheme="majorBidi" w:hAnsiTheme="majorBidi" w:cstheme="majorBidi"/>
          <w:sz w:val="22"/>
          <w:szCs w:val="22"/>
        </w:rPr>
        <w:t xml:space="preserve">which </w:t>
      </w:r>
      <w:r w:rsidR="00516129" w:rsidRPr="00C714F5">
        <w:rPr>
          <w:rFonts w:asciiTheme="majorBidi" w:hAnsiTheme="majorBidi" w:cstheme="majorBidi"/>
          <w:sz w:val="22"/>
          <w:szCs w:val="22"/>
        </w:rPr>
        <w:t>is</w:t>
      </w:r>
      <w:r w:rsidRPr="00C714F5">
        <w:rPr>
          <w:rFonts w:asciiTheme="majorBidi" w:hAnsiTheme="majorBidi" w:cstheme="majorBidi"/>
          <w:sz w:val="22"/>
          <w:szCs w:val="22"/>
        </w:rPr>
        <w:t xml:space="preserve"> </w:t>
      </w:r>
      <w:r w:rsidR="00516129" w:rsidRPr="00C714F5">
        <w:rPr>
          <w:rFonts w:asciiTheme="majorBidi" w:hAnsiTheme="majorBidi" w:cstheme="majorBidi"/>
          <w:sz w:val="22"/>
          <w:szCs w:val="22"/>
        </w:rPr>
        <w:t xml:space="preserve">presented in the </w:t>
      </w:r>
      <w:r w:rsidR="00516129" w:rsidRPr="00C714F5">
        <w:rPr>
          <w:rFonts w:asciiTheme="majorBidi" w:eastAsia="Batang" w:hAnsiTheme="majorBidi" w:cstheme="majorBidi"/>
          <w:b/>
          <w:bCs/>
          <w:sz w:val="22"/>
          <w:szCs w:val="22"/>
        </w:rPr>
        <w:t xml:space="preserve">Attachment </w:t>
      </w:r>
      <w:r w:rsidR="006373A5" w:rsidRPr="00C714F5">
        <w:rPr>
          <w:rFonts w:asciiTheme="majorBidi" w:eastAsia="Batang" w:hAnsiTheme="majorBidi" w:cstheme="majorBidi"/>
          <w:b/>
          <w:bCs/>
          <w:sz w:val="22"/>
          <w:szCs w:val="22"/>
        </w:rPr>
        <w:t xml:space="preserve">16 </w:t>
      </w:r>
      <w:r w:rsidRPr="00C714F5">
        <w:rPr>
          <w:rFonts w:asciiTheme="majorBidi" w:eastAsia="Batang" w:hAnsiTheme="majorBidi" w:cstheme="majorBidi"/>
          <w:sz w:val="22"/>
          <w:szCs w:val="22"/>
        </w:rPr>
        <w:t>is</w:t>
      </w:r>
      <w:r w:rsidRPr="00C714F5">
        <w:rPr>
          <w:rFonts w:asciiTheme="majorBidi" w:eastAsia="Batang" w:hAnsiTheme="majorBidi" w:cstheme="majorBidi"/>
          <w:b/>
          <w:bCs/>
          <w:sz w:val="22"/>
          <w:szCs w:val="22"/>
        </w:rPr>
        <w:t xml:space="preserve"> </w:t>
      </w:r>
      <w:r w:rsidRPr="00C714F5">
        <w:rPr>
          <w:rFonts w:asciiTheme="majorBidi" w:eastAsia="Batang" w:hAnsiTheme="majorBidi" w:cstheme="majorBidi"/>
          <w:sz w:val="22"/>
          <w:szCs w:val="22"/>
        </w:rPr>
        <w:t>finalized and approved by the Project Beneficiaries</w:t>
      </w:r>
      <w:r w:rsidR="00516129" w:rsidRPr="00C714F5">
        <w:rPr>
          <w:rFonts w:asciiTheme="majorBidi" w:eastAsia="Batang" w:hAnsiTheme="majorBidi" w:cstheme="majorBidi"/>
          <w:b/>
          <w:bCs/>
          <w:sz w:val="22"/>
          <w:szCs w:val="22"/>
        </w:rPr>
        <w:t>.</w:t>
      </w:r>
      <w:r w:rsidR="00FC4A35" w:rsidRPr="00C714F5">
        <w:rPr>
          <w:rFonts w:asciiTheme="majorBidi" w:eastAsia="Batang" w:hAnsiTheme="majorBidi" w:cstheme="majorBidi"/>
          <w:b/>
          <w:bCs/>
          <w:sz w:val="22"/>
          <w:szCs w:val="22"/>
        </w:rPr>
        <w:t xml:space="preserve"> </w:t>
      </w:r>
    </w:p>
    <w:p w14:paraId="419D6A9D" w14:textId="2387433F" w:rsidR="001B706F" w:rsidRPr="00C714F5" w:rsidRDefault="009A07A0"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lastRenderedPageBreak/>
        <w:t>Training Strategy suggests that l</w:t>
      </w:r>
      <w:r w:rsidR="001B706F" w:rsidRPr="00C714F5">
        <w:rPr>
          <w:rFonts w:asciiTheme="majorBidi" w:hAnsiTheme="majorBidi" w:cstheme="majorBidi"/>
          <w:sz w:val="22"/>
          <w:szCs w:val="22"/>
        </w:rPr>
        <w:t>aw enforcement and border authorities’ trainings should be in line with the latest trends and innovative solutions applied within the educational environment at international level. New solutions and updated procedures should be applied frequently in the trainings and courses for different target groups. Trainings shall be sustainable, open to revision, time efficient and cost efficient for the trainees and their institution.</w:t>
      </w:r>
    </w:p>
    <w:p w14:paraId="1841F3FD" w14:textId="37910DA7" w:rsidR="001B706F" w:rsidRPr="00C714F5" w:rsidRDefault="001B706F" w:rsidP="00FC3E4E">
      <w:pPr>
        <w:spacing w:before="120" w:after="120" w:line="480" w:lineRule="auto"/>
        <w:rPr>
          <w:rFonts w:asciiTheme="majorBidi" w:hAnsiTheme="majorBidi" w:cstheme="majorBidi"/>
          <w:sz w:val="22"/>
          <w:szCs w:val="22"/>
        </w:rPr>
      </w:pPr>
      <w:r w:rsidRPr="00C714F5">
        <w:rPr>
          <w:rFonts w:asciiTheme="majorBidi" w:hAnsiTheme="majorBidi" w:cstheme="majorBidi"/>
          <w:sz w:val="22"/>
          <w:szCs w:val="22"/>
        </w:rPr>
        <w:t>Th</w:t>
      </w:r>
      <w:r w:rsidR="008204FD" w:rsidRPr="00C714F5">
        <w:rPr>
          <w:rFonts w:asciiTheme="majorBidi" w:hAnsiTheme="majorBidi" w:cstheme="majorBidi"/>
          <w:sz w:val="22"/>
          <w:szCs w:val="22"/>
        </w:rPr>
        <w:t xml:space="preserve">e </w:t>
      </w:r>
      <w:r w:rsidR="009A07A0" w:rsidRPr="00C714F5">
        <w:rPr>
          <w:rFonts w:asciiTheme="majorBidi" w:hAnsiTheme="majorBidi" w:cstheme="majorBidi"/>
          <w:sz w:val="22"/>
          <w:szCs w:val="22"/>
        </w:rPr>
        <w:t>S</w:t>
      </w:r>
      <w:r w:rsidRPr="00C714F5">
        <w:rPr>
          <w:rFonts w:asciiTheme="majorBidi" w:hAnsiTheme="majorBidi" w:cstheme="majorBidi"/>
          <w:sz w:val="22"/>
          <w:szCs w:val="22"/>
        </w:rPr>
        <w:t xml:space="preserve">trategy </w:t>
      </w:r>
      <w:r w:rsidR="009A07A0" w:rsidRPr="00C714F5">
        <w:rPr>
          <w:rFonts w:asciiTheme="majorBidi" w:hAnsiTheme="majorBidi" w:cstheme="majorBidi"/>
          <w:sz w:val="22"/>
          <w:szCs w:val="22"/>
        </w:rPr>
        <w:t>also identified</w:t>
      </w:r>
      <w:r w:rsidR="00B73DB3" w:rsidRPr="00C714F5">
        <w:rPr>
          <w:rFonts w:asciiTheme="majorBidi" w:hAnsiTheme="majorBidi" w:cstheme="majorBidi"/>
          <w:sz w:val="22"/>
          <w:szCs w:val="22"/>
        </w:rPr>
        <w:t xml:space="preserve"> </w:t>
      </w:r>
      <w:r w:rsidRPr="00C714F5">
        <w:rPr>
          <w:rFonts w:asciiTheme="majorBidi" w:hAnsiTheme="majorBidi" w:cstheme="majorBidi"/>
          <w:sz w:val="22"/>
          <w:szCs w:val="22"/>
        </w:rPr>
        <w:t xml:space="preserve">following elements for the </w:t>
      </w:r>
      <w:r w:rsidR="009A07A0" w:rsidRPr="00C714F5">
        <w:rPr>
          <w:rFonts w:asciiTheme="majorBidi" w:hAnsiTheme="majorBidi" w:cstheme="majorBidi"/>
          <w:sz w:val="22"/>
          <w:szCs w:val="22"/>
        </w:rPr>
        <w:t xml:space="preserve">distance learning </w:t>
      </w:r>
      <w:r w:rsidRPr="00C714F5">
        <w:rPr>
          <w:rFonts w:asciiTheme="majorBidi" w:hAnsiTheme="majorBidi" w:cstheme="majorBidi"/>
          <w:sz w:val="22"/>
          <w:szCs w:val="22"/>
        </w:rPr>
        <w:t>training:</w:t>
      </w:r>
    </w:p>
    <w:p w14:paraId="3539F8D8" w14:textId="77777777"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bookmarkStart w:id="37" w:name="_Hlk27396410"/>
      <w:r w:rsidRPr="00C714F5">
        <w:rPr>
          <w:rFonts w:asciiTheme="majorBidi" w:hAnsiTheme="majorBidi" w:cstheme="majorBidi"/>
          <w:sz w:val="22"/>
          <w:szCs w:val="22"/>
          <w:lang w:val="en-US"/>
        </w:rPr>
        <w:t>Distance learning teaching methods which are suitable for target learners</w:t>
      </w:r>
    </w:p>
    <w:bookmarkEnd w:id="37"/>
    <w:p w14:paraId="0C0C3856" w14:textId="77777777"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r w:rsidRPr="00C714F5">
        <w:rPr>
          <w:rFonts w:asciiTheme="majorBidi" w:hAnsiTheme="majorBidi" w:cstheme="majorBidi"/>
          <w:sz w:val="22"/>
          <w:szCs w:val="22"/>
          <w:lang w:val="en-US"/>
        </w:rPr>
        <w:t xml:space="preserve">Principles and practices of adult learning </w:t>
      </w:r>
    </w:p>
    <w:p w14:paraId="4BD9E1C1" w14:textId="77777777"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r w:rsidRPr="00C714F5">
        <w:rPr>
          <w:rFonts w:asciiTheme="majorBidi" w:eastAsia="Calibri" w:hAnsiTheme="majorBidi" w:cstheme="majorBidi"/>
          <w:sz w:val="22"/>
          <w:szCs w:val="22"/>
          <w:lang w:val="en-US"/>
        </w:rPr>
        <w:t>Training assessment/evaluation strategies for formative and summative evaluation</w:t>
      </w:r>
    </w:p>
    <w:p w14:paraId="00B690E5" w14:textId="77777777"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r w:rsidRPr="00C714F5">
        <w:rPr>
          <w:rFonts w:asciiTheme="majorBidi" w:hAnsiTheme="majorBidi" w:cstheme="majorBidi"/>
          <w:sz w:val="22"/>
          <w:szCs w:val="22"/>
          <w:lang w:val="en-US"/>
        </w:rPr>
        <w:t xml:space="preserve">Objectives of the instruction </w:t>
      </w:r>
    </w:p>
    <w:p w14:paraId="76E14441" w14:textId="77777777"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r w:rsidRPr="00C714F5">
        <w:rPr>
          <w:rFonts w:asciiTheme="majorBidi" w:hAnsiTheme="majorBidi" w:cstheme="majorBidi"/>
          <w:sz w:val="22"/>
          <w:szCs w:val="22"/>
          <w:lang w:val="en-US"/>
        </w:rPr>
        <w:t xml:space="preserve">Content </w:t>
      </w:r>
    </w:p>
    <w:p w14:paraId="3B04721E" w14:textId="77777777"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r w:rsidRPr="00C714F5">
        <w:rPr>
          <w:rFonts w:asciiTheme="majorBidi" w:hAnsiTheme="majorBidi" w:cstheme="majorBidi"/>
          <w:sz w:val="22"/>
          <w:szCs w:val="22"/>
          <w:lang w:val="en-US"/>
        </w:rPr>
        <w:t xml:space="preserve">Functional and visual design of the content player in which training materials will be presented </w:t>
      </w:r>
    </w:p>
    <w:p w14:paraId="349ABBB2" w14:textId="77777777"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r w:rsidRPr="00C714F5">
        <w:rPr>
          <w:rFonts w:asciiTheme="majorBidi" w:hAnsiTheme="majorBidi" w:cstheme="majorBidi"/>
          <w:sz w:val="22"/>
          <w:szCs w:val="22"/>
          <w:lang w:val="en-US"/>
        </w:rPr>
        <w:t>Hardware and software infrastructure</w:t>
      </w:r>
    </w:p>
    <w:p w14:paraId="2F1F6A7D" w14:textId="031A87AC" w:rsidR="001B706F" w:rsidRPr="00C714F5" w:rsidRDefault="001B706F" w:rsidP="009B4A03">
      <w:pPr>
        <w:pStyle w:val="ListParagraph"/>
        <w:numPr>
          <w:ilvl w:val="0"/>
          <w:numId w:val="19"/>
        </w:numPr>
        <w:spacing w:before="120" w:after="120"/>
        <w:contextualSpacing w:val="0"/>
        <w:rPr>
          <w:rFonts w:asciiTheme="majorBidi" w:hAnsiTheme="majorBidi" w:cstheme="majorBidi"/>
          <w:sz w:val="22"/>
          <w:szCs w:val="22"/>
          <w:lang w:val="en-US"/>
        </w:rPr>
      </w:pPr>
      <w:r w:rsidRPr="00C714F5">
        <w:rPr>
          <w:rFonts w:asciiTheme="majorBidi" w:hAnsiTheme="majorBidi" w:cstheme="majorBidi"/>
          <w:sz w:val="22"/>
          <w:szCs w:val="22"/>
          <w:lang w:val="en-US"/>
        </w:rPr>
        <w:t>Human resources</w:t>
      </w:r>
    </w:p>
    <w:p w14:paraId="4216901C" w14:textId="66006D5C" w:rsidR="0010042A" w:rsidRPr="00C714F5" w:rsidRDefault="00CB277C"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Equipment and relevant software for enhancing the distance learning system which were identified under A.2.3 with “Distance Learning Training Needs Assessment Report” was prioritized </w:t>
      </w:r>
      <w:r w:rsidR="009A07A0" w:rsidRPr="00C714F5">
        <w:rPr>
          <w:rFonts w:asciiTheme="majorBidi" w:hAnsiTheme="majorBidi" w:cstheme="majorBidi"/>
          <w:sz w:val="22"/>
          <w:szCs w:val="22"/>
        </w:rPr>
        <w:t xml:space="preserve">in the Training Strategy </w:t>
      </w:r>
      <w:r w:rsidRPr="00C714F5">
        <w:rPr>
          <w:rFonts w:asciiTheme="majorBidi" w:hAnsiTheme="majorBidi" w:cstheme="majorBidi"/>
          <w:sz w:val="22"/>
          <w:szCs w:val="22"/>
        </w:rPr>
        <w:t xml:space="preserve">considering the limits of allocated budget. First priority equipment (which consists of video editing computer and e-learning content development software, video streaming server including software and video archiving server including software) were purchased </w:t>
      </w:r>
      <w:r w:rsidR="00420749" w:rsidRPr="00C714F5">
        <w:rPr>
          <w:rFonts w:asciiTheme="majorBidi" w:hAnsiTheme="majorBidi" w:cstheme="majorBidi"/>
          <w:sz w:val="22"/>
          <w:szCs w:val="22"/>
        </w:rPr>
        <w:t xml:space="preserve">following competitive procurement process </w:t>
      </w:r>
      <w:r w:rsidRPr="00C714F5">
        <w:rPr>
          <w:rFonts w:asciiTheme="majorBidi" w:hAnsiTheme="majorBidi" w:cstheme="majorBidi"/>
          <w:sz w:val="22"/>
          <w:szCs w:val="22"/>
        </w:rPr>
        <w:t xml:space="preserve">and put into operation by Land Forces Command by July 2020. </w:t>
      </w:r>
    </w:p>
    <w:p w14:paraId="3C993846" w14:textId="66AA1216" w:rsidR="00E0789B" w:rsidRPr="00C714F5" w:rsidRDefault="00CB277C"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Considering the necessities for establishing a full-fledged distance learning training infrastructure in Land Forces Command and available budget, the Central Finance and Contracts Unit (CFCU) was notified through </w:t>
      </w:r>
      <w:r w:rsidR="00420749" w:rsidRPr="00C714F5">
        <w:rPr>
          <w:rFonts w:asciiTheme="majorBidi" w:hAnsiTheme="majorBidi" w:cstheme="majorBidi"/>
          <w:sz w:val="22"/>
          <w:szCs w:val="22"/>
        </w:rPr>
        <w:t>N</w:t>
      </w:r>
      <w:r w:rsidRPr="00C714F5">
        <w:rPr>
          <w:rFonts w:asciiTheme="majorBidi" w:hAnsiTheme="majorBidi" w:cstheme="majorBidi"/>
          <w:sz w:val="22"/>
          <w:szCs w:val="22"/>
        </w:rPr>
        <w:t xml:space="preserve">otification Letter No.5 and 6 about the necessary budget amendment to procure the second priority items including their accessories. The list of second priority items were reviewed with the Project Beneficiaries according to the current needs and available budget savings and a video recording camera, video recording camera with slow motion recording capability, drone, </w:t>
      </w:r>
      <w:bookmarkStart w:id="38" w:name="_Hlk50997564"/>
      <w:r w:rsidRPr="00C714F5">
        <w:rPr>
          <w:rFonts w:asciiTheme="majorBidi" w:hAnsiTheme="majorBidi" w:cstheme="majorBidi"/>
          <w:sz w:val="22"/>
          <w:szCs w:val="22"/>
        </w:rPr>
        <w:t>camera-mount wireless microphone system</w:t>
      </w:r>
      <w:bookmarkEnd w:id="38"/>
      <w:r w:rsidRPr="00C714F5">
        <w:rPr>
          <w:rFonts w:asciiTheme="majorBidi" w:hAnsiTheme="majorBidi" w:cstheme="majorBidi"/>
          <w:sz w:val="22"/>
          <w:szCs w:val="22"/>
        </w:rPr>
        <w:t>, Virtual reality (VR) system, tripod and prompter were purchased</w:t>
      </w:r>
      <w:r w:rsidR="00420749" w:rsidRPr="00C714F5">
        <w:rPr>
          <w:rFonts w:asciiTheme="majorBidi" w:hAnsiTheme="majorBidi" w:cstheme="majorBidi"/>
          <w:sz w:val="22"/>
          <w:szCs w:val="22"/>
        </w:rPr>
        <w:t xml:space="preserve"> following competitive procurement process and put into operation by Land Forces Command by November 2020 whereas four computers initially foreseen </w:t>
      </w:r>
      <w:r w:rsidR="00420749" w:rsidRPr="00C714F5">
        <w:rPr>
          <w:rFonts w:asciiTheme="majorBidi" w:hAnsiTheme="majorBidi" w:cstheme="majorBidi"/>
          <w:sz w:val="22"/>
          <w:szCs w:val="22"/>
        </w:rPr>
        <w:lastRenderedPageBreak/>
        <w:t>in the Project budget were eliminated since they became obsolete</w:t>
      </w:r>
      <w:r w:rsidRPr="00C714F5">
        <w:rPr>
          <w:rFonts w:asciiTheme="majorBidi" w:hAnsiTheme="majorBidi" w:cstheme="majorBidi"/>
          <w:sz w:val="22"/>
          <w:szCs w:val="22"/>
        </w:rPr>
        <w:t xml:space="preserve">. </w:t>
      </w:r>
      <w:r w:rsidR="00E0789B" w:rsidRPr="00C714F5">
        <w:rPr>
          <w:rFonts w:asciiTheme="majorBidi" w:hAnsiTheme="majorBidi" w:cstheme="majorBidi"/>
          <w:sz w:val="22"/>
          <w:szCs w:val="22"/>
        </w:rPr>
        <w:t>Ownership of distance learning training equipment were transferred to LFC following the procurement procedures as indicated in the Special Conditions.</w:t>
      </w:r>
    </w:p>
    <w:p w14:paraId="5E72D676" w14:textId="7366980A" w:rsidR="009B4E02" w:rsidRPr="00C714F5" w:rsidRDefault="005B7DB7"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Another sub activity successfully completed was the service procurement for </w:t>
      </w:r>
      <w:r w:rsidR="00405A62" w:rsidRPr="00C714F5">
        <w:rPr>
          <w:rFonts w:asciiTheme="majorBidi" w:hAnsiTheme="majorBidi" w:cstheme="majorBidi"/>
          <w:sz w:val="22"/>
          <w:szCs w:val="22"/>
        </w:rPr>
        <w:t xml:space="preserve">(1) </w:t>
      </w:r>
      <w:r w:rsidRPr="00C714F5">
        <w:rPr>
          <w:rFonts w:asciiTheme="majorBidi" w:hAnsiTheme="majorBidi" w:cstheme="majorBidi"/>
          <w:sz w:val="22"/>
          <w:szCs w:val="22"/>
        </w:rPr>
        <w:t xml:space="preserve">production of </w:t>
      </w:r>
      <w:r w:rsidR="009B4E02" w:rsidRPr="00C714F5">
        <w:rPr>
          <w:rFonts w:asciiTheme="majorBidi" w:hAnsiTheme="majorBidi" w:cstheme="majorBidi"/>
          <w:sz w:val="22"/>
          <w:szCs w:val="22"/>
        </w:rPr>
        <w:t xml:space="preserve">3D </w:t>
      </w:r>
      <w:r w:rsidRPr="00C714F5">
        <w:rPr>
          <w:rFonts w:asciiTheme="majorBidi" w:hAnsiTheme="majorBidi" w:cstheme="majorBidi"/>
          <w:sz w:val="22"/>
          <w:szCs w:val="22"/>
        </w:rPr>
        <w:t>short</w:t>
      </w:r>
      <w:r w:rsidR="009B4E02" w:rsidRPr="00C714F5">
        <w:rPr>
          <w:rFonts w:asciiTheme="majorBidi" w:hAnsiTheme="majorBidi" w:cstheme="majorBidi"/>
          <w:sz w:val="22"/>
          <w:szCs w:val="22"/>
        </w:rPr>
        <w:t xml:space="preserve"> </w:t>
      </w:r>
      <w:r w:rsidRPr="00C714F5">
        <w:rPr>
          <w:rFonts w:asciiTheme="majorBidi" w:hAnsiTheme="majorBidi" w:cstheme="majorBidi"/>
          <w:sz w:val="22"/>
          <w:szCs w:val="22"/>
        </w:rPr>
        <w:t xml:space="preserve">films for distance learning training content and </w:t>
      </w:r>
      <w:r w:rsidR="00A57750" w:rsidRPr="00C714F5">
        <w:rPr>
          <w:rFonts w:asciiTheme="majorBidi" w:hAnsiTheme="majorBidi" w:cstheme="majorBidi"/>
          <w:sz w:val="22"/>
          <w:szCs w:val="22"/>
        </w:rPr>
        <w:t xml:space="preserve">(2) </w:t>
      </w:r>
      <w:r w:rsidRPr="00C714F5">
        <w:rPr>
          <w:rFonts w:asciiTheme="majorBidi" w:hAnsiTheme="majorBidi" w:cstheme="majorBidi"/>
          <w:sz w:val="22"/>
          <w:szCs w:val="22"/>
        </w:rPr>
        <w:t>the training of EDOK personnel on video shooting and editing</w:t>
      </w:r>
      <w:r w:rsidR="00405A62" w:rsidRPr="00C714F5">
        <w:rPr>
          <w:rFonts w:asciiTheme="majorBidi" w:hAnsiTheme="majorBidi" w:cstheme="majorBidi"/>
          <w:sz w:val="22"/>
          <w:szCs w:val="22"/>
        </w:rPr>
        <w:t>. Details and achievement of the service procurement are provided here under</w:t>
      </w:r>
      <w:r w:rsidR="009B4E02" w:rsidRPr="00C714F5">
        <w:rPr>
          <w:rFonts w:asciiTheme="majorBidi" w:hAnsiTheme="majorBidi" w:cstheme="majorBidi"/>
          <w:sz w:val="22"/>
          <w:szCs w:val="22"/>
        </w:rPr>
        <w:t xml:space="preserve">: </w:t>
      </w:r>
    </w:p>
    <w:p w14:paraId="24C58118" w14:textId="68D380E8" w:rsidR="00A57750" w:rsidRPr="00C714F5" w:rsidRDefault="00A57750" w:rsidP="00A114BF">
      <w:pPr>
        <w:spacing w:before="120" w:after="120" w:line="480" w:lineRule="auto"/>
        <w:jc w:val="both"/>
        <w:rPr>
          <w:rFonts w:asciiTheme="majorBidi" w:hAnsiTheme="majorBidi" w:cstheme="majorBidi"/>
          <w:b/>
          <w:bCs/>
          <w:sz w:val="22"/>
          <w:szCs w:val="22"/>
        </w:rPr>
      </w:pPr>
      <w:r w:rsidRPr="00C714F5">
        <w:rPr>
          <w:rFonts w:asciiTheme="majorBidi" w:hAnsiTheme="majorBidi" w:cstheme="majorBidi"/>
          <w:sz w:val="22"/>
          <w:szCs w:val="22"/>
        </w:rPr>
        <w:t xml:space="preserve">(1) </w:t>
      </w:r>
      <w:r w:rsidR="009B4E02" w:rsidRPr="00C714F5">
        <w:rPr>
          <w:rFonts w:asciiTheme="majorBidi" w:hAnsiTheme="majorBidi" w:cstheme="majorBidi"/>
          <w:sz w:val="22"/>
          <w:szCs w:val="22"/>
        </w:rPr>
        <w:t>As communicated through Addendum, due to COVID-19 measures, video shooting at outdoors was not possible. Using 3D animations in the video instead of outdoor video shooting was agreed as a solution. In this respect, 3D animated films were developed on most important and common training topics selected by the Project Beneficiaries as</w:t>
      </w:r>
      <w:r w:rsidR="0045790A" w:rsidRPr="00C714F5">
        <w:rPr>
          <w:rFonts w:asciiTheme="majorBidi" w:hAnsiTheme="majorBidi" w:cstheme="majorBidi"/>
          <w:sz w:val="22"/>
          <w:szCs w:val="22"/>
        </w:rPr>
        <w:t xml:space="preserve"> LFC</w:t>
      </w:r>
      <w:r w:rsidR="009B4E02" w:rsidRPr="00C714F5">
        <w:rPr>
          <w:rFonts w:asciiTheme="majorBidi" w:hAnsiTheme="majorBidi" w:cstheme="majorBidi"/>
          <w:sz w:val="22"/>
          <w:szCs w:val="22"/>
        </w:rPr>
        <w:t xml:space="preserve"> </w:t>
      </w:r>
      <w:r w:rsidR="0045790A" w:rsidRPr="00C714F5">
        <w:rPr>
          <w:rFonts w:asciiTheme="majorBidi" w:hAnsiTheme="majorBidi" w:cstheme="majorBidi"/>
          <w:sz w:val="22"/>
          <w:szCs w:val="22"/>
        </w:rPr>
        <w:t>procedures for</w:t>
      </w:r>
      <w:r w:rsidR="00105A9C" w:rsidRPr="00C714F5">
        <w:rPr>
          <w:rFonts w:asciiTheme="majorBidi" w:hAnsiTheme="majorBidi" w:cstheme="majorBidi"/>
          <w:sz w:val="22"/>
          <w:szCs w:val="22"/>
        </w:rPr>
        <w:t xml:space="preserve"> </w:t>
      </w:r>
      <w:r w:rsidR="0045790A" w:rsidRPr="00C714F5">
        <w:rPr>
          <w:rFonts w:asciiTheme="majorBidi" w:hAnsiTheme="majorBidi" w:cstheme="majorBidi"/>
          <w:sz w:val="22"/>
          <w:szCs w:val="22"/>
        </w:rPr>
        <w:t xml:space="preserve">smugglers, wounded </w:t>
      </w:r>
      <w:r w:rsidR="00286319" w:rsidRPr="00C714F5">
        <w:rPr>
          <w:rFonts w:asciiTheme="majorBidi" w:hAnsiTheme="majorBidi" w:cstheme="majorBidi"/>
          <w:sz w:val="22"/>
          <w:szCs w:val="22"/>
        </w:rPr>
        <w:t xml:space="preserve">person </w:t>
      </w:r>
      <w:r w:rsidR="0045790A" w:rsidRPr="00C714F5">
        <w:rPr>
          <w:rFonts w:asciiTheme="majorBidi" w:hAnsiTheme="majorBidi" w:cstheme="majorBidi"/>
          <w:sz w:val="22"/>
          <w:szCs w:val="22"/>
        </w:rPr>
        <w:t xml:space="preserve">and dead </w:t>
      </w:r>
      <w:r w:rsidR="00286319" w:rsidRPr="00C714F5">
        <w:rPr>
          <w:rFonts w:asciiTheme="majorBidi" w:hAnsiTheme="majorBidi" w:cstheme="majorBidi"/>
          <w:sz w:val="22"/>
          <w:szCs w:val="22"/>
        </w:rPr>
        <w:t>body</w:t>
      </w:r>
      <w:r w:rsidR="0045790A" w:rsidRPr="00C714F5">
        <w:rPr>
          <w:rFonts w:asciiTheme="majorBidi" w:hAnsiTheme="majorBidi" w:cstheme="majorBidi"/>
          <w:sz w:val="22"/>
          <w:szCs w:val="22"/>
        </w:rPr>
        <w:t xml:space="preserve"> at border. </w:t>
      </w:r>
      <w:r w:rsidR="002B0B59" w:rsidRPr="00C714F5">
        <w:rPr>
          <w:rFonts w:asciiTheme="majorBidi" w:hAnsiTheme="majorBidi" w:cstheme="majorBidi"/>
          <w:sz w:val="22"/>
          <w:szCs w:val="22"/>
        </w:rPr>
        <w:t xml:space="preserve">Firstly, the storyboards were prepared on each topic and then they were reviewed by UNDP, Project Beneficiaries (including a border </w:t>
      </w:r>
      <w:r w:rsidR="009A07A0" w:rsidRPr="00C714F5">
        <w:rPr>
          <w:rFonts w:asciiTheme="majorBidi" w:hAnsiTheme="majorBidi" w:cstheme="majorBidi"/>
          <w:sz w:val="22"/>
          <w:szCs w:val="22"/>
        </w:rPr>
        <w:t>schoolteacher</w:t>
      </w:r>
      <w:r w:rsidR="002B0B59" w:rsidRPr="00C714F5">
        <w:rPr>
          <w:rFonts w:asciiTheme="majorBidi" w:hAnsiTheme="majorBidi" w:cstheme="majorBidi"/>
          <w:sz w:val="22"/>
          <w:szCs w:val="22"/>
        </w:rPr>
        <w:t xml:space="preserve"> assigned from </w:t>
      </w:r>
      <w:proofErr w:type="spellStart"/>
      <w:r w:rsidR="002B0B59" w:rsidRPr="00C714F5">
        <w:rPr>
          <w:rFonts w:asciiTheme="majorBidi" w:hAnsiTheme="majorBidi" w:cstheme="majorBidi"/>
          <w:sz w:val="22"/>
          <w:szCs w:val="22"/>
        </w:rPr>
        <w:t>Tokat</w:t>
      </w:r>
      <w:proofErr w:type="spellEnd"/>
      <w:r w:rsidR="002B0B59" w:rsidRPr="00C714F5">
        <w:rPr>
          <w:rFonts w:asciiTheme="majorBidi" w:hAnsiTheme="majorBidi" w:cstheme="majorBidi"/>
          <w:sz w:val="22"/>
          <w:szCs w:val="22"/>
        </w:rPr>
        <w:t xml:space="preserve"> by LFC as supervisor) and EDOK. The storyboard review process continued until all necessary revisions were made and brought into line with the standards</w:t>
      </w:r>
      <w:r w:rsidR="002254E5" w:rsidRPr="00C714F5">
        <w:rPr>
          <w:rFonts w:asciiTheme="majorBidi" w:hAnsiTheme="majorBidi" w:cstheme="majorBidi"/>
          <w:sz w:val="22"/>
          <w:szCs w:val="22"/>
        </w:rPr>
        <w:t xml:space="preserve">. The production phase continued with preparation of dubbing records, </w:t>
      </w:r>
      <w:r w:rsidR="002254E5" w:rsidRPr="00C714F5">
        <w:rPr>
          <w:rFonts w:asciiTheme="majorBidi" w:hAnsiTheme="majorBidi" w:cstheme="majorBidi"/>
          <w:sz w:val="22"/>
        </w:rPr>
        <w:t xml:space="preserve">3D models, animations, placing 3D models and animations together on the scene, preparing the whole scenario by combining the scenes completed in each scenario step, adding voice, completion of required effect works like sound, caption, </w:t>
      </w:r>
      <w:r w:rsidR="00247940" w:rsidRPr="00C714F5">
        <w:rPr>
          <w:rFonts w:asciiTheme="majorBidi" w:hAnsiTheme="majorBidi" w:cstheme="majorBidi"/>
          <w:sz w:val="22"/>
        </w:rPr>
        <w:t xml:space="preserve">English subtitles </w:t>
      </w:r>
      <w:r w:rsidR="002254E5" w:rsidRPr="00C714F5">
        <w:rPr>
          <w:rFonts w:asciiTheme="majorBidi" w:hAnsiTheme="majorBidi" w:cstheme="majorBidi"/>
          <w:sz w:val="22"/>
        </w:rPr>
        <w:t>etc. and finally 3D image production (rendering) of the films.</w:t>
      </w:r>
      <w:r w:rsidR="00936813" w:rsidRPr="00C714F5">
        <w:rPr>
          <w:rFonts w:asciiTheme="majorBidi" w:hAnsiTheme="majorBidi" w:cstheme="majorBidi"/>
          <w:sz w:val="22"/>
          <w:szCs w:val="22"/>
        </w:rPr>
        <w:t xml:space="preserve"> </w:t>
      </w:r>
      <w:r w:rsidRPr="00C714F5">
        <w:rPr>
          <w:rFonts w:asciiTheme="majorBidi" w:hAnsiTheme="majorBidi" w:cstheme="majorBidi"/>
          <w:sz w:val="22"/>
          <w:szCs w:val="22"/>
        </w:rPr>
        <w:t xml:space="preserve">The finalized version of films </w:t>
      </w:r>
      <w:proofErr w:type="gramStart"/>
      <w:r w:rsidRPr="00C714F5">
        <w:rPr>
          <w:rFonts w:asciiTheme="majorBidi" w:hAnsiTheme="majorBidi" w:cstheme="majorBidi"/>
          <w:sz w:val="22"/>
          <w:szCs w:val="22"/>
        </w:rPr>
        <w:t>are</w:t>
      </w:r>
      <w:proofErr w:type="gramEnd"/>
      <w:r w:rsidRPr="00C714F5">
        <w:rPr>
          <w:rFonts w:asciiTheme="majorBidi" w:hAnsiTheme="majorBidi" w:cstheme="majorBidi"/>
          <w:sz w:val="22"/>
          <w:szCs w:val="22"/>
        </w:rPr>
        <w:t xml:space="preserve"> attached as </w:t>
      </w:r>
      <w:r w:rsidRPr="00C714F5">
        <w:rPr>
          <w:rFonts w:asciiTheme="majorBidi" w:hAnsiTheme="majorBidi" w:cstheme="majorBidi"/>
          <w:b/>
          <w:bCs/>
          <w:sz w:val="22"/>
          <w:szCs w:val="22"/>
        </w:rPr>
        <w:t xml:space="preserve">Attachment </w:t>
      </w:r>
      <w:r w:rsidR="006373A5" w:rsidRPr="00C714F5">
        <w:rPr>
          <w:rFonts w:asciiTheme="majorBidi" w:hAnsiTheme="majorBidi" w:cstheme="majorBidi"/>
          <w:b/>
          <w:bCs/>
          <w:sz w:val="22"/>
          <w:szCs w:val="22"/>
        </w:rPr>
        <w:t>17</w:t>
      </w:r>
      <w:r w:rsidRPr="00C714F5">
        <w:rPr>
          <w:rFonts w:asciiTheme="majorBidi" w:hAnsiTheme="majorBidi" w:cstheme="majorBidi"/>
          <w:b/>
          <w:bCs/>
          <w:sz w:val="22"/>
          <w:szCs w:val="22"/>
        </w:rPr>
        <w:t xml:space="preserve">. </w:t>
      </w:r>
    </w:p>
    <w:p w14:paraId="18DDCD7F" w14:textId="1505399F" w:rsidR="00A57750" w:rsidRPr="00C714F5" w:rsidRDefault="00A57750" w:rsidP="00A114BF">
      <w:pPr>
        <w:spacing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In addition, eye tracking study on the films were made to analyse how much attention the participants paid by looking at the events, situations, people and objects that were desired to be emphasized in the films and how long they looked at. </w:t>
      </w:r>
      <w:r w:rsidR="00105A9C" w:rsidRPr="00C714F5">
        <w:rPr>
          <w:rFonts w:asciiTheme="majorBidi" w:hAnsiTheme="majorBidi" w:cstheme="majorBidi"/>
          <w:sz w:val="22"/>
          <w:szCs w:val="22"/>
        </w:rPr>
        <w:t xml:space="preserve">The eye tracking study report is provided in </w:t>
      </w:r>
      <w:r w:rsidR="0056464B" w:rsidRPr="00C714F5">
        <w:rPr>
          <w:rFonts w:asciiTheme="majorBidi" w:hAnsiTheme="majorBidi" w:cstheme="majorBidi"/>
          <w:b/>
          <w:bCs/>
          <w:sz w:val="22"/>
          <w:szCs w:val="22"/>
        </w:rPr>
        <w:t>Attachment</w:t>
      </w:r>
      <w:r w:rsidR="00105A9C" w:rsidRPr="00C714F5">
        <w:rPr>
          <w:rFonts w:asciiTheme="majorBidi" w:hAnsiTheme="majorBidi" w:cstheme="majorBidi"/>
          <w:b/>
          <w:bCs/>
          <w:sz w:val="22"/>
          <w:szCs w:val="22"/>
        </w:rPr>
        <w:t xml:space="preserve"> </w:t>
      </w:r>
      <w:r w:rsidR="006373A5" w:rsidRPr="00C714F5">
        <w:rPr>
          <w:rFonts w:asciiTheme="majorBidi" w:hAnsiTheme="majorBidi" w:cstheme="majorBidi"/>
          <w:b/>
          <w:bCs/>
          <w:sz w:val="22"/>
          <w:szCs w:val="22"/>
        </w:rPr>
        <w:t>18</w:t>
      </w:r>
      <w:r w:rsidR="00105A9C" w:rsidRPr="00C714F5">
        <w:rPr>
          <w:rFonts w:asciiTheme="majorBidi" w:hAnsiTheme="majorBidi" w:cstheme="majorBidi"/>
          <w:b/>
          <w:bCs/>
          <w:sz w:val="22"/>
          <w:szCs w:val="22"/>
        </w:rPr>
        <w:t>.</w:t>
      </w:r>
      <w:r w:rsidR="00105A9C" w:rsidRPr="00C714F5">
        <w:rPr>
          <w:rFonts w:asciiTheme="majorBidi" w:hAnsiTheme="majorBidi" w:cstheme="majorBidi"/>
          <w:sz w:val="22"/>
          <w:szCs w:val="22"/>
        </w:rPr>
        <w:t xml:space="preserve"> </w:t>
      </w:r>
      <w:r w:rsidRPr="00C714F5">
        <w:rPr>
          <w:rFonts w:asciiTheme="majorBidi" w:hAnsiTheme="majorBidi" w:cstheme="majorBidi"/>
          <w:sz w:val="22"/>
          <w:szCs w:val="22"/>
        </w:rPr>
        <w:t xml:space="preserve">Overall assessment in the study showed that test group focused on the below mentioned points, which were </w:t>
      </w:r>
      <w:r w:rsidR="00105A9C" w:rsidRPr="00C714F5">
        <w:rPr>
          <w:rFonts w:asciiTheme="majorBidi" w:hAnsiTheme="majorBidi" w:cstheme="majorBidi"/>
          <w:sz w:val="22"/>
          <w:szCs w:val="22"/>
        </w:rPr>
        <w:t xml:space="preserve">in line with the </w:t>
      </w:r>
      <w:r w:rsidR="00D6528D" w:rsidRPr="00C714F5">
        <w:rPr>
          <w:rFonts w:asciiTheme="majorBidi" w:hAnsiTheme="majorBidi" w:cstheme="majorBidi"/>
          <w:sz w:val="22"/>
          <w:szCs w:val="22"/>
        </w:rPr>
        <w:t>teaching objectives</w:t>
      </w:r>
      <w:r w:rsidR="00105A9C" w:rsidRPr="00C714F5">
        <w:rPr>
          <w:rFonts w:asciiTheme="majorBidi" w:hAnsiTheme="majorBidi" w:cstheme="majorBidi"/>
          <w:sz w:val="22"/>
          <w:szCs w:val="22"/>
        </w:rPr>
        <w:t xml:space="preserve">: </w:t>
      </w:r>
    </w:p>
    <w:p w14:paraId="102133A4" w14:textId="671E74AA" w:rsidR="00A57750" w:rsidRPr="00C714F5" w:rsidRDefault="00A57750" w:rsidP="00A114BF">
      <w:pPr>
        <w:pStyle w:val="ListParagraph"/>
        <w:numPr>
          <w:ilvl w:val="0"/>
          <w:numId w:val="27"/>
        </w:numPr>
        <w:spacing w:after="160" w:line="480" w:lineRule="auto"/>
        <w:jc w:val="both"/>
        <w:rPr>
          <w:rFonts w:asciiTheme="majorBidi" w:hAnsiTheme="majorBidi" w:cstheme="majorBidi"/>
          <w:sz w:val="22"/>
          <w:szCs w:val="22"/>
        </w:rPr>
      </w:pPr>
      <w:r w:rsidRPr="00C714F5">
        <w:rPr>
          <w:rFonts w:asciiTheme="majorBidi" w:hAnsiTheme="majorBidi" w:cstheme="majorBidi"/>
          <w:sz w:val="22"/>
          <w:szCs w:val="22"/>
        </w:rPr>
        <w:t>Behaviour of LFC personnel when in contact with smugglers</w:t>
      </w:r>
    </w:p>
    <w:p w14:paraId="64C6DE63" w14:textId="77777777"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t>Communication style between border staff and smugglers</w:t>
      </w:r>
    </w:p>
    <w:p w14:paraId="3C4E6491" w14:textId="6E830D58"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t>Preparation of the reports and their delivery to the relevant places</w:t>
      </w:r>
    </w:p>
    <w:p w14:paraId="2674D808" w14:textId="77777777"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lastRenderedPageBreak/>
        <w:t>Patrol officers to inform the nearest border authorities constantly</w:t>
      </w:r>
    </w:p>
    <w:p w14:paraId="6B907E13" w14:textId="77777777"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t>Weapon grip styles</w:t>
      </w:r>
    </w:p>
    <w:p w14:paraId="21419092" w14:textId="73536187"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t>Deployment of border staff</w:t>
      </w:r>
    </w:p>
    <w:p w14:paraId="6B53F9A4" w14:textId="7D7C58E7"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t>Not touching anything that may be considered evidence in case a dead body is identified</w:t>
      </w:r>
    </w:p>
    <w:p w14:paraId="0F9D0929" w14:textId="77777777"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t>Arrangement of crime scene</w:t>
      </w:r>
    </w:p>
    <w:p w14:paraId="167511AF" w14:textId="77777777" w:rsidR="00A57750" w:rsidRPr="00C714F5" w:rsidRDefault="00A57750" w:rsidP="00A114BF">
      <w:pPr>
        <w:pStyle w:val="ListParagraph"/>
        <w:numPr>
          <w:ilvl w:val="0"/>
          <w:numId w:val="27"/>
        </w:numPr>
        <w:spacing w:after="160" w:line="480" w:lineRule="auto"/>
        <w:rPr>
          <w:rFonts w:asciiTheme="majorBidi" w:hAnsiTheme="majorBidi" w:cstheme="majorBidi"/>
          <w:sz w:val="22"/>
          <w:szCs w:val="22"/>
        </w:rPr>
      </w:pPr>
      <w:r w:rsidRPr="00C714F5">
        <w:rPr>
          <w:rFonts w:asciiTheme="majorBidi" w:hAnsiTheme="majorBidi" w:cstheme="majorBidi"/>
          <w:sz w:val="22"/>
          <w:szCs w:val="22"/>
        </w:rPr>
        <w:t>Humane attitude towards smugglers at the border post</w:t>
      </w:r>
    </w:p>
    <w:p w14:paraId="135F6097" w14:textId="63B5C42C" w:rsidR="009B4E02" w:rsidRPr="00C714F5" w:rsidRDefault="00A57750"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(2) </w:t>
      </w:r>
      <w:r w:rsidR="00936813" w:rsidRPr="00C714F5">
        <w:rPr>
          <w:rFonts w:asciiTheme="majorBidi" w:hAnsiTheme="majorBidi" w:cstheme="majorBidi"/>
          <w:sz w:val="22"/>
          <w:szCs w:val="22"/>
        </w:rPr>
        <w:t>I</w:t>
      </w:r>
      <w:r w:rsidR="005B7DB7" w:rsidRPr="00C714F5">
        <w:rPr>
          <w:rFonts w:asciiTheme="majorBidi" w:hAnsiTheme="majorBidi" w:cstheme="majorBidi"/>
          <w:sz w:val="22"/>
          <w:szCs w:val="22"/>
        </w:rPr>
        <w:t>n order to ensure sustainability and to contribute in the development of individual capacity of LFC professionals</w:t>
      </w:r>
      <w:r w:rsidR="00936813" w:rsidRPr="00C714F5">
        <w:rPr>
          <w:rFonts w:asciiTheme="majorBidi" w:hAnsiTheme="majorBidi" w:cstheme="majorBidi"/>
          <w:sz w:val="22"/>
          <w:szCs w:val="22"/>
        </w:rPr>
        <w:t xml:space="preserve">, five EDOK personnel has received 186 hours of training on video shooting and editing skills and programmes. The details of the training programme </w:t>
      </w:r>
      <w:r w:rsidR="005316E4" w:rsidRPr="00C714F5">
        <w:rPr>
          <w:rFonts w:asciiTheme="majorBidi" w:hAnsiTheme="majorBidi" w:cstheme="majorBidi"/>
          <w:sz w:val="22"/>
          <w:szCs w:val="22"/>
        </w:rPr>
        <w:t>are</w:t>
      </w:r>
      <w:r w:rsidR="00936813" w:rsidRPr="00C714F5">
        <w:rPr>
          <w:rFonts w:asciiTheme="majorBidi" w:hAnsiTheme="majorBidi" w:cstheme="majorBidi"/>
          <w:sz w:val="22"/>
          <w:szCs w:val="22"/>
        </w:rPr>
        <w:t xml:space="preserve"> as follows:</w:t>
      </w:r>
      <w:r w:rsidR="005B7DB7" w:rsidRPr="00C714F5">
        <w:rPr>
          <w:rFonts w:asciiTheme="majorBidi" w:hAnsiTheme="majorBidi" w:cstheme="majorBidi"/>
          <w:sz w:val="22"/>
          <w:szCs w:val="22"/>
        </w:rPr>
        <w:t xml:space="preserve"> </w:t>
      </w:r>
    </w:p>
    <w:tbl>
      <w:tblPr>
        <w:tblW w:w="5000" w:type="pct"/>
        <w:tblLook w:val="04A0" w:firstRow="1" w:lastRow="0" w:firstColumn="1" w:lastColumn="0" w:noHBand="0" w:noVBand="1"/>
      </w:tblPr>
      <w:tblGrid>
        <w:gridCol w:w="5196"/>
        <w:gridCol w:w="1775"/>
        <w:gridCol w:w="1162"/>
        <w:gridCol w:w="1331"/>
      </w:tblGrid>
      <w:tr w:rsidR="00DC4814" w:rsidRPr="00C714F5" w14:paraId="4EC35073" w14:textId="77777777" w:rsidTr="004561F7">
        <w:trPr>
          <w:trHeight w:val="458"/>
        </w:trPr>
        <w:tc>
          <w:tcPr>
            <w:tcW w:w="2745"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038EDF" w14:textId="6B1A220D" w:rsidR="00DC4814" w:rsidRPr="00C714F5" w:rsidRDefault="00DC4814" w:rsidP="004561F7">
            <w:pPr>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Course Name</w:t>
            </w:r>
          </w:p>
        </w:tc>
        <w:tc>
          <w:tcPr>
            <w:tcW w:w="938"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607085E" w14:textId="0C932C21" w:rsidR="00DC4814" w:rsidRPr="00C714F5" w:rsidRDefault="00DC4814" w:rsidP="004561F7">
            <w:pPr>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Level</w:t>
            </w:r>
          </w:p>
        </w:tc>
        <w:tc>
          <w:tcPr>
            <w:tcW w:w="614" w:type="pct"/>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700F639F" w14:textId="6AA5847C" w:rsidR="00DC4814" w:rsidRPr="00C714F5" w:rsidRDefault="00DC4814" w:rsidP="004561F7">
            <w:pPr>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Number of trainees</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6DBB75" w14:textId="29CD9045" w:rsidR="00DC4814" w:rsidRPr="00C714F5" w:rsidRDefault="00DC4814" w:rsidP="004561F7">
            <w:pPr>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Total hours</w:t>
            </w:r>
          </w:p>
        </w:tc>
      </w:tr>
      <w:tr w:rsidR="00DC4814" w:rsidRPr="00C714F5" w14:paraId="6D14373C" w14:textId="77777777" w:rsidTr="004561F7">
        <w:trPr>
          <w:trHeight w:val="458"/>
        </w:trPr>
        <w:tc>
          <w:tcPr>
            <w:tcW w:w="2745"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5F23E0B" w14:textId="77777777" w:rsidR="00DC4814" w:rsidRPr="00C714F5" w:rsidRDefault="00DC4814" w:rsidP="00936813">
            <w:pPr>
              <w:rPr>
                <w:rFonts w:asciiTheme="majorBidi" w:hAnsiTheme="majorBidi" w:cstheme="majorBidi"/>
                <w:color w:val="000000"/>
                <w:sz w:val="22"/>
                <w:szCs w:val="22"/>
                <w:lang w:val="en-US"/>
              </w:rPr>
            </w:pPr>
          </w:p>
        </w:tc>
        <w:tc>
          <w:tcPr>
            <w:tcW w:w="938"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DB389CA" w14:textId="77777777" w:rsidR="00DC4814" w:rsidRPr="00C714F5" w:rsidRDefault="00DC4814" w:rsidP="00936813">
            <w:pPr>
              <w:rPr>
                <w:rFonts w:asciiTheme="majorBidi" w:hAnsiTheme="majorBidi" w:cstheme="majorBidi"/>
                <w:color w:val="000000"/>
                <w:sz w:val="22"/>
                <w:szCs w:val="22"/>
                <w:lang w:val="en-US"/>
              </w:rPr>
            </w:pPr>
          </w:p>
        </w:tc>
        <w:tc>
          <w:tcPr>
            <w:tcW w:w="614" w:type="pct"/>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77E0E5CE" w14:textId="77777777" w:rsidR="00DC4814" w:rsidRPr="00C714F5" w:rsidRDefault="00DC4814" w:rsidP="00936813">
            <w:pPr>
              <w:rPr>
                <w:rFonts w:asciiTheme="majorBidi" w:hAnsiTheme="majorBidi" w:cstheme="majorBidi"/>
                <w:color w:val="000000"/>
                <w:sz w:val="22"/>
                <w:szCs w:val="22"/>
                <w:lang w:val="en-US"/>
              </w:rPr>
            </w:pPr>
          </w:p>
        </w:tc>
        <w:tc>
          <w:tcPr>
            <w:tcW w:w="703"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DD0AA6" w14:textId="77777777" w:rsidR="00DC4814" w:rsidRPr="00C714F5" w:rsidRDefault="00DC4814" w:rsidP="00936813">
            <w:pPr>
              <w:rPr>
                <w:rFonts w:asciiTheme="majorBidi" w:hAnsiTheme="majorBidi" w:cstheme="majorBidi"/>
                <w:color w:val="000000"/>
                <w:sz w:val="22"/>
                <w:szCs w:val="22"/>
                <w:lang w:val="en-US"/>
              </w:rPr>
            </w:pPr>
          </w:p>
        </w:tc>
      </w:tr>
      <w:tr w:rsidR="00DC4814" w:rsidRPr="00C714F5" w14:paraId="7F34A394" w14:textId="77777777" w:rsidTr="004561F7">
        <w:trPr>
          <w:trHeight w:val="458"/>
        </w:trPr>
        <w:tc>
          <w:tcPr>
            <w:tcW w:w="2745"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B97EA50" w14:textId="77777777" w:rsidR="00DC4814" w:rsidRPr="00C714F5" w:rsidRDefault="00DC4814" w:rsidP="00936813">
            <w:pPr>
              <w:rPr>
                <w:rFonts w:asciiTheme="majorBidi" w:hAnsiTheme="majorBidi" w:cstheme="majorBidi"/>
                <w:color w:val="000000"/>
                <w:sz w:val="22"/>
                <w:szCs w:val="22"/>
                <w:lang w:val="en-US"/>
              </w:rPr>
            </w:pPr>
          </w:p>
        </w:tc>
        <w:tc>
          <w:tcPr>
            <w:tcW w:w="938"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861ABF" w14:textId="77777777" w:rsidR="00DC4814" w:rsidRPr="00C714F5" w:rsidRDefault="00DC4814" w:rsidP="00936813">
            <w:pPr>
              <w:rPr>
                <w:rFonts w:asciiTheme="majorBidi" w:hAnsiTheme="majorBidi" w:cstheme="majorBidi"/>
                <w:color w:val="000000"/>
                <w:sz w:val="22"/>
                <w:szCs w:val="22"/>
                <w:lang w:val="en-US"/>
              </w:rPr>
            </w:pPr>
          </w:p>
        </w:tc>
        <w:tc>
          <w:tcPr>
            <w:tcW w:w="614" w:type="pct"/>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0BD1FC64" w14:textId="77777777" w:rsidR="00DC4814" w:rsidRPr="00C714F5" w:rsidRDefault="00DC4814" w:rsidP="00936813">
            <w:pPr>
              <w:rPr>
                <w:rFonts w:asciiTheme="majorBidi" w:hAnsiTheme="majorBidi" w:cstheme="majorBidi"/>
                <w:color w:val="000000"/>
                <w:sz w:val="22"/>
                <w:szCs w:val="22"/>
                <w:lang w:val="en-US"/>
              </w:rPr>
            </w:pPr>
          </w:p>
        </w:tc>
        <w:tc>
          <w:tcPr>
            <w:tcW w:w="703"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1CC3AAF" w14:textId="77777777" w:rsidR="00DC4814" w:rsidRPr="00C714F5" w:rsidRDefault="00DC4814" w:rsidP="00936813">
            <w:pPr>
              <w:rPr>
                <w:rFonts w:asciiTheme="majorBidi" w:hAnsiTheme="majorBidi" w:cstheme="majorBidi"/>
                <w:color w:val="000000"/>
                <w:sz w:val="22"/>
                <w:szCs w:val="22"/>
                <w:lang w:val="en-US"/>
              </w:rPr>
            </w:pPr>
          </w:p>
        </w:tc>
      </w:tr>
      <w:tr w:rsidR="004561F7" w:rsidRPr="00C714F5" w14:paraId="43363F9B" w14:textId="77777777" w:rsidTr="004561F7">
        <w:trPr>
          <w:trHeight w:val="310"/>
        </w:trPr>
        <w:tc>
          <w:tcPr>
            <w:tcW w:w="2745" w:type="pct"/>
            <w:tcBorders>
              <w:top w:val="nil"/>
              <w:left w:val="single" w:sz="4" w:space="0" w:color="auto"/>
              <w:bottom w:val="single" w:sz="4" w:space="0" w:color="auto"/>
              <w:right w:val="single" w:sz="4" w:space="0" w:color="auto"/>
            </w:tcBorders>
            <w:shd w:val="clear" w:color="auto" w:fill="auto"/>
            <w:noWrap/>
            <w:vAlign w:val="bottom"/>
            <w:hideMark/>
          </w:tcPr>
          <w:p w14:paraId="21746558" w14:textId="60E8B584"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Video shooting techniques including camera and drone</w:t>
            </w:r>
          </w:p>
        </w:tc>
        <w:tc>
          <w:tcPr>
            <w:tcW w:w="938" w:type="pct"/>
            <w:tcBorders>
              <w:top w:val="nil"/>
              <w:left w:val="nil"/>
              <w:bottom w:val="single" w:sz="4" w:space="0" w:color="auto"/>
              <w:right w:val="single" w:sz="4" w:space="0" w:color="auto"/>
            </w:tcBorders>
            <w:shd w:val="clear" w:color="auto" w:fill="auto"/>
            <w:noWrap/>
            <w:vAlign w:val="bottom"/>
            <w:hideMark/>
          </w:tcPr>
          <w:p w14:paraId="553A8575" w14:textId="2B97C0F6"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Basic</w:t>
            </w:r>
          </w:p>
        </w:tc>
        <w:tc>
          <w:tcPr>
            <w:tcW w:w="614" w:type="pct"/>
            <w:tcBorders>
              <w:top w:val="nil"/>
              <w:left w:val="nil"/>
              <w:bottom w:val="single" w:sz="4" w:space="0" w:color="auto"/>
              <w:right w:val="single" w:sz="4" w:space="0" w:color="auto"/>
            </w:tcBorders>
            <w:shd w:val="clear" w:color="auto" w:fill="auto"/>
            <w:noWrap/>
            <w:vAlign w:val="bottom"/>
            <w:hideMark/>
          </w:tcPr>
          <w:p w14:paraId="1BDCC005" w14:textId="43926104"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3</w:t>
            </w:r>
          </w:p>
        </w:tc>
        <w:tc>
          <w:tcPr>
            <w:tcW w:w="703" w:type="pct"/>
            <w:tcBorders>
              <w:top w:val="nil"/>
              <w:left w:val="nil"/>
              <w:bottom w:val="single" w:sz="4" w:space="0" w:color="auto"/>
              <w:right w:val="single" w:sz="4" w:space="0" w:color="auto"/>
            </w:tcBorders>
            <w:shd w:val="clear" w:color="auto" w:fill="auto"/>
            <w:noWrap/>
            <w:vAlign w:val="bottom"/>
            <w:hideMark/>
          </w:tcPr>
          <w:p w14:paraId="7EBF4379"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20</w:t>
            </w:r>
          </w:p>
        </w:tc>
      </w:tr>
      <w:tr w:rsidR="004561F7" w:rsidRPr="00C714F5" w14:paraId="7F9C52E1" w14:textId="77777777" w:rsidTr="004561F7">
        <w:trPr>
          <w:trHeight w:val="310"/>
        </w:trPr>
        <w:tc>
          <w:tcPr>
            <w:tcW w:w="2745" w:type="pct"/>
            <w:tcBorders>
              <w:top w:val="nil"/>
              <w:left w:val="single" w:sz="4" w:space="0" w:color="auto"/>
              <w:bottom w:val="single" w:sz="4" w:space="0" w:color="auto"/>
              <w:right w:val="single" w:sz="4" w:space="0" w:color="auto"/>
            </w:tcBorders>
            <w:shd w:val="clear" w:color="auto" w:fill="auto"/>
            <w:noWrap/>
            <w:vAlign w:val="bottom"/>
            <w:hideMark/>
          </w:tcPr>
          <w:p w14:paraId="5EB263EB" w14:textId="77777777"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Adobe After Effects</w:t>
            </w:r>
          </w:p>
        </w:tc>
        <w:tc>
          <w:tcPr>
            <w:tcW w:w="938" w:type="pct"/>
            <w:tcBorders>
              <w:top w:val="nil"/>
              <w:left w:val="nil"/>
              <w:bottom w:val="single" w:sz="4" w:space="0" w:color="auto"/>
              <w:right w:val="single" w:sz="4" w:space="0" w:color="auto"/>
            </w:tcBorders>
            <w:shd w:val="clear" w:color="auto" w:fill="auto"/>
            <w:noWrap/>
            <w:vAlign w:val="bottom"/>
            <w:hideMark/>
          </w:tcPr>
          <w:p w14:paraId="16BDD51A" w14:textId="1D089654"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Advanced</w:t>
            </w:r>
          </w:p>
        </w:tc>
        <w:tc>
          <w:tcPr>
            <w:tcW w:w="614" w:type="pct"/>
            <w:tcBorders>
              <w:top w:val="nil"/>
              <w:left w:val="nil"/>
              <w:bottom w:val="single" w:sz="4" w:space="0" w:color="auto"/>
              <w:right w:val="single" w:sz="4" w:space="0" w:color="auto"/>
            </w:tcBorders>
            <w:shd w:val="clear" w:color="auto" w:fill="auto"/>
            <w:noWrap/>
            <w:vAlign w:val="bottom"/>
            <w:hideMark/>
          </w:tcPr>
          <w:p w14:paraId="0107FE87"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w:t>
            </w:r>
          </w:p>
        </w:tc>
        <w:tc>
          <w:tcPr>
            <w:tcW w:w="703" w:type="pct"/>
            <w:tcBorders>
              <w:top w:val="nil"/>
              <w:left w:val="nil"/>
              <w:bottom w:val="single" w:sz="4" w:space="0" w:color="auto"/>
              <w:right w:val="single" w:sz="4" w:space="0" w:color="auto"/>
            </w:tcBorders>
            <w:shd w:val="clear" w:color="auto" w:fill="auto"/>
            <w:noWrap/>
            <w:vAlign w:val="bottom"/>
            <w:hideMark/>
          </w:tcPr>
          <w:p w14:paraId="2ABC2D54"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50</w:t>
            </w:r>
          </w:p>
        </w:tc>
      </w:tr>
      <w:tr w:rsidR="004561F7" w:rsidRPr="00C714F5" w14:paraId="0741DE2F" w14:textId="77777777" w:rsidTr="004561F7">
        <w:trPr>
          <w:trHeight w:val="310"/>
        </w:trPr>
        <w:tc>
          <w:tcPr>
            <w:tcW w:w="2745" w:type="pct"/>
            <w:tcBorders>
              <w:top w:val="nil"/>
              <w:left w:val="single" w:sz="4" w:space="0" w:color="auto"/>
              <w:bottom w:val="single" w:sz="4" w:space="0" w:color="auto"/>
              <w:right w:val="single" w:sz="4" w:space="0" w:color="auto"/>
            </w:tcBorders>
            <w:shd w:val="clear" w:color="auto" w:fill="auto"/>
            <w:noWrap/>
            <w:vAlign w:val="bottom"/>
            <w:hideMark/>
          </w:tcPr>
          <w:p w14:paraId="2B246D0A" w14:textId="3A4B7E7B"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xml:space="preserve">Adobe Premiere Pro CC </w:t>
            </w:r>
          </w:p>
        </w:tc>
        <w:tc>
          <w:tcPr>
            <w:tcW w:w="938" w:type="pct"/>
            <w:tcBorders>
              <w:top w:val="nil"/>
              <w:left w:val="nil"/>
              <w:bottom w:val="single" w:sz="4" w:space="0" w:color="auto"/>
              <w:right w:val="single" w:sz="4" w:space="0" w:color="auto"/>
            </w:tcBorders>
            <w:shd w:val="clear" w:color="auto" w:fill="auto"/>
            <w:noWrap/>
            <w:vAlign w:val="bottom"/>
            <w:hideMark/>
          </w:tcPr>
          <w:p w14:paraId="00DFA4BD" w14:textId="5CC15C05"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Advanced</w:t>
            </w:r>
          </w:p>
        </w:tc>
        <w:tc>
          <w:tcPr>
            <w:tcW w:w="614" w:type="pct"/>
            <w:tcBorders>
              <w:top w:val="nil"/>
              <w:left w:val="nil"/>
              <w:bottom w:val="single" w:sz="4" w:space="0" w:color="auto"/>
              <w:right w:val="single" w:sz="4" w:space="0" w:color="auto"/>
            </w:tcBorders>
            <w:shd w:val="clear" w:color="auto" w:fill="auto"/>
            <w:noWrap/>
            <w:vAlign w:val="bottom"/>
            <w:hideMark/>
          </w:tcPr>
          <w:p w14:paraId="0DC6E8F8"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w:t>
            </w:r>
          </w:p>
        </w:tc>
        <w:tc>
          <w:tcPr>
            <w:tcW w:w="703" w:type="pct"/>
            <w:tcBorders>
              <w:top w:val="nil"/>
              <w:left w:val="nil"/>
              <w:bottom w:val="single" w:sz="4" w:space="0" w:color="auto"/>
              <w:right w:val="single" w:sz="4" w:space="0" w:color="auto"/>
            </w:tcBorders>
            <w:shd w:val="clear" w:color="auto" w:fill="auto"/>
            <w:noWrap/>
            <w:vAlign w:val="bottom"/>
            <w:hideMark/>
          </w:tcPr>
          <w:p w14:paraId="22E433E2"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10</w:t>
            </w:r>
          </w:p>
        </w:tc>
      </w:tr>
      <w:tr w:rsidR="004561F7" w:rsidRPr="00C714F5" w14:paraId="131F65FC" w14:textId="77777777" w:rsidTr="004561F7">
        <w:trPr>
          <w:trHeight w:val="320"/>
        </w:trPr>
        <w:tc>
          <w:tcPr>
            <w:tcW w:w="2745" w:type="pct"/>
            <w:tcBorders>
              <w:top w:val="nil"/>
              <w:left w:val="single" w:sz="4" w:space="0" w:color="auto"/>
              <w:bottom w:val="single" w:sz="4" w:space="0" w:color="auto"/>
              <w:right w:val="single" w:sz="4" w:space="0" w:color="auto"/>
            </w:tcBorders>
            <w:shd w:val="clear" w:color="auto" w:fill="auto"/>
            <w:noWrap/>
            <w:vAlign w:val="bottom"/>
            <w:hideMark/>
          </w:tcPr>
          <w:p w14:paraId="04F56860" w14:textId="77777777"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3DsMax</w:t>
            </w:r>
          </w:p>
        </w:tc>
        <w:tc>
          <w:tcPr>
            <w:tcW w:w="938" w:type="pct"/>
            <w:tcBorders>
              <w:top w:val="nil"/>
              <w:left w:val="nil"/>
              <w:bottom w:val="single" w:sz="4" w:space="0" w:color="auto"/>
              <w:right w:val="single" w:sz="4" w:space="0" w:color="auto"/>
            </w:tcBorders>
            <w:shd w:val="clear" w:color="auto" w:fill="auto"/>
            <w:noWrap/>
            <w:vAlign w:val="bottom"/>
            <w:hideMark/>
          </w:tcPr>
          <w:p w14:paraId="49F154B2" w14:textId="4EBAB817"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Basic</w:t>
            </w:r>
          </w:p>
        </w:tc>
        <w:tc>
          <w:tcPr>
            <w:tcW w:w="614" w:type="pct"/>
            <w:tcBorders>
              <w:top w:val="nil"/>
              <w:left w:val="nil"/>
              <w:bottom w:val="single" w:sz="4" w:space="0" w:color="auto"/>
              <w:right w:val="single" w:sz="4" w:space="0" w:color="auto"/>
            </w:tcBorders>
            <w:shd w:val="clear" w:color="auto" w:fill="auto"/>
            <w:noWrap/>
            <w:vAlign w:val="bottom"/>
            <w:hideMark/>
          </w:tcPr>
          <w:p w14:paraId="133CE1C6"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w:t>
            </w:r>
          </w:p>
        </w:tc>
        <w:tc>
          <w:tcPr>
            <w:tcW w:w="703" w:type="pct"/>
            <w:tcBorders>
              <w:top w:val="nil"/>
              <w:left w:val="nil"/>
              <w:bottom w:val="single" w:sz="4" w:space="0" w:color="auto"/>
              <w:right w:val="single" w:sz="4" w:space="0" w:color="auto"/>
            </w:tcBorders>
            <w:shd w:val="clear" w:color="auto" w:fill="auto"/>
            <w:noWrap/>
            <w:vAlign w:val="bottom"/>
            <w:hideMark/>
          </w:tcPr>
          <w:p w14:paraId="21AE1B0F"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10</w:t>
            </w:r>
          </w:p>
        </w:tc>
      </w:tr>
      <w:tr w:rsidR="004561F7" w:rsidRPr="00C714F5" w14:paraId="4F497FEC" w14:textId="77777777" w:rsidTr="004561F7">
        <w:trPr>
          <w:trHeight w:val="310"/>
        </w:trPr>
        <w:tc>
          <w:tcPr>
            <w:tcW w:w="2745" w:type="pct"/>
            <w:tcBorders>
              <w:top w:val="nil"/>
              <w:left w:val="single" w:sz="4" w:space="0" w:color="auto"/>
              <w:bottom w:val="single" w:sz="4" w:space="0" w:color="auto"/>
              <w:right w:val="single" w:sz="4" w:space="0" w:color="auto"/>
            </w:tcBorders>
            <w:shd w:val="clear" w:color="auto" w:fill="auto"/>
            <w:noWrap/>
            <w:vAlign w:val="bottom"/>
            <w:hideMark/>
          </w:tcPr>
          <w:p w14:paraId="369832F7" w14:textId="0969C8DD"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xml:space="preserve">Adobe Premiere Pro CC </w:t>
            </w:r>
          </w:p>
        </w:tc>
        <w:tc>
          <w:tcPr>
            <w:tcW w:w="938" w:type="pct"/>
            <w:tcBorders>
              <w:top w:val="nil"/>
              <w:left w:val="nil"/>
              <w:bottom w:val="single" w:sz="4" w:space="0" w:color="auto"/>
              <w:right w:val="single" w:sz="4" w:space="0" w:color="auto"/>
            </w:tcBorders>
            <w:shd w:val="clear" w:color="auto" w:fill="auto"/>
            <w:noWrap/>
            <w:vAlign w:val="bottom"/>
            <w:hideMark/>
          </w:tcPr>
          <w:p w14:paraId="6CE27152" w14:textId="73DABEB1"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Basic</w:t>
            </w:r>
          </w:p>
        </w:tc>
        <w:tc>
          <w:tcPr>
            <w:tcW w:w="614" w:type="pct"/>
            <w:tcBorders>
              <w:top w:val="nil"/>
              <w:left w:val="nil"/>
              <w:bottom w:val="single" w:sz="4" w:space="0" w:color="auto"/>
              <w:right w:val="single" w:sz="4" w:space="0" w:color="auto"/>
            </w:tcBorders>
            <w:shd w:val="clear" w:color="auto" w:fill="auto"/>
            <w:noWrap/>
            <w:vAlign w:val="bottom"/>
            <w:hideMark/>
          </w:tcPr>
          <w:p w14:paraId="3AEAE489" w14:textId="6BE5C6EF"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3</w:t>
            </w:r>
          </w:p>
        </w:tc>
        <w:tc>
          <w:tcPr>
            <w:tcW w:w="703" w:type="pct"/>
            <w:tcBorders>
              <w:top w:val="nil"/>
              <w:left w:val="nil"/>
              <w:bottom w:val="single" w:sz="4" w:space="0" w:color="auto"/>
              <w:right w:val="single" w:sz="4" w:space="0" w:color="auto"/>
            </w:tcBorders>
            <w:shd w:val="clear" w:color="auto" w:fill="auto"/>
            <w:noWrap/>
            <w:vAlign w:val="bottom"/>
            <w:hideMark/>
          </w:tcPr>
          <w:p w14:paraId="604E2CD7"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12</w:t>
            </w:r>
          </w:p>
        </w:tc>
      </w:tr>
      <w:tr w:rsidR="004561F7" w:rsidRPr="00C714F5" w14:paraId="43935BD2" w14:textId="77777777" w:rsidTr="004561F7">
        <w:trPr>
          <w:trHeight w:val="320"/>
        </w:trPr>
        <w:tc>
          <w:tcPr>
            <w:tcW w:w="2745" w:type="pct"/>
            <w:tcBorders>
              <w:top w:val="nil"/>
              <w:left w:val="single" w:sz="4" w:space="0" w:color="auto"/>
              <w:bottom w:val="single" w:sz="4" w:space="0" w:color="auto"/>
              <w:right w:val="single" w:sz="4" w:space="0" w:color="auto"/>
            </w:tcBorders>
            <w:shd w:val="clear" w:color="auto" w:fill="auto"/>
            <w:noWrap/>
            <w:vAlign w:val="bottom"/>
            <w:hideMark/>
          </w:tcPr>
          <w:p w14:paraId="51BD68E2" w14:textId="1AD302F5"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Distance Learning Content Development</w:t>
            </w:r>
          </w:p>
        </w:tc>
        <w:tc>
          <w:tcPr>
            <w:tcW w:w="938" w:type="pct"/>
            <w:tcBorders>
              <w:top w:val="nil"/>
              <w:left w:val="nil"/>
              <w:bottom w:val="single" w:sz="4" w:space="0" w:color="auto"/>
              <w:right w:val="single" w:sz="4" w:space="0" w:color="auto"/>
            </w:tcBorders>
            <w:shd w:val="clear" w:color="auto" w:fill="auto"/>
            <w:noWrap/>
            <w:vAlign w:val="bottom"/>
            <w:hideMark/>
          </w:tcPr>
          <w:p w14:paraId="5EBBAF33" w14:textId="66C07DB8"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Advanced</w:t>
            </w:r>
          </w:p>
        </w:tc>
        <w:tc>
          <w:tcPr>
            <w:tcW w:w="614" w:type="pct"/>
            <w:tcBorders>
              <w:top w:val="nil"/>
              <w:left w:val="nil"/>
              <w:bottom w:val="single" w:sz="4" w:space="0" w:color="auto"/>
              <w:right w:val="single" w:sz="4" w:space="0" w:color="auto"/>
            </w:tcBorders>
            <w:shd w:val="clear" w:color="auto" w:fill="auto"/>
            <w:noWrap/>
            <w:vAlign w:val="bottom"/>
            <w:hideMark/>
          </w:tcPr>
          <w:p w14:paraId="53E96541"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w:t>
            </w:r>
          </w:p>
        </w:tc>
        <w:tc>
          <w:tcPr>
            <w:tcW w:w="703" w:type="pct"/>
            <w:tcBorders>
              <w:top w:val="nil"/>
              <w:left w:val="nil"/>
              <w:bottom w:val="single" w:sz="4" w:space="0" w:color="auto"/>
              <w:right w:val="single" w:sz="4" w:space="0" w:color="auto"/>
            </w:tcBorders>
            <w:shd w:val="clear" w:color="auto" w:fill="auto"/>
            <w:noWrap/>
            <w:vAlign w:val="bottom"/>
            <w:hideMark/>
          </w:tcPr>
          <w:p w14:paraId="3BDE624E"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4</w:t>
            </w:r>
          </w:p>
        </w:tc>
      </w:tr>
      <w:tr w:rsidR="00200F68" w:rsidRPr="00C714F5" w14:paraId="79BBFA7C" w14:textId="77777777" w:rsidTr="004561F7">
        <w:trPr>
          <w:trHeight w:val="310"/>
        </w:trPr>
        <w:tc>
          <w:tcPr>
            <w:tcW w:w="2745" w:type="pct"/>
            <w:tcBorders>
              <w:top w:val="nil"/>
              <w:left w:val="single" w:sz="4" w:space="0" w:color="auto"/>
              <w:bottom w:val="single" w:sz="4" w:space="0" w:color="auto"/>
              <w:right w:val="single" w:sz="4" w:space="0" w:color="auto"/>
            </w:tcBorders>
            <w:shd w:val="clear" w:color="auto" w:fill="auto"/>
            <w:noWrap/>
            <w:vAlign w:val="bottom"/>
            <w:hideMark/>
          </w:tcPr>
          <w:p w14:paraId="06FC87F7" w14:textId="4144C1BF"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Unity 3D/VR video production</w:t>
            </w:r>
          </w:p>
        </w:tc>
        <w:tc>
          <w:tcPr>
            <w:tcW w:w="938" w:type="pct"/>
            <w:tcBorders>
              <w:top w:val="nil"/>
              <w:left w:val="nil"/>
              <w:bottom w:val="single" w:sz="4" w:space="0" w:color="auto"/>
              <w:right w:val="single" w:sz="4" w:space="0" w:color="auto"/>
            </w:tcBorders>
            <w:shd w:val="clear" w:color="auto" w:fill="auto"/>
            <w:noWrap/>
            <w:vAlign w:val="bottom"/>
            <w:hideMark/>
          </w:tcPr>
          <w:p w14:paraId="13F180C2" w14:textId="45271572" w:rsidR="00DC4814" w:rsidRPr="00C714F5" w:rsidRDefault="00DC4814" w:rsidP="00936813">
            <w:pP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Advanced</w:t>
            </w:r>
          </w:p>
        </w:tc>
        <w:tc>
          <w:tcPr>
            <w:tcW w:w="614" w:type="pct"/>
            <w:tcBorders>
              <w:top w:val="nil"/>
              <w:left w:val="nil"/>
              <w:bottom w:val="single" w:sz="4" w:space="0" w:color="auto"/>
              <w:right w:val="single" w:sz="4" w:space="0" w:color="auto"/>
            </w:tcBorders>
            <w:shd w:val="clear" w:color="auto" w:fill="auto"/>
            <w:noWrap/>
            <w:vAlign w:val="bottom"/>
            <w:hideMark/>
          </w:tcPr>
          <w:p w14:paraId="51BB56FC"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1</w:t>
            </w:r>
          </w:p>
        </w:tc>
        <w:tc>
          <w:tcPr>
            <w:tcW w:w="703" w:type="pct"/>
            <w:tcBorders>
              <w:top w:val="nil"/>
              <w:left w:val="nil"/>
              <w:bottom w:val="single" w:sz="4" w:space="0" w:color="auto"/>
              <w:right w:val="single" w:sz="4" w:space="0" w:color="auto"/>
            </w:tcBorders>
            <w:shd w:val="clear" w:color="auto" w:fill="auto"/>
            <w:noWrap/>
            <w:vAlign w:val="bottom"/>
            <w:hideMark/>
          </w:tcPr>
          <w:p w14:paraId="1B04D4B8" w14:textId="77777777" w:rsidR="00DC4814" w:rsidRPr="00C714F5" w:rsidRDefault="00DC4814" w:rsidP="00936813">
            <w:pPr>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80</w:t>
            </w:r>
          </w:p>
        </w:tc>
      </w:tr>
      <w:tr w:rsidR="00DC4814" w:rsidRPr="00C714F5" w14:paraId="68CA93DC" w14:textId="77777777" w:rsidTr="004561F7">
        <w:trPr>
          <w:trHeight w:val="247"/>
        </w:trPr>
        <w:tc>
          <w:tcPr>
            <w:tcW w:w="368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910C6" w14:textId="421CD8F8" w:rsidR="00DC4814" w:rsidRPr="00C714F5" w:rsidRDefault="00DC4814" w:rsidP="00936813">
            <w:pPr>
              <w:jc w:val="center"/>
              <w:rPr>
                <w:rFonts w:asciiTheme="majorBidi" w:hAnsiTheme="majorBidi" w:cstheme="majorBidi"/>
                <w:color w:val="FF0000"/>
                <w:sz w:val="22"/>
                <w:szCs w:val="22"/>
                <w:lang w:val="en-US"/>
              </w:rPr>
            </w:pPr>
            <w:r w:rsidRPr="00C714F5">
              <w:rPr>
                <w:rFonts w:asciiTheme="majorBidi" w:hAnsiTheme="majorBidi" w:cstheme="majorBidi"/>
                <w:color w:val="FF0000"/>
                <w:sz w:val="22"/>
                <w:szCs w:val="22"/>
                <w:lang w:val="en-US"/>
              </w:rPr>
              <w:t> TOTAL</w:t>
            </w:r>
          </w:p>
        </w:tc>
        <w:tc>
          <w:tcPr>
            <w:tcW w:w="614" w:type="pct"/>
            <w:tcBorders>
              <w:top w:val="single" w:sz="4" w:space="0" w:color="auto"/>
              <w:left w:val="nil"/>
              <w:bottom w:val="single" w:sz="4" w:space="0" w:color="auto"/>
              <w:right w:val="single" w:sz="4" w:space="0" w:color="auto"/>
            </w:tcBorders>
            <w:shd w:val="clear" w:color="auto" w:fill="auto"/>
            <w:noWrap/>
            <w:vAlign w:val="bottom"/>
            <w:hideMark/>
          </w:tcPr>
          <w:p w14:paraId="0007452D" w14:textId="77777777" w:rsidR="00DC4814" w:rsidRPr="00C714F5" w:rsidRDefault="00DC4814" w:rsidP="00936813">
            <w:pPr>
              <w:jc w:val="center"/>
              <w:rPr>
                <w:rFonts w:asciiTheme="majorBidi" w:hAnsiTheme="majorBidi" w:cstheme="majorBidi"/>
                <w:color w:val="FF0000"/>
                <w:sz w:val="22"/>
                <w:szCs w:val="22"/>
                <w:lang w:val="en-US"/>
              </w:rPr>
            </w:pPr>
            <w:r w:rsidRPr="00C714F5">
              <w:rPr>
                <w:rFonts w:asciiTheme="majorBidi" w:hAnsiTheme="majorBidi" w:cstheme="majorBidi"/>
                <w:color w:val="FF0000"/>
                <w:sz w:val="22"/>
                <w:szCs w:val="22"/>
                <w:lang w:val="en-US"/>
              </w:rPr>
              <w:t> </w:t>
            </w:r>
          </w:p>
        </w:tc>
        <w:tc>
          <w:tcPr>
            <w:tcW w:w="703" w:type="pct"/>
            <w:tcBorders>
              <w:top w:val="single" w:sz="4" w:space="0" w:color="auto"/>
              <w:left w:val="nil"/>
              <w:bottom w:val="single" w:sz="4" w:space="0" w:color="auto"/>
              <w:right w:val="single" w:sz="4" w:space="0" w:color="auto"/>
            </w:tcBorders>
            <w:shd w:val="clear" w:color="auto" w:fill="auto"/>
            <w:noWrap/>
            <w:vAlign w:val="bottom"/>
            <w:hideMark/>
          </w:tcPr>
          <w:p w14:paraId="31F574AA" w14:textId="77777777" w:rsidR="00DC4814" w:rsidRPr="00C714F5" w:rsidRDefault="00DC4814" w:rsidP="00DC4814">
            <w:pPr>
              <w:jc w:val="center"/>
              <w:rPr>
                <w:rFonts w:asciiTheme="majorBidi" w:hAnsiTheme="majorBidi" w:cstheme="majorBidi"/>
                <w:color w:val="FF0000"/>
                <w:sz w:val="22"/>
                <w:szCs w:val="22"/>
                <w:lang w:val="en-US"/>
              </w:rPr>
            </w:pPr>
            <w:r w:rsidRPr="00C714F5">
              <w:rPr>
                <w:rFonts w:asciiTheme="majorBidi" w:hAnsiTheme="majorBidi" w:cstheme="majorBidi"/>
                <w:color w:val="FF0000"/>
                <w:sz w:val="22"/>
                <w:szCs w:val="22"/>
                <w:lang w:val="en-US"/>
              </w:rPr>
              <w:t>186</w:t>
            </w:r>
          </w:p>
        </w:tc>
      </w:tr>
    </w:tbl>
    <w:p w14:paraId="5FF30BEA" w14:textId="77777777" w:rsidR="00200F68" w:rsidRPr="00C714F5" w:rsidRDefault="00200F68" w:rsidP="00200F68">
      <w:pPr>
        <w:spacing w:line="360" w:lineRule="auto"/>
        <w:jc w:val="both"/>
        <w:rPr>
          <w:rFonts w:asciiTheme="majorBidi" w:hAnsiTheme="majorBidi" w:cstheme="majorBidi"/>
          <w:sz w:val="22"/>
          <w:szCs w:val="22"/>
          <w:lang w:val="tr-TR"/>
        </w:rPr>
      </w:pPr>
    </w:p>
    <w:p w14:paraId="26B8707A" w14:textId="44D0411E" w:rsidR="009B4A03" w:rsidRPr="00C714F5" w:rsidRDefault="009B4A03" w:rsidP="00A114BF">
      <w:pPr>
        <w:spacing w:before="120" w:after="120" w:line="480" w:lineRule="auto"/>
        <w:jc w:val="both"/>
        <w:rPr>
          <w:rFonts w:asciiTheme="majorBidi" w:hAnsiTheme="majorBidi" w:cstheme="majorBidi"/>
          <w:sz w:val="22"/>
          <w:szCs w:val="22"/>
          <w:lang w:val="tr-TR"/>
        </w:rPr>
      </w:pPr>
      <w:r w:rsidRPr="00C714F5">
        <w:rPr>
          <w:rFonts w:asciiTheme="majorBidi" w:hAnsiTheme="majorBidi" w:cstheme="majorBidi"/>
          <w:sz w:val="22"/>
        </w:rPr>
        <w:t xml:space="preserve">The evaluation of the </w:t>
      </w:r>
      <w:r w:rsidR="0020138B" w:rsidRPr="00C714F5">
        <w:rPr>
          <w:rFonts w:asciiTheme="majorBidi" w:hAnsiTheme="majorBidi" w:cstheme="majorBidi"/>
          <w:sz w:val="22"/>
        </w:rPr>
        <w:t xml:space="preserve">effectiveness and efficiency of </w:t>
      </w:r>
      <w:r w:rsidRPr="00C714F5">
        <w:rPr>
          <w:rFonts w:asciiTheme="majorBidi" w:hAnsiTheme="majorBidi" w:cstheme="majorBidi"/>
          <w:sz w:val="22"/>
        </w:rPr>
        <w:t>training was carried out with the tests performed before and after the training (entry/exit tests). In respect with the correct number of answers in all trainings; while it was 49 just before the training, this average increased to 85 after the training, which shows a significant improvement in the knowledge obtained.</w:t>
      </w:r>
    </w:p>
    <w:p w14:paraId="7A2FC151" w14:textId="00DFACF5" w:rsidR="00105A9C" w:rsidRPr="00C714F5" w:rsidRDefault="00200F68" w:rsidP="00A114BF">
      <w:pPr>
        <w:spacing w:line="480" w:lineRule="auto"/>
        <w:jc w:val="both"/>
        <w:rPr>
          <w:rFonts w:asciiTheme="majorBidi" w:hAnsiTheme="majorBidi" w:cstheme="majorBidi"/>
          <w:sz w:val="22"/>
          <w:szCs w:val="22"/>
        </w:rPr>
      </w:pPr>
      <w:proofErr w:type="spellStart"/>
      <w:r w:rsidRPr="00C714F5">
        <w:rPr>
          <w:rFonts w:asciiTheme="majorBidi" w:hAnsiTheme="majorBidi" w:cstheme="majorBidi"/>
          <w:sz w:val="22"/>
          <w:szCs w:val="22"/>
          <w:lang w:val="tr-TR"/>
        </w:rPr>
        <w:t>With</w:t>
      </w:r>
      <w:proofErr w:type="spellEnd"/>
      <w:r w:rsidRPr="00C714F5">
        <w:rPr>
          <w:rFonts w:asciiTheme="majorBidi" w:hAnsiTheme="majorBidi" w:cstheme="majorBidi"/>
          <w:sz w:val="22"/>
          <w:szCs w:val="22"/>
        </w:rPr>
        <w:t xml:space="preserve"> the trainings received, </w:t>
      </w:r>
      <w:r w:rsidR="0020138B" w:rsidRPr="00C714F5">
        <w:rPr>
          <w:rFonts w:asciiTheme="majorBidi" w:hAnsiTheme="majorBidi" w:cstheme="majorBidi"/>
          <w:sz w:val="22"/>
          <w:szCs w:val="22"/>
        </w:rPr>
        <w:t xml:space="preserve">as evaluated by EDOK, </w:t>
      </w:r>
      <w:r w:rsidRPr="00C714F5">
        <w:rPr>
          <w:rFonts w:asciiTheme="majorBidi" w:hAnsiTheme="majorBidi" w:cstheme="majorBidi"/>
          <w:sz w:val="22"/>
          <w:szCs w:val="22"/>
        </w:rPr>
        <w:t xml:space="preserve">it will be possible for EDOK personnel to update the distance learning content developed within the scope of the project, to add and maintain additional topics. </w:t>
      </w:r>
      <w:r w:rsidR="0020138B" w:rsidRPr="00C714F5">
        <w:rPr>
          <w:rFonts w:asciiTheme="majorBidi" w:hAnsiTheme="majorBidi" w:cstheme="majorBidi"/>
          <w:sz w:val="22"/>
          <w:szCs w:val="22"/>
        </w:rPr>
        <w:t>Besides</w:t>
      </w:r>
      <w:r w:rsidRPr="00C714F5">
        <w:rPr>
          <w:rFonts w:asciiTheme="majorBidi" w:hAnsiTheme="majorBidi" w:cstheme="majorBidi"/>
          <w:sz w:val="22"/>
          <w:szCs w:val="22"/>
        </w:rPr>
        <w:t xml:space="preserve">, with the acquired additional skills, other existing and planned course contents will be prepared </w:t>
      </w:r>
      <w:r w:rsidRPr="00C714F5">
        <w:rPr>
          <w:rFonts w:asciiTheme="majorBidi" w:hAnsiTheme="majorBidi" w:cstheme="majorBidi"/>
          <w:sz w:val="22"/>
          <w:szCs w:val="22"/>
        </w:rPr>
        <w:lastRenderedPageBreak/>
        <w:t>similar to the content prepared in this project and presented to the learning environment</w:t>
      </w:r>
      <w:r w:rsidR="0020138B" w:rsidRPr="00C714F5">
        <w:rPr>
          <w:rFonts w:asciiTheme="majorBidi" w:hAnsiTheme="majorBidi" w:cstheme="majorBidi"/>
          <w:sz w:val="22"/>
          <w:szCs w:val="22"/>
        </w:rPr>
        <w:t>. This outcome will</w:t>
      </w:r>
      <w:r w:rsidRPr="00C714F5">
        <w:rPr>
          <w:rFonts w:asciiTheme="majorBidi" w:hAnsiTheme="majorBidi" w:cstheme="majorBidi"/>
          <w:sz w:val="22"/>
          <w:szCs w:val="22"/>
        </w:rPr>
        <w:t xml:space="preserve"> serve to sustainability of the results.</w:t>
      </w:r>
      <w:r w:rsidR="004F40F4" w:rsidRPr="00C714F5">
        <w:rPr>
          <w:rFonts w:asciiTheme="majorBidi" w:hAnsiTheme="majorBidi" w:cstheme="majorBidi"/>
          <w:sz w:val="22"/>
          <w:szCs w:val="22"/>
        </w:rPr>
        <w:t xml:space="preserve"> </w:t>
      </w:r>
    </w:p>
    <w:p w14:paraId="1ACC92D7" w14:textId="40C3049F" w:rsidR="00200F68" w:rsidRPr="00C714F5" w:rsidRDefault="004F40F4" w:rsidP="00A114BF">
      <w:pPr>
        <w:spacing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Training results, certificates, training programme are presented in the </w:t>
      </w:r>
      <w:r w:rsidR="00E62C99" w:rsidRPr="00C714F5">
        <w:rPr>
          <w:rFonts w:asciiTheme="majorBidi" w:hAnsiTheme="majorBidi" w:cstheme="majorBidi"/>
          <w:b/>
          <w:bCs/>
          <w:sz w:val="22"/>
          <w:szCs w:val="22"/>
        </w:rPr>
        <w:t>Attachment</w:t>
      </w:r>
      <w:r w:rsidRPr="00C714F5">
        <w:rPr>
          <w:rFonts w:asciiTheme="majorBidi" w:hAnsiTheme="majorBidi" w:cstheme="majorBidi"/>
          <w:b/>
          <w:bCs/>
          <w:sz w:val="22"/>
          <w:szCs w:val="22"/>
        </w:rPr>
        <w:t xml:space="preserve"> </w:t>
      </w:r>
      <w:r w:rsidR="006F0307" w:rsidRPr="00C714F5">
        <w:rPr>
          <w:rFonts w:asciiTheme="majorBidi" w:hAnsiTheme="majorBidi" w:cstheme="majorBidi"/>
          <w:b/>
          <w:bCs/>
          <w:sz w:val="22"/>
          <w:szCs w:val="22"/>
        </w:rPr>
        <w:t>19</w:t>
      </w:r>
      <w:r w:rsidRPr="00C714F5">
        <w:rPr>
          <w:rFonts w:asciiTheme="majorBidi" w:hAnsiTheme="majorBidi" w:cstheme="majorBidi"/>
          <w:b/>
          <w:bCs/>
          <w:sz w:val="22"/>
          <w:szCs w:val="22"/>
        </w:rPr>
        <w:t>.</w:t>
      </w:r>
    </w:p>
    <w:p w14:paraId="75407E1C" w14:textId="0C9C8E0A" w:rsidR="00097045" w:rsidRPr="00C714F5" w:rsidRDefault="00097045" w:rsidP="00A114BF">
      <w:pPr>
        <w:numPr>
          <w:ilvl w:val="12"/>
          <w:numId w:val="0"/>
        </w:numPr>
        <w:tabs>
          <w:tab w:val="num" w:pos="851"/>
        </w:tabs>
        <w:spacing w:before="120" w:after="120" w:line="480" w:lineRule="auto"/>
        <w:ind w:left="851"/>
        <w:jc w:val="both"/>
        <w:rPr>
          <w:rFonts w:asciiTheme="majorBidi" w:hAnsiTheme="majorBidi" w:cstheme="majorBidi"/>
          <w:b/>
          <w:bCs/>
          <w:sz w:val="22"/>
          <w:szCs w:val="22"/>
          <w:u w:val="single"/>
        </w:rPr>
      </w:pPr>
      <w:r w:rsidRPr="00C714F5">
        <w:rPr>
          <w:rFonts w:asciiTheme="majorBidi" w:hAnsiTheme="majorBidi" w:cstheme="majorBidi"/>
          <w:b/>
          <w:bCs/>
          <w:sz w:val="22"/>
          <w:szCs w:val="22"/>
          <w:u w:val="single"/>
        </w:rPr>
        <w:t>Result 8 – Tailor made distance learning training material</w:t>
      </w:r>
    </w:p>
    <w:p w14:paraId="6D01CA01" w14:textId="78AF874A" w:rsidR="00C3067A" w:rsidRPr="00C714F5" w:rsidRDefault="00C3067A" w:rsidP="00A114BF">
      <w:pPr>
        <w:numPr>
          <w:ilvl w:val="12"/>
          <w:numId w:val="0"/>
        </w:numPr>
        <w:tabs>
          <w:tab w:val="num" w:pos="851"/>
        </w:tabs>
        <w:spacing w:before="120" w:after="120" w:line="480" w:lineRule="auto"/>
        <w:jc w:val="both"/>
        <w:rPr>
          <w:rFonts w:asciiTheme="majorBidi" w:hAnsiTheme="majorBidi" w:cstheme="majorBidi"/>
          <w:b/>
          <w:bCs/>
          <w:sz w:val="22"/>
          <w:szCs w:val="22"/>
          <w:u w:val="single"/>
        </w:rPr>
      </w:pPr>
      <w:r w:rsidRPr="00C714F5">
        <w:rPr>
          <w:rFonts w:asciiTheme="majorBidi" w:hAnsiTheme="majorBidi" w:cstheme="majorBidi"/>
          <w:sz w:val="22"/>
          <w:szCs w:val="22"/>
        </w:rPr>
        <w:t>This result is fully achieved. The indicator and activity under this result are as below:</w:t>
      </w:r>
    </w:p>
    <w:p w14:paraId="4632E5B8" w14:textId="77777777" w:rsidR="00097045" w:rsidRPr="00C714F5" w:rsidRDefault="00097045" w:rsidP="00A114BF">
      <w:pPr>
        <w:numPr>
          <w:ilvl w:val="12"/>
          <w:numId w:val="0"/>
        </w:numPr>
        <w:tabs>
          <w:tab w:val="num" w:pos="851"/>
        </w:tabs>
        <w:spacing w:before="120" w:after="120" w:line="480" w:lineRule="auto"/>
        <w:ind w:left="851"/>
        <w:jc w:val="both"/>
        <w:rPr>
          <w:rFonts w:asciiTheme="majorBidi" w:hAnsiTheme="majorBidi" w:cstheme="majorBidi"/>
          <w:b/>
          <w:bCs/>
          <w:sz w:val="22"/>
          <w:szCs w:val="22"/>
        </w:rPr>
      </w:pPr>
      <w:r w:rsidRPr="00C714F5">
        <w:rPr>
          <w:rFonts w:asciiTheme="majorBidi" w:hAnsiTheme="majorBidi" w:cstheme="majorBidi"/>
          <w:b/>
          <w:bCs/>
          <w:sz w:val="22"/>
          <w:szCs w:val="22"/>
        </w:rPr>
        <w:t>A.2.5. Developing the training materials for distance learning</w:t>
      </w:r>
    </w:p>
    <w:p w14:paraId="5FBAFE7F" w14:textId="14951F6E" w:rsidR="004F715A" w:rsidRPr="00C714F5" w:rsidRDefault="004F715A" w:rsidP="00A114BF">
      <w:pPr>
        <w:numPr>
          <w:ilvl w:val="12"/>
          <w:numId w:val="0"/>
        </w:numPr>
        <w:tabs>
          <w:tab w:val="num" w:pos="851"/>
        </w:tabs>
        <w:spacing w:before="120" w:after="120" w:line="480" w:lineRule="auto"/>
        <w:jc w:val="both"/>
        <w:rPr>
          <w:rFonts w:asciiTheme="majorBidi" w:eastAsia="Batang" w:hAnsiTheme="majorBidi" w:cstheme="majorBidi"/>
          <w:b/>
          <w:bCs/>
          <w:sz w:val="22"/>
          <w:szCs w:val="22"/>
        </w:rPr>
      </w:pPr>
      <w:r w:rsidRPr="00C714F5">
        <w:rPr>
          <w:rFonts w:asciiTheme="majorBidi" w:hAnsiTheme="majorBidi" w:cstheme="majorBidi"/>
          <w:sz w:val="22"/>
          <w:szCs w:val="22"/>
        </w:rPr>
        <w:t xml:space="preserve">In order to develop training materials for distance learning, multiple preparatory meetings were organized with the participation of TCDEG members in order to review and discuss the content and story boards of the distance learning training material. </w:t>
      </w:r>
      <w:r w:rsidRPr="00C714F5">
        <w:rPr>
          <w:rFonts w:asciiTheme="majorBidi" w:eastAsia="Batang" w:hAnsiTheme="majorBidi" w:cstheme="majorBidi"/>
          <w:sz w:val="22"/>
          <w:szCs w:val="22"/>
        </w:rPr>
        <w:t xml:space="preserve">Participants lists of these meetings are presented in the </w:t>
      </w:r>
      <w:r w:rsidRPr="00C714F5">
        <w:rPr>
          <w:rFonts w:asciiTheme="majorBidi" w:eastAsia="Batang" w:hAnsiTheme="majorBidi" w:cstheme="majorBidi"/>
          <w:b/>
          <w:bCs/>
          <w:sz w:val="22"/>
          <w:szCs w:val="22"/>
        </w:rPr>
        <w:t xml:space="preserve">Attachment </w:t>
      </w:r>
      <w:r w:rsidR="006F0307" w:rsidRPr="00C714F5">
        <w:rPr>
          <w:rFonts w:asciiTheme="majorBidi" w:eastAsia="Batang" w:hAnsiTheme="majorBidi" w:cstheme="majorBidi"/>
          <w:b/>
          <w:bCs/>
          <w:sz w:val="22"/>
          <w:szCs w:val="22"/>
        </w:rPr>
        <w:t>20</w:t>
      </w:r>
      <w:r w:rsidRPr="00C714F5">
        <w:rPr>
          <w:rFonts w:asciiTheme="majorBidi" w:eastAsia="Batang" w:hAnsiTheme="majorBidi" w:cstheme="majorBidi"/>
          <w:b/>
          <w:bCs/>
          <w:sz w:val="22"/>
          <w:szCs w:val="22"/>
        </w:rPr>
        <w:t xml:space="preserve">. </w:t>
      </w:r>
    </w:p>
    <w:p w14:paraId="23C23B29" w14:textId="7B6F6D15" w:rsidR="004F715A" w:rsidRPr="00C714F5" w:rsidRDefault="004F715A" w:rsidP="00A114BF">
      <w:pPr>
        <w:spacing w:before="120" w:after="120" w:line="480" w:lineRule="auto"/>
        <w:rPr>
          <w:rFonts w:asciiTheme="majorBidi" w:hAnsiTheme="majorBidi" w:cstheme="majorBidi"/>
          <w:sz w:val="22"/>
        </w:rPr>
      </w:pPr>
      <w:r w:rsidRPr="00C714F5">
        <w:rPr>
          <w:rFonts w:asciiTheme="majorBidi" w:hAnsiTheme="majorBidi" w:cstheme="majorBidi"/>
          <w:sz w:val="22"/>
        </w:rPr>
        <w:t xml:space="preserve">The </w:t>
      </w:r>
      <w:r w:rsidR="00567328" w:rsidRPr="00C714F5">
        <w:rPr>
          <w:rFonts w:asciiTheme="majorBidi" w:hAnsiTheme="majorBidi" w:cstheme="majorBidi"/>
          <w:sz w:val="22"/>
        </w:rPr>
        <w:t>“</w:t>
      </w:r>
      <w:r w:rsidRPr="00C714F5">
        <w:rPr>
          <w:rFonts w:asciiTheme="majorBidi" w:hAnsiTheme="majorBidi" w:cstheme="majorBidi"/>
          <w:sz w:val="22"/>
        </w:rPr>
        <w:t>ADDIE</w:t>
      </w:r>
      <w:r w:rsidR="00567328" w:rsidRPr="00C714F5">
        <w:rPr>
          <w:rFonts w:asciiTheme="majorBidi" w:hAnsiTheme="majorBidi" w:cstheme="majorBidi"/>
          <w:sz w:val="22"/>
        </w:rPr>
        <w:t>”</w:t>
      </w:r>
      <w:r w:rsidRPr="00C714F5">
        <w:rPr>
          <w:rFonts w:asciiTheme="majorBidi" w:hAnsiTheme="majorBidi" w:cstheme="majorBidi"/>
          <w:sz w:val="22"/>
        </w:rPr>
        <w:t xml:space="preserve"> model was applied in the design process of the distance learning training materials:</w:t>
      </w:r>
    </w:p>
    <w:p w14:paraId="6D645262" w14:textId="77777777" w:rsidR="004F715A" w:rsidRPr="00C714F5" w:rsidRDefault="004F715A" w:rsidP="00A114BF">
      <w:pPr>
        <w:pStyle w:val="ListParagraph"/>
        <w:numPr>
          <w:ilvl w:val="0"/>
          <w:numId w:val="29"/>
        </w:numPr>
        <w:spacing w:before="120" w:after="120" w:line="480" w:lineRule="auto"/>
        <w:jc w:val="both"/>
        <w:rPr>
          <w:rFonts w:asciiTheme="majorBidi" w:hAnsiTheme="majorBidi" w:cstheme="majorBidi"/>
          <w:sz w:val="22"/>
        </w:rPr>
      </w:pPr>
      <w:r w:rsidRPr="00C714F5">
        <w:rPr>
          <w:rFonts w:asciiTheme="majorBidi" w:hAnsiTheme="majorBidi" w:cstheme="majorBidi"/>
          <w:sz w:val="22"/>
        </w:rPr>
        <w:t xml:space="preserve">At the </w:t>
      </w:r>
      <w:r w:rsidRPr="00C714F5">
        <w:rPr>
          <w:rFonts w:asciiTheme="majorBidi" w:hAnsiTheme="majorBidi" w:cstheme="majorBidi"/>
          <w:b/>
          <w:sz w:val="22"/>
        </w:rPr>
        <w:t>Analysis</w:t>
      </w:r>
      <w:r w:rsidRPr="00C714F5">
        <w:rPr>
          <w:rFonts w:asciiTheme="majorBidi" w:hAnsiTheme="majorBidi" w:cstheme="majorBidi"/>
          <w:sz w:val="22"/>
        </w:rPr>
        <w:t xml:space="preserve"> stage, the differences between the current situation and the necessary situation, namely the problem, are presented and the training requirements are determined. Findings of Study Visits,  Comparative Assessment Report (as referred in detail under A.2.2) and Training Needs Analysis Report (as referred in detail under A.2.3) established the analysis stage whereby need / target / gap were identified, target audience, training content / subject, logistics and administrative requirements were analysed. </w:t>
      </w:r>
    </w:p>
    <w:p w14:paraId="3CB9662C" w14:textId="1AE42716" w:rsidR="004F715A" w:rsidRPr="00C714F5" w:rsidRDefault="004F715A" w:rsidP="00A114BF">
      <w:pPr>
        <w:pStyle w:val="ListParagraph"/>
        <w:numPr>
          <w:ilvl w:val="0"/>
          <w:numId w:val="29"/>
        </w:numPr>
        <w:spacing w:before="120" w:after="120" w:line="480" w:lineRule="auto"/>
        <w:jc w:val="both"/>
        <w:rPr>
          <w:rFonts w:asciiTheme="majorBidi" w:hAnsiTheme="majorBidi" w:cstheme="majorBidi"/>
          <w:sz w:val="22"/>
        </w:rPr>
      </w:pPr>
      <w:r w:rsidRPr="00C714F5">
        <w:rPr>
          <w:rFonts w:asciiTheme="majorBidi" w:hAnsiTheme="majorBidi" w:cstheme="majorBidi"/>
          <w:sz w:val="22"/>
        </w:rPr>
        <w:t xml:space="preserve">At the </w:t>
      </w:r>
      <w:r w:rsidRPr="00C714F5">
        <w:rPr>
          <w:rFonts w:asciiTheme="majorBidi" w:hAnsiTheme="majorBidi" w:cstheme="majorBidi"/>
          <w:b/>
          <w:sz w:val="22"/>
        </w:rPr>
        <w:t>Design</w:t>
      </w:r>
      <w:r w:rsidRPr="00C714F5">
        <w:rPr>
          <w:rFonts w:asciiTheme="majorBidi" w:hAnsiTheme="majorBidi" w:cstheme="majorBidi"/>
          <w:sz w:val="22"/>
        </w:rPr>
        <w:t xml:space="preserve"> stage; the teaching objectives and content are determined and the strategies and tools to be used in the teaching process are decided. Training Strategy (as referred in detail under A.2.4) established the design stage whereby raw content, storyboards, player design, evaluation forms, entry/exit tests and technical design (hardware / software needs of EDOK) were identified. </w:t>
      </w:r>
    </w:p>
    <w:p w14:paraId="2F918778" w14:textId="53E51945" w:rsidR="004F715A" w:rsidRPr="00C714F5" w:rsidRDefault="004F715A" w:rsidP="00A114BF">
      <w:pPr>
        <w:pStyle w:val="ListParagraph"/>
        <w:numPr>
          <w:ilvl w:val="0"/>
          <w:numId w:val="29"/>
        </w:numPr>
        <w:tabs>
          <w:tab w:val="num" w:pos="851"/>
        </w:tabs>
        <w:spacing w:before="120" w:after="120" w:line="480" w:lineRule="auto"/>
        <w:jc w:val="both"/>
        <w:rPr>
          <w:rFonts w:asciiTheme="majorBidi" w:hAnsiTheme="majorBidi" w:cstheme="majorBidi"/>
          <w:sz w:val="22"/>
        </w:rPr>
      </w:pPr>
      <w:r w:rsidRPr="00C714F5">
        <w:rPr>
          <w:rFonts w:asciiTheme="majorBidi" w:hAnsiTheme="majorBidi" w:cstheme="majorBidi"/>
          <w:sz w:val="22"/>
        </w:rPr>
        <w:t xml:space="preserve">At the </w:t>
      </w:r>
      <w:r w:rsidRPr="00C714F5">
        <w:rPr>
          <w:rFonts w:asciiTheme="majorBidi" w:hAnsiTheme="majorBidi" w:cstheme="majorBidi"/>
          <w:b/>
          <w:sz w:val="22"/>
        </w:rPr>
        <w:t>Development</w:t>
      </w:r>
      <w:r w:rsidRPr="00C714F5">
        <w:rPr>
          <w:rFonts w:asciiTheme="majorBidi" w:hAnsiTheme="majorBidi" w:cstheme="majorBidi"/>
          <w:sz w:val="22"/>
        </w:rPr>
        <w:t xml:space="preserve"> stage, the instructional materials that are planned to be used in the trainings are designed and developed in detail. </w:t>
      </w:r>
    </w:p>
    <w:p w14:paraId="71466F29" w14:textId="26B66E2B" w:rsidR="00C3067A" w:rsidRPr="00C714F5" w:rsidRDefault="00585A83" w:rsidP="00A114BF">
      <w:pPr>
        <w:numPr>
          <w:ilvl w:val="12"/>
          <w:numId w:val="0"/>
        </w:numPr>
        <w:tabs>
          <w:tab w:val="num" w:pos="851"/>
        </w:tabs>
        <w:spacing w:before="120" w:after="120" w:line="480" w:lineRule="auto"/>
        <w:ind w:left="720"/>
        <w:jc w:val="both"/>
        <w:rPr>
          <w:rFonts w:asciiTheme="majorBidi" w:hAnsiTheme="majorBidi" w:cstheme="majorBidi"/>
          <w:sz w:val="22"/>
          <w:szCs w:val="22"/>
        </w:rPr>
      </w:pPr>
      <w:r w:rsidRPr="00C714F5">
        <w:rPr>
          <w:rFonts w:asciiTheme="majorBidi" w:hAnsiTheme="majorBidi" w:cstheme="majorBidi"/>
          <w:sz w:val="22"/>
          <w:szCs w:val="22"/>
        </w:rPr>
        <w:t xml:space="preserve">Even though it was initially foreseen in the </w:t>
      </w:r>
      <w:proofErr w:type="spellStart"/>
      <w:r w:rsidRPr="00C714F5">
        <w:rPr>
          <w:rFonts w:asciiTheme="majorBidi" w:hAnsiTheme="majorBidi" w:cstheme="majorBidi"/>
          <w:sz w:val="22"/>
          <w:szCs w:val="22"/>
        </w:rPr>
        <w:t>DoA</w:t>
      </w:r>
      <w:proofErr w:type="spellEnd"/>
      <w:r w:rsidRPr="00C714F5">
        <w:rPr>
          <w:rFonts w:asciiTheme="majorBidi" w:hAnsiTheme="majorBidi" w:cstheme="majorBidi"/>
          <w:sz w:val="22"/>
          <w:szCs w:val="22"/>
        </w:rPr>
        <w:t xml:space="preserve"> that the training modules will include maximum two topics in the fields of IBM and migrants’ rights; it was agreed to introduce a specific module on COVID-19 measures with the Addendum; since </w:t>
      </w:r>
      <w:r w:rsidRPr="00C714F5">
        <w:rPr>
          <w:rFonts w:asciiTheme="majorBidi" w:eastAsia="Calibri" w:hAnsiTheme="majorBidi" w:cstheme="majorBidi"/>
          <w:bCs/>
          <w:sz w:val="22"/>
          <w:szCs w:val="22"/>
        </w:rPr>
        <w:t xml:space="preserve">LFC border professionals can be exposed to </w:t>
      </w:r>
      <w:r w:rsidRPr="00C714F5">
        <w:rPr>
          <w:rFonts w:asciiTheme="majorBidi" w:eastAsia="Calibri" w:hAnsiTheme="majorBidi" w:cstheme="majorBidi"/>
          <w:bCs/>
          <w:sz w:val="22"/>
          <w:szCs w:val="22"/>
        </w:rPr>
        <w:lastRenderedPageBreak/>
        <w:t>negative effects of the virus even more</w:t>
      </w:r>
      <w:r w:rsidRPr="00C714F5">
        <w:rPr>
          <w:rFonts w:asciiTheme="majorBidi" w:hAnsiTheme="majorBidi" w:cstheme="majorBidi"/>
          <w:sz w:val="22"/>
          <w:szCs w:val="22"/>
        </w:rPr>
        <w:t xml:space="preserve"> due t</w:t>
      </w:r>
      <w:r w:rsidRPr="00C714F5">
        <w:rPr>
          <w:rFonts w:asciiTheme="majorBidi" w:eastAsia="Calibri" w:hAnsiTheme="majorBidi" w:cstheme="majorBidi"/>
          <w:bCs/>
          <w:sz w:val="22"/>
          <w:szCs w:val="22"/>
        </w:rPr>
        <w:t>he nature of their operations (such as direct interaction with migrants, working in teams, outdoor field operations, etc.).</w:t>
      </w:r>
      <w:r w:rsidRPr="00C714F5">
        <w:rPr>
          <w:rFonts w:asciiTheme="majorBidi" w:hAnsiTheme="majorBidi" w:cstheme="majorBidi"/>
          <w:sz w:val="22"/>
          <w:szCs w:val="22"/>
        </w:rPr>
        <w:t xml:space="preserve"> </w:t>
      </w:r>
      <w:r w:rsidR="004F715A" w:rsidRPr="00C714F5">
        <w:rPr>
          <w:rFonts w:asciiTheme="majorBidi" w:hAnsiTheme="majorBidi" w:cstheme="majorBidi"/>
          <w:sz w:val="22"/>
          <w:szCs w:val="22"/>
        </w:rPr>
        <w:t xml:space="preserve">Training material developed under Increasing Border Surveillance Capacity of Borders between Turkey and Greece Phase I Project was also taken into consideration while developing the distance learning training material. </w:t>
      </w:r>
      <w:r w:rsidR="00C3067A" w:rsidRPr="00C714F5">
        <w:rPr>
          <w:rFonts w:asciiTheme="majorBidi" w:hAnsiTheme="majorBidi" w:cstheme="majorBidi"/>
          <w:sz w:val="22"/>
          <w:szCs w:val="22"/>
        </w:rPr>
        <w:t>The subtopics under each module are provided in the table below:</w:t>
      </w:r>
    </w:p>
    <w:tbl>
      <w:tblPr>
        <w:tblW w:w="0" w:type="auto"/>
        <w:tblLook w:val="04A0" w:firstRow="1" w:lastRow="0" w:firstColumn="1" w:lastColumn="0" w:noHBand="0" w:noVBand="1"/>
      </w:tblPr>
      <w:tblGrid>
        <w:gridCol w:w="1219"/>
        <w:gridCol w:w="1059"/>
        <w:gridCol w:w="7186"/>
      </w:tblGrid>
      <w:tr w:rsidR="00C3067A" w:rsidRPr="00C714F5" w14:paraId="512A26EA" w14:textId="77777777" w:rsidTr="00567328">
        <w:trPr>
          <w:trHeight w:val="885"/>
        </w:trPr>
        <w:tc>
          <w:tcPr>
            <w:tcW w:w="0" w:type="auto"/>
            <w:tcBorders>
              <w:top w:val="single" w:sz="4" w:space="0" w:color="auto"/>
              <w:left w:val="single" w:sz="4" w:space="0" w:color="auto"/>
              <w:bottom w:val="single" w:sz="4" w:space="0" w:color="auto"/>
              <w:right w:val="single" w:sz="4" w:space="0" w:color="auto"/>
            </w:tcBorders>
            <w:shd w:val="clear" w:color="000000" w:fill="AEAAAA"/>
            <w:vAlign w:val="center"/>
            <w:hideMark/>
          </w:tcPr>
          <w:p w14:paraId="4B1A3ACB" w14:textId="77777777" w:rsidR="00C3067A" w:rsidRPr="00C714F5" w:rsidRDefault="00C3067A" w:rsidP="00CD5AE3">
            <w:pPr>
              <w:contextualSpacing/>
              <w:jc w:val="center"/>
              <w:rPr>
                <w:rFonts w:asciiTheme="majorBidi" w:hAnsiTheme="majorBidi" w:cstheme="majorBidi"/>
                <w:b/>
                <w:bCs/>
                <w:color w:val="000000"/>
                <w:sz w:val="22"/>
                <w:szCs w:val="22"/>
                <w:lang w:val="en-US"/>
              </w:rPr>
            </w:pPr>
            <w:bookmarkStart w:id="39" w:name="RANGE!A1:F35"/>
            <w:r w:rsidRPr="00C714F5">
              <w:rPr>
                <w:rFonts w:asciiTheme="majorBidi" w:hAnsiTheme="majorBidi" w:cstheme="majorBidi"/>
                <w:b/>
                <w:bCs/>
                <w:color w:val="000000"/>
                <w:sz w:val="22"/>
                <w:szCs w:val="22"/>
                <w:lang w:val="en-US"/>
              </w:rPr>
              <w:t>Name of Module</w:t>
            </w:r>
            <w:bookmarkEnd w:id="39"/>
          </w:p>
        </w:tc>
        <w:tc>
          <w:tcPr>
            <w:tcW w:w="0" w:type="auto"/>
            <w:tcBorders>
              <w:top w:val="single" w:sz="4" w:space="0" w:color="auto"/>
              <w:left w:val="nil"/>
              <w:bottom w:val="single" w:sz="4" w:space="0" w:color="auto"/>
              <w:right w:val="single" w:sz="4" w:space="0" w:color="auto"/>
            </w:tcBorders>
            <w:shd w:val="clear" w:color="000000" w:fill="AEAAAA"/>
            <w:vAlign w:val="center"/>
            <w:hideMark/>
          </w:tcPr>
          <w:p w14:paraId="484E502B" w14:textId="77777777" w:rsidR="00C3067A" w:rsidRPr="00C714F5" w:rsidRDefault="00C3067A" w:rsidP="00CD5AE3">
            <w:pPr>
              <w:contextualSpacing/>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Main topic within the module</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14:paraId="13B01C7A" w14:textId="77777777" w:rsidR="00C3067A" w:rsidRPr="00C714F5" w:rsidRDefault="00C3067A" w:rsidP="00CD5AE3">
            <w:pPr>
              <w:contextualSpacing/>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Subtopic</w:t>
            </w:r>
          </w:p>
        </w:tc>
      </w:tr>
      <w:tr w:rsidR="00C3067A" w:rsidRPr="00C714F5" w14:paraId="34A6E2A8" w14:textId="77777777" w:rsidTr="00C3067A">
        <w:trPr>
          <w:trHeight w:val="2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23C715" w14:textId="77777777" w:rsidR="00C3067A" w:rsidRPr="00C714F5" w:rsidRDefault="00C3067A"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Integrated Border Management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9955EE" w14:textId="77777777" w:rsidR="00C3067A" w:rsidRPr="00C714F5" w:rsidRDefault="00C3067A"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Border Security</w:t>
            </w:r>
          </w:p>
        </w:tc>
        <w:tc>
          <w:tcPr>
            <w:tcW w:w="0" w:type="auto"/>
            <w:tcBorders>
              <w:top w:val="nil"/>
              <w:left w:val="nil"/>
              <w:bottom w:val="single" w:sz="4" w:space="0" w:color="auto"/>
              <w:right w:val="single" w:sz="4" w:space="0" w:color="auto"/>
            </w:tcBorders>
            <w:shd w:val="clear" w:color="auto" w:fill="auto"/>
            <w:vAlign w:val="center"/>
            <w:hideMark/>
          </w:tcPr>
          <w:p w14:paraId="75C7E65C" w14:textId="3B48E8B0" w:rsidR="00C3067A" w:rsidRPr="00C714F5" w:rsidRDefault="00C3067A"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xml:space="preserve">a) Border Security Legislation  </w:t>
            </w:r>
          </w:p>
        </w:tc>
      </w:tr>
      <w:tr w:rsidR="00C3067A" w:rsidRPr="00C714F5" w14:paraId="2B7CA31B"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01520F7E"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4428FAB0"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151A7461" w14:textId="77777777" w:rsidR="00C3067A" w:rsidRPr="00C714F5" w:rsidRDefault="00C3067A"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 Jurisdiction and Responsibility in the 1st and 2nd Degree Military Forbidden Zones</w:t>
            </w:r>
          </w:p>
        </w:tc>
      </w:tr>
      <w:tr w:rsidR="00C3067A" w:rsidRPr="00C714F5" w14:paraId="7237BDEE" w14:textId="77777777" w:rsidTr="00C3067A">
        <w:trPr>
          <w:trHeight w:val="580"/>
        </w:trPr>
        <w:tc>
          <w:tcPr>
            <w:tcW w:w="0" w:type="auto"/>
            <w:vMerge/>
            <w:tcBorders>
              <w:top w:val="nil"/>
              <w:left w:val="single" w:sz="4" w:space="0" w:color="auto"/>
              <w:bottom w:val="single" w:sz="4" w:space="0" w:color="auto"/>
              <w:right w:val="single" w:sz="4" w:space="0" w:color="auto"/>
            </w:tcBorders>
            <w:vAlign w:val="center"/>
            <w:hideMark/>
          </w:tcPr>
          <w:p w14:paraId="678A0232"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34832BA1"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1AD8E345" w14:textId="77777777" w:rsidR="00C3067A" w:rsidRPr="00C714F5" w:rsidRDefault="00C3067A"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b.1. The power of military personnel to use weapons, force and coercion as per the principles of necessity and proportionality</w:t>
            </w:r>
          </w:p>
        </w:tc>
      </w:tr>
      <w:tr w:rsidR="00C3067A" w:rsidRPr="00C714F5" w14:paraId="7047D73F"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5F7E4F2A"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BAFFA45"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7A834BA4" w14:textId="77777777" w:rsidR="00C3067A" w:rsidRPr="00C714F5" w:rsidRDefault="00C3067A"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b.2. Guard duty and patrol services in border units</w:t>
            </w:r>
          </w:p>
        </w:tc>
      </w:tr>
      <w:tr w:rsidR="00C3067A" w:rsidRPr="00C714F5" w14:paraId="3006EE6B" w14:textId="77777777" w:rsidTr="00C3067A">
        <w:trPr>
          <w:trHeight w:val="330"/>
        </w:trPr>
        <w:tc>
          <w:tcPr>
            <w:tcW w:w="0" w:type="auto"/>
            <w:vMerge/>
            <w:tcBorders>
              <w:top w:val="nil"/>
              <w:left w:val="single" w:sz="4" w:space="0" w:color="auto"/>
              <w:bottom w:val="single" w:sz="4" w:space="0" w:color="auto"/>
              <w:right w:val="single" w:sz="4" w:space="0" w:color="auto"/>
            </w:tcBorders>
            <w:vAlign w:val="center"/>
            <w:hideMark/>
          </w:tcPr>
          <w:p w14:paraId="0F197337"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E65CB09"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4962569F" w14:textId="43917384" w:rsidR="00C3067A" w:rsidRPr="00C714F5" w:rsidRDefault="00C3067A"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b.3. Day and night surveillance</w:t>
            </w:r>
          </w:p>
        </w:tc>
      </w:tr>
      <w:tr w:rsidR="00C3067A" w:rsidRPr="00C714F5" w14:paraId="5B3D85B2"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14F53E6A"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1F681D2F"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0CA62FFD" w14:textId="77777777" w:rsidR="00C3067A" w:rsidRPr="00C714F5" w:rsidRDefault="00C3067A"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b.4 Actions Forbidden at the Border</w:t>
            </w:r>
          </w:p>
        </w:tc>
      </w:tr>
      <w:tr w:rsidR="00C3067A" w:rsidRPr="00C714F5" w14:paraId="550621D6"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623ED687"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1FB8E338" w14:textId="77777777" w:rsidR="00C3067A" w:rsidRPr="00C714F5" w:rsidRDefault="00C3067A"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A37267C" w14:textId="77777777" w:rsidR="00C3067A" w:rsidRPr="00C714F5" w:rsidRDefault="00C3067A"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b.5. Body Search (Body search video shot in Phase 1)</w:t>
            </w:r>
          </w:p>
        </w:tc>
      </w:tr>
      <w:tr w:rsidR="00567328" w:rsidRPr="00C714F5" w14:paraId="256D47D1" w14:textId="77777777" w:rsidTr="00CD5AE3">
        <w:trPr>
          <w:trHeight w:val="329"/>
        </w:trPr>
        <w:tc>
          <w:tcPr>
            <w:tcW w:w="0" w:type="auto"/>
            <w:vMerge/>
            <w:tcBorders>
              <w:top w:val="nil"/>
              <w:left w:val="single" w:sz="4" w:space="0" w:color="auto"/>
              <w:bottom w:val="single" w:sz="4" w:space="0" w:color="auto"/>
              <w:right w:val="single" w:sz="4" w:space="0" w:color="auto"/>
            </w:tcBorders>
            <w:vAlign w:val="center"/>
          </w:tcPr>
          <w:p w14:paraId="275C89C4"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tcPr>
          <w:p w14:paraId="241DE9F7"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tcPr>
          <w:p w14:paraId="2AA56054" w14:textId="0C210DE9"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rPr>
              <w:t xml:space="preserve">b.6 Engagement rules (cancelled) </w:t>
            </w:r>
          </w:p>
        </w:tc>
      </w:tr>
      <w:tr w:rsidR="00567328" w:rsidRPr="00C714F5" w14:paraId="6A4E8DD8" w14:textId="77777777" w:rsidTr="00C3067A">
        <w:trPr>
          <w:trHeight w:val="600"/>
        </w:trPr>
        <w:tc>
          <w:tcPr>
            <w:tcW w:w="0" w:type="auto"/>
            <w:vMerge/>
            <w:tcBorders>
              <w:top w:val="nil"/>
              <w:left w:val="single" w:sz="4" w:space="0" w:color="auto"/>
              <w:bottom w:val="single" w:sz="4" w:space="0" w:color="auto"/>
              <w:right w:val="single" w:sz="4" w:space="0" w:color="auto"/>
            </w:tcBorders>
            <w:vAlign w:val="center"/>
            <w:hideMark/>
          </w:tcPr>
          <w:p w14:paraId="576B1528"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42178984"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4894168A" w14:textId="2A670891"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b.7. Border violations with Unmanned Aerial Vehicles (UAV) drones and model planes</w:t>
            </w:r>
          </w:p>
        </w:tc>
      </w:tr>
      <w:tr w:rsidR="00567328" w:rsidRPr="00C714F5" w14:paraId="434A0224"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62A478B9"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AB84891"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1A892E38" w14:textId="6B3F339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xml:space="preserve">             b.7.1. Agreements pertaining to the flight of aircraft</w:t>
            </w:r>
          </w:p>
        </w:tc>
      </w:tr>
      <w:tr w:rsidR="00567328" w:rsidRPr="00C714F5" w14:paraId="346B2955" w14:textId="77777777" w:rsidTr="00C3067A">
        <w:trPr>
          <w:trHeight w:val="200"/>
        </w:trPr>
        <w:tc>
          <w:tcPr>
            <w:tcW w:w="0" w:type="auto"/>
            <w:vMerge/>
            <w:tcBorders>
              <w:top w:val="nil"/>
              <w:left w:val="single" w:sz="4" w:space="0" w:color="auto"/>
              <w:bottom w:val="single" w:sz="4" w:space="0" w:color="auto"/>
              <w:right w:val="single" w:sz="4" w:space="0" w:color="auto"/>
            </w:tcBorders>
            <w:vAlign w:val="center"/>
            <w:hideMark/>
          </w:tcPr>
          <w:p w14:paraId="0941097B"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000000" w:fill="D0CECE"/>
            <w:vAlign w:val="center"/>
            <w:hideMark/>
          </w:tcPr>
          <w:p w14:paraId="1F156477" w14:textId="77777777" w:rsidR="00567328" w:rsidRPr="00C714F5" w:rsidRDefault="00567328"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w:t>
            </w:r>
          </w:p>
        </w:tc>
        <w:tc>
          <w:tcPr>
            <w:tcW w:w="0" w:type="auto"/>
            <w:tcBorders>
              <w:top w:val="nil"/>
              <w:left w:val="nil"/>
              <w:bottom w:val="single" w:sz="4" w:space="0" w:color="auto"/>
              <w:right w:val="single" w:sz="4" w:space="0" w:color="auto"/>
            </w:tcBorders>
            <w:shd w:val="clear" w:color="000000" w:fill="D0CECE"/>
            <w:vAlign w:val="center"/>
            <w:hideMark/>
          </w:tcPr>
          <w:p w14:paraId="4D7BED00" w14:textId="77777777" w:rsidR="00567328" w:rsidRPr="00C714F5" w:rsidRDefault="00567328" w:rsidP="00CD5AE3">
            <w:pPr>
              <w:contextualSpacing/>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 </w:t>
            </w:r>
          </w:p>
        </w:tc>
      </w:tr>
      <w:tr w:rsidR="00567328" w:rsidRPr="00C714F5" w14:paraId="373BF1C6"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0E1D65B2"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8D307ED" w14:textId="77777777" w:rsidR="00567328" w:rsidRPr="00C714F5" w:rsidRDefault="00567328"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Smuggling at the Borders</w:t>
            </w:r>
          </w:p>
        </w:tc>
        <w:tc>
          <w:tcPr>
            <w:tcW w:w="0" w:type="auto"/>
            <w:tcBorders>
              <w:top w:val="nil"/>
              <w:left w:val="nil"/>
              <w:bottom w:val="single" w:sz="4" w:space="0" w:color="auto"/>
              <w:right w:val="single" w:sz="4" w:space="0" w:color="auto"/>
            </w:tcBorders>
            <w:shd w:val="clear" w:color="auto" w:fill="auto"/>
            <w:vAlign w:val="center"/>
            <w:hideMark/>
          </w:tcPr>
          <w:p w14:paraId="293BB597"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 Types of smuggling</w:t>
            </w:r>
          </w:p>
        </w:tc>
      </w:tr>
      <w:tr w:rsidR="00567328" w:rsidRPr="00C714F5" w14:paraId="35100ABB"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11B701EA"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34D11E56"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03B703D4"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 General features of smugglers</w:t>
            </w:r>
          </w:p>
        </w:tc>
      </w:tr>
      <w:tr w:rsidR="00567328" w:rsidRPr="00C714F5" w14:paraId="4FE05B42"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437886DE"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1DAD1D0"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6B61C241"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c) Smuggling methods</w:t>
            </w:r>
          </w:p>
        </w:tc>
      </w:tr>
      <w:tr w:rsidR="00567328" w:rsidRPr="00C714F5" w14:paraId="7A557AF1" w14:textId="77777777" w:rsidTr="00C3067A">
        <w:trPr>
          <w:trHeight w:val="580"/>
        </w:trPr>
        <w:tc>
          <w:tcPr>
            <w:tcW w:w="0" w:type="auto"/>
            <w:vMerge/>
            <w:tcBorders>
              <w:top w:val="nil"/>
              <w:left w:val="single" w:sz="4" w:space="0" w:color="auto"/>
              <w:bottom w:val="single" w:sz="4" w:space="0" w:color="auto"/>
              <w:right w:val="single" w:sz="4" w:space="0" w:color="auto"/>
            </w:tcBorders>
            <w:vAlign w:val="center"/>
            <w:hideMark/>
          </w:tcPr>
          <w:p w14:paraId="6D19DD72"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145162E4"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182210B3" w14:textId="3A2C0FE5"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d) Procedures to be administered to capture smugglers and goods as per the principles of necessity and proportionality</w:t>
            </w:r>
            <w:r w:rsidRPr="00C714F5">
              <w:rPr>
                <w:rFonts w:asciiTheme="majorBidi" w:hAnsiTheme="majorBidi" w:cstheme="majorBidi"/>
                <w:b/>
                <w:bCs/>
                <w:color w:val="000000"/>
                <w:sz w:val="22"/>
                <w:szCs w:val="22"/>
                <w:lang w:val="en-US"/>
              </w:rPr>
              <w:t>*</w:t>
            </w:r>
          </w:p>
        </w:tc>
      </w:tr>
      <w:tr w:rsidR="00567328" w:rsidRPr="00C714F5" w14:paraId="51C3E56D"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3C5A6E7B"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744D3321"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77CEB2DA"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e) Confiscation and seizure</w:t>
            </w:r>
          </w:p>
        </w:tc>
      </w:tr>
      <w:tr w:rsidR="00567328" w:rsidRPr="00C714F5" w14:paraId="0684601E"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63456E5F"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79A8224D" w14:textId="77777777" w:rsidR="00567328" w:rsidRPr="00C714F5" w:rsidRDefault="00567328" w:rsidP="00CD5AE3">
            <w:pPr>
              <w:contextualSpacing/>
              <w:rPr>
                <w:rFonts w:asciiTheme="majorBidi" w:hAnsiTheme="majorBidi" w:cstheme="majorBidi"/>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1BA1E394"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f) Handing over captured goods</w:t>
            </w:r>
          </w:p>
        </w:tc>
      </w:tr>
      <w:tr w:rsidR="00567328" w:rsidRPr="00C714F5" w14:paraId="6FA04354" w14:textId="77777777" w:rsidTr="00C3067A">
        <w:trPr>
          <w:trHeight w:val="180"/>
        </w:trPr>
        <w:tc>
          <w:tcPr>
            <w:tcW w:w="0" w:type="auto"/>
            <w:tcBorders>
              <w:top w:val="nil"/>
              <w:left w:val="single" w:sz="4" w:space="0" w:color="auto"/>
              <w:bottom w:val="single" w:sz="4" w:space="0" w:color="auto"/>
              <w:right w:val="single" w:sz="4" w:space="0" w:color="auto"/>
            </w:tcBorders>
            <w:shd w:val="clear" w:color="000000" w:fill="D0CECE"/>
            <w:vAlign w:val="center"/>
            <w:hideMark/>
          </w:tcPr>
          <w:p w14:paraId="1F6821A9" w14:textId="77777777" w:rsidR="00567328" w:rsidRPr="00C714F5" w:rsidRDefault="00567328"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w:t>
            </w:r>
          </w:p>
        </w:tc>
        <w:tc>
          <w:tcPr>
            <w:tcW w:w="0" w:type="auto"/>
            <w:tcBorders>
              <w:top w:val="nil"/>
              <w:left w:val="nil"/>
              <w:bottom w:val="single" w:sz="4" w:space="0" w:color="auto"/>
              <w:right w:val="single" w:sz="4" w:space="0" w:color="auto"/>
            </w:tcBorders>
            <w:shd w:val="clear" w:color="000000" w:fill="D0CECE"/>
            <w:vAlign w:val="center"/>
            <w:hideMark/>
          </w:tcPr>
          <w:p w14:paraId="78E02429"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w:t>
            </w:r>
          </w:p>
        </w:tc>
        <w:tc>
          <w:tcPr>
            <w:tcW w:w="0" w:type="auto"/>
            <w:tcBorders>
              <w:top w:val="nil"/>
              <w:left w:val="nil"/>
              <w:bottom w:val="single" w:sz="4" w:space="0" w:color="auto"/>
              <w:right w:val="single" w:sz="4" w:space="0" w:color="auto"/>
            </w:tcBorders>
            <w:shd w:val="clear" w:color="000000" w:fill="D0CECE"/>
            <w:vAlign w:val="center"/>
            <w:hideMark/>
          </w:tcPr>
          <w:p w14:paraId="078080EB" w14:textId="77777777" w:rsidR="00567328" w:rsidRPr="00C714F5" w:rsidRDefault="00567328" w:rsidP="00CD5AE3">
            <w:pPr>
              <w:contextualSpacing/>
              <w:jc w:val="center"/>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 </w:t>
            </w:r>
          </w:p>
        </w:tc>
      </w:tr>
      <w:tr w:rsidR="00567328" w:rsidRPr="00C714F5" w14:paraId="1CE6644E" w14:textId="77777777" w:rsidTr="00C3067A">
        <w:trPr>
          <w:trHeight w:val="2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43F2F6" w14:textId="77777777" w:rsidR="00567328" w:rsidRPr="00C714F5" w:rsidRDefault="00567328"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Migrant Rights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CCB48A" w14:textId="77777777" w:rsidR="00567328" w:rsidRPr="00C714F5" w:rsidRDefault="00567328"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Illegal Crossings</w:t>
            </w:r>
          </w:p>
        </w:tc>
        <w:tc>
          <w:tcPr>
            <w:tcW w:w="0" w:type="auto"/>
            <w:tcBorders>
              <w:top w:val="nil"/>
              <w:left w:val="nil"/>
              <w:bottom w:val="single" w:sz="4" w:space="0" w:color="auto"/>
              <w:right w:val="single" w:sz="4" w:space="0" w:color="auto"/>
            </w:tcBorders>
            <w:shd w:val="clear" w:color="auto" w:fill="auto"/>
            <w:vAlign w:val="center"/>
            <w:hideMark/>
          </w:tcPr>
          <w:p w14:paraId="0707D827"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 Border Incidents</w:t>
            </w:r>
          </w:p>
        </w:tc>
      </w:tr>
      <w:tr w:rsidR="00567328" w:rsidRPr="00C714F5" w14:paraId="4320D929"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4DA2C12D"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77D9C811"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6A87C28"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a.1. Unarmed Border Violation (video shot in Phase 1-  reporting, warning)</w:t>
            </w:r>
          </w:p>
        </w:tc>
      </w:tr>
      <w:tr w:rsidR="00567328" w:rsidRPr="00C714F5" w14:paraId="74084E78"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5E37DFCC"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20917026"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31A1AEEB"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a.2. Armed Border Violation</w:t>
            </w:r>
          </w:p>
        </w:tc>
      </w:tr>
      <w:tr w:rsidR="00567328" w:rsidRPr="00C714F5" w14:paraId="1F09ACDE"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7DB75072"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7C96132E"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30B8DAC6" w14:textId="32222ECA"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a.3. Mass Crossings – 5 people or more</w:t>
            </w:r>
          </w:p>
        </w:tc>
      </w:tr>
      <w:tr w:rsidR="00567328" w:rsidRPr="00C714F5" w14:paraId="45F20A4F"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513988F4"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2747DD59"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1A449899"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a.4. Theft, banditry, mugging, looting</w:t>
            </w:r>
          </w:p>
        </w:tc>
      </w:tr>
      <w:tr w:rsidR="00567328" w:rsidRPr="00C714F5" w14:paraId="6E96FB77"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71825CBA"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312C3838"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noWrap/>
            <w:vAlign w:val="center"/>
            <w:hideMark/>
          </w:tcPr>
          <w:p w14:paraId="1E83039E"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a.5. Animals crossing the border unattended</w:t>
            </w:r>
          </w:p>
        </w:tc>
      </w:tr>
      <w:tr w:rsidR="00567328" w:rsidRPr="00C714F5" w14:paraId="2F373AC7" w14:textId="77777777" w:rsidTr="00C3067A">
        <w:trPr>
          <w:trHeight w:val="580"/>
        </w:trPr>
        <w:tc>
          <w:tcPr>
            <w:tcW w:w="0" w:type="auto"/>
            <w:vMerge/>
            <w:tcBorders>
              <w:top w:val="nil"/>
              <w:left w:val="single" w:sz="4" w:space="0" w:color="auto"/>
              <w:bottom w:val="single" w:sz="4" w:space="0" w:color="auto"/>
              <w:right w:val="single" w:sz="4" w:space="0" w:color="auto"/>
            </w:tcBorders>
            <w:vAlign w:val="center"/>
            <w:hideMark/>
          </w:tcPr>
          <w:p w14:paraId="3139EC15"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1622B22E"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noWrap/>
            <w:vAlign w:val="center"/>
            <w:hideMark/>
          </w:tcPr>
          <w:p w14:paraId="27EE0BA7" w14:textId="5D826EEC"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a.6. Procedures to be observed by LFC personnel for incidents involving injury and death</w:t>
            </w:r>
            <w:r w:rsidRPr="00C714F5">
              <w:rPr>
                <w:rFonts w:asciiTheme="majorBidi" w:hAnsiTheme="majorBidi" w:cstheme="majorBidi"/>
                <w:b/>
                <w:bCs/>
                <w:color w:val="000000"/>
                <w:sz w:val="22"/>
                <w:szCs w:val="22"/>
                <w:lang w:val="en-US"/>
              </w:rPr>
              <w:t>*</w:t>
            </w:r>
          </w:p>
        </w:tc>
      </w:tr>
      <w:tr w:rsidR="00567328" w:rsidRPr="00C714F5" w14:paraId="3DF51A69"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74D6A3AE"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69523DAC"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24B7CA8F"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 Measures to be Taken Against Border Incidents</w:t>
            </w:r>
          </w:p>
        </w:tc>
      </w:tr>
      <w:tr w:rsidR="00567328" w:rsidRPr="00C714F5" w14:paraId="7C0E1657"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7F03153E"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3452E954"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BF39748"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b.1.Measures to be Taken Against Smuggling Incidents</w:t>
            </w:r>
          </w:p>
        </w:tc>
      </w:tr>
      <w:tr w:rsidR="00567328" w:rsidRPr="00C714F5" w14:paraId="071EC3A7"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437C0BC7"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8DCBB05"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601CB563"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b.2. Measures to be Taken Against Mass Crossings</w:t>
            </w:r>
          </w:p>
        </w:tc>
      </w:tr>
      <w:tr w:rsidR="00567328" w:rsidRPr="00C714F5" w14:paraId="2DF153C0" w14:textId="77777777" w:rsidTr="00C3067A">
        <w:trPr>
          <w:trHeight w:val="290"/>
        </w:trPr>
        <w:tc>
          <w:tcPr>
            <w:tcW w:w="0" w:type="auto"/>
            <w:vMerge/>
            <w:tcBorders>
              <w:top w:val="nil"/>
              <w:left w:val="single" w:sz="4" w:space="0" w:color="auto"/>
              <w:bottom w:val="single" w:sz="4" w:space="0" w:color="auto"/>
              <w:right w:val="single" w:sz="4" w:space="0" w:color="auto"/>
            </w:tcBorders>
            <w:vAlign w:val="center"/>
            <w:hideMark/>
          </w:tcPr>
          <w:p w14:paraId="42447F50"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8D4E8E4"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7F756910" w14:textId="77777777"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b.3. The Border Physical Security System Project</w:t>
            </w:r>
          </w:p>
        </w:tc>
      </w:tr>
      <w:tr w:rsidR="00567328" w:rsidRPr="00C714F5" w14:paraId="01E69DEC" w14:textId="77777777" w:rsidTr="00C3067A">
        <w:trPr>
          <w:trHeight w:val="345"/>
        </w:trPr>
        <w:tc>
          <w:tcPr>
            <w:tcW w:w="0" w:type="auto"/>
            <w:vMerge/>
            <w:tcBorders>
              <w:top w:val="nil"/>
              <w:left w:val="single" w:sz="4" w:space="0" w:color="auto"/>
              <w:bottom w:val="single" w:sz="4" w:space="0" w:color="auto"/>
              <w:right w:val="single" w:sz="4" w:space="0" w:color="auto"/>
            </w:tcBorders>
            <w:vAlign w:val="center"/>
            <w:hideMark/>
          </w:tcPr>
          <w:p w14:paraId="1E26C70A"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0AE9FC0"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0E53F5C5" w14:textId="4EAE36CF" w:rsidR="00567328" w:rsidRPr="00C714F5" w:rsidRDefault="00567328" w:rsidP="00CD5AE3">
            <w:pPr>
              <w:contextualSpacing/>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c) Reporting</w:t>
            </w:r>
          </w:p>
        </w:tc>
      </w:tr>
      <w:tr w:rsidR="00567328" w:rsidRPr="00C714F5" w14:paraId="264E01E2" w14:textId="77777777" w:rsidTr="00C3067A">
        <w:trPr>
          <w:trHeight w:val="570"/>
        </w:trPr>
        <w:tc>
          <w:tcPr>
            <w:tcW w:w="0" w:type="auto"/>
            <w:vMerge/>
            <w:tcBorders>
              <w:top w:val="nil"/>
              <w:left w:val="single" w:sz="4" w:space="0" w:color="auto"/>
              <w:bottom w:val="single" w:sz="4" w:space="0" w:color="auto"/>
              <w:right w:val="single" w:sz="4" w:space="0" w:color="auto"/>
            </w:tcBorders>
            <w:vAlign w:val="center"/>
            <w:hideMark/>
          </w:tcPr>
          <w:p w14:paraId="07451E56"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1A9742F" w14:textId="77777777" w:rsidR="00567328" w:rsidRPr="00C714F5" w:rsidRDefault="00567328" w:rsidP="00CD5AE3">
            <w:pPr>
              <w:contextualSpacing/>
              <w:rPr>
                <w:rFonts w:asciiTheme="majorBidi" w:hAnsiTheme="majorBidi" w:cstheme="majorBidi"/>
                <w:b/>
                <w:bCs/>
                <w:color w:val="000000"/>
                <w:sz w:val="22"/>
                <w:szCs w:val="22"/>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25A461F" w14:textId="547CE6D1"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xml:space="preserve">d) Knowing the basic expressions in the neighboring country's language or widely used languages </w:t>
            </w:r>
          </w:p>
        </w:tc>
      </w:tr>
      <w:tr w:rsidR="00567328" w:rsidRPr="00C714F5" w14:paraId="2030435C" w14:textId="77777777" w:rsidTr="00C3067A">
        <w:trPr>
          <w:trHeight w:val="180"/>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7CBD925C" w14:textId="77777777" w:rsidR="00567328" w:rsidRPr="00C714F5" w:rsidRDefault="00567328" w:rsidP="00CD5AE3">
            <w:pPr>
              <w:contextualSpacing/>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 </w:t>
            </w:r>
          </w:p>
        </w:tc>
        <w:tc>
          <w:tcPr>
            <w:tcW w:w="0" w:type="auto"/>
            <w:tcBorders>
              <w:top w:val="nil"/>
              <w:left w:val="nil"/>
              <w:bottom w:val="single" w:sz="4" w:space="0" w:color="auto"/>
              <w:right w:val="single" w:sz="4" w:space="0" w:color="auto"/>
            </w:tcBorders>
            <w:shd w:val="clear" w:color="000000" w:fill="BFBFBF"/>
            <w:vAlign w:val="center"/>
            <w:hideMark/>
          </w:tcPr>
          <w:p w14:paraId="0FA4CD55" w14:textId="77777777" w:rsidR="00567328" w:rsidRPr="00C714F5" w:rsidRDefault="00567328" w:rsidP="00CD5AE3">
            <w:pPr>
              <w:contextualSpacing/>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 </w:t>
            </w:r>
          </w:p>
        </w:tc>
        <w:tc>
          <w:tcPr>
            <w:tcW w:w="0" w:type="auto"/>
            <w:tcBorders>
              <w:top w:val="nil"/>
              <w:left w:val="nil"/>
              <w:bottom w:val="single" w:sz="4" w:space="0" w:color="auto"/>
              <w:right w:val="single" w:sz="4" w:space="0" w:color="auto"/>
            </w:tcBorders>
            <w:shd w:val="clear" w:color="000000" w:fill="BFBFBF"/>
            <w:vAlign w:val="center"/>
            <w:hideMark/>
          </w:tcPr>
          <w:p w14:paraId="23C3F68E" w14:textId="77777777" w:rsidR="00567328" w:rsidRPr="00C714F5" w:rsidRDefault="00567328" w:rsidP="00CD5AE3">
            <w:pPr>
              <w:contextualSpacing/>
              <w:rPr>
                <w:rFonts w:asciiTheme="majorBidi" w:hAnsiTheme="majorBidi" w:cstheme="majorBidi"/>
                <w:b/>
                <w:bCs/>
                <w:color w:val="000000"/>
                <w:sz w:val="22"/>
                <w:szCs w:val="22"/>
                <w:lang w:val="en-US"/>
              </w:rPr>
            </w:pPr>
            <w:r w:rsidRPr="00C714F5">
              <w:rPr>
                <w:rFonts w:asciiTheme="majorBidi" w:hAnsiTheme="majorBidi" w:cstheme="majorBidi"/>
                <w:b/>
                <w:bCs/>
                <w:color w:val="000000"/>
                <w:sz w:val="22"/>
                <w:szCs w:val="22"/>
                <w:lang w:val="en-US"/>
              </w:rPr>
              <w:t> </w:t>
            </w:r>
          </w:p>
        </w:tc>
      </w:tr>
      <w:tr w:rsidR="00567328" w:rsidRPr="00C714F5" w14:paraId="3545BC1E" w14:textId="77777777" w:rsidTr="00C3067A">
        <w:trPr>
          <w:trHeight w:val="4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94E8CD" w14:textId="77777777" w:rsidR="00567328" w:rsidRPr="00C714F5" w:rsidRDefault="00567328"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COVID-19</w:t>
            </w:r>
          </w:p>
        </w:tc>
        <w:tc>
          <w:tcPr>
            <w:tcW w:w="0" w:type="auto"/>
            <w:tcBorders>
              <w:top w:val="nil"/>
              <w:left w:val="nil"/>
              <w:bottom w:val="single" w:sz="4" w:space="0" w:color="auto"/>
              <w:right w:val="single" w:sz="4" w:space="0" w:color="auto"/>
            </w:tcBorders>
            <w:shd w:val="clear" w:color="auto" w:fill="auto"/>
            <w:vAlign w:val="center"/>
            <w:hideMark/>
          </w:tcPr>
          <w:p w14:paraId="49B3EC25" w14:textId="77777777" w:rsidR="00567328" w:rsidRPr="00C714F5" w:rsidRDefault="00567328" w:rsidP="00CD5AE3">
            <w:pPr>
              <w:contextualSpacing/>
              <w:jc w:val="center"/>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COVID-19</w:t>
            </w:r>
          </w:p>
        </w:tc>
        <w:tc>
          <w:tcPr>
            <w:tcW w:w="0" w:type="auto"/>
            <w:tcBorders>
              <w:top w:val="nil"/>
              <w:left w:val="nil"/>
              <w:bottom w:val="single" w:sz="4" w:space="0" w:color="auto"/>
              <w:right w:val="single" w:sz="4" w:space="0" w:color="auto"/>
            </w:tcBorders>
            <w:shd w:val="clear" w:color="auto" w:fill="auto"/>
            <w:vAlign w:val="center"/>
            <w:hideMark/>
          </w:tcPr>
          <w:p w14:paraId="73615788" w14:textId="77777777" w:rsidR="00567328" w:rsidRPr="00C714F5" w:rsidRDefault="00567328" w:rsidP="00CD5AE3">
            <w:pPr>
              <w:contextualSpacing/>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Covid-19 and the measures to be taken</w:t>
            </w:r>
          </w:p>
        </w:tc>
      </w:tr>
    </w:tbl>
    <w:p w14:paraId="53B0AB8D" w14:textId="2FB334A0" w:rsidR="004F40F4" w:rsidRPr="00C714F5" w:rsidRDefault="004F40F4" w:rsidP="00FC3E4E">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3D animation</w:t>
      </w:r>
      <w:r w:rsidR="00A57750" w:rsidRPr="00C714F5">
        <w:rPr>
          <w:rFonts w:asciiTheme="majorBidi" w:hAnsiTheme="majorBidi" w:cstheme="majorBidi"/>
          <w:sz w:val="22"/>
          <w:szCs w:val="22"/>
        </w:rPr>
        <w:t xml:space="preserve"> films</w:t>
      </w:r>
      <w:r w:rsidRPr="00C714F5">
        <w:rPr>
          <w:rFonts w:asciiTheme="majorBidi" w:hAnsiTheme="majorBidi" w:cstheme="majorBidi"/>
          <w:sz w:val="22"/>
          <w:szCs w:val="22"/>
        </w:rPr>
        <w:t xml:space="preserve"> were developed</w:t>
      </w:r>
      <w:r w:rsidR="00A57750" w:rsidRPr="00C714F5">
        <w:rPr>
          <w:rFonts w:asciiTheme="majorBidi" w:hAnsiTheme="majorBidi" w:cstheme="majorBidi"/>
          <w:sz w:val="22"/>
          <w:szCs w:val="22"/>
        </w:rPr>
        <w:t xml:space="preserve"> for these modules.</w:t>
      </w:r>
    </w:p>
    <w:p w14:paraId="08F6BCEA" w14:textId="67FE1FEB" w:rsidR="00567328" w:rsidRPr="00C714F5" w:rsidRDefault="00CD5AE3" w:rsidP="00A114BF">
      <w:pPr>
        <w:numPr>
          <w:ilvl w:val="12"/>
          <w:numId w:val="0"/>
        </w:numPr>
        <w:tabs>
          <w:tab w:val="num" w:pos="851"/>
        </w:tabs>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main aim of IBM module was to familiarize the border professionals with the legal basis of border </w:t>
      </w:r>
      <w:r w:rsidR="008848F1" w:rsidRPr="00C714F5">
        <w:rPr>
          <w:rFonts w:asciiTheme="majorBidi" w:hAnsiTheme="majorBidi" w:cstheme="majorBidi"/>
          <w:sz w:val="22"/>
          <w:szCs w:val="22"/>
        </w:rPr>
        <w:t>security</w:t>
      </w:r>
      <w:r w:rsidRPr="00C714F5">
        <w:rPr>
          <w:rFonts w:asciiTheme="majorBidi" w:hAnsiTheme="majorBidi" w:cstheme="majorBidi"/>
          <w:sz w:val="22"/>
          <w:szCs w:val="22"/>
        </w:rPr>
        <w:t xml:space="preserve"> and to provide them </w:t>
      </w:r>
      <w:r w:rsidR="008848F1" w:rsidRPr="00C714F5">
        <w:rPr>
          <w:rFonts w:asciiTheme="majorBidi" w:hAnsiTheme="majorBidi" w:cstheme="majorBidi"/>
          <w:sz w:val="22"/>
          <w:szCs w:val="22"/>
        </w:rPr>
        <w:t xml:space="preserve">information with respect to their role and responsibilities in the military zone in the legal framework. Authority to use weapons and force in accordance with legality, necessity and proportionality were the main messages in this module.  Body search methods, as developed under Phase-I project, was also included in this module. </w:t>
      </w:r>
      <w:r w:rsidRPr="00C714F5">
        <w:rPr>
          <w:rFonts w:asciiTheme="majorBidi" w:hAnsiTheme="majorBidi" w:cstheme="majorBidi"/>
          <w:sz w:val="22"/>
          <w:szCs w:val="22"/>
        </w:rPr>
        <w:t xml:space="preserve"> </w:t>
      </w:r>
      <w:r w:rsidR="008848F1" w:rsidRPr="00C714F5">
        <w:rPr>
          <w:rFonts w:asciiTheme="majorBidi" w:hAnsiTheme="majorBidi" w:cstheme="majorBidi"/>
          <w:sz w:val="22"/>
          <w:szCs w:val="22"/>
        </w:rPr>
        <w:t>As one of the most common border incident, smuggling was held in detail: definition of smuggling, identification of smugglers and the procedures to be followed in capturing the smugglers and the confiscated goods were given special importance.</w:t>
      </w:r>
    </w:p>
    <w:p w14:paraId="5ED94884" w14:textId="77777777" w:rsidR="00747428" w:rsidRPr="00C714F5" w:rsidRDefault="008848F1" w:rsidP="00A114BF">
      <w:pPr>
        <w:numPr>
          <w:ilvl w:val="12"/>
          <w:numId w:val="0"/>
        </w:numPr>
        <w:tabs>
          <w:tab w:val="num" w:pos="851"/>
        </w:tabs>
        <w:spacing w:before="120" w:after="120" w:line="480" w:lineRule="auto"/>
        <w:jc w:val="both"/>
        <w:rPr>
          <w:rFonts w:asciiTheme="majorBidi" w:hAnsiTheme="majorBidi" w:cstheme="majorBidi"/>
          <w:color w:val="000000"/>
          <w:sz w:val="22"/>
          <w:szCs w:val="22"/>
          <w:lang w:val="en-US"/>
        </w:rPr>
      </w:pPr>
      <w:r w:rsidRPr="00C714F5">
        <w:rPr>
          <w:rFonts w:asciiTheme="majorBidi" w:hAnsiTheme="majorBidi" w:cstheme="majorBidi"/>
          <w:sz w:val="22"/>
          <w:szCs w:val="22"/>
        </w:rPr>
        <w:t xml:space="preserve">In the Migrants’ Right module, border incidents and measures to be taken against these incidents were selected as the main focus. In this respect, procedures to be followed in armed / unarmed / mass border violations were given in detail </w:t>
      </w:r>
      <w:r w:rsidR="00747428" w:rsidRPr="00C714F5">
        <w:rPr>
          <w:rFonts w:asciiTheme="majorBidi" w:hAnsiTheme="majorBidi" w:cstheme="majorBidi"/>
          <w:sz w:val="22"/>
          <w:szCs w:val="22"/>
        </w:rPr>
        <w:t xml:space="preserve">including the reporting of these incidents. </w:t>
      </w:r>
      <w:r w:rsidR="00747428" w:rsidRPr="00C714F5">
        <w:rPr>
          <w:rFonts w:asciiTheme="majorBidi" w:hAnsiTheme="majorBidi" w:cstheme="majorBidi"/>
          <w:color w:val="000000"/>
          <w:sz w:val="22"/>
          <w:szCs w:val="22"/>
          <w:lang w:val="en-US"/>
        </w:rPr>
        <w:t>Basic expressions in the neighboring country's languages were also illustrated audio visually.</w:t>
      </w:r>
    </w:p>
    <w:p w14:paraId="1B1B5782" w14:textId="6990B905" w:rsidR="008848F1" w:rsidRPr="00C714F5" w:rsidRDefault="00747428" w:rsidP="00A114BF">
      <w:pPr>
        <w:numPr>
          <w:ilvl w:val="12"/>
          <w:numId w:val="0"/>
        </w:numPr>
        <w:tabs>
          <w:tab w:val="num" w:pos="851"/>
        </w:tabs>
        <w:spacing w:before="120" w:after="120" w:line="480" w:lineRule="auto"/>
        <w:jc w:val="both"/>
        <w:rPr>
          <w:rFonts w:asciiTheme="majorBidi" w:hAnsiTheme="majorBidi" w:cstheme="majorBidi"/>
          <w:color w:val="000000"/>
          <w:sz w:val="22"/>
          <w:szCs w:val="22"/>
          <w:lang w:val="en-US"/>
        </w:rPr>
      </w:pPr>
      <w:r w:rsidRPr="00C714F5">
        <w:rPr>
          <w:rFonts w:asciiTheme="majorBidi" w:hAnsiTheme="majorBidi" w:cstheme="majorBidi"/>
          <w:color w:val="000000"/>
          <w:sz w:val="22"/>
          <w:szCs w:val="22"/>
          <w:lang w:val="en-US"/>
        </w:rPr>
        <w:t xml:space="preserve">Lastly, in COVID 19 measures module, definition and symptoms of the virus and </w:t>
      </w:r>
      <w:r w:rsidRPr="00C714F5">
        <w:rPr>
          <w:rFonts w:asciiTheme="majorBidi" w:hAnsiTheme="majorBidi" w:cstheme="majorBidi"/>
          <w:sz w:val="22"/>
        </w:rPr>
        <w:t>basic principles recommended for reducing the general risk of infection</w:t>
      </w:r>
      <w:r w:rsidRPr="00C714F5">
        <w:rPr>
          <w:rFonts w:asciiTheme="majorBidi" w:hAnsiTheme="majorBidi" w:cstheme="majorBidi"/>
          <w:color w:val="000000"/>
          <w:sz w:val="22"/>
          <w:szCs w:val="22"/>
          <w:lang w:val="en-US"/>
        </w:rPr>
        <w:t xml:space="preserve"> were focused. </w:t>
      </w:r>
    </w:p>
    <w:p w14:paraId="7016E32F" w14:textId="37E3865E" w:rsidR="00747428" w:rsidRPr="00C714F5" w:rsidRDefault="00747428" w:rsidP="00A114BF">
      <w:pPr>
        <w:numPr>
          <w:ilvl w:val="12"/>
          <w:numId w:val="0"/>
        </w:numPr>
        <w:tabs>
          <w:tab w:val="num" w:pos="851"/>
        </w:tabs>
        <w:spacing w:before="120" w:after="120" w:line="480" w:lineRule="auto"/>
        <w:jc w:val="both"/>
        <w:rPr>
          <w:rFonts w:asciiTheme="majorBidi" w:eastAsia="Batang" w:hAnsiTheme="majorBidi" w:cstheme="majorBidi"/>
          <w:b/>
          <w:bCs/>
          <w:sz w:val="22"/>
          <w:szCs w:val="22"/>
        </w:rPr>
      </w:pPr>
      <w:r w:rsidRPr="00C714F5">
        <w:rPr>
          <w:rFonts w:asciiTheme="majorBidi" w:hAnsiTheme="majorBidi" w:cstheme="majorBidi"/>
          <w:color w:val="000000"/>
          <w:sz w:val="22"/>
          <w:szCs w:val="22"/>
          <w:lang w:val="en-US"/>
        </w:rPr>
        <w:t xml:space="preserve">The distance learning training modules are presented in the </w:t>
      </w:r>
      <w:r w:rsidRPr="00C714F5">
        <w:rPr>
          <w:rFonts w:asciiTheme="majorBidi" w:eastAsia="Batang" w:hAnsiTheme="majorBidi" w:cstheme="majorBidi"/>
          <w:b/>
          <w:bCs/>
          <w:sz w:val="22"/>
          <w:szCs w:val="22"/>
        </w:rPr>
        <w:t xml:space="preserve">Attachment </w:t>
      </w:r>
      <w:r w:rsidR="006F0307" w:rsidRPr="00C714F5">
        <w:rPr>
          <w:rFonts w:asciiTheme="majorBidi" w:eastAsia="Batang" w:hAnsiTheme="majorBidi" w:cstheme="majorBidi"/>
          <w:b/>
          <w:bCs/>
          <w:sz w:val="22"/>
          <w:szCs w:val="22"/>
        </w:rPr>
        <w:t>21</w:t>
      </w:r>
      <w:r w:rsidR="00C96526" w:rsidRPr="00C714F5">
        <w:rPr>
          <w:rFonts w:asciiTheme="majorBidi" w:eastAsia="Batang" w:hAnsiTheme="majorBidi" w:cstheme="majorBidi"/>
          <w:b/>
          <w:bCs/>
          <w:sz w:val="22"/>
          <w:szCs w:val="22"/>
        </w:rPr>
        <w:t>.</w:t>
      </w:r>
    </w:p>
    <w:p w14:paraId="3C190E20" w14:textId="03E32F34" w:rsidR="00585A83" w:rsidRPr="00C714F5" w:rsidRDefault="00585A83" w:rsidP="00A114BF">
      <w:pPr>
        <w:pStyle w:val="Default"/>
        <w:spacing w:before="120" w:after="120" w:line="480" w:lineRule="auto"/>
        <w:jc w:val="both"/>
        <w:rPr>
          <w:rFonts w:asciiTheme="majorBidi" w:hAnsiTheme="majorBidi" w:cstheme="majorBidi"/>
          <w:sz w:val="22"/>
        </w:rPr>
      </w:pPr>
      <w:r w:rsidRPr="00C714F5">
        <w:rPr>
          <w:rFonts w:asciiTheme="majorBidi" w:hAnsiTheme="majorBidi" w:cstheme="majorBidi"/>
          <w:sz w:val="22"/>
        </w:rPr>
        <w:t>Player design for LMS, production of interactive contents and preparation of entry/exit tests, specific questions for each modules, production of 3D animated videos and utilization of videos produced in Phase I project, certification system or successful trainees, installation of equipment and software and training of EDOK personnel (as referred in detail under A.2.4) were the steps completed in this stage.</w:t>
      </w:r>
    </w:p>
    <w:p w14:paraId="0CD8BA82" w14:textId="5A86A39B" w:rsidR="00526CBE" w:rsidRPr="00C714F5" w:rsidRDefault="00526CBE" w:rsidP="00A114BF">
      <w:pPr>
        <w:pStyle w:val="Default"/>
        <w:spacing w:before="120" w:after="120" w:line="480" w:lineRule="auto"/>
        <w:jc w:val="both"/>
        <w:rPr>
          <w:rFonts w:asciiTheme="majorBidi" w:hAnsiTheme="majorBidi" w:cstheme="majorBidi"/>
          <w:sz w:val="22"/>
          <w:szCs w:val="22"/>
        </w:rPr>
      </w:pPr>
      <w:r w:rsidRPr="00C714F5">
        <w:rPr>
          <w:rFonts w:asciiTheme="majorBidi" w:hAnsiTheme="majorBidi" w:cstheme="majorBidi"/>
          <w:sz w:val="22"/>
        </w:rPr>
        <w:t xml:space="preserve">The contents developed within the scope of the project have been integrated into the Learning Management System (LMS) Software used by the EDOK Command. LMS allows learners to choose and </w:t>
      </w:r>
      <w:proofErr w:type="spellStart"/>
      <w:r w:rsidRPr="00C714F5">
        <w:rPr>
          <w:rFonts w:asciiTheme="majorBidi" w:hAnsiTheme="majorBidi" w:cstheme="majorBidi"/>
          <w:sz w:val="22"/>
        </w:rPr>
        <w:t>enroll</w:t>
      </w:r>
      <w:proofErr w:type="spellEnd"/>
      <w:r w:rsidRPr="00C714F5">
        <w:rPr>
          <w:rFonts w:asciiTheme="majorBidi" w:hAnsiTheme="majorBidi" w:cstheme="majorBidi"/>
          <w:sz w:val="22"/>
        </w:rPr>
        <w:t xml:space="preserve"> in the </w:t>
      </w:r>
      <w:r w:rsidRPr="00C714F5">
        <w:rPr>
          <w:rFonts w:asciiTheme="majorBidi" w:hAnsiTheme="majorBidi" w:cstheme="majorBidi"/>
          <w:sz w:val="22"/>
        </w:rPr>
        <w:lastRenderedPageBreak/>
        <w:t xml:space="preserve">course, present the contents, measure and evaluate, monitor and report user information, and trainer-trainee, trainee-trainee communication. </w:t>
      </w:r>
    </w:p>
    <w:p w14:paraId="0AA85923" w14:textId="77777777" w:rsidR="00567328" w:rsidRPr="00C714F5" w:rsidRDefault="00567328" w:rsidP="00A114BF">
      <w:pPr>
        <w:pStyle w:val="ListParagraph"/>
        <w:numPr>
          <w:ilvl w:val="0"/>
          <w:numId w:val="29"/>
        </w:numPr>
        <w:tabs>
          <w:tab w:val="num" w:pos="851"/>
        </w:tabs>
        <w:spacing w:before="120" w:after="120" w:line="480" w:lineRule="auto"/>
        <w:jc w:val="both"/>
        <w:rPr>
          <w:rFonts w:asciiTheme="majorBidi" w:hAnsiTheme="majorBidi" w:cstheme="majorBidi"/>
          <w:sz w:val="22"/>
        </w:rPr>
      </w:pPr>
      <w:r w:rsidRPr="00C714F5">
        <w:rPr>
          <w:rFonts w:asciiTheme="majorBidi" w:hAnsiTheme="majorBidi" w:cstheme="majorBidi"/>
          <w:sz w:val="22"/>
        </w:rPr>
        <w:t xml:space="preserve">In the </w:t>
      </w:r>
      <w:r w:rsidRPr="00C714F5">
        <w:rPr>
          <w:rFonts w:asciiTheme="majorBidi" w:hAnsiTheme="majorBidi" w:cstheme="majorBidi"/>
          <w:b/>
          <w:bCs/>
          <w:sz w:val="22"/>
        </w:rPr>
        <w:t>Implementation process</w:t>
      </w:r>
      <w:r w:rsidRPr="00C714F5">
        <w:rPr>
          <w:rFonts w:asciiTheme="majorBidi" w:hAnsiTheme="majorBidi" w:cstheme="majorBidi"/>
          <w:sz w:val="22"/>
        </w:rPr>
        <w:t xml:space="preserve">, a learning environment is prepared (through </w:t>
      </w:r>
      <w:proofErr w:type="spellStart"/>
      <w:r w:rsidRPr="00C714F5">
        <w:rPr>
          <w:rFonts w:asciiTheme="majorBidi" w:hAnsiTheme="majorBidi" w:cstheme="majorBidi"/>
          <w:sz w:val="22"/>
        </w:rPr>
        <w:t>Karaağı</w:t>
      </w:r>
      <w:proofErr w:type="spellEnd"/>
      <w:r w:rsidRPr="00C714F5">
        <w:rPr>
          <w:rFonts w:asciiTheme="majorBidi" w:hAnsiTheme="majorBidi" w:cstheme="majorBidi"/>
          <w:sz w:val="22"/>
        </w:rPr>
        <w:t xml:space="preserve">) and the teaching process is initiated as referred in detail under A.2.6. </w:t>
      </w:r>
    </w:p>
    <w:p w14:paraId="77705739" w14:textId="4CD43C31" w:rsidR="00567328" w:rsidRPr="00C714F5" w:rsidRDefault="00567328" w:rsidP="00A114BF">
      <w:pPr>
        <w:pStyle w:val="ListParagraph"/>
        <w:numPr>
          <w:ilvl w:val="0"/>
          <w:numId w:val="29"/>
        </w:numPr>
        <w:tabs>
          <w:tab w:val="num" w:pos="851"/>
        </w:tabs>
        <w:spacing w:before="120" w:after="120" w:line="480" w:lineRule="auto"/>
        <w:jc w:val="both"/>
        <w:rPr>
          <w:rFonts w:asciiTheme="majorBidi" w:hAnsiTheme="majorBidi" w:cstheme="majorBidi"/>
          <w:sz w:val="22"/>
        </w:rPr>
      </w:pPr>
      <w:r w:rsidRPr="00C714F5">
        <w:rPr>
          <w:rFonts w:asciiTheme="majorBidi" w:hAnsiTheme="majorBidi" w:cstheme="majorBidi"/>
          <w:sz w:val="22"/>
        </w:rPr>
        <w:t xml:space="preserve">In the </w:t>
      </w:r>
      <w:r w:rsidRPr="00C714F5">
        <w:rPr>
          <w:rFonts w:asciiTheme="majorBidi" w:hAnsiTheme="majorBidi" w:cstheme="majorBidi"/>
          <w:b/>
          <w:bCs/>
          <w:sz w:val="22"/>
        </w:rPr>
        <w:t>Evaluation process</w:t>
      </w:r>
      <w:r w:rsidRPr="00C714F5">
        <w:rPr>
          <w:rFonts w:asciiTheme="majorBidi" w:hAnsiTheme="majorBidi" w:cstheme="majorBidi"/>
          <w:sz w:val="22"/>
        </w:rPr>
        <w:t xml:space="preserve"> training system was tested with all stages (smooth running of the </w:t>
      </w:r>
      <w:r w:rsidR="00DE7690" w:rsidRPr="00C714F5">
        <w:rPr>
          <w:rFonts w:asciiTheme="majorBidi" w:hAnsiTheme="majorBidi" w:cstheme="majorBidi"/>
          <w:sz w:val="22"/>
        </w:rPr>
        <w:t xml:space="preserve">DL </w:t>
      </w:r>
      <w:r w:rsidRPr="00C714F5">
        <w:rPr>
          <w:rFonts w:asciiTheme="majorBidi" w:hAnsiTheme="majorBidi" w:cstheme="majorBidi"/>
          <w:sz w:val="22"/>
        </w:rPr>
        <w:t xml:space="preserve">system </w:t>
      </w:r>
      <w:r w:rsidR="00C96526" w:rsidRPr="00C714F5">
        <w:rPr>
          <w:rFonts w:asciiTheme="majorBidi" w:hAnsiTheme="majorBidi" w:cstheme="majorBidi"/>
          <w:sz w:val="22"/>
        </w:rPr>
        <w:t xml:space="preserve">and accuracy of training materials) </w:t>
      </w:r>
      <w:r w:rsidRPr="00C714F5">
        <w:rPr>
          <w:rFonts w:asciiTheme="majorBidi" w:hAnsiTheme="majorBidi" w:cstheme="majorBidi"/>
          <w:sz w:val="22"/>
        </w:rPr>
        <w:t xml:space="preserve">and necessary </w:t>
      </w:r>
      <w:r w:rsidR="00C96526" w:rsidRPr="00C714F5">
        <w:rPr>
          <w:rFonts w:asciiTheme="majorBidi" w:hAnsiTheme="majorBidi" w:cstheme="majorBidi"/>
          <w:sz w:val="22"/>
        </w:rPr>
        <w:t>upgrades</w:t>
      </w:r>
      <w:r w:rsidRPr="00C714F5">
        <w:rPr>
          <w:rFonts w:asciiTheme="majorBidi" w:hAnsiTheme="majorBidi" w:cstheme="majorBidi"/>
          <w:sz w:val="22"/>
        </w:rPr>
        <w:t xml:space="preserve"> were made as referred in detail under A.2.6.</w:t>
      </w:r>
    </w:p>
    <w:p w14:paraId="02613138" w14:textId="54B459F0" w:rsidR="00097045" w:rsidRPr="00C714F5" w:rsidRDefault="00097045" w:rsidP="00A114BF">
      <w:pPr>
        <w:numPr>
          <w:ilvl w:val="12"/>
          <w:numId w:val="0"/>
        </w:numPr>
        <w:tabs>
          <w:tab w:val="num" w:pos="851"/>
        </w:tabs>
        <w:spacing w:before="120" w:after="120" w:line="480" w:lineRule="auto"/>
        <w:ind w:left="851"/>
        <w:jc w:val="both"/>
        <w:rPr>
          <w:rFonts w:asciiTheme="majorBidi" w:hAnsiTheme="majorBidi" w:cstheme="majorBidi"/>
          <w:b/>
          <w:bCs/>
          <w:sz w:val="22"/>
          <w:szCs w:val="22"/>
          <w:u w:val="single"/>
        </w:rPr>
      </w:pPr>
      <w:r w:rsidRPr="00C714F5">
        <w:rPr>
          <w:rFonts w:asciiTheme="majorBidi" w:hAnsiTheme="majorBidi" w:cstheme="majorBidi"/>
          <w:b/>
          <w:bCs/>
          <w:sz w:val="22"/>
          <w:szCs w:val="22"/>
          <w:u w:val="single"/>
        </w:rPr>
        <w:t>Result 9 - Distance Learning Pilot Trainings</w:t>
      </w:r>
    </w:p>
    <w:p w14:paraId="4C21098E" w14:textId="77777777" w:rsidR="00C96526" w:rsidRPr="00C714F5" w:rsidRDefault="00C96526" w:rsidP="00A114BF">
      <w:pPr>
        <w:numPr>
          <w:ilvl w:val="12"/>
          <w:numId w:val="0"/>
        </w:numPr>
        <w:tabs>
          <w:tab w:val="num" w:pos="851"/>
        </w:tabs>
        <w:spacing w:before="120" w:after="120" w:line="480" w:lineRule="auto"/>
        <w:jc w:val="both"/>
        <w:rPr>
          <w:rFonts w:asciiTheme="majorBidi" w:hAnsiTheme="majorBidi" w:cstheme="majorBidi"/>
          <w:b/>
          <w:bCs/>
          <w:sz w:val="22"/>
          <w:szCs w:val="22"/>
          <w:u w:val="single"/>
        </w:rPr>
      </w:pPr>
      <w:r w:rsidRPr="00C714F5">
        <w:rPr>
          <w:rFonts w:asciiTheme="majorBidi" w:hAnsiTheme="majorBidi" w:cstheme="majorBidi"/>
          <w:sz w:val="22"/>
          <w:szCs w:val="22"/>
        </w:rPr>
        <w:t>This result is fully achieved. The indicator and activity under this result are as below:</w:t>
      </w:r>
    </w:p>
    <w:p w14:paraId="65A9E6C4" w14:textId="77777777" w:rsidR="00097045" w:rsidRPr="00C714F5" w:rsidRDefault="00097045" w:rsidP="00A114BF">
      <w:pPr>
        <w:numPr>
          <w:ilvl w:val="12"/>
          <w:numId w:val="0"/>
        </w:numPr>
        <w:tabs>
          <w:tab w:val="num" w:pos="851"/>
        </w:tabs>
        <w:spacing w:before="120" w:after="120" w:line="480" w:lineRule="auto"/>
        <w:ind w:left="851"/>
        <w:jc w:val="both"/>
        <w:rPr>
          <w:rFonts w:asciiTheme="majorBidi" w:hAnsiTheme="majorBidi" w:cstheme="majorBidi"/>
          <w:b/>
          <w:bCs/>
          <w:sz w:val="22"/>
          <w:szCs w:val="22"/>
        </w:rPr>
      </w:pPr>
      <w:r w:rsidRPr="00C714F5">
        <w:rPr>
          <w:rFonts w:asciiTheme="majorBidi" w:hAnsiTheme="majorBidi" w:cstheme="majorBidi"/>
          <w:b/>
          <w:bCs/>
          <w:sz w:val="22"/>
          <w:szCs w:val="22"/>
        </w:rPr>
        <w:t xml:space="preserve">Indicator: Number of professional staff at LFC headquarters and field trained through distance learning trainings on advanced level two modules </w:t>
      </w:r>
    </w:p>
    <w:p w14:paraId="4206DA9A" w14:textId="41E3B01E" w:rsidR="00097045" w:rsidRPr="00C714F5" w:rsidRDefault="00C96526"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Distance learning training modules on IBM, migrants’ rights and COVI</w:t>
      </w:r>
      <w:r w:rsidR="007E6AF9" w:rsidRPr="00C714F5">
        <w:rPr>
          <w:rFonts w:asciiTheme="majorBidi" w:hAnsiTheme="majorBidi" w:cstheme="majorBidi"/>
          <w:sz w:val="22"/>
          <w:szCs w:val="22"/>
        </w:rPr>
        <w:t>D</w:t>
      </w:r>
      <w:r w:rsidRPr="00C714F5">
        <w:rPr>
          <w:rFonts w:asciiTheme="majorBidi" w:hAnsiTheme="majorBidi" w:cstheme="majorBidi"/>
          <w:sz w:val="22"/>
          <w:szCs w:val="22"/>
        </w:rPr>
        <w:t xml:space="preserve">-19 measures as referred under </w:t>
      </w:r>
      <w:r w:rsidR="00097045" w:rsidRPr="00C714F5">
        <w:rPr>
          <w:rFonts w:asciiTheme="majorBidi" w:hAnsiTheme="majorBidi" w:cstheme="majorBidi"/>
          <w:sz w:val="22"/>
          <w:szCs w:val="22"/>
        </w:rPr>
        <w:t>Activity A.2.</w:t>
      </w:r>
      <w:r w:rsidRPr="00C714F5">
        <w:rPr>
          <w:rFonts w:asciiTheme="majorBidi" w:hAnsiTheme="majorBidi" w:cstheme="majorBidi"/>
          <w:sz w:val="22"/>
          <w:szCs w:val="22"/>
        </w:rPr>
        <w:t>5</w:t>
      </w:r>
      <w:r w:rsidR="00097045" w:rsidRPr="00C714F5">
        <w:rPr>
          <w:rFonts w:asciiTheme="majorBidi" w:hAnsiTheme="majorBidi" w:cstheme="majorBidi"/>
          <w:sz w:val="22"/>
          <w:szCs w:val="22"/>
        </w:rPr>
        <w:t xml:space="preserve">, </w:t>
      </w:r>
      <w:r w:rsidRPr="00C714F5">
        <w:rPr>
          <w:rFonts w:asciiTheme="majorBidi" w:hAnsiTheme="majorBidi" w:cstheme="majorBidi"/>
          <w:sz w:val="22"/>
          <w:szCs w:val="22"/>
        </w:rPr>
        <w:t xml:space="preserve">were </w:t>
      </w:r>
      <w:r w:rsidR="00FC4A35" w:rsidRPr="00C714F5">
        <w:rPr>
          <w:rFonts w:asciiTheme="majorBidi" w:hAnsiTheme="majorBidi" w:cstheme="majorBidi"/>
          <w:sz w:val="22"/>
          <w:szCs w:val="22"/>
        </w:rPr>
        <w:t xml:space="preserve">delivered </w:t>
      </w:r>
      <w:r w:rsidRPr="00C714F5">
        <w:rPr>
          <w:rFonts w:asciiTheme="majorBidi" w:hAnsiTheme="majorBidi" w:cstheme="majorBidi"/>
          <w:sz w:val="22"/>
          <w:szCs w:val="22"/>
        </w:rPr>
        <w:t>to 103 border professionals</w:t>
      </w:r>
      <w:r w:rsidR="00097045" w:rsidRPr="00C714F5">
        <w:rPr>
          <w:rFonts w:asciiTheme="majorBidi" w:hAnsiTheme="majorBidi" w:cstheme="majorBidi"/>
          <w:sz w:val="22"/>
          <w:szCs w:val="22"/>
        </w:rPr>
        <w:t xml:space="preserve">. </w:t>
      </w:r>
    </w:p>
    <w:p w14:paraId="1BFD17EB" w14:textId="77777777" w:rsidR="00097045" w:rsidRPr="00C714F5" w:rsidRDefault="00097045" w:rsidP="00A114BF">
      <w:pPr>
        <w:numPr>
          <w:ilvl w:val="12"/>
          <w:numId w:val="0"/>
        </w:numPr>
        <w:tabs>
          <w:tab w:val="num" w:pos="851"/>
        </w:tabs>
        <w:spacing w:before="120" w:after="120" w:line="480" w:lineRule="auto"/>
        <w:ind w:left="851"/>
        <w:jc w:val="both"/>
        <w:rPr>
          <w:rFonts w:asciiTheme="majorBidi" w:hAnsiTheme="majorBidi" w:cstheme="majorBidi"/>
          <w:b/>
          <w:bCs/>
          <w:sz w:val="22"/>
          <w:szCs w:val="22"/>
        </w:rPr>
      </w:pPr>
      <w:r w:rsidRPr="00C714F5">
        <w:rPr>
          <w:rFonts w:asciiTheme="majorBidi" w:hAnsiTheme="majorBidi" w:cstheme="majorBidi"/>
          <w:b/>
          <w:bCs/>
          <w:sz w:val="22"/>
          <w:szCs w:val="22"/>
        </w:rPr>
        <w:t>A.2.6 Distance Learning Pilot Trainings</w:t>
      </w:r>
    </w:p>
    <w:p w14:paraId="16723AB0" w14:textId="4B88380D" w:rsidR="000540A5" w:rsidRPr="00C714F5" w:rsidRDefault="00C96526" w:rsidP="00A114BF">
      <w:pPr>
        <w:spacing w:before="120" w:after="120" w:line="480" w:lineRule="auto"/>
        <w:jc w:val="both"/>
        <w:rPr>
          <w:rFonts w:asciiTheme="majorBidi" w:hAnsiTheme="majorBidi" w:cstheme="majorBidi"/>
          <w:sz w:val="22"/>
        </w:rPr>
      </w:pPr>
      <w:r w:rsidRPr="00C714F5">
        <w:rPr>
          <w:rFonts w:asciiTheme="majorBidi" w:hAnsiTheme="majorBidi" w:cstheme="majorBidi"/>
          <w:sz w:val="22"/>
          <w:szCs w:val="22"/>
        </w:rPr>
        <w:t xml:space="preserve">Distance learning pilot trainings were conducted between 16 November - 7 December 2020 through </w:t>
      </w:r>
      <w:proofErr w:type="spellStart"/>
      <w:r w:rsidRPr="00C714F5">
        <w:rPr>
          <w:rFonts w:asciiTheme="majorBidi" w:hAnsiTheme="majorBidi" w:cstheme="majorBidi"/>
          <w:sz w:val="22"/>
          <w:szCs w:val="22"/>
        </w:rPr>
        <w:t>Karaağı</w:t>
      </w:r>
      <w:proofErr w:type="spellEnd"/>
      <w:r w:rsidRPr="00C714F5">
        <w:rPr>
          <w:rFonts w:asciiTheme="majorBidi" w:hAnsiTheme="majorBidi" w:cstheme="majorBidi"/>
          <w:sz w:val="22"/>
          <w:szCs w:val="22"/>
        </w:rPr>
        <w:t xml:space="preserve"> (intranet of LFC)</w:t>
      </w:r>
      <w:r w:rsidR="0070567E" w:rsidRPr="00C714F5">
        <w:rPr>
          <w:rFonts w:asciiTheme="majorBidi" w:hAnsiTheme="majorBidi" w:cstheme="majorBidi"/>
          <w:sz w:val="22"/>
          <w:szCs w:val="22"/>
        </w:rPr>
        <w:t xml:space="preserve"> and the training materials developed on IBM, migrants’ rights and COVID-19 measures were delivered online</w:t>
      </w:r>
      <w:r w:rsidRPr="00C714F5">
        <w:rPr>
          <w:rFonts w:asciiTheme="majorBidi" w:hAnsiTheme="majorBidi" w:cstheme="majorBidi"/>
          <w:sz w:val="22"/>
          <w:szCs w:val="22"/>
        </w:rPr>
        <w:t xml:space="preserve">. The infrastructure founded in LFC within the scope of the Project as well as the accuracy of the content was tested with the pilot trainings to ensure that it responds the needs. </w:t>
      </w:r>
      <w:r w:rsidR="000540A5" w:rsidRPr="00C714F5">
        <w:rPr>
          <w:rFonts w:asciiTheme="majorBidi" w:hAnsiTheme="majorBidi" w:cstheme="majorBidi"/>
          <w:sz w:val="22"/>
        </w:rPr>
        <w:t xml:space="preserve">A total of 129 participants were invited for the distance learning trainings. </w:t>
      </w:r>
      <w:r w:rsidR="000540A5" w:rsidRPr="00C714F5">
        <w:rPr>
          <w:rFonts w:asciiTheme="majorBidi" w:hAnsiTheme="majorBidi" w:cstheme="majorBidi"/>
          <w:sz w:val="22"/>
          <w:szCs w:val="22"/>
        </w:rPr>
        <w:t xml:space="preserve">Amongst them, 106 professional border guards participated to pilot trainings. </w:t>
      </w:r>
      <w:r w:rsidR="000540A5" w:rsidRPr="00C714F5">
        <w:rPr>
          <w:rFonts w:asciiTheme="majorBidi" w:hAnsiTheme="majorBidi" w:cstheme="majorBidi"/>
          <w:sz w:val="22"/>
        </w:rPr>
        <w:t>102 staff completed training successfully (96.3%), only one failed (0.9%), remaining three was still incomplete (2.8%) at the time of reporting.</w:t>
      </w:r>
    </w:p>
    <w:p w14:paraId="7305ECFB" w14:textId="45613B90" w:rsidR="000540A5" w:rsidRPr="00C714F5" w:rsidRDefault="000540A5" w:rsidP="000540A5">
      <w:pPr>
        <w:spacing w:before="120" w:after="120" w:line="360" w:lineRule="auto"/>
        <w:jc w:val="both"/>
        <w:rPr>
          <w:rFonts w:asciiTheme="majorBidi" w:hAnsiTheme="majorBidi" w:cstheme="majorBidi"/>
          <w:sz w:val="22"/>
        </w:rPr>
      </w:pPr>
      <w:r w:rsidRPr="00C714F5">
        <w:rPr>
          <w:rFonts w:asciiTheme="majorBidi" w:hAnsiTheme="majorBidi" w:cstheme="majorBidi"/>
          <w:noProof/>
          <w:sz w:val="22"/>
          <w:szCs w:val="22"/>
          <w:lang w:val="en-US"/>
        </w:rPr>
        <w:lastRenderedPageBreak/>
        <w:drawing>
          <wp:inline distT="0" distB="0" distL="0" distR="0" wp14:anchorId="3E36F02F" wp14:editId="5CA911FD">
            <wp:extent cx="5495636" cy="3059395"/>
            <wp:effectExtent l="0" t="0" r="3810" b="1905"/>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11610" cy="3068288"/>
                    </a:xfrm>
                    <a:prstGeom prst="rect">
                      <a:avLst/>
                    </a:prstGeom>
                  </pic:spPr>
                </pic:pic>
              </a:graphicData>
            </a:graphic>
          </wp:inline>
        </w:drawing>
      </w:r>
    </w:p>
    <w:p w14:paraId="37421EBF" w14:textId="64A729F9" w:rsidR="000540A5" w:rsidRPr="00C714F5" w:rsidRDefault="000540A5" w:rsidP="000540A5">
      <w:pPr>
        <w:pStyle w:val="Caption"/>
        <w:spacing w:before="120" w:after="120" w:line="360" w:lineRule="auto"/>
        <w:rPr>
          <w:rFonts w:asciiTheme="majorBidi" w:hAnsiTheme="majorBidi" w:cstheme="majorBidi"/>
          <w:sz w:val="22"/>
        </w:rPr>
      </w:pPr>
      <w:bookmarkStart w:id="40" w:name="_Toc52278091"/>
      <w:bookmarkEnd w:id="40"/>
      <w:r w:rsidRPr="00C714F5">
        <w:rPr>
          <w:rFonts w:asciiTheme="majorBidi" w:hAnsiTheme="majorBidi" w:cstheme="majorBidi"/>
          <w:sz w:val="22"/>
        </w:rPr>
        <w:t xml:space="preserve">Figure </w:t>
      </w:r>
      <w:r w:rsidRPr="00C714F5">
        <w:rPr>
          <w:rFonts w:asciiTheme="majorBidi" w:hAnsiTheme="majorBidi" w:cstheme="majorBidi"/>
          <w:sz w:val="22"/>
        </w:rPr>
        <w:fldChar w:fldCharType="begin"/>
      </w:r>
      <w:r w:rsidRPr="00C714F5">
        <w:rPr>
          <w:rFonts w:asciiTheme="majorBidi" w:hAnsiTheme="majorBidi" w:cstheme="majorBidi"/>
          <w:sz w:val="22"/>
          <w:szCs w:val="22"/>
        </w:rPr>
        <w:instrText xml:space="preserve"> SEQ Figure \* ARABIC </w:instrText>
      </w:r>
      <w:r w:rsidRPr="00C714F5">
        <w:rPr>
          <w:rFonts w:asciiTheme="majorBidi" w:hAnsiTheme="majorBidi" w:cstheme="majorBidi"/>
          <w:sz w:val="22"/>
        </w:rPr>
        <w:fldChar w:fldCharType="separate"/>
      </w:r>
      <w:r w:rsidR="00526CBE" w:rsidRPr="00C714F5">
        <w:rPr>
          <w:rFonts w:asciiTheme="majorBidi" w:hAnsiTheme="majorBidi" w:cstheme="majorBidi"/>
          <w:noProof/>
          <w:sz w:val="22"/>
          <w:szCs w:val="22"/>
        </w:rPr>
        <w:t>1</w:t>
      </w:r>
      <w:r w:rsidRPr="00C714F5">
        <w:rPr>
          <w:rFonts w:asciiTheme="majorBidi" w:hAnsiTheme="majorBidi" w:cstheme="majorBidi"/>
          <w:sz w:val="22"/>
        </w:rPr>
        <w:fldChar w:fldCharType="end"/>
      </w:r>
      <w:r w:rsidRPr="00C714F5">
        <w:rPr>
          <w:rFonts w:asciiTheme="majorBidi" w:hAnsiTheme="majorBidi" w:cstheme="majorBidi"/>
          <w:sz w:val="22"/>
        </w:rPr>
        <w:t xml:space="preserve"> – </w:t>
      </w:r>
      <w:r w:rsidRPr="00C714F5">
        <w:rPr>
          <w:rFonts w:asciiTheme="majorBidi" w:hAnsiTheme="majorBidi" w:cstheme="majorBidi"/>
          <w:sz w:val="22"/>
          <w:szCs w:val="22"/>
        </w:rPr>
        <w:t>Participation in the</w:t>
      </w:r>
      <w:r w:rsidRPr="00C714F5">
        <w:rPr>
          <w:rFonts w:asciiTheme="majorBidi" w:hAnsiTheme="majorBidi" w:cstheme="majorBidi"/>
          <w:sz w:val="22"/>
        </w:rPr>
        <w:t xml:space="preserve"> training </w:t>
      </w:r>
      <w:r w:rsidRPr="00C714F5">
        <w:rPr>
          <w:rFonts w:asciiTheme="majorBidi" w:hAnsiTheme="majorBidi" w:cstheme="majorBidi"/>
          <w:sz w:val="22"/>
          <w:szCs w:val="22"/>
        </w:rPr>
        <w:t>and their success</w:t>
      </w:r>
    </w:p>
    <w:p w14:paraId="36BFDCE7" w14:textId="720F3C43" w:rsidR="00C96526" w:rsidRPr="00C714F5" w:rsidRDefault="00C96526" w:rsidP="00A114BF">
      <w:pPr>
        <w:pStyle w:val="BodyText"/>
        <w:spacing w:line="480" w:lineRule="auto"/>
        <w:rPr>
          <w:rFonts w:asciiTheme="majorBidi" w:hAnsiTheme="majorBidi" w:cstheme="majorBidi"/>
        </w:rPr>
      </w:pPr>
    </w:p>
    <w:p w14:paraId="4D87B858" w14:textId="56E84BBC" w:rsidR="000540A5" w:rsidRPr="00C714F5" w:rsidRDefault="00526CBE" w:rsidP="00A114BF">
      <w:pPr>
        <w:pStyle w:val="BodyText"/>
        <w:spacing w:line="480" w:lineRule="auto"/>
        <w:jc w:val="both"/>
        <w:rPr>
          <w:rFonts w:asciiTheme="majorBidi" w:hAnsiTheme="majorBidi" w:cstheme="majorBidi"/>
          <w:sz w:val="22"/>
        </w:rPr>
      </w:pPr>
      <w:r w:rsidRPr="00C714F5">
        <w:rPr>
          <w:rFonts w:asciiTheme="majorBidi" w:hAnsiTheme="majorBidi" w:cstheme="majorBidi"/>
          <w:sz w:val="22"/>
        </w:rPr>
        <w:t xml:space="preserve">The pilot trainings covered </w:t>
      </w:r>
      <w:r w:rsidR="006219DB" w:rsidRPr="00C714F5">
        <w:rPr>
          <w:rFonts w:asciiTheme="majorBidi" w:hAnsiTheme="majorBidi" w:cstheme="majorBidi"/>
          <w:sz w:val="22"/>
        </w:rPr>
        <w:t xml:space="preserve">a wide range of different geographical areas in Turkey and trainees from different border units/border schools attended to </w:t>
      </w:r>
      <w:r w:rsidR="0070567E" w:rsidRPr="00C714F5">
        <w:rPr>
          <w:rFonts w:asciiTheme="majorBidi" w:hAnsiTheme="majorBidi" w:cstheme="majorBidi"/>
          <w:sz w:val="22"/>
        </w:rPr>
        <w:t>t</w:t>
      </w:r>
      <w:r w:rsidR="006219DB" w:rsidRPr="00C714F5">
        <w:rPr>
          <w:rFonts w:asciiTheme="majorBidi" w:hAnsiTheme="majorBidi" w:cstheme="majorBidi"/>
          <w:sz w:val="22"/>
        </w:rPr>
        <w:t xml:space="preserve">he pilot trainings. </w:t>
      </w:r>
      <w:r w:rsidR="000540A5" w:rsidRPr="00C714F5">
        <w:rPr>
          <w:rFonts w:asciiTheme="majorBidi" w:hAnsiTheme="majorBidi" w:cstheme="majorBidi"/>
          <w:sz w:val="22"/>
        </w:rPr>
        <w:t xml:space="preserve">The distribution </w:t>
      </w:r>
      <w:r w:rsidRPr="00C714F5">
        <w:rPr>
          <w:rFonts w:asciiTheme="majorBidi" w:hAnsiTheme="majorBidi" w:cstheme="majorBidi"/>
          <w:sz w:val="22"/>
        </w:rPr>
        <w:t xml:space="preserve">according to duty stations </w:t>
      </w:r>
      <w:r w:rsidR="000540A5" w:rsidRPr="00C714F5">
        <w:rPr>
          <w:rFonts w:asciiTheme="majorBidi" w:hAnsiTheme="majorBidi" w:cstheme="majorBidi"/>
          <w:sz w:val="22"/>
        </w:rPr>
        <w:t xml:space="preserve">of 103 participants who have completed the distance learning training is as follows: </w:t>
      </w:r>
    </w:p>
    <w:p w14:paraId="55CE64EE" w14:textId="77777777" w:rsidR="00526CBE" w:rsidRPr="00C714F5" w:rsidRDefault="00C96526" w:rsidP="00526CBE">
      <w:pPr>
        <w:pStyle w:val="BodyText"/>
        <w:keepNext/>
        <w:rPr>
          <w:rFonts w:asciiTheme="majorBidi" w:hAnsiTheme="majorBidi" w:cstheme="majorBidi"/>
        </w:rPr>
      </w:pPr>
      <w:r w:rsidRPr="00C714F5">
        <w:rPr>
          <w:rFonts w:asciiTheme="majorBidi" w:hAnsiTheme="majorBidi" w:cstheme="majorBidi"/>
          <w:noProof/>
          <w:lang w:val="en-US"/>
        </w:rPr>
        <w:drawing>
          <wp:inline distT="0" distB="0" distL="0" distR="0" wp14:anchorId="37E0A9BA" wp14:editId="40DC2275">
            <wp:extent cx="6134100" cy="2325370"/>
            <wp:effectExtent l="0" t="0" r="0" b="0"/>
            <wp:docPr id="6"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8A69AC" w14:textId="03C0AC21" w:rsidR="00C96526" w:rsidRPr="00C714F5" w:rsidRDefault="00526CBE" w:rsidP="00526CBE">
      <w:pPr>
        <w:pStyle w:val="Caption"/>
        <w:spacing w:before="120" w:after="120" w:line="360" w:lineRule="auto"/>
        <w:rPr>
          <w:rFonts w:asciiTheme="majorBidi" w:hAnsiTheme="majorBidi" w:cstheme="majorBidi"/>
          <w:sz w:val="22"/>
        </w:rPr>
      </w:pPr>
      <w:r w:rsidRPr="00C714F5">
        <w:rPr>
          <w:rFonts w:asciiTheme="majorBidi" w:hAnsiTheme="majorBidi" w:cstheme="majorBidi"/>
          <w:sz w:val="22"/>
        </w:rPr>
        <w:t xml:space="preserve">Figure </w:t>
      </w:r>
      <w:r w:rsidRPr="00C714F5">
        <w:rPr>
          <w:rFonts w:asciiTheme="majorBidi" w:hAnsiTheme="majorBidi" w:cstheme="majorBidi"/>
          <w:sz w:val="22"/>
        </w:rPr>
        <w:fldChar w:fldCharType="begin"/>
      </w:r>
      <w:r w:rsidRPr="00C714F5">
        <w:rPr>
          <w:rFonts w:asciiTheme="majorBidi" w:hAnsiTheme="majorBidi" w:cstheme="majorBidi"/>
          <w:sz w:val="22"/>
        </w:rPr>
        <w:instrText xml:space="preserve"> SEQ Figure \* ARABIC </w:instrText>
      </w:r>
      <w:r w:rsidRPr="00C714F5">
        <w:rPr>
          <w:rFonts w:asciiTheme="majorBidi" w:hAnsiTheme="majorBidi" w:cstheme="majorBidi"/>
          <w:sz w:val="22"/>
        </w:rPr>
        <w:fldChar w:fldCharType="separate"/>
      </w:r>
      <w:r w:rsidRPr="00C714F5">
        <w:rPr>
          <w:rFonts w:asciiTheme="majorBidi" w:hAnsiTheme="majorBidi" w:cstheme="majorBidi"/>
          <w:sz w:val="22"/>
        </w:rPr>
        <w:t>2</w:t>
      </w:r>
      <w:r w:rsidRPr="00C714F5">
        <w:rPr>
          <w:rFonts w:asciiTheme="majorBidi" w:hAnsiTheme="majorBidi" w:cstheme="majorBidi"/>
          <w:sz w:val="22"/>
        </w:rPr>
        <w:fldChar w:fldCharType="end"/>
      </w:r>
      <w:r w:rsidRPr="00C714F5">
        <w:rPr>
          <w:rFonts w:asciiTheme="majorBidi" w:hAnsiTheme="majorBidi" w:cstheme="majorBidi"/>
          <w:sz w:val="22"/>
        </w:rPr>
        <w:t xml:space="preserve"> - Distribution of DL participants according to duty stations</w:t>
      </w:r>
    </w:p>
    <w:p w14:paraId="11982570" w14:textId="77777777" w:rsidR="00526CBE" w:rsidRPr="00C714F5" w:rsidRDefault="00526CBE" w:rsidP="00526CBE">
      <w:pPr>
        <w:rPr>
          <w:rFonts w:asciiTheme="majorBidi" w:hAnsiTheme="majorBidi" w:cstheme="majorBidi"/>
        </w:rPr>
      </w:pPr>
    </w:p>
    <w:tbl>
      <w:tblPr>
        <w:tblW w:w="96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4820"/>
        <w:gridCol w:w="4818"/>
      </w:tblGrid>
      <w:tr w:rsidR="00C96526" w:rsidRPr="00C714F5" w14:paraId="29465E48" w14:textId="77777777" w:rsidTr="00526CBE">
        <w:tc>
          <w:tcPr>
            <w:tcW w:w="4819" w:type="dxa"/>
            <w:shd w:val="clear" w:color="auto" w:fill="D9D9D9" w:themeFill="background1" w:themeFillShade="D9"/>
          </w:tcPr>
          <w:p w14:paraId="4E04F0EE" w14:textId="77777777" w:rsidR="00C96526" w:rsidRPr="00C714F5" w:rsidRDefault="00C96526" w:rsidP="00526CBE">
            <w:pPr>
              <w:pStyle w:val="TableContents"/>
              <w:rPr>
                <w:rFonts w:asciiTheme="majorBidi" w:hAnsiTheme="majorBidi" w:cstheme="majorBidi"/>
                <w:b/>
                <w:bCs/>
                <w:lang w:val="en-GB"/>
              </w:rPr>
            </w:pPr>
            <w:r w:rsidRPr="00C714F5">
              <w:rPr>
                <w:rFonts w:asciiTheme="majorBidi" w:hAnsiTheme="majorBidi" w:cstheme="majorBidi"/>
                <w:b/>
                <w:bCs/>
                <w:lang w:val="en-GB"/>
              </w:rPr>
              <w:t>Duty Station</w:t>
            </w:r>
          </w:p>
        </w:tc>
        <w:tc>
          <w:tcPr>
            <w:tcW w:w="4818" w:type="dxa"/>
            <w:shd w:val="clear" w:color="auto" w:fill="D9D9D9" w:themeFill="background1" w:themeFillShade="D9"/>
          </w:tcPr>
          <w:p w14:paraId="2E9BC7A2" w14:textId="77777777" w:rsidR="00C96526" w:rsidRPr="00C714F5" w:rsidRDefault="00C96526" w:rsidP="00526CBE">
            <w:pPr>
              <w:pStyle w:val="TableContents"/>
              <w:rPr>
                <w:rFonts w:asciiTheme="majorBidi" w:hAnsiTheme="majorBidi" w:cstheme="majorBidi"/>
                <w:b/>
                <w:bCs/>
                <w:lang w:val="en-GB"/>
              </w:rPr>
            </w:pPr>
            <w:r w:rsidRPr="00C714F5">
              <w:rPr>
                <w:rFonts w:asciiTheme="majorBidi" w:hAnsiTheme="majorBidi" w:cstheme="majorBidi"/>
                <w:b/>
                <w:bCs/>
                <w:lang w:val="en-GB"/>
              </w:rPr>
              <w:t>Number of Participants</w:t>
            </w:r>
          </w:p>
        </w:tc>
      </w:tr>
      <w:tr w:rsidR="00C96526" w:rsidRPr="00C714F5" w14:paraId="693689C3" w14:textId="77777777" w:rsidTr="00046A2D">
        <w:tc>
          <w:tcPr>
            <w:tcW w:w="4819" w:type="dxa"/>
          </w:tcPr>
          <w:p w14:paraId="0B9BAE20"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Edirne</w:t>
            </w:r>
          </w:p>
        </w:tc>
        <w:tc>
          <w:tcPr>
            <w:tcW w:w="4818" w:type="dxa"/>
          </w:tcPr>
          <w:p w14:paraId="6E73BD6A"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38</w:t>
            </w:r>
          </w:p>
        </w:tc>
      </w:tr>
      <w:tr w:rsidR="00C96526" w:rsidRPr="00C714F5" w14:paraId="48EC6AC6" w14:textId="77777777" w:rsidTr="00046A2D">
        <w:tc>
          <w:tcPr>
            <w:tcW w:w="4819" w:type="dxa"/>
          </w:tcPr>
          <w:p w14:paraId="6C4FDA39"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Kars</w:t>
            </w:r>
          </w:p>
        </w:tc>
        <w:tc>
          <w:tcPr>
            <w:tcW w:w="4818" w:type="dxa"/>
          </w:tcPr>
          <w:p w14:paraId="4E73BB7C"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19</w:t>
            </w:r>
          </w:p>
        </w:tc>
      </w:tr>
      <w:tr w:rsidR="00C96526" w:rsidRPr="00C714F5" w14:paraId="29834BE9" w14:textId="77777777" w:rsidTr="00046A2D">
        <w:tc>
          <w:tcPr>
            <w:tcW w:w="4819" w:type="dxa"/>
          </w:tcPr>
          <w:p w14:paraId="30C908E5" w14:textId="77777777" w:rsidR="00C96526" w:rsidRPr="00C714F5" w:rsidRDefault="00C96526" w:rsidP="00526CBE">
            <w:pPr>
              <w:pStyle w:val="TableContents"/>
              <w:rPr>
                <w:rFonts w:asciiTheme="majorBidi" w:hAnsiTheme="majorBidi" w:cstheme="majorBidi"/>
                <w:lang w:val="en-GB"/>
              </w:rPr>
            </w:pPr>
            <w:proofErr w:type="spellStart"/>
            <w:r w:rsidRPr="00C714F5">
              <w:rPr>
                <w:rFonts w:asciiTheme="majorBidi" w:hAnsiTheme="majorBidi" w:cstheme="majorBidi"/>
                <w:lang w:val="en-GB"/>
              </w:rPr>
              <w:lastRenderedPageBreak/>
              <w:t>Kırklareli</w:t>
            </w:r>
            <w:proofErr w:type="spellEnd"/>
          </w:p>
        </w:tc>
        <w:tc>
          <w:tcPr>
            <w:tcW w:w="4818" w:type="dxa"/>
          </w:tcPr>
          <w:p w14:paraId="2B67004D"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12</w:t>
            </w:r>
          </w:p>
        </w:tc>
      </w:tr>
      <w:tr w:rsidR="00C96526" w:rsidRPr="00C714F5" w14:paraId="3410BDFB" w14:textId="77777777" w:rsidTr="00046A2D">
        <w:tc>
          <w:tcPr>
            <w:tcW w:w="4819" w:type="dxa"/>
          </w:tcPr>
          <w:p w14:paraId="2D03FD7E" w14:textId="77777777" w:rsidR="00C96526" w:rsidRPr="00C714F5" w:rsidRDefault="00C96526" w:rsidP="00526CBE">
            <w:pPr>
              <w:pStyle w:val="TableContents"/>
              <w:rPr>
                <w:rFonts w:asciiTheme="majorBidi" w:hAnsiTheme="majorBidi" w:cstheme="majorBidi"/>
                <w:lang w:val="en-GB"/>
              </w:rPr>
            </w:pPr>
            <w:proofErr w:type="spellStart"/>
            <w:r w:rsidRPr="00C714F5">
              <w:rPr>
                <w:rFonts w:asciiTheme="majorBidi" w:hAnsiTheme="majorBidi" w:cstheme="majorBidi"/>
                <w:lang w:val="en-GB"/>
              </w:rPr>
              <w:t>Ardahan</w:t>
            </w:r>
            <w:proofErr w:type="spellEnd"/>
          </w:p>
        </w:tc>
        <w:tc>
          <w:tcPr>
            <w:tcW w:w="4818" w:type="dxa"/>
          </w:tcPr>
          <w:p w14:paraId="0D208811"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8</w:t>
            </w:r>
          </w:p>
        </w:tc>
      </w:tr>
      <w:tr w:rsidR="00C96526" w:rsidRPr="00C714F5" w14:paraId="36F5564A" w14:textId="77777777" w:rsidTr="00046A2D">
        <w:tc>
          <w:tcPr>
            <w:tcW w:w="4819" w:type="dxa"/>
          </w:tcPr>
          <w:p w14:paraId="01551CCE"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İstanbul</w:t>
            </w:r>
          </w:p>
        </w:tc>
        <w:tc>
          <w:tcPr>
            <w:tcW w:w="4818" w:type="dxa"/>
          </w:tcPr>
          <w:p w14:paraId="393EBD6A"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6</w:t>
            </w:r>
          </w:p>
        </w:tc>
      </w:tr>
      <w:tr w:rsidR="00C96526" w:rsidRPr="00C714F5" w14:paraId="25AB0EEE" w14:textId="77777777" w:rsidTr="00046A2D">
        <w:tc>
          <w:tcPr>
            <w:tcW w:w="4819" w:type="dxa"/>
          </w:tcPr>
          <w:p w14:paraId="7CFC1E76" w14:textId="77777777" w:rsidR="00C96526" w:rsidRPr="00C714F5" w:rsidRDefault="00C96526" w:rsidP="00526CBE">
            <w:pPr>
              <w:pStyle w:val="TableContents"/>
              <w:rPr>
                <w:rFonts w:asciiTheme="majorBidi" w:hAnsiTheme="majorBidi" w:cstheme="majorBidi"/>
                <w:lang w:val="en-GB"/>
              </w:rPr>
            </w:pPr>
            <w:proofErr w:type="spellStart"/>
            <w:r w:rsidRPr="00C714F5">
              <w:rPr>
                <w:rFonts w:asciiTheme="majorBidi" w:hAnsiTheme="majorBidi" w:cstheme="majorBidi"/>
                <w:lang w:val="en-GB"/>
              </w:rPr>
              <w:t>Amasya</w:t>
            </w:r>
            <w:proofErr w:type="spellEnd"/>
          </w:p>
        </w:tc>
        <w:tc>
          <w:tcPr>
            <w:tcW w:w="4818" w:type="dxa"/>
          </w:tcPr>
          <w:p w14:paraId="6F297CF1"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6</w:t>
            </w:r>
          </w:p>
        </w:tc>
      </w:tr>
      <w:tr w:rsidR="00C96526" w:rsidRPr="00C714F5" w14:paraId="12C515AC" w14:textId="77777777" w:rsidTr="00046A2D">
        <w:tc>
          <w:tcPr>
            <w:tcW w:w="4819" w:type="dxa"/>
          </w:tcPr>
          <w:p w14:paraId="2E689129"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Hakkari</w:t>
            </w:r>
          </w:p>
        </w:tc>
        <w:tc>
          <w:tcPr>
            <w:tcW w:w="4818" w:type="dxa"/>
          </w:tcPr>
          <w:p w14:paraId="7C959D6B"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5</w:t>
            </w:r>
          </w:p>
        </w:tc>
      </w:tr>
      <w:tr w:rsidR="00C96526" w:rsidRPr="00C714F5" w14:paraId="0063E199" w14:textId="77777777" w:rsidTr="00046A2D">
        <w:tc>
          <w:tcPr>
            <w:tcW w:w="4819" w:type="dxa"/>
          </w:tcPr>
          <w:p w14:paraId="2DDD2E71"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 xml:space="preserve">Van </w:t>
            </w:r>
          </w:p>
        </w:tc>
        <w:tc>
          <w:tcPr>
            <w:tcW w:w="4818" w:type="dxa"/>
          </w:tcPr>
          <w:p w14:paraId="194B7F6B"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4</w:t>
            </w:r>
          </w:p>
        </w:tc>
      </w:tr>
      <w:tr w:rsidR="00C96526" w:rsidRPr="00C714F5" w14:paraId="03EA94CB" w14:textId="77777777" w:rsidTr="00046A2D">
        <w:tc>
          <w:tcPr>
            <w:tcW w:w="4819" w:type="dxa"/>
          </w:tcPr>
          <w:p w14:paraId="12D26721" w14:textId="77777777" w:rsidR="00C96526" w:rsidRPr="00C714F5" w:rsidRDefault="00C96526" w:rsidP="00526CBE">
            <w:pPr>
              <w:pStyle w:val="TableContents"/>
              <w:rPr>
                <w:rFonts w:asciiTheme="majorBidi" w:hAnsiTheme="majorBidi" w:cstheme="majorBidi"/>
                <w:lang w:val="en-GB"/>
              </w:rPr>
            </w:pPr>
            <w:proofErr w:type="spellStart"/>
            <w:r w:rsidRPr="00C714F5">
              <w:rPr>
                <w:rFonts w:asciiTheme="majorBidi" w:hAnsiTheme="majorBidi" w:cstheme="majorBidi"/>
                <w:lang w:val="en-GB"/>
              </w:rPr>
              <w:t>Artvin</w:t>
            </w:r>
            <w:proofErr w:type="spellEnd"/>
          </w:p>
        </w:tc>
        <w:tc>
          <w:tcPr>
            <w:tcW w:w="4818" w:type="dxa"/>
          </w:tcPr>
          <w:p w14:paraId="2CCB077A"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3</w:t>
            </w:r>
          </w:p>
        </w:tc>
      </w:tr>
      <w:tr w:rsidR="00C96526" w:rsidRPr="00C714F5" w14:paraId="30B259ED" w14:textId="77777777" w:rsidTr="00046A2D">
        <w:tc>
          <w:tcPr>
            <w:tcW w:w="4819" w:type="dxa"/>
          </w:tcPr>
          <w:p w14:paraId="595AE1A6" w14:textId="77777777" w:rsidR="00C96526" w:rsidRPr="00C714F5" w:rsidRDefault="00C96526" w:rsidP="00526CBE">
            <w:pPr>
              <w:pStyle w:val="TableContents"/>
              <w:rPr>
                <w:rFonts w:asciiTheme="majorBidi" w:hAnsiTheme="majorBidi" w:cstheme="majorBidi"/>
                <w:lang w:val="en-GB"/>
              </w:rPr>
            </w:pPr>
            <w:proofErr w:type="spellStart"/>
            <w:r w:rsidRPr="00C714F5">
              <w:rPr>
                <w:rFonts w:asciiTheme="majorBidi" w:hAnsiTheme="majorBidi" w:cstheme="majorBidi"/>
                <w:lang w:val="en-GB"/>
              </w:rPr>
              <w:t>Şırnak</w:t>
            </w:r>
            <w:proofErr w:type="spellEnd"/>
          </w:p>
        </w:tc>
        <w:tc>
          <w:tcPr>
            <w:tcW w:w="4818" w:type="dxa"/>
          </w:tcPr>
          <w:p w14:paraId="0E8F7619"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1</w:t>
            </w:r>
          </w:p>
        </w:tc>
      </w:tr>
      <w:tr w:rsidR="00C96526" w:rsidRPr="00C714F5" w14:paraId="4EB8AFBD" w14:textId="77777777" w:rsidTr="00046A2D">
        <w:tc>
          <w:tcPr>
            <w:tcW w:w="4819" w:type="dxa"/>
          </w:tcPr>
          <w:p w14:paraId="45309F75" w14:textId="77777777" w:rsidR="00C96526" w:rsidRPr="00C714F5" w:rsidRDefault="00C96526" w:rsidP="00526CBE">
            <w:pPr>
              <w:pStyle w:val="TableContents"/>
              <w:rPr>
                <w:rFonts w:asciiTheme="majorBidi" w:hAnsiTheme="majorBidi" w:cstheme="majorBidi"/>
                <w:lang w:val="en-GB"/>
              </w:rPr>
            </w:pPr>
            <w:proofErr w:type="spellStart"/>
            <w:r w:rsidRPr="00C714F5">
              <w:rPr>
                <w:rFonts w:asciiTheme="majorBidi" w:hAnsiTheme="majorBidi" w:cstheme="majorBidi"/>
                <w:lang w:val="en-GB"/>
              </w:rPr>
              <w:t>Şanlıurfa</w:t>
            </w:r>
            <w:proofErr w:type="spellEnd"/>
          </w:p>
        </w:tc>
        <w:tc>
          <w:tcPr>
            <w:tcW w:w="4818" w:type="dxa"/>
          </w:tcPr>
          <w:p w14:paraId="7562147B" w14:textId="77777777" w:rsidR="00C96526" w:rsidRPr="00C714F5" w:rsidRDefault="00C96526" w:rsidP="00526CBE">
            <w:pPr>
              <w:pStyle w:val="TableContents"/>
              <w:rPr>
                <w:rFonts w:asciiTheme="majorBidi" w:hAnsiTheme="majorBidi" w:cstheme="majorBidi"/>
                <w:lang w:val="en-GB"/>
              </w:rPr>
            </w:pPr>
            <w:r w:rsidRPr="00C714F5">
              <w:rPr>
                <w:rFonts w:asciiTheme="majorBidi" w:hAnsiTheme="majorBidi" w:cstheme="majorBidi"/>
                <w:lang w:val="en-GB"/>
              </w:rPr>
              <w:t>1</w:t>
            </w:r>
          </w:p>
        </w:tc>
      </w:tr>
      <w:tr w:rsidR="00C96526" w:rsidRPr="00C714F5" w14:paraId="24645369" w14:textId="77777777" w:rsidTr="00046A2D">
        <w:tc>
          <w:tcPr>
            <w:tcW w:w="4819" w:type="dxa"/>
          </w:tcPr>
          <w:p w14:paraId="1E3AC5A5" w14:textId="77777777" w:rsidR="00C96526" w:rsidRPr="00C714F5" w:rsidRDefault="00C96526" w:rsidP="00526CBE">
            <w:pPr>
              <w:pStyle w:val="TableContents"/>
              <w:rPr>
                <w:rFonts w:asciiTheme="majorBidi" w:hAnsiTheme="majorBidi" w:cstheme="majorBidi"/>
                <w:b/>
                <w:bCs/>
                <w:lang w:val="en-GB"/>
              </w:rPr>
            </w:pPr>
            <w:r w:rsidRPr="00C714F5">
              <w:rPr>
                <w:rFonts w:asciiTheme="majorBidi" w:hAnsiTheme="majorBidi" w:cstheme="majorBidi"/>
                <w:b/>
                <w:bCs/>
                <w:lang w:val="en-GB"/>
              </w:rPr>
              <w:t>TOTAL</w:t>
            </w:r>
          </w:p>
        </w:tc>
        <w:tc>
          <w:tcPr>
            <w:tcW w:w="4818" w:type="dxa"/>
          </w:tcPr>
          <w:p w14:paraId="4FBD1891" w14:textId="77777777" w:rsidR="00C96526" w:rsidRPr="00C714F5" w:rsidRDefault="00C96526" w:rsidP="00526CBE">
            <w:pPr>
              <w:pStyle w:val="TableContents"/>
              <w:rPr>
                <w:rFonts w:asciiTheme="majorBidi" w:hAnsiTheme="majorBidi" w:cstheme="majorBidi"/>
                <w:b/>
                <w:bCs/>
                <w:lang w:val="en-GB"/>
              </w:rPr>
            </w:pPr>
            <w:r w:rsidRPr="00C714F5">
              <w:rPr>
                <w:rFonts w:asciiTheme="majorBidi" w:hAnsiTheme="majorBidi" w:cstheme="majorBidi"/>
                <w:b/>
                <w:bCs/>
                <w:lang w:val="en-GB"/>
              </w:rPr>
              <w:t>103</w:t>
            </w:r>
          </w:p>
        </w:tc>
      </w:tr>
    </w:tbl>
    <w:p w14:paraId="578B6145" w14:textId="23712B69" w:rsidR="00097045" w:rsidRPr="00C714F5" w:rsidRDefault="00097045" w:rsidP="00FC3E4E">
      <w:pPr>
        <w:numPr>
          <w:ilvl w:val="12"/>
          <w:numId w:val="0"/>
        </w:numPr>
        <w:tabs>
          <w:tab w:val="num" w:pos="851"/>
        </w:tabs>
        <w:spacing w:before="120" w:after="120" w:line="480" w:lineRule="auto"/>
        <w:jc w:val="both"/>
        <w:rPr>
          <w:rFonts w:asciiTheme="majorBidi" w:hAnsiTheme="majorBidi" w:cstheme="majorBidi"/>
          <w:sz w:val="22"/>
          <w:szCs w:val="22"/>
        </w:rPr>
      </w:pPr>
    </w:p>
    <w:p w14:paraId="4C124949" w14:textId="5672DC60" w:rsidR="00526CBE" w:rsidRPr="00C714F5" w:rsidRDefault="000540A5" w:rsidP="00A114BF">
      <w:pPr>
        <w:numPr>
          <w:ilvl w:val="12"/>
          <w:numId w:val="0"/>
        </w:numPr>
        <w:tabs>
          <w:tab w:val="num" w:pos="851"/>
        </w:tabs>
        <w:spacing w:before="120" w:after="120" w:line="480" w:lineRule="auto"/>
        <w:jc w:val="both"/>
        <w:rPr>
          <w:rFonts w:asciiTheme="majorBidi" w:hAnsiTheme="majorBidi" w:cstheme="majorBidi"/>
          <w:sz w:val="22"/>
        </w:rPr>
      </w:pPr>
      <w:r w:rsidRPr="00C714F5">
        <w:rPr>
          <w:rFonts w:asciiTheme="majorBidi" w:hAnsiTheme="majorBidi" w:cstheme="majorBidi"/>
          <w:sz w:val="22"/>
        </w:rPr>
        <w:t xml:space="preserve">The success levels of trainees were evaluated through entry/exit tests conducted within the modules. In addition, post training evaluation surveys were conducted to receive feedback about the organization and </w:t>
      </w:r>
      <w:r w:rsidR="00C3257E" w:rsidRPr="00C714F5">
        <w:rPr>
          <w:rFonts w:asciiTheme="majorBidi" w:hAnsiTheme="majorBidi" w:cstheme="majorBidi"/>
          <w:sz w:val="22"/>
        </w:rPr>
        <w:t>usefulness</w:t>
      </w:r>
      <w:r w:rsidRPr="00C714F5">
        <w:rPr>
          <w:rFonts w:asciiTheme="majorBidi" w:hAnsiTheme="majorBidi" w:cstheme="majorBidi"/>
          <w:sz w:val="22"/>
        </w:rPr>
        <w:t xml:space="preserve"> of the distance learning trainings.  An independent statistician was mobilized for the analysis and reporting of the distance learning training results</w:t>
      </w:r>
      <w:r w:rsidR="006C79D8" w:rsidRPr="00C714F5">
        <w:rPr>
          <w:rFonts w:asciiTheme="majorBidi" w:hAnsiTheme="majorBidi" w:cstheme="majorBidi"/>
          <w:sz w:val="22"/>
        </w:rPr>
        <w:t xml:space="preserve"> b</w:t>
      </w:r>
      <w:r w:rsidRPr="00C714F5">
        <w:rPr>
          <w:rFonts w:asciiTheme="majorBidi" w:hAnsiTheme="majorBidi" w:cstheme="majorBidi"/>
          <w:sz w:val="22"/>
        </w:rPr>
        <w:t>y taking into consideration the entry/exit tests and post training evaluation surveys</w:t>
      </w:r>
      <w:r w:rsidR="00526CBE" w:rsidRPr="00C714F5">
        <w:rPr>
          <w:rFonts w:asciiTheme="majorBidi" w:hAnsiTheme="majorBidi" w:cstheme="majorBidi"/>
          <w:sz w:val="22"/>
        </w:rPr>
        <w:t>.</w:t>
      </w:r>
      <w:r w:rsidR="006C79D8" w:rsidRPr="00C714F5">
        <w:rPr>
          <w:rFonts w:asciiTheme="majorBidi" w:hAnsiTheme="majorBidi" w:cstheme="majorBidi"/>
          <w:sz w:val="22"/>
        </w:rPr>
        <w:t xml:space="preserve"> </w:t>
      </w:r>
      <w:r w:rsidR="00526CBE" w:rsidRPr="00C714F5">
        <w:rPr>
          <w:rFonts w:asciiTheme="majorBidi" w:hAnsiTheme="majorBidi" w:cstheme="majorBidi"/>
          <w:sz w:val="22"/>
        </w:rPr>
        <w:t>The evaluation of the effectiveness of training was conducted by using simple average comparison before and after training</w:t>
      </w:r>
      <w:r w:rsidR="006C79D8" w:rsidRPr="00C714F5">
        <w:rPr>
          <w:rFonts w:asciiTheme="majorBidi" w:hAnsiTheme="majorBidi" w:cstheme="majorBidi"/>
          <w:sz w:val="22"/>
          <w:szCs w:val="22"/>
        </w:rPr>
        <w:t xml:space="preserve"> </w:t>
      </w:r>
      <w:r w:rsidR="00526CBE" w:rsidRPr="00C714F5">
        <w:rPr>
          <w:rFonts w:asciiTheme="majorBidi" w:hAnsiTheme="majorBidi" w:cstheme="majorBidi"/>
          <w:sz w:val="22"/>
          <w:szCs w:val="22"/>
        </w:rPr>
        <w:t>as</w:t>
      </w:r>
      <w:r w:rsidR="006C79D8" w:rsidRPr="00C714F5">
        <w:rPr>
          <w:rFonts w:asciiTheme="majorBidi" w:hAnsiTheme="majorBidi" w:cstheme="majorBidi"/>
          <w:sz w:val="22"/>
          <w:szCs w:val="22"/>
        </w:rPr>
        <w:t xml:space="preserve"> calculated </w:t>
      </w:r>
      <w:r w:rsidR="00526CBE" w:rsidRPr="00C714F5">
        <w:rPr>
          <w:rFonts w:asciiTheme="majorBidi" w:hAnsiTheme="majorBidi" w:cstheme="majorBidi"/>
          <w:sz w:val="22"/>
          <w:szCs w:val="22"/>
        </w:rPr>
        <w:t>below.</w:t>
      </w:r>
      <w:r w:rsidR="00526CBE" w:rsidRPr="00C714F5">
        <w:rPr>
          <w:rFonts w:asciiTheme="majorBidi" w:hAnsiTheme="majorBidi" w:cstheme="majorBidi"/>
          <w:sz w:val="22"/>
        </w:rPr>
        <w:t xml:space="preserve"> </w:t>
      </w:r>
    </w:p>
    <w:p w14:paraId="74924B76" w14:textId="556E02B4" w:rsidR="00526CBE" w:rsidRPr="00C714F5" w:rsidRDefault="00526CBE" w:rsidP="00A114BF">
      <w:pPr>
        <w:pStyle w:val="Caption"/>
        <w:spacing w:before="120" w:after="120" w:line="480" w:lineRule="auto"/>
        <w:rPr>
          <w:rFonts w:asciiTheme="majorBidi" w:hAnsiTheme="majorBidi" w:cstheme="majorBidi"/>
          <w:sz w:val="22"/>
        </w:rPr>
      </w:pPr>
      <w:r w:rsidRPr="00C714F5">
        <w:rPr>
          <w:rFonts w:asciiTheme="majorBidi" w:hAnsiTheme="majorBidi" w:cstheme="majorBidi"/>
          <w:sz w:val="22"/>
        </w:rPr>
        <w:t xml:space="preserve">Figure </w:t>
      </w:r>
      <w:r w:rsidRPr="00C714F5">
        <w:rPr>
          <w:rFonts w:asciiTheme="majorBidi" w:hAnsiTheme="majorBidi" w:cstheme="majorBidi"/>
          <w:sz w:val="22"/>
        </w:rPr>
        <w:fldChar w:fldCharType="begin"/>
      </w:r>
      <w:r w:rsidRPr="00C714F5">
        <w:rPr>
          <w:rFonts w:asciiTheme="majorBidi" w:hAnsiTheme="majorBidi" w:cstheme="majorBidi"/>
          <w:sz w:val="22"/>
        </w:rPr>
        <w:instrText xml:space="preserve"> SEQ Figure \* ARABIC </w:instrText>
      </w:r>
      <w:r w:rsidRPr="00C714F5">
        <w:rPr>
          <w:rFonts w:asciiTheme="majorBidi" w:hAnsiTheme="majorBidi" w:cstheme="majorBidi"/>
          <w:sz w:val="22"/>
        </w:rPr>
        <w:fldChar w:fldCharType="separate"/>
      </w:r>
      <w:r w:rsidRPr="00C714F5">
        <w:rPr>
          <w:rFonts w:asciiTheme="majorBidi" w:hAnsiTheme="majorBidi" w:cstheme="majorBidi"/>
          <w:noProof/>
          <w:sz w:val="22"/>
        </w:rPr>
        <w:t>3</w:t>
      </w:r>
      <w:r w:rsidRPr="00C714F5">
        <w:rPr>
          <w:rFonts w:asciiTheme="majorBidi" w:hAnsiTheme="majorBidi" w:cstheme="majorBidi"/>
          <w:sz w:val="22"/>
        </w:rPr>
        <w:fldChar w:fldCharType="end"/>
      </w:r>
      <w:r w:rsidRPr="00C714F5">
        <w:rPr>
          <w:rFonts w:asciiTheme="majorBidi" w:hAnsiTheme="majorBidi" w:cstheme="majorBidi"/>
          <w:sz w:val="22"/>
        </w:rPr>
        <w:t xml:space="preserve"> – Comparison </w:t>
      </w:r>
      <w:r w:rsidRPr="00C714F5">
        <w:rPr>
          <w:rFonts w:asciiTheme="majorBidi" w:hAnsiTheme="majorBidi" w:cstheme="majorBidi"/>
          <w:sz w:val="22"/>
          <w:szCs w:val="22"/>
        </w:rPr>
        <w:t>of average scores</w:t>
      </w:r>
      <w:r w:rsidRPr="00C714F5">
        <w:rPr>
          <w:rFonts w:asciiTheme="majorBidi" w:hAnsiTheme="majorBidi" w:cstheme="majorBidi"/>
          <w:sz w:val="22"/>
        </w:rPr>
        <w:t xml:space="preserve"> in entry and exit texts</w:t>
      </w:r>
      <w:r w:rsidRPr="00C714F5">
        <w:rPr>
          <w:rFonts w:asciiTheme="majorBidi" w:hAnsiTheme="majorBidi" w:cstheme="majorBidi"/>
          <w:sz w:val="22"/>
          <w:szCs w:val="22"/>
        </w:rPr>
        <w:t xml:space="preserve"> by main modules</w:t>
      </w:r>
    </w:p>
    <w:p w14:paraId="2B65D4D2" w14:textId="77777777" w:rsidR="00526CBE" w:rsidRPr="00C714F5" w:rsidRDefault="00526CBE"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noProof/>
          <w:sz w:val="22"/>
          <w:szCs w:val="22"/>
          <w:lang w:val="en-US"/>
        </w:rPr>
        <w:drawing>
          <wp:inline distT="0" distB="0" distL="0" distR="0" wp14:anchorId="78621D97" wp14:editId="6716318C">
            <wp:extent cx="5756910" cy="3209290"/>
            <wp:effectExtent l="0" t="0" r="0" b="381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56910" cy="3209290"/>
                    </a:xfrm>
                    <a:prstGeom prst="rect">
                      <a:avLst/>
                    </a:prstGeom>
                  </pic:spPr>
                </pic:pic>
              </a:graphicData>
            </a:graphic>
          </wp:inline>
        </w:drawing>
      </w:r>
    </w:p>
    <w:p w14:paraId="7CA245F1" w14:textId="77777777" w:rsidR="00526CBE" w:rsidRPr="00C714F5" w:rsidRDefault="00526CBE" w:rsidP="00A114BF">
      <w:pPr>
        <w:spacing w:before="120" w:after="120" w:line="480" w:lineRule="auto"/>
        <w:jc w:val="both"/>
        <w:rPr>
          <w:rFonts w:asciiTheme="majorBidi" w:hAnsiTheme="majorBidi" w:cstheme="majorBidi"/>
          <w:sz w:val="22"/>
        </w:rPr>
      </w:pPr>
      <w:r w:rsidRPr="00C714F5">
        <w:rPr>
          <w:rFonts w:asciiTheme="majorBidi" w:hAnsiTheme="majorBidi" w:cstheme="majorBidi"/>
          <w:sz w:val="22"/>
          <w:szCs w:val="22"/>
        </w:rPr>
        <w:lastRenderedPageBreak/>
        <w:t>According to results, knowledge changes between</w:t>
      </w:r>
      <w:r w:rsidRPr="00C714F5">
        <w:rPr>
          <w:rFonts w:asciiTheme="majorBidi" w:hAnsiTheme="majorBidi" w:cstheme="majorBidi"/>
          <w:sz w:val="22"/>
        </w:rPr>
        <w:t xml:space="preserve"> entry and exit tests </w:t>
      </w:r>
      <w:r w:rsidRPr="00C714F5">
        <w:rPr>
          <w:rFonts w:asciiTheme="majorBidi" w:hAnsiTheme="majorBidi" w:cstheme="majorBidi"/>
          <w:sz w:val="22"/>
          <w:szCs w:val="22"/>
        </w:rPr>
        <w:t>are shown in</w:t>
      </w:r>
      <w:r w:rsidRPr="00C714F5">
        <w:rPr>
          <w:rFonts w:asciiTheme="majorBidi" w:hAnsiTheme="majorBidi" w:cstheme="majorBidi"/>
          <w:sz w:val="22"/>
        </w:rPr>
        <w:t xml:space="preserve"> percentage </w:t>
      </w:r>
      <w:r w:rsidRPr="00C714F5">
        <w:rPr>
          <w:rFonts w:asciiTheme="majorBidi" w:hAnsiTheme="majorBidi" w:cstheme="majorBidi"/>
          <w:sz w:val="22"/>
          <w:szCs w:val="22"/>
        </w:rPr>
        <w:t>points. There are increases in point scores for three main modules. The greater increase is in the Integrated Border Management Modul with 12.2</w:t>
      </w:r>
      <w:r w:rsidRPr="00C714F5">
        <w:rPr>
          <w:rFonts w:asciiTheme="majorBidi" w:hAnsiTheme="majorBidi" w:cstheme="majorBidi"/>
          <w:sz w:val="22"/>
        </w:rPr>
        <w:t xml:space="preserve"> percentage </w:t>
      </w:r>
      <w:r w:rsidRPr="00C714F5">
        <w:rPr>
          <w:rFonts w:asciiTheme="majorBidi" w:hAnsiTheme="majorBidi" w:cstheme="majorBidi"/>
          <w:sz w:val="22"/>
          <w:szCs w:val="22"/>
        </w:rPr>
        <w:t xml:space="preserve">points. </w:t>
      </w:r>
      <w:r w:rsidRPr="00C714F5">
        <w:rPr>
          <w:rFonts w:asciiTheme="majorBidi" w:hAnsiTheme="majorBidi" w:cstheme="majorBidi"/>
          <w:sz w:val="22"/>
        </w:rPr>
        <w:t xml:space="preserve">Although there is a small </w:t>
      </w:r>
      <w:r w:rsidRPr="00C714F5">
        <w:rPr>
          <w:rFonts w:asciiTheme="majorBidi" w:hAnsiTheme="majorBidi" w:cstheme="majorBidi"/>
          <w:sz w:val="22"/>
          <w:szCs w:val="22"/>
        </w:rPr>
        <w:t>increase in the COVID-19 and measures to be taken, it has reached to almost the top score 100</w:t>
      </w:r>
      <w:r w:rsidRPr="00C714F5">
        <w:rPr>
          <w:rFonts w:asciiTheme="majorBidi" w:hAnsiTheme="majorBidi" w:cstheme="majorBidi"/>
          <w:sz w:val="22"/>
        </w:rPr>
        <w:t>.</w:t>
      </w:r>
    </w:p>
    <w:p w14:paraId="6DE633A5" w14:textId="77777777" w:rsidR="00526CBE" w:rsidRPr="00C714F5" w:rsidRDefault="00526CBE"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Figure 7 below shows participant’s evaluations about structure and content of the Module 1 and 3D animations, videos and narrator’s explanations within sub-modules. </w:t>
      </w:r>
    </w:p>
    <w:p w14:paraId="33582FD6" w14:textId="32675E32" w:rsidR="00526CBE" w:rsidRPr="00C714F5" w:rsidRDefault="00526CBE" w:rsidP="00526CBE">
      <w:pPr>
        <w:pStyle w:val="Caption"/>
        <w:spacing w:before="120" w:after="120" w:line="360" w:lineRule="auto"/>
        <w:rPr>
          <w:rFonts w:asciiTheme="majorBidi" w:hAnsiTheme="majorBidi" w:cstheme="majorBidi"/>
          <w:sz w:val="22"/>
          <w:szCs w:val="22"/>
        </w:rPr>
      </w:pPr>
      <w:r w:rsidRPr="00C714F5">
        <w:rPr>
          <w:rFonts w:asciiTheme="majorBidi" w:hAnsiTheme="majorBidi" w:cstheme="majorBidi"/>
          <w:sz w:val="22"/>
          <w:szCs w:val="22"/>
        </w:rPr>
        <w:t xml:space="preserve">Figure </w:t>
      </w:r>
      <w:r w:rsidRPr="00C714F5">
        <w:rPr>
          <w:rFonts w:asciiTheme="majorBidi" w:hAnsiTheme="majorBidi" w:cstheme="majorBidi"/>
          <w:sz w:val="22"/>
          <w:szCs w:val="22"/>
        </w:rPr>
        <w:fldChar w:fldCharType="begin"/>
      </w:r>
      <w:r w:rsidRPr="00C714F5">
        <w:rPr>
          <w:rFonts w:asciiTheme="majorBidi" w:hAnsiTheme="majorBidi" w:cstheme="majorBidi"/>
          <w:sz w:val="22"/>
          <w:szCs w:val="22"/>
        </w:rPr>
        <w:instrText xml:space="preserve"> SEQ Figure \* ARABIC </w:instrText>
      </w:r>
      <w:r w:rsidRPr="00C714F5">
        <w:rPr>
          <w:rFonts w:asciiTheme="majorBidi" w:hAnsiTheme="majorBidi" w:cstheme="majorBidi"/>
          <w:sz w:val="22"/>
          <w:szCs w:val="22"/>
        </w:rPr>
        <w:fldChar w:fldCharType="separate"/>
      </w:r>
      <w:r w:rsidRPr="00C714F5">
        <w:rPr>
          <w:rFonts w:asciiTheme="majorBidi" w:hAnsiTheme="majorBidi" w:cstheme="majorBidi"/>
          <w:noProof/>
          <w:sz w:val="22"/>
          <w:szCs w:val="22"/>
        </w:rPr>
        <w:t>4</w:t>
      </w:r>
      <w:r w:rsidRPr="00C714F5">
        <w:rPr>
          <w:rFonts w:asciiTheme="majorBidi" w:hAnsiTheme="majorBidi" w:cstheme="majorBidi"/>
          <w:sz w:val="22"/>
          <w:szCs w:val="22"/>
        </w:rPr>
        <w:fldChar w:fldCharType="end"/>
      </w:r>
      <w:r w:rsidRPr="00C714F5">
        <w:rPr>
          <w:rFonts w:asciiTheme="majorBidi" w:hAnsiTheme="majorBidi" w:cstheme="majorBidi"/>
          <w:sz w:val="22"/>
          <w:szCs w:val="22"/>
        </w:rPr>
        <w:t xml:space="preserve"> – Evaluation of Integrated Border Management Module</w:t>
      </w:r>
    </w:p>
    <w:p w14:paraId="592FF7FC" w14:textId="77777777" w:rsidR="00526CBE" w:rsidRPr="00C714F5" w:rsidRDefault="00526CBE" w:rsidP="00526CBE">
      <w:pPr>
        <w:spacing w:before="120" w:after="120" w:line="360" w:lineRule="auto"/>
        <w:jc w:val="both"/>
        <w:rPr>
          <w:rFonts w:asciiTheme="majorBidi" w:hAnsiTheme="majorBidi" w:cstheme="majorBidi"/>
          <w:sz w:val="22"/>
          <w:szCs w:val="22"/>
        </w:rPr>
      </w:pPr>
      <w:r w:rsidRPr="00C714F5">
        <w:rPr>
          <w:rFonts w:asciiTheme="majorBidi" w:hAnsiTheme="majorBidi" w:cstheme="majorBidi"/>
          <w:noProof/>
          <w:sz w:val="22"/>
          <w:szCs w:val="22"/>
          <w:lang w:val="en-US"/>
        </w:rPr>
        <w:drawing>
          <wp:inline distT="0" distB="0" distL="0" distR="0" wp14:anchorId="10A2E735" wp14:editId="548C9965">
            <wp:extent cx="5756910" cy="3208655"/>
            <wp:effectExtent l="0" t="0" r="0" b="4445"/>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56910" cy="3208655"/>
                    </a:xfrm>
                    <a:prstGeom prst="rect">
                      <a:avLst/>
                    </a:prstGeom>
                  </pic:spPr>
                </pic:pic>
              </a:graphicData>
            </a:graphic>
          </wp:inline>
        </w:drawing>
      </w:r>
    </w:p>
    <w:p w14:paraId="2049772F" w14:textId="77777777" w:rsidR="00526CBE" w:rsidRPr="00C714F5" w:rsidRDefault="00526CBE"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As can be seen, most of the participants confirm that the structure of the module is useful and easy to understand (76%). Exactly 4 of 5 participants (80%) declare that the module contains information that would help them with their daily work on the borderline. Similarly, most of them (79%) endorse that the 3D animations, videos and narrator’s explanations are clear and help them to understand the relevant regulations and how to behave in practice.</w:t>
      </w:r>
    </w:p>
    <w:p w14:paraId="3D6E0A7C" w14:textId="77777777" w:rsidR="00526CBE" w:rsidRPr="00C714F5" w:rsidRDefault="00526CBE"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Almost three quarters of the participants of the distance training confirm that structure and content are feasible for gaining learning outcomes and 3D animations, videos and narrator’s explanations are clear assist them to understand the relevant regulations and how to behave in practice for the migration and human rights module. However, the structure seems could be reviewed for better results in the latter distance training. </w:t>
      </w:r>
    </w:p>
    <w:p w14:paraId="41950AAB" w14:textId="433EB0C6" w:rsidR="00526CBE" w:rsidRPr="00C714F5" w:rsidRDefault="00526CBE" w:rsidP="00526CBE">
      <w:pPr>
        <w:pStyle w:val="Caption"/>
        <w:spacing w:before="120" w:after="120" w:line="360" w:lineRule="auto"/>
        <w:rPr>
          <w:rFonts w:asciiTheme="majorBidi" w:hAnsiTheme="majorBidi" w:cstheme="majorBidi"/>
          <w:sz w:val="22"/>
          <w:szCs w:val="22"/>
        </w:rPr>
      </w:pPr>
      <w:r w:rsidRPr="00C714F5">
        <w:rPr>
          <w:rFonts w:asciiTheme="majorBidi" w:hAnsiTheme="majorBidi" w:cstheme="majorBidi"/>
          <w:sz w:val="22"/>
          <w:szCs w:val="22"/>
        </w:rPr>
        <w:lastRenderedPageBreak/>
        <w:t xml:space="preserve">Figure </w:t>
      </w:r>
      <w:r w:rsidRPr="00C714F5">
        <w:rPr>
          <w:rFonts w:asciiTheme="majorBidi" w:hAnsiTheme="majorBidi" w:cstheme="majorBidi"/>
          <w:sz w:val="22"/>
          <w:szCs w:val="22"/>
        </w:rPr>
        <w:fldChar w:fldCharType="begin"/>
      </w:r>
      <w:r w:rsidRPr="00C714F5">
        <w:rPr>
          <w:rFonts w:asciiTheme="majorBidi" w:hAnsiTheme="majorBidi" w:cstheme="majorBidi"/>
          <w:sz w:val="22"/>
          <w:szCs w:val="22"/>
        </w:rPr>
        <w:instrText xml:space="preserve"> SEQ Figure \* ARABIC </w:instrText>
      </w:r>
      <w:r w:rsidRPr="00C714F5">
        <w:rPr>
          <w:rFonts w:asciiTheme="majorBidi" w:hAnsiTheme="majorBidi" w:cstheme="majorBidi"/>
          <w:sz w:val="22"/>
          <w:szCs w:val="22"/>
        </w:rPr>
        <w:fldChar w:fldCharType="separate"/>
      </w:r>
      <w:r w:rsidRPr="00C714F5">
        <w:rPr>
          <w:rFonts w:asciiTheme="majorBidi" w:hAnsiTheme="majorBidi" w:cstheme="majorBidi"/>
          <w:noProof/>
          <w:sz w:val="22"/>
          <w:szCs w:val="22"/>
        </w:rPr>
        <w:t>5</w:t>
      </w:r>
      <w:r w:rsidRPr="00C714F5">
        <w:rPr>
          <w:rFonts w:asciiTheme="majorBidi" w:hAnsiTheme="majorBidi" w:cstheme="majorBidi"/>
          <w:sz w:val="22"/>
          <w:szCs w:val="22"/>
        </w:rPr>
        <w:fldChar w:fldCharType="end"/>
      </w:r>
      <w:r w:rsidRPr="00C714F5">
        <w:rPr>
          <w:rFonts w:asciiTheme="majorBidi" w:hAnsiTheme="majorBidi" w:cstheme="majorBidi"/>
          <w:sz w:val="22"/>
          <w:szCs w:val="22"/>
        </w:rPr>
        <w:t xml:space="preserve"> – Evaluation of Migration and Human Rights Module</w:t>
      </w:r>
    </w:p>
    <w:p w14:paraId="0DC710E0" w14:textId="77777777" w:rsidR="00526CBE" w:rsidRPr="00C714F5" w:rsidRDefault="00526CBE" w:rsidP="00526CBE">
      <w:pPr>
        <w:spacing w:before="120" w:after="120" w:line="360" w:lineRule="auto"/>
        <w:jc w:val="both"/>
        <w:rPr>
          <w:rFonts w:asciiTheme="majorBidi" w:hAnsiTheme="majorBidi" w:cstheme="majorBidi"/>
          <w:sz w:val="22"/>
          <w:szCs w:val="22"/>
        </w:rPr>
      </w:pPr>
      <w:r w:rsidRPr="00C714F5">
        <w:rPr>
          <w:rFonts w:asciiTheme="majorBidi" w:hAnsiTheme="majorBidi" w:cstheme="majorBidi"/>
          <w:noProof/>
          <w:sz w:val="22"/>
          <w:szCs w:val="22"/>
          <w:lang w:val="en-US"/>
        </w:rPr>
        <w:drawing>
          <wp:inline distT="0" distB="0" distL="0" distR="0" wp14:anchorId="30E599EC" wp14:editId="734ED197">
            <wp:extent cx="5756910" cy="3213100"/>
            <wp:effectExtent l="0" t="0" r="0" b="0"/>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56910" cy="3213100"/>
                    </a:xfrm>
                    <a:prstGeom prst="rect">
                      <a:avLst/>
                    </a:prstGeom>
                  </pic:spPr>
                </pic:pic>
              </a:graphicData>
            </a:graphic>
          </wp:inline>
        </w:drawing>
      </w:r>
    </w:p>
    <w:p w14:paraId="02497321" w14:textId="77777777" w:rsidR="009329BA" w:rsidRPr="00C714F5" w:rsidRDefault="00526CBE" w:rsidP="00A114BF">
      <w:pPr>
        <w:spacing w:before="120" w:line="480" w:lineRule="auto"/>
        <w:jc w:val="both"/>
        <w:rPr>
          <w:rFonts w:asciiTheme="majorBidi" w:hAnsiTheme="majorBidi" w:cstheme="majorBidi"/>
          <w:color w:val="000000"/>
          <w:sz w:val="22"/>
          <w:szCs w:val="22"/>
        </w:rPr>
      </w:pPr>
      <w:r w:rsidRPr="00C714F5">
        <w:rPr>
          <w:rFonts w:asciiTheme="majorBidi" w:hAnsiTheme="majorBidi" w:cstheme="majorBidi"/>
          <w:sz w:val="22"/>
          <w:szCs w:val="22"/>
        </w:rPr>
        <w:t xml:space="preserve">Participants also mentioned that almost all sub-modules were very useful and beneficial for them while they are on the field. Some participants mentioned about the importance of some specific subjects within the coverage of the training which directly related with their tasks. They stated that 3D animations and videos were important to increase learning outcomes. Some of them mentioned that language part was a bit difficult as explained above. They also stated that the COVID-19 and measures to be taken module was useful for them to make them safe during their tasks.  </w:t>
      </w:r>
    </w:p>
    <w:p w14:paraId="693E341B" w14:textId="2EA6A1F6" w:rsidR="00BA6CFB" w:rsidRPr="00C714F5" w:rsidRDefault="009329BA" w:rsidP="00A114BF">
      <w:pPr>
        <w:spacing w:before="120" w:after="120" w:line="480" w:lineRule="auto"/>
        <w:jc w:val="both"/>
        <w:rPr>
          <w:rFonts w:asciiTheme="majorBidi" w:hAnsiTheme="majorBidi" w:cstheme="majorBidi"/>
          <w:b/>
          <w:color w:val="000000"/>
          <w:sz w:val="22"/>
          <w:szCs w:val="22"/>
        </w:rPr>
      </w:pPr>
      <w:r w:rsidRPr="00C714F5">
        <w:rPr>
          <w:rFonts w:asciiTheme="majorBidi" w:hAnsiTheme="majorBidi" w:cstheme="majorBidi"/>
          <w:sz w:val="22"/>
          <w:szCs w:val="22"/>
        </w:rPr>
        <w:t xml:space="preserve">Despite it was not foreseen originally in the </w:t>
      </w:r>
      <w:proofErr w:type="spellStart"/>
      <w:r w:rsidRPr="00C714F5">
        <w:rPr>
          <w:rFonts w:asciiTheme="majorBidi" w:hAnsiTheme="majorBidi" w:cstheme="majorBidi"/>
          <w:sz w:val="22"/>
          <w:szCs w:val="22"/>
        </w:rPr>
        <w:t>DoA</w:t>
      </w:r>
      <w:proofErr w:type="spellEnd"/>
      <w:r w:rsidRPr="00C714F5">
        <w:rPr>
          <w:rFonts w:asciiTheme="majorBidi" w:hAnsiTheme="majorBidi" w:cstheme="majorBidi"/>
          <w:sz w:val="22"/>
          <w:szCs w:val="22"/>
        </w:rPr>
        <w:t xml:space="preserve">, a Distance Learning Training Report was introduced with the Notification Letter No.6 to provide details about the implementation of distance learning training programme, </w:t>
      </w:r>
      <w:bookmarkStart w:id="41" w:name="_Hlk56202384"/>
      <w:r w:rsidRPr="00C714F5">
        <w:rPr>
          <w:rFonts w:asciiTheme="majorBidi" w:hAnsiTheme="majorBidi" w:cstheme="majorBidi"/>
          <w:sz w:val="22"/>
          <w:szCs w:val="22"/>
        </w:rPr>
        <w:t xml:space="preserve">methodologies applied, achieved results including the statistical analyses and recommendations. </w:t>
      </w:r>
      <w:bookmarkEnd w:id="41"/>
      <w:r w:rsidRPr="00C714F5">
        <w:rPr>
          <w:rFonts w:asciiTheme="majorBidi" w:hAnsiTheme="majorBidi" w:cstheme="majorBidi"/>
          <w:sz w:val="22"/>
          <w:szCs w:val="22"/>
        </w:rPr>
        <w:t>Accordingly, planning and implementation phases of DL as well as key conclusions are provided in the Distance Learning Training Report as presented in</w:t>
      </w:r>
      <w:r w:rsidRPr="00C714F5">
        <w:rPr>
          <w:rFonts w:asciiTheme="majorBidi" w:hAnsiTheme="majorBidi" w:cstheme="majorBidi"/>
          <w:color w:val="000000"/>
          <w:sz w:val="22"/>
          <w:szCs w:val="22"/>
        </w:rPr>
        <w:t xml:space="preserve"> </w:t>
      </w:r>
      <w:r w:rsidRPr="00C714F5">
        <w:rPr>
          <w:rFonts w:asciiTheme="majorBidi" w:hAnsiTheme="majorBidi" w:cstheme="majorBidi"/>
          <w:b/>
          <w:bCs/>
          <w:color w:val="000000"/>
          <w:sz w:val="22"/>
          <w:szCs w:val="22"/>
        </w:rPr>
        <w:t xml:space="preserve">Attachment </w:t>
      </w:r>
      <w:r w:rsidR="006F0307" w:rsidRPr="00C714F5">
        <w:rPr>
          <w:rFonts w:asciiTheme="majorBidi" w:hAnsiTheme="majorBidi" w:cstheme="majorBidi"/>
          <w:b/>
          <w:bCs/>
          <w:color w:val="000000"/>
          <w:sz w:val="22"/>
          <w:szCs w:val="22"/>
        </w:rPr>
        <w:t>22</w:t>
      </w:r>
      <w:r w:rsidRPr="00C714F5">
        <w:rPr>
          <w:rFonts w:asciiTheme="majorBidi" w:hAnsiTheme="majorBidi" w:cstheme="majorBidi"/>
          <w:b/>
          <w:bCs/>
          <w:color w:val="000000"/>
          <w:sz w:val="22"/>
          <w:szCs w:val="22"/>
        </w:rPr>
        <w:t>.</w:t>
      </w:r>
      <w:r w:rsidRPr="00C714F5">
        <w:rPr>
          <w:rFonts w:asciiTheme="majorBidi" w:hAnsiTheme="majorBidi" w:cstheme="majorBidi"/>
          <w:b/>
          <w:color w:val="000000"/>
          <w:sz w:val="22"/>
          <w:szCs w:val="22"/>
        </w:rPr>
        <w:t xml:space="preserve"> </w:t>
      </w:r>
    </w:p>
    <w:p w14:paraId="5EFFC6AB" w14:textId="548ABB3F" w:rsidR="009329BA" w:rsidRPr="00C714F5" w:rsidRDefault="009329BA" w:rsidP="00A114BF">
      <w:pPr>
        <w:spacing w:before="120" w:after="120" w:line="480" w:lineRule="auto"/>
        <w:jc w:val="both"/>
        <w:rPr>
          <w:rFonts w:asciiTheme="majorBidi" w:hAnsiTheme="majorBidi" w:cstheme="majorBidi"/>
          <w:color w:val="000000"/>
          <w:sz w:val="22"/>
          <w:szCs w:val="22"/>
          <w:u w:val="single"/>
        </w:rPr>
      </w:pPr>
      <w:r w:rsidRPr="00C714F5">
        <w:rPr>
          <w:rFonts w:asciiTheme="majorBidi" w:hAnsiTheme="majorBidi" w:cstheme="majorBidi"/>
          <w:bCs/>
          <w:color w:val="000000"/>
          <w:sz w:val="22"/>
          <w:szCs w:val="22"/>
          <w:u w:val="single"/>
        </w:rPr>
        <w:t>Main findings and conclusio</w:t>
      </w:r>
      <w:r w:rsidRPr="00C714F5">
        <w:rPr>
          <w:rFonts w:asciiTheme="majorBidi" w:hAnsiTheme="majorBidi" w:cstheme="majorBidi"/>
          <w:color w:val="000000"/>
          <w:sz w:val="22"/>
          <w:szCs w:val="22"/>
          <w:u w:val="single"/>
        </w:rPr>
        <w:t>ns of Distance Learning Training Report are summarized here under:</w:t>
      </w:r>
    </w:p>
    <w:p w14:paraId="71142B8D" w14:textId="3CCF7030" w:rsidR="00B70238" w:rsidRPr="00C714F5" w:rsidRDefault="00B70238" w:rsidP="00A114BF">
      <w:pPr>
        <w:pStyle w:val="ListParagraph"/>
        <w:numPr>
          <w:ilvl w:val="0"/>
          <w:numId w:val="30"/>
        </w:numPr>
        <w:shd w:val="clear" w:color="auto" w:fill="FFFFFF" w:themeFill="background1"/>
        <w:spacing w:before="120" w:after="120" w:line="480" w:lineRule="auto"/>
        <w:rPr>
          <w:rFonts w:asciiTheme="majorBidi" w:hAnsiTheme="majorBidi" w:cstheme="majorBidi"/>
          <w:sz w:val="22"/>
          <w:szCs w:val="22"/>
        </w:rPr>
      </w:pPr>
      <w:r w:rsidRPr="00C714F5">
        <w:rPr>
          <w:rFonts w:asciiTheme="majorBidi" w:hAnsiTheme="majorBidi" w:cstheme="majorBidi"/>
          <w:sz w:val="22"/>
          <w:szCs w:val="22"/>
        </w:rPr>
        <w:t xml:space="preserve">Trainees showed great interest in the distance learning as a new and innovative method in their in service trainings. The system proved to be a successful method for adult learning especially during COVID-19 conditions. </w:t>
      </w:r>
    </w:p>
    <w:p w14:paraId="629FD0D9" w14:textId="70D33138" w:rsidR="0070567E" w:rsidRPr="00C714F5" w:rsidRDefault="0070567E" w:rsidP="00A114BF">
      <w:pPr>
        <w:pStyle w:val="ListParagraph"/>
        <w:numPr>
          <w:ilvl w:val="0"/>
          <w:numId w:val="30"/>
        </w:numPr>
        <w:shd w:val="clear" w:color="auto" w:fill="FFFFFF" w:themeFill="background1"/>
        <w:spacing w:before="120" w:after="120" w:line="480" w:lineRule="auto"/>
        <w:rPr>
          <w:rFonts w:asciiTheme="majorBidi" w:hAnsiTheme="majorBidi" w:cstheme="majorBidi"/>
          <w:sz w:val="22"/>
          <w:szCs w:val="22"/>
        </w:rPr>
      </w:pPr>
      <w:r w:rsidRPr="00C714F5">
        <w:rPr>
          <w:rFonts w:asciiTheme="majorBidi" w:hAnsiTheme="majorBidi" w:cstheme="majorBidi"/>
          <w:sz w:val="22"/>
          <w:szCs w:val="22"/>
        </w:rPr>
        <w:lastRenderedPageBreak/>
        <w:t>Distance learning trainings corresponded to the expectations of the trainees and their daily work.</w:t>
      </w:r>
    </w:p>
    <w:p w14:paraId="6C67A34F" w14:textId="77777777" w:rsidR="001C75B6" w:rsidRPr="00C714F5" w:rsidRDefault="0070567E" w:rsidP="00A114BF">
      <w:pPr>
        <w:pStyle w:val="ListParagraph"/>
        <w:numPr>
          <w:ilvl w:val="0"/>
          <w:numId w:val="30"/>
        </w:numPr>
        <w:shd w:val="clear" w:color="auto" w:fill="FFFFFF" w:themeFill="background1"/>
        <w:spacing w:before="120" w:after="120" w:line="480" w:lineRule="auto"/>
        <w:rPr>
          <w:rFonts w:asciiTheme="majorBidi" w:hAnsiTheme="majorBidi" w:cstheme="majorBidi"/>
          <w:sz w:val="22"/>
          <w:szCs w:val="22"/>
        </w:rPr>
      </w:pPr>
      <w:r w:rsidRPr="00C714F5">
        <w:rPr>
          <w:rFonts w:asciiTheme="majorBidi" w:hAnsiTheme="majorBidi" w:cstheme="majorBidi"/>
          <w:sz w:val="22"/>
          <w:szCs w:val="22"/>
        </w:rPr>
        <w:t>Selected subjects were appropriate based on the assessment of the post-training evaluation surveys</w:t>
      </w:r>
      <w:r w:rsidR="001C75B6" w:rsidRPr="00C714F5">
        <w:rPr>
          <w:rFonts w:asciiTheme="majorBidi" w:hAnsiTheme="majorBidi" w:cstheme="majorBidi"/>
          <w:sz w:val="22"/>
          <w:szCs w:val="22"/>
        </w:rPr>
        <w:t>.</w:t>
      </w:r>
    </w:p>
    <w:p w14:paraId="281BFC62" w14:textId="2C87E4BC" w:rsidR="0070567E" w:rsidRPr="00C714F5" w:rsidRDefault="001C75B6" w:rsidP="00A114BF">
      <w:pPr>
        <w:pStyle w:val="ListParagraph"/>
        <w:numPr>
          <w:ilvl w:val="0"/>
          <w:numId w:val="30"/>
        </w:numPr>
        <w:shd w:val="clear" w:color="auto" w:fill="FFFFFF" w:themeFill="background1"/>
        <w:spacing w:before="120" w:after="120" w:line="480" w:lineRule="auto"/>
        <w:rPr>
          <w:rFonts w:asciiTheme="majorBidi" w:hAnsiTheme="majorBidi" w:cstheme="majorBidi"/>
          <w:sz w:val="22"/>
          <w:szCs w:val="22"/>
        </w:rPr>
      </w:pPr>
      <w:r w:rsidRPr="00C714F5">
        <w:rPr>
          <w:rFonts w:asciiTheme="majorBidi" w:hAnsiTheme="majorBidi" w:cstheme="majorBidi"/>
          <w:sz w:val="22"/>
          <w:szCs w:val="22"/>
        </w:rPr>
        <w:t>Trainees recommended more subjects to be included in the DL platform and usage of blended training methods (DL + face to face).</w:t>
      </w:r>
      <w:r w:rsidR="0070567E" w:rsidRPr="00C714F5">
        <w:rPr>
          <w:rFonts w:asciiTheme="majorBidi" w:hAnsiTheme="majorBidi" w:cstheme="majorBidi"/>
          <w:sz w:val="22"/>
          <w:szCs w:val="22"/>
        </w:rPr>
        <w:t xml:space="preserve"> </w:t>
      </w:r>
      <w:r w:rsidRPr="00C714F5">
        <w:rPr>
          <w:rFonts w:asciiTheme="majorBidi" w:hAnsiTheme="majorBidi" w:cstheme="majorBidi"/>
          <w:sz w:val="22"/>
          <w:szCs w:val="22"/>
        </w:rPr>
        <w:t>The trainings are found to be beneficial both for the newly assigned personnel and or the experienced border staff as a refresher.</w:t>
      </w:r>
    </w:p>
    <w:p w14:paraId="54AE167D" w14:textId="77BAD38F" w:rsidR="0070567E" w:rsidRPr="00C714F5" w:rsidRDefault="0070567E" w:rsidP="00A114BF">
      <w:pPr>
        <w:pStyle w:val="ListParagraph"/>
        <w:numPr>
          <w:ilvl w:val="0"/>
          <w:numId w:val="30"/>
        </w:numPr>
        <w:shd w:val="clear" w:color="auto" w:fill="FFFFFF" w:themeFill="background1"/>
        <w:spacing w:before="120" w:after="120" w:line="480" w:lineRule="auto"/>
        <w:rPr>
          <w:rFonts w:asciiTheme="majorBidi" w:hAnsiTheme="majorBidi" w:cstheme="majorBidi"/>
          <w:sz w:val="22"/>
          <w:szCs w:val="22"/>
        </w:rPr>
      </w:pPr>
      <w:r w:rsidRPr="00C714F5">
        <w:rPr>
          <w:rFonts w:asciiTheme="majorBidi" w:hAnsiTheme="majorBidi" w:cstheme="majorBidi"/>
          <w:sz w:val="22"/>
          <w:szCs w:val="22"/>
        </w:rPr>
        <w:t xml:space="preserve">Entry and exit tests showed that the knowledge obtained is statistically significant. </w:t>
      </w:r>
    </w:p>
    <w:p w14:paraId="35A19FEA" w14:textId="40ECBDE5" w:rsidR="0070567E" w:rsidRPr="00C714F5" w:rsidRDefault="0070567E" w:rsidP="00A114BF">
      <w:pPr>
        <w:pStyle w:val="ListParagraph"/>
        <w:numPr>
          <w:ilvl w:val="0"/>
          <w:numId w:val="30"/>
        </w:numPr>
        <w:shd w:val="clear" w:color="auto" w:fill="FFFFFF" w:themeFill="background1"/>
        <w:spacing w:before="120" w:after="120" w:line="480" w:lineRule="auto"/>
        <w:rPr>
          <w:rFonts w:asciiTheme="majorBidi" w:hAnsiTheme="majorBidi" w:cstheme="majorBidi"/>
          <w:sz w:val="22"/>
          <w:szCs w:val="22"/>
        </w:rPr>
      </w:pPr>
      <w:r w:rsidRPr="00C714F5">
        <w:rPr>
          <w:rFonts w:asciiTheme="majorBidi" w:hAnsiTheme="majorBidi" w:cstheme="majorBidi"/>
          <w:sz w:val="22"/>
          <w:szCs w:val="22"/>
        </w:rPr>
        <w:t>Engageme</w:t>
      </w:r>
      <w:r w:rsidR="00405A62" w:rsidRPr="00C714F5">
        <w:rPr>
          <w:rFonts w:asciiTheme="majorBidi" w:hAnsiTheme="majorBidi" w:cstheme="majorBidi"/>
          <w:sz w:val="22"/>
          <w:szCs w:val="22"/>
        </w:rPr>
        <w:t xml:space="preserve">nt of independent statistician </w:t>
      </w:r>
      <w:r w:rsidRPr="00C714F5">
        <w:rPr>
          <w:rFonts w:asciiTheme="majorBidi" w:hAnsiTheme="majorBidi" w:cstheme="majorBidi"/>
          <w:sz w:val="22"/>
          <w:szCs w:val="22"/>
        </w:rPr>
        <w:t>resulted in objective and plausible evaluation, conclusions which gave EDOK a clear direction for the LFC training needs and elaboration of training curricula in future</w:t>
      </w:r>
      <w:r w:rsidR="001C75B6" w:rsidRPr="00C714F5">
        <w:rPr>
          <w:rFonts w:asciiTheme="majorBidi" w:hAnsiTheme="majorBidi" w:cstheme="majorBidi"/>
          <w:sz w:val="22"/>
          <w:szCs w:val="22"/>
        </w:rPr>
        <w:t>.</w:t>
      </w:r>
    </w:p>
    <w:p w14:paraId="3A5A1244" w14:textId="77777777" w:rsidR="006F0307" w:rsidRPr="00C714F5" w:rsidRDefault="006F0307" w:rsidP="00A114BF">
      <w:pPr>
        <w:pStyle w:val="ListParagraph"/>
        <w:numPr>
          <w:ilvl w:val="0"/>
          <w:numId w:val="30"/>
        </w:numPr>
        <w:shd w:val="clear" w:color="auto" w:fill="FFFFFF" w:themeFill="background1"/>
        <w:spacing w:before="120" w:after="16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Pilot trainings enabled the testing of established infrastructure and fixture of technical problems thanks to feedback of trainees. </w:t>
      </w:r>
    </w:p>
    <w:p w14:paraId="3D40D186" w14:textId="7CF789D9" w:rsidR="00DE7690" w:rsidRPr="00C714F5" w:rsidRDefault="006C79D8" w:rsidP="00A114BF">
      <w:pPr>
        <w:shd w:val="clear" w:color="auto" w:fill="FFFFFF" w:themeFill="background1"/>
        <w:spacing w:before="120" w:after="160" w:line="480" w:lineRule="auto"/>
        <w:jc w:val="both"/>
        <w:rPr>
          <w:rFonts w:asciiTheme="majorBidi" w:hAnsiTheme="majorBidi" w:cstheme="majorBidi"/>
          <w:sz w:val="22"/>
          <w:szCs w:val="22"/>
        </w:rPr>
      </w:pPr>
      <w:r w:rsidRPr="00C714F5">
        <w:rPr>
          <w:rFonts w:asciiTheme="majorBidi" w:hAnsiTheme="majorBidi" w:cstheme="majorBidi"/>
          <w:sz w:val="22"/>
          <w:szCs w:val="22"/>
        </w:rPr>
        <w:t>Project partners also welcomed the success achieved with the piloting of distance trainings</w:t>
      </w:r>
      <w:r w:rsidR="00092291" w:rsidRPr="00C714F5">
        <w:rPr>
          <w:rFonts w:asciiTheme="majorBidi" w:hAnsiTheme="majorBidi" w:cstheme="majorBidi"/>
          <w:sz w:val="22"/>
          <w:szCs w:val="22"/>
        </w:rPr>
        <w:t xml:space="preserve"> and the contribution of Project in </w:t>
      </w:r>
      <w:r w:rsidR="00DF5858" w:rsidRPr="00C714F5">
        <w:rPr>
          <w:rFonts w:asciiTheme="majorBidi" w:hAnsiTheme="majorBidi" w:cstheme="majorBidi"/>
          <w:sz w:val="22"/>
          <w:szCs w:val="22"/>
        </w:rPr>
        <w:t>enhancing</w:t>
      </w:r>
      <w:r w:rsidR="00092291" w:rsidRPr="00C714F5">
        <w:rPr>
          <w:rFonts w:asciiTheme="majorBidi" w:hAnsiTheme="majorBidi" w:cstheme="majorBidi"/>
          <w:sz w:val="22"/>
          <w:szCs w:val="22"/>
        </w:rPr>
        <w:t xml:space="preserve"> the training concept</w:t>
      </w:r>
      <w:r w:rsidRPr="00C714F5">
        <w:rPr>
          <w:rFonts w:asciiTheme="majorBidi" w:hAnsiTheme="majorBidi" w:cstheme="majorBidi"/>
          <w:sz w:val="22"/>
          <w:szCs w:val="22"/>
        </w:rPr>
        <w:t xml:space="preserve">. As </w:t>
      </w:r>
      <w:r w:rsidR="00844CDA" w:rsidRPr="00C714F5">
        <w:rPr>
          <w:rFonts w:asciiTheme="majorBidi" w:hAnsiTheme="majorBidi" w:cstheme="majorBidi"/>
          <w:sz w:val="22"/>
          <w:szCs w:val="22"/>
        </w:rPr>
        <w:t xml:space="preserve">underlined by </w:t>
      </w:r>
      <w:proofErr w:type="spellStart"/>
      <w:r w:rsidR="00844CDA" w:rsidRPr="00C714F5">
        <w:rPr>
          <w:rFonts w:asciiTheme="majorBidi" w:hAnsiTheme="majorBidi" w:cstheme="majorBidi"/>
          <w:sz w:val="22"/>
          <w:szCs w:val="22"/>
        </w:rPr>
        <w:t>MoI</w:t>
      </w:r>
      <w:proofErr w:type="spellEnd"/>
      <w:r w:rsidR="00844CDA" w:rsidRPr="00C714F5">
        <w:rPr>
          <w:rFonts w:asciiTheme="majorBidi" w:hAnsiTheme="majorBidi" w:cstheme="majorBidi"/>
          <w:sz w:val="22"/>
          <w:szCs w:val="22"/>
        </w:rPr>
        <w:t xml:space="preserve"> in closure event, </w:t>
      </w:r>
      <w:r w:rsidR="00DE7690" w:rsidRPr="00C714F5">
        <w:rPr>
          <w:rFonts w:asciiTheme="majorBidi" w:hAnsiTheme="majorBidi" w:cstheme="majorBidi"/>
          <w:i/>
          <w:iCs/>
          <w:sz w:val="22"/>
          <w:szCs w:val="22"/>
        </w:rPr>
        <w:t>“education institutions seek solutions through innovative methods and the importance of online training is widely recognized drawing from the experience in COVID-19 period. Distance learning trainings conducted under the project have significance in this regard and the advantages of using modern technologies (including DL) proved to be a correct strategy even before the</w:t>
      </w:r>
      <w:r w:rsidR="00426915" w:rsidRPr="00C714F5">
        <w:rPr>
          <w:rFonts w:asciiTheme="majorBidi" w:hAnsiTheme="majorBidi" w:cstheme="majorBidi"/>
          <w:i/>
          <w:iCs/>
          <w:sz w:val="22"/>
          <w:szCs w:val="22"/>
        </w:rPr>
        <w:t xml:space="preserve"> onset of</w:t>
      </w:r>
      <w:r w:rsidR="00DE7690" w:rsidRPr="00C714F5">
        <w:rPr>
          <w:rFonts w:asciiTheme="majorBidi" w:hAnsiTheme="majorBidi" w:cstheme="majorBidi"/>
          <w:i/>
          <w:iCs/>
          <w:sz w:val="22"/>
          <w:szCs w:val="22"/>
        </w:rPr>
        <w:t xml:space="preserve"> COVID-19.</w:t>
      </w:r>
      <w:r w:rsidR="00426915" w:rsidRPr="00C714F5">
        <w:rPr>
          <w:rFonts w:asciiTheme="majorBidi" w:hAnsiTheme="majorBidi" w:cstheme="majorBidi"/>
          <w:i/>
          <w:iCs/>
          <w:sz w:val="22"/>
          <w:szCs w:val="22"/>
        </w:rPr>
        <w:t xml:space="preserve"> Distance learning is an indispensable element in training now, in addition to face to face trainings. All the training </w:t>
      </w:r>
      <w:r w:rsidR="009A2E69" w:rsidRPr="00C714F5">
        <w:rPr>
          <w:rFonts w:asciiTheme="majorBidi" w:hAnsiTheme="majorBidi" w:cstheme="majorBidi"/>
          <w:i/>
          <w:iCs/>
          <w:sz w:val="22"/>
          <w:szCs w:val="22"/>
        </w:rPr>
        <w:t>institutions</w:t>
      </w:r>
      <w:r w:rsidR="00426915" w:rsidRPr="00C714F5">
        <w:rPr>
          <w:rFonts w:asciiTheme="majorBidi" w:hAnsiTheme="majorBidi" w:cstheme="majorBidi"/>
          <w:i/>
          <w:iCs/>
          <w:sz w:val="22"/>
          <w:szCs w:val="22"/>
        </w:rPr>
        <w:t xml:space="preserve"> have to adapt themselves to this new era. </w:t>
      </w:r>
      <w:r w:rsidR="008A4B14" w:rsidRPr="00C714F5">
        <w:rPr>
          <w:rFonts w:asciiTheme="majorBidi" w:hAnsiTheme="majorBidi" w:cstheme="majorBidi"/>
          <w:i/>
          <w:iCs/>
          <w:sz w:val="22"/>
          <w:szCs w:val="22"/>
        </w:rPr>
        <w:t>These efforts</w:t>
      </w:r>
      <w:r w:rsidR="00426915" w:rsidRPr="00C714F5">
        <w:rPr>
          <w:rFonts w:asciiTheme="majorBidi" w:hAnsiTheme="majorBidi" w:cstheme="majorBidi"/>
          <w:i/>
          <w:iCs/>
          <w:sz w:val="22"/>
          <w:szCs w:val="22"/>
        </w:rPr>
        <w:t xml:space="preserve"> must </w:t>
      </w:r>
      <w:r w:rsidR="009A2E69" w:rsidRPr="00C714F5">
        <w:rPr>
          <w:rFonts w:asciiTheme="majorBidi" w:hAnsiTheme="majorBidi" w:cstheme="majorBidi"/>
          <w:i/>
          <w:iCs/>
          <w:sz w:val="22"/>
          <w:szCs w:val="22"/>
        </w:rPr>
        <w:t>continue with the introduction of advanced technologies such as simulator based trainings so as to familiarize the</w:t>
      </w:r>
      <w:r w:rsidR="008A4B14" w:rsidRPr="00C714F5">
        <w:rPr>
          <w:rFonts w:asciiTheme="majorBidi" w:hAnsiTheme="majorBidi" w:cstheme="majorBidi"/>
          <w:i/>
          <w:iCs/>
          <w:sz w:val="22"/>
          <w:szCs w:val="22"/>
        </w:rPr>
        <w:t xml:space="preserve"> newly appointed </w:t>
      </w:r>
      <w:r w:rsidR="009A2E69" w:rsidRPr="00C714F5">
        <w:rPr>
          <w:rFonts w:asciiTheme="majorBidi" w:hAnsiTheme="majorBidi" w:cstheme="majorBidi"/>
          <w:i/>
          <w:iCs/>
          <w:sz w:val="22"/>
          <w:szCs w:val="22"/>
        </w:rPr>
        <w:t>border professionals to their assignment and the geographical features of the area even before they are deployed to their duty stations</w:t>
      </w:r>
      <w:r w:rsidR="008A4B14" w:rsidRPr="00C714F5">
        <w:rPr>
          <w:rFonts w:asciiTheme="majorBidi" w:hAnsiTheme="majorBidi" w:cstheme="majorBidi"/>
          <w:i/>
          <w:iCs/>
          <w:sz w:val="22"/>
          <w:szCs w:val="22"/>
        </w:rPr>
        <w:t>.</w:t>
      </w:r>
      <w:r w:rsidR="00DE7690" w:rsidRPr="00C714F5">
        <w:rPr>
          <w:rFonts w:asciiTheme="majorBidi" w:hAnsiTheme="majorBidi" w:cstheme="majorBidi"/>
          <w:i/>
          <w:iCs/>
          <w:sz w:val="22"/>
          <w:szCs w:val="22"/>
        </w:rPr>
        <w:t>”</w:t>
      </w:r>
      <w:r w:rsidR="00DE7690" w:rsidRPr="00C714F5">
        <w:rPr>
          <w:rFonts w:asciiTheme="majorBidi" w:hAnsiTheme="majorBidi" w:cstheme="majorBidi"/>
          <w:sz w:val="22"/>
          <w:szCs w:val="22"/>
        </w:rPr>
        <w:t xml:space="preserve">   </w:t>
      </w:r>
    </w:p>
    <w:p w14:paraId="263EC952" w14:textId="678172DF" w:rsidR="006C79D8" w:rsidRPr="00C714F5" w:rsidRDefault="006C79D8" w:rsidP="00A114BF">
      <w:pPr>
        <w:pStyle w:val="PreformattedText"/>
        <w:spacing w:before="120" w:after="120" w:line="480" w:lineRule="auto"/>
        <w:jc w:val="both"/>
        <w:rPr>
          <w:rFonts w:asciiTheme="majorBidi" w:hAnsiTheme="majorBidi" w:cstheme="majorBidi"/>
          <w:i/>
          <w:iCs/>
          <w:sz w:val="22"/>
          <w:szCs w:val="22"/>
          <w:lang w:val="en-GB"/>
        </w:rPr>
      </w:pPr>
      <w:r w:rsidRPr="00C714F5">
        <w:rPr>
          <w:rFonts w:asciiTheme="majorBidi" w:hAnsiTheme="majorBidi" w:cstheme="majorBidi"/>
          <w:sz w:val="22"/>
          <w:szCs w:val="22"/>
        </w:rPr>
        <w:t>EDOK</w:t>
      </w:r>
      <w:r w:rsidR="00DE7690" w:rsidRPr="00C714F5">
        <w:rPr>
          <w:rFonts w:asciiTheme="majorBidi" w:hAnsiTheme="majorBidi" w:cstheme="majorBidi"/>
          <w:sz w:val="22"/>
          <w:szCs w:val="22"/>
        </w:rPr>
        <w:t xml:space="preserve"> has </w:t>
      </w:r>
      <w:proofErr w:type="spellStart"/>
      <w:r w:rsidR="00DE7690" w:rsidRPr="00C714F5">
        <w:rPr>
          <w:rFonts w:asciiTheme="majorBidi" w:hAnsiTheme="majorBidi" w:cstheme="majorBidi"/>
          <w:sz w:val="22"/>
          <w:szCs w:val="22"/>
        </w:rPr>
        <w:t>also</w:t>
      </w:r>
      <w:proofErr w:type="spellEnd"/>
      <w:r w:rsidR="00DE7690" w:rsidRPr="00C714F5">
        <w:rPr>
          <w:rFonts w:asciiTheme="majorBidi" w:hAnsiTheme="majorBidi" w:cstheme="majorBidi"/>
          <w:sz w:val="22"/>
          <w:szCs w:val="22"/>
        </w:rPr>
        <w:t xml:space="preserve"> </w:t>
      </w:r>
      <w:proofErr w:type="spellStart"/>
      <w:r w:rsidR="00DE7690" w:rsidRPr="00C714F5">
        <w:rPr>
          <w:rFonts w:asciiTheme="majorBidi" w:hAnsiTheme="majorBidi" w:cstheme="majorBidi"/>
          <w:sz w:val="22"/>
          <w:szCs w:val="22"/>
        </w:rPr>
        <w:t>evaluated</w:t>
      </w:r>
      <w:proofErr w:type="spellEnd"/>
      <w:r w:rsidR="00DE7690" w:rsidRPr="00C714F5">
        <w:rPr>
          <w:rFonts w:asciiTheme="majorBidi" w:hAnsiTheme="majorBidi" w:cstheme="majorBidi"/>
          <w:sz w:val="22"/>
          <w:szCs w:val="22"/>
        </w:rPr>
        <w:t xml:space="preserve"> </w:t>
      </w:r>
      <w:proofErr w:type="spellStart"/>
      <w:r w:rsidR="00DE7690" w:rsidRPr="00C714F5">
        <w:rPr>
          <w:rFonts w:asciiTheme="majorBidi" w:hAnsiTheme="majorBidi" w:cstheme="majorBidi"/>
          <w:sz w:val="22"/>
          <w:szCs w:val="22"/>
        </w:rPr>
        <w:t>the</w:t>
      </w:r>
      <w:proofErr w:type="spellEnd"/>
      <w:r w:rsidR="00DE7690" w:rsidRPr="00C714F5">
        <w:rPr>
          <w:rFonts w:asciiTheme="majorBidi" w:hAnsiTheme="majorBidi" w:cstheme="majorBidi"/>
          <w:sz w:val="22"/>
          <w:szCs w:val="22"/>
        </w:rPr>
        <w:t xml:space="preserve"> DL as </w:t>
      </w:r>
      <w:proofErr w:type="spellStart"/>
      <w:r w:rsidR="00DE7690" w:rsidRPr="00C714F5">
        <w:rPr>
          <w:rFonts w:asciiTheme="majorBidi" w:hAnsiTheme="majorBidi" w:cstheme="majorBidi"/>
          <w:sz w:val="22"/>
          <w:szCs w:val="22"/>
        </w:rPr>
        <w:t>follows</w:t>
      </w:r>
      <w:proofErr w:type="spellEnd"/>
      <w:r w:rsidRPr="00C714F5">
        <w:rPr>
          <w:rFonts w:asciiTheme="majorBidi" w:hAnsiTheme="majorBidi" w:cstheme="majorBidi"/>
          <w:sz w:val="22"/>
          <w:szCs w:val="22"/>
        </w:rPr>
        <w:t xml:space="preserve">: </w:t>
      </w:r>
      <w:r w:rsidRPr="00C714F5">
        <w:rPr>
          <w:rFonts w:asciiTheme="majorBidi" w:hAnsiTheme="majorBidi" w:cstheme="majorBidi"/>
          <w:i/>
          <w:iCs/>
          <w:sz w:val="22"/>
          <w:szCs w:val="22"/>
        </w:rPr>
        <w:t>“</w:t>
      </w:r>
      <w:r w:rsidRPr="00C714F5">
        <w:rPr>
          <w:rFonts w:asciiTheme="majorBidi" w:hAnsiTheme="majorBidi" w:cstheme="majorBidi"/>
          <w:i/>
          <w:iCs/>
          <w:color w:val="202124"/>
          <w:sz w:val="22"/>
          <w:szCs w:val="22"/>
          <w:lang w:val="en-GB"/>
        </w:rPr>
        <w:t xml:space="preserve">Border unit personnel, who are often very difficult to leave their working environment, have gained the opportunity to receive training by participating from their locations. Since training is a dynamic process, they will be able to reach the information they need throughout their professional life by providing access to the contents prepared at any time and environment in the following periods and provide their professional competence. Content developed within the scope of </w:t>
      </w:r>
      <w:r w:rsidRPr="00C714F5">
        <w:rPr>
          <w:rFonts w:asciiTheme="majorBidi" w:hAnsiTheme="majorBidi" w:cstheme="majorBidi"/>
          <w:i/>
          <w:iCs/>
          <w:color w:val="202124"/>
          <w:sz w:val="22"/>
          <w:szCs w:val="22"/>
          <w:lang w:val="en-GB"/>
        </w:rPr>
        <w:lastRenderedPageBreak/>
        <w:t xml:space="preserve">the project is made available to all Land Forces personnel through </w:t>
      </w:r>
      <w:proofErr w:type="spellStart"/>
      <w:r w:rsidRPr="00C714F5">
        <w:rPr>
          <w:rFonts w:asciiTheme="majorBidi" w:hAnsiTheme="majorBidi" w:cstheme="majorBidi"/>
          <w:i/>
          <w:iCs/>
          <w:color w:val="202124"/>
          <w:sz w:val="22"/>
          <w:szCs w:val="22"/>
          <w:lang w:val="en-GB"/>
        </w:rPr>
        <w:t>Karaağı</w:t>
      </w:r>
      <w:proofErr w:type="spellEnd"/>
      <w:r w:rsidRPr="00C714F5">
        <w:rPr>
          <w:rFonts w:asciiTheme="majorBidi" w:hAnsiTheme="majorBidi" w:cstheme="majorBidi"/>
          <w:i/>
          <w:iCs/>
          <w:color w:val="202124"/>
          <w:sz w:val="22"/>
          <w:szCs w:val="22"/>
          <w:lang w:val="en-GB"/>
        </w:rPr>
        <w:t>. In the following process it is planned that the personnel who are appointed to the border units, will receive these distance learning trainings within the scope of the training curriculum besides the basic trainees.</w:t>
      </w:r>
    </w:p>
    <w:p w14:paraId="48B71A9D" w14:textId="77777777" w:rsidR="006C79D8" w:rsidRPr="00C714F5" w:rsidRDefault="006C79D8" w:rsidP="00A114BF">
      <w:pPr>
        <w:pStyle w:val="Heading1"/>
        <w:spacing w:before="120" w:after="120" w:line="480" w:lineRule="auto"/>
        <w:jc w:val="both"/>
        <w:rPr>
          <w:rFonts w:asciiTheme="majorBidi" w:hAnsiTheme="majorBidi"/>
          <w:i/>
          <w:iCs/>
          <w:color w:val="000000"/>
          <w:sz w:val="22"/>
          <w:szCs w:val="22"/>
        </w:rPr>
      </w:pPr>
      <w:bookmarkStart w:id="42" w:name="_Toc60148528"/>
      <w:bookmarkStart w:id="43" w:name="_Toc60149868"/>
      <w:r w:rsidRPr="00C714F5">
        <w:rPr>
          <w:rFonts w:asciiTheme="majorBidi" w:hAnsiTheme="majorBidi"/>
          <w:i/>
          <w:iCs/>
          <w:color w:val="000000"/>
          <w:sz w:val="22"/>
          <w:szCs w:val="22"/>
        </w:rPr>
        <w:t>The contents enriched with visual and audio applications, providing user interaction, trainer-trainee, trainee-trainee interaction, and prepared within the scope of the project by a professional team, ensured an intensive participation in the course and a level of success. The results obtained as a result of the course also confirm this statement. During the learning process, the trainees were enabled to follow the course independently and flexibly regardless of time, environment and geographic constraints. In the upcoming period, it is aimed to use the experiences gained from this project in other courses and specially to enrich the course contents and course materials and to develop them in a way that provides more user interaction.</w:t>
      </w:r>
      <w:bookmarkEnd w:id="42"/>
      <w:bookmarkEnd w:id="43"/>
    </w:p>
    <w:p w14:paraId="22C0AE2E" w14:textId="1ED5C09E" w:rsidR="006C79D8" w:rsidRPr="00C714F5" w:rsidRDefault="006C79D8" w:rsidP="00A114BF">
      <w:pPr>
        <w:spacing w:before="120" w:after="120" w:line="480" w:lineRule="auto"/>
        <w:jc w:val="both"/>
        <w:rPr>
          <w:rFonts w:asciiTheme="majorBidi" w:eastAsiaTheme="majorEastAsia" w:hAnsiTheme="majorBidi" w:cstheme="majorBidi"/>
          <w:i/>
          <w:iCs/>
          <w:color w:val="000000"/>
          <w:sz w:val="22"/>
          <w:szCs w:val="22"/>
        </w:rPr>
      </w:pPr>
      <w:r w:rsidRPr="00C714F5">
        <w:rPr>
          <w:rFonts w:asciiTheme="majorBidi" w:eastAsiaTheme="majorEastAsia" w:hAnsiTheme="majorBidi" w:cstheme="majorBidi"/>
          <w:i/>
          <w:iCs/>
          <w:color w:val="000000"/>
          <w:sz w:val="22"/>
          <w:szCs w:val="22"/>
        </w:rPr>
        <w:t>The distance learning model has become an integrated part of the training system of the Land Forces Command, and the trust in this model increases with the successful trainings. In the following period, it is planned to increase the number and variety of trainings provided in this context.”</w:t>
      </w:r>
    </w:p>
    <w:p w14:paraId="2B548563" w14:textId="77777777" w:rsidR="00B9168F" w:rsidRPr="00C714F5" w:rsidRDefault="00B9168F" w:rsidP="00B9168F">
      <w:pPr>
        <w:numPr>
          <w:ilvl w:val="12"/>
          <w:numId w:val="0"/>
        </w:numPr>
        <w:tabs>
          <w:tab w:val="num" w:pos="851"/>
        </w:tabs>
        <w:spacing w:before="120" w:after="120" w:line="480" w:lineRule="auto"/>
        <w:ind w:left="851"/>
        <w:jc w:val="both"/>
        <w:rPr>
          <w:rFonts w:asciiTheme="majorBidi" w:hAnsiTheme="majorBidi" w:cstheme="majorBidi"/>
          <w:b/>
          <w:bCs/>
          <w:sz w:val="22"/>
          <w:szCs w:val="22"/>
        </w:rPr>
      </w:pPr>
      <w:r w:rsidRPr="00C714F5">
        <w:rPr>
          <w:rFonts w:asciiTheme="majorBidi" w:hAnsiTheme="majorBidi" w:cstheme="majorBidi"/>
          <w:b/>
          <w:bCs/>
          <w:sz w:val="22"/>
          <w:szCs w:val="22"/>
        </w:rPr>
        <w:t>A.3. Project Closure Event</w:t>
      </w:r>
    </w:p>
    <w:p w14:paraId="2C45B0D3" w14:textId="3EE3A36A" w:rsidR="00124055" w:rsidRPr="00C714F5" w:rsidRDefault="00124055" w:rsidP="004F0E8C">
      <w:pPr>
        <w:spacing w:after="120" w:line="480" w:lineRule="auto"/>
        <w:jc w:val="both"/>
        <w:rPr>
          <w:rFonts w:asciiTheme="majorBidi" w:eastAsia="Calibri" w:hAnsiTheme="majorBidi" w:cstheme="majorBidi"/>
          <w:sz w:val="22"/>
          <w:szCs w:val="22"/>
        </w:rPr>
      </w:pPr>
      <w:bookmarkStart w:id="44" w:name="_Toc56593304"/>
      <w:r w:rsidRPr="00C714F5">
        <w:rPr>
          <w:rFonts w:asciiTheme="majorBidi" w:eastAsia="Calibri" w:hAnsiTheme="majorBidi" w:cstheme="majorBidi"/>
          <w:sz w:val="22"/>
          <w:szCs w:val="22"/>
        </w:rPr>
        <w:t>As brought forward in the 3</w:t>
      </w:r>
      <w:r w:rsidRPr="00C714F5">
        <w:rPr>
          <w:rFonts w:asciiTheme="majorBidi" w:eastAsia="Calibri" w:hAnsiTheme="majorBidi" w:cstheme="majorBidi"/>
          <w:sz w:val="22"/>
          <w:szCs w:val="22"/>
          <w:vertAlign w:val="superscript"/>
        </w:rPr>
        <w:t>rd</w:t>
      </w:r>
      <w:r w:rsidRPr="00C714F5">
        <w:rPr>
          <w:rFonts w:asciiTheme="majorBidi" w:eastAsia="Calibri" w:hAnsiTheme="majorBidi" w:cstheme="majorBidi"/>
          <w:sz w:val="22"/>
          <w:szCs w:val="22"/>
        </w:rPr>
        <w:t xml:space="preserve"> Project Steering Committee Meeting and 4</w:t>
      </w:r>
      <w:r w:rsidRPr="00C714F5">
        <w:rPr>
          <w:rFonts w:asciiTheme="majorBidi" w:eastAsia="Calibri" w:hAnsiTheme="majorBidi" w:cstheme="majorBidi"/>
          <w:sz w:val="22"/>
          <w:szCs w:val="22"/>
          <w:vertAlign w:val="superscript"/>
        </w:rPr>
        <w:t>th</w:t>
      </w:r>
      <w:r w:rsidRPr="00C714F5">
        <w:rPr>
          <w:rFonts w:asciiTheme="majorBidi" w:eastAsia="Calibri" w:hAnsiTheme="majorBidi" w:cstheme="majorBidi"/>
          <w:sz w:val="22"/>
          <w:szCs w:val="22"/>
        </w:rPr>
        <w:t xml:space="preserve"> Management Meeting, it </w:t>
      </w:r>
      <w:r w:rsidR="00844CDA" w:rsidRPr="00C714F5">
        <w:rPr>
          <w:rFonts w:asciiTheme="majorBidi" w:eastAsia="Calibri" w:hAnsiTheme="majorBidi" w:cstheme="majorBidi"/>
          <w:sz w:val="22"/>
          <w:szCs w:val="22"/>
        </w:rPr>
        <w:t>was</w:t>
      </w:r>
      <w:r w:rsidRPr="00C714F5">
        <w:rPr>
          <w:rFonts w:asciiTheme="majorBidi" w:eastAsia="Calibri" w:hAnsiTheme="majorBidi" w:cstheme="majorBidi"/>
          <w:sz w:val="22"/>
          <w:szCs w:val="22"/>
        </w:rPr>
        <w:t xml:space="preserve"> </w:t>
      </w:r>
      <w:r w:rsidR="00844CDA" w:rsidRPr="00C714F5">
        <w:rPr>
          <w:rFonts w:asciiTheme="majorBidi" w:eastAsia="Calibri" w:hAnsiTheme="majorBidi" w:cstheme="majorBidi"/>
          <w:sz w:val="22"/>
          <w:szCs w:val="22"/>
        </w:rPr>
        <w:t>not</w:t>
      </w:r>
      <w:r w:rsidRPr="00C714F5">
        <w:rPr>
          <w:rFonts w:asciiTheme="majorBidi" w:eastAsia="Calibri" w:hAnsiTheme="majorBidi" w:cstheme="majorBidi"/>
          <w:sz w:val="22"/>
          <w:szCs w:val="22"/>
        </w:rPr>
        <w:t xml:space="preserve"> possible to organize </w:t>
      </w:r>
      <w:r w:rsidR="00844CDA" w:rsidRPr="00C714F5">
        <w:rPr>
          <w:rFonts w:asciiTheme="majorBidi" w:eastAsia="Calibri" w:hAnsiTheme="majorBidi" w:cstheme="majorBidi"/>
          <w:sz w:val="22"/>
          <w:szCs w:val="22"/>
        </w:rPr>
        <w:t xml:space="preserve">a </w:t>
      </w:r>
      <w:r w:rsidRPr="00C714F5">
        <w:rPr>
          <w:rFonts w:asciiTheme="majorBidi" w:eastAsia="Calibri" w:hAnsiTheme="majorBidi" w:cstheme="majorBidi"/>
          <w:sz w:val="22"/>
          <w:szCs w:val="22"/>
        </w:rPr>
        <w:t xml:space="preserve">public event due to health risks </w:t>
      </w:r>
      <w:r w:rsidR="00844CDA" w:rsidRPr="00C714F5">
        <w:rPr>
          <w:rFonts w:asciiTheme="majorBidi" w:eastAsia="Calibri" w:hAnsiTheme="majorBidi" w:cstheme="majorBidi"/>
          <w:sz w:val="22"/>
          <w:szCs w:val="22"/>
        </w:rPr>
        <w:t>brought by COVID-19 pandemic</w:t>
      </w:r>
      <w:r w:rsidRPr="00C714F5">
        <w:rPr>
          <w:rFonts w:asciiTheme="majorBidi" w:eastAsia="Calibri" w:hAnsiTheme="majorBidi" w:cstheme="majorBidi"/>
          <w:sz w:val="22"/>
          <w:szCs w:val="22"/>
        </w:rPr>
        <w:t>. Based on the risk assessment</w:t>
      </w:r>
      <w:r w:rsidR="00844CDA" w:rsidRPr="00C714F5">
        <w:rPr>
          <w:rFonts w:asciiTheme="majorBidi" w:eastAsia="Calibri" w:hAnsiTheme="majorBidi" w:cstheme="majorBidi"/>
          <w:sz w:val="22"/>
          <w:szCs w:val="22"/>
        </w:rPr>
        <w:t xml:space="preserve"> and following the consultations with Project Beneficiaries</w:t>
      </w:r>
      <w:r w:rsidRPr="00C714F5">
        <w:rPr>
          <w:rFonts w:asciiTheme="majorBidi" w:eastAsia="Calibri" w:hAnsiTheme="majorBidi" w:cstheme="majorBidi"/>
          <w:sz w:val="22"/>
          <w:szCs w:val="22"/>
        </w:rPr>
        <w:t xml:space="preserve">, closure event </w:t>
      </w:r>
      <w:r w:rsidR="00844CDA" w:rsidRPr="00C714F5">
        <w:rPr>
          <w:rFonts w:asciiTheme="majorBidi" w:eastAsia="Calibri" w:hAnsiTheme="majorBidi" w:cstheme="majorBidi"/>
          <w:sz w:val="22"/>
          <w:szCs w:val="22"/>
        </w:rPr>
        <w:t>was</w:t>
      </w:r>
      <w:r w:rsidRPr="00C714F5">
        <w:rPr>
          <w:rFonts w:asciiTheme="majorBidi" w:eastAsia="Calibri" w:hAnsiTheme="majorBidi" w:cstheme="majorBidi"/>
          <w:sz w:val="22"/>
          <w:szCs w:val="22"/>
        </w:rPr>
        <w:t xml:space="preserve"> organized virtually through videoconference in order to prevent risks of COVID-19 transmission associated with mass gathering events. </w:t>
      </w:r>
    </w:p>
    <w:p w14:paraId="1D9A9E45" w14:textId="49A01DBA" w:rsidR="00844CDA" w:rsidRPr="00C714F5" w:rsidRDefault="00844CDA" w:rsidP="004F0E8C">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The Closure Event was organized on 10 December 2020 on Zoom</w:t>
      </w:r>
      <w:r w:rsidR="008A4B14" w:rsidRPr="00C714F5">
        <w:rPr>
          <w:rFonts w:asciiTheme="majorBidi" w:hAnsiTheme="majorBidi" w:cstheme="majorBidi"/>
          <w:sz w:val="22"/>
          <w:szCs w:val="22"/>
        </w:rPr>
        <w:t xml:space="preserve">. Project </w:t>
      </w:r>
      <w:r w:rsidRPr="00C714F5">
        <w:rPr>
          <w:rFonts w:asciiTheme="majorBidi" w:hAnsiTheme="majorBidi" w:cstheme="majorBidi"/>
          <w:sz w:val="22"/>
          <w:szCs w:val="22"/>
        </w:rPr>
        <w:t>achievements</w:t>
      </w:r>
      <w:r w:rsidRPr="00C714F5">
        <w:rPr>
          <w:rFonts w:asciiTheme="majorBidi" w:hAnsiTheme="majorBidi" w:cstheme="majorBidi"/>
          <w:bCs/>
          <w:sz w:val="22"/>
          <w:szCs w:val="22"/>
        </w:rPr>
        <w:t>, lessons learn</w:t>
      </w:r>
      <w:r w:rsidR="003A33C5" w:rsidRPr="00C714F5">
        <w:rPr>
          <w:rFonts w:asciiTheme="majorBidi" w:hAnsiTheme="majorBidi" w:cstheme="majorBidi"/>
          <w:bCs/>
          <w:sz w:val="22"/>
          <w:szCs w:val="22"/>
        </w:rPr>
        <w:t>ed</w:t>
      </w:r>
      <w:r w:rsidRPr="00C714F5">
        <w:rPr>
          <w:rFonts w:asciiTheme="majorBidi" w:hAnsiTheme="majorBidi" w:cstheme="majorBidi"/>
          <w:bCs/>
          <w:sz w:val="22"/>
          <w:szCs w:val="22"/>
        </w:rPr>
        <w:t xml:space="preserve"> </w:t>
      </w:r>
      <w:r w:rsidRPr="00C714F5">
        <w:rPr>
          <w:rFonts w:asciiTheme="majorBidi" w:hAnsiTheme="majorBidi" w:cstheme="majorBidi"/>
          <w:sz w:val="22"/>
          <w:szCs w:val="22"/>
        </w:rPr>
        <w:t xml:space="preserve">and necessity for Phase III project to continue efforts regarding IBM in Turkey </w:t>
      </w:r>
      <w:r w:rsidR="008A4B14" w:rsidRPr="00C714F5">
        <w:rPr>
          <w:rFonts w:asciiTheme="majorBidi" w:hAnsiTheme="majorBidi" w:cstheme="majorBidi"/>
          <w:sz w:val="22"/>
          <w:szCs w:val="22"/>
        </w:rPr>
        <w:t>and to establish a training centre equipped with high technology tools were the key messages</w:t>
      </w:r>
      <w:r w:rsidRPr="00C714F5">
        <w:rPr>
          <w:rFonts w:asciiTheme="majorBidi" w:hAnsiTheme="majorBidi" w:cstheme="majorBidi"/>
          <w:sz w:val="22"/>
          <w:szCs w:val="22"/>
        </w:rPr>
        <w:t xml:space="preserve">. Approximately 50 participants participated to </w:t>
      </w:r>
      <w:r w:rsidR="008A4B14" w:rsidRPr="00C714F5">
        <w:rPr>
          <w:rFonts w:asciiTheme="majorBidi" w:hAnsiTheme="majorBidi" w:cstheme="majorBidi"/>
          <w:sz w:val="22"/>
          <w:szCs w:val="22"/>
        </w:rPr>
        <w:t>the closure event</w:t>
      </w:r>
      <w:r w:rsidRPr="00C714F5">
        <w:rPr>
          <w:rFonts w:asciiTheme="majorBidi" w:hAnsiTheme="majorBidi" w:cstheme="majorBidi"/>
          <w:sz w:val="22"/>
          <w:szCs w:val="22"/>
        </w:rPr>
        <w:t xml:space="preserve">. </w:t>
      </w:r>
      <w:r w:rsidRPr="00C714F5">
        <w:rPr>
          <w:rFonts w:asciiTheme="majorBidi" w:hAnsiTheme="majorBidi" w:cstheme="majorBidi"/>
          <w:sz w:val="22"/>
        </w:rPr>
        <w:t xml:space="preserve">It was foreseen in the </w:t>
      </w:r>
      <w:proofErr w:type="spellStart"/>
      <w:r w:rsidRPr="00C714F5">
        <w:rPr>
          <w:rFonts w:asciiTheme="majorBidi" w:hAnsiTheme="majorBidi" w:cstheme="majorBidi"/>
          <w:sz w:val="22"/>
        </w:rPr>
        <w:t>DoA</w:t>
      </w:r>
      <w:proofErr w:type="spellEnd"/>
      <w:r w:rsidRPr="00C714F5">
        <w:rPr>
          <w:rFonts w:asciiTheme="majorBidi" w:hAnsiTheme="majorBidi" w:cstheme="majorBidi"/>
          <w:sz w:val="22"/>
        </w:rPr>
        <w:t xml:space="preserve"> that </w:t>
      </w:r>
      <w:r w:rsidRPr="00C714F5">
        <w:rPr>
          <w:rFonts w:asciiTheme="majorBidi" w:eastAsia="Calibri" w:hAnsiTheme="majorBidi" w:cstheme="majorBidi"/>
          <w:sz w:val="22"/>
        </w:rPr>
        <w:t>a press report including the outputs produced and results achieved during the lifetime of the project would be developed and widely disseminated among mass media before the event</w:t>
      </w:r>
      <w:r w:rsidRPr="00C714F5">
        <w:rPr>
          <w:rFonts w:asciiTheme="majorBidi" w:hAnsiTheme="majorBidi" w:cstheme="majorBidi"/>
          <w:sz w:val="22"/>
        </w:rPr>
        <w:t xml:space="preserve">. However, due to </w:t>
      </w:r>
      <w:r w:rsidR="008A4B14" w:rsidRPr="00C714F5">
        <w:rPr>
          <w:rFonts w:asciiTheme="majorBidi" w:hAnsiTheme="majorBidi" w:cstheme="majorBidi"/>
          <w:sz w:val="22"/>
        </w:rPr>
        <w:t xml:space="preserve">COVID-19 pandemic, </w:t>
      </w:r>
      <w:r w:rsidRPr="00C714F5">
        <w:rPr>
          <w:rFonts w:asciiTheme="majorBidi" w:hAnsiTheme="majorBidi" w:cstheme="majorBidi"/>
          <w:sz w:val="22"/>
        </w:rPr>
        <w:t xml:space="preserve">high technicality of the Project and for security reasons, press report was not released. Instead, informative brochures were disseminated </w:t>
      </w:r>
      <w:r w:rsidR="00F40423" w:rsidRPr="00C714F5">
        <w:rPr>
          <w:rFonts w:asciiTheme="majorBidi" w:hAnsiTheme="majorBidi" w:cstheme="majorBidi"/>
          <w:sz w:val="22"/>
        </w:rPr>
        <w:t xml:space="preserve">to the </w:t>
      </w:r>
      <w:r w:rsidR="00F40423" w:rsidRPr="00C714F5">
        <w:rPr>
          <w:rFonts w:asciiTheme="majorBidi" w:hAnsiTheme="majorBidi" w:cstheme="majorBidi"/>
          <w:sz w:val="22"/>
        </w:rPr>
        <w:lastRenderedPageBreak/>
        <w:t xml:space="preserve">stakeholders along with the visibility materials and the </w:t>
      </w:r>
      <w:r w:rsidRPr="00C714F5">
        <w:rPr>
          <w:rFonts w:asciiTheme="majorBidi" w:hAnsiTheme="majorBidi" w:cstheme="majorBidi"/>
          <w:sz w:val="22"/>
        </w:rPr>
        <w:t>social media accounts as well as UNDP’s web site were actively used</w:t>
      </w:r>
      <w:r w:rsidR="00F40423" w:rsidRPr="00C714F5">
        <w:rPr>
          <w:rFonts w:asciiTheme="majorBidi" w:hAnsiTheme="majorBidi" w:cstheme="majorBidi"/>
          <w:sz w:val="22"/>
        </w:rPr>
        <w:t xml:space="preserve"> to share the achievements</w:t>
      </w:r>
      <w:r w:rsidRPr="00C714F5">
        <w:rPr>
          <w:rFonts w:asciiTheme="majorBidi" w:hAnsiTheme="majorBidi" w:cstheme="majorBidi"/>
          <w:sz w:val="22"/>
        </w:rPr>
        <w:t>.</w:t>
      </w:r>
      <w:r w:rsidRPr="00C714F5">
        <w:rPr>
          <w:rFonts w:asciiTheme="majorBidi" w:hAnsiTheme="majorBidi" w:cstheme="majorBidi"/>
          <w:sz w:val="22"/>
          <w:szCs w:val="22"/>
        </w:rPr>
        <w:t xml:space="preserve"> Agenda</w:t>
      </w:r>
      <w:r w:rsidR="00F40423" w:rsidRPr="00C714F5">
        <w:rPr>
          <w:rFonts w:asciiTheme="majorBidi" w:hAnsiTheme="majorBidi" w:cstheme="majorBidi"/>
          <w:sz w:val="22"/>
          <w:szCs w:val="22"/>
        </w:rPr>
        <w:t>, participants list</w:t>
      </w:r>
      <w:r w:rsidR="0070567E" w:rsidRPr="00C714F5">
        <w:rPr>
          <w:rFonts w:asciiTheme="majorBidi" w:hAnsiTheme="majorBidi" w:cstheme="majorBidi"/>
          <w:sz w:val="22"/>
          <w:szCs w:val="22"/>
        </w:rPr>
        <w:t>, social media links</w:t>
      </w:r>
      <w:r w:rsidR="00F40423" w:rsidRPr="00C714F5">
        <w:rPr>
          <w:rFonts w:asciiTheme="majorBidi" w:hAnsiTheme="majorBidi" w:cstheme="majorBidi"/>
          <w:sz w:val="22"/>
          <w:szCs w:val="22"/>
        </w:rPr>
        <w:t xml:space="preserve"> and photos from</w:t>
      </w:r>
      <w:r w:rsidRPr="00C714F5">
        <w:rPr>
          <w:rFonts w:asciiTheme="majorBidi" w:hAnsiTheme="majorBidi" w:cstheme="majorBidi"/>
          <w:sz w:val="22"/>
          <w:szCs w:val="22"/>
        </w:rPr>
        <w:t xml:space="preserve"> the Closure Event are presented in the </w:t>
      </w:r>
      <w:r w:rsidRPr="00C714F5">
        <w:rPr>
          <w:rFonts w:asciiTheme="majorBidi" w:hAnsiTheme="majorBidi" w:cstheme="majorBidi"/>
          <w:b/>
          <w:bCs/>
          <w:sz w:val="22"/>
          <w:szCs w:val="22"/>
        </w:rPr>
        <w:t xml:space="preserve">Attachment </w:t>
      </w:r>
      <w:r w:rsidR="006F0307" w:rsidRPr="00C714F5">
        <w:rPr>
          <w:rFonts w:asciiTheme="majorBidi" w:hAnsiTheme="majorBidi" w:cstheme="majorBidi"/>
          <w:b/>
          <w:bCs/>
          <w:sz w:val="22"/>
          <w:szCs w:val="22"/>
        </w:rPr>
        <w:t>23</w:t>
      </w:r>
      <w:r w:rsidRPr="00C714F5">
        <w:rPr>
          <w:rFonts w:asciiTheme="majorBidi" w:hAnsiTheme="majorBidi" w:cstheme="majorBidi"/>
          <w:sz w:val="22"/>
          <w:szCs w:val="22"/>
        </w:rPr>
        <w:t>.</w:t>
      </w:r>
    </w:p>
    <w:p w14:paraId="4D101371" w14:textId="77777777" w:rsidR="001F0CBC" w:rsidRPr="00C714F5" w:rsidRDefault="001F0CBC" w:rsidP="001F0CBC">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45" w:name="_Toc56593305"/>
      <w:bookmarkEnd w:id="44"/>
      <w:r w:rsidRPr="00C714F5">
        <w:rPr>
          <w:rFonts w:asciiTheme="majorBidi" w:hAnsiTheme="majorBidi" w:cstheme="majorBidi"/>
          <w:b/>
          <w:i w:val="0"/>
          <w:sz w:val="22"/>
          <w:szCs w:val="22"/>
        </w:rPr>
        <w:t>Project Management and Coordination Activities</w:t>
      </w:r>
      <w:bookmarkEnd w:id="45"/>
      <w:r w:rsidRPr="00C714F5">
        <w:rPr>
          <w:rFonts w:asciiTheme="majorBidi" w:hAnsiTheme="majorBidi" w:cstheme="majorBidi"/>
          <w:b/>
          <w:i w:val="0"/>
          <w:sz w:val="22"/>
          <w:szCs w:val="22"/>
        </w:rPr>
        <w:t xml:space="preserve"> </w:t>
      </w:r>
    </w:p>
    <w:p w14:paraId="7F95A20A" w14:textId="56C304B7" w:rsidR="001F0CBC" w:rsidRPr="00C714F5" w:rsidRDefault="005257A0" w:rsidP="005257A0">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46" w:name="_Toc31642603"/>
      <w:bookmarkStart w:id="47" w:name="_Toc56593306"/>
      <w:r w:rsidRPr="00C714F5">
        <w:rPr>
          <w:rFonts w:asciiTheme="majorBidi" w:hAnsiTheme="majorBidi" w:cstheme="majorBidi"/>
          <w:b/>
          <w:i w:val="0"/>
          <w:sz w:val="22"/>
          <w:szCs w:val="22"/>
        </w:rPr>
        <w:t>2.</w:t>
      </w:r>
      <w:r w:rsidR="009329BA" w:rsidRPr="00C714F5">
        <w:rPr>
          <w:rFonts w:asciiTheme="majorBidi" w:hAnsiTheme="majorBidi" w:cstheme="majorBidi"/>
          <w:b/>
          <w:i w:val="0"/>
          <w:sz w:val="22"/>
          <w:szCs w:val="22"/>
        </w:rPr>
        <w:t>3</w:t>
      </w:r>
      <w:r w:rsidRPr="00C714F5">
        <w:rPr>
          <w:rFonts w:asciiTheme="majorBidi" w:hAnsiTheme="majorBidi" w:cstheme="majorBidi"/>
          <w:b/>
          <w:i w:val="0"/>
          <w:sz w:val="22"/>
          <w:szCs w:val="22"/>
        </w:rPr>
        <w:t xml:space="preserve">.1. </w:t>
      </w:r>
      <w:r w:rsidR="001F0CBC" w:rsidRPr="00C714F5">
        <w:rPr>
          <w:rFonts w:asciiTheme="majorBidi" w:hAnsiTheme="majorBidi" w:cstheme="majorBidi"/>
          <w:b/>
          <w:i w:val="0"/>
          <w:sz w:val="22"/>
          <w:szCs w:val="22"/>
        </w:rPr>
        <w:t>Building up management structure and exercising its functions</w:t>
      </w:r>
      <w:bookmarkEnd w:id="46"/>
      <w:bookmarkEnd w:id="47"/>
    </w:p>
    <w:p w14:paraId="38A0F956" w14:textId="5DEF38B4" w:rsidR="001F0CBC" w:rsidRPr="00C714F5" w:rsidRDefault="001F0CBC" w:rsidP="001F0CBC">
      <w:pPr>
        <w:pStyle w:val="CommentText"/>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As indicated in the </w:t>
      </w:r>
      <w:proofErr w:type="spellStart"/>
      <w:r w:rsidRPr="00C714F5">
        <w:rPr>
          <w:rFonts w:asciiTheme="majorBidi" w:hAnsiTheme="majorBidi" w:cstheme="majorBidi"/>
          <w:sz w:val="22"/>
          <w:szCs w:val="22"/>
        </w:rPr>
        <w:t>DoA</w:t>
      </w:r>
      <w:proofErr w:type="spellEnd"/>
      <w:r w:rsidRPr="00C714F5">
        <w:rPr>
          <w:rFonts w:asciiTheme="majorBidi" w:hAnsiTheme="majorBidi" w:cstheme="majorBidi"/>
          <w:sz w:val="22"/>
          <w:szCs w:val="22"/>
        </w:rPr>
        <w:t>, the Project ha</w:t>
      </w:r>
      <w:r w:rsidR="009329BA" w:rsidRPr="00C714F5">
        <w:rPr>
          <w:rFonts w:asciiTheme="majorBidi" w:hAnsiTheme="majorBidi" w:cstheme="majorBidi"/>
          <w:sz w:val="22"/>
          <w:szCs w:val="22"/>
        </w:rPr>
        <w:t>d</w:t>
      </w:r>
      <w:r w:rsidRPr="00C714F5">
        <w:rPr>
          <w:rFonts w:asciiTheme="majorBidi" w:hAnsiTheme="majorBidi" w:cstheme="majorBidi"/>
          <w:sz w:val="22"/>
          <w:szCs w:val="22"/>
        </w:rPr>
        <w:t xml:space="preserve"> two-layered management structure. At the top, there </w:t>
      </w:r>
      <w:r w:rsidR="009329BA" w:rsidRPr="00C714F5">
        <w:rPr>
          <w:rFonts w:asciiTheme="majorBidi" w:hAnsiTheme="majorBidi" w:cstheme="majorBidi"/>
          <w:sz w:val="22"/>
          <w:szCs w:val="22"/>
        </w:rPr>
        <w:t>was</w:t>
      </w:r>
      <w:r w:rsidRPr="00C714F5">
        <w:rPr>
          <w:rFonts w:asciiTheme="majorBidi" w:hAnsiTheme="majorBidi" w:cstheme="majorBidi"/>
          <w:sz w:val="22"/>
          <w:szCs w:val="22"/>
        </w:rPr>
        <w:t xml:space="preserve"> the Project Steering Committee (PSC), which overs</w:t>
      </w:r>
      <w:r w:rsidR="009329BA" w:rsidRPr="00C714F5">
        <w:rPr>
          <w:rFonts w:asciiTheme="majorBidi" w:hAnsiTheme="majorBidi" w:cstheme="majorBidi"/>
          <w:sz w:val="22"/>
          <w:szCs w:val="22"/>
        </w:rPr>
        <w:t>aw the</w:t>
      </w:r>
      <w:r w:rsidRPr="00C714F5">
        <w:rPr>
          <w:rFonts w:asciiTheme="majorBidi" w:hAnsiTheme="majorBidi" w:cstheme="majorBidi"/>
          <w:sz w:val="22"/>
          <w:szCs w:val="22"/>
        </w:rPr>
        <w:t xml:space="preserve"> overall implementation of the Project and provide</w:t>
      </w:r>
      <w:r w:rsidR="009329BA" w:rsidRPr="00C714F5">
        <w:rPr>
          <w:rFonts w:asciiTheme="majorBidi" w:hAnsiTheme="majorBidi" w:cstheme="majorBidi"/>
          <w:sz w:val="22"/>
          <w:szCs w:val="22"/>
        </w:rPr>
        <w:t>d</w:t>
      </w:r>
      <w:r w:rsidRPr="00C714F5">
        <w:rPr>
          <w:rFonts w:asciiTheme="majorBidi" w:hAnsiTheme="majorBidi" w:cstheme="majorBidi"/>
          <w:sz w:val="22"/>
          <w:szCs w:val="22"/>
        </w:rPr>
        <w:t xml:space="preserve"> strategic guidance. The second layer of the management structure concerning coordination </w:t>
      </w:r>
      <w:r w:rsidR="009329BA" w:rsidRPr="00C714F5">
        <w:rPr>
          <w:rFonts w:asciiTheme="majorBidi" w:hAnsiTheme="majorBidi" w:cstheme="majorBidi"/>
          <w:sz w:val="22"/>
          <w:szCs w:val="22"/>
        </w:rPr>
        <w:t>was</w:t>
      </w:r>
      <w:r w:rsidRPr="00C714F5">
        <w:rPr>
          <w:rFonts w:asciiTheme="majorBidi" w:hAnsiTheme="majorBidi" w:cstheme="majorBidi"/>
          <w:sz w:val="22"/>
          <w:szCs w:val="22"/>
        </w:rPr>
        <w:t xml:space="preserve"> achieved through Management Meetings. As indicated in the </w:t>
      </w:r>
      <w:proofErr w:type="spellStart"/>
      <w:r w:rsidRPr="00C714F5">
        <w:rPr>
          <w:rFonts w:asciiTheme="majorBidi" w:hAnsiTheme="majorBidi" w:cstheme="majorBidi"/>
          <w:sz w:val="22"/>
          <w:szCs w:val="22"/>
        </w:rPr>
        <w:t>DoA</w:t>
      </w:r>
      <w:proofErr w:type="spellEnd"/>
      <w:r w:rsidRPr="00C714F5">
        <w:rPr>
          <w:rFonts w:asciiTheme="majorBidi" w:hAnsiTheme="majorBidi" w:cstheme="majorBidi"/>
          <w:sz w:val="22"/>
          <w:szCs w:val="22"/>
        </w:rPr>
        <w:t xml:space="preserve">, the frequency of management meeting </w:t>
      </w:r>
      <w:r w:rsidR="009329BA" w:rsidRPr="00C714F5">
        <w:rPr>
          <w:rFonts w:asciiTheme="majorBidi" w:hAnsiTheme="majorBidi" w:cstheme="majorBidi"/>
          <w:sz w:val="22"/>
          <w:szCs w:val="22"/>
        </w:rPr>
        <w:t>was</w:t>
      </w:r>
      <w:r w:rsidRPr="00C714F5">
        <w:rPr>
          <w:rFonts w:asciiTheme="majorBidi" w:hAnsiTheme="majorBidi" w:cstheme="majorBidi"/>
          <w:sz w:val="22"/>
          <w:szCs w:val="22"/>
        </w:rPr>
        <w:t xml:space="preserve"> determined on quarterly basis whereas the PSC meetings </w:t>
      </w:r>
      <w:r w:rsidR="009329BA" w:rsidRPr="00C714F5">
        <w:rPr>
          <w:rFonts w:asciiTheme="majorBidi" w:hAnsiTheme="majorBidi" w:cstheme="majorBidi"/>
          <w:sz w:val="22"/>
          <w:szCs w:val="22"/>
        </w:rPr>
        <w:t xml:space="preserve">were </w:t>
      </w:r>
      <w:r w:rsidRPr="00C714F5">
        <w:rPr>
          <w:rFonts w:asciiTheme="majorBidi" w:hAnsiTheme="majorBidi" w:cstheme="majorBidi"/>
          <w:sz w:val="22"/>
          <w:szCs w:val="22"/>
        </w:rPr>
        <w:t xml:space="preserve">to be organized on six monthly </w:t>
      </w:r>
      <w:proofErr w:type="gramStart"/>
      <w:r w:rsidRPr="00C714F5">
        <w:rPr>
          <w:rFonts w:asciiTheme="majorBidi" w:hAnsiTheme="majorBidi" w:cstheme="majorBidi"/>
          <w:sz w:val="22"/>
          <w:szCs w:val="22"/>
        </w:rPr>
        <w:t>basis</w:t>
      </w:r>
      <w:proofErr w:type="gramEnd"/>
      <w:r w:rsidRPr="00C714F5">
        <w:rPr>
          <w:rFonts w:asciiTheme="majorBidi" w:hAnsiTheme="majorBidi" w:cstheme="majorBidi"/>
          <w:sz w:val="22"/>
          <w:szCs w:val="22"/>
        </w:rPr>
        <w:t>.</w:t>
      </w:r>
    </w:p>
    <w:p w14:paraId="128A2D84" w14:textId="1EA14DBA" w:rsidR="001F0CBC" w:rsidRPr="00C714F5" w:rsidRDefault="001F0CBC" w:rsidP="001F0CBC">
      <w:pPr>
        <w:pStyle w:val="CommentText"/>
        <w:spacing w:before="120" w:after="120" w:line="480" w:lineRule="auto"/>
        <w:jc w:val="both"/>
        <w:rPr>
          <w:rFonts w:asciiTheme="majorBidi" w:eastAsia="Batang" w:hAnsiTheme="majorBidi" w:cstheme="majorBidi"/>
          <w:b/>
          <w:bCs/>
          <w:sz w:val="22"/>
          <w:szCs w:val="22"/>
        </w:rPr>
      </w:pPr>
      <w:r w:rsidRPr="00C714F5">
        <w:rPr>
          <w:rFonts w:asciiTheme="majorBidi" w:hAnsiTheme="majorBidi" w:cstheme="majorBidi"/>
          <w:sz w:val="22"/>
          <w:szCs w:val="22"/>
        </w:rPr>
        <w:t>Information on First Management Meeting is shared under Activity 0.2 above.</w:t>
      </w:r>
      <w:r w:rsidRPr="00C714F5">
        <w:rPr>
          <w:rFonts w:asciiTheme="majorBidi" w:eastAsia="Batang" w:hAnsiTheme="majorBidi" w:cstheme="majorBidi"/>
          <w:sz w:val="22"/>
          <w:szCs w:val="22"/>
        </w:rPr>
        <w:t xml:space="preserve"> Minutes of the Management Meetings and participants lists are presented in the </w:t>
      </w:r>
      <w:r w:rsidRPr="00C714F5">
        <w:rPr>
          <w:rFonts w:asciiTheme="majorBidi" w:eastAsia="Batang" w:hAnsiTheme="majorBidi" w:cstheme="majorBidi"/>
          <w:b/>
          <w:bCs/>
          <w:sz w:val="22"/>
          <w:szCs w:val="22"/>
        </w:rPr>
        <w:t xml:space="preserve">Attachment </w:t>
      </w:r>
      <w:r w:rsidR="006F0307" w:rsidRPr="00C714F5">
        <w:rPr>
          <w:rFonts w:asciiTheme="majorBidi" w:eastAsia="Batang" w:hAnsiTheme="majorBidi" w:cstheme="majorBidi"/>
          <w:b/>
          <w:bCs/>
          <w:sz w:val="22"/>
          <w:szCs w:val="22"/>
        </w:rPr>
        <w:t>24</w:t>
      </w:r>
      <w:r w:rsidRPr="00C714F5">
        <w:rPr>
          <w:rFonts w:asciiTheme="majorBidi" w:eastAsia="Batang" w:hAnsiTheme="majorBidi" w:cstheme="majorBidi"/>
          <w:b/>
          <w:bCs/>
          <w:sz w:val="22"/>
          <w:szCs w:val="22"/>
        </w:rPr>
        <w:t xml:space="preserve">. </w:t>
      </w:r>
    </w:p>
    <w:p w14:paraId="5A00C930" w14:textId="553DD767" w:rsidR="001F0CBC" w:rsidRPr="00C714F5" w:rsidRDefault="001F0CBC" w:rsidP="001F0CBC">
      <w:pPr>
        <w:pStyle w:val="CommentText"/>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composition of PSC </w:t>
      </w:r>
      <w:r w:rsidR="009329BA" w:rsidRPr="00C714F5">
        <w:rPr>
          <w:rFonts w:asciiTheme="majorBidi" w:hAnsiTheme="majorBidi" w:cstheme="majorBidi"/>
          <w:sz w:val="22"/>
          <w:szCs w:val="22"/>
        </w:rPr>
        <w:t>was</w:t>
      </w:r>
      <w:r w:rsidRPr="00C714F5">
        <w:rPr>
          <w:rFonts w:asciiTheme="majorBidi" w:hAnsiTheme="majorBidi" w:cstheme="majorBidi"/>
          <w:sz w:val="22"/>
          <w:szCs w:val="22"/>
        </w:rPr>
        <w:t xml:space="preserve"> slightly revised with the addition of the Presidency of Strategy and Budget Office as a member and this revision is communicated in the Inception Report and notified with the Notification Letter No.2. As the natural member of all PSCs of UNDP projects in Turkey, Presidency of Strategy and Budget Office is the coordinator institution for Sustainable Development Goals. To this end, their representation in the management structure is found to be essential and they are included as observer in the Project Steering Committee meetings. </w:t>
      </w:r>
    </w:p>
    <w:p w14:paraId="242081A5" w14:textId="2D2F944A" w:rsidR="001F0CBC" w:rsidRPr="00C714F5" w:rsidRDefault="001F0CBC" w:rsidP="001F0CBC">
      <w:pPr>
        <w:spacing w:before="120" w:after="120" w:line="480" w:lineRule="auto"/>
        <w:jc w:val="both"/>
        <w:rPr>
          <w:rFonts w:asciiTheme="majorBidi" w:eastAsia="Batang" w:hAnsiTheme="majorBidi" w:cstheme="majorBidi"/>
          <w:b/>
          <w:bCs/>
          <w:sz w:val="22"/>
          <w:szCs w:val="22"/>
        </w:rPr>
      </w:pPr>
      <w:r w:rsidRPr="00C714F5">
        <w:rPr>
          <w:rFonts w:asciiTheme="majorBidi" w:eastAsia="Batang" w:hAnsiTheme="majorBidi" w:cstheme="majorBidi"/>
          <w:sz w:val="22"/>
          <w:szCs w:val="22"/>
        </w:rPr>
        <w:t xml:space="preserve">Minutes of the PSC Meetings and participants lists are presented in the </w:t>
      </w:r>
      <w:r w:rsidRPr="00C714F5">
        <w:rPr>
          <w:rFonts w:asciiTheme="majorBidi" w:eastAsia="Batang" w:hAnsiTheme="majorBidi" w:cstheme="majorBidi"/>
          <w:b/>
          <w:bCs/>
          <w:sz w:val="22"/>
          <w:szCs w:val="22"/>
        </w:rPr>
        <w:t xml:space="preserve">Attachment </w:t>
      </w:r>
      <w:r w:rsidR="006F0307" w:rsidRPr="00C714F5">
        <w:rPr>
          <w:rFonts w:asciiTheme="majorBidi" w:eastAsia="Batang" w:hAnsiTheme="majorBidi" w:cstheme="majorBidi"/>
          <w:b/>
          <w:bCs/>
          <w:sz w:val="22"/>
          <w:szCs w:val="22"/>
        </w:rPr>
        <w:t>25</w:t>
      </w:r>
      <w:r w:rsidRPr="00C714F5">
        <w:rPr>
          <w:rFonts w:asciiTheme="majorBidi" w:eastAsia="Batang" w:hAnsiTheme="majorBidi" w:cstheme="majorBidi"/>
          <w:sz w:val="22"/>
          <w:szCs w:val="22"/>
        </w:rPr>
        <w:t xml:space="preserve">. </w:t>
      </w:r>
    </w:p>
    <w:p w14:paraId="0E1A5369" w14:textId="2BACE2F6" w:rsidR="001F0CBC" w:rsidRPr="00C714F5" w:rsidRDefault="005257A0" w:rsidP="005257A0">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48" w:name="_Toc31642604"/>
      <w:bookmarkStart w:id="49" w:name="_Toc56593307"/>
      <w:r w:rsidRPr="00C714F5">
        <w:rPr>
          <w:rFonts w:asciiTheme="majorBidi" w:hAnsiTheme="majorBidi" w:cstheme="majorBidi"/>
          <w:b/>
          <w:i w:val="0"/>
          <w:sz w:val="22"/>
          <w:szCs w:val="22"/>
        </w:rPr>
        <w:t>2.</w:t>
      </w:r>
      <w:r w:rsidR="00B621D7" w:rsidRPr="00C714F5">
        <w:rPr>
          <w:rFonts w:asciiTheme="majorBidi" w:hAnsiTheme="majorBidi" w:cstheme="majorBidi"/>
          <w:b/>
          <w:i w:val="0"/>
          <w:sz w:val="22"/>
          <w:szCs w:val="22"/>
        </w:rPr>
        <w:t>3</w:t>
      </w:r>
      <w:r w:rsidRPr="00C714F5">
        <w:rPr>
          <w:rFonts w:asciiTheme="majorBidi" w:hAnsiTheme="majorBidi" w:cstheme="majorBidi"/>
          <w:b/>
          <w:i w:val="0"/>
          <w:sz w:val="22"/>
          <w:szCs w:val="22"/>
        </w:rPr>
        <w:t xml:space="preserve">.2. </w:t>
      </w:r>
      <w:r w:rsidR="001F0CBC" w:rsidRPr="00C714F5">
        <w:rPr>
          <w:rFonts w:asciiTheme="majorBidi" w:hAnsiTheme="majorBidi" w:cstheme="majorBidi"/>
          <w:b/>
          <w:i w:val="0"/>
          <w:sz w:val="22"/>
          <w:szCs w:val="22"/>
        </w:rPr>
        <w:t>Complying obligations regarding information and reporting</w:t>
      </w:r>
      <w:bookmarkEnd w:id="48"/>
      <w:bookmarkEnd w:id="49"/>
      <w:r w:rsidR="001F0CBC" w:rsidRPr="00C714F5">
        <w:rPr>
          <w:rFonts w:asciiTheme="majorBidi" w:hAnsiTheme="majorBidi" w:cstheme="majorBidi"/>
          <w:b/>
          <w:i w:val="0"/>
          <w:sz w:val="22"/>
          <w:szCs w:val="22"/>
        </w:rPr>
        <w:t xml:space="preserve"> </w:t>
      </w:r>
    </w:p>
    <w:p w14:paraId="141156E2" w14:textId="77777777" w:rsidR="004D25A3" w:rsidRPr="00C714F5" w:rsidRDefault="001F0CBC" w:rsidP="001F0CBC">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UNDP reported all aspects of the implementation of the Action through Inception Report </w:t>
      </w:r>
      <w:r w:rsidR="004D25A3" w:rsidRPr="00C714F5">
        <w:rPr>
          <w:rFonts w:asciiTheme="majorBidi" w:hAnsiTheme="majorBidi" w:cstheme="majorBidi"/>
          <w:sz w:val="22"/>
          <w:szCs w:val="22"/>
        </w:rPr>
        <w:t xml:space="preserve">and Progress Report </w:t>
      </w:r>
      <w:r w:rsidRPr="00C714F5">
        <w:rPr>
          <w:rFonts w:asciiTheme="majorBidi" w:hAnsiTheme="majorBidi" w:cstheme="majorBidi"/>
          <w:sz w:val="22"/>
          <w:szCs w:val="22"/>
        </w:rPr>
        <w:t xml:space="preserve">to the Project Beneficiaries, CFCU and EUD. </w:t>
      </w:r>
    </w:p>
    <w:p w14:paraId="22FEAD07" w14:textId="4873A692" w:rsidR="001F0CBC" w:rsidRPr="00C714F5" w:rsidRDefault="001F0CBC" w:rsidP="001F0CBC">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Inception Period </w:t>
      </w:r>
      <w:r w:rsidR="004D25A3" w:rsidRPr="00C714F5">
        <w:rPr>
          <w:rFonts w:asciiTheme="majorBidi" w:hAnsiTheme="majorBidi" w:cstheme="majorBidi"/>
          <w:sz w:val="22"/>
          <w:szCs w:val="22"/>
        </w:rPr>
        <w:t xml:space="preserve">(21 December 2018 – 21 March 2019) </w:t>
      </w:r>
      <w:r w:rsidRPr="00C714F5">
        <w:rPr>
          <w:rFonts w:asciiTheme="majorBidi" w:hAnsiTheme="majorBidi" w:cstheme="majorBidi"/>
          <w:sz w:val="22"/>
          <w:szCs w:val="22"/>
        </w:rPr>
        <w:t xml:space="preserve">was utilized with due efficiency in order to mobilize TAT and establish fully operational project office, to fine-tune activity timelines, to develop working </w:t>
      </w:r>
      <w:r w:rsidRPr="00C714F5">
        <w:rPr>
          <w:rFonts w:asciiTheme="majorBidi" w:hAnsiTheme="majorBidi" w:cstheme="majorBidi"/>
          <w:sz w:val="22"/>
          <w:szCs w:val="22"/>
        </w:rPr>
        <w:lastRenderedPageBreak/>
        <w:t xml:space="preserve">modalities with the </w:t>
      </w:r>
      <w:r w:rsidR="00C42F99" w:rsidRPr="00C714F5">
        <w:rPr>
          <w:rFonts w:asciiTheme="majorBidi" w:hAnsiTheme="majorBidi" w:cstheme="majorBidi"/>
          <w:sz w:val="22"/>
          <w:szCs w:val="22"/>
        </w:rPr>
        <w:t>B</w:t>
      </w:r>
      <w:r w:rsidRPr="00C714F5">
        <w:rPr>
          <w:rFonts w:asciiTheme="majorBidi" w:hAnsiTheme="majorBidi" w:cstheme="majorBidi"/>
          <w:sz w:val="22"/>
          <w:szCs w:val="22"/>
        </w:rPr>
        <w:t>eneficiaries and to draw the initial sketch of the action plan to smooth</w:t>
      </w:r>
      <w:r w:rsidR="00C42F99" w:rsidRPr="00C714F5">
        <w:rPr>
          <w:rFonts w:asciiTheme="majorBidi" w:hAnsiTheme="majorBidi" w:cstheme="majorBidi"/>
          <w:sz w:val="22"/>
          <w:szCs w:val="22"/>
        </w:rPr>
        <w:t>ly</w:t>
      </w:r>
      <w:r w:rsidRPr="00C714F5">
        <w:rPr>
          <w:rFonts w:asciiTheme="majorBidi" w:hAnsiTheme="majorBidi" w:cstheme="majorBidi"/>
          <w:sz w:val="22"/>
          <w:szCs w:val="22"/>
        </w:rPr>
        <w:t xml:space="preserve"> and securely implement the project and to achieve the results in a successful manner. </w:t>
      </w:r>
    </w:p>
    <w:p w14:paraId="0CCAE007" w14:textId="351465B4" w:rsidR="001F0CBC" w:rsidRPr="00C714F5" w:rsidRDefault="001F0CBC" w:rsidP="004F0E8C">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The Inception Report was submitted with a short delay on 26 June 2019 as informed with Notification Letter No.1. and approved on 22 August 2019 by the Contracting Authority in agreement with all parties.</w:t>
      </w:r>
    </w:p>
    <w:p w14:paraId="39A4CC77" w14:textId="109E0A7B" w:rsidR="00B41EAB" w:rsidRPr="00C714F5" w:rsidRDefault="00B41EAB" w:rsidP="004F0E8C">
      <w:pPr>
        <w:spacing w:before="120" w:after="120" w:line="480" w:lineRule="auto"/>
        <w:ind w:right="-170"/>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In the Progress Report, advances in project activities and expenses incurred between the dates 21 December 2018 to 31 December 2019 were reported to Project parties. </w:t>
      </w:r>
      <w:r w:rsidR="000E5135" w:rsidRPr="00C714F5">
        <w:rPr>
          <w:rFonts w:asciiTheme="majorBidi" w:hAnsiTheme="majorBidi" w:cstheme="majorBidi"/>
          <w:iCs/>
          <w:snapToGrid w:val="0"/>
          <w:sz w:val="22"/>
          <w:szCs w:val="22"/>
        </w:rPr>
        <w:t xml:space="preserve">As summary, under Component 1 of the Project, training materials and curriculum developed under Phase -I Project were reviewed and updated by the expert group on trainings (EGT), 3-days tailor-made training modules on IBM, Risk Assessment and Migrants’ Rights were delivered by the EGT to 208 selected professional staff of LFC in </w:t>
      </w:r>
      <w:proofErr w:type="spellStart"/>
      <w:r w:rsidR="000E5135" w:rsidRPr="00C714F5">
        <w:rPr>
          <w:rFonts w:asciiTheme="majorBidi" w:hAnsiTheme="majorBidi" w:cstheme="majorBidi"/>
          <w:iCs/>
          <w:snapToGrid w:val="0"/>
          <w:sz w:val="22"/>
          <w:szCs w:val="22"/>
        </w:rPr>
        <w:t>Kırklareli</w:t>
      </w:r>
      <w:proofErr w:type="spellEnd"/>
      <w:r w:rsidR="000E5135" w:rsidRPr="00C714F5">
        <w:rPr>
          <w:rFonts w:asciiTheme="majorBidi" w:hAnsiTheme="majorBidi" w:cstheme="majorBidi"/>
          <w:iCs/>
          <w:snapToGrid w:val="0"/>
          <w:sz w:val="22"/>
          <w:szCs w:val="22"/>
        </w:rPr>
        <w:t>, Edirne and Antalya in November-December 2019. Under Component 2 of the Project, Training and Capacity Development Expert Group (TCDEG) was established and the Group’s working rules and procedures were adopted. Two study visits to Croatia &amp; Slovenia and Spain were conducted and study visit reports were prepared. Comparative Assessment Report was drafted. 4 Consultative Meetings were organised to assess distance learning training needs of LFC Border Units professional staff which was reported through Assessment Report. To develop Training Strategy for distance learning trainings and operationalization of the distance learning in LFC premises, 4 Consultative Meetings were organised in this period. During these Consultative Meetings, technical specifications as well as the necessary software to be included in the technical equipment were detailed and Distance Learning Training Strategy for LFC was tailored.  In total</w:t>
      </w:r>
      <w:r w:rsidRPr="00C714F5">
        <w:rPr>
          <w:rFonts w:asciiTheme="majorBidi" w:hAnsiTheme="majorBidi" w:cstheme="majorBidi"/>
          <w:iCs/>
          <w:snapToGrid w:val="0"/>
          <w:sz w:val="22"/>
          <w:szCs w:val="22"/>
        </w:rPr>
        <w:t xml:space="preserve"> </w:t>
      </w:r>
      <w:r w:rsidR="000E5135" w:rsidRPr="00C714F5">
        <w:rPr>
          <w:rFonts w:asciiTheme="majorBidi" w:hAnsiTheme="majorBidi" w:cstheme="majorBidi"/>
          <w:sz w:val="22"/>
          <w:szCs w:val="22"/>
        </w:rPr>
        <w:t xml:space="preserve">571,732.38 </w:t>
      </w:r>
      <w:r w:rsidRPr="00C714F5">
        <w:rPr>
          <w:rFonts w:asciiTheme="majorBidi" w:hAnsiTheme="majorBidi" w:cstheme="majorBidi"/>
          <w:sz w:val="22"/>
          <w:szCs w:val="22"/>
        </w:rPr>
        <w:t>€ (</w:t>
      </w:r>
      <w:r w:rsidR="000E5135" w:rsidRPr="00C714F5">
        <w:rPr>
          <w:rFonts w:asciiTheme="majorBidi" w:hAnsiTheme="majorBidi" w:cstheme="majorBidi"/>
          <w:sz w:val="22"/>
          <w:szCs w:val="22"/>
        </w:rPr>
        <w:t>51</w:t>
      </w:r>
      <w:r w:rsidRPr="00C714F5">
        <w:rPr>
          <w:rFonts w:asciiTheme="majorBidi" w:hAnsiTheme="majorBidi" w:cstheme="majorBidi"/>
          <w:sz w:val="22"/>
          <w:szCs w:val="22"/>
        </w:rPr>
        <w:t>.</w:t>
      </w:r>
      <w:r w:rsidR="000E5135" w:rsidRPr="00C714F5">
        <w:rPr>
          <w:rFonts w:asciiTheme="majorBidi" w:hAnsiTheme="majorBidi" w:cstheme="majorBidi"/>
          <w:sz w:val="22"/>
          <w:szCs w:val="22"/>
        </w:rPr>
        <w:t>05</w:t>
      </w:r>
      <w:r w:rsidRPr="00C714F5">
        <w:rPr>
          <w:rFonts w:asciiTheme="majorBidi" w:hAnsiTheme="majorBidi" w:cstheme="majorBidi"/>
          <w:sz w:val="22"/>
          <w:szCs w:val="22"/>
        </w:rPr>
        <w:t>% of the total budget) was spent.</w:t>
      </w:r>
      <w:r w:rsidRPr="00C714F5">
        <w:rPr>
          <w:rFonts w:asciiTheme="majorBidi" w:hAnsiTheme="majorBidi" w:cstheme="majorBidi"/>
          <w:b/>
          <w:bCs/>
          <w:sz w:val="22"/>
          <w:szCs w:val="22"/>
        </w:rPr>
        <w:t xml:space="preserve"> </w:t>
      </w:r>
      <w:r w:rsidRPr="00C714F5">
        <w:rPr>
          <w:rFonts w:asciiTheme="majorBidi" w:hAnsiTheme="majorBidi" w:cstheme="majorBidi"/>
          <w:iCs/>
          <w:snapToGrid w:val="0"/>
          <w:sz w:val="22"/>
          <w:szCs w:val="22"/>
        </w:rPr>
        <w:t>Progress Report was</w:t>
      </w:r>
      <w:r w:rsidR="000E5135" w:rsidRPr="00C714F5">
        <w:rPr>
          <w:rFonts w:asciiTheme="majorBidi" w:hAnsiTheme="majorBidi" w:cstheme="majorBidi"/>
          <w:iCs/>
          <w:snapToGrid w:val="0"/>
          <w:sz w:val="22"/>
          <w:szCs w:val="22"/>
        </w:rPr>
        <w:t xml:space="preserve"> submitted on 12 March 2020 and</w:t>
      </w:r>
      <w:r w:rsidRPr="00C714F5">
        <w:rPr>
          <w:rFonts w:asciiTheme="majorBidi" w:hAnsiTheme="majorBidi" w:cstheme="majorBidi"/>
          <w:iCs/>
          <w:snapToGrid w:val="0"/>
          <w:sz w:val="22"/>
          <w:szCs w:val="22"/>
        </w:rPr>
        <w:t xml:space="preserve"> approved by all parties as of </w:t>
      </w:r>
      <w:r w:rsidR="000E5135" w:rsidRPr="00C714F5">
        <w:rPr>
          <w:rFonts w:asciiTheme="majorBidi" w:hAnsiTheme="majorBidi" w:cstheme="majorBidi"/>
          <w:iCs/>
          <w:snapToGrid w:val="0"/>
          <w:sz w:val="22"/>
          <w:szCs w:val="22"/>
        </w:rPr>
        <w:t>12</w:t>
      </w:r>
      <w:r w:rsidRPr="00C714F5">
        <w:rPr>
          <w:rFonts w:asciiTheme="majorBidi" w:hAnsiTheme="majorBidi" w:cstheme="majorBidi"/>
          <w:iCs/>
          <w:snapToGrid w:val="0"/>
          <w:sz w:val="22"/>
          <w:szCs w:val="22"/>
        </w:rPr>
        <w:t xml:space="preserve"> </w:t>
      </w:r>
      <w:r w:rsidR="000E5135" w:rsidRPr="00C714F5">
        <w:rPr>
          <w:rFonts w:asciiTheme="majorBidi" w:hAnsiTheme="majorBidi" w:cstheme="majorBidi"/>
          <w:iCs/>
          <w:snapToGrid w:val="0"/>
          <w:sz w:val="22"/>
          <w:szCs w:val="22"/>
        </w:rPr>
        <w:t>May</w:t>
      </w:r>
      <w:r w:rsidRPr="00C714F5">
        <w:rPr>
          <w:rFonts w:asciiTheme="majorBidi" w:hAnsiTheme="majorBidi" w:cstheme="majorBidi"/>
          <w:iCs/>
          <w:snapToGrid w:val="0"/>
          <w:sz w:val="22"/>
          <w:szCs w:val="22"/>
        </w:rPr>
        <w:t xml:space="preserve"> 20</w:t>
      </w:r>
      <w:r w:rsidR="000E5135" w:rsidRPr="00C714F5">
        <w:rPr>
          <w:rFonts w:asciiTheme="majorBidi" w:hAnsiTheme="majorBidi" w:cstheme="majorBidi"/>
          <w:iCs/>
          <w:snapToGrid w:val="0"/>
          <w:sz w:val="22"/>
          <w:szCs w:val="22"/>
        </w:rPr>
        <w:t>20</w:t>
      </w:r>
      <w:r w:rsidRPr="00C714F5">
        <w:rPr>
          <w:rFonts w:asciiTheme="majorBidi" w:hAnsiTheme="majorBidi" w:cstheme="majorBidi"/>
          <w:iCs/>
          <w:snapToGrid w:val="0"/>
          <w:sz w:val="22"/>
          <w:szCs w:val="22"/>
        </w:rPr>
        <w:t>. Followingly, further pre-financing instalment (</w:t>
      </w:r>
      <w:r w:rsidR="00001BD4" w:rsidRPr="00C714F5">
        <w:rPr>
          <w:rFonts w:asciiTheme="majorBidi" w:hAnsiTheme="majorBidi" w:cstheme="majorBidi"/>
          <w:iCs/>
          <w:snapToGrid w:val="0"/>
          <w:sz w:val="22"/>
          <w:szCs w:val="22"/>
        </w:rPr>
        <w:t>3</w:t>
      </w:r>
      <w:r w:rsidRPr="00C714F5">
        <w:rPr>
          <w:rFonts w:asciiTheme="majorBidi" w:hAnsiTheme="majorBidi" w:cstheme="majorBidi"/>
          <w:iCs/>
          <w:snapToGrid w:val="0"/>
          <w:sz w:val="22"/>
          <w:szCs w:val="22"/>
        </w:rPr>
        <w:t>63,</w:t>
      </w:r>
      <w:r w:rsidR="00001BD4" w:rsidRPr="00C714F5">
        <w:rPr>
          <w:rFonts w:asciiTheme="majorBidi" w:hAnsiTheme="majorBidi" w:cstheme="majorBidi"/>
          <w:iCs/>
          <w:snapToGrid w:val="0"/>
          <w:sz w:val="22"/>
          <w:szCs w:val="22"/>
        </w:rPr>
        <w:t>860</w:t>
      </w:r>
      <w:r w:rsidRPr="00C714F5">
        <w:rPr>
          <w:rFonts w:asciiTheme="majorBidi" w:hAnsiTheme="majorBidi" w:cstheme="majorBidi"/>
          <w:iCs/>
          <w:snapToGrid w:val="0"/>
          <w:sz w:val="22"/>
          <w:szCs w:val="22"/>
        </w:rPr>
        <w:t>.</w:t>
      </w:r>
      <w:r w:rsidR="00001BD4" w:rsidRPr="00C714F5">
        <w:rPr>
          <w:rFonts w:asciiTheme="majorBidi" w:hAnsiTheme="majorBidi" w:cstheme="majorBidi"/>
          <w:iCs/>
          <w:snapToGrid w:val="0"/>
          <w:sz w:val="22"/>
          <w:szCs w:val="22"/>
        </w:rPr>
        <w:t xml:space="preserve">36 </w:t>
      </w:r>
      <w:r w:rsidRPr="00C714F5">
        <w:rPr>
          <w:rFonts w:asciiTheme="majorBidi" w:hAnsiTheme="majorBidi" w:cstheme="majorBidi"/>
          <w:sz w:val="22"/>
          <w:szCs w:val="22"/>
        </w:rPr>
        <w:t xml:space="preserve">€) was transferred to the Project account by the Contracting Authority. </w:t>
      </w:r>
    </w:p>
    <w:p w14:paraId="2B29B468" w14:textId="1558ABCF" w:rsidR="001F0CBC" w:rsidRPr="00C714F5" w:rsidRDefault="001F0CBC" w:rsidP="004F0E8C">
      <w:pPr>
        <w:spacing w:before="120" w:after="120" w:line="480" w:lineRule="auto"/>
        <w:jc w:val="both"/>
        <w:rPr>
          <w:rFonts w:asciiTheme="majorBidi" w:hAnsiTheme="majorBidi" w:cstheme="majorBidi"/>
          <w:sz w:val="22"/>
          <w:szCs w:val="22"/>
        </w:rPr>
      </w:pPr>
      <w:r w:rsidRPr="00C714F5">
        <w:rPr>
          <w:rFonts w:asciiTheme="majorBidi" w:hAnsiTheme="majorBidi" w:cstheme="majorBidi"/>
          <w:iCs/>
          <w:snapToGrid w:val="0"/>
          <w:sz w:val="22"/>
          <w:szCs w:val="22"/>
        </w:rPr>
        <w:t xml:space="preserve">UNDP also reported the minor modifications in the </w:t>
      </w:r>
      <w:proofErr w:type="spellStart"/>
      <w:r w:rsidRPr="00C714F5">
        <w:rPr>
          <w:rFonts w:asciiTheme="majorBidi" w:hAnsiTheme="majorBidi" w:cstheme="majorBidi"/>
          <w:iCs/>
          <w:snapToGrid w:val="0"/>
          <w:sz w:val="22"/>
          <w:szCs w:val="22"/>
        </w:rPr>
        <w:t>DoA</w:t>
      </w:r>
      <w:proofErr w:type="spellEnd"/>
      <w:r w:rsidRPr="00C714F5">
        <w:rPr>
          <w:rFonts w:asciiTheme="majorBidi" w:hAnsiTheme="majorBidi" w:cstheme="majorBidi"/>
          <w:iCs/>
          <w:snapToGrid w:val="0"/>
          <w:sz w:val="22"/>
          <w:szCs w:val="22"/>
        </w:rPr>
        <w:t xml:space="preserve"> and the Budget through Notification </w:t>
      </w:r>
      <w:r w:rsidR="00C72132" w:rsidRPr="00C714F5">
        <w:rPr>
          <w:rFonts w:asciiTheme="majorBidi" w:hAnsiTheme="majorBidi" w:cstheme="majorBidi"/>
          <w:iCs/>
          <w:snapToGrid w:val="0"/>
          <w:sz w:val="22"/>
          <w:szCs w:val="22"/>
        </w:rPr>
        <w:t>L</w:t>
      </w:r>
      <w:r w:rsidRPr="00C714F5">
        <w:rPr>
          <w:rFonts w:asciiTheme="majorBidi" w:hAnsiTheme="majorBidi" w:cstheme="majorBidi"/>
          <w:iCs/>
          <w:snapToGrid w:val="0"/>
          <w:sz w:val="22"/>
          <w:szCs w:val="22"/>
        </w:rPr>
        <w:t xml:space="preserve">etters. </w:t>
      </w:r>
      <w:r w:rsidRPr="00C714F5">
        <w:rPr>
          <w:rFonts w:asciiTheme="majorBidi" w:hAnsiTheme="majorBidi" w:cstheme="majorBidi"/>
          <w:sz w:val="22"/>
          <w:szCs w:val="22"/>
        </w:rPr>
        <w:t xml:space="preserve">Copies of Notification Letters are presented in </w:t>
      </w:r>
      <w:r w:rsidRPr="00C714F5">
        <w:rPr>
          <w:rFonts w:asciiTheme="majorBidi" w:hAnsiTheme="majorBidi" w:cstheme="majorBidi"/>
          <w:b/>
          <w:bCs/>
          <w:sz w:val="22"/>
          <w:szCs w:val="22"/>
        </w:rPr>
        <w:t xml:space="preserve">Attachment </w:t>
      </w:r>
      <w:r w:rsidR="006F0307" w:rsidRPr="00C714F5">
        <w:rPr>
          <w:rFonts w:asciiTheme="majorBidi" w:hAnsiTheme="majorBidi" w:cstheme="majorBidi"/>
          <w:b/>
          <w:bCs/>
          <w:sz w:val="22"/>
          <w:szCs w:val="22"/>
        </w:rPr>
        <w:t>26</w:t>
      </w:r>
      <w:r w:rsidRPr="00C714F5">
        <w:rPr>
          <w:rFonts w:asciiTheme="majorBidi" w:hAnsiTheme="majorBidi" w:cstheme="majorBidi"/>
          <w:sz w:val="22"/>
          <w:szCs w:val="22"/>
        </w:rPr>
        <w:t xml:space="preserve">. </w:t>
      </w:r>
    </w:p>
    <w:p w14:paraId="3C118AE5" w14:textId="1B092035" w:rsidR="00FB7AA0" w:rsidRPr="00C714F5" w:rsidRDefault="00FB7AA0" w:rsidP="004F0E8C">
      <w:pP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With the outbreak of COVID-19 global pandemic, planned activities for March-June 2020 period have been impacted adversely beyond the control of UNDP and Project Beneficiaries. As a result of the consultations with the Project Beneficiaries and as also brought forward by the Contracting Authority through e-mail </w:t>
      </w:r>
      <w:r w:rsidRPr="00C714F5">
        <w:rPr>
          <w:rFonts w:asciiTheme="majorBidi" w:hAnsiTheme="majorBidi" w:cstheme="majorBidi"/>
          <w:iCs/>
          <w:snapToGrid w:val="0"/>
          <w:sz w:val="22"/>
          <w:szCs w:val="22"/>
        </w:rPr>
        <w:lastRenderedPageBreak/>
        <w:t xml:space="preserve">addressed to UNDP on 16 March 2020, it </w:t>
      </w:r>
      <w:r w:rsidR="002661D3" w:rsidRPr="00C714F5">
        <w:rPr>
          <w:rFonts w:asciiTheme="majorBidi" w:hAnsiTheme="majorBidi" w:cstheme="majorBidi"/>
          <w:iCs/>
          <w:snapToGrid w:val="0"/>
          <w:sz w:val="22"/>
          <w:szCs w:val="22"/>
        </w:rPr>
        <w:t>was</w:t>
      </w:r>
      <w:r w:rsidRPr="00C714F5">
        <w:rPr>
          <w:rFonts w:asciiTheme="majorBidi" w:hAnsiTheme="majorBidi" w:cstheme="majorBidi"/>
          <w:iCs/>
          <w:snapToGrid w:val="0"/>
          <w:sz w:val="22"/>
          <w:szCs w:val="22"/>
        </w:rPr>
        <w:t xml:space="preserve"> recognized by all stakeholders that necessary measures should be taken in order to secure the successful completion of the Project. </w:t>
      </w:r>
      <w:r w:rsidR="00E207B4" w:rsidRPr="00C714F5">
        <w:rPr>
          <w:rFonts w:asciiTheme="majorBidi" w:hAnsiTheme="majorBidi" w:cstheme="majorBidi"/>
          <w:iCs/>
          <w:snapToGrid w:val="0"/>
          <w:sz w:val="22"/>
          <w:szCs w:val="22"/>
        </w:rPr>
        <w:t xml:space="preserve">Remaining project activities; (Activity A.1.2., Activity A.2.4., Activity A.2.5., Activity A.2.6., Project Steering Committee Meeting, Management Meeting, Project Evaluation and Closing Event) were re-planned in consultation with the Project Beneficiaries and </w:t>
      </w:r>
      <w:r w:rsidR="00065A76" w:rsidRPr="00C714F5">
        <w:rPr>
          <w:rFonts w:asciiTheme="majorBidi" w:hAnsiTheme="majorBidi" w:cstheme="majorBidi"/>
          <w:iCs/>
          <w:snapToGrid w:val="0"/>
          <w:sz w:val="22"/>
          <w:szCs w:val="22"/>
        </w:rPr>
        <w:t>necessary modification in the Description of the Action (</w:t>
      </w:r>
      <w:proofErr w:type="spellStart"/>
      <w:r w:rsidR="00065A76" w:rsidRPr="00C714F5">
        <w:rPr>
          <w:rFonts w:asciiTheme="majorBidi" w:hAnsiTheme="majorBidi" w:cstheme="majorBidi"/>
          <w:iCs/>
          <w:snapToGrid w:val="0"/>
          <w:sz w:val="22"/>
          <w:szCs w:val="22"/>
        </w:rPr>
        <w:t>DoA</w:t>
      </w:r>
      <w:proofErr w:type="spellEnd"/>
      <w:r w:rsidR="00065A76" w:rsidRPr="00C714F5">
        <w:rPr>
          <w:rFonts w:asciiTheme="majorBidi" w:hAnsiTheme="majorBidi" w:cstheme="majorBidi"/>
          <w:iCs/>
          <w:snapToGrid w:val="0"/>
          <w:sz w:val="22"/>
          <w:szCs w:val="22"/>
        </w:rPr>
        <w:t xml:space="preserve">), Action Plan and Budget were </w:t>
      </w:r>
      <w:r w:rsidR="002661D3" w:rsidRPr="00C714F5">
        <w:rPr>
          <w:rFonts w:asciiTheme="majorBidi" w:hAnsiTheme="majorBidi" w:cstheme="majorBidi"/>
          <w:iCs/>
          <w:snapToGrid w:val="0"/>
          <w:sz w:val="22"/>
          <w:szCs w:val="22"/>
        </w:rPr>
        <w:t>introduced</w:t>
      </w:r>
      <w:r w:rsidR="00065A76" w:rsidRPr="00C714F5">
        <w:rPr>
          <w:rFonts w:asciiTheme="majorBidi" w:hAnsiTheme="majorBidi" w:cstheme="majorBidi"/>
          <w:iCs/>
          <w:snapToGrid w:val="0"/>
          <w:sz w:val="22"/>
          <w:szCs w:val="22"/>
        </w:rPr>
        <w:t xml:space="preserve"> considering the </w:t>
      </w:r>
      <w:r w:rsidR="00E207B4" w:rsidRPr="00C714F5">
        <w:rPr>
          <w:rFonts w:asciiTheme="majorBidi" w:hAnsiTheme="majorBidi" w:cstheme="majorBidi"/>
          <w:iCs/>
          <w:snapToGrid w:val="0"/>
          <w:sz w:val="22"/>
          <w:szCs w:val="22"/>
        </w:rPr>
        <w:t>COVID-19 necessities and requirements.</w:t>
      </w:r>
      <w:r w:rsidR="00065A76" w:rsidRPr="00C714F5">
        <w:rPr>
          <w:rFonts w:asciiTheme="majorBidi" w:hAnsiTheme="majorBidi" w:cstheme="majorBidi"/>
          <w:iCs/>
          <w:snapToGrid w:val="0"/>
          <w:sz w:val="22"/>
          <w:szCs w:val="22"/>
        </w:rPr>
        <w:t xml:space="preserve"> </w:t>
      </w:r>
      <w:r w:rsidRPr="00C714F5">
        <w:rPr>
          <w:rFonts w:asciiTheme="majorBidi" w:hAnsiTheme="majorBidi" w:cstheme="majorBidi"/>
          <w:iCs/>
          <w:snapToGrid w:val="0"/>
          <w:sz w:val="22"/>
          <w:szCs w:val="22"/>
        </w:rPr>
        <w:t>Consequently, to finalize the activities in a timely manner and to enable the utmost result with no-additional-cost, an extension of the project implementation period by 6 months was granted</w:t>
      </w:r>
      <w:r w:rsidR="00065A76" w:rsidRPr="00C714F5">
        <w:rPr>
          <w:rFonts w:asciiTheme="majorBidi" w:hAnsiTheme="majorBidi" w:cstheme="majorBidi"/>
          <w:iCs/>
          <w:snapToGrid w:val="0"/>
          <w:sz w:val="22"/>
          <w:szCs w:val="22"/>
        </w:rPr>
        <w:t xml:space="preserve"> by the Contracting Authority</w:t>
      </w:r>
      <w:r w:rsidR="00BF4782" w:rsidRPr="00C714F5">
        <w:rPr>
          <w:rFonts w:asciiTheme="majorBidi" w:hAnsiTheme="majorBidi" w:cstheme="majorBidi"/>
          <w:iCs/>
          <w:snapToGrid w:val="0"/>
          <w:sz w:val="22"/>
          <w:szCs w:val="22"/>
        </w:rPr>
        <w:t xml:space="preserve"> on 19 June 2020</w:t>
      </w:r>
      <w:r w:rsidR="000E50B4" w:rsidRPr="00C714F5">
        <w:rPr>
          <w:rFonts w:asciiTheme="majorBidi" w:hAnsiTheme="majorBidi" w:cstheme="majorBidi"/>
          <w:iCs/>
          <w:snapToGrid w:val="0"/>
          <w:sz w:val="22"/>
          <w:szCs w:val="22"/>
        </w:rPr>
        <w:t xml:space="preserve"> through Addendum No.1</w:t>
      </w:r>
      <w:r w:rsidRPr="00C714F5">
        <w:rPr>
          <w:rFonts w:asciiTheme="majorBidi" w:hAnsiTheme="majorBidi" w:cstheme="majorBidi"/>
          <w:iCs/>
          <w:snapToGrid w:val="0"/>
          <w:sz w:val="22"/>
          <w:szCs w:val="22"/>
        </w:rPr>
        <w:t xml:space="preserve">. </w:t>
      </w:r>
    </w:p>
    <w:p w14:paraId="7FB8371B" w14:textId="6872B519" w:rsidR="004F0E8C" w:rsidRPr="00C714F5" w:rsidRDefault="004F0E8C" w:rsidP="004F0E8C">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r w:rsidRPr="00C714F5">
        <w:rPr>
          <w:rFonts w:asciiTheme="majorBidi" w:hAnsiTheme="majorBidi" w:cstheme="majorBidi"/>
          <w:b/>
          <w:i w:val="0"/>
          <w:sz w:val="22"/>
          <w:szCs w:val="22"/>
        </w:rPr>
        <w:t>2.</w:t>
      </w:r>
      <w:r w:rsidR="00B621D7" w:rsidRPr="00C714F5">
        <w:rPr>
          <w:rFonts w:asciiTheme="majorBidi" w:hAnsiTheme="majorBidi" w:cstheme="majorBidi"/>
          <w:b/>
          <w:i w:val="0"/>
          <w:sz w:val="22"/>
          <w:szCs w:val="22"/>
        </w:rPr>
        <w:t>3</w:t>
      </w:r>
      <w:r w:rsidRPr="00C714F5">
        <w:rPr>
          <w:rFonts w:asciiTheme="majorBidi" w:hAnsiTheme="majorBidi" w:cstheme="majorBidi"/>
          <w:b/>
          <w:i w:val="0"/>
          <w:sz w:val="22"/>
          <w:szCs w:val="22"/>
        </w:rPr>
        <w:t xml:space="preserve">.3. Organising Project Launch Event </w:t>
      </w:r>
    </w:p>
    <w:p w14:paraId="5926FA6C" w14:textId="05C3DE46" w:rsidR="004F0E8C" w:rsidRPr="00C714F5" w:rsidRDefault="004F0E8C" w:rsidP="004F0E8C">
      <w:pPr>
        <w:spacing w:before="120" w:after="120" w:line="480" w:lineRule="auto"/>
        <w:jc w:val="both"/>
        <w:rPr>
          <w:rFonts w:asciiTheme="majorBidi" w:hAnsiTheme="majorBidi" w:cstheme="majorBidi"/>
          <w:iCs/>
          <w:snapToGrid w:val="0"/>
          <w:sz w:val="22"/>
          <w:szCs w:val="22"/>
        </w:rPr>
      </w:pPr>
      <w:r w:rsidRPr="00C714F5">
        <w:rPr>
          <w:rFonts w:asciiTheme="majorBidi" w:hAnsiTheme="majorBidi" w:cstheme="majorBidi"/>
          <w:iCs/>
          <w:snapToGrid w:val="0"/>
          <w:sz w:val="22"/>
          <w:szCs w:val="22"/>
        </w:rPr>
        <w:t xml:space="preserve">As agreed in the Addendum of Phase I Project; Launch Event of Phase II Project was organized on 21 February 2019 in Ankara as a joint activity with the Closure Event of Phase I Project in order to achieve sound financial management, transfer of experience, good practices and lessons learnt to the new Phase and to sustain future cooperation with the stakeholders of both Projects. Agenda of the Launch Event and photos are presented in the </w:t>
      </w:r>
      <w:r w:rsidRPr="00C714F5">
        <w:rPr>
          <w:rFonts w:asciiTheme="majorBidi" w:hAnsiTheme="majorBidi" w:cstheme="majorBidi"/>
          <w:b/>
          <w:bCs/>
          <w:iCs/>
          <w:snapToGrid w:val="0"/>
          <w:sz w:val="22"/>
          <w:szCs w:val="22"/>
        </w:rPr>
        <w:t xml:space="preserve">Attachment </w:t>
      </w:r>
      <w:r w:rsidR="006F0307" w:rsidRPr="00C714F5">
        <w:rPr>
          <w:rFonts w:asciiTheme="majorBidi" w:hAnsiTheme="majorBidi" w:cstheme="majorBidi"/>
          <w:b/>
          <w:bCs/>
          <w:iCs/>
          <w:snapToGrid w:val="0"/>
          <w:sz w:val="22"/>
          <w:szCs w:val="22"/>
        </w:rPr>
        <w:t>27</w:t>
      </w:r>
      <w:r w:rsidRPr="00C714F5">
        <w:rPr>
          <w:rFonts w:asciiTheme="majorBidi" w:hAnsiTheme="majorBidi" w:cstheme="majorBidi"/>
          <w:b/>
          <w:bCs/>
          <w:iCs/>
          <w:snapToGrid w:val="0"/>
          <w:sz w:val="22"/>
          <w:szCs w:val="22"/>
        </w:rPr>
        <w:t>.</w:t>
      </w:r>
    </w:p>
    <w:p w14:paraId="4E75E116" w14:textId="251C3187" w:rsidR="001F0CBC" w:rsidRPr="00C714F5" w:rsidRDefault="005257A0" w:rsidP="004F0E8C">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r w:rsidRPr="00C714F5">
        <w:rPr>
          <w:rFonts w:asciiTheme="majorBidi" w:hAnsiTheme="majorBidi" w:cstheme="majorBidi"/>
          <w:b/>
          <w:i w:val="0"/>
          <w:sz w:val="22"/>
          <w:szCs w:val="22"/>
        </w:rPr>
        <w:t>2.</w:t>
      </w:r>
      <w:r w:rsidR="00B621D7" w:rsidRPr="00C714F5">
        <w:rPr>
          <w:rFonts w:asciiTheme="majorBidi" w:hAnsiTheme="majorBidi" w:cstheme="majorBidi"/>
          <w:b/>
          <w:i w:val="0"/>
          <w:sz w:val="22"/>
          <w:szCs w:val="22"/>
        </w:rPr>
        <w:t>3</w:t>
      </w:r>
      <w:r w:rsidRPr="00C714F5">
        <w:rPr>
          <w:rFonts w:asciiTheme="majorBidi" w:hAnsiTheme="majorBidi" w:cstheme="majorBidi"/>
          <w:b/>
          <w:i w:val="0"/>
          <w:sz w:val="22"/>
          <w:szCs w:val="22"/>
        </w:rPr>
        <w:t>.</w:t>
      </w:r>
      <w:r w:rsidR="004F0E8C" w:rsidRPr="00C714F5">
        <w:rPr>
          <w:rFonts w:asciiTheme="majorBidi" w:hAnsiTheme="majorBidi" w:cstheme="majorBidi"/>
          <w:b/>
          <w:i w:val="0"/>
          <w:sz w:val="22"/>
          <w:szCs w:val="22"/>
        </w:rPr>
        <w:t>4</w:t>
      </w:r>
      <w:r w:rsidRPr="00C714F5">
        <w:rPr>
          <w:rFonts w:asciiTheme="majorBidi" w:hAnsiTheme="majorBidi" w:cstheme="majorBidi"/>
          <w:b/>
          <w:i w:val="0"/>
          <w:sz w:val="22"/>
          <w:szCs w:val="22"/>
        </w:rPr>
        <w:t xml:space="preserve">. </w:t>
      </w:r>
      <w:r w:rsidR="001F0CBC" w:rsidRPr="00C714F5">
        <w:rPr>
          <w:rFonts w:asciiTheme="majorBidi" w:hAnsiTheme="majorBidi" w:cstheme="majorBidi"/>
          <w:b/>
          <w:i w:val="0"/>
          <w:sz w:val="22"/>
          <w:szCs w:val="22"/>
        </w:rPr>
        <w:t xml:space="preserve">Running Control and Evaluation Mechanisms </w:t>
      </w:r>
    </w:p>
    <w:p w14:paraId="03A86AA8" w14:textId="5A4E3F4E" w:rsidR="005100AB" w:rsidRPr="00C714F5" w:rsidRDefault="005100AB" w:rsidP="004F0E8C">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i w:val="0"/>
          <w:iCs w:val="0"/>
          <w:sz w:val="22"/>
          <w:szCs w:val="22"/>
        </w:rPr>
      </w:pPr>
      <w:r w:rsidRPr="00C714F5">
        <w:rPr>
          <w:rFonts w:asciiTheme="majorBidi" w:hAnsiTheme="majorBidi" w:cstheme="majorBidi"/>
          <w:i w:val="0"/>
          <w:iCs w:val="0"/>
          <w:sz w:val="22"/>
          <w:szCs w:val="22"/>
        </w:rPr>
        <w:t xml:space="preserve">By April-May 2019, UNDP has commissioned an outcome evaluation of its Inclusive and Democratic Governance Portfolio for the </w:t>
      </w:r>
      <w:r w:rsidR="00DA2DA1" w:rsidRPr="00C714F5">
        <w:rPr>
          <w:rFonts w:asciiTheme="majorBidi" w:hAnsiTheme="majorBidi" w:cstheme="majorBidi"/>
          <w:i w:val="0"/>
          <w:iCs w:val="0"/>
          <w:sz w:val="22"/>
          <w:szCs w:val="22"/>
        </w:rPr>
        <w:t>p</w:t>
      </w:r>
      <w:r w:rsidRPr="00C714F5">
        <w:rPr>
          <w:rFonts w:asciiTheme="majorBidi" w:hAnsiTheme="majorBidi" w:cstheme="majorBidi"/>
          <w:i w:val="0"/>
          <w:iCs w:val="0"/>
          <w:sz w:val="22"/>
          <w:szCs w:val="22"/>
        </w:rPr>
        <w:t xml:space="preserve">rogramming </w:t>
      </w:r>
      <w:r w:rsidR="00DA2DA1" w:rsidRPr="00C714F5">
        <w:rPr>
          <w:rFonts w:asciiTheme="majorBidi" w:hAnsiTheme="majorBidi" w:cstheme="majorBidi"/>
          <w:i w:val="0"/>
          <w:iCs w:val="0"/>
          <w:sz w:val="22"/>
          <w:szCs w:val="22"/>
        </w:rPr>
        <w:t>p</w:t>
      </w:r>
      <w:r w:rsidRPr="00C714F5">
        <w:rPr>
          <w:rFonts w:asciiTheme="majorBidi" w:hAnsiTheme="majorBidi" w:cstheme="majorBidi"/>
          <w:i w:val="0"/>
          <w:iCs w:val="0"/>
          <w:sz w:val="22"/>
          <w:szCs w:val="22"/>
        </w:rPr>
        <w:t xml:space="preserve">eriod 2016-2020, which included the Project at hand. </w:t>
      </w:r>
      <w:r w:rsidR="00DA2DA1" w:rsidRPr="00C714F5">
        <w:rPr>
          <w:rFonts w:asciiTheme="majorBidi" w:hAnsiTheme="majorBidi" w:cstheme="majorBidi"/>
          <w:i w:val="0"/>
          <w:iCs w:val="0"/>
          <w:sz w:val="22"/>
          <w:szCs w:val="22"/>
        </w:rPr>
        <w:t xml:space="preserve">It was recommended in the Report to stay in </w:t>
      </w:r>
      <w:r w:rsidRPr="00C714F5">
        <w:rPr>
          <w:rFonts w:asciiTheme="majorBidi" w:hAnsiTheme="majorBidi" w:cstheme="majorBidi"/>
          <w:i w:val="0"/>
          <w:iCs w:val="0"/>
          <w:sz w:val="22"/>
          <w:szCs w:val="22"/>
        </w:rPr>
        <w:t xml:space="preserve">the course in </w:t>
      </w:r>
      <w:r w:rsidR="00DA2DA1" w:rsidRPr="00C714F5">
        <w:rPr>
          <w:rFonts w:asciiTheme="majorBidi" w:hAnsiTheme="majorBidi" w:cstheme="majorBidi"/>
          <w:i w:val="0"/>
          <w:iCs w:val="0"/>
          <w:sz w:val="22"/>
          <w:szCs w:val="22"/>
        </w:rPr>
        <w:t>next</w:t>
      </w:r>
      <w:r w:rsidRPr="00C714F5">
        <w:rPr>
          <w:rFonts w:asciiTheme="majorBidi" w:hAnsiTheme="majorBidi" w:cstheme="majorBidi"/>
          <w:i w:val="0"/>
          <w:iCs w:val="0"/>
          <w:sz w:val="22"/>
          <w:szCs w:val="22"/>
        </w:rPr>
        <w:t xml:space="preserve"> generation</w:t>
      </w:r>
      <w:r w:rsidR="00DA2DA1" w:rsidRPr="00C714F5">
        <w:rPr>
          <w:rFonts w:asciiTheme="majorBidi" w:hAnsiTheme="majorBidi" w:cstheme="majorBidi"/>
          <w:i w:val="0"/>
          <w:iCs w:val="0"/>
          <w:sz w:val="22"/>
          <w:szCs w:val="22"/>
        </w:rPr>
        <w:t xml:space="preserve"> </w:t>
      </w:r>
      <w:r w:rsidRPr="00C714F5">
        <w:rPr>
          <w:rFonts w:asciiTheme="majorBidi" w:hAnsiTheme="majorBidi" w:cstheme="majorBidi"/>
          <w:i w:val="0"/>
          <w:iCs w:val="0"/>
          <w:sz w:val="22"/>
          <w:szCs w:val="22"/>
        </w:rPr>
        <w:t>projects</w:t>
      </w:r>
      <w:r w:rsidR="00DA2DA1" w:rsidRPr="00C714F5">
        <w:rPr>
          <w:rFonts w:asciiTheme="majorBidi" w:hAnsiTheme="majorBidi" w:cstheme="majorBidi"/>
          <w:i w:val="0"/>
          <w:iCs w:val="0"/>
          <w:sz w:val="22"/>
          <w:szCs w:val="22"/>
        </w:rPr>
        <w:t xml:space="preserve"> (Phase III) </w:t>
      </w:r>
      <w:r w:rsidRPr="00C714F5">
        <w:rPr>
          <w:rFonts w:asciiTheme="majorBidi" w:hAnsiTheme="majorBidi" w:cstheme="majorBidi"/>
          <w:i w:val="0"/>
          <w:iCs w:val="0"/>
          <w:sz w:val="22"/>
          <w:szCs w:val="22"/>
        </w:rPr>
        <w:t xml:space="preserve"> and keep donors and beneficiaries on board based on progress made and the far-reaching international goals, norms and standards, conventions and agenda’s.</w:t>
      </w:r>
    </w:p>
    <w:p w14:paraId="45365665" w14:textId="4632CE24" w:rsidR="004F0E8C" w:rsidRPr="00C714F5" w:rsidRDefault="001F0CBC" w:rsidP="004F0E8C">
      <w:pPr>
        <w:spacing w:before="120" w:after="120" w:line="480" w:lineRule="auto"/>
        <w:jc w:val="both"/>
        <w:rPr>
          <w:rFonts w:asciiTheme="majorBidi" w:eastAsia="Batang" w:hAnsiTheme="majorBidi" w:cstheme="majorBidi"/>
          <w:b/>
          <w:bCs/>
          <w:sz w:val="22"/>
          <w:szCs w:val="22"/>
        </w:rPr>
      </w:pPr>
      <w:r w:rsidRPr="00C714F5">
        <w:rPr>
          <w:rFonts w:asciiTheme="majorBidi" w:hAnsiTheme="majorBidi" w:cstheme="majorBidi"/>
          <w:sz w:val="22"/>
          <w:szCs w:val="22"/>
        </w:rPr>
        <w:t xml:space="preserve">EUD representative conducted an on the spot check monitoring visit to UNDP on 12 July 2019 in order to track the implementation of the project activities, operational issues and whether communication channels between project partners were running smoothly and any risks/challenges were at issue. </w:t>
      </w:r>
      <w:r w:rsidRPr="00C714F5">
        <w:rPr>
          <w:rFonts w:asciiTheme="majorBidi" w:eastAsia="Batang" w:hAnsiTheme="majorBidi" w:cstheme="majorBidi"/>
          <w:sz w:val="22"/>
          <w:szCs w:val="22"/>
        </w:rPr>
        <w:t xml:space="preserve">Participants list is presented in the </w:t>
      </w:r>
      <w:r w:rsidRPr="00C714F5">
        <w:rPr>
          <w:rFonts w:asciiTheme="majorBidi" w:eastAsia="Batang" w:hAnsiTheme="majorBidi" w:cstheme="majorBidi"/>
          <w:b/>
          <w:bCs/>
          <w:sz w:val="22"/>
          <w:szCs w:val="22"/>
        </w:rPr>
        <w:t xml:space="preserve">Attachment </w:t>
      </w:r>
      <w:r w:rsidR="006F0307" w:rsidRPr="00C714F5">
        <w:rPr>
          <w:rFonts w:asciiTheme="majorBidi" w:eastAsia="Batang" w:hAnsiTheme="majorBidi" w:cstheme="majorBidi"/>
          <w:b/>
          <w:bCs/>
          <w:sz w:val="22"/>
          <w:szCs w:val="22"/>
        </w:rPr>
        <w:t>28</w:t>
      </w:r>
      <w:r w:rsidR="00B46FEB" w:rsidRPr="00C714F5">
        <w:rPr>
          <w:rFonts w:asciiTheme="majorBidi" w:eastAsia="Batang" w:hAnsiTheme="majorBidi" w:cstheme="majorBidi"/>
          <w:b/>
          <w:bCs/>
          <w:sz w:val="22"/>
          <w:szCs w:val="22"/>
        </w:rPr>
        <w:t>.</w:t>
      </w:r>
      <w:r w:rsidR="00BF4765" w:rsidRPr="00C714F5">
        <w:rPr>
          <w:rFonts w:asciiTheme="majorBidi" w:eastAsia="Batang" w:hAnsiTheme="majorBidi" w:cstheme="majorBidi"/>
          <w:b/>
          <w:bCs/>
          <w:sz w:val="22"/>
          <w:szCs w:val="22"/>
        </w:rPr>
        <w:t xml:space="preserve"> </w:t>
      </w:r>
    </w:p>
    <w:p w14:paraId="57EAA343" w14:textId="261B0316" w:rsidR="001F0CBC" w:rsidRPr="00C714F5" w:rsidRDefault="001F0CBC" w:rsidP="004F0E8C">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lastRenderedPageBreak/>
        <w:t xml:space="preserve">On 18 October 2019, Result Oriented Monitoring Mission was conducted by an external independent expert to provide EU an objective opinion on project implementation. During the interview, UNDP presented information with regards to progress on results and outputs as well as their quality and sustainability and problems encountered and solutions. List of participants to the ROM mission is presented in the </w:t>
      </w:r>
      <w:r w:rsidRPr="00C714F5">
        <w:rPr>
          <w:rFonts w:asciiTheme="majorBidi" w:hAnsiTheme="majorBidi" w:cstheme="majorBidi"/>
          <w:b/>
          <w:bCs/>
          <w:sz w:val="22"/>
          <w:szCs w:val="22"/>
        </w:rPr>
        <w:t>Attachment</w:t>
      </w:r>
      <w:r w:rsidR="00B46FEB" w:rsidRPr="00C714F5">
        <w:rPr>
          <w:rFonts w:asciiTheme="majorBidi" w:hAnsiTheme="majorBidi" w:cstheme="majorBidi"/>
          <w:b/>
          <w:bCs/>
          <w:sz w:val="22"/>
          <w:szCs w:val="22"/>
        </w:rPr>
        <w:t xml:space="preserve"> </w:t>
      </w:r>
      <w:r w:rsidR="006F0307" w:rsidRPr="00C714F5">
        <w:rPr>
          <w:rFonts w:asciiTheme="majorBidi" w:hAnsiTheme="majorBidi" w:cstheme="majorBidi"/>
          <w:b/>
          <w:bCs/>
          <w:sz w:val="22"/>
          <w:szCs w:val="22"/>
        </w:rPr>
        <w:t>29</w:t>
      </w:r>
      <w:r w:rsidR="00B46FEB" w:rsidRPr="00C714F5">
        <w:rPr>
          <w:rFonts w:asciiTheme="majorBidi" w:hAnsiTheme="majorBidi" w:cstheme="majorBidi"/>
          <w:b/>
          <w:bCs/>
          <w:sz w:val="22"/>
          <w:szCs w:val="22"/>
        </w:rPr>
        <w:t>.</w:t>
      </w:r>
      <w:r w:rsidRPr="00C714F5">
        <w:rPr>
          <w:rFonts w:asciiTheme="majorBidi" w:hAnsiTheme="majorBidi" w:cstheme="majorBidi"/>
          <w:sz w:val="22"/>
          <w:szCs w:val="22"/>
        </w:rPr>
        <w:t xml:space="preserve"> </w:t>
      </w:r>
    </w:p>
    <w:p w14:paraId="0B56FBCA" w14:textId="75522BD2" w:rsidR="00BF53C1" w:rsidRPr="00C714F5" w:rsidRDefault="00FC534A" w:rsidP="00BF53C1">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Representatives of project Lead </w:t>
      </w:r>
      <w:r w:rsidR="00BF53C1" w:rsidRPr="00C714F5">
        <w:rPr>
          <w:rFonts w:asciiTheme="majorBidi" w:hAnsiTheme="majorBidi" w:cstheme="majorBidi"/>
          <w:sz w:val="22"/>
          <w:szCs w:val="22"/>
        </w:rPr>
        <w:t>Institution</w:t>
      </w:r>
      <w:r w:rsidRPr="00C714F5">
        <w:rPr>
          <w:rFonts w:asciiTheme="majorBidi" w:hAnsiTheme="majorBidi" w:cstheme="majorBidi"/>
          <w:sz w:val="22"/>
          <w:szCs w:val="22"/>
        </w:rPr>
        <w:t xml:space="preserve"> (</w:t>
      </w:r>
      <w:proofErr w:type="spellStart"/>
      <w:r w:rsidRPr="00C714F5">
        <w:rPr>
          <w:rFonts w:asciiTheme="majorBidi" w:hAnsiTheme="majorBidi" w:cstheme="majorBidi"/>
          <w:sz w:val="22"/>
          <w:szCs w:val="22"/>
        </w:rPr>
        <w:t>MoI</w:t>
      </w:r>
      <w:proofErr w:type="spellEnd"/>
      <w:r w:rsidRPr="00C714F5">
        <w:rPr>
          <w:rFonts w:asciiTheme="majorBidi" w:hAnsiTheme="majorBidi" w:cstheme="majorBidi"/>
          <w:sz w:val="22"/>
          <w:szCs w:val="22"/>
        </w:rPr>
        <w:t xml:space="preserve"> - Department of EU Affairs and Foreign Relations) conducted a monitoring visit through Zoom on 29 April 2020 in order to track the implementation of the project activities, whether communication channels between project partners were being running smoothly and any risks/challenges were at issue. </w:t>
      </w:r>
      <w:r w:rsidR="00BF53C1" w:rsidRPr="00C714F5">
        <w:rPr>
          <w:rFonts w:asciiTheme="majorBidi" w:hAnsiTheme="majorBidi" w:cstheme="majorBidi"/>
          <w:sz w:val="22"/>
          <w:szCs w:val="22"/>
        </w:rPr>
        <w:t xml:space="preserve">List of participants to the monitoring mission is presented in the </w:t>
      </w:r>
      <w:r w:rsidR="00BF53C1" w:rsidRPr="00C714F5">
        <w:rPr>
          <w:rFonts w:asciiTheme="majorBidi" w:hAnsiTheme="majorBidi" w:cstheme="majorBidi"/>
          <w:b/>
          <w:bCs/>
          <w:sz w:val="22"/>
          <w:szCs w:val="22"/>
        </w:rPr>
        <w:t xml:space="preserve">Attachment </w:t>
      </w:r>
      <w:r w:rsidR="006F0307" w:rsidRPr="00C714F5">
        <w:rPr>
          <w:rFonts w:asciiTheme="majorBidi" w:hAnsiTheme="majorBidi" w:cstheme="majorBidi"/>
          <w:b/>
          <w:bCs/>
          <w:sz w:val="22"/>
          <w:szCs w:val="22"/>
        </w:rPr>
        <w:t>30</w:t>
      </w:r>
      <w:r w:rsidR="00BF53C1" w:rsidRPr="00C714F5">
        <w:rPr>
          <w:rFonts w:asciiTheme="majorBidi" w:hAnsiTheme="majorBidi" w:cstheme="majorBidi"/>
          <w:b/>
          <w:bCs/>
          <w:sz w:val="22"/>
          <w:szCs w:val="22"/>
        </w:rPr>
        <w:t>.</w:t>
      </w:r>
      <w:r w:rsidR="00BF53C1" w:rsidRPr="00C714F5">
        <w:rPr>
          <w:rFonts w:asciiTheme="majorBidi" w:hAnsiTheme="majorBidi" w:cstheme="majorBidi"/>
          <w:sz w:val="22"/>
          <w:szCs w:val="22"/>
        </w:rPr>
        <w:t xml:space="preserve"> </w:t>
      </w:r>
    </w:p>
    <w:p w14:paraId="11611144" w14:textId="2352B455" w:rsidR="00BA6CFB" w:rsidRPr="00C714F5" w:rsidRDefault="004F0E8C" w:rsidP="00BA6CFB">
      <w:pPr>
        <w:pStyle w:val="Default"/>
        <w:spacing w:line="480" w:lineRule="auto"/>
        <w:jc w:val="both"/>
        <w:rPr>
          <w:rFonts w:asciiTheme="majorBidi" w:eastAsia="Times New Roman" w:hAnsiTheme="majorBidi" w:cstheme="majorBidi"/>
          <w:color w:val="auto"/>
          <w:sz w:val="22"/>
          <w:szCs w:val="22"/>
        </w:rPr>
      </w:pPr>
      <w:r w:rsidRPr="00C714F5">
        <w:rPr>
          <w:rFonts w:asciiTheme="majorBidi" w:eastAsia="Times New Roman" w:hAnsiTheme="majorBidi" w:cstheme="majorBidi"/>
          <w:color w:val="auto"/>
          <w:sz w:val="22"/>
          <w:szCs w:val="22"/>
        </w:rPr>
        <w:t xml:space="preserve">As foreseen in the </w:t>
      </w:r>
      <w:proofErr w:type="spellStart"/>
      <w:r w:rsidRPr="00C714F5">
        <w:rPr>
          <w:rFonts w:asciiTheme="majorBidi" w:eastAsia="Times New Roman" w:hAnsiTheme="majorBidi" w:cstheme="majorBidi"/>
          <w:color w:val="auto"/>
          <w:sz w:val="22"/>
          <w:szCs w:val="22"/>
        </w:rPr>
        <w:t>DoA</w:t>
      </w:r>
      <w:proofErr w:type="spellEnd"/>
      <w:r w:rsidRPr="00C714F5">
        <w:rPr>
          <w:rFonts w:asciiTheme="majorBidi" w:eastAsia="Times New Roman" w:hAnsiTheme="majorBidi" w:cstheme="majorBidi"/>
          <w:color w:val="auto"/>
          <w:sz w:val="22"/>
          <w:szCs w:val="22"/>
        </w:rPr>
        <w:t xml:space="preserve">, the Project was evaluated by an external independent evaluation expert on the substance and immediate concrete results. </w:t>
      </w:r>
      <w:r w:rsidR="00B0551A" w:rsidRPr="00C714F5">
        <w:rPr>
          <w:rFonts w:asciiTheme="majorBidi" w:eastAsia="Times New Roman" w:hAnsiTheme="majorBidi" w:cstheme="majorBidi"/>
          <w:color w:val="auto"/>
          <w:sz w:val="22"/>
          <w:szCs w:val="22"/>
        </w:rPr>
        <w:t>The evaluator measured to what extent the project has contributed to solve the needs identified in the design phase and the degree of implementation, efficiency and quality delivered on expected results (outputs) and specific objectives (outcomes), against what was originally planned or subsequently officially revised. In addition, project’s contribution to the objectives set in the Country Program Document (CPD) of UNDP and United Nations Development Cooperation Strategy (UNDCS), as well as relevant sections of “Institution Building and Reform” under “Chapter 24: Justice, Freedom and Security” of Accession Partnership for Turkey Document were assessed. Lastly, best practices and lessons learned that could be useful to other development interventions at national (scale up) and international level (replicability) and also to support the sustainability of the project or some of its components were anal</w:t>
      </w:r>
      <w:r w:rsidR="00405A62" w:rsidRPr="00C714F5">
        <w:rPr>
          <w:rFonts w:asciiTheme="majorBidi" w:eastAsia="Times New Roman" w:hAnsiTheme="majorBidi" w:cstheme="majorBidi"/>
          <w:color w:val="auto"/>
          <w:sz w:val="22"/>
          <w:szCs w:val="22"/>
        </w:rPr>
        <w:t>ysed</w:t>
      </w:r>
      <w:r w:rsidR="00B0551A" w:rsidRPr="00C714F5">
        <w:rPr>
          <w:rFonts w:asciiTheme="majorBidi" w:eastAsia="Times New Roman" w:hAnsiTheme="majorBidi" w:cstheme="majorBidi"/>
          <w:color w:val="auto"/>
          <w:sz w:val="22"/>
          <w:szCs w:val="22"/>
        </w:rPr>
        <w:t xml:space="preserve">.  </w:t>
      </w:r>
      <w:r w:rsidRPr="00C714F5">
        <w:rPr>
          <w:rFonts w:asciiTheme="majorBidi" w:eastAsia="Times New Roman" w:hAnsiTheme="majorBidi" w:cstheme="majorBidi"/>
          <w:color w:val="auto"/>
          <w:sz w:val="22"/>
          <w:szCs w:val="22"/>
        </w:rPr>
        <w:t>During the evaluation process, representatives from project partners (</w:t>
      </w:r>
      <w:proofErr w:type="spellStart"/>
      <w:r w:rsidRPr="00C714F5">
        <w:rPr>
          <w:rFonts w:asciiTheme="majorBidi" w:eastAsia="Times New Roman" w:hAnsiTheme="majorBidi" w:cstheme="majorBidi"/>
          <w:color w:val="auto"/>
          <w:sz w:val="22"/>
          <w:szCs w:val="22"/>
        </w:rPr>
        <w:t>MoI</w:t>
      </w:r>
      <w:proofErr w:type="spellEnd"/>
      <w:r w:rsidRPr="00C714F5">
        <w:rPr>
          <w:rFonts w:asciiTheme="majorBidi" w:eastAsia="Times New Roman" w:hAnsiTheme="majorBidi" w:cstheme="majorBidi"/>
          <w:color w:val="auto"/>
          <w:sz w:val="22"/>
          <w:szCs w:val="22"/>
        </w:rPr>
        <w:t xml:space="preserve">, </w:t>
      </w:r>
      <w:r w:rsidR="00073064" w:rsidRPr="00C714F5">
        <w:rPr>
          <w:rFonts w:asciiTheme="majorBidi" w:eastAsia="Times New Roman" w:hAnsiTheme="majorBidi" w:cstheme="majorBidi"/>
          <w:color w:val="auto"/>
          <w:sz w:val="22"/>
          <w:szCs w:val="22"/>
        </w:rPr>
        <w:t xml:space="preserve">LFC </w:t>
      </w:r>
      <w:proofErr w:type="gramStart"/>
      <w:r w:rsidR="00073064" w:rsidRPr="00C714F5">
        <w:rPr>
          <w:rFonts w:asciiTheme="majorBidi" w:eastAsia="Times New Roman" w:hAnsiTheme="majorBidi" w:cstheme="majorBidi"/>
          <w:color w:val="auto"/>
          <w:sz w:val="22"/>
          <w:szCs w:val="22"/>
        </w:rPr>
        <w:t>-  EDOK</w:t>
      </w:r>
      <w:proofErr w:type="gramEnd"/>
      <w:r w:rsidR="00073064" w:rsidRPr="00C714F5">
        <w:rPr>
          <w:rFonts w:asciiTheme="majorBidi" w:eastAsia="Times New Roman" w:hAnsiTheme="majorBidi" w:cstheme="majorBidi"/>
          <w:color w:val="auto"/>
          <w:sz w:val="22"/>
          <w:szCs w:val="22"/>
        </w:rPr>
        <w:t xml:space="preserve">, </w:t>
      </w:r>
      <w:r w:rsidRPr="00C714F5">
        <w:rPr>
          <w:rFonts w:asciiTheme="majorBidi" w:eastAsia="Times New Roman" w:hAnsiTheme="majorBidi" w:cstheme="majorBidi"/>
          <w:color w:val="auto"/>
          <w:sz w:val="22"/>
          <w:szCs w:val="22"/>
        </w:rPr>
        <w:t>CFCU, EUD and UNDP) were interviewed by the expert through face-to face meetings or correspondences and their feedback were received. As a result of the assessment, the impacts of the results achieved, lessons learned, the level of communication and good practices in terms of substance were reported</w:t>
      </w:r>
      <w:r w:rsidR="00BA6CFB" w:rsidRPr="00C714F5">
        <w:rPr>
          <w:rFonts w:asciiTheme="majorBidi" w:eastAsia="Times New Roman" w:hAnsiTheme="majorBidi" w:cstheme="majorBidi"/>
          <w:color w:val="auto"/>
          <w:sz w:val="22"/>
          <w:szCs w:val="22"/>
        </w:rPr>
        <w:t xml:space="preserve"> as follows:</w:t>
      </w:r>
    </w:p>
    <w:p w14:paraId="57E66ADF" w14:textId="34623DE9" w:rsidR="00BA6CFB" w:rsidRPr="00C714F5" w:rsidRDefault="00BA6CFB" w:rsidP="00BA6CFB">
      <w:pPr>
        <w:jc w:val="both"/>
        <w:rPr>
          <w:rFonts w:asciiTheme="majorBidi" w:hAnsiTheme="majorBidi" w:cstheme="majorBidi"/>
        </w:rPr>
      </w:pPr>
    </w:p>
    <w:tbl>
      <w:tblPr>
        <w:tblW w:w="9498" w:type="dxa"/>
        <w:tblLook w:val="04A0" w:firstRow="1" w:lastRow="0" w:firstColumn="1" w:lastColumn="0" w:noHBand="0" w:noVBand="1"/>
      </w:tblPr>
      <w:tblGrid>
        <w:gridCol w:w="603"/>
        <w:gridCol w:w="589"/>
        <w:gridCol w:w="587"/>
        <w:gridCol w:w="601"/>
        <w:gridCol w:w="607"/>
        <w:gridCol w:w="826"/>
        <w:gridCol w:w="375"/>
        <w:gridCol w:w="598"/>
        <w:gridCol w:w="948"/>
        <w:gridCol w:w="361"/>
        <w:gridCol w:w="599"/>
        <w:gridCol w:w="846"/>
        <w:gridCol w:w="326"/>
        <w:gridCol w:w="586"/>
        <w:gridCol w:w="1046"/>
      </w:tblGrid>
      <w:tr w:rsidR="00BA6CFB" w:rsidRPr="00C714F5" w14:paraId="5ABCC4BC" w14:textId="77777777" w:rsidTr="00B93C6E">
        <w:tc>
          <w:tcPr>
            <w:tcW w:w="1786" w:type="dxa"/>
            <w:gridSpan w:val="3"/>
            <w:shd w:val="clear" w:color="auto" w:fill="BFBFBF" w:themeFill="background1" w:themeFillShade="BF"/>
          </w:tcPr>
          <w:p w14:paraId="3D9EC953" w14:textId="77777777" w:rsidR="00BA6CFB" w:rsidRPr="00C714F5" w:rsidRDefault="00BA6CFB" w:rsidP="00B93C6E">
            <w:pPr>
              <w:jc w:val="both"/>
              <w:rPr>
                <w:rFonts w:asciiTheme="majorBidi" w:hAnsiTheme="majorBidi" w:cstheme="majorBidi"/>
                <w:b/>
                <w:bCs/>
                <w:sz w:val="20"/>
              </w:rPr>
            </w:pPr>
            <w:r w:rsidRPr="00C714F5">
              <w:rPr>
                <w:rFonts w:asciiTheme="majorBidi" w:hAnsiTheme="majorBidi" w:cstheme="majorBidi"/>
                <w:b/>
                <w:bCs/>
                <w:sz w:val="20"/>
              </w:rPr>
              <w:t>Relevance</w:t>
            </w:r>
          </w:p>
        </w:tc>
        <w:tc>
          <w:tcPr>
            <w:tcW w:w="2042" w:type="dxa"/>
            <w:gridSpan w:val="3"/>
            <w:shd w:val="clear" w:color="auto" w:fill="BFBFBF" w:themeFill="background1" w:themeFillShade="BF"/>
          </w:tcPr>
          <w:p w14:paraId="0F9E469A" w14:textId="77777777" w:rsidR="00BA6CFB" w:rsidRPr="00C714F5" w:rsidRDefault="00BA6CFB" w:rsidP="00B93C6E">
            <w:pPr>
              <w:jc w:val="both"/>
              <w:rPr>
                <w:rFonts w:asciiTheme="majorBidi" w:hAnsiTheme="majorBidi" w:cstheme="majorBidi"/>
                <w:b/>
                <w:bCs/>
                <w:sz w:val="20"/>
              </w:rPr>
            </w:pPr>
            <w:r w:rsidRPr="00C714F5">
              <w:rPr>
                <w:rFonts w:asciiTheme="majorBidi" w:hAnsiTheme="majorBidi" w:cstheme="majorBidi"/>
                <w:b/>
                <w:bCs/>
                <w:sz w:val="20"/>
              </w:rPr>
              <w:t xml:space="preserve">Effectiveness </w:t>
            </w:r>
          </w:p>
        </w:tc>
        <w:tc>
          <w:tcPr>
            <w:tcW w:w="1927" w:type="dxa"/>
            <w:gridSpan w:val="3"/>
            <w:shd w:val="clear" w:color="auto" w:fill="BFBFBF" w:themeFill="background1" w:themeFillShade="BF"/>
          </w:tcPr>
          <w:p w14:paraId="4607466E" w14:textId="77777777" w:rsidR="00BA6CFB" w:rsidRPr="00C714F5" w:rsidRDefault="00BA6CFB" w:rsidP="00B93C6E">
            <w:pPr>
              <w:jc w:val="both"/>
              <w:rPr>
                <w:rFonts w:asciiTheme="majorBidi" w:hAnsiTheme="majorBidi" w:cstheme="majorBidi"/>
                <w:b/>
                <w:bCs/>
                <w:sz w:val="20"/>
              </w:rPr>
            </w:pPr>
            <w:r w:rsidRPr="00C714F5">
              <w:rPr>
                <w:rFonts w:asciiTheme="majorBidi" w:hAnsiTheme="majorBidi" w:cstheme="majorBidi"/>
                <w:b/>
                <w:bCs/>
                <w:sz w:val="20"/>
              </w:rPr>
              <w:t xml:space="preserve">Sustainability </w:t>
            </w:r>
          </w:p>
        </w:tc>
        <w:tc>
          <w:tcPr>
            <w:tcW w:w="1778" w:type="dxa"/>
            <w:gridSpan w:val="3"/>
            <w:shd w:val="clear" w:color="auto" w:fill="BFBFBF" w:themeFill="background1" w:themeFillShade="BF"/>
          </w:tcPr>
          <w:p w14:paraId="2025C48D" w14:textId="77777777" w:rsidR="00BA6CFB" w:rsidRPr="00C714F5" w:rsidRDefault="00BA6CFB" w:rsidP="00B93C6E">
            <w:pPr>
              <w:jc w:val="both"/>
              <w:rPr>
                <w:rFonts w:asciiTheme="majorBidi" w:hAnsiTheme="majorBidi" w:cstheme="majorBidi"/>
                <w:b/>
                <w:bCs/>
                <w:sz w:val="20"/>
              </w:rPr>
            </w:pPr>
            <w:r w:rsidRPr="00C714F5">
              <w:rPr>
                <w:rFonts w:asciiTheme="majorBidi" w:hAnsiTheme="majorBidi" w:cstheme="majorBidi"/>
                <w:b/>
                <w:bCs/>
                <w:sz w:val="20"/>
              </w:rPr>
              <w:t>Efficiency</w:t>
            </w:r>
          </w:p>
        </w:tc>
        <w:tc>
          <w:tcPr>
            <w:tcW w:w="1965" w:type="dxa"/>
            <w:gridSpan w:val="3"/>
            <w:shd w:val="clear" w:color="auto" w:fill="BFBFBF" w:themeFill="background1" w:themeFillShade="BF"/>
          </w:tcPr>
          <w:p w14:paraId="63F21FD9" w14:textId="77777777" w:rsidR="00BA6CFB" w:rsidRPr="00C714F5" w:rsidRDefault="00BA6CFB" w:rsidP="00B93C6E">
            <w:pPr>
              <w:jc w:val="both"/>
              <w:rPr>
                <w:rFonts w:asciiTheme="majorBidi" w:hAnsiTheme="majorBidi" w:cstheme="majorBidi"/>
                <w:b/>
                <w:bCs/>
                <w:sz w:val="20"/>
              </w:rPr>
            </w:pPr>
            <w:r w:rsidRPr="00C714F5">
              <w:rPr>
                <w:rFonts w:asciiTheme="majorBidi" w:hAnsiTheme="majorBidi" w:cstheme="majorBidi"/>
                <w:b/>
                <w:bCs/>
                <w:sz w:val="20"/>
              </w:rPr>
              <w:t>Crosscutting issues</w:t>
            </w:r>
          </w:p>
        </w:tc>
      </w:tr>
      <w:tr w:rsidR="00BA6CFB" w:rsidRPr="00C714F5" w14:paraId="39B5AAFB" w14:textId="77777777" w:rsidTr="00B93C6E">
        <w:tc>
          <w:tcPr>
            <w:tcW w:w="1786" w:type="dxa"/>
            <w:gridSpan w:val="3"/>
            <w:shd w:val="clear" w:color="auto" w:fill="FFFFFF" w:themeFill="background1"/>
          </w:tcPr>
          <w:p w14:paraId="16D458A2" w14:textId="77777777" w:rsidR="00BA6CFB" w:rsidRPr="00C714F5" w:rsidRDefault="00BA6CFB" w:rsidP="00B93C6E">
            <w:pPr>
              <w:jc w:val="both"/>
              <w:rPr>
                <w:rFonts w:asciiTheme="majorBidi" w:hAnsiTheme="majorBidi" w:cstheme="majorBidi"/>
                <w:sz w:val="20"/>
              </w:rPr>
            </w:pPr>
            <w:r w:rsidRPr="00C714F5">
              <w:rPr>
                <w:rFonts w:asciiTheme="majorBidi" w:hAnsiTheme="majorBidi" w:cstheme="majorBidi"/>
                <w:sz w:val="20"/>
              </w:rPr>
              <w:lastRenderedPageBreak/>
              <w:t xml:space="preserve">The Action is relevant to national, EU and UNDP priorities. Materials developed are highly relevant to needs to LFC.  </w:t>
            </w:r>
          </w:p>
        </w:tc>
        <w:tc>
          <w:tcPr>
            <w:tcW w:w="2042" w:type="dxa"/>
            <w:gridSpan w:val="3"/>
            <w:shd w:val="clear" w:color="auto" w:fill="FFFFFF" w:themeFill="background1"/>
          </w:tcPr>
          <w:p w14:paraId="6B590DC0" w14:textId="77777777" w:rsidR="00BA6CFB" w:rsidRPr="00C714F5" w:rsidRDefault="00BA6CFB" w:rsidP="00B93C6E">
            <w:pPr>
              <w:jc w:val="both"/>
              <w:rPr>
                <w:rFonts w:asciiTheme="majorBidi" w:hAnsiTheme="majorBidi" w:cstheme="majorBidi"/>
                <w:sz w:val="20"/>
              </w:rPr>
            </w:pPr>
            <w:r w:rsidRPr="00C714F5">
              <w:rPr>
                <w:rFonts w:asciiTheme="majorBidi" w:hAnsiTheme="majorBidi" w:cstheme="majorBidi"/>
                <w:sz w:val="20"/>
              </w:rPr>
              <w:t xml:space="preserve">Planned outputs were accomplished. Training materials are of high quality and available evidence indicates they should be   effective in creating new knowledge.  </w:t>
            </w:r>
          </w:p>
          <w:p w14:paraId="527162DA" w14:textId="77777777" w:rsidR="00BA6CFB" w:rsidRPr="00C714F5" w:rsidRDefault="00BA6CFB" w:rsidP="00B93C6E">
            <w:pPr>
              <w:jc w:val="both"/>
              <w:rPr>
                <w:rFonts w:asciiTheme="majorBidi" w:hAnsiTheme="majorBidi" w:cstheme="majorBidi"/>
                <w:sz w:val="20"/>
              </w:rPr>
            </w:pPr>
            <w:r w:rsidRPr="00C714F5">
              <w:rPr>
                <w:rFonts w:asciiTheme="majorBidi" w:hAnsiTheme="majorBidi" w:cstheme="majorBidi"/>
                <w:sz w:val="20"/>
              </w:rPr>
              <w:t>The author does not possess conclusive evidence</w:t>
            </w:r>
            <w:r w:rsidRPr="00C714F5">
              <w:rPr>
                <w:rFonts w:asciiTheme="majorBidi" w:hAnsiTheme="majorBidi" w:cstheme="majorBidi"/>
              </w:rPr>
              <w:t xml:space="preserve"> </w:t>
            </w:r>
            <w:r w:rsidRPr="00C714F5">
              <w:rPr>
                <w:rFonts w:asciiTheme="majorBidi" w:hAnsiTheme="majorBidi" w:cstheme="majorBidi"/>
                <w:sz w:val="20"/>
              </w:rPr>
              <w:t>however, to claim the Action has effectively achieved the development outcome.</w:t>
            </w:r>
          </w:p>
        </w:tc>
        <w:tc>
          <w:tcPr>
            <w:tcW w:w="1927" w:type="dxa"/>
            <w:gridSpan w:val="3"/>
            <w:shd w:val="clear" w:color="auto" w:fill="FFFFFF" w:themeFill="background1"/>
          </w:tcPr>
          <w:p w14:paraId="62EA38CF" w14:textId="77777777" w:rsidR="00BA6CFB" w:rsidRPr="00C714F5" w:rsidRDefault="00BA6CFB" w:rsidP="00B93C6E">
            <w:pPr>
              <w:jc w:val="both"/>
              <w:rPr>
                <w:rFonts w:asciiTheme="majorBidi" w:hAnsiTheme="majorBidi" w:cstheme="majorBidi"/>
                <w:sz w:val="20"/>
              </w:rPr>
            </w:pPr>
            <w:r w:rsidRPr="00C714F5">
              <w:rPr>
                <w:rFonts w:asciiTheme="majorBidi" w:hAnsiTheme="majorBidi" w:cstheme="majorBidi"/>
                <w:sz w:val="20"/>
              </w:rPr>
              <w:t xml:space="preserve">The beneficiary’s motivation and the relevance of the Action help ensure sustainability. The capacity building activities and infrastructure support help ensure sustainability. The </w:t>
            </w:r>
            <w:r w:rsidRPr="00C714F5">
              <w:rPr>
                <w:rFonts w:asciiTheme="majorBidi" w:hAnsiTheme="majorBidi" w:cstheme="majorBidi"/>
                <w:color w:val="000000" w:themeColor="text1"/>
                <w:sz w:val="20"/>
              </w:rPr>
              <w:t xml:space="preserve">international covenants Turkey is party to </w:t>
            </w:r>
            <w:r w:rsidRPr="00C714F5">
              <w:rPr>
                <w:rFonts w:asciiTheme="majorBidi" w:hAnsiTheme="majorBidi" w:cstheme="majorBidi"/>
                <w:sz w:val="20"/>
              </w:rPr>
              <w:t>help provide the normative framework for sustaining results.</w:t>
            </w:r>
          </w:p>
          <w:p w14:paraId="4E924174" w14:textId="77777777" w:rsidR="00BA6CFB" w:rsidRPr="00C714F5" w:rsidRDefault="00BA6CFB" w:rsidP="00B93C6E">
            <w:pPr>
              <w:jc w:val="both"/>
              <w:rPr>
                <w:rFonts w:asciiTheme="majorBidi" w:hAnsiTheme="majorBidi" w:cstheme="majorBidi"/>
                <w:b/>
                <w:bCs/>
                <w:sz w:val="20"/>
              </w:rPr>
            </w:pPr>
          </w:p>
        </w:tc>
        <w:tc>
          <w:tcPr>
            <w:tcW w:w="1778" w:type="dxa"/>
            <w:gridSpan w:val="3"/>
            <w:shd w:val="clear" w:color="auto" w:fill="FFFFFF" w:themeFill="background1"/>
          </w:tcPr>
          <w:p w14:paraId="5BE5DA54" w14:textId="77777777" w:rsidR="00BA6CFB" w:rsidRPr="00C714F5" w:rsidRDefault="00BA6CFB" w:rsidP="00B93C6E">
            <w:pPr>
              <w:jc w:val="both"/>
              <w:rPr>
                <w:rFonts w:asciiTheme="majorBidi" w:hAnsiTheme="majorBidi" w:cstheme="majorBidi"/>
                <w:b/>
                <w:bCs/>
                <w:sz w:val="20"/>
              </w:rPr>
            </w:pPr>
            <w:r w:rsidRPr="00C714F5">
              <w:rPr>
                <w:rFonts w:asciiTheme="majorBidi" w:hAnsiTheme="majorBidi" w:cstheme="majorBidi"/>
                <w:sz w:val="20"/>
              </w:rPr>
              <w:t>Resources have been used efficiently with only minor delays and budget reallocations. Progress and financial reports were reported to be provided in a timely manner. Distance learning is also an efficient way to provide training to LFC professional staff.</w:t>
            </w:r>
          </w:p>
        </w:tc>
        <w:tc>
          <w:tcPr>
            <w:tcW w:w="1965" w:type="dxa"/>
            <w:gridSpan w:val="3"/>
            <w:shd w:val="clear" w:color="auto" w:fill="FFFFFF" w:themeFill="background1"/>
          </w:tcPr>
          <w:p w14:paraId="1BF5A488" w14:textId="77777777" w:rsidR="00BA6CFB" w:rsidRPr="00C714F5" w:rsidRDefault="00BA6CFB" w:rsidP="00B93C6E">
            <w:pPr>
              <w:jc w:val="both"/>
              <w:rPr>
                <w:rFonts w:asciiTheme="majorBidi" w:hAnsiTheme="majorBidi" w:cstheme="majorBidi"/>
                <w:b/>
                <w:bCs/>
                <w:sz w:val="20"/>
              </w:rPr>
            </w:pPr>
            <w:r w:rsidRPr="00C714F5">
              <w:rPr>
                <w:rFonts w:asciiTheme="majorBidi" w:hAnsiTheme="majorBidi" w:cstheme="majorBidi"/>
                <w:sz w:val="20"/>
              </w:rPr>
              <w:t xml:space="preserve">Issues of gender and human rights are embedded into the training materials and project approach. There are no performance indicators related to gender equality. </w:t>
            </w:r>
          </w:p>
        </w:tc>
      </w:tr>
      <w:tr w:rsidR="00BA6CFB" w:rsidRPr="00C714F5" w14:paraId="664E2F38" w14:textId="77777777" w:rsidTr="00B93C6E">
        <w:trPr>
          <w:trHeight w:val="284"/>
        </w:trPr>
        <w:tc>
          <w:tcPr>
            <w:tcW w:w="604" w:type="dxa"/>
            <w:shd w:val="clear" w:color="auto" w:fill="70AD47" w:themeFill="accent6"/>
          </w:tcPr>
          <w:p w14:paraId="096D3428" w14:textId="77777777" w:rsidR="00BA6CFB" w:rsidRPr="00C714F5" w:rsidRDefault="00BA6CFB" w:rsidP="00B93C6E">
            <w:pPr>
              <w:jc w:val="center"/>
              <w:rPr>
                <w:rFonts w:asciiTheme="majorBidi" w:hAnsiTheme="majorBidi" w:cstheme="majorBidi"/>
                <w:b/>
                <w:bCs/>
                <w:sz w:val="20"/>
              </w:rPr>
            </w:pPr>
            <w:r w:rsidRPr="00C714F5">
              <w:rPr>
                <w:rFonts w:asciiTheme="majorBidi" w:hAnsiTheme="majorBidi" w:cstheme="majorBidi"/>
                <w:b/>
                <w:bCs/>
                <w:sz w:val="20"/>
              </w:rPr>
              <w:t>X</w:t>
            </w:r>
          </w:p>
        </w:tc>
        <w:tc>
          <w:tcPr>
            <w:tcW w:w="592" w:type="dxa"/>
            <w:shd w:val="clear" w:color="auto" w:fill="FFFF00"/>
          </w:tcPr>
          <w:p w14:paraId="3D769542" w14:textId="77777777" w:rsidR="00BA6CFB" w:rsidRPr="00C714F5" w:rsidRDefault="00BA6CFB" w:rsidP="00B93C6E">
            <w:pPr>
              <w:jc w:val="center"/>
              <w:rPr>
                <w:rFonts w:asciiTheme="majorBidi" w:hAnsiTheme="majorBidi" w:cstheme="majorBidi"/>
                <w:b/>
                <w:bCs/>
                <w:sz w:val="20"/>
              </w:rPr>
            </w:pPr>
          </w:p>
        </w:tc>
        <w:tc>
          <w:tcPr>
            <w:tcW w:w="590" w:type="dxa"/>
            <w:shd w:val="clear" w:color="auto" w:fill="FF0000"/>
          </w:tcPr>
          <w:p w14:paraId="0948DDB2" w14:textId="77777777" w:rsidR="00BA6CFB" w:rsidRPr="00C714F5" w:rsidRDefault="00BA6CFB" w:rsidP="00B93C6E">
            <w:pPr>
              <w:jc w:val="center"/>
              <w:rPr>
                <w:rFonts w:asciiTheme="majorBidi" w:hAnsiTheme="majorBidi" w:cstheme="majorBidi"/>
                <w:b/>
                <w:bCs/>
                <w:sz w:val="20"/>
              </w:rPr>
            </w:pPr>
          </w:p>
        </w:tc>
        <w:tc>
          <w:tcPr>
            <w:tcW w:w="603" w:type="dxa"/>
            <w:shd w:val="clear" w:color="auto" w:fill="70AD47" w:themeFill="accent6"/>
          </w:tcPr>
          <w:p w14:paraId="4B6DAB8A" w14:textId="77777777" w:rsidR="00BA6CFB" w:rsidRPr="00C714F5" w:rsidRDefault="00BA6CFB" w:rsidP="00B93C6E">
            <w:pPr>
              <w:jc w:val="center"/>
              <w:rPr>
                <w:rFonts w:asciiTheme="majorBidi" w:hAnsiTheme="majorBidi" w:cstheme="majorBidi"/>
                <w:b/>
                <w:bCs/>
                <w:sz w:val="20"/>
              </w:rPr>
            </w:pPr>
          </w:p>
        </w:tc>
        <w:tc>
          <w:tcPr>
            <w:tcW w:w="608" w:type="dxa"/>
            <w:shd w:val="clear" w:color="auto" w:fill="FFFF00"/>
          </w:tcPr>
          <w:p w14:paraId="495A979C" w14:textId="77777777" w:rsidR="00BA6CFB" w:rsidRPr="00C714F5" w:rsidRDefault="00BA6CFB" w:rsidP="00B93C6E">
            <w:pPr>
              <w:jc w:val="center"/>
              <w:rPr>
                <w:rFonts w:asciiTheme="majorBidi" w:hAnsiTheme="majorBidi" w:cstheme="majorBidi"/>
                <w:b/>
                <w:bCs/>
                <w:sz w:val="20"/>
              </w:rPr>
            </w:pPr>
            <w:r w:rsidRPr="00C714F5">
              <w:rPr>
                <w:rFonts w:asciiTheme="majorBidi" w:hAnsiTheme="majorBidi" w:cstheme="majorBidi"/>
                <w:b/>
                <w:bCs/>
                <w:sz w:val="20"/>
              </w:rPr>
              <w:t>X</w:t>
            </w:r>
          </w:p>
        </w:tc>
        <w:tc>
          <w:tcPr>
            <w:tcW w:w="831" w:type="dxa"/>
            <w:shd w:val="clear" w:color="auto" w:fill="FF0000"/>
          </w:tcPr>
          <w:p w14:paraId="33772AA4" w14:textId="77777777" w:rsidR="00BA6CFB" w:rsidRPr="00C714F5" w:rsidRDefault="00BA6CFB" w:rsidP="00B93C6E">
            <w:pPr>
              <w:jc w:val="center"/>
              <w:rPr>
                <w:rFonts w:asciiTheme="majorBidi" w:hAnsiTheme="majorBidi" w:cstheme="majorBidi"/>
                <w:b/>
                <w:bCs/>
                <w:sz w:val="20"/>
              </w:rPr>
            </w:pPr>
          </w:p>
        </w:tc>
        <w:tc>
          <w:tcPr>
            <w:tcW w:w="375" w:type="dxa"/>
            <w:shd w:val="clear" w:color="auto" w:fill="70AD47" w:themeFill="accent6"/>
          </w:tcPr>
          <w:p w14:paraId="7DABAFCA" w14:textId="77777777" w:rsidR="00BA6CFB" w:rsidRPr="00C714F5" w:rsidRDefault="00BA6CFB" w:rsidP="00B93C6E">
            <w:pPr>
              <w:jc w:val="center"/>
              <w:rPr>
                <w:rFonts w:asciiTheme="majorBidi" w:hAnsiTheme="majorBidi" w:cstheme="majorBidi"/>
                <w:b/>
                <w:bCs/>
                <w:sz w:val="20"/>
              </w:rPr>
            </w:pPr>
            <w:r w:rsidRPr="00C714F5">
              <w:rPr>
                <w:rFonts w:asciiTheme="majorBidi" w:hAnsiTheme="majorBidi" w:cstheme="majorBidi"/>
                <w:b/>
                <w:bCs/>
                <w:sz w:val="20"/>
              </w:rPr>
              <w:t>X</w:t>
            </w:r>
          </w:p>
        </w:tc>
        <w:tc>
          <w:tcPr>
            <w:tcW w:w="599" w:type="dxa"/>
            <w:shd w:val="clear" w:color="auto" w:fill="FFFF00"/>
          </w:tcPr>
          <w:p w14:paraId="3E83CCE6" w14:textId="77777777" w:rsidR="00BA6CFB" w:rsidRPr="00C714F5" w:rsidRDefault="00BA6CFB" w:rsidP="00B93C6E">
            <w:pPr>
              <w:jc w:val="center"/>
              <w:rPr>
                <w:rFonts w:asciiTheme="majorBidi" w:hAnsiTheme="majorBidi" w:cstheme="majorBidi"/>
                <w:b/>
                <w:bCs/>
                <w:sz w:val="20"/>
              </w:rPr>
            </w:pPr>
          </w:p>
        </w:tc>
        <w:tc>
          <w:tcPr>
            <w:tcW w:w="953" w:type="dxa"/>
            <w:shd w:val="clear" w:color="auto" w:fill="FF0000"/>
          </w:tcPr>
          <w:p w14:paraId="61585869" w14:textId="77777777" w:rsidR="00BA6CFB" w:rsidRPr="00C714F5" w:rsidRDefault="00BA6CFB" w:rsidP="00B93C6E">
            <w:pPr>
              <w:jc w:val="center"/>
              <w:rPr>
                <w:rFonts w:asciiTheme="majorBidi" w:hAnsiTheme="majorBidi" w:cstheme="majorBidi"/>
                <w:b/>
                <w:bCs/>
                <w:sz w:val="20"/>
              </w:rPr>
            </w:pPr>
          </w:p>
        </w:tc>
        <w:tc>
          <w:tcPr>
            <w:tcW w:w="327" w:type="dxa"/>
            <w:shd w:val="clear" w:color="auto" w:fill="70AD47" w:themeFill="accent6"/>
          </w:tcPr>
          <w:p w14:paraId="1544B194" w14:textId="77777777" w:rsidR="00BA6CFB" w:rsidRPr="00C714F5" w:rsidRDefault="00BA6CFB" w:rsidP="00B93C6E">
            <w:pPr>
              <w:jc w:val="center"/>
              <w:rPr>
                <w:rFonts w:asciiTheme="majorBidi" w:hAnsiTheme="majorBidi" w:cstheme="majorBidi"/>
                <w:b/>
                <w:bCs/>
                <w:sz w:val="20"/>
              </w:rPr>
            </w:pPr>
            <w:r w:rsidRPr="00C714F5">
              <w:rPr>
                <w:rFonts w:asciiTheme="majorBidi" w:hAnsiTheme="majorBidi" w:cstheme="majorBidi"/>
                <w:b/>
                <w:bCs/>
                <w:sz w:val="20"/>
              </w:rPr>
              <w:t>X</w:t>
            </w:r>
          </w:p>
        </w:tc>
        <w:tc>
          <w:tcPr>
            <w:tcW w:w="600" w:type="dxa"/>
            <w:shd w:val="clear" w:color="auto" w:fill="FFFF00"/>
          </w:tcPr>
          <w:p w14:paraId="075D30CB" w14:textId="77777777" w:rsidR="00BA6CFB" w:rsidRPr="00C714F5" w:rsidRDefault="00BA6CFB" w:rsidP="00B93C6E">
            <w:pPr>
              <w:jc w:val="center"/>
              <w:rPr>
                <w:rFonts w:asciiTheme="majorBidi" w:hAnsiTheme="majorBidi" w:cstheme="majorBidi"/>
                <w:b/>
                <w:bCs/>
                <w:sz w:val="20"/>
              </w:rPr>
            </w:pPr>
          </w:p>
        </w:tc>
        <w:tc>
          <w:tcPr>
            <w:tcW w:w="851" w:type="dxa"/>
            <w:shd w:val="clear" w:color="auto" w:fill="FF0000"/>
          </w:tcPr>
          <w:p w14:paraId="1D258DCD" w14:textId="77777777" w:rsidR="00BA6CFB" w:rsidRPr="00C714F5" w:rsidRDefault="00BA6CFB" w:rsidP="00B93C6E">
            <w:pPr>
              <w:jc w:val="center"/>
              <w:rPr>
                <w:rFonts w:asciiTheme="majorBidi" w:hAnsiTheme="majorBidi" w:cstheme="majorBidi"/>
                <w:b/>
                <w:bCs/>
                <w:sz w:val="20"/>
              </w:rPr>
            </w:pPr>
          </w:p>
        </w:tc>
        <w:tc>
          <w:tcPr>
            <w:tcW w:w="326" w:type="dxa"/>
            <w:shd w:val="clear" w:color="auto" w:fill="70AD47" w:themeFill="accent6"/>
          </w:tcPr>
          <w:p w14:paraId="44BDB1D6" w14:textId="77777777" w:rsidR="00BA6CFB" w:rsidRPr="00C714F5" w:rsidRDefault="00BA6CFB" w:rsidP="00B93C6E">
            <w:pPr>
              <w:jc w:val="center"/>
              <w:rPr>
                <w:rFonts w:asciiTheme="majorBidi" w:hAnsiTheme="majorBidi" w:cstheme="majorBidi"/>
                <w:b/>
                <w:bCs/>
                <w:sz w:val="20"/>
              </w:rPr>
            </w:pPr>
          </w:p>
        </w:tc>
        <w:tc>
          <w:tcPr>
            <w:tcW w:w="586" w:type="dxa"/>
            <w:shd w:val="clear" w:color="auto" w:fill="FFFF00"/>
          </w:tcPr>
          <w:p w14:paraId="3C5C39B5" w14:textId="77777777" w:rsidR="00BA6CFB" w:rsidRPr="00C714F5" w:rsidRDefault="00BA6CFB" w:rsidP="00B93C6E">
            <w:pPr>
              <w:jc w:val="center"/>
              <w:rPr>
                <w:rFonts w:asciiTheme="majorBidi" w:hAnsiTheme="majorBidi" w:cstheme="majorBidi"/>
                <w:b/>
                <w:bCs/>
                <w:sz w:val="20"/>
              </w:rPr>
            </w:pPr>
            <w:r w:rsidRPr="00C714F5">
              <w:rPr>
                <w:rFonts w:asciiTheme="majorBidi" w:hAnsiTheme="majorBidi" w:cstheme="majorBidi"/>
                <w:b/>
                <w:bCs/>
                <w:sz w:val="20"/>
              </w:rPr>
              <w:t>X</w:t>
            </w:r>
          </w:p>
        </w:tc>
        <w:tc>
          <w:tcPr>
            <w:tcW w:w="1053" w:type="dxa"/>
            <w:shd w:val="clear" w:color="auto" w:fill="FF0000"/>
          </w:tcPr>
          <w:p w14:paraId="391E9BDD" w14:textId="77777777" w:rsidR="00BA6CFB" w:rsidRPr="00C714F5" w:rsidRDefault="00BA6CFB" w:rsidP="00B93C6E">
            <w:pPr>
              <w:jc w:val="center"/>
              <w:rPr>
                <w:rFonts w:asciiTheme="majorBidi" w:hAnsiTheme="majorBidi" w:cstheme="majorBidi"/>
                <w:b/>
                <w:bCs/>
                <w:sz w:val="20"/>
              </w:rPr>
            </w:pPr>
          </w:p>
        </w:tc>
      </w:tr>
    </w:tbl>
    <w:p w14:paraId="287C2CE0" w14:textId="33E21020" w:rsidR="00BA6CFB" w:rsidRPr="00C714F5" w:rsidRDefault="00BA6CFB" w:rsidP="00405A62">
      <w:pPr>
        <w:jc w:val="both"/>
        <w:rPr>
          <w:rFonts w:asciiTheme="majorBidi" w:hAnsiTheme="majorBidi" w:cstheme="majorBidi"/>
          <w:sz w:val="18"/>
          <w:szCs w:val="18"/>
        </w:rPr>
      </w:pPr>
      <w:r w:rsidRPr="00C714F5">
        <w:rPr>
          <w:rFonts w:asciiTheme="majorBidi" w:hAnsiTheme="majorBidi" w:cstheme="majorBidi"/>
          <w:color w:val="000000" w:themeColor="text1"/>
          <w:sz w:val="18"/>
          <w:szCs w:val="18"/>
        </w:rPr>
        <w:t>Code: Red (not on track), yellow (no clear picture), green (on track)</w:t>
      </w:r>
      <w:bookmarkStart w:id="50" w:name="_Toc59965409"/>
    </w:p>
    <w:p w14:paraId="3AEF11E1" w14:textId="3ED26438" w:rsidR="00BA6CFB" w:rsidRPr="00C714F5" w:rsidRDefault="00BA6CFB" w:rsidP="00BA6CFB">
      <w:pPr>
        <w:spacing w:before="120" w:after="120" w:line="480" w:lineRule="auto"/>
        <w:jc w:val="both"/>
        <w:rPr>
          <w:rFonts w:asciiTheme="majorBidi" w:hAnsiTheme="majorBidi" w:cstheme="majorBidi"/>
        </w:rPr>
      </w:pPr>
      <w:r w:rsidRPr="00C714F5">
        <w:rPr>
          <w:rFonts w:asciiTheme="majorBidi" w:eastAsia="Batang" w:hAnsiTheme="majorBidi" w:cstheme="majorBidi"/>
          <w:sz w:val="22"/>
          <w:szCs w:val="22"/>
          <w:u w:val="single"/>
        </w:rPr>
        <w:t>Recommendations</w:t>
      </w:r>
      <w:bookmarkEnd w:id="50"/>
      <w:r w:rsidRPr="00C714F5">
        <w:rPr>
          <w:rFonts w:asciiTheme="majorBidi" w:eastAsia="Batang" w:hAnsiTheme="majorBidi" w:cstheme="majorBidi"/>
          <w:sz w:val="22"/>
          <w:szCs w:val="22"/>
          <w:u w:val="single"/>
        </w:rPr>
        <w:t xml:space="preserve"> </w:t>
      </w:r>
    </w:p>
    <w:p w14:paraId="008DAE8C" w14:textId="77777777"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sz w:val="22"/>
          <w:szCs w:val="22"/>
        </w:rPr>
        <w:t>UNDP should build on its work and continue to support constructive, capacity building training that supports the development of effective and efficient IBM. Important in this work is evaluating the outcomes of the distance learning packages.</w:t>
      </w:r>
    </w:p>
    <w:p w14:paraId="566DE11D" w14:textId="5D6A9E2D"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sz w:val="22"/>
          <w:szCs w:val="22"/>
        </w:rPr>
        <w:t>Future project designs should include an evaluator or implementation scientist to facilitate the participatory development of a Theory of Change (the recommendation to include an evaluator in the Project design was also made in the Phase 1 evaluation)</w:t>
      </w:r>
      <w:r w:rsidRPr="00C714F5">
        <w:rPr>
          <w:rStyle w:val="FootnoteReference"/>
          <w:rFonts w:asciiTheme="majorBidi" w:hAnsiTheme="majorBidi" w:cstheme="majorBidi"/>
          <w:sz w:val="22"/>
          <w:szCs w:val="22"/>
        </w:rPr>
        <w:footnoteReference w:id="2"/>
      </w:r>
      <w:r w:rsidRPr="00C714F5">
        <w:rPr>
          <w:rFonts w:asciiTheme="majorBidi" w:hAnsiTheme="majorBidi" w:cstheme="majorBidi"/>
          <w:sz w:val="22"/>
          <w:szCs w:val="22"/>
        </w:rPr>
        <w:t xml:space="preserve">. This will also help the team check its assumptions about the underlying theory of how the Action will “work” to create change and enable the development of realistic, effective and relevant indicators that can be monitored.  A </w:t>
      </w:r>
      <w:proofErr w:type="spellStart"/>
      <w:r w:rsidRPr="00C714F5">
        <w:rPr>
          <w:rFonts w:asciiTheme="majorBidi" w:hAnsiTheme="majorBidi" w:cstheme="majorBidi"/>
          <w:sz w:val="22"/>
          <w:szCs w:val="22"/>
        </w:rPr>
        <w:t>ToC</w:t>
      </w:r>
      <w:proofErr w:type="spellEnd"/>
      <w:r w:rsidRPr="00C714F5">
        <w:rPr>
          <w:rFonts w:asciiTheme="majorBidi" w:hAnsiTheme="majorBidi" w:cstheme="majorBidi"/>
          <w:sz w:val="22"/>
          <w:szCs w:val="22"/>
        </w:rPr>
        <w:t xml:space="preserve"> could also help develop deeper insights into how the Action can contribute to gender equality, human rights and higher-level objectives.</w:t>
      </w:r>
    </w:p>
    <w:p w14:paraId="5061EE7A" w14:textId="77777777"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Future projects should consider scaling up the distance learning (based on a needs assessment) as well as blended trainings and introduce simulator and other modern training technologies for law enforcement agencies. This will also support inter-agency learning and further increase efficiency of resources. </w:t>
      </w:r>
    </w:p>
    <w:p w14:paraId="58069490" w14:textId="77777777"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Current learning objectives as expressed in the Strategy document (also refer to Annex 6) are relatively vague and do not clearly spell out knowledge and cognitive dimensions making evaluation and measurement against learning objectives problematic (this may be addressed in individual modules not available to the </w:t>
      </w:r>
      <w:r w:rsidRPr="00C714F5">
        <w:rPr>
          <w:rFonts w:asciiTheme="majorBidi" w:hAnsiTheme="majorBidi" w:cstheme="majorBidi"/>
          <w:sz w:val="22"/>
          <w:szCs w:val="22"/>
        </w:rPr>
        <w:lastRenderedPageBreak/>
        <w:t>evaluator). Its recommended to be in line with best practice (e.g., remember, understand, apply, analyse and create).</w:t>
      </w:r>
      <w:r w:rsidRPr="00C714F5">
        <w:rPr>
          <w:rStyle w:val="FootnoteReference"/>
          <w:rFonts w:asciiTheme="majorBidi" w:hAnsiTheme="majorBidi" w:cstheme="majorBidi"/>
          <w:sz w:val="22"/>
          <w:szCs w:val="22"/>
        </w:rPr>
        <w:footnoteReference w:id="3"/>
      </w:r>
    </w:p>
    <w:p w14:paraId="0F7E34C7" w14:textId="77777777"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sz w:val="22"/>
          <w:szCs w:val="22"/>
        </w:rPr>
        <w:t>In designing future border capacity building initiatives, UNDP needs to engage constructively with gender mainstreaming and work with a gender specialist to undertake a Gender analysis including SMART gender sensitive indicators that can be monitored. Proposed actions in the Project Gender Profile should be included in any future phase.</w:t>
      </w:r>
    </w:p>
    <w:p w14:paraId="77BB6F4F" w14:textId="77777777"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color w:val="000000" w:themeColor="text1"/>
          <w:sz w:val="22"/>
          <w:szCs w:val="22"/>
        </w:rPr>
        <w:t xml:space="preserve">Providing independent evaluators access to trainees and migrants apprehended at the borders is not realistic due to national security concerns.  UNDP could however, support LFC develop its own specific indicators to gauge </w:t>
      </w:r>
      <w:proofErr w:type="spellStart"/>
      <w:r w:rsidRPr="00C714F5">
        <w:rPr>
          <w:rFonts w:asciiTheme="majorBidi" w:hAnsiTheme="majorBidi" w:cstheme="majorBidi"/>
          <w:color w:val="000000" w:themeColor="text1"/>
          <w:sz w:val="22"/>
          <w:szCs w:val="22"/>
        </w:rPr>
        <w:t>behavioral</w:t>
      </w:r>
      <w:proofErr w:type="spellEnd"/>
      <w:r w:rsidRPr="00C714F5">
        <w:rPr>
          <w:rFonts w:asciiTheme="majorBidi" w:hAnsiTheme="majorBidi" w:cstheme="majorBidi"/>
          <w:color w:val="000000" w:themeColor="text1"/>
          <w:sz w:val="22"/>
          <w:szCs w:val="22"/>
        </w:rPr>
        <w:t xml:space="preserve"> change in trainees and report on results periodically. </w:t>
      </w:r>
    </w:p>
    <w:p w14:paraId="6CAA32AA" w14:textId="77777777"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UNDP should leverage the work undertaken in Phases 1 and 2 to develop Standard Operating Procedures to embed change into practice and engage in deeper policy discussion to achieve EU goals, norms and standards in IBM. This will also assist in contributing to broader security governance objectives. </w:t>
      </w:r>
    </w:p>
    <w:p w14:paraId="5866A575" w14:textId="77777777" w:rsidR="00BA6CFB" w:rsidRPr="00C714F5" w:rsidRDefault="00BA6CFB" w:rsidP="00A114BF">
      <w:pPr>
        <w:pStyle w:val="ListParagraph"/>
        <w:numPr>
          <w:ilvl w:val="0"/>
          <w:numId w:val="33"/>
        </w:numPr>
        <w:tabs>
          <w:tab w:val="left" w:pos="426"/>
        </w:tabs>
        <w:spacing w:line="480" w:lineRule="auto"/>
        <w:ind w:left="0" w:firstLine="0"/>
        <w:contextualSpacing w:val="0"/>
        <w:jc w:val="both"/>
        <w:rPr>
          <w:rFonts w:asciiTheme="majorBidi" w:hAnsiTheme="majorBidi" w:cstheme="majorBidi"/>
          <w:sz w:val="22"/>
          <w:szCs w:val="22"/>
        </w:rPr>
      </w:pPr>
      <w:r w:rsidRPr="00C714F5">
        <w:rPr>
          <w:rFonts w:asciiTheme="majorBidi" w:hAnsiTheme="majorBidi" w:cstheme="majorBidi"/>
          <w:sz w:val="22"/>
          <w:szCs w:val="22"/>
        </w:rPr>
        <w:t xml:space="preserve">In a third Phase, </w:t>
      </w:r>
      <w:bookmarkStart w:id="51" w:name="_Hlk59466126"/>
      <w:r w:rsidRPr="00C714F5">
        <w:rPr>
          <w:rFonts w:asciiTheme="majorBidi" w:hAnsiTheme="majorBidi" w:cstheme="majorBidi"/>
          <w:sz w:val="22"/>
          <w:szCs w:val="22"/>
        </w:rPr>
        <w:t>appointment of more female officers for LFC operational needs could be included, possibly starting at the western borders with results disseminated to other borders</w:t>
      </w:r>
      <w:bookmarkEnd w:id="51"/>
      <w:r w:rsidRPr="00C714F5">
        <w:rPr>
          <w:rFonts w:asciiTheme="majorBidi" w:hAnsiTheme="majorBidi" w:cstheme="majorBidi"/>
          <w:sz w:val="22"/>
          <w:szCs w:val="22"/>
        </w:rPr>
        <w:t>.</w:t>
      </w:r>
      <w:bookmarkStart w:id="52" w:name="_Toc59965410"/>
    </w:p>
    <w:bookmarkEnd w:id="52"/>
    <w:p w14:paraId="7A203A2C" w14:textId="1CCDFE48" w:rsidR="004F0E8C" w:rsidRPr="00C714F5" w:rsidRDefault="00BA6CFB" w:rsidP="00A114BF">
      <w:pPr>
        <w:pStyle w:val="Default"/>
        <w:spacing w:line="480" w:lineRule="auto"/>
        <w:jc w:val="both"/>
        <w:rPr>
          <w:rFonts w:asciiTheme="majorBidi" w:eastAsia="Times New Roman" w:hAnsiTheme="majorBidi" w:cstheme="majorBidi"/>
          <w:color w:val="auto"/>
          <w:sz w:val="22"/>
          <w:szCs w:val="22"/>
        </w:rPr>
      </w:pPr>
      <w:r w:rsidRPr="00C714F5">
        <w:rPr>
          <w:rFonts w:asciiTheme="majorBidi" w:eastAsia="Times New Roman" w:hAnsiTheme="majorBidi" w:cstheme="majorBidi"/>
          <w:color w:val="auto"/>
          <w:sz w:val="22"/>
          <w:szCs w:val="22"/>
        </w:rPr>
        <w:t xml:space="preserve">Full version of </w:t>
      </w:r>
      <w:r w:rsidR="004F0E8C" w:rsidRPr="00C714F5">
        <w:rPr>
          <w:rFonts w:asciiTheme="majorBidi" w:eastAsia="Times New Roman" w:hAnsiTheme="majorBidi" w:cstheme="majorBidi"/>
          <w:color w:val="auto"/>
          <w:sz w:val="22"/>
          <w:szCs w:val="22"/>
        </w:rPr>
        <w:t xml:space="preserve">Project Evaluation Report </w:t>
      </w:r>
      <w:r w:rsidR="00023595">
        <w:rPr>
          <w:rFonts w:asciiTheme="majorBidi" w:eastAsia="Times New Roman" w:hAnsiTheme="majorBidi" w:cstheme="majorBidi"/>
          <w:color w:val="auto"/>
          <w:sz w:val="22"/>
          <w:szCs w:val="22"/>
        </w:rPr>
        <w:t xml:space="preserve">and UNDP management response to findings </w:t>
      </w:r>
      <w:r w:rsidR="004F0E8C" w:rsidRPr="00C714F5">
        <w:rPr>
          <w:rFonts w:asciiTheme="majorBidi" w:eastAsia="Times New Roman" w:hAnsiTheme="majorBidi" w:cstheme="majorBidi"/>
          <w:color w:val="auto"/>
          <w:sz w:val="22"/>
          <w:szCs w:val="22"/>
        </w:rPr>
        <w:t xml:space="preserve">is presented in the </w:t>
      </w:r>
      <w:r w:rsidR="004F0E8C" w:rsidRPr="00C714F5">
        <w:rPr>
          <w:rFonts w:asciiTheme="majorBidi" w:eastAsia="Times New Roman" w:hAnsiTheme="majorBidi" w:cstheme="majorBidi"/>
          <w:b/>
          <w:color w:val="auto"/>
          <w:sz w:val="22"/>
          <w:szCs w:val="22"/>
        </w:rPr>
        <w:t xml:space="preserve">Attachment </w:t>
      </w:r>
      <w:r w:rsidR="00B33F94" w:rsidRPr="00C714F5">
        <w:rPr>
          <w:rFonts w:asciiTheme="majorBidi" w:eastAsia="Times New Roman" w:hAnsiTheme="majorBidi" w:cstheme="majorBidi"/>
          <w:b/>
          <w:color w:val="auto"/>
          <w:sz w:val="22"/>
          <w:szCs w:val="22"/>
        </w:rPr>
        <w:t>31</w:t>
      </w:r>
      <w:r w:rsidR="004F0E8C" w:rsidRPr="00C714F5">
        <w:rPr>
          <w:rFonts w:asciiTheme="majorBidi" w:eastAsia="Times New Roman" w:hAnsiTheme="majorBidi" w:cstheme="majorBidi"/>
          <w:color w:val="auto"/>
          <w:sz w:val="22"/>
          <w:szCs w:val="22"/>
        </w:rPr>
        <w:t xml:space="preserve">. </w:t>
      </w:r>
    </w:p>
    <w:p w14:paraId="10BEC366" w14:textId="77777777" w:rsidR="00B621D7" w:rsidRPr="00C714F5" w:rsidRDefault="00B621D7" w:rsidP="00B621D7">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53" w:name="_Toc12584270"/>
      <w:bookmarkStart w:id="54" w:name="_Toc56593309"/>
      <w:r w:rsidRPr="00C714F5">
        <w:rPr>
          <w:rFonts w:asciiTheme="majorBidi" w:hAnsiTheme="majorBidi" w:cstheme="majorBidi"/>
          <w:b/>
          <w:i w:val="0"/>
          <w:sz w:val="22"/>
          <w:szCs w:val="22"/>
        </w:rPr>
        <w:t>Sustainability</w:t>
      </w:r>
      <w:bookmarkEnd w:id="53"/>
    </w:p>
    <w:p w14:paraId="015AC932" w14:textId="480FA647" w:rsidR="00B621D7" w:rsidRPr="00C714F5" w:rsidRDefault="00B621D7"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The Project at hand addressed the capacity needs on IBM both on theoretical</w:t>
      </w:r>
      <w:r w:rsidR="0066447B" w:rsidRPr="00C714F5">
        <w:rPr>
          <w:rFonts w:asciiTheme="majorBidi" w:hAnsiTheme="majorBidi" w:cstheme="majorBidi"/>
          <w:sz w:val="22"/>
          <w:szCs w:val="22"/>
        </w:rPr>
        <w:t>, infrastructural</w:t>
      </w:r>
      <w:r w:rsidRPr="00C714F5">
        <w:rPr>
          <w:rFonts w:asciiTheme="majorBidi" w:hAnsiTheme="majorBidi" w:cstheme="majorBidi"/>
          <w:sz w:val="22"/>
          <w:szCs w:val="22"/>
        </w:rPr>
        <w:t xml:space="preserve"> and practical aspects including </w:t>
      </w:r>
      <w:r w:rsidRPr="00C714F5">
        <w:rPr>
          <w:rFonts w:asciiTheme="majorBidi" w:hAnsiTheme="majorBidi" w:cstheme="majorBidi"/>
          <w:color w:val="000000"/>
          <w:sz w:val="22"/>
          <w:szCs w:val="22"/>
        </w:rPr>
        <w:t xml:space="preserve">rights of migrants, international protection and combating human trafficking </w:t>
      </w:r>
      <w:r w:rsidRPr="00C714F5">
        <w:rPr>
          <w:rFonts w:asciiTheme="majorBidi" w:hAnsiTheme="majorBidi" w:cstheme="majorBidi"/>
          <w:sz w:val="22"/>
          <w:szCs w:val="22"/>
        </w:rPr>
        <w:t xml:space="preserve">and use </w:t>
      </w:r>
      <w:r w:rsidR="0066447B" w:rsidRPr="00C714F5">
        <w:rPr>
          <w:rFonts w:asciiTheme="majorBidi" w:hAnsiTheme="majorBidi" w:cstheme="majorBidi"/>
          <w:sz w:val="22"/>
          <w:szCs w:val="22"/>
        </w:rPr>
        <w:t xml:space="preserve">of distance learning </w:t>
      </w:r>
      <w:r w:rsidR="007E56CA" w:rsidRPr="00C714F5">
        <w:rPr>
          <w:rFonts w:asciiTheme="majorBidi" w:hAnsiTheme="majorBidi" w:cstheme="majorBidi"/>
          <w:sz w:val="22"/>
          <w:szCs w:val="22"/>
        </w:rPr>
        <w:t>training</w:t>
      </w:r>
      <w:r w:rsidR="0066447B" w:rsidRPr="00C714F5">
        <w:rPr>
          <w:rFonts w:asciiTheme="majorBidi" w:hAnsiTheme="majorBidi" w:cstheme="majorBidi"/>
          <w:sz w:val="22"/>
          <w:szCs w:val="22"/>
        </w:rPr>
        <w:t xml:space="preserve"> tailored</w:t>
      </w:r>
      <w:r w:rsidRPr="00C714F5">
        <w:rPr>
          <w:rFonts w:asciiTheme="majorBidi" w:hAnsiTheme="majorBidi" w:cstheme="majorBidi"/>
          <w:sz w:val="22"/>
          <w:szCs w:val="22"/>
        </w:rPr>
        <w:t xml:space="preserve"> for border </w:t>
      </w:r>
      <w:r w:rsidR="0066447B" w:rsidRPr="00C714F5">
        <w:rPr>
          <w:rFonts w:asciiTheme="majorBidi" w:hAnsiTheme="majorBidi" w:cstheme="majorBidi"/>
          <w:sz w:val="22"/>
          <w:szCs w:val="22"/>
        </w:rPr>
        <w:t>professionals</w:t>
      </w:r>
      <w:r w:rsidRPr="00C714F5">
        <w:rPr>
          <w:rFonts w:asciiTheme="majorBidi" w:hAnsiTheme="majorBidi" w:cstheme="majorBidi"/>
          <w:sz w:val="22"/>
          <w:szCs w:val="22"/>
        </w:rPr>
        <w:t xml:space="preserve">. </w:t>
      </w:r>
    </w:p>
    <w:p w14:paraId="12E52BEE" w14:textId="2CA03FD9" w:rsidR="00B621D7" w:rsidRPr="00C714F5" w:rsidRDefault="00B621D7" w:rsidP="00A114BF">
      <w:pPr>
        <w:pStyle w:val="BodyText"/>
        <w:spacing w:before="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In the light of the findings of the Comparative Assessment Report and Feasibility Report </w:t>
      </w:r>
      <w:r w:rsidR="00B27243" w:rsidRPr="00C714F5">
        <w:rPr>
          <w:rFonts w:asciiTheme="majorBidi" w:hAnsiTheme="majorBidi" w:cstheme="majorBidi"/>
          <w:sz w:val="22"/>
          <w:szCs w:val="22"/>
        </w:rPr>
        <w:t>developed under Phase-I Project</w:t>
      </w:r>
      <w:r w:rsidRPr="00C714F5">
        <w:rPr>
          <w:rFonts w:asciiTheme="majorBidi" w:hAnsiTheme="majorBidi" w:cstheme="majorBidi"/>
          <w:sz w:val="22"/>
          <w:szCs w:val="22"/>
        </w:rPr>
        <w:t xml:space="preserve">; the introduction of modern technical tools of border surveillance including distance learning and simulation systems to be used for training of border guards on border surveillance </w:t>
      </w:r>
      <w:r w:rsidR="00B27243" w:rsidRPr="00C714F5">
        <w:rPr>
          <w:rFonts w:asciiTheme="majorBidi" w:hAnsiTheme="majorBidi" w:cstheme="majorBidi"/>
          <w:sz w:val="22"/>
          <w:szCs w:val="22"/>
        </w:rPr>
        <w:t>wa</w:t>
      </w:r>
      <w:r w:rsidRPr="00C714F5">
        <w:rPr>
          <w:rFonts w:asciiTheme="majorBidi" w:hAnsiTheme="majorBidi" w:cstheme="majorBidi"/>
          <w:sz w:val="22"/>
          <w:szCs w:val="22"/>
        </w:rPr>
        <w:t xml:space="preserve">s strongly advised. These reports contributed to the development of “Border Surveillance Capacity between Turkey and the EU– Phase II” (Phase II Project) </w:t>
      </w:r>
      <w:r w:rsidR="00B27243" w:rsidRPr="00C714F5">
        <w:rPr>
          <w:rFonts w:asciiTheme="majorBidi" w:hAnsiTheme="majorBidi" w:cstheme="majorBidi"/>
          <w:sz w:val="22"/>
          <w:szCs w:val="22"/>
        </w:rPr>
        <w:t>at hand</w:t>
      </w:r>
      <w:r w:rsidRPr="00C714F5">
        <w:rPr>
          <w:rFonts w:asciiTheme="majorBidi" w:hAnsiTheme="majorBidi" w:cstheme="majorBidi"/>
          <w:sz w:val="22"/>
          <w:szCs w:val="22"/>
        </w:rPr>
        <w:t xml:space="preserve">. The use of distance learning methodologies within the scope of Phase </w:t>
      </w:r>
      <w:r w:rsidRPr="00C714F5">
        <w:rPr>
          <w:rFonts w:asciiTheme="majorBidi" w:hAnsiTheme="majorBidi" w:cstheme="majorBidi"/>
          <w:sz w:val="22"/>
          <w:szCs w:val="22"/>
        </w:rPr>
        <w:lastRenderedPageBreak/>
        <w:t xml:space="preserve">II Project </w:t>
      </w:r>
      <w:r w:rsidR="00846904" w:rsidRPr="00C714F5">
        <w:rPr>
          <w:rFonts w:asciiTheme="majorBidi" w:hAnsiTheme="majorBidi" w:cstheme="majorBidi"/>
          <w:sz w:val="22"/>
          <w:szCs w:val="22"/>
        </w:rPr>
        <w:t>contributed to</w:t>
      </w:r>
      <w:r w:rsidRPr="00C714F5">
        <w:rPr>
          <w:rFonts w:asciiTheme="majorBidi" w:hAnsiTheme="majorBidi" w:cstheme="majorBidi"/>
          <w:sz w:val="22"/>
          <w:szCs w:val="22"/>
        </w:rPr>
        <w:t xml:space="preserve"> sustainable and effective use of EU funds and steps taken towards reaching EU standards in integrated border management. More professionals can be reached through distance learning trainings even after the completion of th</w:t>
      </w:r>
      <w:r w:rsidR="00846904" w:rsidRPr="00C714F5">
        <w:rPr>
          <w:rFonts w:asciiTheme="majorBidi" w:hAnsiTheme="majorBidi" w:cstheme="majorBidi"/>
          <w:sz w:val="22"/>
          <w:szCs w:val="22"/>
        </w:rPr>
        <w:t>is</w:t>
      </w:r>
      <w:r w:rsidRPr="00C714F5">
        <w:rPr>
          <w:rFonts w:asciiTheme="majorBidi" w:hAnsiTheme="majorBidi" w:cstheme="majorBidi"/>
          <w:sz w:val="22"/>
          <w:szCs w:val="22"/>
        </w:rPr>
        <w:t xml:space="preserve"> Project. </w:t>
      </w:r>
      <w:r w:rsidR="00846904" w:rsidRPr="00C714F5">
        <w:rPr>
          <w:rFonts w:asciiTheme="majorBidi" w:hAnsiTheme="majorBidi" w:cstheme="majorBidi"/>
          <w:sz w:val="22"/>
          <w:szCs w:val="22"/>
        </w:rPr>
        <w:t xml:space="preserve">As set forth in the </w:t>
      </w:r>
      <w:proofErr w:type="spellStart"/>
      <w:r w:rsidR="00846904" w:rsidRPr="00C714F5">
        <w:rPr>
          <w:rFonts w:asciiTheme="majorBidi" w:hAnsiTheme="majorBidi" w:cstheme="majorBidi"/>
          <w:sz w:val="22"/>
          <w:szCs w:val="22"/>
        </w:rPr>
        <w:t>DoA</w:t>
      </w:r>
      <w:proofErr w:type="spellEnd"/>
      <w:r w:rsidR="00846904" w:rsidRPr="00C714F5">
        <w:rPr>
          <w:rFonts w:asciiTheme="majorBidi" w:hAnsiTheme="majorBidi" w:cstheme="majorBidi"/>
          <w:sz w:val="22"/>
          <w:szCs w:val="22"/>
        </w:rPr>
        <w:t>, distance learning trainings will</w:t>
      </w:r>
      <w:r w:rsidRPr="00C714F5">
        <w:rPr>
          <w:rFonts w:asciiTheme="majorBidi" w:hAnsiTheme="majorBidi" w:cstheme="majorBidi"/>
          <w:sz w:val="22"/>
          <w:szCs w:val="22"/>
        </w:rPr>
        <w:t xml:space="preserve"> give the possibility of Border Schools to apply blended training</w:t>
      </w:r>
      <w:r w:rsidR="00846904" w:rsidRPr="00C714F5">
        <w:rPr>
          <w:rFonts w:asciiTheme="majorBidi" w:hAnsiTheme="majorBidi" w:cstheme="majorBidi"/>
          <w:sz w:val="22"/>
          <w:szCs w:val="22"/>
        </w:rPr>
        <w:t xml:space="preserve">s to newly assigned personnel as a part pf their curriculum which </w:t>
      </w:r>
      <w:r w:rsidRPr="00C714F5">
        <w:rPr>
          <w:rFonts w:asciiTheme="majorBidi" w:hAnsiTheme="majorBidi" w:cstheme="majorBidi"/>
          <w:sz w:val="22"/>
          <w:szCs w:val="22"/>
        </w:rPr>
        <w:t xml:space="preserve">will be more efficient in terms of cost, use of human resources and </w:t>
      </w:r>
      <w:r w:rsidR="00846904" w:rsidRPr="00C714F5">
        <w:rPr>
          <w:rFonts w:asciiTheme="majorBidi" w:hAnsiTheme="majorBidi" w:cstheme="majorBidi"/>
          <w:sz w:val="22"/>
          <w:szCs w:val="22"/>
        </w:rPr>
        <w:t>sustainability</w:t>
      </w:r>
      <w:r w:rsidRPr="00C714F5">
        <w:rPr>
          <w:rFonts w:asciiTheme="majorBidi" w:hAnsiTheme="majorBidi" w:cstheme="majorBidi"/>
          <w:sz w:val="22"/>
          <w:szCs w:val="22"/>
        </w:rPr>
        <w:t xml:space="preserve">. </w:t>
      </w:r>
      <w:r w:rsidR="00846904" w:rsidRPr="00C714F5">
        <w:rPr>
          <w:rFonts w:asciiTheme="majorBidi" w:hAnsiTheme="majorBidi" w:cstheme="majorBidi"/>
          <w:sz w:val="22"/>
          <w:szCs w:val="22"/>
        </w:rPr>
        <w:t>T</w:t>
      </w:r>
      <w:r w:rsidRPr="00C714F5">
        <w:rPr>
          <w:rFonts w:asciiTheme="majorBidi" w:hAnsiTheme="majorBidi" w:cstheme="majorBidi"/>
          <w:sz w:val="22"/>
          <w:szCs w:val="22"/>
        </w:rPr>
        <w:t xml:space="preserve">he number </w:t>
      </w:r>
      <w:r w:rsidR="00846904" w:rsidRPr="00C714F5">
        <w:rPr>
          <w:rFonts w:asciiTheme="majorBidi" w:hAnsiTheme="majorBidi" w:cstheme="majorBidi"/>
          <w:sz w:val="22"/>
          <w:szCs w:val="22"/>
        </w:rPr>
        <w:t>trained p</w:t>
      </w:r>
      <w:r w:rsidRPr="00C714F5">
        <w:rPr>
          <w:rFonts w:asciiTheme="majorBidi" w:hAnsiTheme="majorBidi" w:cstheme="majorBidi"/>
          <w:sz w:val="22"/>
          <w:szCs w:val="22"/>
        </w:rPr>
        <w:t>rofessional</w:t>
      </w:r>
      <w:r w:rsidR="00846904" w:rsidRPr="00C714F5">
        <w:rPr>
          <w:rFonts w:asciiTheme="majorBidi" w:hAnsiTheme="majorBidi" w:cstheme="majorBidi"/>
          <w:sz w:val="22"/>
          <w:szCs w:val="22"/>
        </w:rPr>
        <w:t xml:space="preserve"> border</w:t>
      </w:r>
      <w:r w:rsidRPr="00C714F5">
        <w:rPr>
          <w:rFonts w:asciiTheme="majorBidi" w:hAnsiTheme="majorBidi" w:cstheme="majorBidi"/>
          <w:sz w:val="22"/>
          <w:szCs w:val="22"/>
        </w:rPr>
        <w:t xml:space="preserve"> staff will progressively be increase</w:t>
      </w:r>
      <w:r w:rsidR="007E56CA" w:rsidRPr="00C714F5">
        <w:rPr>
          <w:rFonts w:asciiTheme="majorBidi" w:hAnsiTheme="majorBidi" w:cstheme="majorBidi"/>
          <w:sz w:val="22"/>
          <w:szCs w:val="22"/>
        </w:rPr>
        <w:t xml:space="preserve">d, even after the Project ends since distance learning training curriculum developed under the Project will become a part of </w:t>
      </w:r>
      <w:r w:rsidR="00EF28B8" w:rsidRPr="00C714F5">
        <w:rPr>
          <w:rFonts w:asciiTheme="majorBidi" w:hAnsiTheme="majorBidi" w:cstheme="majorBidi"/>
          <w:sz w:val="22"/>
          <w:szCs w:val="22"/>
        </w:rPr>
        <w:t>EDOK training curriculum</w:t>
      </w:r>
      <w:r w:rsidR="007E56CA" w:rsidRPr="00C714F5">
        <w:rPr>
          <w:rFonts w:asciiTheme="majorBidi" w:hAnsiTheme="majorBidi" w:cstheme="majorBidi"/>
          <w:sz w:val="22"/>
          <w:szCs w:val="22"/>
        </w:rPr>
        <w:t xml:space="preserve"> (mandatory for newly appointed border staff of LFC). </w:t>
      </w:r>
    </w:p>
    <w:p w14:paraId="7CD2F5BE" w14:textId="4AF47F47" w:rsidR="00B621D7" w:rsidRPr="00C714F5" w:rsidRDefault="00405A62"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Outputs of the</w:t>
      </w:r>
      <w:r w:rsidR="00B621D7" w:rsidRPr="00C714F5">
        <w:rPr>
          <w:rFonts w:asciiTheme="majorBidi" w:hAnsiTheme="majorBidi" w:cstheme="majorBidi"/>
          <w:sz w:val="22"/>
          <w:szCs w:val="22"/>
        </w:rPr>
        <w:t xml:space="preserve"> </w:t>
      </w:r>
      <w:r w:rsidR="00846904" w:rsidRPr="00C714F5">
        <w:rPr>
          <w:rFonts w:asciiTheme="majorBidi" w:hAnsiTheme="majorBidi" w:cstheme="majorBidi"/>
          <w:sz w:val="22"/>
          <w:szCs w:val="22"/>
        </w:rPr>
        <w:t>Phase I Project,</w:t>
      </w:r>
      <w:r w:rsidR="00B621D7" w:rsidRPr="00C714F5">
        <w:rPr>
          <w:rFonts w:asciiTheme="majorBidi" w:hAnsiTheme="majorBidi" w:cstheme="majorBidi"/>
          <w:sz w:val="22"/>
          <w:szCs w:val="22"/>
        </w:rPr>
        <w:t xml:space="preserve"> particularly the </w:t>
      </w:r>
      <w:r w:rsidRPr="00C714F5">
        <w:rPr>
          <w:rFonts w:asciiTheme="majorBidi" w:hAnsiTheme="majorBidi" w:cstheme="majorBidi"/>
          <w:sz w:val="22"/>
          <w:szCs w:val="22"/>
        </w:rPr>
        <w:t xml:space="preserve">findings of France and </w:t>
      </w:r>
      <w:r w:rsidR="000D06C1" w:rsidRPr="00C714F5">
        <w:rPr>
          <w:rFonts w:asciiTheme="majorBidi" w:hAnsiTheme="majorBidi" w:cstheme="majorBidi"/>
          <w:sz w:val="22"/>
          <w:szCs w:val="22"/>
        </w:rPr>
        <w:t xml:space="preserve">Hungary study visits on distance learning training systems and face to face </w:t>
      </w:r>
      <w:r w:rsidR="00B621D7" w:rsidRPr="00C714F5">
        <w:rPr>
          <w:rFonts w:asciiTheme="majorBidi" w:hAnsiTheme="majorBidi" w:cstheme="majorBidi"/>
          <w:sz w:val="22"/>
          <w:szCs w:val="22"/>
        </w:rPr>
        <w:t>t</w:t>
      </w:r>
      <w:r w:rsidR="00B621D7" w:rsidRPr="00C714F5">
        <w:rPr>
          <w:rFonts w:asciiTheme="majorBidi" w:eastAsia="Arial Unicode MS" w:hAnsiTheme="majorBidi" w:cstheme="majorBidi"/>
          <w:sz w:val="22"/>
          <w:szCs w:val="22"/>
          <w:lang w:eastAsia="de-DE"/>
        </w:rPr>
        <w:t>raining curriculum,</w:t>
      </w:r>
      <w:r w:rsidR="00B621D7" w:rsidRPr="00C714F5">
        <w:rPr>
          <w:rFonts w:asciiTheme="majorBidi" w:hAnsiTheme="majorBidi" w:cstheme="majorBidi"/>
          <w:sz w:val="22"/>
          <w:szCs w:val="22"/>
        </w:rPr>
        <w:t xml:space="preserve"> </w:t>
      </w:r>
      <w:r w:rsidR="00846904" w:rsidRPr="00C714F5">
        <w:rPr>
          <w:rFonts w:asciiTheme="majorBidi" w:hAnsiTheme="majorBidi" w:cstheme="majorBidi"/>
          <w:sz w:val="22"/>
          <w:szCs w:val="22"/>
        </w:rPr>
        <w:t xml:space="preserve">were used in the </w:t>
      </w:r>
      <w:r w:rsidR="000D06C1" w:rsidRPr="00C714F5">
        <w:rPr>
          <w:rFonts w:asciiTheme="majorBidi" w:hAnsiTheme="majorBidi" w:cstheme="majorBidi"/>
          <w:sz w:val="22"/>
          <w:szCs w:val="22"/>
        </w:rPr>
        <w:t>Phase II Project. In addition</w:t>
      </w:r>
      <w:r w:rsidR="00B621D7" w:rsidRPr="00C714F5">
        <w:rPr>
          <w:rFonts w:asciiTheme="majorBidi" w:hAnsiTheme="majorBidi" w:cstheme="majorBidi"/>
          <w:sz w:val="22"/>
          <w:szCs w:val="22"/>
        </w:rPr>
        <w:t>, short films</w:t>
      </w:r>
      <w:r w:rsidR="000D06C1" w:rsidRPr="00C714F5">
        <w:rPr>
          <w:rFonts w:asciiTheme="majorBidi" w:hAnsiTheme="majorBidi" w:cstheme="majorBidi"/>
          <w:sz w:val="22"/>
          <w:szCs w:val="22"/>
        </w:rPr>
        <w:t xml:space="preserve"> developed under Phase-I project on body search and reporting procedures for irregular migrants </w:t>
      </w:r>
      <w:r w:rsidR="00846904" w:rsidRPr="00C714F5">
        <w:rPr>
          <w:rFonts w:asciiTheme="majorBidi" w:hAnsiTheme="majorBidi" w:cstheme="majorBidi"/>
          <w:sz w:val="22"/>
          <w:szCs w:val="22"/>
        </w:rPr>
        <w:t>were</w:t>
      </w:r>
      <w:r w:rsidR="00B621D7" w:rsidRPr="00C714F5">
        <w:rPr>
          <w:rFonts w:asciiTheme="majorBidi" w:hAnsiTheme="majorBidi" w:cstheme="majorBidi"/>
          <w:bCs/>
          <w:sz w:val="22"/>
          <w:szCs w:val="22"/>
        </w:rPr>
        <w:t xml:space="preserve"> used </w:t>
      </w:r>
      <w:r w:rsidR="000D06C1" w:rsidRPr="00C714F5">
        <w:rPr>
          <w:rFonts w:asciiTheme="majorBidi" w:hAnsiTheme="majorBidi" w:cstheme="majorBidi"/>
          <w:sz w:val="22"/>
          <w:szCs w:val="22"/>
        </w:rPr>
        <w:t>in</w:t>
      </w:r>
      <w:r w:rsidR="00B621D7" w:rsidRPr="00C714F5">
        <w:rPr>
          <w:rFonts w:asciiTheme="majorBidi" w:hAnsiTheme="majorBidi" w:cstheme="majorBidi"/>
          <w:sz w:val="22"/>
          <w:szCs w:val="22"/>
        </w:rPr>
        <w:t xml:space="preserve"> the distance learning trainings</w:t>
      </w:r>
      <w:r w:rsidR="000D06C1" w:rsidRPr="00C714F5">
        <w:rPr>
          <w:rFonts w:asciiTheme="majorBidi" w:hAnsiTheme="majorBidi" w:cstheme="majorBidi"/>
          <w:sz w:val="22"/>
          <w:szCs w:val="22"/>
        </w:rPr>
        <w:t xml:space="preserve">. </w:t>
      </w:r>
      <w:r w:rsidR="00B621D7" w:rsidRPr="00C714F5">
        <w:rPr>
          <w:rFonts w:asciiTheme="majorBidi" w:hAnsiTheme="majorBidi" w:cstheme="majorBidi"/>
          <w:sz w:val="22"/>
          <w:szCs w:val="22"/>
        </w:rPr>
        <w:t xml:space="preserve"> </w:t>
      </w:r>
    </w:p>
    <w:p w14:paraId="442A6CC7" w14:textId="738596A4" w:rsidR="00B621D7" w:rsidRPr="00C714F5" w:rsidRDefault="00B621D7" w:rsidP="00A114BF">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iCs w:val="0"/>
          <w:szCs w:val="22"/>
        </w:rPr>
      </w:pPr>
      <w:r w:rsidRPr="00C714F5">
        <w:rPr>
          <w:rFonts w:asciiTheme="majorBidi" w:hAnsiTheme="majorBidi" w:cstheme="majorBidi"/>
          <w:i w:val="0"/>
          <w:iCs w:val="0"/>
          <w:szCs w:val="22"/>
        </w:rPr>
        <w:t xml:space="preserve">The lessons learned from the project at hand which can be summarized as follows: </w:t>
      </w:r>
    </w:p>
    <w:tbl>
      <w:tblPr>
        <w:tblW w:w="0" w:type="auto"/>
        <w:tblInd w:w="-5" w:type="dxa"/>
        <w:tblLayout w:type="fixed"/>
        <w:tblLook w:val="0000" w:firstRow="0" w:lastRow="0" w:firstColumn="0" w:lastColumn="0" w:noHBand="0" w:noVBand="0"/>
      </w:tblPr>
      <w:tblGrid>
        <w:gridCol w:w="8279"/>
      </w:tblGrid>
      <w:tr w:rsidR="009A63FB" w:rsidRPr="00C714F5" w14:paraId="0A1A5F0F" w14:textId="77777777" w:rsidTr="009A63FB">
        <w:tc>
          <w:tcPr>
            <w:tcW w:w="8279" w:type="dxa"/>
            <w:shd w:val="clear" w:color="auto" w:fill="auto"/>
          </w:tcPr>
          <w:p w14:paraId="5F08CE50" w14:textId="77777777" w:rsidR="009A63FB" w:rsidRPr="00C714F5" w:rsidRDefault="009A63FB" w:rsidP="00A114BF">
            <w:pPr>
              <w:numPr>
                <w:ilvl w:val="0"/>
                <w:numId w:val="34"/>
              </w:numPr>
              <w:suppressAutoHyphens/>
              <w:spacing w:before="120" w:after="120" w:line="480" w:lineRule="auto"/>
              <w:jc w:val="both"/>
              <w:rPr>
                <w:sz w:val="22"/>
                <w:szCs w:val="22"/>
                <w:lang w:val="en-US" w:eastAsia="zh-CN"/>
              </w:rPr>
            </w:pPr>
            <w:r w:rsidRPr="00C714F5">
              <w:rPr>
                <w:sz w:val="22"/>
                <w:szCs w:val="22"/>
                <w:lang w:val="en-US" w:eastAsia="zh-CN"/>
              </w:rPr>
              <w:t xml:space="preserve">Creating a long term strategy for establishing a fully-fledged and sustainable training system for border professionals is a key. This requires a holistic view and successive (step by step) approach in training projects in order to enable transfer of experience, know how, good practices and lessons learned for the new Phases and to sustain cooperation with the stakeholders. For example, results and outputs of Phase I Project, particularly the face-to-face training curriculum and short films were used in the Phase II Project which was very efficient in using time and resources. Most of the members of Phase-I project team continued to work under Phase II Project which helped the continuation in institutional memory and continuity in activities.  </w:t>
            </w:r>
          </w:p>
          <w:p w14:paraId="6FDFCE64" w14:textId="78A0B0F5" w:rsidR="009A63FB" w:rsidRPr="00C714F5" w:rsidRDefault="009A63FB" w:rsidP="00A114BF">
            <w:pPr>
              <w:numPr>
                <w:ilvl w:val="0"/>
                <w:numId w:val="34"/>
              </w:numPr>
              <w:pBdr>
                <w:top w:val="none" w:sz="0" w:space="0" w:color="000000"/>
                <w:left w:val="none" w:sz="0" w:space="0" w:color="000000"/>
                <w:bottom w:val="none" w:sz="0" w:space="0" w:color="000000"/>
                <w:right w:val="none" w:sz="0" w:space="0" w:color="000000"/>
              </w:pBdr>
              <w:suppressAutoHyphens/>
              <w:spacing w:before="120" w:after="120" w:line="480" w:lineRule="auto"/>
              <w:jc w:val="both"/>
              <w:rPr>
                <w:sz w:val="22"/>
                <w:szCs w:val="22"/>
                <w:lang w:val="en-US" w:eastAsia="zh-CN"/>
              </w:rPr>
            </w:pPr>
            <w:r w:rsidRPr="00C714F5">
              <w:rPr>
                <w:sz w:val="22"/>
                <w:szCs w:val="22"/>
                <w:lang w:val="en-US" w:eastAsia="zh-CN"/>
              </w:rPr>
              <w:t xml:space="preserve">Identifying the needs and developing strategies/methodologies is crucial to ensure effective and efficient design </w:t>
            </w:r>
            <w:r w:rsidR="00EF28B8" w:rsidRPr="00C714F5">
              <w:rPr>
                <w:sz w:val="22"/>
                <w:szCs w:val="22"/>
                <w:lang w:val="en-US" w:eastAsia="zh-CN"/>
              </w:rPr>
              <w:t xml:space="preserve">and implementation </w:t>
            </w:r>
            <w:r w:rsidRPr="00C714F5">
              <w:rPr>
                <w:sz w:val="22"/>
                <w:szCs w:val="22"/>
                <w:lang w:val="en-US" w:eastAsia="zh-CN"/>
              </w:rPr>
              <w:t xml:space="preserve">of the activities. For example, face to face interviews conducted for Needs Assessment Report of Distance Learning </w:t>
            </w:r>
            <w:r w:rsidRPr="00C714F5">
              <w:rPr>
                <w:sz w:val="22"/>
                <w:szCs w:val="22"/>
                <w:lang w:val="en-US" w:eastAsia="zh-CN"/>
              </w:rPr>
              <w:lastRenderedPageBreak/>
              <w:t xml:space="preserve">helped the Project Team to tailor the training contents according to the needs and expectations of the border professionals and to identify assistance areas, target groups, thematic topics, technical equipment (software and hardware tools and equipment) needs. </w:t>
            </w:r>
          </w:p>
          <w:p w14:paraId="77FDD1C7" w14:textId="05C6B9A2" w:rsidR="009A63FB" w:rsidRPr="00C714F5" w:rsidRDefault="009A63FB" w:rsidP="00A114BF">
            <w:pPr>
              <w:numPr>
                <w:ilvl w:val="0"/>
                <w:numId w:val="34"/>
              </w:numPr>
              <w:suppressAutoHyphens/>
              <w:spacing w:before="120" w:after="120" w:line="480" w:lineRule="auto"/>
              <w:jc w:val="both"/>
              <w:rPr>
                <w:sz w:val="22"/>
                <w:szCs w:val="22"/>
                <w:lang w:val="en-US" w:eastAsia="zh-CN"/>
              </w:rPr>
            </w:pPr>
            <w:r w:rsidRPr="00C714F5">
              <w:rPr>
                <w:sz w:val="22"/>
                <w:szCs w:val="22"/>
                <w:lang w:val="en-US" w:eastAsia="zh-CN"/>
              </w:rPr>
              <w:t xml:space="preserve">Implementation of IBM principles and rules of engagement may vary in practice due to border security reasons which are not the same in the north, east and south of the country and this should be considered while identifying training needs and designing training curriculum. </w:t>
            </w:r>
          </w:p>
          <w:p w14:paraId="5F65BE72" w14:textId="77777777" w:rsidR="009A63FB" w:rsidRPr="00C714F5" w:rsidRDefault="009A63FB" w:rsidP="00A114BF">
            <w:pPr>
              <w:numPr>
                <w:ilvl w:val="0"/>
                <w:numId w:val="34"/>
              </w:numPr>
              <w:pBdr>
                <w:top w:val="none" w:sz="0" w:space="0" w:color="000000"/>
                <w:left w:val="none" w:sz="0" w:space="0" w:color="000000"/>
                <w:bottom w:val="none" w:sz="0" w:space="0" w:color="000000"/>
                <w:right w:val="none" w:sz="0" w:space="0" w:color="000000"/>
              </w:pBdr>
              <w:suppressAutoHyphens/>
              <w:spacing w:before="120" w:after="120" w:line="480" w:lineRule="auto"/>
              <w:jc w:val="both"/>
              <w:rPr>
                <w:sz w:val="22"/>
                <w:szCs w:val="22"/>
                <w:lang w:val="en-US" w:eastAsia="zh-CN"/>
              </w:rPr>
            </w:pPr>
            <w:r w:rsidRPr="00C714F5">
              <w:rPr>
                <w:sz w:val="22"/>
                <w:szCs w:val="22"/>
                <w:lang w:val="en-US" w:eastAsia="zh-CN"/>
              </w:rPr>
              <w:t>To maintain ownership of project beneficiaries and to increase effectiveness and sustainability of the activities; continuous participation and involvement in decision making procedures of the project stakeholders and the final beneficiaries carries utmost importance.</w:t>
            </w:r>
          </w:p>
          <w:p w14:paraId="5D47FEB1" w14:textId="77777777" w:rsidR="009A63FB" w:rsidRPr="00C714F5" w:rsidRDefault="009A63FB" w:rsidP="00A114BF">
            <w:pPr>
              <w:numPr>
                <w:ilvl w:val="0"/>
                <w:numId w:val="30"/>
              </w:numPr>
              <w:shd w:val="clear" w:color="auto" w:fill="FFFFFF"/>
              <w:suppressAutoHyphens/>
              <w:spacing w:before="120" w:after="120" w:line="480" w:lineRule="auto"/>
              <w:contextualSpacing/>
              <w:jc w:val="both"/>
              <w:rPr>
                <w:sz w:val="22"/>
                <w:szCs w:val="22"/>
                <w:lang w:eastAsia="zh-CN"/>
              </w:rPr>
            </w:pPr>
            <w:r w:rsidRPr="00C714F5">
              <w:rPr>
                <w:sz w:val="22"/>
                <w:szCs w:val="22"/>
                <w:lang w:eastAsia="zh-CN"/>
              </w:rPr>
              <w:t xml:space="preserve">There are challenges to train the professional staff in border units due to environmental, geographical and climate conditions. Short term-assignment of the LFC personnel in border units and execution of operations in remote areas hampers the accomplishment of in-person continuous in-service training on regular basis. COVID-19 measures also obliged social distancing and distance learning became a necessity. Introduction of distance learning trainings even before the onset of COVID-19 helped to tackle these challenges to some extend. </w:t>
            </w:r>
          </w:p>
          <w:p w14:paraId="2E02BFFE" w14:textId="77777777" w:rsidR="009A63FB" w:rsidRPr="00C714F5" w:rsidRDefault="009A63FB" w:rsidP="00A114BF">
            <w:pPr>
              <w:numPr>
                <w:ilvl w:val="0"/>
                <w:numId w:val="30"/>
              </w:numPr>
              <w:shd w:val="clear" w:color="auto" w:fill="FFFFFF"/>
              <w:suppressAutoHyphens/>
              <w:spacing w:before="120" w:after="120" w:line="480" w:lineRule="auto"/>
              <w:contextualSpacing/>
              <w:jc w:val="both"/>
              <w:rPr>
                <w:sz w:val="22"/>
                <w:szCs w:val="22"/>
                <w:lang w:eastAsia="zh-CN"/>
              </w:rPr>
            </w:pPr>
            <w:r w:rsidRPr="00C714F5">
              <w:rPr>
                <w:sz w:val="22"/>
                <w:szCs w:val="22"/>
                <w:lang w:eastAsia="zh-CN"/>
              </w:rPr>
              <w:t xml:space="preserve">Trainees showed great interest in the distance learning as a new and innovative method during this in-service training. The system proved to be a successful method for adult learning especially during COVID-19 conditions. Introduction of modern technology training tools (such as using simulators, virtual reality and artificial intelligence) in the tactical and operational training of border professionals should be further explored. </w:t>
            </w:r>
          </w:p>
          <w:p w14:paraId="3A8C3822" w14:textId="77777777" w:rsidR="009A63FB" w:rsidRPr="00C714F5" w:rsidRDefault="009A63FB" w:rsidP="00A114BF">
            <w:pPr>
              <w:numPr>
                <w:ilvl w:val="0"/>
                <w:numId w:val="34"/>
              </w:numPr>
              <w:suppressAutoHyphens/>
              <w:spacing w:before="120" w:after="120" w:line="480" w:lineRule="auto"/>
              <w:jc w:val="both"/>
              <w:rPr>
                <w:color w:val="000000"/>
                <w:sz w:val="22"/>
                <w:szCs w:val="22"/>
                <w:lang w:val="en-US" w:eastAsia="zh-CN"/>
              </w:rPr>
            </w:pPr>
            <w:r w:rsidRPr="00C714F5">
              <w:rPr>
                <w:sz w:val="22"/>
                <w:szCs w:val="22"/>
                <w:lang w:eastAsia="zh-CN"/>
              </w:rPr>
              <w:lastRenderedPageBreak/>
              <w:t xml:space="preserve">Piloting of distance learning trainings helped to test the accuracy of the training content and the equipment infrastructure to ensure that it responds the needs. This allowed to see the strengths and weaknesses of the distance learning training system and gave the chance to upgrade it timely. </w:t>
            </w:r>
          </w:p>
          <w:p w14:paraId="3052476B" w14:textId="77777777" w:rsidR="009A63FB" w:rsidRPr="00C714F5" w:rsidRDefault="009A63FB" w:rsidP="00A114BF">
            <w:pPr>
              <w:numPr>
                <w:ilvl w:val="0"/>
                <w:numId w:val="34"/>
              </w:numPr>
              <w:suppressAutoHyphens/>
              <w:spacing w:before="120" w:after="120" w:line="480" w:lineRule="auto"/>
              <w:jc w:val="both"/>
              <w:rPr>
                <w:color w:val="000000"/>
                <w:sz w:val="22"/>
                <w:szCs w:val="22"/>
                <w:lang w:val="en-US" w:eastAsia="zh-CN"/>
              </w:rPr>
            </w:pPr>
            <w:r w:rsidRPr="00C714F5">
              <w:rPr>
                <w:color w:val="000000"/>
                <w:sz w:val="22"/>
                <w:szCs w:val="22"/>
                <w:lang w:eastAsia="zh-CN"/>
              </w:rPr>
              <w:t xml:space="preserve">Statistical analysis of the face to face and distance learning training results through </w:t>
            </w:r>
            <w:r w:rsidRPr="00C714F5">
              <w:rPr>
                <w:sz w:val="22"/>
                <w:szCs w:val="22"/>
                <w:lang w:eastAsia="zh-CN"/>
              </w:rPr>
              <w:t>Entry Test, Exit Test and Post Training Assessment Forms</w:t>
            </w:r>
            <w:r w:rsidRPr="00C714F5">
              <w:rPr>
                <w:color w:val="000000"/>
                <w:sz w:val="22"/>
                <w:szCs w:val="22"/>
                <w:lang w:eastAsia="zh-CN"/>
              </w:rPr>
              <w:t xml:space="preserve"> also helped the Project Team and the Beneficiaries to draw key conclusions for future trainings. </w:t>
            </w:r>
            <w:r w:rsidRPr="00C714F5">
              <w:rPr>
                <w:color w:val="000000"/>
                <w:sz w:val="22"/>
                <w:szCs w:val="22"/>
                <w:lang w:val="en-US" w:eastAsia="zh-CN"/>
              </w:rPr>
              <w:t>Engagement of an independent statistician resulted in objective and plausible evaluation of trainings which gave EDOK a clear direction for the revisions and update of the curriculum prepared and will be used in EDOK. In addition, it will enable further actions in LFC face to face and distance learning training to assess needs and elaboration of training curricula in future.</w:t>
            </w:r>
          </w:p>
          <w:p w14:paraId="5F8AB042" w14:textId="77777777" w:rsidR="009A63FB" w:rsidRPr="00C714F5" w:rsidRDefault="009A63FB" w:rsidP="00A114BF">
            <w:pPr>
              <w:numPr>
                <w:ilvl w:val="0"/>
                <w:numId w:val="34"/>
              </w:numPr>
              <w:pBdr>
                <w:top w:val="none" w:sz="0" w:space="0" w:color="000000"/>
                <w:left w:val="none" w:sz="0" w:space="0" w:color="000000"/>
                <w:bottom w:val="none" w:sz="0" w:space="0" w:color="000000"/>
                <w:right w:val="none" w:sz="0" w:space="0" w:color="000000"/>
              </w:pBdr>
              <w:suppressAutoHyphens/>
              <w:spacing w:before="120" w:after="120" w:line="480" w:lineRule="auto"/>
              <w:jc w:val="both"/>
              <w:rPr>
                <w:sz w:val="22"/>
                <w:szCs w:val="22"/>
                <w:lang w:val="en-US" w:eastAsia="zh-CN"/>
              </w:rPr>
            </w:pPr>
            <w:r w:rsidRPr="00C714F5">
              <w:rPr>
                <w:sz w:val="22"/>
                <w:szCs w:val="22"/>
                <w:lang w:val="en-US" w:eastAsia="zh-CN"/>
              </w:rPr>
              <w:t xml:space="preserve">To accomplish the aims to improve the distance learning capacity of LFC </w:t>
            </w:r>
            <w:r w:rsidRPr="00C714F5">
              <w:rPr>
                <w:rFonts w:eastAsia="Batang"/>
                <w:sz w:val="22"/>
                <w:szCs w:val="22"/>
                <w:lang w:val="en-US" w:eastAsia="zh-CN"/>
              </w:rPr>
              <w:t xml:space="preserve">EDOK, </w:t>
            </w:r>
            <w:r w:rsidRPr="00C714F5">
              <w:rPr>
                <w:sz w:val="22"/>
                <w:szCs w:val="22"/>
                <w:lang w:val="en-US" w:eastAsia="zh-CN"/>
              </w:rPr>
              <w:t xml:space="preserve">sustainability of the distance learning system must be ensured and the capacity of LFC </w:t>
            </w:r>
            <w:r w:rsidRPr="00C714F5">
              <w:rPr>
                <w:rFonts w:eastAsia="Batang"/>
                <w:sz w:val="22"/>
                <w:szCs w:val="22"/>
                <w:lang w:val="en-US" w:eastAsia="zh-CN"/>
              </w:rPr>
              <w:t>EDOK</w:t>
            </w:r>
            <w:r w:rsidRPr="00C714F5">
              <w:rPr>
                <w:sz w:val="22"/>
                <w:szCs w:val="22"/>
                <w:lang w:val="en-US" w:eastAsia="zh-CN"/>
              </w:rPr>
              <w:t xml:space="preserve"> for content development should be addressed. For this purpose, five EDOK personnel has received 186 hours of video editing and shooting techniques trainings. However, there is a need for establishing a permanent team in LFC EDOK solely responsible for developing distance learning training content. This team should receive continuous in-service trainings to improve their knowledge and to get acquainted with latest technologies such as virtual reality in education sector.   </w:t>
            </w:r>
          </w:p>
          <w:p w14:paraId="6698AC64" w14:textId="76EB8BE6" w:rsidR="009A63FB" w:rsidRPr="00C714F5" w:rsidRDefault="007E56CA" w:rsidP="00A114BF">
            <w:pPr>
              <w:numPr>
                <w:ilvl w:val="0"/>
                <w:numId w:val="34"/>
              </w:numPr>
              <w:suppressAutoHyphens/>
              <w:spacing w:before="120" w:after="120" w:line="480" w:lineRule="auto"/>
              <w:jc w:val="both"/>
              <w:rPr>
                <w:sz w:val="22"/>
                <w:szCs w:val="22"/>
                <w:lang w:val="en-US" w:eastAsia="zh-CN"/>
              </w:rPr>
            </w:pPr>
            <w:r w:rsidRPr="00C714F5">
              <w:rPr>
                <w:sz w:val="22"/>
                <w:szCs w:val="22"/>
                <w:lang w:val="en-US" w:eastAsia="zh-CN"/>
              </w:rPr>
              <w:t>T</w:t>
            </w:r>
            <w:r w:rsidR="009A63FB" w:rsidRPr="00C714F5">
              <w:rPr>
                <w:sz w:val="22"/>
                <w:szCs w:val="22"/>
                <w:lang w:val="en-US" w:eastAsia="zh-CN"/>
              </w:rPr>
              <w:t>here were no performance indicators in the Project Document. This issue shall be revisited in the upcoming border projects.</w:t>
            </w:r>
            <w:r w:rsidR="009A63FB" w:rsidRPr="00C714F5">
              <w:rPr>
                <w:sz w:val="22"/>
                <w:szCs w:val="22"/>
                <w:lang w:eastAsia="zh-CN"/>
              </w:rPr>
              <w:t xml:space="preserve"> </w:t>
            </w:r>
          </w:p>
        </w:tc>
      </w:tr>
      <w:tr w:rsidR="009A63FB" w:rsidRPr="00C714F5" w14:paraId="0F5545EF" w14:textId="77777777" w:rsidTr="009A63FB">
        <w:tc>
          <w:tcPr>
            <w:tcW w:w="8279" w:type="dxa"/>
            <w:shd w:val="clear" w:color="auto" w:fill="auto"/>
          </w:tcPr>
          <w:p w14:paraId="6F8CF4D4" w14:textId="233DD963" w:rsidR="009A63FB" w:rsidRPr="00C714F5" w:rsidRDefault="009A63FB" w:rsidP="00A114BF">
            <w:pPr>
              <w:suppressAutoHyphens/>
              <w:spacing w:line="480" w:lineRule="auto"/>
              <w:jc w:val="both"/>
              <w:rPr>
                <w:sz w:val="22"/>
                <w:szCs w:val="22"/>
                <w:lang w:eastAsia="zh-CN"/>
              </w:rPr>
            </w:pPr>
            <w:r w:rsidRPr="00C714F5">
              <w:rPr>
                <w:sz w:val="22"/>
                <w:szCs w:val="22"/>
                <w:lang w:eastAsia="zh-CN"/>
              </w:rPr>
              <w:lastRenderedPageBreak/>
              <w:t xml:space="preserve">In the light of the findings of the Feasibility Report prepared under Phase-I project and the Distance Learning Training Report prepared under Phase-II project, the introduction of modern technology training tools for border surveillance including distance learning  and simulation systems to be used for training of border guards on border surveillance was </w:t>
            </w:r>
            <w:r w:rsidRPr="00C714F5">
              <w:rPr>
                <w:sz w:val="22"/>
                <w:szCs w:val="22"/>
                <w:lang w:eastAsia="zh-CN"/>
              </w:rPr>
              <w:lastRenderedPageBreak/>
              <w:t xml:space="preserve">strongly advised. Long standing strong partnership with the Project stakeholders and endeavours for establishing </w:t>
            </w:r>
            <w:r w:rsidR="00B33F94" w:rsidRPr="00C714F5">
              <w:rPr>
                <w:sz w:val="22"/>
                <w:szCs w:val="22"/>
                <w:lang w:eastAsia="zh-CN"/>
              </w:rPr>
              <w:t>simulator</w:t>
            </w:r>
            <w:r w:rsidRPr="00C714F5">
              <w:rPr>
                <w:sz w:val="22"/>
                <w:szCs w:val="22"/>
                <w:lang w:eastAsia="zh-CN"/>
              </w:rPr>
              <w:t xml:space="preserve"> training </w:t>
            </w:r>
            <w:proofErr w:type="spellStart"/>
            <w:r w:rsidRPr="00C714F5">
              <w:rPr>
                <w:sz w:val="22"/>
                <w:szCs w:val="22"/>
                <w:lang w:eastAsia="zh-CN"/>
              </w:rPr>
              <w:t>center</w:t>
            </w:r>
            <w:proofErr w:type="spellEnd"/>
            <w:r w:rsidRPr="00C714F5">
              <w:rPr>
                <w:sz w:val="22"/>
                <w:szCs w:val="22"/>
                <w:lang w:eastAsia="zh-CN"/>
              </w:rPr>
              <w:t xml:space="preserve"> </w:t>
            </w:r>
            <w:r w:rsidR="00EF28B8" w:rsidRPr="00C714F5">
              <w:rPr>
                <w:sz w:val="22"/>
                <w:szCs w:val="22"/>
                <w:lang w:eastAsia="zh-CN"/>
              </w:rPr>
              <w:t xml:space="preserve">including VR and AI technologies </w:t>
            </w:r>
            <w:r w:rsidRPr="00C714F5">
              <w:rPr>
                <w:sz w:val="22"/>
                <w:szCs w:val="22"/>
                <w:lang w:eastAsia="zh-CN"/>
              </w:rPr>
              <w:t xml:space="preserve">for continuous in service modern training of border professionals is expected to be continued with the proposed Phase III Project.   </w:t>
            </w:r>
          </w:p>
          <w:p w14:paraId="4DD16445" w14:textId="05750C8D" w:rsidR="009A63FB" w:rsidRPr="00C714F5" w:rsidRDefault="009A63FB" w:rsidP="00A114BF">
            <w:pPr>
              <w:suppressAutoHyphens/>
              <w:spacing w:line="480" w:lineRule="auto"/>
              <w:jc w:val="both"/>
              <w:rPr>
                <w:sz w:val="22"/>
                <w:szCs w:val="22"/>
                <w:lang w:eastAsia="zh-CN"/>
              </w:rPr>
            </w:pPr>
            <w:r w:rsidRPr="00C714F5">
              <w:rPr>
                <w:sz w:val="22"/>
                <w:szCs w:val="22"/>
                <w:lang w:eastAsia="zh-CN"/>
              </w:rPr>
              <w:t xml:space="preserve">As advocated during project events, meetings and reports; action should be taken for assigning women professionals in borders. UNDP might cooperate for future projects to better integrate gender equality in border security sector: </w:t>
            </w:r>
          </w:p>
          <w:p w14:paraId="75008EB8" w14:textId="525CD376" w:rsidR="009A63FB" w:rsidRPr="00C714F5" w:rsidRDefault="009A63FB" w:rsidP="00A114BF">
            <w:pPr>
              <w:suppressAutoHyphens/>
              <w:spacing w:line="480" w:lineRule="auto"/>
              <w:jc w:val="both"/>
              <w:rPr>
                <w:sz w:val="22"/>
                <w:szCs w:val="22"/>
                <w:lang w:eastAsia="zh-CN"/>
              </w:rPr>
            </w:pPr>
            <w:r w:rsidRPr="00C714F5">
              <w:rPr>
                <w:sz w:val="22"/>
                <w:szCs w:val="22"/>
                <w:lang w:eastAsia="zh-CN"/>
              </w:rPr>
              <w:t>- a specific training module on gender equality can be developed and integrated into LFC border professionals’ training curriculum.</w:t>
            </w:r>
          </w:p>
          <w:p w14:paraId="5DC1ECBB" w14:textId="221C789F" w:rsidR="009A63FB" w:rsidRPr="00C714F5" w:rsidRDefault="009A63FB" w:rsidP="00A114BF">
            <w:pPr>
              <w:suppressAutoHyphens/>
              <w:spacing w:line="480" w:lineRule="auto"/>
              <w:jc w:val="both"/>
              <w:rPr>
                <w:sz w:val="22"/>
                <w:szCs w:val="22"/>
                <w:lang w:eastAsia="zh-CN"/>
              </w:rPr>
            </w:pPr>
            <w:r w:rsidRPr="00C714F5">
              <w:rPr>
                <w:sz w:val="22"/>
                <w:szCs w:val="22"/>
                <w:lang w:eastAsia="zh-CN"/>
              </w:rPr>
              <w:t>-  project document needs detailed gender indicators or specific activities that can be supported with the available female border officers. Specific activities for gender equality can be discussed and included with the Beneficiaries in the design phase of future IBM projects providing that there will be female border professionals</w:t>
            </w:r>
            <w:r w:rsidR="00E0789B" w:rsidRPr="00C714F5">
              <w:rPr>
                <w:sz w:val="22"/>
                <w:szCs w:val="22"/>
                <w:lang w:eastAsia="zh-CN"/>
              </w:rPr>
              <w:t>.</w:t>
            </w:r>
          </w:p>
          <w:p w14:paraId="69702C02" w14:textId="3A3E60D1" w:rsidR="009A63FB" w:rsidRPr="00C714F5" w:rsidRDefault="009A63FB" w:rsidP="00A114BF">
            <w:pPr>
              <w:suppressAutoHyphens/>
              <w:spacing w:line="480" w:lineRule="auto"/>
              <w:jc w:val="both"/>
              <w:rPr>
                <w:sz w:val="22"/>
                <w:szCs w:val="22"/>
                <w:lang w:eastAsia="zh-CN"/>
              </w:rPr>
            </w:pPr>
            <w:r w:rsidRPr="00C714F5">
              <w:rPr>
                <w:sz w:val="22"/>
                <w:szCs w:val="22"/>
                <w:lang w:eastAsia="zh-CN"/>
              </w:rPr>
              <w:t xml:space="preserve">Lastly, UNDP should leverage the work undertaken in Phases 1 and 2 to develop Standard Operating Procedures to embed change into practice and engage in deeper policy discussion to achieve EU goals, norms and standards in IBM. This will also assist in contributing to broader security governance objectives. </w:t>
            </w:r>
          </w:p>
        </w:tc>
      </w:tr>
    </w:tbl>
    <w:p w14:paraId="7F3F78F0" w14:textId="361B4B94" w:rsidR="001631DB" w:rsidRPr="00C714F5" w:rsidRDefault="001631DB" w:rsidP="00A114BF">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r w:rsidRPr="00C714F5">
        <w:rPr>
          <w:rFonts w:asciiTheme="majorBidi" w:hAnsiTheme="majorBidi" w:cstheme="majorBidi"/>
          <w:b/>
          <w:i w:val="0"/>
          <w:sz w:val="22"/>
          <w:szCs w:val="22"/>
        </w:rPr>
        <w:lastRenderedPageBreak/>
        <w:t xml:space="preserve">Logical </w:t>
      </w:r>
      <w:r w:rsidR="00D54009" w:rsidRPr="00C714F5">
        <w:rPr>
          <w:rFonts w:asciiTheme="majorBidi" w:hAnsiTheme="majorBidi" w:cstheme="majorBidi"/>
          <w:b/>
          <w:i w:val="0"/>
          <w:sz w:val="22"/>
          <w:szCs w:val="22"/>
        </w:rPr>
        <w:t>F</w:t>
      </w:r>
      <w:r w:rsidRPr="00C714F5">
        <w:rPr>
          <w:rFonts w:asciiTheme="majorBidi" w:hAnsiTheme="majorBidi" w:cstheme="majorBidi"/>
          <w:b/>
          <w:i w:val="0"/>
          <w:sz w:val="22"/>
          <w:szCs w:val="22"/>
        </w:rPr>
        <w:t>ramework</w:t>
      </w:r>
      <w:bookmarkEnd w:id="54"/>
    </w:p>
    <w:p w14:paraId="410F8BCB" w14:textId="4B0A0F3E" w:rsidR="001631DB" w:rsidRPr="00C714F5" w:rsidRDefault="00BF0265" w:rsidP="00A114BF">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An updated copy of the logical framework is submitted in </w:t>
      </w:r>
      <w:r w:rsidRPr="00C714F5">
        <w:rPr>
          <w:rFonts w:asciiTheme="majorBidi" w:hAnsiTheme="majorBidi" w:cstheme="majorBidi"/>
          <w:b/>
          <w:bCs/>
          <w:sz w:val="22"/>
          <w:szCs w:val="22"/>
        </w:rPr>
        <w:t xml:space="preserve">Attachment </w:t>
      </w:r>
      <w:r w:rsidR="00B33F94" w:rsidRPr="00C714F5">
        <w:rPr>
          <w:rFonts w:asciiTheme="majorBidi" w:hAnsiTheme="majorBidi" w:cstheme="majorBidi"/>
          <w:b/>
          <w:bCs/>
          <w:sz w:val="22"/>
          <w:szCs w:val="22"/>
        </w:rPr>
        <w:t>32</w:t>
      </w:r>
      <w:r w:rsidRPr="00C714F5">
        <w:rPr>
          <w:rFonts w:asciiTheme="majorBidi" w:hAnsiTheme="majorBidi" w:cstheme="majorBidi"/>
          <w:b/>
          <w:bCs/>
          <w:sz w:val="22"/>
          <w:szCs w:val="22"/>
        </w:rPr>
        <w:t>.</w:t>
      </w:r>
    </w:p>
    <w:p w14:paraId="29C4D9AE" w14:textId="0960B4A2" w:rsidR="00B77F03" w:rsidRPr="00C714F5" w:rsidRDefault="001631DB" w:rsidP="00A114BF">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i w:val="0"/>
          <w:sz w:val="22"/>
          <w:szCs w:val="22"/>
        </w:rPr>
      </w:pPr>
      <w:bookmarkStart w:id="55" w:name="_Toc56593310"/>
      <w:r w:rsidRPr="00C714F5">
        <w:rPr>
          <w:rFonts w:asciiTheme="majorBidi" w:hAnsiTheme="majorBidi" w:cstheme="majorBidi"/>
          <w:b/>
          <w:i w:val="0"/>
          <w:iCs w:val="0"/>
          <w:sz w:val="22"/>
          <w:szCs w:val="22"/>
        </w:rPr>
        <w:t>Action Plan</w:t>
      </w:r>
      <w:bookmarkEnd w:id="55"/>
      <w:r w:rsidRPr="00C714F5">
        <w:rPr>
          <w:rFonts w:asciiTheme="majorBidi" w:hAnsiTheme="majorBidi" w:cstheme="majorBidi"/>
          <w:b/>
          <w:i w:val="0"/>
          <w:iCs w:val="0"/>
          <w:sz w:val="22"/>
          <w:szCs w:val="22"/>
        </w:rPr>
        <w:t xml:space="preserve"> </w:t>
      </w:r>
    </w:p>
    <w:p w14:paraId="69019FD5" w14:textId="43E9C2CB" w:rsidR="004B3961" w:rsidRPr="00C714F5" w:rsidRDefault="001631DB" w:rsidP="00A114BF">
      <w:pPr>
        <w:spacing w:before="120" w:after="120" w:line="480" w:lineRule="auto"/>
        <w:jc w:val="both"/>
        <w:rPr>
          <w:rFonts w:asciiTheme="majorBidi" w:hAnsiTheme="majorBidi" w:cstheme="majorBidi"/>
          <w:iCs/>
          <w:sz w:val="22"/>
          <w:szCs w:val="22"/>
        </w:rPr>
      </w:pPr>
      <w:r w:rsidRPr="00C714F5">
        <w:rPr>
          <w:rFonts w:asciiTheme="majorBidi" w:hAnsiTheme="majorBidi" w:cstheme="majorBidi"/>
          <w:sz w:val="22"/>
          <w:szCs w:val="22"/>
        </w:rPr>
        <w:t xml:space="preserve">An updated copy of the Action Plan is submitted in </w:t>
      </w:r>
      <w:r w:rsidRPr="00C714F5">
        <w:rPr>
          <w:rFonts w:asciiTheme="majorBidi" w:hAnsiTheme="majorBidi" w:cstheme="majorBidi"/>
          <w:b/>
          <w:bCs/>
          <w:sz w:val="22"/>
          <w:szCs w:val="22"/>
        </w:rPr>
        <w:t xml:space="preserve">Attachment </w:t>
      </w:r>
      <w:r w:rsidR="00B33F94" w:rsidRPr="00C714F5">
        <w:rPr>
          <w:rFonts w:asciiTheme="majorBidi" w:hAnsiTheme="majorBidi" w:cstheme="majorBidi"/>
          <w:b/>
          <w:bCs/>
          <w:sz w:val="22"/>
          <w:szCs w:val="22"/>
        </w:rPr>
        <w:t>33</w:t>
      </w:r>
      <w:r w:rsidRPr="00C714F5">
        <w:rPr>
          <w:rFonts w:asciiTheme="majorBidi" w:hAnsiTheme="majorBidi" w:cstheme="majorBidi"/>
          <w:sz w:val="22"/>
          <w:szCs w:val="22"/>
        </w:rPr>
        <w:t xml:space="preserve">. </w:t>
      </w:r>
    </w:p>
    <w:p w14:paraId="7C9DC842" w14:textId="77777777" w:rsidR="001631DB" w:rsidRPr="00C714F5" w:rsidRDefault="00FC4A35" w:rsidP="00A114BF">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56" w:name="_Toc56593311"/>
      <w:bookmarkStart w:id="57" w:name="_Hlk511900601"/>
      <w:r w:rsidRPr="00C714F5">
        <w:rPr>
          <w:rFonts w:asciiTheme="majorBidi" w:hAnsiTheme="majorBidi" w:cstheme="majorBidi"/>
          <w:b/>
          <w:i w:val="0"/>
          <w:sz w:val="22"/>
          <w:szCs w:val="22"/>
        </w:rPr>
        <w:lastRenderedPageBreak/>
        <w:t>Budget</w:t>
      </w:r>
      <w:bookmarkEnd w:id="56"/>
      <w:r w:rsidRPr="00C714F5">
        <w:rPr>
          <w:rFonts w:asciiTheme="majorBidi" w:hAnsiTheme="majorBidi" w:cstheme="majorBidi"/>
          <w:b/>
          <w:i w:val="0"/>
          <w:sz w:val="22"/>
          <w:szCs w:val="22"/>
        </w:rPr>
        <w:t xml:space="preserve"> </w:t>
      </w:r>
    </w:p>
    <w:p w14:paraId="7FDD056D" w14:textId="360529E2" w:rsidR="00C533D2" w:rsidRPr="00CA7C79" w:rsidRDefault="00C533D2" w:rsidP="00C533D2">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rPr>
          <w:rFonts w:asciiTheme="majorBidi" w:hAnsiTheme="majorBidi" w:cstheme="majorBidi"/>
          <w:i w:val="0"/>
          <w:iCs w:val="0"/>
          <w:szCs w:val="24"/>
        </w:rPr>
      </w:pPr>
      <w:r w:rsidRPr="00CA7C79">
        <w:rPr>
          <w:rFonts w:asciiTheme="majorBidi" w:hAnsiTheme="majorBidi" w:cstheme="majorBidi"/>
          <w:i w:val="0"/>
          <w:iCs w:val="0"/>
          <w:szCs w:val="24"/>
        </w:rPr>
        <w:t>Detailed figures are presented in the enclosed budget report (</w:t>
      </w:r>
      <w:r w:rsidRPr="00CA7C79">
        <w:rPr>
          <w:rFonts w:asciiTheme="majorBidi" w:hAnsiTheme="majorBidi" w:cstheme="majorBidi"/>
          <w:b/>
          <w:bCs/>
          <w:i w:val="0"/>
          <w:iCs w:val="0"/>
          <w:szCs w:val="24"/>
        </w:rPr>
        <w:t xml:space="preserve">Attachment </w:t>
      </w:r>
      <w:r>
        <w:rPr>
          <w:rFonts w:asciiTheme="majorBidi" w:hAnsiTheme="majorBidi" w:cstheme="majorBidi"/>
          <w:b/>
          <w:bCs/>
          <w:i w:val="0"/>
          <w:iCs w:val="0"/>
          <w:szCs w:val="24"/>
        </w:rPr>
        <w:t>3</w:t>
      </w:r>
      <w:r w:rsidRPr="00CA7C79">
        <w:rPr>
          <w:rFonts w:asciiTheme="majorBidi" w:hAnsiTheme="majorBidi" w:cstheme="majorBidi"/>
          <w:b/>
          <w:bCs/>
          <w:i w:val="0"/>
          <w:iCs w:val="0"/>
          <w:szCs w:val="24"/>
        </w:rPr>
        <w:t>4</w:t>
      </w:r>
      <w:r w:rsidRPr="00CA7C79">
        <w:rPr>
          <w:rFonts w:asciiTheme="majorBidi" w:hAnsiTheme="majorBidi" w:cstheme="majorBidi"/>
          <w:i w:val="0"/>
          <w:iCs w:val="0"/>
          <w:szCs w:val="24"/>
        </w:rPr>
        <w:t>). Latest budget of the action as modified with the Notification Letter no.</w:t>
      </w:r>
      <w:r>
        <w:rPr>
          <w:rFonts w:asciiTheme="majorBidi" w:hAnsiTheme="majorBidi" w:cstheme="majorBidi"/>
          <w:i w:val="0"/>
          <w:iCs w:val="0"/>
          <w:szCs w:val="24"/>
        </w:rPr>
        <w:t>6</w:t>
      </w:r>
      <w:r w:rsidRPr="00CA7C79">
        <w:rPr>
          <w:rFonts w:asciiTheme="majorBidi" w:hAnsiTheme="majorBidi" w:cstheme="majorBidi"/>
          <w:i w:val="0"/>
          <w:iCs w:val="0"/>
          <w:szCs w:val="24"/>
        </w:rPr>
        <w:t xml:space="preserve"> and with minor modifications reported under 2.</w:t>
      </w:r>
      <w:r>
        <w:rPr>
          <w:rFonts w:asciiTheme="majorBidi" w:hAnsiTheme="majorBidi" w:cstheme="majorBidi"/>
          <w:i w:val="0"/>
          <w:iCs w:val="0"/>
          <w:szCs w:val="24"/>
        </w:rPr>
        <w:t>7</w:t>
      </w:r>
      <w:r w:rsidRPr="00CA7C79">
        <w:rPr>
          <w:rFonts w:asciiTheme="majorBidi" w:hAnsiTheme="majorBidi" w:cstheme="majorBidi"/>
          <w:i w:val="0"/>
          <w:iCs w:val="0"/>
          <w:szCs w:val="24"/>
        </w:rPr>
        <w:t>.1 below is taken into account.</w:t>
      </w:r>
    </w:p>
    <w:p w14:paraId="5D2614AA" w14:textId="7998ABE6" w:rsidR="00C533D2" w:rsidRPr="00CA7C79" w:rsidRDefault="00C533D2" w:rsidP="00C533D2">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rPr>
          <w:rFonts w:asciiTheme="majorBidi" w:hAnsiTheme="majorBidi" w:cstheme="majorBidi"/>
          <w:i w:val="0"/>
          <w:iCs w:val="0"/>
          <w:szCs w:val="24"/>
        </w:rPr>
      </w:pPr>
      <w:r w:rsidRPr="00CA7C79">
        <w:rPr>
          <w:rFonts w:asciiTheme="majorBidi" w:hAnsiTheme="majorBidi" w:cstheme="majorBidi"/>
          <w:i w:val="0"/>
          <w:iCs w:val="0"/>
          <w:szCs w:val="24"/>
        </w:rPr>
        <w:t xml:space="preserve">As a summary, </w:t>
      </w:r>
      <w:r w:rsidRPr="00CA7C79">
        <w:rPr>
          <w:rFonts w:asciiTheme="majorBidi" w:hAnsiTheme="majorBidi" w:cstheme="majorBidi"/>
          <w:i w:val="0"/>
          <w:szCs w:val="24"/>
        </w:rPr>
        <w:t>%</w:t>
      </w:r>
      <w:r>
        <w:rPr>
          <w:rFonts w:asciiTheme="majorBidi" w:hAnsiTheme="majorBidi" w:cstheme="majorBidi"/>
          <w:i w:val="0"/>
          <w:szCs w:val="24"/>
        </w:rPr>
        <w:t>96.39</w:t>
      </w:r>
      <w:r w:rsidRPr="00CA7C79">
        <w:rPr>
          <w:rFonts w:asciiTheme="majorBidi" w:hAnsiTheme="majorBidi" w:cstheme="majorBidi"/>
          <w:i w:val="0"/>
          <w:iCs w:val="0"/>
          <w:szCs w:val="24"/>
        </w:rPr>
        <w:t xml:space="preserve"> of the budget has been spent. Expenditures for each budget heading are summarized below: </w:t>
      </w:r>
    </w:p>
    <w:tbl>
      <w:tblPr>
        <w:tblStyle w:val="TableGrid"/>
        <w:tblW w:w="5000" w:type="pct"/>
        <w:tblLook w:val="04A0" w:firstRow="1" w:lastRow="0" w:firstColumn="1" w:lastColumn="0" w:noHBand="0" w:noVBand="1"/>
      </w:tblPr>
      <w:tblGrid>
        <w:gridCol w:w="4016"/>
        <w:gridCol w:w="1476"/>
        <w:gridCol w:w="1891"/>
        <w:gridCol w:w="2081"/>
      </w:tblGrid>
      <w:tr w:rsidR="00C533D2" w:rsidRPr="00C854F7" w14:paraId="375CFFCB" w14:textId="77777777" w:rsidTr="005669D2">
        <w:tc>
          <w:tcPr>
            <w:tcW w:w="2128" w:type="pct"/>
            <w:shd w:val="clear" w:color="auto" w:fill="BFBFBF" w:themeFill="background1" w:themeFillShade="BF"/>
          </w:tcPr>
          <w:p w14:paraId="18F3B785" w14:textId="77777777" w:rsidR="00C533D2" w:rsidRPr="00C854F7" w:rsidRDefault="00C533D2" w:rsidP="00015AD1">
            <w:pPr>
              <w:rPr>
                <w:b/>
                <w:bCs/>
                <w:szCs w:val="24"/>
              </w:rPr>
            </w:pPr>
            <w:r w:rsidRPr="00C854F7">
              <w:rPr>
                <w:b/>
                <w:bCs/>
                <w:szCs w:val="24"/>
              </w:rPr>
              <w:t>Budget heading</w:t>
            </w:r>
          </w:p>
        </w:tc>
        <w:tc>
          <w:tcPr>
            <w:tcW w:w="762" w:type="pct"/>
            <w:shd w:val="clear" w:color="auto" w:fill="BFBFBF" w:themeFill="background1" w:themeFillShade="BF"/>
          </w:tcPr>
          <w:p w14:paraId="58D42329" w14:textId="77777777" w:rsidR="00C533D2" w:rsidRPr="00C854F7" w:rsidRDefault="00C533D2" w:rsidP="00015AD1">
            <w:pPr>
              <w:jc w:val="center"/>
              <w:rPr>
                <w:b/>
                <w:bCs/>
                <w:szCs w:val="24"/>
              </w:rPr>
            </w:pPr>
            <w:r w:rsidRPr="00C854F7">
              <w:rPr>
                <w:b/>
                <w:bCs/>
                <w:szCs w:val="24"/>
              </w:rPr>
              <w:t>Total budget</w:t>
            </w:r>
          </w:p>
        </w:tc>
        <w:tc>
          <w:tcPr>
            <w:tcW w:w="1005" w:type="pct"/>
            <w:shd w:val="clear" w:color="auto" w:fill="BFBFBF" w:themeFill="background1" w:themeFillShade="BF"/>
          </w:tcPr>
          <w:p w14:paraId="5D55BE6C" w14:textId="77777777" w:rsidR="00C533D2" w:rsidRPr="00C854F7" w:rsidRDefault="00C533D2" w:rsidP="00015AD1">
            <w:pPr>
              <w:jc w:val="center"/>
              <w:rPr>
                <w:b/>
                <w:bCs/>
                <w:szCs w:val="24"/>
              </w:rPr>
            </w:pPr>
            <w:r w:rsidRPr="00C854F7">
              <w:rPr>
                <w:b/>
                <w:bCs/>
                <w:szCs w:val="24"/>
              </w:rPr>
              <w:t>Total expenditure</w:t>
            </w:r>
          </w:p>
        </w:tc>
        <w:tc>
          <w:tcPr>
            <w:tcW w:w="1106" w:type="pct"/>
            <w:shd w:val="clear" w:color="auto" w:fill="BFBFBF" w:themeFill="background1" w:themeFillShade="BF"/>
          </w:tcPr>
          <w:p w14:paraId="3D772FF8" w14:textId="77777777" w:rsidR="00C533D2" w:rsidRPr="00C854F7" w:rsidRDefault="00C533D2" w:rsidP="00015AD1">
            <w:pPr>
              <w:jc w:val="center"/>
              <w:rPr>
                <w:b/>
                <w:bCs/>
                <w:szCs w:val="24"/>
              </w:rPr>
            </w:pPr>
            <w:r w:rsidRPr="00C854F7">
              <w:rPr>
                <w:b/>
                <w:bCs/>
                <w:szCs w:val="24"/>
              </w:rPr>
              <w:t>% of expenditures to total budget</w:t>
            </w:r>
          </w:p>
          <w:p w14:paraId="207804CD" w14:textId="77777777" w:rsidR="00C533D2" w:rsidRPr="00C854F7" w:rsidRDefault="00C533D2" w:rsidP="00015AD1">
            <w:pPr>
              <w:jc w:val="center"/>
              <w:rPr>
                <w:b/>
                <w:bCs/>
                <w:szCs w:val="24"/>
              </w:rPr>
            </w:pPr>
          </w:p>
        </w:tc>
      </w:tr>
      <w:tr w:rsidR="00C533D2" w:rsidRPr="00C854F7" w14:paraId="6EBCD034" w14:textId="77777777" w:rsidTr="005669D2">
        <w:tc>
          <w:tcPr>
            <w:tcW w:w="2128" w:type="pct"/>
          </w:tcPr>
          <w:p w14:paraId="05CDE7FD" w14:textId="77777777" w:rsidR="00C533D2" w:rsidRPr="00C854F7" w:rsidRDefault="00C533D2" w:rsidP="00015AD1">
            <w:pPr>
              <w:rPr>
                <w:szCs w:val="24"/>
              </w:rPr>
            </w:pPr>
            <w:r w:rsidRPr="00C854F7">
              <w:rPr>
                <w:szCs w:val="24"/>
              </w:rPr>
              <w:t>1. Human Resources</w:t>
            </w:r>
          </w:p>
        </w:tc>
        <w:tc>
          <w:tcPr>
            <w:tcW w:w="762" w:type="pct"/>
          </w:tcPr>
          <w:p w14:paraId="47499533" w14:textId="397D287A" w:rsidR="00C533D2" w:rsidRPr="00C854F7" w:rsidRDefault="00557C83" w:rsidP="00015AD1">
            <w:pPr>
              <w:jc w:val="right"/>
              <w:rPr>
                <w:szCs w:val="24"/>
              </w:rPr>
            </w:pPr>
            <w:r w:rsidRPr="00C854F7">
              <w:rPr>
                <w:szCs w:val="24"/>
              </w:rPr>
              <w:t>613.708,00</w:t>
            </w:r>
          </w:p>
        </w:tc>
        <w:tc>
          <w:tcPr>
            <w:tcW w:w="1005" w:type="pct"/>
          </w:tcPr>
          <w:p w14:paraId="6CED9985" w14:textId="35BE2768" w:rsidR="00C533D2" w:rsidRPr="00C854F7" w:rsidRDefault="00557C83" w:rsidP="00015AD1">
            <w:pPr>
              <w:jc w:val="right"/>
              <w:rPr>
                <w:szCs w:val="24"/>
              </w:rPr>
            </w:pPr>
            <w:r w:rsidRPr="00C854F7">
              <w:rPr>
                <w:szCs w:val="24"/>
              </w:rPr>
              <w:t>596.906,15</w:t>
            </w:r>
          </w:p>
        </w:tc>
        <w:tc>
          <w:tcPr>
            <w:tcW w:w="1106" w:type="pct"/>
            <w:vAlign w:val="bottom"/>
          </w:tcPr>
          <w:p w14:paraId="722774E8" w14:textId="29CBE0F8" w:rsidR="00C533D2" w:rsidRPr="00C854F7" w:rsidRDefault="005669D2" w:rsidP="005669D2">
            <w:pPr>
              <w:jc w:val="right"/>
              <w:rPr>
                <w:szCs w:val="24"/>
              </w:rPr>
            </w:pPr>
            <w:r w:rsidRPr="00C854F7">
              <w:rPr>
                <w:szCs w:val="24"/>
              </w:rPr>
              <w:t>97,26%</w:t>
            </w:r>
          </w:p>
        </w:tc>
      </w:tr>
      <w:tr w:rsidR="00C533D2" w:rsidRPr="00C854F7" w14:paraId="05C2B9B1" w14:textId="77777777" w:rsidTr="005669D2">
        <w:tc>
          <w:tcPr>
            <w:tcW w:w="2128" w:type="pct"/>
          </w:tcPr>
          <w:p w14:paraId="5C8C58B2" w14:textId="77777777" w:rsidR="00C533D2" w:rsidRPr="00C854F7" w:rsidRDefault="00C533D2" w:rsidP="00015AD1">
            <w:pPr>
              <w:rPr>
                <w:szCs w:val="24"/>
              </w:rPr>
            </w:pPr>
            <w:r w:rsidRPr="00C854F7">
              <w:rPr>
                <w:szCs w:val="24"/>
              </w:rPr>
              <w:t>2. Travel</w:t>
            </w:r>
          </w:p>
        </w:tc>
        <w:tc>
          <w:tcPr>
            <w:tcW w:w="762" w:type="pct"/>
          </w:tcPr>
          <w:p w14:paraId="0F337D9B" w14:textId="47BE1217" w:rsidR="00C533D2" w:rsidRPr="00C854F7" w:rsidRDefault="00557C83" w:rsidP="00015AD1">
            <w:pPr>
              <w:jc w:val="right"/>
              <w:rPr>
                <w:szCs w:val="24"/>
              </w:rPr>
            </w:pPr>
            <w:r w:rsidRPr="00C854F7">
              <w:rPr>
                <w:szCs w:val="24"/>
              </w:rPr>
              <w:t>33.275,00</w:t>
            </w:r>
          </w:p>
        </w:tc>
        <w:tc>
          <w:tcPr>
            <w:tcW w:w="1005" w:type="pct"/>
          </w:tcPr>
          <w:p w14:paraId="45666E16" w14:textId="14B6EDF4" w:rsidR="00C533D2" w:rsidRPr="00C854F7" w:rsidRDefault="00557C83" w:rsidP="00557C83">
            <w:pPr>
              <w:jc w:val="right"/>
              <w:rPr>
                <w:szCs w:val="24"/>
              </w:rPr>
            </w:pPr>
            <w:r w:rsidRPr="00C854F7">
              <w:rPr>
                <w:szCs w:val="24"/>
              </w:rPr>
              <w:t>30.035,16</w:t>
            </w:r>
          </w:p>
        </w:tc>
        <w:tc>
          <w:tcPr>
            <w:tcW w:w="1106" w:type="pct"/>
            <w:vAlign w:val="bottom"/>
          </w:tcPr>
          <w:p w14:paraId="059A267A" w14:textId="7FE5E68B" w:rsidR="00C533D2" w:rsidRPr="00C854F7" w:rsidRDefault="005669D2" w:rsidP="005669D2">
            <w:pPr>
              <w:jc w:val="right"/>
              <w:rPr>
                <w:szCs w:val="24"/>
              </w:rPr>
            </w:pPr>
            <w:r w:rsidRPr="00C854F7">
              <w:rPr>
                <w:szCs w:val="24"/>
              </w:rPr>
              <w:t>90,26%</w:t>
            </w:r>
          </w:p>
        </w:tc>
      </w:tr>
      <w:tr w:rsidR="00C533D2" w:rsidRPr="00C854F7" w14:paraId="65A865FA" w14:textId="77777777" w:rsidTr="005669D2">
        <w:tc>
          <w:tcPr>
            <w:tcW w:w="2128" w:type="pct"/>
          </w:tcPr>
          <w:p w14:paraId="1A5A6497" w14:textId="77777777" w:rsidR="00C533D2" w:rsidRPr="00C854F7" w:rsidRDefault="00C533D2" w:rsidP="00015AD1">
            <w:pPr>
              <w:rPr>
                <w:szCs w:val="24"/>
              </w:rPr>
            </w:pPr>
            <w:r w:rsidRPr="00C854F7">
              <w:rPr>
                <w:szCs w:val="24"/>
              </w:rPr>
              <w:t>3. Equipment and Supplies</w:t>
            </w:r>
          </w:p>
        </w:tc>
        <w:tc>
          <w:tcPr>
            <w:tcW w:w="762" w:type="pct"/>
          </w:tcPr>
          <w:p w14:paraId="18D1AB8E" w14:textId="522FD0AD" w:rsidR="00C533D2" w:rsidRPr="00C854F7" w:rsidRDefault="00557C83" w:rsidP="00557C83">
            <w:pPr>
              <w:jc w:val="right"/>
              <w:rPr>
                <w:szCs w:val="24"/>
              </w:rPr>
            </w:pPr>
            <w:r w:rsidRPr="00C854F7">
              <w:rPr>
                <w:szCs w:val="24"/>
              </w:rPr>
              <w:t>96.724,19</w:t>
            </w:r>
          </w:p>
        </w:tc>
        <w:tc>
          <w:tcPr>
            <w:tcW w:w="1005" w:type="pct"/>
          </w:tcPr>
          <w:p w14:paraId="3EAF30FD" w14:textId="661B9831" w:rsidR="00C533D2" w:rsidRPr="00C854F7" w:rsidRDefault="00557C83" w:rsidP="00557C83">
            <w:pPr>
              <w:jc w:val="right"/>
              <w:rPr>
                <w:szCs w:val="24"/>
              </w:rPr>
            </w:pPr>
            <w:r w:rsidRPr="00C854F7">
              <w:rPr>
                <w:szCs w:val="24"/>
              </w:rPr>
              <w:t>96.561,40</w:t>
            </w:r>
          </w:p>
        </w:tc>
        <w:tc>
          <w:tcPr>
            <w:tcW w:w="1106" w:type="pct"/>
            <w:vAlign w:val="bottom"/>
          </w:tcPr>
          <w:p w14:paraId="61F741E9" w14:textId="3A029F32" w:rsidR="00C533D2" w:rsidRPr="00C854F7" w:rsidRDefault="005669D2" w:rsidP="005669D2">
            <w:pPr>
              <w:jc w:val="right"/>
              <w:rPr>
                <w:szCs w:val="24"/>
              </w:rPr>
            </w:pPr>
            <w:r w:rsidRPr="00C854F7">
              <w:rPr>
                <w:szCs w:val="24"/>
              </w:rPr>
              <w:t>99,83%</w:t>
            </w:r>
          </w:p>
        </w:tc>
      </w:tr>
      <w:tr w:rsidR="00C533D2" w:rsidRPr="00C854F7" w14:paraId="5814F330" w14:textId="77777777" w:rsidTr="005669D2">
        <w:tc>
          <w:tcPr>
            <w:tcW w:w="2128" w:type="pct"/>
          </w:tcPr>
          <w:p w14:paraId="085D1BF6" w14:textId="77777777" w:rsidR="00C533D2" w:rsidRPr="00C854F7" w:rsidRDefault="00C533D2" w:rsidP="00015AD1">
            <w:pPr>
              <w:rPr>
                <w:szCs w:val="24"/>
              </w:rPr>
            </w:pPr>
            <w:r w:rsidRPr="00C854F7">
              <w:rPr>
                <w:szCs w:val="24"/>
              </w:rPr>
              <w:t>4. Local Office</w:t>
            </w:r>
          </w:p>
        </w:tc>
        <w:tc>
          <w:tcPr>
            <w:tcW w:w="762" w:type="pct"/>
          </w:tcPr>
          <w:p w14:paraId="770674AC" w14:textId="7B856308" w:rsidR="00C533D2" w:rsidRPr="00C854F7" w:rsidRDefault="00557C83" w:rsidP="00557C83">
            <w:pPr>
              <w:jc w:val="right"/>
              <w:rPr>
                <w:szCs w:val="24"/>
              </w:rPr>
            </w:pPr>
            <w:r w:rsidRPr="00C854F7">
              <w:rPr>
                <w:szCs w:val="24"/>
              </w:rPr>
              <w:t>48.400,00</w:t>
            </w:r>
          </w:p>
        </w:tc>
        <w:tc>
          <w:tcPr>
            <w:tcW w:w="1005" w:type="pct"/>
          </w:tcPr>
          <w:p w14:paraId="4DB6CF30" w14:textId="375C5579" w:rsidR="00C533D2" w:rsidRPr="00C854F7" w:rsidRDefault="00557C83" w:rsidP="00557C83">
            <w:pPr>
              <w:jc w:val="right"/>
              <w:rPr>
                <w:szCs w:val="24"/>
              </w:rPr>
            </w:pPr>
            <w:r w:rsidRPr="00C854F7">
              <w:rPr>
                <w:szCs w:val="24"/>
              </w:rPr>
              <w:t>47.792,71</w:t>
            </w:r>
          </w:p>
        </w:tc>
        <w:tc>
          <w:tcPr>
            <w:tcW w:w="1106" w:type="pct"/>
            <w:vAlign w:val="bottom"/>
          </w:tcPr>
          <w:p w14:paraId="79374312" w14:textId="56CDAB86" w:rsidR="00C533D2" w:rsidRPr="00C854F7" w:rsidRDefault="005669D2" w:rsidP="005669D2">
            <w:pPr>
              <w:jc w:val="right"/>
              <w:rPr>
                <w:szCs w:val="24"/>
              </w:rPr>
            </w:pPr>
            <w:r w:rsidRPr="00C854F7">
              <w:rPr>
                <w:szCs w:val="24"/>
              </w:rPr>
              <w:t>98,75%</w:t>
            </w:r>
          </w:p>
        </w:tc>
      </w:tr>
      <w:tr w:rsidR="00C533D2" w:rsidRPr="00C854F7" w14:paraId="262685CE" w14:textId="77777777" w:rsidTr="005669D2">
        <w:tc>
          <w:tcPr>
            <w:tcW w:w="2128" w:type="pct"/>
          </w:tcPr>
          <w:p w14:paraId="36C256C6" w14:textId="77777777" w:rsidR="00C533D2" w:rsidRPr="00C854F7" w:rsidRDefault="00C533D2" w:rsidP="00015AD1">
            <w:pPr>
              <w:rPr>
                <w:szCs w:val="24"/>
              </w:rPr>
            </w:pPr>
            <w:r w:rsidRPr="00C854F7">
              <w:rPr>
                <w:szCs w:val="24"/>
              </w:rPr>
              <w:t>5. Other Costs and Services</w:t>
            </w:r>
          </w:p>
        </w:tc>
        <w:tc>
          <w:tcPr>
            <w:tcW w:w="762" w:type="pct"/>
          </w:tcPr>
          <w:p w14:paraId="5887B7B4" w14:textId="38328A75" w:rsidR="00C533D2" w:rsidRPr="00C854F7" w:rsidRDefault="00557C83" w:rsidP="00557C83">
            <w:pPr>
              <w:jc w:val="right"/>
              <w:rPr>
                <w:szCs w:val="24"/>
              </w:rPr>
            </w:pPr>
            <w:r w:rsidRPr="00C854F7">
              <w:rPr>
                <w:szCs w:val="24"/>
              </w:rPr>
              <w:t>183.906,78</w:t>
            </w:r>
          </w:p>
        </w:tc>
        <w:tc>
          <w:tcPr>
            <w:tcW w:w="1005" w:type="pct"/>
          </w:tcPr>
          <w:p w14:paraId="699F630F" w14:textId="68C31BF4" w:rsidR="00C533D2" w:rsidRPr="00C854F7" w:rsidRDefault="00557C83" w:rsidP="00557C83">
            <w:pPr>
              <w:jc w:val="right"/>
              <w:rPr>
                <w:szCs w:val="24"/>
              </w:rPr>
            </w:pPr>
            <w:r w:rsidRPr="00C854F7">
              <w:rPr>
                <w:szCs w:val="24"/>
              </w:rPr>
              <w:t>168.548,06</w:t>
            </w:r>
          </w:p>
        </w:tc>
        <w:tc>
          <w:tcPr>
            <w:tcW w:w="1106" w:type="pct"/>
            <w:vAlign w:val="bottom"/>
          </w:tcPr>
          <w:p w14:paraId="22A81B28" w14:textId="702C7EF3" w:rsidR="00C533D2" w:rsidRPr="00C854F7" w:rsidRDefault="005669D2" w:rsidP="005669D2">
            <w:pPr>
              <w:jc w:val="right"/>
              <w:rPr>
                <w:szCs w:val="24"/>
              </w:rPr>
            </w:pPr>
            <w:r w:rsidRPr="00C854F7">
              <w:rPr>
                <w:szCs w:val="24"/>
              </w:rPr>
              <w:t>91,65%</w:t>
            </w:r>
          </w:p>
        </w:tc>
      </w:tr>
      <w:tr w:rsidR="00C533D2" w:rsidRPr="00C854F7" w14:paraId="40AB95DE" w14:textId="77777777" w:rsidTr="005669D2">
        <w:tc>
          <w:tcPr>
            <w:tcW w:w="2128" w:type="pct"/>
          </w:tcPr>
          <w:p w14:paraId="2EE7F31F" w14:textId="77777777" w:rsidR="00C533D2" w:rsidRPr="00C854F7" w:rsidRDefault="00C533D2" w:rsidP="00015AD1">
            <w:pPr>
              <w:rPr>
                <w:szCs w:val="24"/>
              </w:rPr>
            </w:pPr>
            <w:r w:rsidRPr="00C854F7">
              <w:rPr>
                <w:szCs w:val="24"/>
              </w:rPr>
              <w:t>6. Other</w:t>
            </w:r>
          </w:p>
        </w:tc>
        <w:tc>
          <w:tcPr>
            <w:tcW w:w="762" w:type="pct"/>
          </w:tcPr>
          <w:p w14:paraId="1366CA73" w14:textId="1724724E" w:rsidR="00C533D2" w:rsidRPr="00C854F7" w:rsidRDefault="00557C83" w:rsidP="00557C83">
            <w:pPr>
              <w:jc w:val="right"/>
              <w:rPr>
                <w:szCs w:val="24"/>
              </w:rPr>
            </w:pPr>
            <w:r w:rsidRPr="00C854F7">
              <w:rPr>
                <w:szCs w:val="24"/>
              </w:rPr>
              <w:t>70.715,00</w:t>
            </w:r>
          </w:p>
        </w:tc>
        <w:tc>
          <w:tcPr>
            <w:tcW w:w="1005" w:type="pct"/>
          </w:tcPr>
          <w:p w14:paraId="69715D9D" w14:textId="568F5C69" w:rsidR="00C533D2" w:rsidRPr="00C854F7" w:rsidRDefault="00557C83" w:rsidP="00557C83">
            <w:pPr>
              <w:jc w:val="right"/>
              <w:rPr>
                <w:szCs w:val="24"/>
              </w:rPr>
            </w:pPr>
            <w:r w:rsidRPr="00C854F7">
              <w:rPr>
                <w:szCs w:val="24"/>
              </w:rPr>
              <w:t>69.054,02</w:t>
            </w:r>
          </w:p>
        </w:tc>
        <w:tc>
          <w:tcPr>
            <w:tcW w:w="1106" w:type="pct"/>
            <w:vAlign w:val="bottom"/>
          </w:tcPr>
          <w:p w14:paraId="3D2146F2" w14:textId="46DC21EE" w:rsidR="00C533D2" w:rsidRPr="00C854F7" w:rsidRDefault="005669D2" w:rsidP="005669D2">
            <w:pPr>
              <w:jc w:val="right"/>
              <w:rPr>
                <w:szCs w:val="24"/>
              </w:rPr>
            </w:pPr>
            <w:r w:rsidRPr="00C854F7">
              <w:rPr>
                <w:szCs w:val="24"/>
              </w:rPr>
              <w:t>97,65%</w:t>
            </w:r>
          </w:p>
        </w:tc>
      </w:tr>
      <w:tr w:rsidR="005669D2" w:rsidRPr="00C854F7" w14:paraId="62EC3AEB" w14:textId="77777777" w:rsidTr="005669D2">
        <w:tc>
          <w:tcPr>
            <w:tcW w:w="2128" w:type="pct"/>
          </w:tcPr>
          <w:p w14:paraId="11A14B54" w14:textId="77777777" w:rsidR="005669D2" w:rsidRPr="00C854F7" w:rsidRDefault="005669D2" w:rsidP="00015AD1">
            <w:pPr>
              <w:rPr>
                <w:b/>
                <w:bCs/>
                <w:szCs w:val="24"/>
              </w:rPr>
            </w:pPr>
            <w:r w:rsidRPr="00C854F7">
              <w:rPr>
                <w:b/>
                <w:bCs/>
                <w:szCs w:val="24"/>
              </w:rPr>
              <w:t>7. Subtotal direct eligible costs (1-6)</w:t>
            </w:r>
          </w:p>
        </w:tc>
        <w:tc>
          <w:tcPr>
            <w:tcW w:w="762" w:type="pct"/>
          </w:tcPr>
          <w:p w14:paraId="73D39BA5" w14:textId="77777777" w:rsidR="005669D2" w:rsidRPr="00C854F7" w:rsidRDefault="005669D2" w:rsidP="00015AD1">
            <w:pPr>
              <w:jc w:val="right"/>
              <w:rPr>
                <w:szCs w:val="24"/>
              </w:rPr>
            </w:pPr>
            <w:r w:rsidRPr="00C854F7">
              <w:rPr>
                <w:szCs w:val="24"/>
              </w:rPr>
              <w:t>1,046,728.97</w:t>
            </w:r>
          </w:p>
        </w:tc>
        <w:tc>
          <w:tcPr>
            <w:tcW w:w="1005" w:type="pct"/>
          </w:tcPr>
          <w:p w14:paraId="180709BF" w14:textId="47DA0E2A" w:rsidR="005669D2" w:rsidRPr="00C854F7" w:rsidRDefault="005669D2" w:rsidP="00557C83">
            <w:pPr>
              <w:jc w:val="right"/>
              <w:rPr>
                <w:szCs w:val="24"/>
              </w:rPr>
            </w:pPr>
            <w:r w:rsidRPr="00C854F7">
              <w:rPr>
                <w:szCs w:val="24"/>
              </w:rPr>
              <w:t>1.008.897,50</w:t>
            </w:r>
          </w:p>
        </w:tc>
        <w:tc>
          <w:tcPr>
            <w:tcW w:w="1106" w:type="pct"/>
          </w:tcPr>
          <w:p w14:paraId="610DA127" w14:textId="23C67C4C" w:rsidR="005669D2" w:rsidRPr="00C854F7" w:rsidRDefault="005669D2" w:rsidP="00015AD1">
            <w:pPr>
              <w:jc w:val="right"/>
              <w:rPr>
                <w:szCs w:val="24"/>
              </w:rPr>
            </w:pPr>
            <w:r w:rsidRPr="00C854F7">
              <w:rPr>
                <w:szCs w:val="24"/>
              </w:rPr>
              <w:t>96.39%</w:t>
            </w:r>
          </w:p>
        </w:tc>
      </w:tr>
      <w:tr w:rsidR="005669D2" w:rsidRPr="00C854F7" w14:paraId="516B5FDA" w14:textId="77777777" w:rsidTr="005669D2">
        <w:tc>
          <w:tcPr>
            <w:tcW w:w="2128" w:type="pct"/>
          </w:tcPr>
          <w:p w14:paraId="1B9D3CD7" w14:textId="77777777" w:rsidR="005669D2" w:rsidRPr="00C854F7" w:rsidRDefault="005669D2" w:rsidP="00015AD1">
            <w:pPr>
              <w:rPr>
                <w:szCs w:val="24"/>
                <w:lang w:val="en-US"/>
              </w:rPr>
            </w:pPr>
            <w:r w:rsidRPr="00C854F7">
              <w:rPr>
                <w:szCs w:val="24"/>
              </w:rPr>
              <w:t xml:space="preserve">8. Indirect costs </w:t>
            </w:r>
          </w:p>
        </w:tc>
        <w:tc>
          <w:tcPr>
            <w:tcW w:w="762" w:type="pct"/>
          </w:tcPr>
          <w:p w14:paraId="7A33B40E" w14:textId="77777777" w:rsidR="005669D2" w:rsidRPr="00C854F7" w:rsidRDefault="005669D2" w:rsidP="00015AD1">
            <w:pPr>
              <w:jc w:val="right"/>
              <w:rPr>
                <w:szCs w:val="24"/>
              </w:rPr>
            </w:pPr>
            <w:r w:rsidRPr="00C854F7">
              <w:rPr>
                <w:szCs w:val="24"/>
              </w:rPr>
              <w:t>73,271.03</w:t>
            </w:r>
          </w:p>
        </w:tc>
        <w:tc>
          <w:tcPr>
            <w:tcW w:w="1005" w:type="pct"/>
          </w:tcPr>
          <w:p w14:paraId="2C8F86E1" w14:textId="2BFE4251" w:rsidR="005669D2" w:rsidRPr="00C854F7" w:rsidRDefault="005669D2" w:rsidP="00557C83">
            <w:pPr>
              <w:jc w:val="right"/>
              <w:rPr>
                <w:szCs w:val="24"/>
              </w:rPr>
            </w:pPr>
            <w:r w:rsidRPr="00C854F7">
              <w:rPr>
                <w:szCs w:val="24"/>
              </w:rPr>
              <w:t>70.622,83</w:t>
            </w:r>
          </w:p>
        </w:tc>
        <w:tc>
          <w:tcPr>
            <w:tcW w:w="1106" w:type="pct"/>
          </w:tcPr>
          <w:p w14:paraId="19364114" w14:textId="2CD9DAEE" w:rsidR="005669D2" w:rsidRPr="00C854F7" w:rsidRDefault="005669D2" w:rsidP="00015AD1">
            <w:pPr>
              <w:jc w:val="right"/>
              <w:rPr>
                <w:szCs w:val="24"/>
              </w:rPr>
            </w:pPr>
            <w:r w:rsidRPr="00C854F7">
              <w:rPr>
                <w:szCs w:val="24"/>
              </w:rPr>
              <w:t>96.39%</w:t>
            </w:r>
          </w:p>
        </w:tc>
      </w:tr>
      <w:tr w:rsidR="00C533D2" w:rsidRPr="00C854F7" w14:paraId="4B4A80CA" w14:textId="77777777" w:rsidTr="005669D2">
        <w:tc>
          <w:tcPr>
            <w:tcW w:w="2128" w:type="pct"/>
            <w:shd w:val="clear" w:color="auto" w:fill="auto"/>
          </w:tcPr>
          <w:p w14:paraId="1F4901E4" w14:textId="77777777" w:rsidR="00C533D2" w:rsidRPr="00C854F7" w:rsidRDefault="00C533D2" w:rsidP="00015AD1">
            <w:pPr>
              <w:rPr>
                <w:b/>
                <w:bCs/>
                <w:szCs w:val="24"/>
              </w:rPr>
            </w:pPr>
            <w:r w:rsidRPr="00C854F7">
              <w:rPr>
                <w:b/>
                <w:bCs/>
                <w:szCs w:val="24"/>
              </w:rPr>
              <w:t>9. Total Eligible Costs (7+8)</w:t>
            </w:r>
          </w:p>
        </w:tc>
        <w:tc>
          <w:tcPr>
            <w:tcW w:w="762" w:type="pct"/>
            <w:shd w:val="clear" w:color="auto" w:fill="auto"/>
          </w:tcPr>
          <w:p w14:paraId="4EDA5D8C" w14:textId="77777777" w:rsidR="00C533D2" w:rsidRPr="00C854F7" w:rsidRDefault="00C533D2" w:rsidP="00015AD1">
            <w:pPr>
              <w:jc w:val="right"/>
              <w:rPr>
                <w:b/>
                <w:szCs w:val="24"/>
              </w:rPr>
            </w:pPr>
            <w:r w:rsidRPr="00C854F7">
              <w:rPr>
                <w:b/>
                <w:szCs w:val="24"/>
              </w:rPr>
              <w:t>1,120,000.00</w:t>
            </w:r>
          </w:p>
        </w:tc>
        <w:tc>
          <w:tcPr>
            <w:tcW w:w="1005" w:type="pct"/>
            <w:shd w:val="clear" w:color="auto" w:fill="auto"/>
          </w:tcPr>
          <w:p w14:paraId="2A4395E8" w14:textId="2B6CE553" w:rsidR="00C533D2" w:rsidRPr="00C854F7" w:rsidRDefault="00557C83" w:rsidP="00557C83">
            <w:pPr>
              <w:jc w:val="right"/>
              <w:rPr>
                <w:b/>
                <w:szCs w:val="24"/>
              </w:rPr>
            </w:pPr>
            <w:r w:rsidRPr="00C854F7">
              <w:rPr>
                <w:b/>
                <w:szCs w:val="24"/>
              </w:rPr>
              <w:t>1.079.520,33</w:t>
            </w:r>
          </w:p>
        </w:tc>
        <w:tc>
          <w:tcPr>
            <w:tcW w:w="1106" w:type="pct"/>
            <w:shd w:val="clear" w:color="auto" w:fill="auto"/>
            <w:vAlign w:val="bottom"/>
          </w:tcPr>
          <w:p w14:paraId="7DDABB25" w14:textId="2B899637" w:rsidR="00C533D2" w:rsidRPr="00C854F7" w:rsidRDefault="005669D2" w:rsidP="00015AD1">
            <w:pPr>
              <w:jc w:val="right"/>
              <w:rPr>
                <w:b/>
                <w:szCs w:val="24"/>
              </w:rPr>
            </w:pPr>
            <w:r w:rsidRPr="00C854F7">
              <w:rPr>
                <w:b/>
                <w:szCs w:val="24"/>
              </w:rPr>
              <w:t>96.39</w:t>
            </w:r>
            <w:r w:rsidR="00C533D2" w:rsidRPr="00C854F7">
              <w:rPr>
                <w:b/>
                <w:szCs w:val="24"/>
              </w:rPr>
              <w:t>%</w:t>
            </w:r>
          </w:p>
        </w:tc>
      </w:tr>
    </w:tbl>
    <w:p w14:paraId="2A5180D1" w14:textId="30C7E65B" w:rsidR="00E0789B" w:rsidRDefault="00E0789B" w:rsidP="00A114BF">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i w:val="0"/>
          <w:sz w:val="22"/>
          <w:szCs w:val="22"/>
        </w:rPr>
      </w:pPr>
    </w:p>
    <w:p w14:paraId="4F4A8FBE" w14:textId="018C15B2" w:rsidR="000C6ECF" w:rsidRPr="00CA7C79" w:rsidRDefault="000C6ECF" w:rsidP="000C6ECF">
      <w:pPr>
        <w:pStyle w:val="BodyText2"/>
        <w:keepNext/>
        <w:keepLines/>
        <w:pBdr>
          <w:top w:val="none" w:sz="0" w:space="0" w:color="auto"/>
          <w:left w:val="none" w:sz="0" w:space="0" w:color="auto"/>
          <w:bottom w:val="none" w:sz="0" w:space="0" w:color="auto"/>
          <w:right w:val="none" w:sz="0" w:space="0" w:color="auto"/>
        </w:pBdr>
        <w:spacing w:before="120" w:after="120" w:line="480" w:lineRule="auto"/>
        <w:ind w:firstLine="574"/>
        <w:jc w:val="both"/>
        <w:outlineLvl w:val="1"/>
        <w:rPr>
          <w:rFonts w:asciiTheme="majorBidi" w:hAnsiTheme="majorBidi" w:cstheme="majorBidi"/>
          <w:b/>
          <w:bCs/>
          <w:i w:val="0"/>
          <w:iCs w:val="0"/>
          <w:color w:val="000000"/>
          <w:szCs w:val="24"/>
        </w:rPr>
      </w:pPr>
      <w:r w:rsidRPr="00CA7C79">
        <w:rPr>
          <w:rFonts w:asciiTheme="majorBidi" w:hAnsiTheme="majorBidi" w:cstheme="majorBidi"/>
          <w:b/>
          <w:bCs/>
          <w:i w:val="0"/>
          <w:iCs w:val="0"/>
          <w:color w:val="000000"/>
          <w:szCs w:val="24"/>
        </w:rPr>
        <w:t>2.</w:t>
      </w:r>
      <w:r>
        <w:rPr>
          <w:rFonts w:asciiTheme="majorBidi" w:hAnsiTheme="majorBidi" w:cstheme="majorBidi"/>
          <w:b/>
          <w:bCs/>
          <w:i w:val="0"/>
          <w:iCs w:val="0"/>
          <w:color w:val="000000"/>
          <w:szCs w:val="24"/>
        </w:rPr>
        <w:t>7</w:t>
      </w:r>
      <w:r w:rsidRPr="00CA7C79">
        <w:rPr>
          <w:rFonts w:asciiTheme="majorBidi" w:hAnsiTheme="majorBidi" w:cstheme="majorBidi"/>
          <w:b/>
          <w:bCs/>
          <w:i w:val="0"/>
          <w:iCs w:val="0"/>
          <w:color w:val="000000"/>
          <w:szCs w:val="24"/>
        </w:rPr>
        <w:t>.1. Minor modifications</w:t>
      </w:r>
    </w:p>
    <w:p w14:paraId="183AEF51" w14:textId="646FD67A" w:rsidR="000C6ECF" w:rsidRPr="00D506B8" w:rsidRDefault="000C6ECF" w:rsidP="000C6ECF">
      <w:pPr>
        <w:spacing w:line="360" w:lineRule="auto"/>
        <w:jc w:val="both"/>
        <w:rPr>
          <w:rFonts w:asciiTheme="majorBidi" w:hAnsiTheme="majorBidi" w:cstheme="majorBidi"/>
          <w:iCs/>
          <w:sz w:val="22"/>
          <w:szCs w:val="22"/>
        </w:rPr>
      </w:pPr>
      <w:r w:rsidRPr="00D506B8">
        <w:rPr>
          <w:rFonts w:asciiTheme="majorBidi" w:hAnsiTheme="majorBidi" w:cstheme="majorBidi"/>
          <w:iCs/>
          <w:sz w:val="22"/>
          <w:szCs w:val="22"/>
        </w:rPr>
        <w:t xml:space="preserve">In accordance with the Article 11.3 of the General Conditions of the subject Contract, we would like to notify you about a minor amendment in regard with the Budget for the Action (Annex III) that do not affect the main purpose of the Action. Total project budget, contingency reserve and the administrative costs remain intact. </w:t>
      </w:r>
    </w:p>
    <w:p w14:paraId="591B4B0E" w14:textId="4FF7B33C" w:rsidR="000C6ECF" w:rsidRPr="00D506B8" w:rsidRDefault="000C6ECF" w:rsidP="000C6ECF">
      <w:pPr>
        <w:spacing w:line="360" w:lineRule="auto"/>
        <w:jc w:val="both"/>
        <w:rPr>
          <w:rFonts w:asciiTheme="majorBidi" w:hAnsiTheme="majorBidi" w:cstheme="majorBidi"/>
          <w:iCs/>
          <w:sz w:val="22"/>
          <w:szCs w:val="22"/>
        </w:rPr>
      </w:pPr>
      <w:r w:rsidRPr="00D506B8">
        <w:rPr>
          <w:rFonts w:asciiTheme="majorBidi" w:hAnsiTheme="majorBidi" w:cstheme="majorBidi"/>
          <w:iCs/>
          <w:sz w:val="22"/>
          <w:szCs w:val="22"/>
        </w:rPr>
        <w:t>Please note that modification was made as an increase in the number of units for the “5.8.2 Training materials” budget line. The number of units was increased from 415 to 450</w:t>
      </w:r>
      <w:r w:rsidR="008051AA">
        <w:rPr>
          <w:rFonts w:asciiTheme="majorBidi" w:hAnsiTheme="majorBidi" w:cstheme="majorBidi"/>
          <w:iCs/>
          <w:sz w:val="22"/>
          <w:szCs w:val="22"/>
        </w:rPr>
        <w:t xml:space="preserve">. </w:t>
      </w:r>
      <w:r w:rsidR="00355301" w:rsidRPr="00355301">
        <w:rPr>
          <w:rFonts w:asciiTheme="majorBidi" w:hAnsiTheme="majorBidi" w:cstheme="majorBidi"/>
          <w:iCs/>
          <w:sz w:val="22"/>
          <w:szCs w:val="22"/>
        </w:rPr>
        <w:t xml:space="preserve">The training materials </w:t>
      </w:r>
      <w:r w:rsidR="00355301">
        <w:rPr>
          <w:rFonts w:asciiTheme="majorBidi" w:hAnsiTheme="majorBidi" w:cstheme="majorBidi"/>
          <w:iCs/>
          <w:sz w:val="22"/>
          <w:szCs w:val="22"/>
        </w:rPr>
        <w:t>were</w:t>
      </w:r>
      <w:r w:rsidR="00355301" w:rsidRPr="00355301">
        <w:rPr>
          <w:rFonts w:asciiTheme="majorBidi" w:hAnsiTheme="majorBidi" w:cstheme="majorBidi"/>
          <w:iCs/>
          <w:sz w:val="22"/>
          <w:szCs w:val="22"/>
        </w:rPr>
        <w:t xml:space="preserve"> distributed along with the visibility items to 208 trainees who participated to face to face trainings. Visibility items </w:t>
      </w:r>
      <w:r w:rsidR="00355301">
        <w:rPr>
          <w:rFonts w:asciiTheme="majorBidi" w:hAnsiTheme="majorBidi" w:cstheme="majorBidi"/>
          <w:iCs/>
          <w:sz w:val="22"/>
          <w:szCs w:val="22"/>
        </w:rPr>
        <w:t xml:space="preserve">were </w:t>
      </w:r>
      <w:r w:rsidR="00355301" w:rsidRPr="00355301">
        <w:rPr>
          <w:rFonts w:asciiTheme="majorBidi" w:hAnsiTheme="majorBidi" w:cstheme="majorBidi"/>
          <w:iCs/>
          <w:sz w:val="22"/>
          <w:szCs w:val="22"/>
        </w:rPr>
        <w:t>produced and delivered to 10</w:t>
      </w:r>
      <w:r w:rsidR="00355301">
        <w:rPr>
          <w:rFonts w:asciiTheme="majorBidi" w:hAnsiTheme="majorBidi" w:cstheme="majorBidi"/>
          <w:iCs/>
          <w:sz w:val="22"/>
          <w:szCs w:val="22"/>
        </w:rPr>
        <w:t>3</w:t>
      </w:r>
      <w:r w:rsidR="00355301" w:rsidRPr="00355301">
        <w:rPr>
          <w:rFonts w:asciiTheme="majorBidi" w:hAnsiTheme="majorBidi" w:cstheme="majorBidi"/>
          <w:iCs/>
          <w:sz w:val="22"/>
          <w:szCs w:val="22"/>
        </w:rPr>
        <w:t xml:space="preserve"> trainees who participated to distance learning pilot trainings and </w:t>
      </w:r>
      <w:r w:rsidR="00355301">
        <w:rPr>
          <w:rFonts w:asciiTheme="majorBidi" w:hAnsiTheme="majorBidi" w:cstheme="majorBidi"/>
          <w:iCs/>
          <w:sz w:val="22"/>
          <w:szCs w:val="22"/>
        </w:rPr>
        <w:t>139</w:t>
      </w:r>
      <w:r w:rsidR="00355301" w:rsidRPr="00355301">
        <w:rPr>
          <w:rFonts w:asciiTheme="majorBidi" w:hAnsiTheme="majorBidi" w:cstheme="majorBidi"/>
          <w:iCs/>
          <w:sz w:val="22"/>
          <w:szCs w:val="22"/>
        </w:rPr>
        <w:t xml:space="preserve"> project partners</w:t>
      </w:r>
      <w:r w:rsidR="00F15860" w:rsidRPr="00D506B8">
        <w:rPr>
          <w:rFonts w:asciiTheme="majorBidi" w:hAnsiTheme="majorBidi" w:cstheme="majorBidi"/>
          <w:iCs/>
          <w:sz w:val="22"/>
          <w:szCs w:val="22"/>
        </w:rPr>
        <w:t>.</w:t>
      </w:r>
      <w:r w:rsidR="003D4EAD" w:rsidRPr="00D506B8">
        <w:rPr>
          <w:rFonts w:asciiTheme="majorBidi" w:hAnsiTheme="majorBidi" w:cstheme="majorBidi"/>
          <w:iCs/>
          <w:sz w:val="22"/>
          <w:szCs w:val="22"/>
        </w:rPr>
        <w:t xml:space="preserve"> The total cost of the budget line remained unchanged</w:t>
      </w:r>
      <w:r w:rsidR="001824C0">
        <w:rPr>
          <w:rFonts w:asciiTheme="majorBidi" w:hAnsiTheme="majorBidi" w:cstheme="majorBidi"/>
          <w:iCs/>
          <w:sz w:val="22"/>
          <w:szCs w:val="22"/>
        </w:rPr>
        <w:t xml:space="preserve"> and realized cost was </w:t>
      </w:r>
      <w:r w:rsidR="001824C0" w:rsidRPr="001824C0">
        <w:rPr>
          <w:rFonts w:asciiTheme="majorBidi" w:hAnsiTheme="majorBidi" w:cstheme="majorBidi"/>
          <w:iCs/>
          <w:sz w:val="22"/>
          <w:szCs w:val="22"/>
        </w:rPr>
        <w:t>2.824,07</w:t>
      </w:r>
      <w:r w:rsidR="001824C0">
        <w:rPr>
          <w:rFonts w:asciiTheme="majorBidi" w:hAnsiTheme="majorBidi" w:cstheme="majorBidi"/>
          <w:iCs/>
          <w:sz w:val="22"/>
          <w:szCs w:val="22"/>
        </w:rPr>
        <w:t xml:space="preserve"> below</w:t>
      </w:r>
      <w:r w:rsidR="003D4EAD" w:rsidRPr="00D506B8">
        <w:rPr>
          <w:rFonts w:asciiTheme="majorBidi" w:hAnsiTheme="majorBidi" w:cstheme="majorBidi"/>
          <w:iCs/>
          <w:sz w:val="22"/>
          <w:szCs w:val="22"/>
        </w:rPr>
        <w:t xml:space="preserve">. </w:t>
      </w:r>
    </w:p>
    <w:p w14:paraId="071B3C45" w14:textId="77777777" w:rsidR="000C6ECF" w:rsidRPr="00D506B8" w:rsidRDefault="000C6ECF" w:rsidP="000C6ECF">
      <w:pPr>
        <w:jc w:val="both"/>
        <w:rPr>
          <w:rFonts w:asciiTheme="majorBidi" w:hAnsiTheme="majorBidi" w:cstheme="majorBidi"/>
          <w:iCs/>
          <w:sz w:val="22"/>
          <w:szCs w:val="22"/>
        </w:rPr>
      </w:pPr>
      <w:r w:rsidRPr="00D506B8">
        <w:rPr>
          <w:rFonts w:asciiTheme="majorBidi" w:hAnsiTheme="majorBidi" w:cstheme="majorBidi"/>
          <w:iCs/>
          <w:sz w:val="22"/>
          <w:szCs w:val="22"/>
        </w:rPr>
        <w:t>Referred modifications will result as follows:</w:t>
      </w:r>
    </w:p>
    <w:p w14:paraId="3AE3D0EC" w14:textId="77777777" w:rsidR="000C6ECF" w:rsidRPr="00CA7C79" w:rsidRDefault="000C6ECF" w:rsidP="000C6ECF">
      <w:pPr>
        <w:jc w:val="both"/>
        <w:rPr>
          <w:rFonts w:asciiTheme="majorBidi" w:hAnsiTheme="majorBidi" w:cstheme="majorBidi"/>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26"/>
        <w:gridCol w:w="567"/>
        <w:gridCol w:w="693"/>
        <w:gridCol w:w="942"/>
        <w:gridCol w:w="567"/>
        <w:gridCol w:w="693"/>
        <w:gridCol w:w="942"/>
        <w:gridCol w:w="1699"/>
        <w:gridCol w:w="1194"/>
      </w:tblGrid>
      <w:tr w:rsidR="000C6ECF" w:rsidRPr="00CA7C79" w14:paraId="1B5C0DB5" w14:textId="77777777" w:rsidTr="00D1181C">
        <w:trPr>
          <w:trHeight w:val="600"/>
        </w:trPr>
        <w:tc>
          <w:tcPr>
            <w:tcW w:w="0" w:type="auto"/>
            <w:gridSpan w:val="5"/>
            <w:shd w:val="clear" w:color="000000" w:fill="F2F2F2"/>
            <w:hideMark/>
          </w:tcPr>
          <w:p w14:paraId="50D2CDDE" w14:textId="77777777" w:rsidR="000C6ECF" w:rsidRPr="00CA7C79" w:rsidRDefault="000C6ECF" w:rsidP="00D1181C">
            <w:pPr>
              <w:jc w:val="center"/>
              <w:rPr>
                <w:rFonts w:asciiTheme="majorBidi" w:hAnsiTheme="majorBidi" w:cstheme="majorBidi"/>
                <w:b/>
                <w:bCs/>
                <w:color w:val="000000"/>
                <w:sz w:val="18"/>
                <w:szCs w:val="18"/>
                <w:lang w:eastAsia="en-GB"/>
              </w:rPr>
            </w:pPr>
            <w:r w:rsidRPr="00CA7C79">
              <w:rPr>
                <w:rFonts w:asciiTheme="majorBidi" w:hAnsiTheme="majorBidi" w:cstheme="majorBidi"/>
                <w:b/>
                <w:bCs/>
                <w:color w:val="000000"/>
                <w:sz w:val="18"/>
                <w:szCs w:val="18"/>
                <w:lang w:eastAsia="en-GB"/>
              </w:rPr>
              <w:t>Contract Budget or</w:t>
            </w:r>
          </w:p>
          <w:p w14:paraId="42309936" w14:textId="77777777" w:rsidR="000C6ECF" w:rsidRPr="00CA7C79" w:rsidRDefault="000C6ECF" w:rsidP="00D1181C">
            <w:pPr>
              <w:jc w:val="center"/>
              <w:rPr>
                <w:rFonts w:asciiTheme="majorBidi" w:hAnsiTheme="majorBidi" w:cstheme="majorBidi"/>
                <w:b/>
                <w:bCs/>
                <w:color w:val="000000"/>
                <w:sz w:val="18"/>
                <w:szCs w:val="18"/>
                <w:lang w:eastAsia="en-GB"/>
              </w:rPr>
            </w:pPr>
            <w:r w:rsidRPr="00CA7C79">
              <w:rPr>
                <w:rFonts w:asciiTheme="majorBidi" w:hAnsiTheme="majorBidi" w:cstheme="majorBidi"/>
                <w:b/>
                <w:bCs/>
                <w:color w:val="000000"/>
                <w:sz w:val="18"/>
                <w:szCs w:val="18"/>
                <w:lang w:eastAsia="en-GB"/>
              </w:rPr>
              <w:t>Agreed Budget by the Signed Amendment</w:t>
            </w:r>
          </w:p>
        </w:tc>
        <w:tc>
          <w:tcPr>
            <w:tcW w:w="0" w:type="auto"/>
            <w:gridSpan w:val="3"/>
            <w:shd w:val="clear" w:color="000000" w:fill="F2F2F2"/>
            <w:hideMark/>
          </w:tcPr>
          <w:p w14:paraId="5D72851B" w14:textId="77777777" w:rsidR="000C6ECF" w:rsidRPr="00CA7C79" w:rsidRDefault="000C6ECF" w:rsidP="00D1181C">
            <w:pPr>
              <w:jc w:val="center"/>
              <w:rPr>
                <w:rFonts w:asciiTheme="majorBidi" w:hAnsiTheme="majorBidi" w:cstheme="majorBidi"/>
                <w:b/>
                <w:bCs/>
                <w:sz w:val="18"/>
                <w:szCs w:val="18"/>
                <w:lang w:eastAsia="en-GB"/>
              </w:rPr>
            </w:pPr>
            <w:r w:rsidRPr="00CA7C79">
              <w:rPr>
                <w:rFonts w:asciiTheme="majorBidi" w:hAnsiTheme="majorBidi" w:cstheme="majorBidi"/>
                <w:b/>
                <w:bCs/>
                <w:sz w:val="18"/>
                <w:szCs w:val="18"/>
                <w:lang w:eastAsia="en-GB"/>
              </w:rPr>
              <w:t>Modified Budget</w:t>
            </w:r>
          </w:p>
        </w:tc>
        <w:tc>
          <w:tcPr>
            <w:tcW w:w="0" w:type="auto"/>
            <w:gridSpan w:val="2"/>
            <w:shd w:val="clear" w:color="000000" w:fill="F2F2F2"/>
            <w:hideMark/>
          </w:tcPr>
          <w:p w14:paraId="0D694A82" w14:textId="77777777" w:rsidR="000C6ECF" w:rsidRPr="00CA7C79" w:rsidRDefault="000C6ECF" w:rsidP="00D1181C">
            <w:pPr>
              <w:jc w:val="center"/>
              <w:rPr>
                <w:rFonts w:asciiTheme="majorBidi" w:hAnsiTheme="majorBidi" w:cstheme="majorBidi"/>
                <w:b/>
                <w:bCs/>
                <w:color w:val="000000"/>
                <w:sz w:val="18"/>
                <w:szCs w:val="18"/>
                <w:lang w:eastAsia="en-GB"/>
              </w:rPr>
            </w:pPr>
            <w:r w:rsidRPr="00CA7C79">
              <w:rPr>
                <w:rFonts w:asciiTheme="majorBidi" w:hAnsiTheme="majorBidi" w:cstheme="majorBidi"/>
                <w:b/>
                <w:bCs/>
                <w:color w:val="000000"/>
                <w:sz w:val="18"/>
                <w:szCs w:val="18"/>
                <w:lang w:eastAsia="en-GB"/>
              </w:rPr>
              <w:t>Variation in the budget heading</w:t>
            </w:r>
          </w:p>
        </w:tc>
      </w:tr>
      <w:tr w:rsidR="000C6ECF" w:rsidRPr="00CA7C79" w14:paraId="559964FB" w14:textId="77777777" w:rsidTr="00D1181C">
        <w:trPr>
          <w:trHeight w:val="359"/>
        </w:trPr>
        <w:tc>
          <w:tcPr>
            <w:tcW w:w="1441" w:type="dxa"/>
            <w:vMerge w:val="restart"/>
            <w:shd w:val="clear" w:color="000000" w:fill="F2F2F2"/>
            <w:hideMark/>
          </w:tcPr>
          <w:p w14:paraId="3586A03D"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lastRenderedPageBreak/>
              <w:t>Costs</w:t>
            </w:r>
          </w:p>
        </w:tc>
        <w:tc>
          <w:tcPr>
            <w:tcW w:w="726" w:type="dxa"/>
            <w:vMerge w:val="restart"/>
            <w:shd w:val="clear" w:color="000000" w:fill="F2F2F2"/>
            <w:hideMark/>
          </w:tcPr>
          <w:p w14:paraId="08BE0294"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Unit</w:t>
            </w:r>
          </w:p>
        </w:tc>
        <w:tc>
          <w:tcPr>
            <w:tcW w:w="0" w:type="auto"/>
            <w:vMerge w:val="restart"/>
            <w:shd w:val="clear" w:color="000000" w:fill="F2F2F2"/>
            <w:hideMark/>
          </w:tcPr>
          <w:p w14:paraId="7C75A700"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 xml:space="preserve"># of </w:t>
            </w:r>
            <w:r w:rsidRPr="00CA7C79">
              <w:rPr>
                <w:rFonts w:asciiTheme="majorBidi" w:hAnsiTheme="majorBidi" w:cstheme="majorBidi"/>
                <w:color w:val="000000"/>
                <w:sz w:val="18"/>
                <w:szCs w:val="18"/>
                <w:lang w:eastAsia="en-GB"/>
              </w:rPr>
              <w:br/>
              <w:t>units</w:t>
            </w:r>
          </w:p>
        </w:tc>
        <w:tc>
          <w:tcPr>
            <w:tcW w:w="0" w:type="auto"/>
            <w:vMerge w:val="restart"/>
            <w:shd w:val="clear" w:color="000000" w:fill="F2F2F2"/>
            <w:hideMark/>
          </w:tcPr>
          <w:p w14:paraId="4894B6E4"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Unit value</w:t>
            </w:r>
            <w:r w:rsidRPr="00CA7C79">
              <w:rPr>
                <w:rFonts w:asciiTheme="majorBidi" w:hAnsiTheme="majorBidi" w:cstheme="majorBidi"/>
                <w:color w:val="000000"/>
                <w:sz w:val="18"/>
                <w:szCs w:val="18"/>
                <w:lang w:eastAsia="en-GB"/>
              </w:rPr>
              <w:br/>
              <w:t>(in EUR)</w:t>
            </w:r>
          </w:p>
        </w:tc>
        <w:tc>
          <w:tcPr>
            <w:tcW w:w="0" w:type="auto"/>
            <w:vMerge w:val="restart"/>
            <w:shd w:val="clear" w:color="000000" w:fill="F2F2F2"/>
            <w:hideMark/>
          </w:tcPr>
          <w:p w14:paraId="0C392777"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Total Cost</w:t>
            </w:r>
            <w:r w:rsidRPr="00CA7C79">
              <w:rPr>
                <w:rFonts w:asciiTheme="majorBidi" w:hAnsiTheme="majorBidi" w:cstheme="majorBidi"/>
                <w:color w:val="000000"/>
                <w:sz w:val="18"/>
                <w:szCs w:val="18"/>
                <w:lang w:eastAsia="en-GB"/>
              </w:rPr>
              <w:br/>
              <w:t>(in EUR)</w:t>
            </w:r>
          </w:p>
        </w:tc>
        <w:tc>
          <w:tcPr>
            <w:tcW w:w="0" w:type="auto"/>
            <w:vMerge w:val="restart"/>
            <w:shd w:val="clear" w:color="000000" w:fill="F2F2F2"/>
            <w:hideMark/>
          </w:tcPr>
          <w:p w14:paraId="07ABC385"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 xml:space="preserve"># of </w:t>
            </w:r>
            <w:r w:rsidRPr="00CA7C79">
              <w:rPr>
                <w:rFonts w:asciiTheme="majorBidi" w:hAnsiTheme="majorBidi" w:cstheme="majorBidi"/>
                <w:color w:val="000000"/>
                <w:sz w:val="18"/>
                <w:szCs w:val="18"/>
                <w:lang w:eastAsia="en-GB"/>
              </w:rPr>
              <w:br/>
              <w:t>units</w:t>
            </w:r>
          </w:p>
        </w:tc>
        <w:tc>
          <w:tcPr>
            <w:tcW w:w="0" w:type="auto"/>
            <w:vMerge w:val="restart"/>
            <w:shd w:val="clear" w:color="000000" w:fill="F2F2F2"/>
            <w:hideMark/>
          </w:tcPr>
          <w:p w14:paraId="63787D23"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Unit value</w:t>
            </w:r>
            <w:r w:rsidRPr="00CA7C79">
              <w:rPr>
                <w:rFonts w:asciiTheme="majorBidi" w:hAnsiTheme="majorBidi" w:cstheme="majorBidi"/>
                <w:color w:val="000000"/>
                <w:sz w:val="18"/>
                <w:szCs w:val="18"/>
                <w:lang w:eastAsia="en-GB"/>
              </w:rPr>
              <w:br/>
              <w:t>(in EUR)</w:t>
            </w:r>
          </w:p>
        </w:tc>
        <w:tc>
          <w:tcPr>
            <w:tcW w:w="0" w:type="auto"/>
            <w:vMerge w:val="restart"/>
            <w:shd w:val="clear" w:color="000000" w:fill="F2F2F2"/>
            <w:hideMark/>
          </w:tcPr>
          <w:p w14:paraId="20658DEB"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Total Cost</w:t>
            </w:r>
            <w:r w:rsidRPr="00CA7C79">
              <w:rPr>
                <w:rFonts w:asciiTheme="majorBidi" w:hAnsiTheme="majorBidi" w:cstheme="majorBidi"/>
                <w:color w:val="000000"/>
                <w:sz w:val="18"/>
                <w:szCs w:val="18"/>
                <w:lang w:eastAsia="en-GB"/>
              </w:rPr>
              <w:br/>
              <w:t>(in EUR)</w:t>
            </w:r>
          </w:p>
        </w:tc>
        <w:tc>
          <w:tcPr>
            <w:tcW w:w="0" w:type="auto"/>
            <w:shd w:val="clear" w:color="000000" w:fill="F2F2F2"/>
            <w:hideMark/>
          </w:tcPr>
          <w:p w14:paraId="730240EB" w14:textId="77777777" w:rsidR="000C6ECF" w:rsidRPr="00CA7C79" w:rsidRDefault="000C6ECF" w:rsidP="00D1181C">
            <w:pPr>
              <w:jc w:val="center"/>
              <w:rPr>
                <w:rFonts w:asciiTheme="majorBidi" w:hAnsiTheme="majorBidi" w:cstheme="majorBidi"/>
                <w:color w:val="000000"/>
                <w:sz w:val="18"/>
                <w:szCs w:val="18"/>
                <w:lang w:eastAsia="en-GB"/>
              </w:rPr>
            </w:pPr>
            <w:hyperlink r:id="rId18" w:anchor="RANGE!#REF!" w:history="1">
              <w:r w:rsidRPr="00CA7C79">
                <w:rPr>
                  <w:rFonts w:asciiTheme="majorBidi" w:hAnsiTheme="majorBidi" w:cstheme="majorBidi"/>
                  <w:color w:val="000000"/>
                  <w:sz w:val="18"/>
                  <w:szCs w:val="18"/>
                  <w:lang w:eastAsia="en-GB"/>
                </w:rPr>
                <w:t>Top-ups and deductions including the previous notifications</w:t>
              </w:r>
            </w:hyperlink>
          </w:p>
        </w:tc>
        <w:tc>
          <w:tcPr>
            <w:tcW w:w="0" w:type="auto"/>
            <w:shd w:val="clear" w:color="000000" w:fill="F2F2F2"/>
            <w:hideMark/>
          </w:tcPr>
          <w:p w14:paraId="38815B54"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 of variation in the budget heading</w:t>
            </w:r>
          </w:p>
        </w:tc>
      </w:tr>
      <w:tr w:rsidR="000C6ECF" w:rsidRPr="00CA7C79" w14:paraId="6223629F" w14:textId="77777777" w:rsidTr="00D1181C">
        <w:trPr>
          <w:trHeight w:val="277"/>
        </w:trPr>
        <w:tc>
          <w:tcPr>
            <w:tcW w:w="1441" w:type="dxa"/>
            <w:vMerge/>
            <w:hideMark/>
          </w:tcPr>
          <w:p w14:paraId="78C3C540" w14:textId="77777777" w:rsidR="000C6ECF" w:rsidRPr="00CA7C79" w:rsidRDefault="000C6ECF" w:rsidP="00D1181C">
            <w:pPr>
              <w:jc w:val="center"/>
              <w:rPr>
                <w:rFonts w:asciiTheme="majorBidi" w:hAnsiTheme="majorBidi" w:cstheme="majorBidi"/>
                <w:color w:val="0000FF"/>
                <w:sz w:val="18"/>
                <w:szCs w:val="18"/>
                <w:u w:val="single"/>
                <w:lang w:eastAsia="en-GB"/>
              </w:rPr>
            </w:pPr>
          </w:p>
        </w:tc>
        <w:tc>
          <w:tcPr>
            <w:tcW w:w="726" w:type="dxa"/>
            <w:vMerge/>
            <w:hideMark/>
          </w:tcPr>
          <w:p w14:paraId="097320D0" w14:textId="77777777" w:rsidR="000C6ECF" w:rsidRPr="00CA7C79" w:rsidRDefault="000C6ECF" w:rsidP="00D1181C">
            <w:pPr>
              <w:jc w:val="center"/>
              <w:rPr>
                <w:rFonts w:asciiTheme="majorBidi" w:hAnsiTheme="majorBidi" w:cstheme="majorBidi"/>
                <w:color w:val="000000"/>
                <w:sz w:val="18"/>
                <w:szCs w:val="18"/>
                <w:lang w:eastAsia="en-GB"/>
              </w:rPr>
            </w:pPr>
          </w:p>
        </w:tc>
        <w:tc>
          <w:tcPr>
            <w:tcW w:w="0" w:type="auto"/>
            <w:vMerge/>
            <w:hideMark/>
          </w:tcPr>
          <w:p w14:paraId="20BE8915" w14:textId="77777777" w:rsidR="000C6ECF" w:rsidRPr="00CA7C79" w:rsidRDefault="000C6ECF" w:rsidP="00D1181C">
            <w:pPr>
              <w:jc w:val="center"/>
              <w:rPr>
                <w:rFonts w:asciiTheme="majorBidi" w:hAnsiTheme="majorBidi" w:cstheme="majorBidi"/>
                <w:color w:val="000000"/>
                <w:sz w:val="18"/>
                <w:szCs w:val="18"/>
                <w:lang w:eastAsia="en-GB"/>
              </w:rPr>
            </w:pPr>
          </w:p>
        </w:tc>
        <w:tc>
          <w:tcPr>
            <w:tcW w:w="0" w:type="auto"/>
            <w:vMerge/>
            <w:hideMark/>
          </w:tcPr>
          <w:p w14:paraId="489DA2FA" w14:textId="77777777" w:rsidR="000C6ECF" w:rsidRPr="00CA7C79" w:rsidRDefault="000C6ECF" w:rsidP="00D1181C">
            <w:pPr>
              <w:jc w:val="center"/>
              <w:rPr>
                <w:rFonts w:asciiTheme="majorBidi" w:hAnsiTheme="majorBidi" w:cstheme="majorBidi"/>
                <w:color w:val="000000"/>
                <w:sz w:val="18"/>
                <w:szCs w:val="18"/>
                <w:lang w:eastAsia="en-GB"/>
              </w:rPr>
            </w:pPr>
          </w:p>
        </w:tc>
        <w:tc>
          <w:tcPr>
            <w:tcW w:w="0" w:type="auto"/>
            <w:vMerge/>
            <w:shd w:val="clear" w:color="000000" w:fill="F2F2F2"/>
            <w:hideMark/>
          </w:tcPr>
          <w:p w14:paraId="62821B13" w14:textId="77777777" w:rsidR="000C6ECF" w:rsidRPr="00CA7C79" w:rsidRDefault="000C6ECF" w:rsidP="00D1181C">
            <w:pPr>
              <w:jc w:val="center"/>
              <w:rPr>
                <w:rFonts w:asciiTheme="majorBidi" w:hAnsiTheme="majorBidi" w:cstheme="majorBidi"/>
                <w:b/>
                <w:bCs/>
                <w:color w:val="000000"/>
                <w:sz w:val="18"/>
                <w:szCs w:val="18"/>
                <w:lang w:eastAsia="en-GB"/>
              </w:rPr>
            </w:pPr>
          </w:p>
        </w:tc>
        <w:tc>
          <w:tcPr>
            <w:tcW w:w="0" w:type="auto"/>
            <w:vMerge/>
            <w:hideMark/>
          </w:tcPr>
          <w:p w14:paraId="345581F8" w14:textId="77777777" w:rsidR="000C6ECF" w:rsidRPr="00CA7C79" w:rsidRDefault="000C6ECF" w:rsidP="00D1181C">
            <w:pPr>
              <w:jc w:val="center"/>
              <w:rPr>
                <w:rFonts w:asciiTheme="majorBidi" w:hAnsiTheme="majorBidi" w:cstheme="majorBidi"/>
                <w:color w:val="000000"/>
                <w:sz w:val="18"/>
                <w:szCs w:val="18"/>
                <w:lang w:eastAsia="en-GB"/>
              </w:rPr>
            </w:pPr>
          </w:p>
        </w:tc>
        <w:tc>
          <w:tcPr>
            <w:tcW w:w="0" w:type="auto"/>
            <w:vMerge/>
            <w:hideMark/>
          </w:tcPr>
          <w:p w14:paraId="4F67C74F" w14:textId="77777777" w:rsidR="000C6ECF" w:rsidRPr="00CA7C79" w:rsidRDefault="000C6ECF" w:rsidP="00D1181C">
            <w:pPr>
              <w:jc w:val="center"/>
              <w:rPr>
                <w:rFonts w:asciiTheme="majorBidi" w:hAnsiTheme="majorBidi" w:cstheme="majorBidi"/>
                <w:color w:val="000000"/>
                <w:sz w:val="18"/>
                <w:szCs w:val="18"/>
                <w:lang w:eastAsia="en-GB"/>
              </w:rPr>
            </w:pPr>
          </w:p>
        </w:tc>
        <w:tc>
          <w:tcPr>
            <w:tcW w:w="0" w:type="auto"/>
            <w:vMerge/>
            <w:shd w:val="clear" w:color="000000" w:fill="F2F2F2"/>
            <w:hideMark/>
          </w:tcPr>
          <w:p w14:paraId="5B55EEB9" w14:textId="77777777" w:rsidR="000C6ECF" w:rsidRPr="00CA7C79" w:rsidRDefault="000C6ECF" w:rsidP="00D1181C">
            <w:pPr>
              <w:jc w:val="center"/>
              <w:rPr>
                <w:rFonts w:asciiTheme="majorBidi" w:hAnsiTheme="majorBidi" w:cstheme="majorBidi"/>
                <w:b/>
                <w:bCs/>
                <w:sz w:val="18"/>
                <w:szCs w:val="18"/>
                <w:lang w:eastAsia="en-GB"/>
              </w:rPr>
            </w:pPr>
          </w:p>
        </w:tc>
        <w:tc>
          <w:tcPr>
            <w:tcW w:w="0" w:type="auto"/>
            <w:shd w:val="clear" w:color="000000" w:fill="F2F2F2"/>
            <w:hideMark/>
          </w:tcPr>
          <w:p w14:paraId="0AB424EC" w14:textId="77777777" w:rsidR="000C6ECF" w:rsidRPr="00CA7C79" w:rsidRDefault="000C6ECF" w:rsidP="00D1181C">
            <w:pPr>
              <w:jc w:val="center"/>
              <w:rPr>
                <w:rFonts w:asciiTheme="majorBidi" w:hAnsiTheme="majorBidi" w:cstheme="majorBidi"/>
                <w:color w:val="000000"/>
                <w:sz w:val="18"/>
                <w:szCs w:val="18"/>
                <w:lang w:eastAsia="en-GB"/>
              </w:rPr>
            </w:pPr>
            <w:r w:rsidRPr="00CA7C79">
              <w:rPr>
                <w:rFonts w:asciiTheme="majorBidi" w:hAnsiTheme="majorBidi" w:cstheme="majorBidi"/>
                <w:color w:val="000000"/>
                <w:sz w:val="18"/>
                <w:szCs w:val="18"/>
                <w:lang w:eastAsia="en-GB"/>
              </w:rPr>
              <w:t>(+), (-),</w:t>
            </w:r>
          </w:p>
        </w:tc>
        <w:tc>
          <w:tcPr>
            <w:tcW w:w="0" w:type="auto"/>
            <w:shd w:val="clear" w:color="000000" w:fill="F2F2F2"/>
            <w:hideMark/>
          </w:tcPr>
          <w:p w14:paraId="3BF932EC" w14:textId="77777777" w:rsidR="000C6ECF" w:rsidRPr="00CA7C79" w:rsidRDefault="000C6ECF" w:rsidP="00D1181C">
            <w:pPr>
              <w:jc w:val="center"/>
              <w:rPr>
                <w:rFonts w:asciiTheme="majorBidi" w:hAnsiTheme="majorBidi" w:cstheme="majorBidi"/>
                <w:color w:val="000000"/>
                <w:sz w:val="18"/>
                <w:szCs w:val="18"/>
                <w:lang w:eastAsia="en-GB"/>
              </w:rPr>
            </w:pPr>
          </w:p>
        </w:tc>
      </w:tr>
      <w:tr w:rsidR="000C6ECF" w:rsidRPr="00CA7C79" w14:paraId="13D93007" w14:textId="77777777" w:rsidTr="00D1181C">
        <w:trPr>
          <w:trHeight w:val="250"/>
        </w:trPr>
        <w:tc>
          <w:tcPr>
            <w:tcW w:w="0" w:type="auto"/>
            <w:gridSpan w:val="10"/>
            <w:shd w:val="clear" w:color="000000" w:fill="808080"/>
            <w:hideMark/>
          </w:tcPr>
          <w:p w14:paraId="11B2CFC3" w14:textId="77777777" w:rsidR="000C6ECF" w:rsidRPr="00CA7C79" w:rsidRDefault="000C6ECF" w:rsidP="00D1181C">
            <w:pPr>
              <w:jc w:val="center"/>
              <w:rPr>
                <w:rFonts w:asciiTheme="majorBidi" w:hAnsiTheme="majorBidi" w:cstheme="majorBidi"/>
                <w:b/>
                <w:bCs/>
                <w:sz w:val="18"/>
                <w:szCs w:val="18"/>
                <w:lang w:eastAsia="en-GB"/>
              </w:rPr>
            </w:pPr>
            <w:r w:rsidRPr="00CA7C79">
              <w:rPr>
                <w:rFonts w:asciiTheme="majorBidi" w:hAnsiTheme="majorBidi" w:cstheme="majorBidi"/>
                <w:b/>
                <w:bCs/>
                <w:sz w:val="18"/>
                <w:szCs w:val="18"/>
                <w:lang w:eastAsia="en-GB"/>
              </w:rPr>
              <w:t>5. Other costs, services</w:t>
            </w:r>
          </w:p>
        </w:tc>
      </w:tr>
      <w:tr w:rsidR="00D1181C" w:rsidRPr="00CA7C79" w14:paraId="371AB697" w14:textId="77777777" w:rsidTr="00D47633">
        <w:trPr>
          <w:trHeight w:val="300"/>
        </w:trPr>
        <w:tc>
          <w:tcPr>
            <w:tcW w:w="1441" w:type="dxa"/>
            <w:shd w:val="clear" w:color="000000" w:fill="FFFFFF"/>
            <w:hideMark/>
          </w:tcPr>
          <w:p w14:paraId="0E143B43" w14:textId="0769F2B1" w:rsidR="00D1181C" w:rsidRPr="00CA7C79" w:rsidRDefault="00D1181C" w:rsidP="008177D5">
            <w:pPr>
              <w:ind w:firstLineChars="13" w:firstLine="23"/>
              <w:rPr>
                <w:rFonts w:asciiTheme="majorBidi" w:hAnsiTheme="majorBidi" w:cstheme="majorBidi"/>
                <w:sz w:val="18"/>
                <w:szCs w:val="18"/>
                <w:lang w:eastAsia="en-GB"/>
              </w:rPr>
            </w:pPr>
            <w:r w:rsidRPr="00CA7C79">
              <w:rPr>
                <w:sz w:val="18"/>
                <w:szCs w:val="18"/>
              </w:rPr>
              <w:t>5.</w:t>
            </w:r>
            <w:r>
              <w:rPr>
                <w:sz w:val="18"/>
                <w:szCs w:val="18"/>
              </w:rPr>
              <w:t>8</w:t>
            </w:r>
            <w:r w:rsidRPr="00CA7C79">
              <w:rPr>
                <w:sz w:val="18"/>
                <w:szCs w:val="18"/>
              </w:rPr>
              <w:t>.</w:t>
            </w:r>
            <w:r>
              <w:rPr>
                <w:sz w:val="18"/>
                <w:szCs w:val="18"/>
              </w:rPr>
              <w:t>2</w:t>
            </w:r>
            <w:r w:rsidRPr="00CA7C79">
              <w:rPr>
                <w:sz w:val="18"/>
                <w:szCs w:val="18"/>
              </w:rPr>
              <w:t xml:space="preserve"> Training </w:t>
            </w:r>
            <w:r>
              <w:rPr>
                <w:sz w:val="18"/>
                <w:szCs w:val="18"/>
              </w:rPr>
              <w:t>materials</w:t>
            </w:r>
          </w:p>
        </w:tc>
        <w:tc>
          <w:tcPr>
            <w:tcW w:w="726" w:type="dxa"/>
            <w:shd w:val="clear" w:color="auto" w:fill="auto"/>
            <w:noWrap/>
            <w:hideMark/>
          </w:tcPr>
          <w:p w14:paraId="39322E17" w14:textId="1A80CD52" w:rsidR="00D1181C" w:rsidRPr="00CA7C79" w:rsidRDefault="00D1181C" w:rsidP="00D1181C">
            <w:pPr>
              <w:jc w:val="center"/>
              <w:rPr>
                <w:rFonts w:asciiTheme="majorBidi" w:hAnsiTheme="majorBidi" w:cstheme="majorBidi"/>
                <w:sz w:val="18"/>
                <w:szCs w:val="18"/>
                <w:lang w:eastAsia="en-GB"/>
              </w:rPr>
            </w:pPr>
            <w:r w:rsidRPr="00CA7C79">
              <w:rPr>
                <w:rFonts w:asciiTheme="majorBidi" w:hAnsiTheme="majorBidi" w:cstheme="majorBidi"/>
                <w:sz w:val="18"/>
                <w:szCs w:val="18"/>
                <w:lang w:eastAsia="en-GB"/>
              </w:rPr>
              <w:t xml:space="preserve">Per </w:t>
            </w:r>
            <w:r>
              <w:rPr>
                <w:rFonts w:asciiTheme="majorBidi" w:hAnsiTheme="majorBidi" w:cstheme="majorBidi"/>
                <w:sz w:val="18"/>
                <w:szCs w:val="18"/>
                <w:lang w:eastAsia="en-GB"/>
              </w:rPr>
              <w:t>set</w:t>
            </w:r>
          </w:p>
        </w:tc>
        <w:tc>
          <w:tcPr>
            <w:tcW w:w="0" w:type="auto"/>
            <w:shd w:val="clear" w:color="auto" w:fill="auto"/>
            <w:noWrap/>
            <w:hideMark/>
          </w:tcPr>
          <w:p w14:paraId="551EFD66" w14:textId="3706BE78" w:rsidR="00D1181C" w:rsidRPr="00CA7C79" w:rsidRDefault="00D1181C" w:rsidP="00D1181C">
            <w:pPr>
              <w:jc w:val="center"/>
              <w:rPr>
                <w:rFonts w:asciiTheme="majorBidi" w:hAnsiTheme="majorBidi" w:cstheme="majorBidi"/>
                <w:sz w:val="18"/>
                <w:szCs w:val="18"/>
                <w:lang w:eastAsia="en-GB"/>
              </w:rPr>
            </w:pPr>
            <w:r>
              <w:rPr>
                <w:rFonts w:asciiTheme="majorBidi" w:hAnsiTheme="majorBidi" w:cstheme="majorBidi"/>
                <w:sz w:val="18"/>
                <w:szCs w:val="18"/>
                <w:lang w:eastAsia="en-GB"/>
              </w:rPr>
              <w:t>415</w:t>
            </w:r>
          </w:p>
        </w:tc>
        <w:tc>
          <w:tcPr>
            <w:tcW w:w="0" w:type="auto"/>
            <w:shd w:val="clear" w:color="auto" w:fill="auto"/>
            <w:noWrap/>
            <w:hideMark/>
          </w:tcPr>
          <w:p w14:paraId="20EC121D" w14:textId="6CF45E49" w:rsidR="00D1181C" w:rsidRPr="00CA7C79" w:rsidRDefault="00D1181C" w:rsidP="00D1181C">
            <w:pPr>
              <w:jc w:val="center"/>
              <w:rPr>
                <w:rFonts w:asciiTheme="majorBidi" w:hAnsiTheme="majorBidi" w:cstheme="majorBidi"/>
                <w:sz w:val="18"/>
                <w:szCs w:val="18"/>
                <w:lang w:eastAsia="en-GB"/>
              </w:rPr>
            </w:pPr>
            <w:r>
              <w:rPr>
                <w:rFonts w:asciiTheme="majorBidi" w:hAnsiTheme="majorBidi" w:cstheme="majorBidi"/>
                <w:sz w:val="18"/>
                <w:szCs w:val="18"/>
                <w:lang w:eastAsia="en-GB"/>
              </w:rPr>
              <w:t>50,00</w:t>
            </w:r>
          </w:p>
        </w:tc>
        <w:tc>
          <w:tcPr>
            <w:tcW w:w="0" w:type="auto"/>
            <w:shd w:val="clear" w:color="auto" w:fill="auto"/>
            <w:noWrap/>
            <w:hideMark/>
          </w:tcPr>
          <w:p w14:paraId="1B7FB722" w14:textId="6E412279" w:rsidR="00D1181C" w:rsidRPr="00CA7C79" w:rsidRDefault="00D1181C" w:rsidP="00D1181C">
            <w:pPr>
              <w:jc w:val="center"/>
              <w:rPr>
                <w:rFonts w:asciiTheme="majorBidi" w:hAnsiTheme="majorBidi" w:cstheme="majorBidi"/>
                <w:sz w:val="18"/>
                <w:szCs w:val="18"/>
                <w:lang w:eastAsia="en-GB"/>
              </w:rPr>
            </w:pPr>
            <w:r w:rsidRPr="00D1181C">
              <w:rPr>
                <w:rFonts w:asciiTheme="majorBidi" w:hAnsiTheme="majorBidi" w:cstheme="majorBidi"/>
                <w:sz w:val="18"/>
                <w:szCs w:val="18"/>
                <w:lang w:eastAsia="en-GB"/>
              </w:rPr>
              <w:t>20.750,00</w:t>
            </w:r>
          </w:p>
        </w:tc>
        <w:tc>
          <w:tcPr>
            <w:tcW w:w="0" w:type="auto"/>
            <w:shd w:val="clear" w:color="auto" w:fill="auto"/>
            <w:noWrap/>
            <w:hideMark/>
          </w:tcPr>
          <w:p w14:paraId="0DA1499A" w14:textId="599CBF72" w:rsidR="00D1181C" w:rsidRPr="00CA7C79" w:rsidRDefault="00D1181C" w:rsidP="00D1181C">
            <w:pPr>
              <w:jc w:val="center"/>
              <w:rPr>
                <w:rFonts w:asciiTheme="majorBidi" w:hAnsiTheme="majorBidi" w:cstheme="majorBidi"/>
                <w:sz w:val="18"/>
                <w:szCs w:val="18"/>
                <w:lang w:eastAsia="en-GB"/>
              </w:rPr>
            </w:pPr>
            <w:r>
              <w:rPr>
                <w:rFonts w:asciiTheme="majorBidi" w:hAnsiTheme="majorBidi" w:cstheme="majorBidi"/>
                <w:sz w:val="18"/>
                <w:szCs w:val="18"/>
                <w:lang w:eastAsia="en-GB"/>
              </w:rPr>
              <w:t>450</w:t>
            </w:r>
          </w:p>
        </w:tc>
        <w:tc>
          <w:tcPr>
            <w:tcW w:w="0" w:type="auto"/>
            <w:shd w:val="clear" w:color="auto" w:fill="auto"/>
            <w:noWrap/>
            <w:hideMark/>
          </w:tcPr>
          <w:p w14:paraId="7F915FE6" w14:textId="3F0AF122" w:rsidR="00D1181C" w:rsidRPr="00CA7C79" w:rsidRDefault="00D1181C" w:rsidP="00D1181C">
            <w:pPr>
              <w:jc w:val="center"/>
              <w:rPr>
                <w:rFonts w:asciiTheme="majorBidi" w:hAnsiTheme="majorBidi" w:cstheme="majorBidi"/>
                <w:sz w:val="18"/>
                <w:szCs w:val="18"/>
                <w:lang w:eastAsia="en-GB"/>
              </w:rPr>
            </w:pPr>
            <w:r w:rsidRPr="00D1181C">
              <w:rPr>
                <w:rFonts w:asciiTheme="majorBidi" w:hAnsiTheme="majorBidi" w:cstheme="majorBidi"/>
                <w:sz w:val="18"/>
                <w:szCs w:val="18"/>
                <w:lang w:eastAsia="en-GB"/>
              </w:rPr>
              <w:t>46,11</w:t>
            </w:r>
          </w:p>
        </w:tc>
        <w:tc>
          <w:tcPr>
            <w:tcW w:w="0" w:type="auto"/>
            <w:shd w:val="clear" w:color="auto" w:fill="auto"/>
            <w:noWrap/>
            <w:hideMark/>
          </w:tcPr>
          <w:p w14:paraId="0718FB49" w14:textId="7C73D332" w:rsidR="00D1181C" w:rsidRPr="00CA7C79" w:rsidRDefault="00D1181C" w:rsidP="00D1181C">
            <w:pPr>
              <w:jc w:val="center"/>
              <w:rPr>
                <w:rFonts w:asciiTheme="majorBidi" w:hAnsiTheme="majorBidi" w:cstheme="majorBidi"/>
                <w:sz w:val="18"/>
                <w:szCs w:val="18"/>
                <w:lang w:eastAsia="en-GB"/>
              </w:rPr>
            </w:pPr>
            <w:r w:rsidRPr="00D1181C">
              <w:rPr>
                <w:rFonts w:asciiTheme="majorBidi" w:hAnsiTheme="majorBidi" w:cstheme="majorBidi"/>
                <w:sz w:val="18"/>
                <w:szCs w:val="18"/>
                <w:lang w:eastAsia="en-GB"/>
              </w:rPr>
              <w:t>20.750,00</w:t>
            </w:r>
          </w:p>
        </w:tc>
        <w:tc>
          <w:tcPr>
            <w:tcW w:w="0" w:type="auto"/>
            <w:shd w:val="clear" w:color="auto" w:fill="auto"/>
            <w:hideMark/>
          </w:tcPr>
          <w:p w14:paraId="646CD564" w14:textId="6731DDE8" w:rsidR="00D1181C" w:rsidRPr="00CA7C79" w:rsidRDefault="00D1181C" w:rsidP="00D1181C">
            <w:pPr>
              <w:jc w:val="center"/>
              <w:rPr>
                <w:rFonts w:asciiTheme="majorBidi" w:hAnsiTheme="majorBidi" w:cstheme="majorBidi"/>
                <w:sz w:val="18"/>
                <w:szCs w:val="18"/>
                <w:lang w:eastAsia="en-GB"/>
              </w:rPr>
            </w:pPr>
            <w:r w:rsidRPr="00CA7C79">
              <w:rPr>
                <w:rFonts w:asciiTheme="majorBidi" w:hAnsiTheme="majorBidi" w:cstheme="majorBidi"/>
                <w:sz w:val="18"/>
                <w:szCs w:val="18"/>
                <w:lang w:eastAsia="en-GB"/>
              </w:rPr>
              <w:t xml:space="preserve">+ </w:t>
            </w:r>
            <w:r>
              <w:rPr>
                <w:rFonts w:asciiTheme="majorBidi" w:hAnsiTheme="majorBidi" w:cstheme="majorBidi"/>
                <w:sz w:val="18"/>
                <w:szCs w:val="18"/>
                <w:lang w:eastAsia="en-GB"/>
              </w:rPr>
              <w:t>0.00</w:t>
            </w:r>
          </w:p>
        </w:tc>
        <w:tc>
          <w:tcPr>
            <w:tcW w:w="0" w:type="auto"/>
            <w:shd w:val="clear" w:color="auto" w:fill="auto"/>
            <w:hideMark/>
          </w:tcPr>
          <w:p w14:paraId="3E434E2C" w14:textId="4AA7CDD1" w:rsidR="00D1181C" w:rsidRPr="00CA7C79" w:rsidRDefault="00D1181C" w:rsidP="00D1181C">
            <w:pPr>
              <w:jc w:val="center"/>
              <w:rPr>
                <w:rFonts w:asciiTheme="majorBidi" w:hAnsiTheme="majorBidi" w:cstheme="majorBidi"/>
                <w:sz w:val="18"/>
                <w:szCs w:val="18"/>
                <w:lang w:eastAsia="en-GB"/>
              </w:rPr>
            </w:pPr>
            <w:r>
              <w:rPr>
                <w:rFonts w:asciiTheme="majorBidi" w:hAnsiTheme="majorBidi" w:cstheme="majorBidi"/>
                <w:sz w:val="18"/>
                <w:szCs w:val="18"/>
                <w:lang w:eastAsia="en-GB"/>
              </w:rPr>
              <w:t>0</w:t>
            </w:r>
            <w:r w:rsidRPr="00CA7C79">
              <w:rPr>
                <w:rFonts w:asciiTheme="majorBidi" w:hAnsiTheme="majorBidi" w:cstheme="majorBidi"/>
                <w:sz w:val="18"/>
                <w:szCs w:val="18"/>
                <w:lang w:eastAsia="en-GB"/>
              </w:rPr>
              <w:t>%</w:t>
            </w:r>
          </w:p>
        </w:tc>
      </w:tr>
    </w:tbl>
    <w:p w14:paraId="12FD68D8" w14:textId="77777777" w:rsidR="000C6ECF" w:rsidRPr="00C714F5" w:rsidRDefault="000C6ECF" w:rsidP="00A114BF">
      <w:pPr>
        <w:pStyle w:val="BodyText2"/>
        <w:keepNext/>
        <w:keepLines/>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i w:val="0"/>
          <w:sz w:val="22"/>
          <w:szCs w:val="22"/>
        </w:rPr>
      </w:pPr>
    </w:p>
    <w:p w14:paraId="5EC80011" w14:textId="7B978A5F" w:rsidR="00C5408A" w:rsidRPr="00C714F5" w:rsidRDefault="00C5408A" w:rsidP="00A114BF">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58" w:name="_Toc56593314"/>
      <w:bookmarkEnd w:id="57"/>
      <w:r w:rsidRPr="00C714F5">
        <w:rPr>
          <w:rFonts w:asciiTheme="majorBidi" w:hAnsiTheme="majorBidi" w:cstheme="majorBidi"/>
          <w:b/>
          <w:i w:val="0"/>
          <w:sz w:val="22"/>
          <w:szCs w:val="22"/>
        </w:rPr>
        <w:t xml:space="preserve">List of </w:t>
      </w:r>
      <w:r w:rsidR="00D54009" w:rsidRPr="00C714F5">
        <w:rPr>
          <w:rFonts w:asciiTheme="majorBidi" w:hAnsiTheme="majorBidi" w:cstheme="majorBidi"/>
          <w:b/>
          <w:i w:val="0"/>
          <w:sz w:val="22"/>
          <w:szCs w:val="22"/>
        </w:rPr>
        <w:t>C</w:t>
      </w:r>
      <w:r w:rsidRPr="00C714F5">
        <w:rPr>
          <w:rFonts w:asciiTheme="majorBidi" w:hAnsiTheme="majorBidi" w:cstheme="majorBidi"/>
          <w:b/>
          <w:i w:val="0"/>
          <w:sz w:val="22"/>
          <w:szCs w:val="22"/>
        </w:rPr>
        <w:t>ontracts (works, supplies, services) above €60 000</w:t>
      </w:r>
      <w:bookmarkEnd w:id="58"/>
      <w:r w:rsidRPr="00C714F5">
        <w:rPr>
          <w:rFonts w:asciiTheme="majorBidi" w:hAnsiTheme="majorBidi" w:cstheme="majorBidi"/>
          <w:b/>
          <w:i w:val="0"/>
          <w:sz w:val="22"/>
          <w:szCs w:val="22"/>
        </w:rPr>
        <w:t xml:space="preserve"> </w:t>
      </w:r>
    </w:p>
    <w:p w14:paraId="39B763C5" w14:textId="77777777" w:rsidR="00C5408A" w:rsidRPr="00C714F5" w:rsidRDefault="00C5408A" w:rsidP="00A114BF">
      <w:pPr>
        <w:pStyle w:val="BodyText2"/>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iCs w:val="0"/>
          <w:color w:val="000000"/>
          <w:sz w:val="22"/>
          <w:szCs w:val="22"/>
        </w:rPr>
      </w:pPr>
      <w:r w:rsidRPr="00C714F5">
        <w:rPr>
          <w:rFonts w:asciiTheme="majorBidi" w:hAnsiTheme="majorBidi" w:cstheme="majorBidi"/>
          <w:i w:val="0"/>
          <w:iCs w:val="0"/>
          <w:color w:val="000000"/>
          <w:sz w:val="22"/>
          <w:szCs w:val="22"/>
        </w:rPr>
        <w:t xml:space="preserve">The Individual Contract modality is used for the procurement of services of the following individuals to perform time-bound and non-staff tasks: </w:t>
      </w:r>
    </w:p>
    <w:tbl>
      <w:tblPr>
        <w:tblStyle w:val="TableGrid"/>
        <w:tblW w:w="5000" w:type="pct"/>
        <w:tblLook w:val="04A0" w:firstRow="1" w:lastRow="0" w:firstColumn="1" w:lastColumn="0" w:noHBand="0" w:noVBand="1"/>
      </w:tblPr>
      <w:tblGrid>
        <w:gridCol w:w="1695"/>
        <w:gridCol w:w="2695"/>
        <w:gridCol w:w="3119"/>
        <w:gridCol w:w="1955"/>
      </w:tblGrid>
      <w:tr w:rsidR="00C5408A" w:rsidRPr="00C714F5" w14:paraId="59CC7F83" w14:textId="77777777" w:rsidTr="00677670">
        <w:tc>
          <w:tcPr>
            <w:tcW w:w="895" w:type="pct"/>
            <w:shd w:val="clear" w:color="auto" w:fill="F2F2F2" w:themeFill="background1" w:themeFillShade="F2"/>
          </w:tcPr>
          <w:p w14:paraId="4B7B3D01" w14:textId="77777777"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jc w:val="center"/>
              <w:rPr>
                <w:rFonts w:asciiTheme="majorBidi" w:hAnsiTheme="majorBidi" w:cstheme="majorBidi"/>
                <w:b/>
                <w:bCs/>
                <w:i w:val="0"/>
                <w:iCs w:val="0"/>
                <w:sz w:val="22"/>
                <w:szCs w:val="22"/>
              </w:rPr>
            </w:pPr>
            <w:r w:rsidRPr="00C714F5">
              <w:rPr>
                <w:rFonts w:asciiTheme="majorBidi" w:hAnsiTheme="majorBidi" w:cstheme="majorBidi"/>
                <w:b/>
                <w:bCs/>
                <w:i w:val="0"/>
                <w:iCs w:val="0"/>
                <w:sz w:val="22"/>
                <w:szCs w:val="22"/>
              </w:rPr>
              <w:t>Contract reference</w:t>
            </w:r>
          </w:p>
        </w:tc>
        <w:tc>
          <w:tcPr>
            <w:tcW w:w="1424" w:type="pct"/>
            <w:shd w:val="clear" w:color="auto" w:fill="F2F2F2" w:themeFill="background1" w:themeFillShade="F2"/>
          </w:tcPr>
          <w:p w14:paraId="51E0314B" w14:textId="77777777"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jc w:val="center"/>
              <w:rPr>
                <w:rFonts w:asciiTheme="majorBidi" w:hAnsiTheme="majorBidi" w:cstheme="majorBidi"/>
                <w:b/>
                <w:bCs/>
                <w:i w:val="0"/>
                <w:iCs w:val="0"/>
                <w:sz w:val="22"/>
                <w:szCs w:val="22"/>
              </w:rPr>
            </w:pPr>
            <w:r w:rsidRPr="00C714F5">
              <w:rPr>
                <w:rFonts w:asciiTheme="majorBidi" w:hAnsiTheme="majorBidi" w:cstheme="majorBidi"/>
                <w:b/>
                <w:bCs/>
                <w:i w:val="0"/>
                <w:iCs w:val="0"/>
                <w:sz w:val="22"/>
                <w:szCs w:val="22"/>
              </w:rPr>
              <w:t>Contractor</w:t>
            </w:r>
          </w:p>
        </w:tc>
        <w:tc>
          <w:tcPr>
            <w:tcW w:w="1648" w:type="pct"/>
            <w:shd w:val="clear" w:color="auto" w:fill="F2F2F2" w:themeFill="background1" w:themeFillShade="F2"/>
          </w:tcPr>
          <w:p w14:paraId="20CFF399" w14:textId="77777777"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jc w:val="center"/>
              <w:rPr>
                <w:rFonts w:asciiTheme="majorBidi" w:hAnsiTheme="majorBidi" w:cstheme="majorBidi"/>
                <w:b/>
                <w:bCs/>
                <w:i w:val="0"/>
                <w:iCs w:val="0"/>
                <w:sz w:val="22"/>
                <w:szCs w:val="22"/>
              </w:rPr>
            </w:pPr>
            <w:r w:rsidRPr="00C714F5">
              <w:rPr>
                <w:rFonts w:asciiTheme="majorBidi" w:hAnsiTheme="majorBidi" w:cstheme="majorBidi"/>
                <w:b/>
                <w:bCs/>
                <w:i w:val="0"/>
                <w:iCs w:val="0"/>
                <w:sz w:val="22"/>
                <w:szCs w:val="22"/>
              </w:rPr>
              <w:t>Procedure followed</w:t>
            </w:r>
          </w:p>
        </w:tc>
        <w:tc>
          <w:tcPr>
            <w:tcW w:w="1033" w:type="pct"/>
            <w:shd w:val="clear" w:color="auto" w:fill="F2F2F2" w:themeFill="background1" w:themeFillShade="F2"/>
          </w:tcPr>
          <w:p w14:paraId="64C0F6E4" w14:textId="77777777"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jc w:val="center"/>
              <w:rPr>
                <w:rFonts w:asciiTheme="majorBidi" w:hAnsiTheme="majorBidi" w:cstheme="majorBidi"/>
                <w:b/>
                <w:bCs/>
                <w:i w:val="0"/>
                <w:iCs w:val="0"/>
                <w:sz w:val="22"/>
                <w:szCs w:val="22"/>
              </w:rPr>
            </w:pPr>
            <w:r w:rsidRPr="00C714F5">
              <w:rPr>
                <w:rFonts w:asciiTheme="majorBidi" w:hAnsiTheme="majorBidi" w:cstheme="majorBidi"/>
                <w:b/>
                <w:bCs/>
                <w:i w:val="0"/>
                <w:iCs w:val="0"/>
                <w:sz w:val="22"/>
                <w:szCs w:val="22"/>
              </w:rPr>
              <w:t>Contract Amount</w:t>
            </w:r>
          </w:p>
        </w:tc>
      </w:tr>
      <w:tr w:rsidR="00C5408A" w:rsidRPr="00C714F5" w14:paraId="750D804A" w14:textId="77777777" w:rsidTr="00677670">
        <w:tc>
          <w:tcPr>
            <w:tcW w:w="895" w:type="pct"/>
          </w:tcPr>
          <w:p w14:paraId="1544BA01" w14:textId="1C616A2E"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rPr>
                <w:rFonts w:asciiTheme="majorBidi" w:hAnsiTheme="majorBidi" w:cstheme="majorBidi"/>
                <w:i w:val="0"/>
                <w:iCs w:val="0"/>
                <w:sz w:val="22"/>
                <w:szCs w:val="22"/>
              </w:rPr>
            </w:pPr>
            <w:r w:rsidRPr="00C714F5">
              <w:rPr>
                <w:rFonts w:asciiTheme="majorBidi" w:hAnsiTheme="majorBidi" w:cstheme="majorBidi"/>
                <w:i w:val="0"/>
                <w:iCs w:val="0"/>
                <w:sz w:val="22"/>
                <w:szCs w:val="22"/>
              </w:rPr>
              <w:t>IC-201</w:t>
            </w:r>
            <w:r w:rsidR="00FC4A35" w:rsidRPr="00C714F5">
              <w:rPr>
                <w:rFonts w:asciiTheme="majorBidi" w:hAnsiTheme="majorBidi" w:cstheme="majorBidi"/>
                <w:i w:val="0"/>
                <w:iCs w:val="0"/>
                <w:sz w:val="22"/>
                <w:szCs w:val="22"/>
              </w:rPr>
              <w:t>9</w:t>
            </w:r>
            <w:r w:rsidRPr="00C714F5">
              <w:rPr>
                <w:rFonts w:asciiTheme="majorBidi" w:hAnsiTheme="majorBidi" w:cstheme="majorBidi"/>
                <w:i w:val="0"/>
                <w:iCs w:val="0"/>
                <w:sz w:val="22"/>
                <w:szCs w:val="22"/>
              </w:rPr>
              <w:t>-</w:t>
            </w:r>
            <w:r w:rsidR="00FC4A35" w:rsidRPr="00C714F5">
              <w:rPr>
                <w:rFonts w:asciiTheme="majorBidi" w:hAnsiTheme="majorBidi" w:cstheme="majorBidi"/>
                <w:i w:val="0"/>
                <w:iCs w:val="0"/>
                <w:sz w:val="22"/>
                <w:szCs w:val="22"/>
              </w:rPr>
              <w:t>32</w:t>
            </w:r>
          </w:p>
        </w:tc>
        <w:tc>
          <w:tcPr>
            <w:tcW w:w="1424" w:type="pct"/>
          </w:tcPr>
          <w:p w14:paraId="08A0840B" w14:textId="77777777"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rPr>
                <w:rFonts w:asciiTheme="majorBidi" w:hAnsiTheme="majorBidi" w:cstheme="majorBidi"/>
                <w:i w:val="0"/>
                <w:iCs w:val="0"/>
                <w:sz w:val="22"/>
                <w:szCs w:val="22"/>
              </w:rPr>
            </w:pPr>
            <w:r w:rsidRPr="00C714F5">
              <w:rPr>
                <w:rFonts w:asciiTheme="majorBidi" w:hAnsiTheme="majorBidi" w:cstheme="majorBidi"/>
                <w:i w:val="0"/>
                <w:iCs w:val="0"/>
                <w:sz w:val="22"/>
                <w:szCs w:val="22"/>
              </w:rPr>
              <w:t>Aleksander Krebl (CTA)</w:t>
            </w:r>
          </w:p>
        </w:tc>
        <w:tc>
          <w:tcPr>
            <w:tcW w:w="1648" w:type="pct"/>
          </w:tcPr>
          <w:p w14:paraId="10F65F02" w14:textId="31B0F0FA"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rPr>
                <w:rFonts w:asciiTheme="majorBidi" w:hAnsiTheme="majorBidi" w:cstheme="majorBidi"/>
                <w:i w:val="0"/>
                <w:iCs w:val="0"/>
                <w:sz w:val="22"/>
                <w:szCs w:val="22"/>
              </w:rPr>
            </w:pPr>
            <w:r w:rsidRPr="00C714F5">
              <w:rPr>
                <w:rFonts w:asciiTheme="majorBidi" w:hAnsiTheme="majorBidi" w:cstheme="majorBidi"/>
                <w:i w:val="0"/>
                <w:iCs w:val="0"/>
                <w:sz w:val="22"/>
                <w:szCs w:val="22"/>
              </w:rPr>
              <w:t xml:space="preserve">Direct Contracting reviewed and approved by the </w:t>
            </w:r>
            <w:r w:rsidR="002A7626" w:rsidRPr="00C714F5">
              <w:rPr>
                <w:rFonts w:asciiTheme="majorBidi" w:hAnsiTheme="majorBidi" w:cstheme="majorBidi"/>
                <w:i w:val="0"/>
                <w:iCs w:val="0"/>
                <w:sz w:val="22"/>
                <w:szCs w:val="22"/>
              </w:rPr>
              <w:t>Regional Advisory Committee on</w:t>
            </w:r>
            <w:r w:rsidRPr="00C714F5">
              <w:rPr>
                <w:rFonts w:asciiTheme="majorBidi" w:hAnsiTheme="majorBidi" w:cstheme="majorBidi"/>
                <w:i w:val="0"/>
                <w:iCs w:val="0"/>
                <w:sz w:val="22"/>
                <w:szCs w:val="22"/>
              </w:rPr>
              <w:t xml:space="preserve"> Procurement </w:t>
            </w:r>
            <w:r w:rsidR="002A7626" w:rsidRPr="00C714F5">
              <w:rPr>
                <w:rFonts w:asciiTheme="majorBidi" w:hAnsiTheme="majorBidi" w:cstheme="majorBidi"/>
                <w:i w:val="0"/>
                <w:iCs w:val="0"/>
                <w:sz w:val="22"/>
                <w:szCs w:val="22"/>
              </w:rPr>
              <w:t>(RACP)</w:t>
            </w:r>
          </w:p>
        </w:tc>
        <w:tc>
          <w:tcPr>
            <w:tcW w:w="1033" w:type="pct"/>
          </w:tcPr>
          <w:p w14:paraId="56A78E5E" w14:textId="07035CBB" w:rsidR="00C5408A" w:rsidRPr="00C714F5" w:rsidRDefault="00FC4A35" w:rsidP="004E183F">
            <w:pPr>
              <w:pStyle w:val="BodyText2"/>
              <w:pBdr>
                <w:top w:val="none" w:sz="0" w:space="0" w:color="auto"/>
                <w:left w:val="none" w:sz="0" w:space="0" w:color="auto"/>
                <w:bottom w:val="none" w:sz="0" w:space="0" w:color="auto"/>
                <w:right w:val="none" w:sz="0" w:space="0" w:color="auto"/>
              </w:pBdr>
              <w:spacing w:before="120" w:after="120"/>
              <w:jc w:val="right"/>
              <w:rPr>
                <w:rFonts w:asciiTheme="majorBidi" w:hAnsiTheme="majorBidi" w:cstheme="majorBidi"/>
                <w:i w:val="0"/>
                <w:iCs w:val="0"/>
                <w:sz w:val="22"/>
                <w:szCs w:val="22"/>
              </w:rPr>
            </w:pPr>
            <w:r w:rsidRPr="00C714F5">
              <w:rPr>
                <w:rFonts w:asciiTheme="majorBidi" w:hAnsiTheme="majorBidi" w:cstheme="majorBidi"/>
                <w:i w:val="0"/>
                <w:iCs w:val="0"/>
                <w:sz w:val="22"/>
                <w:szCs w:val="22"/>
              </w:rPr>
              <w:t>200</w:t>
            </w:r>
            <w:r w:rsidR="002A7626" w:rsidRPr="00C714F5">
              <w:rPr>
                <w:rFonts w:asciiTheme="majorBidi" w:hAnsiTheme="majorBidi" w:cstheme="majorBidi"/>
                <w:i w:val="0"/>
                <w:iCs w:val="0"/>
                <w:sz w:val="22"/>
                <w:szCs w:val="22"/>
              </w:rPr>
              <w:t>.</w:t>
            </w:r>
            <w:r w:rsidRPr="00C714F5">
              <w:rPr>
                <w:rFonts w:asciiTheme="majorBidi" w:hAnsiTheme="majorBidi" w:cstheme="majorBidi"/>
                <w:i w:val="0"/>
                <w:iCs w:val="0"/>
                <w:sz w:val="22"/>
                <w:szCs w:val="22"/>
              </w:rPr>
              <w:t>000</w:t>
            </w:r>
            <w:r w:rsidR="00C5408A" w:rsidRPr="00C714F5">
              <w:rPr>
                <w:rFonts w:asciiTheme="majorBidi" w:hAnsiTheme="majorBidi" w:cstheme="majorBidi"/>
                <w:i w:val="0"/>
                <w:iCs w:val="0"/>
                <w:sz w:val="22"/>
                <w:szCs w:val="22"/>
              </w:rPr>
              <w:t xml:space="preserve"> USD</w:t>
            </w:r>
          </w:p>
        </w:tc>
      </w:tr>
      <w:tr w:rsidR="00C5408A" w:rsidRPr="00C714F5" w14:paraId="00798FC0" w14:textId="77777777" w:rsidTr="00677670">
        <w:tc>
          <w:tcPr>
            <w:tcW w:w="895" w:type="pct"/>
          </w:tcPr>
          <w:p w14:paraId="21FF966A" w14:textId="39FDF551" w:rsidR="00C5408A" w:rsidRPr="00C714F5" w:rsidRDefault="00C5408A" w:rsidP="004E183F">
            <w:pPr>
              <w:pStyle w:val="BodyText2"/>
              <w:pBdr>
                <w:top w:val="none" w:sz="0" w:space="0" w:color="auto"/>
                <w:left w:val="none" w:sz="0" w:space="0" w:color="auto"/>
                <w:bottom w:val="none" w:sz="0" w:space="0" w:color="auto"/>
                <w:right w:val="none" w:sz="0" w:space="0" w:color="auto"/>
              </w:pBdr>
              <w:spacing w:before="120" w:after="120"/>
              <w:rPr>
                <w:rFonts w:asciiTheme="majorBidi" w:hAnsiTheme="majorBidi" w:cstheme="majorBidi"/>
                <w:i w:val="0"/>
                <w:iCs w:val="0"/>
                <w:sz w:val="22"/>
                <w:szCs w:val="22"/>
              </w:rPr>
            </w:pPr>
            <w:r w:rsidRPr="00C714F5">
              <w:rPr>
                <w:rFonts w:asciiTheme="majorBidi" w:hAnsiTheme="majorBidi" w:cstheme="majorBidi"/>
                <w:i w:val="0"/>
                <w:iCs w:val="0"/>
                <w:sz w:val="22"/>
                <w:szCs w:val="22"/>
              </w:rPr>
              <w:t>IC-201</w:t>
            </w:r>
            <w:r w:rsidR="00FC4A35" w:rsidRPr="00C714F5">
              <w:rPr>
                <w:rFonts w:asciiTheme="majorBidi" w:hAnsiTheme="majorBidi" w:cstheme="majorBidi"/>
                <w:i w:val="0"/>
                <w:iCs w:val="0"/>
                <w:sz w:val="22"/>
                <w:szCs w:val="22"/>
              </w:rPr>
              <w:t>9</w:t>
            </w:r>
            <w:r w:rsidRPr="00C714F5">
              <w:rPr>
                <w:rFonts w:asciiTheme="majorBidi" w:hAnsiTheme="majorBidi" w:cstheme="majorBidi"/>
                <w:i w:val="0"/>
                <w:iCs w:val="0"/>
                <w:sz w:val="22"/>
                <w:szCs w:val="22"/>
              </w:rPr>
              <w:t>-</w:t>
            </w:r>
            <w:r w:rsidR="00FC4A35" w:rsidRPr="00C714F5">
              <w:rPr>
                <w:rFonts w:asciiTheme="majorBidi" w:hAnsiTheme="majorBidi" w:cstheme="majorBidi"/>
                <w:i w:val="0"/>
                <w:iCs w:val="0"/>
                <w:sz w:val="22"/>
                <w:szCs w:val="22"/>
              </w:rPr>
              <w:t>68</w:t>
            </w:r>
          </w:p>
        </w:tc>
        <w:tc>
          <w:tcPr>
            <w:tcW w:w="1424" w:type="pct"/>
          </w:tcPr>
          <w:p w14:paraId="653A19FA" w14:textId="3FE873B1" w:rsidR="00C5408A" w:rsidRPr="00C714F5" w:rsidRDefault="00A17AB2" w:rsidP="004E183F">
            <w:pPr>
              <w:pStyle w:val="BodyText2"/>
              <w:pBdr>
                <w:top w:val="none" w:sz="0" w:space="0" w:color="auto"/>
                <w:left w:val="none" w:sz="0" w:space="0" w:color="auto"/>
                <w:bottom w:val="none" w:sz="0" w:space="0" w:color="auto"/>
                <w:right w:val="none" w:sz="0" w:space="0" w:color="auto"/>
              </w:pBdr>
              <w:spacing w:before="120" w:after="120"/>
              <w:rPr>
                <w:rFonts w:asciiTheme="majorBidi" w:hAnsiTheme="majorBidi" w:cstheme="majorBidi"/>
                <w:i w:val="0"/>
                <w:iCs w:val="0"/>
                <w:sz w:val="22"/>
                <w:szCs w:val="22"/>
              </w:rPr>
            </w:pPr>
            <w:r w:rsidRPr="00C714F5">
              <w:rPr>
                <w:rFonts w:asciiTheme="majorBidi" w:hAnsiTheme="majorBidi" w:cstheme="majorBidi"/>
                <w:i w:val="0"/>
                <w:iCs w:val="0"/>
                <w:sz w:val="22"/>
                <w:szCs w:val="22"/>
              </w:rPr>
              <w:t>Miklos Pek</w:t>
            </w:r>
            <w:r w:rsidR="00C5408A" w:rsidRPr="00C714F5">
              <w:rPr>
                <w:rFonts w:asciiTheme="majorBidi" w:hAnsiTheme="majorBidi" w:cstheme="majorBidi"/>
                <w:i w:val="0"/>
                <w:iCs w:val="0"/>
                <w:sz w:val="22"/>
                <w:szCs w:val="22"/>
              </w:rPr>
              <w:t xml:space="preserve"> (CDE)</w:t>
            </w:r>
          </w:p>
        </w:tc>
        <w:tc>
          <w:tcPr>
            <w:tcW w:w="1648" w:type="pct"/>
          </w:tcPr>
          <w:p w14:paraId="010371E0" w14:textId="05B686B9" w:rsidR="00C5408A" w:rsidRPr="00C714F5" w:rsidRDefault="007F48B6" w:rsidP="004E183F">
            <w:pPr>
              <w:pStyle w:val="BodyText2"/>
              <w:pBdr>
                <w:top w:val="none" w:sz="0" w:space="0" w:color="auto"/>
                <w:left w:val="none" w:sz="0" w:space="0" w:color="auto"/>
                <w:bottom w:val="none" w:sz="0" w:space="0" w:color="auto"/>
                <w:right w:val="none" w:sz="0" w:space="0" w:color="auto"/>
              </w:pBdr>
              <w:spacing w:before="120" w:after="120"/>
              <w:rPr>
                <w:rFonts w:asciiTheme="majorBidi" w:hAnsiTheme="majorBidi" w:cstheme="majorBidi"/>
                <w:i w:val="0"/>
                <w:iCs w:val="0"/>
                <w:sz w:val="22"/>
                <w:szCs w:val="22"/>
              </w:rPr>
            </w:pPr>
            <w:r w:rsidRPr="00C714F5">
              <w:rPr>
                <w:rFonts w:asciiTheme="majorBidi" w:hAnsiTheme="majorBidi" w:cstheme="majorBidi"/>
                <w:i w:val="0"/>
                <w:iCs w:val="0"/>
                <w:sz w:val="22"/>
                <w:szCs w:val="22"/>
              </w:rPr>
              <w:t>Competitive Procedure</w:t>
            </w:r>
            <w:r w:rsidR="00C5408A" w:rsidRPr="00C714F5">
              <w:rPr>
                <w:rFonts w:asciiTheme="majorBidi" w:hAnsiTheme="majorBidi" w:cstheme="majorBidi"/>
                <w:i w:val="0"/>
                <w:iCs w:val="0"/>
                <w:sz w:val="22"/>
                <w:szCs w:val="22"/>
              </w:rPr>
              <w:t xml:space="preserve"> </w:t>
            </w:r>
          </w:p>
        </w:tc>
        <w:tc>
          <w:tcPr>
            <w:tcW w:w="1033" w:type="pct"/>
          </w:tcPr>
          <w:p w14:paraId="7C3460FC" w14:textId="1391D9DF" w:rsidR="00C5408A" w:rsidRPr="00C714F5" w:rsidRDefault="00FC4A35" w:rsidP="004E183F">
            <w:pPr>
              <w:pStyle w:val="BodyText2"/>
              <w:pBdr>
                <w:top w:val="none" w:sz="0" w:space="0" w:color="auto"/>
                <w:left w:val="none" w:sz="0" w:space="0" w:color="auto"/>
                <w:bottom w:val="none" w:sz="0" w:space="0" w:color="auto"/>
                <w:right w:val="none" w:sz="0" w:space="0" w:color="auto"/>
              </w:pBdr>
              <w:spacing w:before="120" w:after="120"/>
              <w:jc w:val="right"/>
              <w:rPr>
                <w:rFonts w:asciiTheme="majorBidi" w:hAnsiTheme="majorBidi" w:cstheme="majorBidi"/>
                <w:i w:val="0"/>
                <w:iCs w:val="0"/>
                <w:sz w:val="22"/>
                <w:szCs w:val="22"/>
              </w:rPr>
            </w:pPr>
            <w:r w:rsidRPr="00C714F5">
              <w:rPr>
                <w:rFonts w:asciiTheme="majorBidi" w:hAnsiTheme="majorBidi" w:cstheme="majorBidi"/>
                <w:i w:val="0"/>
                <w:iCs w:val="0"/>
                <w:sz w:val="22"/>
                <w:szCs w:val="22"/>
              </w:rPr>
              <w:t>72</w:t>
            </w:r>
            <w:r w:rsidR="00C5408A" w:rsidRPr="00C714F5">
              <w:rPr>
                <w:rFonts w:asciiTheme="majorBidi" w:hAnsiTheme="majorBidi" w:cstheme="majorBidi"/>
                <w:i w:val="0"/>
                <w:iCs w:val="0"/>
                <w:sz w:val="22"/>
                <w:szCs w:val="22"/>
              </w:rPr>
              <w:t>.</w:t>
            </w:r>
            <w:r w:rsidRPr="00C714F5">
              <w:rPr>
                <w:rFonts w:asciiTheme="majorBidi" w:hAnsiTheme="majorBidi" w:cstheme="majorBidi"/>
                <w:i w:val="0"/>
                <w:iCs w:val="0"/>
                <w:sz w:val="22"/>
                <w:szCs w:val="22"/>
              </w:rPr>
              <w:t>000</w:t>
            </w:r>
            <w:r w:rsidR="00C5408A" w:rsidRPr="00C714F5">
              <w:rPr>
                <w:rFonts w:asciiTheme="majorBidi" w:hAnsiTheme="majorBidi" w:cstheme="majorBidi"/>
                <w:i w:val="0"/>
                <w:iCs w:val="0"/>
                <w:sz w:val="22"/>
                <w:szCs w:val="22"/>
              </w:rPr>
              <w:t xml:space="preserve"> USD</w:t>
            </w:r>
          </w:p>
        </w:tc>
      </w:tr>
    </w:tbl>
    <w:p w14:paraId="37C83122" w14:textId="5097DEC2" w:rsidR="00013785" w:rsidRPr="00C714F5" w:rsidRDefault="00013785" w:rsidP="00FC3E4E">
      <w:pPr>
        <w:spacing w:before="120" w:after="120" w:line="480" w:lineRule="auto"/>
        <w:jc w:val="both"/>
        <w:rPr>
          <w:rFonts w:asciiTheme="majorBidi" w:hAnsiTheme="majorBidi" w:cstheme="majorBidi"/>
          <w:iCs/>
          <w:sz w:val="22"/>
          <w:szCs w:val="22"/>
        </w:rPr>
      </w:pPr>
      <w:r w:rsidRPr="00C714F5">
        <w:rPr>
          <w:rFonts w:asciiTheme="majorBidi" w:hAnsiTheme="majorBidi" w:cstheme="majorBidi"/>
          <w:sz w:val="22"/>
          <w:szCs w:val="22"/>
        </w:rPr>
        <w:t xml:space="preserve">Travel and event management services </w:t>
      </w:r>
      <w:r w:rsidR="005D6D66" w:rsidRPr="00C714F5">
        <w:rPr>
          <w:rFonts w:asciiTheme="majorBidi" w:hAnsiTheme="majorBidi" w:cstheme="majorBidi"/>
          <w:sz w:val="22"/>
          <w:szCs w:val="22"/>
        </w:rPr>
        <w:t>were</w:t>
      </w:r>
      <w:r w:rsidRPr="00C714F5">
        <w:rPr>
          <w:rFonts w:asciiTheme="majorBidi" w:hAnsiTheme="majorBidi" w:cstheme="majorBidi"/>
          <w:sz w:val="22"/>
          <w:szCs w:val="22"/>
        </w:rPr>
        <w:t xml:space="preserve"> acquired through UNDP’s corporate Long-Term Agreement with SERENAS</w:t>
      </w:r>
      <w:r w:rsidR="007D40F1" w:rsidRPr="00C714F5">
        <w:rPr>
          <w:rFonts w:asciiTheme="majorBidi" w:hAnsiTheme="majorBidi" w:cstheme="majorBidi"/>
          <w:sz w:val="22"/>
          <w:szCs w:val="22"/>
        </w:rPr>
        <w:t xml:space="preserve"> </w:t>
      </w:r>
      <w:r w:rsidR="005D6D66" w:rsidRPr="00C714F5">
        <w:rPr>
          <w:rFonts w:asciiTheme="majorBidi" w:hAnsiTheme="majorBidi" w:cstheme="majorBidi"/>
          <w:sz w:val="22"/>
          <w:szCs w:val="22"/>
        </w:rPr>
        <w:t>in the framework of</w:t>
      </w:r>
      <w:r w:rsidR="007D40F1" w:rsidRPr="00C714F5">
        <w:rPr>
          <w:rFonts w:asciiTheme="majorBidi" w:hAnsiTheme="majorBidi" w:cstheme="majorBidi"/>
          <w:sz w:val="22"/>
          <w:szCs w:val="22"/>
        </w:rPr>
        <w:t xml:space="preserve"> the existing contract conditions</w:t>
      </w:r>
      <w:r w:rsidRPr="00C714F5">
        <w:rPr>
          <w:rFonts w:asciiTheme="majorBidi" w:hAnsiTheme="majorBidi" w:cstheme="majorBidi"/>
          <w:sz w:val="22"/>
          <w:szCs w:val="22"/>
        </w:rPr>
        <w:t xml:space="preserve">. </w:t>
      </w:r>
    </w:p>
    <w:p w14:paraId="6296A138" w14:textId="77777777" w:rsidR="004B3961" w:rsidRPr="00C714F5" w:rsidRDefault="004B3961" w:rsidP="00FC3E4E">
      <w:pPr>
        <w:pStyle w:val="Heading1"/>
        <w:numPr>
          <w:ilvl w:val="0"/>
          <w:numId w:val="3"/>
        </w:numPr>
        <w:spacing w:before="120" w:after="120" w:line="480" w:lineRule="auto"/>
        <w:jc w:val="both"/>
        <w:rPr>
          <w:rFonts w:asciiTheme="majorBidi" w:hAnsiTheme="majorBidi"/>
          <w:b/>
          <w:bCs/>
          <w:color w:val="auto"/>
          <w:sz w:val="22"/>
          <w:szCs w:val="22"/>
        </w:rPr>
      </w:pPr>
      <w:bookmarkStart w:id="59" w:name="_Toc56593315"/>
      <w:r w:rsidRPr="00C714F5">
        <w:rPr>
          <w:rFonts w:asciiTheme="majorBidi" w:hAnsiTheme="majorBidi"/>
          <w:b/>
          <w:bCs/>
          <w:color w:val="auto"/>
          <w:sz w:val="22"/>
          <w:szCs w:val="22"/>
        </w:rPr>
        <w:t>PARTNERS AND COOPERATION</w:t>
      </w:r>
      <w:bookmarkEnd w:id="59"/>
    </w:p>
    <w:p w14:paraId="346F962E" w14:textId="77777777" w:rsidR="0028799E" w:rsidRPr="00C714F5" w:rsidRDefault="0028799E" w:rsidP="00FC3E4E">
      <w:pPr>
        <w:pStyle w:val="ListParagraph"/>
        <w:keepNext/>
        <w:keepLines/>
        <w:numPr>
          <w:ilvl w:val="0"/>
          <w:numId w:val="4"/>
        </w:numPr>
        <w:spacing w:before="120" w:after="120" w:line="480" w:lineRule="auto"/>
        <w:contextualSpacing w:val="0"/>
        <w:jc w:val="both"/>
        <w:outlineLvl w:val="1"/>
        <w:rPr>
          <w:rFonts w:asciiTheme="majorBidi" w:hAnsiTheme="majorBidi" w:cstheme="majorBidi"/>
          <w:b/>
          <w:iCs/>
          <w:vanish/>
          <w:sz w:val="22"/>
          <w:szCs w:val="22"/>
        </w:rPr>
      </w:pPr>
      <w:bookmarkStart w:id="60" w:name="_Toc12584276"/>
      <w:bookmarkStart w:id="61" w:name="_Toc21080693"/>
      <w:bookmarkStart w:id="62" w:name="_Toc31283766"/>
      <w:bookmarkStart w:id="63" w:name="_Toc31642611"/>
      <w:bookmarkStart w:id="64" w:name="_Toc56593316"/>
      <w:bookmarkEnd w:id="60"/>
      <w:bookmarkEnd w:id="61"/>
      <w:bookmarkEnd w:id="62"/>
      <w:bookmarkEnd w:id="63"/>
      <w:bookmarkEnd w:id="64"/>
    </w:p>
    <w:p w14:paraId="47B3DA21" w14:textId="4F9579D4" w:rsidR="004B3961" w:rsidRPr="00C714F5" w:rsidRDefault="004B3961" w:rsidP="00FC3E4E">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65" w:name="_Toc56593317"/>
      <w:r w:rsidRPr="00C714F5">
        <w:rPr>
          <w:rFonts w:asciiTheme="majorBidi" w:hAnsiTheme="majorBidi" w:cstheme="majorBidi"/>
          <w:b/>
          <w:i w:val="0"/>
          <w:sz w:val="22"/>
          <w:szCs w:val="22"/>
        </w:rPr>
        <w:t>Relations with the Beneficiaries</w:t>
      </w:r>
      <w:bookmarkEnd w:id="65"/>
    </w:p>
    <w:p w14:paraId="61553708" w14:textId="5A9A15DD" w:rsidR="00DF070B" w:rsidRPr="00C714F5" w:rsidRDefault="0028799E"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 xml:space="preserve">UNDP’s relationship with the Project Beneficiaries, namely the Ministry of Interior General Directorate for Provincial Administration (Border Management Department) and Turkish Land Forces Command </w:t>
      </w:r>
      <w:r w:rsidR="00DD2FBB" w:rsidRPr="00C714F5">
        <w:rPr>
          <w:rFonts w:asciiTheme="majorBidi" w:hAnsiTheme="majorBidi" w:cstheme="majorBidi"/>
          <w:i w:val="0"/>
          <w:szCs w:val="22"/>
        </w:rPr>
        <w:t xml:space="preserve">remains </w:t>
      </w:r>
      <w:r w:rsidRPr="00C714F5">
        <w:rPr>
          <w:rFonts w:asciiTheme="majorBidi" w:hAnsiTheme="majorBidi" w:cstheme="majorBidi"/>
          <w:i w:val="0"/>
          <w:szCs w:val="22"/>
        </w:rPr>
        <w:t xml:space="preserve">good and </w:t>
      </w:r>
      <w:r w:rsidR="00181EDE" w:rsidRPr="00C714F5">
        <w:rPr>
          <w:rFonts w:asciiTheme="majorBidi" w:hAnsiTheme="majorBidi" w:cstheme="majorBidi"/>
          <w:i w:val="0"/>
          <w:szCs w:val="22"/>
        </w:rPr>
        <w:t>fruitful</w:t>
      </w:r>
      <w:r w:rsidRPr="00C714F5">
        <w:rPr>
          <w:rFonts w:asciiTheme="majorBidi" w:hAnsiTheme="majorBidi" w:cstheme="majorBidi"/>
          <w:i w:val="0"/>
          <w:szCs w:val="22"/>
        </w:rPr>
        <w:t xml:space="preserve">. </w:t>
      </w:r>
      <w:r w:rsidR="00DF070B" w:rsidRPr="00C714F5">
        <w:rPr>
          <w:rFonts w:asciiTheme="majorBidi" w:hAnsiTheme="majorBidi" w:cstheme="majorBidi"/>
          <w:i w:val="0"/>
          <w:szCs w:val="22"/>
        </w:rPr>
        <w:t xml:space="preserve">Owing to study visits, trainings and </w:t>
      </w:r>
      <w:r w:rsidR="00DD2FBB" w:rsidRPr="00C714F5">
        <w:rPr>
          <w:rFonts w:asciiTheme="majorBidi" w:hAnsiTheme="majorBidi" w:cstheme="majorBidi"/>
          <w:i w:val="0"/>
          <w:szCs w:val="22"/>
        </w:rPr>
        <w:t>TCDEG</w:t>
      </w:r>
      <w:r w:rsidR="00DF070B" w:rsidRPr="00C714F5">
        <w:rPr>
          <w:rFonts w:asciiTheme="majorBidi" w:hAnsiTheme="majorBidi" w:cstheme="majorBidi"/>
          <w:i w:val="0"/>
          <w:szCs w:val="22"/>
        </w:rPr>
        <w:t xml:space="preserve"> meetings</w:t>
      </w:r>
      <w:r w:rsidR="00EA5303" w:rsidRPr="00C714F5">
        <w:rPr>
          <w:rFonts w:asciiTheme="majorBidi" w:hAnsiTheme="majorBidi" w:cstheme="majorBidi"/>
          <w:i w:val="0"/>
          <w:szCs w:val="22"/>
        </w:rPr>
        <w:t>;</w:t>
      </w:r>
      <w:r w:rsidR="00DF070B" w:rsidRPr="00C714F5">
        <w:rPr>
          <w:rFonts w:asciiTheme="majorBidi" w:hAnsiTheme="majorBidi" w:cstheme="majorBidi"/>
          <w:i w:val="0"/>
          <w:szCs w:val="22"/>
        </w:rPr>
        <w:t xml:space="preserve"> </w:t>
      </w:r>
      <w:r w:rsidR="004433F4" w:rsidRPr="00C714F5">
        <w:rPr>
          <w:rFonts w:asciiTheme="majorBidi" w:hAnsiTheme="majorBidi" w:cstheme="majorBidi"/>
          <w:i w:val="0"/>
          <w:szCs w:val="22"/>
        </w:rPr>
        <w:t xml:space="preserve">stakeholder </w:t>
      </w:r>
      <w:r w:rsidR="00DF070B" w:rsidRPr="00C714F5">
        <w:rPr>
          <w:rFonts w:asciiTheme="majorBidi" w:hAnsiTheme="majorBidi" w:cstheme="majorBidi"/>
          <w:i w:val="0"/>
          <w:szCs w:val="22"/>
        </w:rPr>
        <w:t>relations with</w:t>
      </w:r>
      <w:r w:rsidR="004433F4" w:rsidRPr="00C714F5">
        <w:rPr>
          <w:rFonts w:asciiTheme="majorBidi" w:hAnsiTheme="majorBidi" w:cstheme="majorBidi"/>
          <w:i w:val="0"/>
          <w:szCs w:val="22"/>
        </w:rPr>
        <w:t>in</w:t>
      </w:r>
      <w:r w:rsidR="00DF070B" w:rsidRPr="00C714F5">
        <w:rPr>
          <w:rFonts w:asciiTheme="majorBidi" w:hAnsiTheme="majorBidi" w:cstheme="majorBidi"/>
          <w:i w:val="0"/>
          <w:szCs w:val="22"/>
        </w:rPr>
        <w:t xml:space="preserve"> a wider network was established including </w:t>
      </w:r>
      <w:r w:rsidR="004433F4" w:rsidRPr="00C714F5">
        <w:rPr>
          <w:rFonts w:asciiTheme="majorBidi" w:hAnsiTheme="majorBidi" w:cstheme="majorBidi"/>
          <w:i w:val="0"/>
          <w:szCs w:val="22"/>
        </w:rPr>
        <w:t xml:space="preserve">Land Forces Command, </w:t>
      </w:r>
      <w:r w:rsidR="00DF070B" w:rsidRPr="00C714F5">
        <w:rPr>
          <w:rFonts w:asciiTheme="majorBidi" w:hAnsiTheme="majorBidi" w:cstheme="majorBidi"/>
          <w:i w:val="0"/>
          <w:szCs w:val="22"/>
        </w:rPr>
        <w:t>Ministry of Interior and</w:t>
      </w:r>
      <w:r w:rsidR="00CD68A6" w:rsidRPr="00C714F5">
        <w:rPr>
          <w:rFonts w:asciiTheme="majorBidi" w:hAnsiTheme="majorBidi" w:cstheme="majorBidi"/>
          <w:i w:val="0"/>
          <w:szCs w:val="22"/>
        </w:rPr>
        <w:t xml:space="preserve"> </w:t>
      </w:r>
      <w:r w:rsidR="00DF070B" w:rsidRPr="00C714F5">
        <w:rPr>
          <w:rFonts w:asciiTheme="majorBidi" w:hAnsiTheme="majorBidi" w:cstheme="majorBidi"/>
          <w:i w:val="0"/>
          <w:szCs w:val="22"/>
        </w:rPr>
        <w:t xml:space="preserve">local administrations besides General Staff Personnel, Training and Doctrines Command, Border Professionals from other borders potentially to be recruited in Turkey-EU Border. </w:t>
      </w:r>
    </w:p>
    <w:p w14:paraId="59C3F655" w14:textId="7FE28A1E" w:rsidR="004B3961" w:rsidRPr="00C714F5" w:rsidRDefault="00EA5303"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During the implementation</w:t>
      </w:r>
      <w:r w:rsidR="00DD2FBB" w:rsidRPr="00C714F5">
        <w:rPr>
          <w:rFonts w:asciiTheme="majorBidi" w:hAnsiTheme="majorBidi" w:cstheme="majorBidi"/>
          <w:i w:val="0"/>
          <w:szCs w:val="22"/>
        </w:rPr>
        <w:t xml:space="preserve"> period</w:t>
      </w:r>
      <w:r w:rsidR="00DF070B" w:rsidRPr="00C714F5">
        <w:rPr>
          <w:rFonts w:asciiTheme="majorBidi" w:hAnsiTheme="majorBidi" w:cstheme="majorBidi"/>
          <w:i w:val="0"/>
          <w:szCs w:val="22"/>
        </w:rPr>
        <w:t>, a</w:t>
      </w:r>
      <w:r w:rsidR="0028799E" w:rsidRPr="00C714F5">
        <w:rPr>
          <w:rFonts w:asciiTheme="majorBidi" w:hAnsiTheme="majorBidi" w:cstheme="majorBidi"/>
          <w:i w:val="0"/>
          <w:szCs w:val="22"/>
        </w:rPr>
        <w:t>ll parties were informed about advances simultaneously and gather</w:t>
      </w:r>
      <w:r w:rsidR="00A0271E" w:rsidRPr="00C714F5">
        <w:rPr>
          <w:rFonts w:asciiTheme="majorBidi" w:hAnsiTheme="majorBidi" w:cstheme="majorBidi"/>
          <w:i w:val="0"/>
          <w:szCs w:val="22"/>
        </w:rPr>
        <w:t>ed together</w:t>
      </w:r>
      <w:r w:rsidR="0028799E" w:rsidRPr="00C714F5">
        <w:rPr>
          <w:rFonts w:asciiTheme="majorBidi" w:hAnsiTheme="majorBidi" w:cstheme="majorBidi"/>
          <w:i w:val="0"/>
          <w:szCs w:val="22"/>
        </w:rPr>
        <w:t xml:space="preserve"> regularly.</w:t>
      </w:r>
      <w:r w:rsidR="00DF070B" w:rsidRPr="00C714F5">
        <w:rPr>
          <w:rFonts w:asciiTheme="majorBidi" w:hAnsiTheme="majorBidi" w:cstheme="majorBidi"/>
          <w:i w:val="0"/>
          <w:szCs w:val="22"/>
        </w:rPr>
        <w:t xml:space="preserve"> </w:t>
      </w:r>
      <w:r w:rsidR="0028799E" w:rsidRPr="00C714F5">
        <w:rPr>
          <w:rFonts w:asciiTheme="majorBidi" w:hAnsiTheme="majorBidi" w:cstheme="majorBidi"/>
          <w:i w:val="0"/>
          <w:szCs w:val="22"/>
        </w:rPr>
        <w:t xml:space="preserve">Cooperation and sharing of information between project partners </w:t>
      </w:r>
      <w:r w:rsidR="00A0271E" w:rsidRPr="00C714F5">
        <w:rPr>
          <w:rFonts w:asciiTheme="majorBidi" w:hAnsiTheme="majorBidi" w:cstheme="majorBidi"/>
          <w:i w:val="0"/>
          <w:szCs w:val="22"/>
        </w:rPr>
        <w:t>were</w:t>
      </w:r>
      <w:r w:rsidR="0028799E" w:rsidRPr="00C714F5">
        <w:rPr>
          <w:rFonts w:asciiTheme="majorBidi" w:hAnsiTheme="majorBidi" w:cstheme="majorBidi"/>
          <w:i w:val="0"/>
          <w:szCs w:val="22"/>
        </w:rPr>
        <w:t xml:space="preserve"> smooth and </w:t>
      </w:r>
      <w:r w:rsidR="00DF070B" w:rsidRPr="00C714F5">
        <w:rPr>
          <w:rFonts w:asciiTheme="majorBidi" w:hAnsiTheme="majorBidi" w:cstheme="majorBidi"/>
          <w:i w:val="0"/>
          <w:szCs w:val="22"/>
        </w:rPr>
        <w:t>well</w:t>
      </w:r>
      <w:r w:rsidR="008A229A" w:rsidRPr="00C714F5">
        <w:rPr>
          <w:rFonts w:asciiTheme="majorBidi" w:hAnsiTheme="majorBidi" w:cstheme="majorBidi"/>
          <w:i w:val="0"/>
          <w:szCs w:val="22"/>
        </w:rPr>
        <w:t>-</w:t>
      </w:r>
      <w:r w:rsidR="0028799E" w:rsidRPr="00C714F5">
        <w:rPr>
          <w:rFonts w:asciiTheme="majorBidi" w:hAnsiTheme="majorBidi" w:cstheme="majorBidi"/>
          <w:i w:val="0"/>
          <w:szCs w:val="22"/>
        </w:rPr>
        <w:lastRenderedPageBreak/>
        <w:t xml:space="preserve">coordinated. </w:t>
      </w:r>
      <w:r w:rsidR="00DF070B" w:rsidRPr="00C714F5">
        <w:rPr>
          <w:rFonts w:asciiTheme="majorBidi" w:hAnsiTheme="majorBidi" w:cstheme="majorBidi"/>
          <w:i w:val="0"/>
          <w:szCs w:val="22"/>
        </w:rPr>
        <w:t xml:space="preserve">The ownership of the </w:t>
      </w:r>
      <w:r w:rsidR="00A0271E" w:rsidRPr="00C714F5">
        <w:rPr>
          <w:rFonts w:asciiTheme="majorBidi" w:hAnsiTheme="majorBidi" w:cstheme="majorBidi"/>
          <w:i w:val="0"/>
          <w:szCs w:val="22"/>
        </w:rPr>
        <w:t>P</w:t>
      </w:r>
      <w:r w:rsidR="00DF070B" w:rsidRPr="00C714F5">
        <w:rPr>
          <w:rFonts w:asciiTheme="majorBidi" w:hAnsiTheme="majorBidi" w:cstheme="majorBidi"/>
          <w:i w:val="0"/>
          <w:szCs w:val="22"/>
        </w:rPr>
        <w:t xml:space="preserve">roject by all parties were very strong which </w:t>
      </w:r>
      <w:r w:rsidR="00534FAE" w:rsidRPr="00C714F5">
        <w:rPr>
          <w:rFonts w:asciiTheme="majorBidi" w:hAnsiTheme="majorBidi" w:cstheme="majorBidi"/>
          <w:i w:val="0"/>
          <w:szCs w:val="22"/>
        </w:rPr>
        <w:t xml:space="preserve">led to the achievement of </w:t>
      </w:r>
      <w:r w:rsidR="00DF070B" w:rsidRPr="00C714F5">
        <w:rPr>
          <w:rFonts w:asciiTheme="majorBidi" w:hAnsiTheme="majorBidi" w:cstheme="majorBidi"/>
          <w:i w:val="0"/>
          <w:szCs w:val="22"/>
        </w:rPr>
        <w:t>the goals on time</w:t>
      </w:r>
      <w:r w:rsidR="002059E4" w:rsidRPr="00C714F5">
        <w:rPr>
          <w:rFonts w:asciiTheme="majorBidi" w:hAnsiTheme="majorBidi" w:cstheme="majorBidi"/>
          <w:i w:val="0"/>
          <w:szCs w:val="22"/>
        </w:rPr>
        <w:t xml:space="preserve"> despite </w:t>
      </w:r>
      <w:r w:rsidR="00C54C81" w:rsidRPr="00C714F5">
        <w:rPr>
          <w:rFonts w:asciiTheme="majorBidi" w:hAnsiTheme="majorBidi" w:cstheme="majorBidi"/>
          <w:i w:val="0"/>
          <w:szCs w:val="22"/>
        </w:rPr>
        <w:t>COVID-19 pandemic.</w:t>
      </w:r>
      <w:r w:rsidR="0028799E" w:rsidRPr="00C714F5">
        <w:rPr>
          <w:rFonts w:asciiTheme="majorBidi" w:hAnsiTheme="majorBidi" w:cstheme="majorBidi"/>
          <w:i w:val="0"/>
          <w:szCs w:val="22"/>
        </w:rPr>
        <w:t xml:space="preserve"> </w:t>
      </w:r>
    </w:p>
    <w:p w14:paraId="155025E2" w14:textId="52DB90E4" w:rsidR="0028799E" w:rsidRPr="00C714F5" w:rsidRDefault="0028799E" w:rsidP="00FC3E4E">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66" w:name="_Toc56593318"/>
      <w:r w:rsidRPr="00C714F5">
        <w:rPr>
          <w:rFonts w:asciiTheme="majorBidi" w:hAnsiTheme="majorBidi" w:cstheme="majorBidi"/>
          <w:b/>
          <w:i w:val="0"/>
          <w:sz w:val="22"/>
          <w:szCs w:val="22"/>
        </w:rPr>
        <w:t xml:space="preserve">Relations with State </w:t>
      </w:r>
      <w:r w:rsidR="00C83F85" w:rsidRPr="00C714F5">
        <w:rPr>
          <w:rFonts w:asciiTheme="majorBidi" w:hAnsiTheme="majorBidi" w:cstheme="majorBidi"/>
          <w:b/>
          <w:i w:val="0"/>
          <w:sz w:val="22"/>
          <w:szCs w:val="22"/>
        </w:rPr>
        <w:t>A</w:t>
      </w:r>
      <w:r w:rsidRPr="00C714F5">
        <w:rPr>
          <w:rFonts w:asciiTheme="majorBidi" w:hAnsiTheme="majorBidi" w:cstheme="majorBidi"/>
          <w:b/>
          <w:i w:val="0"/>
          <w:sz w:val="22"/>
          <w:szCs w:val="22"/>
        </w:rPr>
        <w:t>uthorities</w:t>
      </w:r>
      <w:bookmarkEnd w:id="66"/>
      <w:r w:rsidRPr="00C714F5">
        <w:rPr>
          <w:rFonts w:asciiTheme="majorBidi" w:hAnsiTheme="majorBidi" w:cstheme="majorBidi"/>
          <w:b/>
          <w:i w:val="0"/>
          <w:sz w:val="22"/>
          <w:szCs w:val="22"/>
        </w:rPr>
        <w:t xml:space="preserve"> </w:t>
      </w:r>
    </w:p>
    <w:p w14:paraId="4F68A004" w14:textId="2F0CD6A2" w:rsidR="0028799E" w:rsidRPr="00C714F5" w:rsidRDefault="0028799E" w:rsidP="00FC3E4E">
      <w:pPr>
        <w:pStyle w:val="CommentText"/>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As above, the relationships remained </w:t>
      </w:r>
      <w:r w:rsidR="00D74CD9" w:rsidRPr="00C714F5">
        <w:rPr>
          <w:rFonts w:asciiTheme="majorBidi" w:hAnsiTheme="majorBidi" w:cstheme="majorBidi"/>
          <w:sz w:val="22"/>
          <w:szCs w:val="22"/>
        </w:rPr>
        <w:t xml:space="preserve">very </w:t>
      </w:r>
      <w:r w:rsidRPr="00C714F5">
        <w:rPr>
          <w:rFonts w:asciiTheme="majorBidi" w:hAnsiTheme="majorBidi" w:cstheme="majorBidi"/>
          <w:sz w:val="22"/>
          <w:szCs w:val="22"/>
        </w:rPr>
        <w:t xml:space="preserve">good. </w:t>
      </w:r>
      <w:r w:rsidR="00BE4AB3" w:rsidRPr="00C714F5">
        <w:rPr>
          <w:rFonts w:asciiTheme="majorBidi" w:hAnsiTheme="majorBidi" w:cstheme="majorBidi"/>
          <w:sz w:val="22"/>
          <w:szCs w:val="22"/>
        </w:rPr>
        <w:t>The cooperation between UNDP and partner organizations in the field of project planning and management had already been fruitfully established through previously implemented a</w:t>
      </w:r>
      <w:r w:rsidR="00C54C81" w:rsidRPr="00C714F5">
        <w:rPr>
          <w:rFonts w:asciiTheme="majorBidi" w:hAnsiTheme="majorBidi" w:cstheme="majorBidi"/>
          <w:sz w:val="22"/>
          <w:szCs w:val="22"/>
        </w:rPr>
        <w:t>nd other ongoing projects. No problems were encountered</w:t>
      </w:r>
      <w:r w:rsidR="00BE4AB3" w:rsidRPr="00C714F5">
        <w:rPr>
          <w:rFonts w:asciiTheme="majorBidi" w:hAnsiTheme="majorBidi" w:cstheme="majorBidi"/>
          <w:sz w:val="22"/>
          <w:szCs w:val="22"/>
        </w:rPr>
        <w:t xml:space="preserve"> in establishing smooth communication, sharing of information and good practices. </w:t>
      </w:r>
      <w:r w:rsidRPr="00C714F5">
        <w:rPr>
          <w:rFonts w:asciiTheme="majorBidi" w:hAnsiTheme="majorBidi" w:cstheme="majorBidi"/>
          <w:sz w:val="22"/>
          <w:szCs w:val="22"/>
        </w:rPr>
        <w:t xml:space="preserve">Other than Project Beneficiaries, following </w:t>
      </w:r>
      <w:r w:rsidR="00C83F85" w:rsidRPr="00C714F5">
        <w:rPr>
          <w:rFonts w:asciiTheme="majorBidi" w:hAnsiTheme="majorBidi" w:cstheme="majorBidi"/>
          <w:sz w:val="22"/>
          <w:szCs w:val="22"/>
        </w:rPr>
        <w:t>S</w:t>
      </w:r>
      <w:r w:rsidRPr="00C714F5">
        <w:rPr>
          <w:rFonts w:asciiTheme="majorBidi" w:hAnsiTheme="majorBidi" w:cstheme="majorBidi"/>
          <w:sz w:val="22"/>
          <w:szCs w:val="22"/>
        </w:rPr>
        <w:t xml:space="preserve">tate </w:t>
      </w:r>
      <w:r w:rsidR="00C83F85" w:rsidRPr="00C714F5">
        <w:rPr>
          <w:rFonts w:asciiTheme="majorBidi" w:hAnsiTheme="majorBidi" w:cstheme="majorBidi"/>
          <w:sz w:val="22"/>
          <w:szCs w:val="22"/>
        </w:rPr>
        <w:t>A</w:t>
      </w:r>
      <w:r w:rsidRPr="00C714F5">
        <w:rPr>
          <w:rFonts w:asciiTheme="majorBidi" w:hAnsiTheme="majorBidi" w:cstheme="majorBidi"/>
          <w:sz w:val="22"/>
          <w:szCs w:val="22"/>
        </w:rPr>
        <w:t>uthorities were involved to oversee overall implementation of the Project and provided strategic guidance:</w:t>
      </w:r>
    </w:p>
    <w:p w14:paraId="353E4ED6" w14:textId="77777777" w:rsidR="00DD2FBB" w:rsidRPr="00C714F5" w:rsidRDefault="00DD2FBB" w:rsidP="00FC3E4E">
      <w:pPr>
        <w:pStyle w:val="CommentText"/>
        <w:spacing w:before="120" w:after="120" w:line="480" w:lineRule="auto"/>
        <w:ind w:left="851"/>
        <w:jc w:val="both"/>
        <w:rPr>
          <w:rFonts w:asciiTheme="majorBidi" w:hAnsiTheme="majorBidi" w:cstheme="majorBidi"/>
          <w:sz w:val="22"/>
          <w:szCs w:val="22"/>
        </w:rPr>
      </w:pPr>
      <w:r w:rsidRPr="00C714F5">
        <w:rPr>
          <w:rFonts w:asciiTheme="majorBidi" w:hAnsiTheme="majorBidi" w:cstheme="majorBidi"/>
          <w:sz w:val="22"/>
          <w:szCs w:val="22"/>
        </w:rPr>
        <w:t>- The CFCU, as the Contracting Authority, is responsible for contracting, administration, overall project supervision, review and final approval of reports as well as financial management including payments related to the Agreement.</w:t>
      </w:r>
    </w:p>
    <w:p w14:paraId="2405EC3E" w14:textId="77777777" w:rsidR="00DD2FBB" w:rsidRPr="00C714F5" w:rsidRDefault="00DD2FBB" w:rsidP="00FC3E4E">
      <w:pPr>
        <w:pStyle w:val="CommentText"/>
        <w:spacing w:before="120" w:after="120" w:line="480" w:lineRule="auto"/>
        <w:ind w:left="851"/>
        <w:jc w:val="both"/>
        <w:rPr>
          <w:rFonts w:asciiTheme="majorBidi" w:hAnsiTheme="majorBidi" w:cstheme="majorBidi"/>
          <w:sz w:val="22"/>
          <w:szCs w:val="22"/>
        </w:rPr>
      </w:pPr>
      <w:r w:rsidRPr="00C714F5">
        <w:rPr>
          <w:rFonts w:asciiTheme="majorBidi" w:hAnsiTheme="majorBidi" w:cstheme="majorBidi"/>
          <w:sz w:val="22"/>
          <w:szCs w:val="22"/>
        </w:rPr>
        <w:t>- Ministry of Foreign Affairs-Directorate for EU Affairs: Directorate for EU Affairs which also acts as National IPA Coordinator ensures general coordination of Instrument for Pre-Accession Assistance</w:t>
      </w:r>
    </w:p>
    <w:p w14:paraId="76660CB5" w14:textId="77777777" w:rsidR="00DD2FBB" w:rsidRPr="00C714F5" w:rsidRDefault="00DD2FBB" w:rsidP="00FC3E4E">
      <w:pPr>
        <w:pStyle w:val="CommentText"/>
        <w:spacing w:before="120" w:after="120" w:line="480" w:lineRule="auto"/>
        <w:ind w:left="851"/>
        <w:jc w:val="both"/>
        <w:rPr>
          <w:rFonts w:asciiTheme="majorBidi" w:hAnsiTheme="majorBidi" w:cstheme="majorBidi"/>
          <w:sz w:val="22"/>
          <w:szCs w:val="22"/>
        </w:rPr>
      </w:pPr>
      <w:bookmarkStart w:id="67" w:name="_Hlk14773651"/>
      <w:r w:rsidRPr="00C714F5">
        <w:rPr>
          <w:rFonts w:asciiTheme="majorBidi" w:hAnsiTheme="majorBidi" w:cstheme="majorBidi"/>
          <w:sz w:val="22"/>
          <w:szCs w:val="22"/>
        </w:rPr>
        <w:t xml:space="preserve">- The Presidency of Strategy and Budget Office is the natural member of all PSCs of UNDP projects in Turkey being the coordination institution for SDGs. </w:t>
      </w:r>
    </w:p>
    <w:bookmarkEnd w:id="67"/>
    <w:p w14:paraId="39E60E06" w14:textId="22608F0A" w:rsidR="00DD2FBB" w:rsidRPr="00C714F5" w:rsidRDefault="00DD2FBB" w:rsidP="00FC3E4E">
      <w:pPr>
        <w:pStyle w:val="CommentText"/>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All the above</w:t>
      </w:r>
      <w:r w:rsidR="005A61EB" w:rsidRPr="00C714F5">
        <w:rPr>
          <w:rFonts w:asciiTheme="majorBidi" w:hAnsiTheme="majorBidi" w:cstheme="majorBidi"/>
          <w:sz w:val="22"/>
          <w:szCs w:val="22"/>
        </w:rPr>
        <w:t>-</w:t>
      </w:r>
      <w:r w:rsidRPr="00C714F5">
        <w:rPr>
          <w:rFonts w:asciiTheme="majorBidi" w:hAnsiTheme="majorBidi" w:cstheme="majorBidi"/>
          <w:sz w:val="22"/>
          <w:szCs w:val="22"/>
        </w:rPr>
        <w:t xml:space="preserve">mentioned state authorities were invited to the </w:t>
      </w:r>
      <w:r w:rsidR="00C83F85" w:rsidRPr="00C714F5">
        <w:rPr>
          <w:rFonts w:asciiTheme="majorBidi" w:hAnsiTheme="majorBidi" w:cstheme="majorBidi"/>
          <w:sz w:val="22"/>
          <w:szCs w:val="22"/>
        </w:rPr>
        <w:t>L</w:t>
      </w:r>
      <w:r w:rsidR="00460359" w:rsidRPr="00C714F5">
        <w:rPr>
          <w:rFonts w:asciiTheme="majorBidi" w:hAnsiTheme="majorBidi" w:cstheme="majorBidi"/>
          <w:sz w:val="22"/>
          <w:szCs w:val="22"/>
        </w:rPr>
        <w:t xml:space="preserve">aunch </w:t>
      </w:r>
      <w:r w:rsidR="00C54C81" w:rsidRPr="00C714F5">
        <w:rPr>
          <w:rFonts w:asciiTheme="majorBidi" w:hAnsiTheme="majorBidi" w:cstheme="majorBidi"/>
          <w:sz w:val="22"/>
          <w:szCs w:val="22"/>
        </w:rPr>
        <w:t xml:space="preserve">and Closure </w:t>
      </w:r>
      <w:r w:rsidR="00C83F85" w:rsidRPr="00C714F5">
        <w:rPr>
          <w:rFonts w:asciiTheme="majorBidi" w:hAnsiTheme="majorBidi" w:cstheme="majorBidi"/>
          <w:sz w:val="22"/>
          <w:szCs w:val="22"/>
        </w:rPr>
        <w:t>E</w:t>
      </w:r>
      <w:r w:rsidR="00460359" w:rsidRPr="00C714F5">
        <w:rPr>
          <w:rFonts w:asciiTheme="majorBidi" w:hAnsiTheme="majorBidi" w:cstheme="majorBidi"/>
          <w:sz w:val="22"/>
          <w:szCs w:val="22"/>
        </w:rPr>
        <w:t>vent</w:t>
      </w:r>
      <w:r w:rsidR="00C54C81" w:rsidRPr="00C714F5">
        <w:rPr>
          <w:rFonts w:asciiTheme="majorBidi" w:hAnsiTheme="majorBidi" w:cstheme="majorBidi"/>
          <w:sz w:val="22"/>
          <w:szCs w:val="22"/>
        </w:rPr>
        <w:t>s</w:t>
      </w:r>
      <w:r w:rsidRPr="00C714F5">
        <w:rPr>
          <w:rFonts w:asciiTheme="majorBidi" w:hAnsiTheme="majorBidi" w:cstheme="majorBidi"/>
          <w:sz w:val="22"/>
          <w:szCs w:val="22"/>
        </w:rPr>
        <w:t>,</w:t>
      </w:r>
      <w:r w:rsidR="005A61EB" w:rsidRPr="00C714F5">
        <w:rPr>
          <w:rFonts w:asciiTheme="majorBidi" w:hAnsiTheme="majorBidi" w:cstheme="majorBidi"/>
          <w:sz w:val="22"/>
          <w:szCs w:val="22"/>
        </w:rPr>
        <w:t xml:space="preserve"> </w:t>
      </w:r>
      <w:r w:rsidR="00C83F85" w:rsidRPr="00C714F5">
        <w:rPr>
          <w:rFonts w:asciiTheme="majorBidi" w:hAnsiTheme="majorBidi" w:cstheme="majorBidi"/>
          <w:sz w:val="22"/>
          <w:szCs w:val="22"/>
        </w:rPr>
        <w:t>K</w:t>
      </w:r>
      <w:r w:rsidRPr="00C714F5">
        <w:rPr>
          <w:rFonts w:asciiTheme="majorBidi" w:hAnsiTheme="majorBidi" w:cstheme="majorBidi"/>
          <w:sz w:val="22"/>
          <w:szCs w:val="22"/>
        </w:rPr>
        <w:t>ick</w:t>
      </w:r>
      <w:r w:rsidR="00C83F85" w:rsidRPr="00C714F5">
        <w:rPr>
          <w:rFonts w:asciiTheme="majorBidi" w:hAnsiTheme="majorBidi" w:cstheme="majorBidi"/>
          <w:sz w:val="22"/>
          <w:szCs w:val="22"/>
        </w:rPr>
        <w:t>-</w:t>
      </w:r>
      <w:r w:rsidRPr="00C714F5">
        <w:rPr>
          <w:rFonts w:asciiTheme="majorBidi" w:hAnsiTheme="majorBidi" w:cstheme="majorBidi"/>
          <w:sz w:val="22"/>
          <w:szCs w:val="22"/>
        </w:rPr>
        <w:t xml:space="preserve">off </w:t>
      </w:r>
      <w:r w:rsidR="00C83F85" w:rsidRPr="00C714F5">
        <w:rPr>
          <w:rFonts w:asciiTheme="majorBidi" w:hAnsiTheme="majorBidi" w:cstheme="majorBidi"/>
          <w:sz w:val="22"/>
          <w:szCs w:val="22"/>
        </w:rPr>
        <w:t>M</w:t>
      </w:r>
      <w:r w:rsidRPr="00C714F5">
        <w:rPr>
          <w:rFonts w:asciiTheme="majorBidi" w:hAnsiTheme="majorBidi" w:cstheme="majorBidi"/>
          <w:sz w:val="22"/>
          <w:szCs w:val="22"/>
        </w:rPr>
        <w:t xml:space="preserve">eeting and </w:t>
      </w:r>
      <w:r w:rsidR="00C83F85" w:rsidRPr="00C714F5">
        <w:rPr>
          <w:rFonts w:asciiTheme="majorBidi" w:hAnsiTheme="majorBidi" w:cstheme="majorBidi"/>
          <w:sz w:val="22"/>
          <w:szCs w:val="22"/>
        </w:rPr>
        <w:t>S</w:t>
      </w:r>
      <w:r w:rsidRPr="00C714F5">
        <w:rPr>
          <w:rFonts w:asciiTheme="majorBidi" w:hAnsiTheme="majorBidi" w:cstheme="majorBidi"/>
          <w:sz w:val="22"/>
          <w:szCs w:val="22"/>
        </w:rPr>
        <w:t xml:space="preserve">teering </w:t>
      </w:r>
      <w:r w:rsidR="00C83F85" w:rsidRPr="00C714F5">
        <w:rPr>
          <w:rFonts w:asciiTheme="majorBidi" w:hAnsiTheme="majorBidi" w:cstheme="majorBidi"/>
          <w:sz w:val="22"/>
          <w:szCs w:val="22"/>
        </w:rPr>
        <w:t>C</w:t>
      </w:r>
      <w:r w:rsidRPr="00C714F5">
        <w:rPr>
          <w:rFonts w:asciiTheme="majorBidi" w:hAnsiTheme="majorBidi" w:cstheme="majorBidi"/>
          <w:sz w:val="22"/>
          <w:szCs w:val="22"/>
        </w:rPr>
        <w:t>ommittee</w:t>
      </w:r>
      <w:r w:rsidR="00C83F85" w:rsidRPr="00C714F5">
        <w:rPr>
          <w:rFonts w:asciiTheme="majorBidi" w:hAnsiTheme="majorBidi" w:cstheme="majorBidi"/>
          <w:sz w:val="22"/>
          <w:szCs w:val="22"/>
        </w:rPr>
        <w:t xml:space="preserve"> Meeting</w:t>
      </w:r>
      <w:r w:rsidRPr="00C714F5">
        <w:rPr>
          <w:rFonts w:asciiTheme="majorBidi" w:hAnsiTheme="majorBidi" w:cstheme="majorBidi"/>
          <w:sz w:val="22"/>
          <w:szCs w:val="22"/>
        </w:rPr>
        <w:t xml:space="preserve">s of the Project. </w:t>
      </w:r>
    </w:p>
    <w:p w14:paraId="39441256" w14:textId="04E3BE31" w:rsidR="00DD2FBB" w:rsidRPr="00C714F5" w:rsidRDefault="00DD2FBB" w:rsidP="00FC3E4E">
      <w:pPr>
        <w:pStyle w:val="CommentText"/>
        <w:spacing w:before="120" w:after="120" w:line="480" w:lineRule="auto"/>
        <w:jc w:val="both"/>
        <w:rPr>
          <w:rFonts w:asciiTheme="majorBidi" w:hAnsiTheme="majorBidi" w:cstheme="majorBidi"/>
          <w:sz w:val="22"/>
          <w:szCs w:val="22"/>
        </w:rPr>
      </w:pPr>
      <w:bookmarkStart w:id="68" w:name="_Hlk14773580"/>
      <w:r w:rsidRPr="00C714F5">
        <w:rPr>
          <w:rFonts w:asciiTheme="majorBidi" w:hAnsiTheme="majorBidi" w:cstheme="majorBidi"/>
          <w:sz w:val="22"/>
          <w:szCs w:val="22"/>
        </w:rPr>
        <w:t xml:space="preserve">Presidency of Strategy and Budget Office being a natural member of </w:t>
      </w:r>
      <w:r w:rsidR="00C83F85" w:rsidRPr="00C714F5">
        <w:rPr>
          <w:rFonts w:asciiTheme="majorBidi" w:hAnsiTheme="majorBidi" w:cstheme="majorBidi"/>
          <w:sz w:val="22"/>
          <w:szCs w:val="22"/>
        </w:rPr>
        <w:t>S</w:t>
      </w:r>
      <w:r w:rsidRPr="00C714F5">
        <w:rPr>
          <w:rFonts w:asciiTheme="majorBidi" w:hAnsiTheme="majorBidi" w:cstheme="majorBidi"/>
          <w:sz w:val="22"/>
          <w:szCs w:val="22"/>
        </w:rPr>
        <w:t xml:space="preserve">teering </w:t>
      </w:r>
      <w:r w:rsidR="00C83F85" w:rsidRPr="00C714F5">
        <w:rPr>
          <w:rFonts w:asciiTheme="majorBidi" w:hAnsiTheme="majorBidi" w:cstheme="majorBidi"/>
          <w:sz w:val="22"/>
          <w:szCs w:val="22"/>
        </w:rPr>
        <w:t>C</w:t>
      </w:r>
      <w:r w:rsidR="00C54C81" w:rsidRPr="00C714F5">
        <w:rPr>
          <w:rFonts w:asciiTheme="majorBidi" w:hAnsiTheme="majorBidi" w:cstheme="majorBidi"/>
          <w:sz w:val="22"/>
          <w:szCs w:val="22"/>
        </w:rPr>
        <w:t xml:space="preserve">ommittee of </w:t>
      </w:r>
      <w:r w:rsidRPr="00C714F5">
        <w:rPr>
          <w:rFonts w:asciiTheme="majorBidi" w:hAnsiTheme="majorBidi" w:cstheme="majorBidi"/>
          <w:sz w:val="22"/>
          <w:szCs w:val="22"/>
        </w:rPr>
        <w:t xml:space="preserve">UNDP projects is </w:t>
      </w:r>
      <w:r w:rsidR="00C83F85" w:rsidRPr="00C714F5">
        <w:rPr>
          <w:rFonts w:asciiTheme="majorBidi" w:hAnsiTheme="majorBidi" w:cstheme="majorBidi"/>
          <w:sz w:val="22"/>
          <w:szCs w:val="22"/>
        </w:rPr>
        <w:t xml:space="preserve">included </w:t>
      </w:r>
      <w:r w:rsidRPr="00C714F5">
        <w:rPr>
          <w:rFonts w:asciiTheme="majorBidi" w:hAnsiTheme="majorBidi" w:cstheme="majorBidi"/>
          <w:sz w:val="22"/>
          <w:szCs w:val="22"/>
        </w:rPr>
        <w:t>as observer in the Project Steering Committee meetings as notified with Inception Report and Notification Letter No.2</w:t>
      </w:r>
      <w:bookmarkEnd w:id="68"/>
      <w:r w:rsidRPr="00C714F5">
        <w:rPr>
          <w:rFonts w:asciiTheme="majorBidi" w:hAnsiTheme="majorBidi" w:cstheme="majorBidi"/>
          <w:sz w:val="22"/>
          <w:szCs w:val="22"/>
        </w:rPr>
        <w:t xml:space="preserve">. </w:t>
      </w:r>
    </w:p>
    <w:p w14:paraId="76031BD4" w14:textId="22FAD965" w:rsidR="00BE4AB3" w:rsidRPr="00C714F5" w:rsidRDefault="00BE4AB3" w:rsidP="00FC3E4E">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69" w:name="_Toc56593319"/>
      <w:r w:rsidRPr="00C714F5">
        <w:rPr>
          <w:rFonts w:asciiTheme="majorBidi" w:hAnsiTheme="majorBidi" w:cstheme="majorBidi"/>
          <w:b/>
          <w:i w:val="0"/>
          <w:sz w:val="22"/>
          <w:szCs w:val="22"/>
        </w:rPr>
        <w:t xml:space="preserve">Any </w:t>
      </w:r>
      <w:r w:rsidR="00D54009" w:rsidRPr="00C714F5">
        <w:rPr>
          <w:rFonts w:asciiTheme="majorBidi" w:hAnsiTheme="majorBidi" w:cstheme="majorBidi"/>
          <w:b/>
          <w:i w:val="0"/>
          <w:sz w:val="22"/>
          <w:szCs w:val="22"/>
        </w:rPr>
        <w:t>O</w:t>
      </w:r>
      <w:r w:rsidRPr="00C714F5">
        <w:rPr>
          <w:rFonts w:asciiTheme="majorBidi" w:hAnsiTheme="majorBidi" w:cstheme="majorBidi"/>
          <w:b/>
          <w:i w:val="0"/>
          <w:sz w:val="22"/>
          <w:szCs w:val="22"/>
        </w:rPr>
        <w:t xml:space="preserve">ther </w:t>
      </w:r>
      <w:r w:rsidR="00D54009" w:rsidRPr="00C714F5">
        <w:rPr>
          <w:rFonts w:asciiTheme="majorBidi" w:hAnsiTheme="majorBidi" w:cstheme="majorBidi"/>
          <w:b/>
          <w:i w:val="0"/>
          <w:sz w:val="22"/>
          <w:szCs w:val="22"/>
        </w:rPr>
        <w:t>O</w:t>
      </w:r>
      <w:r w:rsidRPr="00C714F5">
        <w:rPr>
          <w:rFonts w:asciiTheme="majorBidi" w:hAnsiTheme="majorBidi" w:cstheme="majorBidi"/>
          <w:b/>
          <w:i w:val="0"/>
          <w:sz w:val="22"/>
          <w:szCs w:val="22"/>
        </w:rPr>
        <w:t xml:space="preserve">rganizations </w:t>
      </w:r>
      <w:r w:rsidR="00D54009" w:rsidRPr="00C714F5">
        <w:rPr>
          <w:rFonts w:asciiTheme="majorBidi" w:hAnsiTheme="majorBidi" w:cstheme="majorBidi"/>
          <w:b/>
          <w:i w:val="0"/>
          <w:sz w:val="22"/>
          <w:szCs w:val="22"/>
        </w:rPr>
        <w:t>I</w:t>
      </w:r>
      <w:r w:rsidRPr="00C714F5">
        <w:rPr>
          <w:rFonts w:asciiTheme="majorBidi" w:hAnsiTheme="majorBidi" w:cstheme="majorBidi"/>
          <w:b/>
          <w:i w:val="0"/>
          <w:sz w:val="22"/>
          <w:szCs w:val="22"/>
        </w:rPr>
        <w:t xml:space="preserve">nvolved in </w:t>
      </w:r>
      <w:r w:rsidR="00D54009" w:rsidRPr="00C714F5">
        <w:rPr>
          <w:rFonts w:asciiTheme="majorBidi" w:hAnsiTheme="majorBidi" w:cstheme="majorBidi"/>
          <w:b/>
          <w:i w:val="0"/>
          <w:sz w:val="22"/>
          <w:szCs w:val="22"/>
        </w:rPr>
        <w:t>I</w:t>
      </w:r>
      <w:r w:rsidRPr="00C714F5">
        <w:rPr>
          <w:rFonts w:asciiTheme="majorBidi" w:hAnsiTheme="majorBidi" w:cstheme="majorBidi"/>
          <w:b/>
          <w:i w:val="0"/>
          <w:sz w:val="22"/>
          <w:szCs w:val="22"/>
        </w:rPr>
        <w:t>mplementing the Action</w:t>
      </w:r>
      <w:bookmarkEnd w:id="69"/>
    </w:p>
    <w:p w14:paraId="558230F1" w14:textId="69B52653" w:rsidR="00BE4AB3" w:rsidRPr="00C714F5" w:rsidRDefault="00BE4AB3"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UNDP worked in close contact with the representatives of related international organizations</w:t>
      </w:r>
      <w:r w:rsidR="001D6A9E" w:rsidRPr="00C714F5">
        <w:rPr>
          <w:rFonts w:asciiTheme="majorBidi" w:hAnsiTheme="majorBidi" w:cstheme="majorBidi"/>
          <w:i w:val="0"/>
          <w:szCs w:val="22"/>
        </w:rPr>
        <w:t xml:space="preserve"> (such as IOM and </w:t>
      </w:r>
      <w:proofErr w:type="spellStart"/>
      <w:r w:rsidR="001D6A9E" w:rsidRPr="00C714F5">
        <w:rPr>
          <w:rFonts w:asciiTheme="majorBidi" w:hAnsiTheme="majorBidi" w:cstheme="majorBidi"/>
          <w:i w:val="0"/>
          <w:szCs w:val="22"/>
        </w:rPr>
        <w:t>Frontex</w:t>
      </w:r>
      <w:proofErr w:type="spellEnd"/>
      <w:r w:rsidR="001D6A9E" w:rsidRPr="00C714F5">
        <w:rPr>
          <w:rFonts w:asciiTheme="majorBidi" w:hAnsiTheme="majorBidi" w:cstheme="majorBidi"/>
          <w:i w:val="0"/>
          <w:szCs w:val="22"/>
        </w:rPr>
        <w:t xml:space="preserve">) </w:t>
      </w:r>
      <w:r w:rsidRPr="00C714F5">
        <w:rPr>
          <w:rFonts w:asciiTheme="majorBidi" w:hAnsiTheme="majorBidi" w:cstheme="majorBidi"/>
          <w:i w:val="0"/>
          <w:szCs w:val="22"/>
        </w:rPr>
        <w:t xml:space="preserve">when necessary in order to eliminate overlaps and gaps. </w:t>
      </w:r>
    </w:p>
    <w:p w14:paraId="6A57DA34" w14:textId="172B9953" w:rsidR="00BE4AB3" w:rsidRPr="00C714F5" w:rsidRDefault="00BE4AB3" w:rsidP="00FC3E4E">
      <w:pPr>
        <w:widowControl w:val="0"/>
        <w:spacing w:before="120" w:after="120" w:line="480" w:lineRule="auto"/>
        <w:jc w:val="both"/>
        <w:rPr>
          <w:rFonts w:asciiTheme="majorBidi" w:hAnsiTheme="majorBidi" w:cstheme="majorBidi"/>
          <w:sz w:val="22"/>
          <w:szCs w:val="22"/>
        </w:rPr>
      </w:pPr>
      <w:r w:rsidRPr="00C714F5">
        <w:rPr>
          <w:rFonts w:asciiTheme="majorBidi" w:hAnsiTheme="majorBidi" w:cstheme="majorBidi"/>
          <w:iCs/>
          <w:sz w:val="22"/>
          <w:szCs w:val="22"/>
        </w:rPr>
        <w:t>During the study visits (Activity A.2</w:t>
      </w:r>
      <w:r w:rsidR="00C54C81" w:rsidRPr="00C714F5">
        <w:rPr>
          <w:rFonts w:asciiTheme="majorBidi" w:hAnsiTheme="majorBidi" w:cstheme="majorBidi"/>
          <w:iCs/>
          <w:sz w:val="22"/>
          <w:szCs w:val="22"/>
        </w:rPr>
        <w:t>.2</w:t>
      </w:r>
      <w:r w:rsidRPr="00C714F5">
        <w:rPr>
          <w:rFonts w:asciiTheme="majorBidi" w:hAnsiTheme="majorBidi" w:cstheme="majorBidi"/>
          <w:iCs/>
          <w:sz w:val="22"/>
          <w:szCs w:val="22"/>
        </w:rPr>
        <w:t xml:space="preserve">), inter-agency bilateral cooperation in the field of IBM and border </w:t>
      </w:r>
      <w:r w:rsidRPr="00C714F5">
        <w:rPr>
          <w:rFonts w:asciiTheme="majorBidi" w:hAnsiTheme="majorBidi" w:cstheme="majorBidi"/>
          <w:iCs/>
          <w:sz w:val="22"/>
          <w:szCs w:val="22"/>
        </w:rPr>
        <w:lastRenderedPageBreak/>
        <w:t xml:space="preserve">surveillance systems and </w:t>
      </w:r>
      <w:r w:rsidR="00B2243D" w:rsidRPr="00C714F5">
        <w:rPr>
          <w:rFonts w:asciiTheme="majorBidi" w:hAnsiTheme="majorBidi" w:cstheme="majorBidi"/>
          <w:iCs/>
          <w:sz w:val="22"/>
          <w:szCs w:val="22"/>
        </w:rPr>
        <w:t>continuous</w:t>
      </w:r>
      <w:r w:rsidRPr="00C714F5">
        <w:rPr>
          <w:rFonts w:asciiTheme="majorBidi" w:hAnsiTheme="majorBidi" w:cstheme="majorBidi"/>
          <w:iCs/>
          <w:sz w:val="22"/>
          <w:szCs w:val="22"/>
        </w:rPr>
        <w:t xml:space="preserve"> exchange of information with training institutions and EU counterparts w</w:t>
      </w:r>
      <w:r w:rsidR="00C83F85" w:rsidRPr="00C714F5">
        <w:rPr>
          <w:rFonts w:asciiTheme="majorBidi" w:hAnsiTheme="majorBidi" w:cstheme="majorBidi"/>
          <w:iCs/>
          <w:sz w:val="22"/>
          <w:szCs w:val="22"/>
        </w:rPr>
        <w:t>ere</w:t>
      </w:r>
      <w:r w:rsidRPr="00C714F5">
        <w:rPr>
          <w:rFonts w:asciiTheme="majorBidi" w:hAnsiTheme="majorBidi" w:cstheme="majorBidi"/>
          <w:iCs/>
          <w:sz w:val="22"/>
          <w:szCs w:val="22"/>
        </w:rPr>
        <w:t xml:space="preserve"> </w:t>
      </w:r>
      <w:r w:rsidR="00B2243D" w:rsidRPr="00C714F5">
        <w:rPr>
          <w:rFonts w:asciiTheme="majorBidi" w:hAnsiTheme="majorBidi" w:cstheme="majorBidi"/>
          <w:iCs/>
          <w:sz w:val="22"/>
          <w:szCs w:val="22"/>
        </w:rPr>
        <w:t xml:space="preserve">sustained. </w:t>
      </w:r>
      <w:r w:rsidRPr="00C714F5">
        <w:rPr>
          <w:rFonts w:asciiTheme="majorBidi" w:hAnsiTheme="majorBidi" w:cstheme="majorBidi"/>
          <w:sz w:val="22"/>
          <w:szCs w:val="22"/>
        </w:rPr>
        <w:t>In the preparation for the study visits police liaison officers in Ankara and official representatives of border guard (</w:t>
      </w:r>
      <w:r w:rsidR="00C83F85" w:rsidRPr="00C714F5">
        <w:rPr>
          <w:rFonts w:asciiTheme="majorBidi" w:hAnsiTheme="majorBidi" w:cstheme="majorBidi"/>
          <w:sz w:val="22"/>
          <w:szCs w:val="22"/>
        </w:rPr>
        <w:t xml:space="preserve">in </w:t>
      </w:r>
      <w:r w:rsidRPr="00C714F5">
        <w:rPr>
          <w:rFonts w:asciiTheme="majorBidi" w:hAnsiTheme="majorBidi" w:cstheme="majorBidi"/>
          <w:sz w:val="22"/>
          <w:szCs w:val="22"/>
        </w:rPr>
        <w:t>hosting countries</w:t>
      </w:r>
      <w:r w:rsidR="00C83F85" w:rsidRPr="00C714F5">
        <w:rPr>
          <w:rFonts w:asciiTheme="majorBidi" w:hAnsiTheme="majorBidi" w:cstheme="majorBidi"/>
          <w:sz w:val="22"/>
          <w:szCs w:val="22"/>
        </w:rPr>
        <w:t>)</w:t>
      </w:r>
      <w:r w:rsidRPr="00C714F5">
        <w:rPr>
          <w:rFonts w:asciiTheme="majorBidi" w:hAnsiTheme="majorBidi" w:cstheme="majorBidi"/>
          <w:sz w:val="22"/>
          <w:szCs w:val="22"/>
        </w:rPr>
        <w:t xml:space="preserve"> played a crucial role for the liaison and speeding up the study visit preparation and execution process. </w:t>
      </w:r>
    </w:p>
    <w:p w14:paraId="1EBD20EF" w14:textId="105832A2" w:rsidR="00BE4AB3" w:rsidRPr="00C714F5" w:rsidRDefault="00BE4AB3" w:rsidP="00FC3E4E">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70" w:name="_Toc56593320"/>
      <w:r w:rsidRPr="00C714F5">
        <w:rPr>
          <w:rFonts w:asciiTheme="majorBidi" w:hAnsiTheme="majorBidi" w:cstheme="majorBidi"/>
          <w:b/>
          <w:i w:val="0"/>
          <w:sz w:val="22"/>
          <w:szCs w:val="22"/>
        </w:rPr>
        <w:t xml:space="preserve">Links and </w:t>
      </w:r>
      <w:r w:rsidR="00D54009" w:rsidRPr="00C714F5">
        <w:rPr>
          <w:rFonts w:asciiTheme="majorBidi" w:hAnsiTheme="majorBidi" w:cstheme="majorBidi"/>
          <w:b/>
          <w:i w:val="0"/>
          <w:sz w:val="22"/>
          <w:szCs w:val="22"/>
        </w:rPr>
        <w:t>S</w:t>
      </w:r>
      <w:r w:rsidRPr="00C714F5">
        <w:rPr>
          <w:rFonts w:asciiTheme="majorBidi" w:hAnsiTheme="majorBidi" w:cstheme="majorBidi"/>
          <w:b/>
          <w:i w:val="0"/>
          <w:sz w:val="22"/>
          <w:szCs w:val="22"/>
        </w:rPr>
        <w:t xml:space="preserve">ynergies </w:t>
      </w:r>
      <w:r w:rsidR="00D54009" w:rsidRPr="00C714F5">
        <w:rPr>
          <w:rFonts w:asciiTheme="majorBidi" w:hAnsiTheme="majorBidi" w:cstheme="majorBidi"/>
          <w:b/>
          <w:i w:val="0"/>
          <w:sz w:val="22"/>
          <w:szCs w:val="22"/>
        </w:rPr>
        <w:t>D</w:t>
      </w:r>
      <w:r w:rsidRPr="00C714F5">
        <w:rPr>
          <w:rFonts w:asciiTheme="majorBidi" w:hAnsiTheme="majorBidi" w:cstheme="majorBidi"/>
          <w:b/>
          <w:i w:val="0"/>
          <w:sz w:val="22"/>
          <w:szCs w:val="22"/>
        </w:rPr>
        <w:t xml:space="preserve">eveloped with </w:t>
      </w:r>
      <w:r w:rsidR="00D54009" w:rsidRPr="00C714F5">
        <w:rPr>
          <w:rFonts w:asciiTheme="majorBidi" w:hAnsiTheme="majorBidi" w:cstheme="majorBidi"/>
          <w:b/>
          <w:i w:val="0"/>
          <w:sz w:val="22"/>
          <w:szCs w:val="22"/>
        </w:rPr>
        <w:t>O</w:t>
      </w:r>
      <w:r w:rsidRPr="00C714F5">
        <w:rPr>
          <w:rFonts w:asciiTheme="majorBidi" w:hAnsiTheme="majorBidi" w:cstheme="majorBidi"/>
          <w:b/>
          <w:i w:val="0"/>
          <w:sz w:val="22"/>
          <w:szCs w:val="22"/>
        </w:rPr>
        <w:t xml:space="preserve">ther </w:t>
      </w:r>
      <w:r w:rsidR="00D54009" w:rsidRPr="00C714F5">
        <w:rPr>
          <w:rFonts w:asciiTheme="majorBidi" w:hAnsiTheme="majorBidi" w:cstheme="majorBidi"/>
          <w:b/>
          <w:i w:val="0"/>
          <w:sz w:val="22"/>
          <w:szCs w:val="22"/>
        </w:rPr>
        <w:t>A</w:t>
      </w:r>
      <w:r w:rsidRPr="00C714F5">
        <w:rPr>
          <w:rFonts w:asciiTheme="majorBidi" w:hAnsiTheme="majorBidi" w:cstheme="majorBidi"/>
          <w:b/>
          <w:i w:val="0"/>
          <w:sz w:val="22"/>
          <w:szCs w:val="22"/>
        </w:rPr>
        <w:t>ctions</w:t>
      </w:r>
      <w:bookmarkEnd w:id="70"/>
    </w:p>
    <w:p w14:paraId="2D0E54E9" w14:textId="77777777" w:rsidR="00DD2FBB" w:rsidRPr="00C714F5" w:rsidRDefault="00DD2FBB"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 xml:space="preserve">UNDP is in close contact </w:t>
      </w:r>
      <w:r w:rsidR="00C83F85" w:rsidRPr="00C714F5">
        <w:rPr>
          <w:rFonts w:asciiTheme="majorBidi" w:hAnsiTheme="majorBidi" w:cstheme="majorBidi"/>
          <w:i w:val="0"/>
          <w:szCs w:val="22"/>
        </w:rPr>
        <w:t xml:space="preserve">with the representatives of other actions in the field </w:t>
      </w:r>
      <w:r w:rsidRPr="00C714F5">
        <w:rPr>
          <w:rFonts w:asciiTheme="majorBidi" w:hAnsiTheme="majorBidi" w:cstheme="majorBidi"/>
          <w:i w:val="0"/>
          <w:szCs w:val="22"/>
        </w:rPr>
        <w:t xml:space="preserve">and it has been agreed with Beneficiaries to include representatives of related international organizations in the working groups when necessary in order to eliminate overlaps and gaps. </w:t>
      </w:r>
    </w:p>
    <w:p w14:paraId="38E1F08E" w14:textId="77777777" w:rsidR="00C54C81" w:rsidRPr="00C714F5" w:rsidRDefault="00DD2FBB" w:rsidP="00FC3E4E">
      <w:pPr>
        <w:spacing w:before="120" w:after="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 xml:space="preserve">In order to increase the quality and quantity of EU examples on modern training tools of border surveillance focusing on simulators and distance learning methodologies, two study visits </w:t>
      </w:r>
      <w:r w:rsidR="00605B9C" w:rsidRPr="00C714F5">
        <w:rPr>
          <w:rFonts w:asciiTheme="majorBidi" w:hAnsiTheme="majorBidi" w:cstheme="majorBidi"/>
          <w:iCs/>
          <w:sz w:val="22"/>
          <w:szCs w:val="22"/>
        </w:rPr>
        <w:t>were</w:t>
      </w:r>
      <w:r w:rsidRPr="00C714F5">
        <w:rPr>
          <w:rFonts w:asciiTheme="majorBidi" w:hAnsiTheme="majorBidi" w:cstheme="majorBidi"/>
          <w:iCs/>
          <w:sz w:val="22"/>
          <w:szCs w:val="22"/>
        </w:rPr>
        <w:t xml:space="preserve"> conducted. With these study visits, inter-agency bilateral cooperation in the field of IBM and border surveillance systems and continuation of exchange of information with training institutions and EU counterparts </w:t>
      </w:r>
      <w:r w:rsidR="00AC1DE9" w:rsidRPr="00C714F5">
        <w:rPr>
          <w:rFonts w:asciiTheme="majorBidi" w:hAnsiTheme="majorBidi" w:cstheme="majorBidi"/>
          <w:iCs/>
          <w:sz w:val="22"/>
          <w:szCs w:val="22"/>
        </w:rPr>
        <w:t>were</w:t>
      </w:r>
      <w:r w:rsidRPr="00C714F5">
        <w:rPr>
          <w:rFonts w:asciiTheme="majorBidi" w:hAnsiTheme="majorBidi" w:cstheme="majorBidi"/>
          <w:iCs/>
          <w:sz w:val="22"/>
          <w:szCs w:val="22"/>
        </w:rPr>
        <w:t xml:space="preserve"> enhanced. </w:t>
      </w:r>
      <w:r w:rsidR="00605B9C" w:rsidRPr="00C714F5">
        <w:rPr>
          <w:rFonts w:asciiTheme="majorBidi" w:hAnsiTheme="majorBidi" w:cstheme="majorBidi"/>
          <w:iCs/>
          <w:sz w:val="22"/>
          <w:szCs w:val="22"/>
        </w:rPr>
        <w:t xml:space="preserve">Police Academies in Croatia and Slovenia were visited. They are in charge for development and implementation of Distance Learning in the border policing practice. </w:t>
      </w:r>
      <w:r w:rsidR="00B73DB3" w:rsidRPr="00C714F5">
        <w:rPr>
          <w:rFonts w:asciiTheme="majorBidi" w:hAnsiTheme="majorBidi" w:cstheme="majorBidi"/>
          <w:iCs/>
          <w:sz w:val="22"/>
          <w:szCs w:val="22"/>
        </w:rPr>
        <w:t xml:space="preserve">Additionally, AI UNESCO Research Centre at the Institute Josef Stefan was visited in order to explore potential opportunities for cooperation. </w:t>
      </w:r>
    </w:p>
    <w:p w14:paraId="32AD5088" w14:textId="0D60A6E5" w:rsidR="00DD2FBB" w:rsidRPr="00C714F5" w:rsidRDefault="00B73DB3" w:rsidP="00FC3E4E">
      <w:pPr>
        <w:spacing w:before="120" w:after="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Meanwhile, in Spain, Distance Learning Training Department in the Guardia Civil HQs and UNED university w</w:t>
      </w:r>
      <w:r w:rsidR="00C83F85" w:rsidRPr="00C714F5">
        <w:rPr>
          <w:rFonts w:asciiTheme="majorBidi" w:hAnsiTheme="majorBidi" w:cstheme="majorBidi"/>
          <w:iCs/>
          <w:sz w:val="22"/>
          <w:szCs w:val="22"/>
        </w:rPr>
        <w:t>ere</w:t>
      </w:r>
      <w:r w:rsidRPr="00C714F5">
        <w:rPr>
          <w:rFonts w:asciiTheme="majorBidi" w:hAnsiTheme="majorBidi" w:cstheme="majorBidi"/>
          <w:iCs/>
          <w:sz w:val="22"/>
          <w:szCs w:val="22"/>
        </w:rPr>
        <w:t xml:space="preserve"> visited. Representatives of all above EU institutions were willing to share experiences and good practices with LFC for the future distance learning needs. </w:t>
      </w:r>
    </w:p>
    <w:p w14:paraId="0DF49E6B" w14:textId="63852A5B" w:rsidR="00371D8B" w:rsidRPr="00C714F5" w:rsidRDefault="00371D8B" w:rsidP="00FC3E4E">
      <w:pPr>
        <w:pStyle w:val="BodyText2"/>
        <w:keepNext/>
        <w:keepLines/>
        <w:numPr>
          <w:ilvl w:val="1"/>
          <w:numId w:val="4"/>
        </w:numPr>
        <w:pBdr>
          <w:top w:val="none" w:sz="0" w:space="0" w:color="auto"/>
          <w:left w:val="none" w:sz="0" w:space="0" w:color="auto"/>
          <w:bottom w:val="none" w:sz="0" w:space="0" w:color="auto"/>
          <w:right w:val="none" w:sz="0" w:space="0" w:color="auto"/>
        </w:pBdr>
        <w:spacing w:before="120" w:after="120" w:line="480" w:lineRule="auto"/>
        <w:jc w:val="both"/>
        <w:outlineLvl w:val="1"/>
        <w:rPr>
          <w:rFonts w:asciiTheme="majorBidi" w:hAnsiTheme="majorBidi" w:cstheme="majorBidi"/>
          <w:b/>
          <w:i w:val="0"/>
          <w:sz w:val="22"/>
          <w:szCs w:val="22"/>
        </w:rPr>
      </w:pPr>
      <w:bookmarkStart w:id="71" w:name="_Toc56593321"/>
      <w:r w:rsidRPr="00C714F5">
        <w:rPr>
          <w:rFonts w:asciiTheme="majorBidi" w:hAnsiTheme="majorBidi" w:cstheme="majorBidi"/>
          <w:b/>
          <w:i w:val="0"/>
          <w:sz w:val="22"/>
          <w:szCs w:val="22"/>
        </w:rPr>
        <w:t>P</w:t>
      </w:r>
      <w:r w:rsidR="00BE4AB3" w:rsidRPr="00C714F5">
        <w:rPr>
          <w:rFonts w:asciiTheme="majorBidi" w:hAnsiTheme="majorBidi" w:cstheme="majorBidi"/>
          <w:b/>
          <w:i w:val="0"/>
          <w:sz w:val="22"/>
          <w:szCs w:val="22"/>
        </w:rPr>
        <w:t xml:space="preserve">revious EU </w:t>
      </w:r>
      <w:r w:rsidR="00D54009" w:rsidRPr="00C714F5">
        <w:rPr>
          <w:rFonts w:asciiTheme="majorBidi" w:hAnsiTheme="majorBidi" w:cstheme="majorBidi"/>
          <w:b/>
          <w:i w:val="0"/>
          <w:sz w:val="22"/>
          <w:szCs w:val="22"/>
        </w:rPr>
        <w:t>G</w:t>
      </w:r>
      <w:r w:rsidR="00BE4AB3" w:rsidRPr="00C714F5">
        <w:rPr>
          <w:rFonts w:asciiTheme="majorBidi" w:hAnsiTheme="majorBidi" w:cstheme="majorBidi"/>
          <w:b/>
          <w:i w:val="0"/>
          <w:sz w:val="22"/>
          <w:szCs w:val="22"/>
        </w:rPr>
        <w:t xml:space="preserve">rants in view of </w:t>
      </w:r>
      <w:r w:rsidR="00D54009" w:rsidRPr="00C714F5">
        <w:rPr>
          <w:rFonts w:asciiTheme="majorBidi" w:hAnsiTheme="majorBidi" w:cstheme="majorBidi"/>
          <w:b/>
          <w:i w:val="0"/>
          <w:sz w:val="22"/>
          <w:szCs w:val="22"/>
        </w:rPr>
        <w:t>S</w:t>
      </w:r>
      <w:r w:rsidR="00BE4AB3" w:rsidRPr="00C714F5">
        <w:rPr>
          <w:rFonts w:asciiTheme="majorBidi" w:hAnsiTheme="majorBidi" w:cstheme="majorBidi"/>
          <w:b/>
          <w:i w:val="0"/>
          <w:sz w:val="22"/>
          <w:szCs w:val="22"/>
        </w:rPr>
        <w:t xml:space="preserve">trengthening the </w:t>
      </w:r>
      <w:r w:rsidR="00D54009" w:rsidRPr="00C714F5">
        <w:rPr>
          <w:rFonts w:asciiTheme="majorBidi" w:hAnsiTheme="majorBidi" w:cstheme="majorBidi"/>
          <w:b/>
          <w:i w:val="0"/>
          <w:sz w:val="22"/>
          <w:szCs w:val="22"/>
        </w:rPr>
        <w:t>S</w:t>
      </w:r>
      <w:r w:rsidR="00BE4AB3" w:rsidRPr="00C714F5">
        <w:rPr>
          <w:rFonts w:asciiTheme="majorBidi" w:hAnsiTheme="majorBidi" w:cstheme="majorBidi"/>
          <w:b/>
          <w:i w:val="0"/>
          <w:sz w:val="22"/>
          <w:szCs w:val="22"/>
        </w:rPr>
        <w:t xml:space="preserve">ame </w:t>
      </w:r>
      <w:r w:rsidR="00D54009" w:rsidRPr="00C714F5">
        <w:rPr>
          <w:rFonts w:asciiTheme="majorBidi" w:hAnsiTheme="majorBidi" w:cstheme="majorBidi"/>
          <w:b/>
          <w:i w:val="0"/>
          <w:sz w:val="22"/>
          <w:szCs w:val="22"/>
        </w:rPr>
        <w:t>T</w:t>
      </w:r>
      <w:r w:rsidR="00BE4AB3" w:rsidRPr="00C714F5">
        <w:rPr>
          <w:rFonts w:asciiTheme="majorBidi" w:hAnsiTheme="majorBidi" w:cstheme="majorBidi"/>
          <w:b/>
          <w:i w:val="0"/>
          <w:sz w:val="22"/>
          <w:szCs w:val="22"/>
        </w:rPr>
        <w:t xml:space="preserve">arget </w:t>
      </w:r>
      <w:r w:rsidR="00D54009" w:rsidRPr="00C714F5">
        <w:rPr>
          <w:rFonts w:asciiTheme="majorBidi" w:hAnsiTheme="majorBidi" w:cstheme="majorBidi"/>
          <w:b/>
          <w:i w:val="0"/>
          <w:sz w:val="22"/>
          <w:szCs w:val="22"/>
        </w:rPr>
        <w:t>G</w:t>
      </w:r>
      <w:r w:rsidR="00BE4AB3" w:rsidRPr="00C714F5">
        <w:rPr>
          <w:rFonts w:asciiTheme="majorBidi" w:hAnsiTheme="majorBidi" w:cstheme="majorBidi"/>
          <w:b/>
          <w:i w:val="0"/>
          <w:sz w:val="22"/>
          <w:szCs w:val="22"/>
        </w:rPr>
        <w:t>roup</w:t>
      </w:r>
      <w:bookmarkEnd w:id="71"/>
    </w:p>
    <w:p w14:paraId="49BCA71D" w14:textId="0B2CD700" w:rsidR="00AC1DE9" w:rsidRPr="00C714F5" w:rsidRDefault="00AC1DE9"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 xml:space="preserve">Within the scope of </w:t>
      </w:r>
      <w:r w:rsidRPr="00C714F5">
        <w:rPr>
          <w:rFonts w:asciiTheme="majorBidi" w:hAnsiTheme="majorBidi" w:cstheme="majorBidi"/>
          <w:i w:val="0"/>
          <w:szCs w:val="22"/>
          <w:u w:val="single"/>
        </w:rPr>
        <w:t>Socioeconomic Development through Demining</w:t>
      </w:r>
      <w:r w:rsidRPr="00C714F5">
        <w:rPr>
          <w:rFonts w:asciiTheme="majorBidi" w:hAnsiTheme="majorBidi" w:cstheme="majorBidi"/>
          <w:i w:val="0"/>
          <w:szCs w:val="22"/>
        </w:rPr>
        <w:t xml:space="preserve"> and </w:t>
      </w:r>
      <w:r w:rsidRPr="00C714F5">
        <w:rPr>
          <w:rFonts w:asciiTheme="majorBidi" w:hAnsiTheme="majorBidi" w:cstheme="majorBidi"/>
          <w:i w:val="0"/>
          <w:szCs w:val="22"/>
          <w:u w:val="single"/>
        </w:rPr>
        <w:t>Increasing the Border Surveillance Capacity at the Eastern Borders of Turkey Phase II Project</w:t>
      </w:r>
      <w:r w:rsidRPr="00C714F5">
        <w:rPr>
          <w:rFonts w:asciiTheme="majorBidi" w:hAnsiTheme="majorBidi" w:cstheme="majorBidi"/>
          <w:i w:val="0"/>
          <w:szCs w:val="22"/>
        </w:rPr>
        <w:t xml:space="preserve"> </w:t>
      </w:r>
      <w:r w:rsidR="00464BE5" w:rsidRPr="00C714F5">
        <w:rPr>
          <w:rFonts w:asciiTheme="majorBidi" w:hAnsiTheme="majorBidi" w:cstheme="majorBidi"/>
          <w:i w:val="0"/>
          <w:szCs w:val="22"/>
        </w:rPr>
        <w:t xml:space="preserve">implemented by UNDP has </w:t>
      </w:r>
      <w:r w:rsidRPr="00C714F5">
        <w:rPr>
          <w:rFonts w:asciiTheme="majorBidi" w:hAnsiTheme="majorBidi" w:cstheme="majorBidi"/>
          <w:i w:val="0"/>
          <w:szCs w:val="22"/>
        </w:rPr>
        <w:t xml:space="preserve">a component on Risk Analysis in </w:t>
      </w:r>
      <w:r w:rsidR="00B6267D" w:rsidRPr="00C714F5">
        <w:rPr>
          <w:rFonts w:asciiTheme="majorBidi" w:hAnsiTheme="majorBidi" w:cstheme="majorBidi"/>
          <w:i w:val="0"/>
          <w:szCs w:val="22"/>
        </w:rPr>
        <w:t>IBM</w:t>
      </w:r>
      <w:r w:rsidRPr="00C714F5">
        <w:rPr>
          <w:rFonts w:asciiTheme="majorBidi" w:hAnsiTheme="majorBidi" w:cstheme="majorBidi"/>
          <w:i w:val="0"/>
          <w:szCs w:val="22"/>
        </w:rPr>
        <w:t xml:space="preserve"> </w:t>
      </w:r>
      <w:r w:rsidR="00464BE5" w:rsidRPr="00C714F5">
        <w:rPr>
          <w:rFonts w:asciiTheme="majorBidi" w:hAnsiTheme="majorBidi" w:cstheme="majorBidi"/>
          <w:i w:val="0"/>
          <w:szCs w:val="22"/>
        </w:rPr>
        <w:t xml:space="preserve">which are </w:t>
      </w:r>
      <w:r w:rsidRPr="00C714F5">
        <w:rPr>
          <w:rFonts w:asciiTheme="majorBidi" w:hAnsiTheme="majorBidi" w:cstheme="majorBidi"/>
          <w:i w:val="0"/>
          <w:szCs w:val="22"/>
        </w:rPr>
        <w:t>completed. There have been multiple activities such as;</w:t>
      </w:r>
    </w:p>
    <w:p w14:paraId="6563CDA3" w14:textId="77777777" w:rsidR="00AC1DE9" w:rsidRPr="00C714F5" w:rsidRDefault="00AC1DE9" w:rsidP="00FC3E4E">
      <w:pPr>
        <w:pStyle w:val="BodyText3"/>
        <w:numPr>
          <w:ilvl w:val="0"/>
          <w:numId w:val="5"/>
        </w:numPr>
        <w:pBdr>
          <w:top w:val="none" w:sz="0" w:space="0" w:color="auto"/>
          <w:left w:val="none" w:sz="0" w:space="0" w:color="auto"/>
          <w:bottom w:val="none" w:sz="0" w:space="0" w:color="auto"/>
          <w:right w:val="none" w:sz="0" w:space="0" w:color="auto"/>
        </w:pBdr>
        <w:spacing w:before="120" w:after="120" w:line="480" w:lineRule="auto"/>
        <w:ind w:left="1210"/>
        <w:rPr>
          <w:rFonts w:asciiTheme="majorBidi" w:hAnsiTheme="majorBidi" w:cstheme="majorBidi"/>
          <w:i w:val="0"/>
          <w:szCs w:val="22"/>
        </w:rPr>
      </w:pPr>
      <w:r w:rsidRPr="00C714F5">
        <w:rPr>
          <w:rFonts w:asciiTheme="majorBidi" w:hAnsiTheme="majorBidi" w:cstheme="majorBidi"/>
          <w:i w:val="0"/>
          <w:szCs w:val="22"/>
        </w:rPr>
        <w:t>review of the legal dimension of border security in EU,</w:t>
      </w:r>
    </w:p>
    <w:p w14:paraId="40D4D8B5" w14:textId="77777777" w:rsidR="00AC1DE9" w:rsidRPr="00C714F5" w:rsidRDefault="00AC1DE9" w:rsidP="00FC3E4E">
      <w:pPr>
        <w:pStyle w:val="BodyText3"/>
        <w:numPr>
          <w:ilvl w:val="0"/>
          <w:numId w:val="5"/>
        </w:numPr>
        <w:pBdr>
          <w:top w:val="none" w:sz="0" w:space="0" w:color="auto"/>
          <w:left w:val="none" w:sz="0" w:space="0" w:color="auto"/>
          <w:bottom w:val="none" w:sz="0" w:space="0" w:color="auto"/>
          <w:right w:val="none" w:sz="0" w:space="0" w:color="auto"/>
        </w:pBdr>
        <w:spacing w:before="120" w:after="120" w:line="480" w:lineRule="auto"/>
        <w:ind w:left="1210"/>
        <w:rPr>
          <w:rFonts w:asciiTheme="majorBidi" w:hAnsiTheme="majorBidi" w:cstheme="majorBidi"/>
          <w:i w:val="0"/>
          <w:szCs w:val="22"/>
        </w:rPr>
      </w:pPr>
      <w:r w:rsidRPr="00C714F5">
        <w:rPr>
          <w:rFonts w:asciiTheme="majorBidi" w:hAnsiTheme="majorBidi" w:cstheme="majorBidi"/>
          <w:i w:val="0"/>
          <w:szCs w:val="22"/>
        </w:rPr>
        <w:t>comparative review of risk analysis in border management,</w:t>
      </w:r>
    </w:p>
    <w:p w14:paraId="408A6036" w14:textId="77777777" w:rsidR="00AC1DE9" w:rsidRPr="00C714F5" w:rsidRDefault="00AC1DE9" w:rsidP="00FC3E4E">
      <w:pPr>
        <w:pStyle w:val="BodyText3"/>
        <w:numPr>
          <w:ilvl w:val="0"/>
          <w:numId w:val="5"/>
        </w:numPr>
        <w:pBdr>
          <w:top w:val="none" w:sz="0" w:space="0" w:color="auto"/>
          <w:left w:val="none" w:sz="0" w:space="0" w:color="auto"/>
          <w:bottom w:val="none" w:sz="0" w:space="0" w:color="auto"/>
          <w:right w:val="none" w:sz="0" w:space="0" w:color="auto"/>
        </w:pBdr>
        <w:spacing w:before="120" w:after="120" w:line="480" w:lineRule="auto"/>
        <w:ind w:left="1210"/>
        <w:rPr>
          <w:rFonts w:asciiTheme="majorBidi" w:hAnsiTheme="majorBidi" w:cstheme="majorBidi"/>
          <w:i w:val="0"/>
          <w:szCs w:val="22"/>
        </w:rPr>
      </w:pPr>
      <w:r w:rsidRPr="00C714F5">
        <w:rPr>
          <w:rFonts w:asciiTheme="majorBidi" w:hAnsiTheme="majorBidi" w:cstheme="majorBidi"/>
          <w:i w:val="0"/>
          <w:szCs w:val="22"/>
        </w:rPr>
        <w:t>development of an updated tailor-made risk management model for IBM,</w:t>
      </w:r>
    </w:p>
    <w:p w14:paraId="1799C3E6" w14:textId="77777777" w:rsidR="00AC1DE9" w:rsidRPr="00C714F5" w:rsidRDefault="00AC1DE9" w:rsidP="00FC3E4E">
      <w:pPr>
        <w:pStyle w:val="BodyText3"/>
        <w:numPr>
          <w:ilvl w:val="0"/>
          <w:numId w:val="5"/>
        </w:numPr>
        <w:pBdr>
          <w:top w:val="none" w:sz="0" w:space="0" w:color="auto"/>
          <w:left w:val="none" w:sz="0" w:space="0" w:color="auto"/>
          <w:bottom w:val="none" w:sz="0" w:space="0" w:color="auto"/>
          <w:right w:val="none" w:sz="0" w:space="0" w:color="auto"/>
        </w:pBdr>
        <w:spacing w:before="120" w:after="120" w:line="480" w:lineRule="auto"/>
        <w:ind w:left="1210"/>
        <w:rPr>
          <w:rFonts w:asciiTheme="majorBidi" w:hAnsiTheme="majorBidi" w:cstheme="majorBidi"/>
          <w:i w:val="0"/>
          <w:szCs w:val="22"/>
        </w:rPr>
      </w:pPr>
      <w:r w:rsidRPr="00C714F5">
        <w:rPr>
          <w:rFonts w:asciiTheme="majorBidi" w:hAnsiTheme="majorBidi" w:cstheme="majorBidi"/>
          <w:i w:val="0"/>
          <w:szCs w:val="22"/>
        </w:rPr>
        <w:lastRenderedPageBreak/>
        <w:t>comparative analysis of procedural requirements addressing illegal movements at the border regions,</w:t>
      </w:r>
    </w:p>
    <w:p w14:paraId="00FCFE97" w14:textId="77777777" w:rsidR="00AC1DE9" w:rsidRPr="00C714F5" w:rsidRDefault="00AC1DE9" w:rsidP="00FC3E4E">
      <w:pPr>
        <w:pStyle w:val="BodyText3"/>
        <w:numPr>
          <w:ilvl w:val="0"/>
          <w:numId w:val="5"/>
        </w:numPr>
        <w:pBdr>
          <w:top w:val="none" w:sz="0" w:space="0" w:color="auto"/>
          <w:left w:val="none" w:sz="0" w:space="0" w:color="auto"/>
          <w:bottom w:val="none" w:sz="0" w:space="0" w:color="auto"/>
          <w:right w:val="none" w:sz="0" w:space="0" w:color="auto"/>
        </w:pBdr>
        <w:spacing w:before="120" w:after="120" w:line="480" w:lineRule="auto"/>
        <w:ind w:left="1210"/>
        <w:rPr>
          <w:rFonts w:asciiTheme="majorBidi" w:hAnsiTheme="majorBidi" w:cstheme="majorBidi"/>
          <w:i w:val="0"/>
          <w:szCs w:val="22"/>
        </w:rPr>
      </w:pPr>
      <w:r w:rsidRPr="00C714F5">
        <w:rPr>
          <w:rFonts w:asciiTheme="majorBidi" w:hAnsiTheme="majorBidi" w:cstheme="majorBidi"/>
          <w:i w:val="0"/>
          <w:szCs w:val="22"/>
        </w:rPr>
        <w:t>development and delivery of tailor-made training modules for 250 professional staff at the Eastern Borders,</w:t>
      </w:r>
    </w:p>
    <w:p w14:paraId="04BF8488" w14:textId="143C698D" w:rsidR="00AC1DE9" w:rsidRPr="00C714F5" w:rsidRDefault="00AC1DE9" w:rsidP="00FC3E4E">
      <w:pPr>
        <w:pStyle w:val="BodyText3"/>
        <w:numPr>
          <w:ilvl w:val="0"/>
          <w:numId w:val="5"/>
        </w:numPr>
        <w:pBdr>
          <w:top w:val="none" w:sz="0" w:space="0" w:color="auto"/>
          <w:left w:val="none" w:sz="0" w:space="0" w:color="auto"/>
          <w:bottom w:val="none" w:sz="0" w:space="0" w:color="auto"/>
          <w:right w:val="none" w:sz="0" w:space="0" w:color="auto"/>
        </w:pBdr>
        <w:spacing w:before="120" w:after="120" w:line="480" w:lineRule="auto"/>
        <w:ind w:left="1210"/>
        <w:rPr>
          <w:rFonts w:asciiTheme="majorBidi" w:hAnsiTheme="majorBidi" w:cstheme="majorBidi"/>
          <w:i w:val="0"/>
          <w:szCs w:val="22"/>
        </w:rPr>
      </w:pPr>
      <w:r w:rsidRPr="00C714F5">
        <w:rPr>
          <w:rFonts w:asciiTheme="majorBidi" w:hAnsiTheme="majorBidi" w:cstheme="majorBidi"/>
          <w:i w:val="0"/>
          <w:szCs w:val="22"/>
        </w:rPr>
        <w:t>development and delivery of Training of Trainers</w:t>
      </w:r>
      <w:r w:rsidR="00DF1E31" w:rsidRPr="00C714F5">
        <w:rPr>
          <w:rFonts w:asciiTheme="majorBidi" w:hAnsiTheme="majorBidi" w:cstheme="majorBidi"/>
          <w:i w:val="0"/>
          <w:szCs w:val="22"/>
        </w:rPr>
        <w:t>.</w:t>
      </w:r>
    </w:p>
    <w:p w14:paraId="799627EC" w14:textId="50A090E8" w:rsidR="00AC1DE9" w:rsidRPr="00C714F5" w:rsidRDefault="00AC1DE9"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 xml:space="preserve">Thanks to these Projects, awareness regarding </w:t>
      </w:r>
      <w:r w:rsidR="00B6267D" w:rsidRPr="00C714F5">
        <w:rPr>
          <w:rFonts w:asciiTheme="majorBidi" w:hAnsiTheme="majorBidi" w:cstheme="majorBidi"/>
          <w:i w:val="0"/>
          <w:szCs w:val="22"/>
        </w:rPr>
        <w:t>IBM</w:t>
      </w:r>
      <w:r w:rsidRPr="00C714F5">
        <w:rPr>
          <w:rFonts w:asciiTheme="majorBidi" w:hAnsiTheme="majorBidi" w:cstheme="majorBidi"/>
          <w:i w:val="0"/>
          <w:szCs w:val="22"/>
        </w:rPr>
        <w:t xml:space="preserve"> concept </w:t>
      </w:r>
      <w:r w:rsidR="00833F95" w:rsidRPr="00C714F5">
        <w:rPr>
          <w:rFonts w:asciiTheme="majorBidi" w:hAnsiTheme="majorBidi" w:cstheme="majorBidi"/>
          <w:i w:val="0"/>
          <w:szCs w:val="22"/>
        </w:rPr>
        <w:t>was raised</w:t>
      </w:r>
      <w:r w:rsidRPr="00C714F5">
        <w:rPr>
          <w:rFonts w:asciiTheme="majorBidi" w:hAnsiTheme="majorBidi" w:cstheme="majorBidi"/>
          <w:i w:val="0"/>
          <w:szCs w:val="22"/>
        </w:rPr>
        <w:t>. Through these projects technical equipment were provided to institutions related with border management (LFC, Turkish Gendarmerie, Turkish National Police and Coast Guard Command); moreover training programs were realized for border staff from relevant institutions. Thus, both individual and institutional capacity strengthening is continuing.</w:t>
      </w:r>
    </w:p>
    <w:p w14:paraId="1479AE5A" w14:textId="77777777" w:rsidR="00AC1DE9" w:rsidRPr="00C714F5" w:rsidRDefault="00AC1DE9"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 xml:space="preserve">With the </w:t>
      </w:r>
      <w:r w:rsidRPr="00C714F5">
        <w:rPr>
          <w:rFonts w:asciiTheme="majorBidi" w:hAnsiTheme="majorBidi" w:cstheme="majorBidi"/>
          <w:i w:val="0"/>
          <w:szCs w:val="22"/>
          <w:u w:val="single"/>
        </w:rPr>
        <w:t>Increasing Border Surveillance Capacity of Borders between Turkey and Greece – Phase I Project</w:t>
      </w:r>
      <w:r w:rsidRPr="00C714F5">
        <w:rPr>
          <w:rFonts w:asciiTheme="majorBidi" w:hAnsiTheme="majorBidi" w:cstheme="majorBidi"/>
          <w:i w:val="0"/>
          <w:szCs w:val="22"/>
        </w:rPr>
        <w:t>; border security and surveillance was supported through increasing individual and institutional capacity of the professional personnel of border units (LFC). The Project contributed to the prevention of irregular migration, human trafficking, cross-border crimes, and smuggling and further development and implementation of border management and standards in line with EU’s IBM policies and strategies.</w:t>
      </w:r>
    </w:p>
    <w:p w14:paraId="3E067B48" w14:textId="77777777" w:rsidR="00C54C81" w:rsidRPr="00C714F5" w:rsidRDefault="00C54C81"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The Action at hand wa</w:t>
      </w:r>
      <w:r w:rsidR="00AC1DE9" w:rsidRPr="00C714F5">
        <w:rPr>
          <w:rFonts w:asciiTheme="majorBidi" w:hAnsiTheme="majorBidi" w:cstheme="majorBidi"/>
          <w:i w:val="0"/>
          <w:szCs w:val="22"/>
        </w:rPr>
        <w:t>s developed in the light of lessons learned from the Increasing Border Surveillance Capacity of Borders Between Turkey and Greece Project – Phase I in terms of capacity building.  As such, most of the activities build on and/or complement the activities that have been realized within Phase-I and increase the impact. Experience gained and needs identified in cooperation and partnership with LFC at the trainings delivered within the scope of Eastern and Greek border projects as well as project implementation modalities proved to be successful. Accor</w:t>
      </w:r>
      <w:r w:rsidRPr="00C714F5">
        <w:rPr>
          <w:rFonts w:asciiTheme="majorBidi" w:hAnsiTheme="majorBidi" w:cstheme="majorBidi"/>
          <w:i w:val="0"/>
          <w:szCs w:val="22"/>
        </w:rPr>
        <w:t>dingly, the lessons learned were</w:t>
      </w:r>
      <w:r w:rsidR="00AC1DE9" w:rsidRPr="00C714F5">
        <w:rPr>
          <w:rFonts w:asciiTheme="majorBidi" w:hAnsiTheme="majorBidi" w:cstheme="majorBidi"/>
          <w:i w:val="0"/>
          <w:szCs w:val="22"/>
        </w:rPr>
        <w:t xml:space="preserve"> further applied at the project at hand: Border Surveillance Capacity between Turkey and the EU – Phase II.</w:t>
      </w:r>
      <w:r w:rsidRPr="00C714F5">
        <w:rPr>
          <w:rFonts w:asciiTheme="majorBidi" w:hAnsiTheme="majorBidi" w:cstheme="majorBidi"/>
          <w:i w:val="0"/>
          <w:szCs w:val="22"/>
        </w:rPr>
        <w:t xml:space="preserve"> </w:t>
      </w:r>
    </w:p>
    <w:p w14:paraId="6A2C05DF" w14:textId="50F55DF4" w:rsidR="00AC1DE9" w:rsidRPr="00C714F5" w:rsidRDefault="00AC1DE9" w:rsidP="00FC3E4E">
      <w:pPr>
        <w:pStyle w:val="BodyText3"/>
        <w:pBdr>
          <w:top w:val="none" w:sz="0" w:space="0" w:color="auto"/>
          <w:left w:val="none" w:sz="0" w:space="0" w:color="auto"/>
          <w:bottom w:val="none" w:sz="0" w:space="0" w:color="auto"/>
          <w:right w:val="none" w:sz="0" w:space="0" w:color="auto"/>
        </w:pBdr>
        <w:spacing w:before="120" w:after="120" w:line="480" w:lineRule="auto"/>
        <w:rPr>
          <w:rFonts w:asciiTheme="majorBidi" w:hAnsiTheme="majorBidi" w:cstheme="majorBidi"/>
          <w:i w:val="0"/>
          <w:szCs w:val="22"/>
        </w:rPr>
      </w:pPr>
      <w:r w:rsidRPr="00C714F5">
        <w:rPr>
          <w:rFonts w:asciiTheme="majorBidi" w:hAnsiTheme="majorBidi" w:cstheme="majorBidi"/>
          <w:i w:val="0"/>
          <w:szCs w:val="22"/>
        </w:rPr>
        <w:t>In Phase I Project, there has been a close and fruitful cooperation with both Ministry of Interior and Land Forces Command, Operations Division and Land Forces Command, Training and Doctrines Command. The project definitely benefit</w:t>
      </w:r>
      <w:r w:rsidR="00C54C81" w:rsidRPr="00C714F5">
        <w:rPr>
          <w:rFonts w:asciiTheme="majorBidi" w:hAnsiTheme="majorBidi" w:cstheme="majorBidi"/>
          <w:i w:val="0"/>
          <w:szCs w:val="22"/>
        </w:rPr>
        <w:t>ed</w:t>
      </w:r>
      <w:r w:rsidRPr="00C714F5">
        <w:rPr>
          <w:rFonts w:asciiTheme="majorBidi" w:hAnsiTheme="majorBidi" w:cstheme="majorBidi"/>
          <w:i w:val="0"/>
          <w:szCs w:val="22"/>
        </w:rPr>
        <w:t xml:space="preserve"> from this cooperation, lessons learned and experience. </w:t>
      </w:r>
    </w:p>
    <w:p w14:paraId="0F0F3659" w14:textId="54EB6110" w:rsidR="002A248A" w:rsidRPr="00C714F5" w:rsidRDefault="002A248A" w:rsidP="00FC3E4E">
      <w:pPr>
        <w:pStyle w:val="Heading1"/>
        <w:numPr>
          <w:ilvl w:val="0"/>
          <w:numId w:val="3"/>
        </w:numPr>
        <w:spacing w:before="120" w:after="120" w:line="480" w:lineRule="auto"/>
        <w:jc w:val="both"/>
        <w:rPr>
          <w:rFonts w:asciiTheme="majorBidi" w:hAnsiTheme="majorBidi"/>
          <w:b/>
          <w:bCs/>
          <w:color w:val="auto"/>
          <w:sz w:val="22"/>
          <w:szCs w:val="22"/>
        </w:rPr>
      </w:pPr>
      <w:bookmarkStart w:id="72" w:name="_Toc56593322"/>
      <w:r w:rsidRPr="00C714F5">
        <w:rPr>
          <w:rFonts w:asciiTheme="majorBidi" w:hAnsiTheme="majorBidi"/>
          <w:b/>
          <w:bCs/>
          <w:color w:val="auto"/>
          <w:sz w:val="22"/>
          <w:szCs w:val="22"/>
        </w:rPr>
        <w:lastRenderedPageBreak/>
        <w:t>LINK WITH GENDER EQUALITY</w:t>
      </w:r>
      <w:bookmarkEnd w:id="72"/>
    </w:p>
    <w:p w14:paraId="179BC4D5" w14:textId="0260F082" w:rsidR="002A248A" w:rsidRPr="00C714F5" w:rsidRDefault="002A248A" w:rsidP="00554EDB">
      <w:pPr>
        <w:spacing w:before="120" w:line="480" w:lineRule="auto"/>
        <w:jc w:val="both"/>
        <w:rPr>
          <w:rFonts w:asciiTheme="majorBidi" w:hAnsiTheme="majorBidi" w:cstheme="majorBidi"/>
          <w:iCs/>
          <w:sz w:val="22"/>
          <w:szCs w:val="22"/>
        </w:rPr>
      </w:pPr>
      <w:r w:rsidRPr="00C714F5">
        <w:rPr>
          <w:rFonts w:asciiTheme="majorBidi" w:hAnsiTheme="majorBidi" w:cstheme="majorBidi"/>
          <w:iCs/>
          <w:sz w:val="22"/>
          <w:szCs w:val="22"/>
        </w:rPr>
        <w:t xml:space="preserve">Gender dimension </w:t>
      </w:r>
      <w:r w:rsidR="00C54C81" w:rsidRPr="00C714F5">
        <w:rPr>
          <w:rFonts w:asciiTheme="majorBidi" w:hAnsiTheme="majorBidi" w:cstheme="majorBidi"/>
          <w:iCs/>
          <w:sz w:val="22"/>
          <w:szCs w:val="22"/>
        </w:rPr>
        <w:t>was</w:t>
      </w:r>
      <w:r w:rsidRPr="00C714F5">
        <w:rPr>
          <w:rFonts w:asciiTheme="majorBidi" w:hAnsiTheme="majorBidi" w:cstheme="majorBidi"/>
          <w:iCs/>
          <w:sz w:val="22"/>
          <w:szCs w:val="22"/>
        </w:rPr>
        <w:t xml:space="preserve"> extended in all project activities; particularly in the training programs and options to mainstream gender into border management.</w:t>
      </w:r>
      <w:r w:rsidR="00C54C81" w:rsidRPr="00C714F5">
        <w:rPr>
          <w:rFonts w:asciiTheme="majorBidi" w:hAnsiTheme="majorBidi" w:cstheme="majorBidi"/>
          <w:iCs/>
          <w:sz w:val="22"/>
          <w:szCs w:val="22"/>
        </w:rPr>
        <w:t xml:space="preserve"> Gender and other crosscutting issues were implicit and explicit throughout the Project’s approach and training materials but not defined in the Project Logical Framework. Issues of gender and human rights were embedded into project activities by the </w:t>
      </w:r>
      <w:r w:rsidR="00424AA9" w:rsidRPr="00C714F5">
        <w:rPr>
          <w:rFonts w:asciiTheme="majorBidi" w:hAnsiTheme="majorBidi" w:cstheme="majorBidi"/>
          <w:iCs/>
          <w:sz w:val="22"/>
          <w:szCs w:val="22"/>
        </w:rPr>
        <w:t>TAT</w:t>
      </w:r>
      <w:r w:rsidR="00C54C81" w:rsidRPr="00C714F5">
        <w:rPr>
          <w:rFonts w:asciiTheme="majorBidi" w:hAnsiTheme="majorBidi" w:cstheme="majorBidi"/>
          <w:iCs/>
          <w:sz w:val="22"/>
          <w:szCs w:val="22"/>
        </w:rPr>
        <w:t xml:space="preserve"> proactively.</w:t>
      </w:r>
      <w:r w:rsidR="001D6A9E" w:rsidRPr="00C714F5">
        <w:rPr>
          <w:rFonts w:asciiTheme="majorBidi" w:hAnsiTheme="majorBidi" w:cstheme="majorBidi"/>
          <w:iCs/>
          <w:sz w:val="22"/>
          <w:szCs w:val="22"/>
        </w:rPr>
        <w:t xml:space="preserve"> Female staff of Land Forces Command have actively participated in the TCDEG activities. </w:t>
      </w:r>
    </w:p>
    <w:p w14:paraId="0AE716CB" w14:textId="285FFB48" w:rsidR="002A248A" w:rsidRPr="00C714F5" w:rsidRDefault="00C54C81" w:rsidP="00554EDB">
      <w:pPr>
        <w:spacing w:line="480" w:lineRule="auto"/>
        <w:jc w:val="both"/>
        <w:rPr>
          <w:rFonts w:asciiTheme="majorBidi" w:hAnsiTheme="majorBidi" w:cstheme="majorBidi"/>
          <w:iCs/>
          <w:sz w:val="22"/>
          <w:szCs w:val="22"/>
        </w:rPr>
      </w:pPr>
      <w:r w:rsidRPr="00C714F5">
        <w:rPr>
          <w:rFonts w:asciiTheme="majorBidi" w:hAnsiTheme="majorBidi" w:cstheme="majorBidi"/>
          <w:iCs/>
          <w:sz w:val="22"/>
          <w:szCs w:val="22"/>
        </w:rPr>
        <w:t>Gender equality wa</w:t>
      </w:r>
      <w:r w:rsidR="002A248A" w:rsidRPr="00C714F5">
        <w:rPr>
          <w:rFonts w:asciiTheme="majorBidi" w:hAnsiTheme="majorBidi" w:cstheme="majorBidi"/>
          <w:iCs/>
          <w:sz w:val="22"/>
          <w:szCs w:val="22"/>
        </w:rPr>
        <w:t xml:space="preserve">s considered in </w:t>
      </w:r>
      <w:r w:rsidRPr="00C714F5">
        <w:rPr>
          <w:rFonts w:asciiTheme="majorBidi" w:hAnsiTheme="majorBidi" w:cstheme="majorBidi"/>
          <w:iCs/>
          <w:sz w:val="22"/>
          <w:szCs w:val="22"/>
        </w:rPr>
        <w:t xml:space="preserve">both face to face and distance learning </w:t>
      </w:r>
      <w:r w:rsidR="002A248A" w:rsidRPr="00C714F5">
        <w:rPr>
          <w:rFonts w:asciiTheme="majorBidi" w:hAnsiTheme="majorBidi" w:cstheme="majorBidi"/>
          <w:iCs/>
          <w:sz w:val="22"/>
          <w:szCs w:val="22"/>
        </w:rPr>
        <w:t>training material</w:t>
      </w:r>
      <w:r w:rsidRPr="00C714F5">
        <w:rPr>
          <w:rFonts w:asciiTheme="majorBidi" w:hAnsiTheme="majorBidi" w:cstheme="majorBidi"/>
          <w:iCs/>
          <w:sz w:val="22"/>
          <w:szCs w:val="22"/>
        </w:rPr>
        <w:t>s. G</w:t>
      </w:r>
      <w:r w:rsidR="002A248A" w:rsidRPr="00C714F5">
        <w:rPr>
          <w:rFonts w:asciiTheme="majorBidi" w:hAnsiTheme="majorBidi" w:cstheme="majorBidi"/>
          <w:iCs/>
          <w:sz w:val="22"/>
          <w:szCs w:val="22"/>
        </w:rPr>
        <w:t>ender sensitive approach and a non-discriminativ</w:t>
      </w:r>
      <w:r w:rsidRPr="00C714F5">
        <w:rPr>
          <w:rFonts w:asciiTheme="majorBidi" w:hAnsiTheme="majorBidi" w:cstheme="majorBidi"/>
          <w:iCs/>
          <w:sz w:val="22"/>
          <w:szCs w:val="22"/>
        </w:rPr>
        <w:t>e language wa</w:t>
      </w:r>
      <w:r w:rsidR="002A248A" w:rsidRPr="00C714F5">
        <w:rPr>
          <w:rFonts w:asciiTheme="majorBidi" w:hAnsiTheme="majorBidi" w:cstheme="majorBidi"/>
          <w:iCs/>
          <w:sz w:val="22"/>
          <w:szCs w:val="22"/>
        </w:rPr>
        <w:t>s used in all the training materials</w:t>
      </w:r>
      <w:r w:rsidRPr="00C714F5">
        <w:rPr>
          <w:rFonts w:asciiTheme="majorBidi" w:hAnsiTheme="majorBidi" w:cstheme="majorBidi"/>
          <w:iCs/>
          <w:sz w:val="22"/>
          <w:szCs w:val="22"/>
        </w:rPr>
        <w:t>.</w:t>
      </w:r>
      <w:r w:rsidR="002A248A" w:rsidRPr="00C714F5">
        <w:rPr>
          <w:rFonts w:asciiTheme="majorBidi" w:hAnsiTheme="majorBidi" w:cstheme="majorBidi"/>
          <w:iCs/>
          <w:sz w:val="22"/>
          <w:szCs w:val="22"/>
        </w:rPr>
        <w:t xml:space="preserve"> Best practices were highlighted regarding the apprehension of women and children migrants and how their special needs (sanitary, health, security etc.) are to be addresse</w:t>
      </w:r>
      <w:r w:rsidRPr="00C714F5">
        <w:rPr>
          <w:rFonts w:asciiTheme="majorBidi" w:hAnsiTheme="majorBidi" w:cstheme="majorBidi"/>
          <w:iCs/>
          <w:sz w:val="22"/>
          <w:szCs w:val="22"/>
        </w:rPr>
        <w:t>d. Gender related questions were</w:t>
      </w:r>
      <w:r w:rsidR="002A248A" w:rsidRPr="00C714F5">
        <w:rPr>
          <w:rFonts w:asciiTheme="majorBidi" w:hAnsiTheme="majorBidi" w:cstheme="majorBidi"/>
          <w:iCs/>
          <w:sz w:val="22"/>
          <w:szCs w:val="22"/>
        </w:rPr>
        <w:t xml:space="preserve"> designed and directed to border guards in distance learning pilot training </w:t>
      </w:r>
      <w:r w:rsidRPr="00C714F5">
        <w:rPr>
          <w:rFonts w:asciiTheme="majorBidi" w:hAnsiTheme="majorBidi" w:cstheme="majorBidi"/>
          <w:iCs/>
          <w:sz w:val="22"/>
          <w:szCs w:val="22"/>
        </w:rPr>
        <w:t>tests t</w:t>
      </w:r>
      <w:r w:rsidR="002A248A" w:rsidRPr="00C714F5">
        <w:rPr>
          <w:rFonts w:asciiTheme="majorBidi" w:hAnsiTheme="majorBidi" w:cstheme="majorBidi"/>
          <w:iCs/>
          <w:sz w:val="22"/>
          <w:szCs w:val="22"/>
        </w:rPr>
        <w:t>o understand their awareness and needs with respect to gender issues during their border duty.</w:t>
      </w:r>
    </w:p>
    <w:p w14:paraId="365E7701" w14:textId="63F2EA9E" w:rsidR="00424AA9" w:rsidRPr="00C714F5" w:rsidRDefault="00424AA9" w:rsidP="00554EDB">
      <w:pPr>
        <w:spacing w:line="480" w:lineRule="auto"/>
        <w:jc w:val="both"/>
        <w:rPr>
          <w:rFonts w:asciiTheme="majorBidi" w:hAnsiTheme="majorBidi" w:cstheme="majorBidi"/>
          <w:iCs/>
          <w:sz w:val="22"/>
          <w:szCs w:val="22"/>
        </w:rPr>
      </w:pPr>
      <w:r w:rsidRPr="00C714F5">
        <w:rPr>
          <w:rFonts w:asciiTheme="majorBidi" w:hAnsiTheme="majorBidi" w:cstheme="majorBidi"/>
          <w:iCs/>
          <w:sz w:val="22"/>
          <w:szCs w:val="22"/>
        </w:rPr>
        <w:t xml:space="preserve">Having observed the gap, necessity for engaging </w:t>
      </w:r>
      <w:bookmarkStart w:id="73" w:name="_GoBack"/>
      <w:r w:rsidRPr="00C714F5">
        <w:rPr>
          <w:rFonts w:asciiTheme="majorBidi" w:hAnsiTheme="majorBidi" w:cstheme="majorBidi"/>
          <w:iCs/>
          <w:sz w:val="22"/>
          <w:szCs w:val="22"/>
        </w:rPr>
        <w:t>female</w:t>
      </w:r>
      <w:bookmarkEnd w:id="73"/>
      <w:r w:rsidRPr="00C714F5">
        <w:rPr>
          <w:rFonts w:asciiTheme="majorBidi" w:hAnsiTheme="majorBidi" w:cstheme="majorBidi"/>
          <w:iCs/>
          <w:sz w:val="22"/>
          <w:szCs w:val="22"/>
        </w:rPr>
        <w:t xml:space="preserve"> border officials was shared with Project Beneficiaries</w:t>
      </w:r>
    </w:p>
    <w:p w14:paraId="64F795C0" w14:textId="0938D905" w:rsidR="002A248A" w:rsidRPr="00C714F5" w:rsidRDefault="002A248A" w:rsidP="002A248A">
      <w:pPr>
        <w:rPr>
          <w:rFonts w:asciiTheme="majorBidi" w:hAnsiTheme="majorBidi" w:cstheme="majorBidi"/>
          <w:sz w:val="22"/>
          <w:szCs w:val="22"/>
        </w:rPr>
      </w:pPr>
    </w:p>
    <w:p w14:paraId="2C72E40B" w14:textId="11B082FD" w:rsidR="000F0837" w:rsidRPr="00C714F5" w:rsidRDefault="000F0837" w:rsidP="00FC3E4E">
      <w:pPr>
        <w:pStyle w:val="Heading1"/>
        <w:numPr>
          <w:ilvl w:val="0"/>
          <w:numId w:val="3"/>
        </w:numPr>
        <w:spacing w:before="120" w:after="120" w:line="480" w:lineRule="auto"/>
        <w:jc w:val="both"/>
        <w:rPr>
          <w:rFonts w:asciiTheme="majorBidi" w:hAnsiTheme="majorBidi"/>
          <w:b/>
          <w:bCs/>
          <w:color w:val="auto"/>
          <w:sz w:val="22"/>
          <w:szCs w:val="22"/>
        </w:rPr>
      </w:pPr>
      <w:bookmarkStart w:id="74" w:name="_Toc56593323"/>
      <w:r w:rsidRPr="00C714F5">
        <w:rPr>
          <w:rFonts w:asciiTheme="majorBidi" w:hAnsiTheme="majorBidi"/>
          <w:b/>
          <w:bCs/>
          <w:color w:val="auto"/>
          <w:sz w:val="22"/>
          <w:szCs w:val="22"/>
        </w:rPr>
        <w:t>ENVIRONMENTAL CONCERNS</w:t>
      </w:r>
      <w:bookmarkEnd w:id="74"/>
    </w:p>
    <w:p w14:paraId="42C7790C" w14:textId="77777777" w:rsidR="00424AA9" w:rsidRPr="00C714F5" w:rsidRDefault="000F0837" w:rsidP="00554EDB">
      <w:pPr>
        <w:spacing w:line="480" w:lineRule="auto"/>
        <w:jc w:val="both"/>
        <w:rPr>
          <w:rFonts w:asciiTheme="majorBidi" w:hAnsiTheme="majorBidi" w:cstheme="majorBidi"/>
          <w:sz w:val="22"/>
          <w:szCs w:val="22"/>
        </w:rPr>
      </w:pPr>
      <w:r w:rsidRPr="00C714F5">
        <w:rPr>
          <w:rFonts w:asciiTheme="majorBidi" w:hAnsiTheme="majorBidi" w:cstheme="majorBidi"/>
          <w:sz w:val="22"/>
          <w:szCs w:val="22"/>
        </w:rPr>
        <w:t>In the scope of the Project, all capacity enhancement activities include</w:t>
      </w:r>
      <w:r w:rsidR="00424AA9" w:rsidRPr="00C714F5">
        <w:rPr>
          <w:rFonts w:asciiTheme="majorBidi" w:hAnsiTheme="majorBidi" w:cstheme="majorBidi"/>
          <w:sz w:val="22"/>
          <w:szCs w:val="22"/>
        </w:rPr>
        <w:t>d</w:t>
      </w:r>
      <w:r w:rsidRPr="00C714F5">
        <w:rPr>
          <w:rFonts w:asciiTheme="majorBidi" w:hAnsiTheme="majorBidi" w:cstheme="majorBidi"/>
          <w:sz w:val="22"/>
          <w:szCs w:val="22"/>
        </w:rPr>
        <w:t xml:space="preserve"> environmentally sensitive planning and implementations such as use of distance learning, minimising the use of paper and necessity for travels which lessens CO2 emission.</w:t>
      </w:r>
      <w:r w:rsidR="00424AA9" w:rsidRPr="00C714F5">
        <w:rPr>
          <w:rFonts w:asciiTheme="majorBidi" w:hAnsiTheme="majorBidi" w:cstheme="majorBidi"/>
          <w:sz w:val="22"/>
          <w:szCs w:val="22"/>
        </w:rPr>
        <w:t xml:space="preserve"> </w:t>
      </w:r>
    </w:p>
    <w:p w14:paraId="3B9DD4D7" w14:textId="71143031" w:rsidR="000F0837" w:rsidRPr="00C714F5" w:rsidRDefault="00424AA9" w:rsidP="00554EDB">
      <w:pPr>
        <w:spacing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With the outbreak of COVID-19, most of the activities and meetings held from March 2020 to December 2020 were held online which contributed to energy efficiency. </w:t>
      </w:r>
      <w:r w:rsidR="000F0837" w:rsidRPr="00C714F5">
        <w:rPr>
          <w:rFonts w:asciiTheme="majorBidi" w:hAnsiTheme="majorBidi" w:cstheme="majorBidi"/>
          <w:sz w:val="22"/>
          <w:szCs w:val="22"/>
        </w:rPr>
        <w:t xml:space="preserve">  </w:t>
      </w:r>
    </w:p>
    <w:p w14:paraId="3C1F3C8F" w14:textId="77777777" w:rsidR="000F0837" w:rsidRPr="00C714F5" w:rsidRDefault="000F0837" w:rsidP="000F0837">
      <w:pPr>
        <w:rPr>
          <w:rFonts w:asciiTheme="majorBidi" w:hAnsiTheme="majorBidi" w:cstheme="majorBidi"/>
          <w:iCs/>
          <w:sz w:val="22"/>
          <w:szCs w:val="22"/>
        </w:rPr>
      </w:pPr>
    </w:p>
    <w:p w14:paraId="10D58A40" w14:textId="28F07986" w:rsidR="00BE4AB3" w:rsidRPr="00C714F5" w:rsidRDefault="00A53D0B" w:rsidP="00FC3E4E">
      <w:pPr>
        <w:pStyle w:val="Heading1"/>
        <w:numPr>
          <w:ilvl w:val="0"/>
          <w:numId w:val="3"/>
        </w:numPr>
        <w:spacing w:before="120" w:after="120" w:line="480" w:lineRule="auto"/>
        <w:jc w:val="both"/>
        <w:rPr>
          <w:rFonts w:asciiTheme="majorBidi" w:hAnsiTheme="majorBidi"/>
          <w:b/>
          <w:bCs/>
          <w:color w:val="auto"/>
          <w:sz w:val="22"/>
          <w:szCs w:val="22"/>
        </w:rPr>
      </w:pPr>
      <w:bookmarkStart w:id="75" w:name="_Toc56593324"/>
      <w:r w:rsidRPr="00C714F5">
        <w:rPr>
          <w:rFonts w:asciiTheme="majorBidi" w:hAnsiTheme="majorBidi"/>
          <w:b/>
          <w:bCs/>
          <w:color w:val="auto"/>
          <w:sz w:val="22"/>
          <w:szCs w:val="22"/>
        </w:rPr>
        <w:t>VISIBILITY</w:t>
      </w:r>
      <w:bookmarkEnd w:id="75"/>
    </w:p>
    <w:p w14:paraId="3CAFEDAE" w14:textId="79E2C93F" w:rsidR="00AC1DE9" w:rsidRPr="00C714F5" w:rsidRDefault="00AC1DE9"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Following the ex-post evaluation of the Project and according to the comment of the EUD; Communication and Visibility Plan (Annex VI of the Contract) has been revised</w:t>
      </w:r>
      <w:r w:rsidR="00464A25" w:rsidRPr="00C714F5">
        <w:rPr>
          <w:rFonts w:asciiTheme="majorBidi" w:hAnsiTheme="majorBidi" w:cstheme="majorBidi"/>
          <w:sz w:val="22"/>
          <w:szCs w:val="22"/>
        </w:rPr>
        <w:t xml:space="preserve"> and communicated through Notification letter No.2</w:t>
      </w:r>
      <w:r w:rsidR="00464A25" w:rsidRPr="00C714F5">
        <w:rPr>
          <w:rFonts w:asciiTheme="majorBidi" w:hAnsiTheme="majorBidi" w:cstheme="majorBidi"/>
          <w:b/>
          <w:bCs/>
          <w:sz w:val="22"/>
          <w:szCs w:val="22"/>
        </w:rPr>
        <w:t xml:space="preserve"> (Attachment </w:t>
      </w:r>
      <w:r w:rsidR="00E62C99" w:rsidRPr="00C714F5">
        <w:rPr>
          <w:rFonts w:asciiTheme="majorBidi" w:hAnsiTheme="majorBidi" w:cstheme="majorBidi"/>
          <w:b/>
          <w:bCs/>
          <w:sz w:val="22"/>
          <w:szCs w:val="22"/>
        </w:rPr>
        <w:t>26</w:t>
      </w:r>
      <w:r w:rsidR="00464A25" w:rsidRPr="00C714F5">
        <w:rPr>
          <w:rFonts w:asciiTheme="majorBidi" w:hAnsiTheme="majorBidi" w:cstheme="majorBidi"/>
          <w:b/>
          <w:bCs/>
          <w:sz w:val="22"/>
          <w:szCs w:val="22"/>
        </w:rPr>
        <w:t xml:space="preserve">) </w:t>
      </w:r>
    </w:p>
    <w:p w14:paraId="74C0CAD2" w14:textId="4B190415" w:rsidR="004E605D" w:rsidRPr="00C714F5" w:rsidRDefault="004E605D"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lastRenderedPageBreak/>
        <w:t xml:space="preserve">Project Launch </w:t>
      </w:r>
      <w:r w:rsidR="00464A25" w:rsidRPr="00C714F5">
        <w:rPr>
          <w:rFonts w:asciiTheme="majorBidi" w:hAnsiTheme="majorBidi" w:cstheme="majorBidi"/>
          <w:sz w:val="22"/>
          <w:szCs w:val="22"/>
        </w:rPr>
        <w:t>Event</w:t>
      </w:r>
      <w:r w:rsidR="00424AA9" w:rsidRPr="00C714F5">
        <w:rPr>
          <w:rFonts w:asciiTheme="majorBidi" w:hAnsiTheme="majorBidi" w:cstheme="majorBidi"/>
          <w:sz w:val="22"/>
          <w:szCs w:val="22"/>
        </w:rPr>
        <w:t xml:space="preserve"> and Closure Event</w:t>
      </w:r>
      <w:r w:rsidRPr="00C714F5">
        <w:rPr>
          <w:rFonts w:asciiTheme="majorBidi" w:hAnsiTheme="majorBidi" w:cstheme="majorBidi"/>
          <w:sz w:val="22"/>
          <w:szCs w:val="22"/>
        </w:rPr>
        <w:t xml:space="preserve"> w</w:t>
      </w:r>
      <w:r w:rsidR="00424AA9" w:rsidRPr="00C714F5">
        <w:rPr>
          <w:rFonts w:asciiTheme="majorBidi" w:hAnsiTheme="majorBidi" w:cstheme="majorBidi"/>
          <w:sz w:val="22"/>
          <w:szCs w:val="22"/>
        </w:rPr>
        <w:t>ere</w:t>
      </w:r>
      <w:r w:rsidRPr="00C714F5">
        <w:rPr>
          <w:rFonts w:asciiTheme="majorBidi" w:hAnsiTheme="majorBidi" w:cstheme="majorBidi"/>
          <w:sz w:val="22"/>
          <w:szCs w:val="22"/>
        </w:rPr>
        <w:t xml:space="preserve"> organized to promote the Project, inform the public and stakeholders about Project activities, outcomes a</w:t>
      </w:r>
      <w:r w:rsidR="00424AA9" w:rsidRPr="00C714F5">
        <w:rPr>
          <w:rFonts w:asciiTheme="majorBidi" w:hAnsiTheme="majorBidi" w:cstheme="majorBidi"/>
          <w:sz w:val="22"/>
          <w:szCs w:val="22"/>
        </w:rPr>
        <w:t>nd results (please see A.2.3.3</w:t>
      </w:r>
      <w:r w:rsidRPr="00C714F5">
        <w:rPr>
          <w:rFonts w:asciiTheme="majorBidi" w:hAnsiTheme="majorBidi" w:cstheme="majorBidi"/>
          <w:sz w:val="22"/>
          <w:szCs w:val="22"/>
        </w:rPr>
        <w:t xml:space="preserve"> </w:t>
      </w:r>
      <w:r w:rsidR="00424AA9" w:rsidRPr="00C714F5">
        <w:rPr>
          <w:rFonts w:asciiTheme="majorBidi" w:hAnsiTheme="majorBidi" w:cstheme="majorBidi"/>
          <w:sz w:val="22"/>
          <w:szCs w:val="22"/>
        </w:rPr>
        <w:t xml:space="preserve">and A.3 above </w:t>
      </w:r>
      <w:r w:rsidRPr="00C714F5">
        <w:rPr>
          <w:rFonts w:asciiTheme="majorBidi" w:hAnsiTheme="majorBidi" w:cstheme="majorBidi"/>
          <w:sz w:val="22"/>
          <w:szCs w:val="22"/>
        </w:rPr>
        <w:t>for details</w:t>
      </w:r>
      <w:r w:rsidRPr="00C714F5">
        <w:rPr>
          <w:rFonts w:asciiTheme="majorBidi" w:hAnsiTheme="majorBidi" w:cstheme="majorBidi"/>
          <w:b/>
          <w:bCs/>
          <w:sz w:val="22"/>
          <w:szCs w:val="22"/>
        </w:rPr>
        <w:t>)</w:t>
      </w:r>
      <w:r w:rsidRPr="00C714F5">
        <w:rPr>
          <w:rFonts w:asciiTheme="majorBidi" w:hAnsiTheme="majorBidi" w:cstheme="majorBidi"/>
          <w:sz w:val="22"/>
          <w:szCs w:val="22"/>
        </w:rPr>
        <w:t>.</w:t>
      </w:r>
    </w:p>
    <w:p w14:paraId="01BA4261" w14:textId="02E264F7" w:rsidR="00A53D0B" w:rsidRPr="00C714F5" w:rsidRDefault="00A53D0B"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szCs w:val="22"/>
        </w:rPr>
        <w:t xml:space="preserve">The </w:t>
      </w:r>
      <w:r w:rsidR="00464A25" w:rsidRPr="00C714F5">
        <w:rPr>
          <w:rFonts w:asciiTheme="majorBidi" w:hAnsiTheme="majorBidi" w:cstheme="majorBidi"/>
          <w:sz w:val="22"/>
          <w:szCs w:val="22"/>
        </w:rPr>
        <w:t xml:space="preserve">visibility materials such as brochures, </w:t>
      </w:r>
      <w:r w:rsidRPr="00C714F5">
        <w:rPr>
          <w:rFonts w:asciiTheme="majorBidi" w:hAnsiTheme="majorBidi" w:cstheme="majorBidi"/>
          <w:sz w:val="22"/>
          <w:szCs w:val="22"/>
        </w:rPr>
        <w:t xml:space="preserve">note pads, pens, invitations, etc. were prepared in line with the Guidelines and confirmation was sought from the CFCU and the EUD regarding the visibility items. </w:t>
      </w:r>
      <w:r w:rsidR="00F46BAE" w:rsidRPr="00C714F5">
        <w:rPr>
          <w:rFonts w:asciiTheme="majorBidi" w:hAnsiTheme="majorBidi" w:cstheme="majorBidi"/>
          <w:sz w:val="22"/>
          <w:szCs w:val="22"/>
        </w:rPr>
        <w:t>I</w:t>
      </w:r>
      <w:r w:rsidR="0088225C" w:rsidRPr="00C714F5">
        <w:rPr>
          <w:rFonts w:asciiTheme="majorBidi" w:hAnsiTheme="majorBidi" w:cstheme="majorBidi"/>
          <w:sz w:val="22"/>
          <w:szCs w:val="22"/>
        </w:rPr>
        <w:t xml:space="preserve">nformative brochures for the promotion of project was </w:t>
      </w:r>
      <w:r w:rsidR="00663DC6" w:rsidRPr="00C714F5">
        <w:rPr>
          <w:rFonts w:asciiTheme="majorBidi" w:hAnsiTheme="majorBidi" w:cstheme="majorBidi"/>
          <w:sz w:val="22"/>
          <w:szCs w:val="22"/>
        </w:rPr>
        <w:t xml:space="preserve">prepared, </w:t>
      </w:r>
      <w:r w:rsidR="0088225C" w:rsidRPr="00C714F5">
        <w:rPr>
          <w:rFonts w:asciiTheme="majorBidi" w:hAnsiTheme="majorBidi" w:cstheme="majorBidi"/>
          <w:sz w:val="22"/>
          <w:szCs w:val="22"/>
        </w:rPr>
        <w:t xml:space="preserve">printed and disseminated during the launch event, meetings, workshops and training programmes together with </w:t>
      </w:r>
      <w:r w:rsidR="00663DC6" w:rsidRPr="00C714F5">
        <w:rPr>
          <w:rFonts w:asciiTheme="majorBidi" w:hAnsiTheme="majorBidi" w:cstheme="majorBidi"/>
          <w:sz w:val="22"/>
          <w:szCs w:val="22"/>
        </w:rPr>
        <w:t xml:space="preserve">other </w:t>
      </w:r>
      <w:r w:rsidR="0088225C" w:rsidRPr="00C714F5">
        <w:rPr>
          <w:rFonts w:asciiTheme="majorBidi" w:hAnsiTheme="majorBidi" w:cstheme="majorBidi"/>
          <w:sz w:val="22"/>
          <w:szCs w:val="22"/>
        </w:rPr>
        <w:t xml:space="preserve">visibility materials. </w:t>
      </w:r>
    </w:p>
    <w:p w14:paraId="42481A0B" w14:textId="691EBBBF" w:rsidR="00424AA9" w:rsidRPr="00C714F5" w:rsidRDefault="00424AA9" w:rsidP="00FC3E4E">
      <w:pPr>
        <w:spacing w:before="120" w:after="120" w:line="480" w:lineRule="auto"/>
        <w:jc w:val="both"/>
        <w:rPr>
          <w:rFonts w:asciiTheme="majorBidi" w:hAnsiTheme="majorBidi" w:cstheme="majorBidi"/>
          <w:sz w:val="22"/>
          <w:szCs w:val="22"/>
        </w:rPr>
      </w:pPr>
      <w:r w:rsidRPr="00C714F5">
        <w:rPr>
          <w:rFonts w:asciiTheme="majorBidi" w:hAnsiTheme="majorBidi" w:cstheme="majorBidi"/>
          <w:sz w:val="22"/>
        </w:rPr>
        <w:t xml:space="preserve">Informative brochures were disseminated to the stakeholders along with the visibility materials and the social media accounts as well as UNDP’s web site were actively used to share the achievements throughout the implementation period. </w:t>
      </w:r>
    </w:p>
    <w:p w14:paraId="37FC2E0A" w14:textId="77777777" w:rsidR="00973AFB" w:rsidRPr="00C714F5" w:rsidRDefault="00973AFB" w:rsidP="00FC3E4E">
      <w:pPr>
        <w:spacing w:before="120" w:after="120" w:line="480" w:lineRule="auto"/>
        <w:ind w:firstLine="426"/>
        <w:jc w:val="both"/>
        <w:outlineLvl w:val="0"/>
        <w:rPr>
          <w:rFonts w:asciiTheme="majorBidi" w:hAnsiTheme="majorBidi" w:cstheme="majorBidi"/>
          <w:sz w:val="22"/>
          <w:szCs w:val="22"/>
        </w:rPr>
      </w:pPr>
      <w:bookmarkStart w:id="76" w:name="_Toc12584283"/>
      <w:bookmarkStart w:id="77" w:name="_Toc21080700"/>
    </w:p>
    <w:p w14:paraId="7E869866" w14:textId="1E0EC730" w:rsidR="00176D52" w:rsidRPr="00C714F5" w:rsidRDefault="004B3961" w:rsidP="00FC3E4E">
      <w:pPr>
        <w:spacing w:before="120" w:after="120" w:line="480" w:lineRule="auto"/>
        <w:ind w:firstLine="426"/>
        <w:jc w:val="both"/>
        <w:outlineLvl w:val="0"/>
        <w:rPr>
          <w:rFonts w:asciiTheme="majorBidi" w:hAnsiTheme="majorBidi" w:cstheme="majorBidi"/>
          <w:sz w:val="22"/>
          <w:szCs w:val="22"/>
        </w:rPr>
      </w:pPr>
      <w:bookmarkStart w:id="78" w:name="_Toc31283773"/>
      <w:bookmarkStart w:id="79" w:name="_Toc31642620"/>
      <w:bookmarkStart w:id="80" w:name="_Toc56593325"/>
      <w:r w:rsidRPr="00C714F5">
        <w:rPr>
          <w:rFonts w:asciiTheme="majorBidi" w:hAnsiTheme="majorBidi" w:cstheme="majorBidi"/>
          <w:sz w:val="22"/>
          <w:szCs w:val="22"/>
        </w:rPr>
        <w:t>Name of the contact person for the Action:</w:t>
      </w:r>
      <w:bookmarkEnd w:id="76"/>
      <w:bookmarkEnd w:id="77"/>
      <w:bookmarkEnd w:id="78"/>
      <w:bookmarkEnd w:id="79"/>
      <w:bookmarkEnd w:id="80"/>
      <w:r w:rsidRPr="00C714F5">
        <w:rPr>
          <w:rFonts w:asciiTheme="majorBidi" w:hAnsiTheme="majorBidi" w:cstheme="majorBidi"/>
          <w:sz w:val="22"/>
          <w:szCs w:val="22"/>
        </w:rPr>
        <w:t xml:space="preserve"> </w:t>
      </w:r>
    </w:p>
    <w:p w14:paraId="68071930" w14:textId="6833DCFD" w:rsidR="004B3961" w:rsidRPr="00C714F5" w:rsidRDefault="004B3961" w:rsidP="00FC3E4E">
      <w:pPr>
        <w:spacing w:before="120" w:after="120" w:line="480" w:lineRule="auto"/>
        <w:ind w:firstLine="426"/>
        <w:jc w:val="both"/>
        <w:outlineLvl w:val="0"/>
        <w:rPr>
          <w:rFonts w:asciiTheme="majorBidi" w:hAnsiTheme="majorBidi" w:cstheme="majorBidi"/>
          <w:sz w:val="22"/>
          <w:szCs w:val="22"/>
        </w:rPr>
      </w:pPr>
      <w:bookmarkStart w:id="81" w:name="_Toc12584284"/>
      <w:bookmarkStart w:id="82" w:name="_Toc21080701"/>
      <w:bookmarkStart w:id="83" w:name="_Toc31283774"/>
      <w:bookmarkStart w:id="84" w:name="_Toc31642621"/>
      <w:bookmarkStart w:id="85" w:name="_Toc56593326"/>
      <w:r w:rsidRPr="00C714F5">
        <w:rPr>
          <w:rFonts w:asciiTheme="majorBidi" w:hAnsiTheme="majorBidi" w:cstheme="majorBidi"/>
          <w:sz w:val="22"/>
          <w:szCs w:val="22"/>
        </w:rPr>
        <w:t>Mr. Claudio Tomasi</w:t>
      </w:r>
      <w:bookmarkEnd w:id="81"/>
      <w:bookmarkEnd w:id="82"/>
      <w:bookmarkEnd w:id="83"/>
      <w:bookmarkEnd w:id="84"/>
      <w:bookmarkEnd w:id="85"/>
    </w:p>
    <w:p w14:paraId="28B1BB97" w14:textId="04F6CCBC" w:rsidR="00176D52" w:rsidRPr="00C714F5" w:rsidRDefault="00176D52" w:rsidP="00FC3E4E">
      <w:pPr>
        <w:spacing w:before="120" w:after="120" w:line="480" w:lineRule="auto"/>
        <w:ind w:firstLine="426"/>
        <w:jc w:val="both"/>
        <w:outlineLvl w:val="0"/>
        <w:rPr>
          <w:rFonts w:asciiTheme="majorBidi" w:hAnsiTheme="majorBidi" w:cstheme="majorBidi"/>
          <w:sz w:val="22"/>
          <w:szCs w:val="22"/>
        </w:rPr>
      </w:pPr>
      <w:bookmarkStart w:id="86" w:name="_Toc56593327"/>
      <w:bookmarkStart w:id="87" w:name="_Toc12584285"/>
      <w:bookmarkStart w:id="88" w:name="_Toc21080702"/>
      <w:bookmarkStart w:id="89" w:name="_Toc31283775"/>
      <w:bookmarkStart w:id="90" w:name="_Toc31642622"/>
      <w:r w:rsidRPr="00C714F5">
        <w:rPr>
          <w:rFonts w:asciiTheme="majorBidi" w:hAnsiTheme="majorBidi" w:cstheme="majorBidi"/>
          <w:sz w:val="22"/>
          <w:szCs w:val="22"/>
        </w:rPr>
        <w:t>Resident Representative</w:t>
      </w:r>
      <w:bookmarkEnd w:id="86"/>
      <w:r w:rsidRPr="00C714F5">
        <w:rPr>
          <w:rFonts w:asciiTheme="majorBidi" w:hAnsiTheme="majorBidi" w:cstheme="majorBidi"/>
          <w:sz w:val="22"/>
          <w:szCs w:val="22"/>
        </w:rPr>
        <w:t xml:space="preserve"> </w:t>
      </w:r>
      <w:bookmarkEnd w:id="87"/>
      <w:bookmarkEnd w:id="88"/>
      <w:bookmarkEnd w:id="89"/>
      <w:bookmarkEnd w:id="90"/>
    </w:p>
    <w:tbl>
      <w:tblPr>
        <w:tblW w:w="9490" w:type="dxa"/>
        <w:tblInd w:w="284" w:type="dxa"/>
        <w:tblLook w:val="04A0" w:firstRow="1" w:lastRow="0" w:firstColumn="1" w:lastColumn="0" w:noHBand="0" w:noVBand="1"/>
      </w:tblPr>
      <w:tblGrid>
        <w:gridCol w:w="2524"/>
        <w:gridCol w:w="2322"/>
        <w:gridCol w:w="2322"/>
        <w:gridCol w:w="2322"/>
      </w:tblGrid>
      <w:tr w:rsidR="004B3961" w:rsidRPr="00C714F5" w14:paraId="5DDD49E0" w14:textId="77777777" w:rsidTr="00677670">
        <w:tc>
          <w:tcPr>
            <w:tcW w:w="2524" w:type="dxa"/>
            <w:hideMark/>
          </w:tcPr>
          <w:p w14:paraId="0005B311"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bookmarkStart w:id="91" w:name="_Toc12584286"/>
            <w:bookmarkStart w:id="92" w:name="_Toc21080703"/>
            <w:bookmarkStart w:id="93" w:name="_Toc31283776"/>
            <w:bookmarkStart w:id="94" w:name="_Toc31642623"/>
            <w:bookmarkStart w:id="95" w:name="_Toc56593328"/>
            <w:r w:rsidRPr="00C714F5">
              <w:rPr>
                <w:rFonts w:asciiTheme="majorBidi" w:hAnsiTheme="majorBidi" w:cstheme="majorBidi"/>
                <w:sz w:val="22"/>
                <w:szCs w:val="22"/>
              </w:rPr>
              <w:t>Signature:</w:t>
            </w:r>
            <w:bookmarkEnd w:id="91"/>
            <w:bookmarkEnd w:id="92"/>
            <w:bookmarkEnd w:id="93"/>
            <w:bookmarkEnd w:id="94"/>
            <w:bookmarkEnd w:id="95"/>
          </w:p>
        </w:tc>
        <w:tc>
          <w:tcPr>
            <w:tcW w:w="2322" w:type="dxa"/>
          </w:tcPr>
          <w:p w14:paraId="75B35689"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p>
          <w:p w14:paraId="7C0BAAEC"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p>
          <w:p w14:paraId="66A90FC0"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p>
          <w:p w14:paraId="7ECE27DD"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p>
        </w:tc>
        <w:tc>
          <w:tcPr>
            <w:tcW w:w="2322" w:type="dxa"/>
            <w:hideMark/>
          </w:tcPr>
          <w:p w14:paraId="45DC57CC"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bookmarkStart w:id="96" w:name="_Toc12584287"/>
            <w:bookmarkStart w:id="97" w:name="_Toc21080704"/>
            <w:bookmarkStart w:id="98" w:name="_Toc31283777"/>
            <w:bookmarkStart w:id="99" w:name="_Toc31642624"/>
            <w:bookmarkStart w:id="100" w:name="_Toc56593329"/>
            <w:r w:rsidRPr="00C714F5">
              <w:rPr>
                <w:rFonts w:asciiTheme="majorBidi" w:hAnsiTheme="majorBidi" w:cstheme="majorBidi"/>
                <w:sz w:val="22"/>
                <w:szCs w:val="22"/>
              </w:rPr>
              <w:t>Location:</w:t>
            </w:r>
            <w:bookmarkEnd w:id="96"/>
            <w:bookmarkEnd w:id="97"/>
            <w:bookmarkEnd w:id="98"/>
            <w:bookmarkEnd w:id="99"/>
            <w:bookmarkEnd w:id="100"/>
          </w:p>
        </w:tc>
        <w:tc>
          <w:tcPr>
            <w:tcW w:w="2322" w:type="dxa"/>
            <w:hideMark/>
          </w:tcPr>
          <w:p w14:paraId="31211988"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bookmarkStart w:id="101" w:name="_Toc12584288"/>
            <w:bookmarkStart w:id="102" w:name="_Toc21080705"/>
            <w:bookmarkStart w:id="103" w:name="_Toc31283778"/>
            <w:bookmarkStart w:id="104" w:name="_Toc31642625"/>
            <w:bookmarkStart w:id="105" w:name="_Toc56593330"/>
            <w:r w:rsidRPr="00C714F5">
              <w:rPr>
                <w:rFonts w:asciiTheme="majorBidi" w:hAnsiTheme="majorBidi" w:cstheme="majorBidi"/>
                <w:sz w:val="22"/>
                <w:szCs w:val="22"/>
              </w:rPr>
              <w:t>Ankara</w:t>
            </w:r>
            <w:bookmarkEnd w:id="101"/>
            <w:bookmarkEnd w:id="102"/>
            <w:bookmarkEnd w:id="103"/>
            <w:bookmarkEnd w:id="104"/>
            <w:bookmarkEnd w:id="105"/>
          </w:p>
        </w:tc>
      </w:tr>
      <w:tr w:rsidR="004B3961" w:rsidRPr="00C714F5" w14:paraId="4A0B4C48" w14:textId="77777777" w:rsidTr="00677670">
        <w:tc>
          <w:tcPr>
            <w:tcW w:w="2524" w:type="dxa"/>
            <w:hideMark/>
          </w:tcPr>
          <w:p w14:paraId="0D67FD8E"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bookmarkStart w:id="106" w:name="_Toc12584289"/>
            <w:bookmarkStart w:id="107" w:name="_Toc21080706"/>
            <w:bookmarkStart w:id="108" w:name="_Toc31283779"/>
            <w:bookmarkStart w:id="109" w:name="_Toc31642626"/>
            <w:bookmarkStart w:id="110" w:name="_Toc56593331"/>
            <w:r w:rsidRPr="00C714F5">
              <w:rPr>
                <w:rFonts w:asciiTheme="majorBidi" w:hAnsiTheme="majorBidi" w:cstheme="majorBidi"/>
                <w:sz w:val="22"/>
                <w:szCs w:val="22"/>
              </w:rPr>
              <w:t>Date report due:</w:t>
            </w:r>
            <w:bookmarkEnd w:id="106"/>
            <w:bookmarkEnd w:id="107"/>
            <w:bookmarkEnd w:id="108"/>
            <w:bookmarkEnd w:id="109"/>
            <w:bookmarkEnd w:id="110"/>
          </w:p>
        </w:tc>
        <w:tc>
          <w:tcPr>
            <w:tcW w:w="2322" w:type="dxa"/>
            <w:hideMark/>
          </w:tcPr>
          <w:p w14:paraId="6976E8A1" w14:textId="404FDC82" w:rsidR="004B3961" w:rsidRPr="00C714F5" w:rsidRDefault="004B3961" w:rsidP="00FC3E4E">
            <w:pPr>
              <w:spacing w:before="120" w:after="120" w:line="480" w:lineRule="auto"/>
              <w:jc w:val="both"/>
              <w:outlineLvl w:val="0"/>
              <w:rPr>
                <w:rFonts w:asciiTheme="majorBidi" w:hAnsiTheme="majorBidi" w:cstheme="majorBidi"/>
                <w:sz w:val="22"/>
                <w:szCs w:val="22"/>
              </w:rPr>
            </w:pPr>
          </w:p>
        </w:tc>
        <w:tc>
          <w:tcPr>
            <w:tcW w:w="2322" w:type="dxa"/>
            <w:hideMark/>
          </w:tcPr>
          <w:p w14:paraId="11C76399" w14:textId="77777777" w:rsidR="004B3961" w:rsidRPr="00C714F5" w:rsidRDefault="004B3961" w:rsidP="00FC3E4E">
            <w:pPr>
              <w:spacing w:before="120" w:after="120" w:line="480" w:lineRule="auto"/>
              <w:jc w:val="both"/>
              <w:outlineLvl w:val="0"/>
              <w:rPr>
                <w:rFonts w:asciiTheme="majorBidi" w:hAnsiTheme="majorBidi" w:cstheme="majorBidi"/>
                <w:sz w:val="22"/>
                <w:szCs w:val="22"/>
              </w:rPr>
            </w:pPr>
            <w:bookmarkStart w:id="111" w:name="_Toc12584291"/>
            <w:bookmarkStart w:id="112" w:name="_Toc21080707"/>
            <w:bookmarkStart w:id="113" w:name="_Toc31283780"/>
            <w:bookmarkStart w:id="114" w:name="_Toc31642627"/>
            <w:bookmarkStart w:id="115" w:name="_Toc56593332"/>
            <w:r w:rsidRPr="00C714F5">
              <w:rPr>
                <w:rFonts w:asciiTheme="majorBidi" w:hAnsiTheme="majorBidi" w:cstheme="majorBidi"/>
                <w:sz w:val="22"/>
                <w:szCs w:val="22"/>
              </w:rPr>
              <w:t>Date report sent:</w:t>
            </w:r>
            <w:bookmarkEnd w:id="111"/>
            <w:bookmarkEnd w:id="112"/>
            <w:bookmarkEnd w:id="113"/>
            <w:bookmarkEnd w:id="114"/>
            <w:bookmarkEnd w:id="115"/>
          </w:p>
        </w:tc>
        <w:tc>
          <w:tcPr>
            <w:tcW w:w="2322" w:type="dxa"/>
            <w:hideMark/>
          </w:tcPr>
          <w:p w14:paraId="2944A8C5" w14:textId="52CB4184" w:rsidR="004B3961" w:rsidRPr="00C714F5" w:rsidRDefault="004B3961" w:rsidP="00FC3E4E">
            <w:pPr>
              <w:spacing w:before="120" w:after="120" w:line="480" w:lineRule="auto"/>
              <w:jc w:val="both"/>
              <w:outlineLvl w:val="0"/>
              <w:rPr>
                <w:rFonts w:asciiTheme="majorBidi" w:hAnsiTheme="majorBidi" w:cstheme="majorBidi"/>
                <w:sz w:val="22"/>
                <w:szCs w:val="22"/>
              </w:rPr>
            </w:pPr>
          </w:p>
        </w:tc>
      </w:tr>
    </w:tbl>
    <w:p w14:paraId="2E7A4145" w14:textId="77777777" w:rsidR="004B3961" w:rsidRPr="00C714F5" w:rsidRDefault="004B3961" w:rsidP="00FC3E4E">
      <w:pPr>
        <w:spacing w:before="120" w:after="120" w:line="480" w:lineRule="auto"/>
        <w:jc w:val="both"/>
        <w:rPr>
          <w:rFonts w:asciiTheme="majorBidi" w:hAnsiTheme="majorBidi" w:cstheme="majorBidi"/>
          <w:sz w:val="22"/>
          <w:szCs w:val="22"/>
        </w:rPr>
      </w:pPr>
    </w:p>
    <w:p w14:paraId="2326C91D" w14:textId="3661ABFE" w:rsidR="004B3961" w:rsidRPr="00C714F5" w:rsidRDefault="004B3961" w:rsidP="00FC3E4E">
      <w:pPr>
        <w:spacing w:before="120" w:after="120" w:line="480" w:lineRule="auto"/>
        <w:jc w:val="both"/>
        <w:rPr>
          <w:rFonts w:asciiTheme="majorBidi" w:hAnsiTheme="majorBidi" w:cstheme="majorBidi"/>
          <w:sz w:val="22"/>
          <w:szCs w:val="22"/>
        </w:rPr>
      </w:pPr>
    </w:p>
    <w:p w14:paraId="57FCF994" w14:textId="77777777" w:rsidR="00A114BF" w:rsidRPr="00C714F5" w:rsidRDefault="00A114BF">
      <w:pPr>
        <w:spacing w:after="160" w:line="259" w:lineRule="auto"/>
        <w:rPr>
          <w:rFonts w:asciiTheme="majorBidi" w:hAnsiTheme="majorBidi" w:cstheme="majorBidi"/>
          <w:b/>
          <w:bCs/>
          <w:sz w:val="22"/>
          <w:szCs w:val="22"/>
        </w:rPr>
      </w:pPr>
      <w:r w:rsidRPr="00C714F5">
        <w:rPr>
          <w:rFonts w:asciiTheme="majorBidi" w:hAnsiTheme="majorBidi" w:cstheme="majorBidi"/>
          <w:b/>
          <w:bCs/>
          <w:sz w:val="22"/>
          <w:szCs w:val="22"/>
        </w:rPr>
        <w:br w:type="page"/>
      </w:r>
    </w:p>
    <w:p w14:paraId="2BCE0707" w14:textId="50473D06" w:rsidR="004B3961" w:rsidRPr="00C714F5" w:rsidRDefault="00EE338B" w:rsidP="00A114BF">
      <w:pPr>
        <w:spacing w:line="480" w:lineRule="auto"/>
        <w:jc w:val="both"/>
        <w:rPr>
          <w:rFonts w:asciiTheme="majorBidi" w:hAnsiTheme="majorBidi" w:cstheme="majorBidi"/>
          <w:b/>
          <w:bCs/>
          <w:sz w:val="22"/>
          <w:szCs w:val="22"/>
        </w:rPr>
      </w:pPr>
      <w:r w:rsidRPr="00C714F5">
        <w:rPr>
          <w:rFonts w:asciiTheme="majorBidi" w:hAnsiTheme="majorBidi" w:cstheme="majorBidi"/>
          <w:b/>
          <w:bCs/>
          <w:sz w:val="22"/>
          <w:szCs w:val="22"/>
        </w:rPr>
        <w:lastRenderedPageBreak/>
        <w:t>LIST OF ATTACHEMENTS</w:t>
      </w:r>
    </w:p>
    <w:p w14:paraId="5CB237B3" w14:textId="3FF9362F" w:rsidR="00E83439" w:rsidRPr="00C714F5" w:rsidRDefault="00E83439" w:rsidP="00A114BF">
      <w:pPr>
        <w:jc w:val="both"/>
        <w:rPr>
          <w:rFonts w:asciiTheme="majorBidi" w:hAnsiTheme="majorBidi" w:cstheme="majorBidi"/>
          <w:sz w:val="22"/>
          <w:szCs w:val="22"/>
        </w:rPr>
      </w:pPr>
      <w:r w:rsidRPr="00C714F5">
        <w:rPr>
          <w:rFonts w:asciiTheme="majorBidi" w:hAnsiTheme="majorBidi" w:cstheme="majorBidi"/>
          <w:b/>
          <w:bCs/>
          <w:sz w:val="22"/>
          <w:szCs w:val="22"/>
        </w:rPr>
        <w:t xml:space="preserve">1. </w:t>
      </w:r>
      <w:r w:rsidRPr="00C714F5">
        <w:rPr>
          <w:rFonts w:asciiTheme="majorBidi" w:hAnsiTheme="majorBidi" w:cstheme="majorBidi"/>
          <w:sz w:val="22"/>
          <w:szCs w:val="22"/>
        </w:rPr>
        <w:t>List of TAT members</w:t>
      </w:r>
    </w:p>
    <w:p w14:paraId="2274696D" w14:textId="79BE3169" w:rsidR="00507429" w:rsidRPr="00C714F5" w:rsidRDefault="00507429" w:rsidP="00A114BF">
      <w:pPr>
        <w:jc w:val="both"/>
        <w:rPr>
          <w:rFonts w:asciiTheme="majorBidi" w:hAnsiTheme="majorBidi" w:cstheme="majorBidi"/>
          <w:sz w:val="22"/>
          <w:szCs w:val="22"/>
        </w:rPr>
      </w:pPr>
      <w:r w:rsidRPr="00C714F5">
        <w:rPr>
          <w:rFonts w:asciiTheme="majorBidi" w:hAnsiTheme="majorBidi" w:cstheme="majorBidi"/>
          <w:b/>
          <w:bCs/>
          <w:sz w:val="22"/>
          <w:szCs w:val="22"/>
        </w:rPr>
        <w:t xml:space="preserve">2. </w:t>
      </w:r>
      <w:r w:rsidRPr="00C714F5">
        <w:rPr>
          <w:rFonts w:asciiTheme="majorBidi" w:hAnsiTheme="majorBidi" w:cstheme="majorBidi"/>
          <w:sz w:val="22"/>
          <w:szCs w:val="22"/>
        </w:rPr>
        <w:t>Minutes and participants lists of the Kick off Meeting</w:t>
      </w:r>
    </w:p>
    <w:p w14:paraId="194D1F2B" w14:textId="450EEC0C" w:rsidR="00C335D0" w:rsidRPr="00C714F5" w:rsidRDefault="00752B05" w:rsidP="00A114BF">
      <w:pPr>
        <w:jc w:val="both"/>
        <w:rPr>
          <w:rFonts w:asciiTheme="majorBidi" w:hAnsiTheme="majorBidi" w:cstheme="majorBidi"/>
          <w:bCs/>
          <w:sz w:val="22"/>
          <w:szCs w:val="22"/>
        </w:rPr>
      </w:pPr>
      <w:r w:rsidRPr="00C714F5">
        <w:rPr>
          <w:rFonts w:asciiTheme="majorBidi" w:hAnsiTheme="majorBidi" w:cstheme="majorBidi"/>
          <w:b/>
          <w:bCs/>
          <w:sz w:val="22"/>
          <w:szCs w:val="22"/>
        </w:rPr>
        <w:t>3</w:t>
      </w:r>
      <w:r w:rsidR="00C335D0" w:rsidRPr="00C714F5">
        <w:rPr>
          <w:rFonts w:asciiTheme="majorBidi" w:hAnsiTheme="majorBidi" w:cstheme="majorBidi"/>
          <w:b/>
          <w:bCs/>
          <w:sz w:val="22"/>
          <w:szCs w:val="22"/>
        </w:rPr>
        <w:t xml:space="preserve">. </w:t>
      </w:r>
      <w:r w:rsidR="00C335D0" w:rsidRPr="00C714F5">
        <w:rPr>
          <w:rFonts w:asciiTheme="majorBidi" w:hAnsiTheme="majorBidi" w:cstheme="majorBidi"/>
          <w:bCs/>
          <w:sz w:val="22"/>
          <w:szCs w:val="22"/>
        </w:rPr>
        <w:t>Expert Group of Trainings members</w:t>
      </w:r>
    </w:p>
    <w:p w14:paraId="7F0C3D7E" w14:textId="0C4F7E7C" w:rsidR="005E5DF7" w:rsidRPr="00C714F5" w:rsidRDefault="00752B05" w:rsidP="00A114BF">
      <w:pPr>
        <w:jc w:val="both"/>
        <w:rPr>
          <w:rFonts w:asciiTheme="majorBidi" w:hAnsiTheme="majorBidi" w:cstheme="majorBidi"/>
          <w:b/>
          <w:sz w:val="22"/>
          <w:szCs w:val="22"/>
        </w:rPr>
      </w:pPr>
      <w:r w:rsidRPr="00C714F5">
        <w:rPr>
          <w:rFonts w:asciiTheme="majorBidi" w:hAnsiTheme="majorBidi" w:cstheme="majorBidi"/>
          <w:b/>
          <w:sz w:val="22"/>
          <w:szCs w:val="22"/>
        </w:rPr>
        <w:t>4</w:t>
      </w:r>
      <w:r w:rsidR="005E5DF7" w:rsidRPr="00C714F5">
        <w:rPr>
          <w:rFonts w:asciiTheme="majorBidi" w:hAnsiTheme="majorBidi" w:cstheme="majorBidi"/>
          <w:b/>
          <w:sz w:val="22"/>
          <w:szCs w:val="22"/>
        </w:rPr>
        <w:t xml:space="preserve">. </w:t>
      </w:r>
      <w:r w:rsidR="005E5DF7" w:rsidRPr="00C714F5">
        <w:rPr>
          <w:rFonts w:asciiTheme="majorBidi" w:hAnsiTheme="majorBidi" w:cstheme="majorBidi"/>
          <w:bCs/>
          <w:sz w:val="22"/>
          <w:szCs w:val="22"/>
        </w:rPr>
        <w:t xml:space="preserve">Training </w:t>
      </w:r>
      <w:r w:rsidR="00C12F0D" w:rsidRPr="00C714F5">
        <w:rPr>
          <w:rFonts w:asciiTheme="majorBidi" w:hAnsiTheme="majorBidi" w:cstheme="majorBidi"/>
          <w:bCs/>
          <w:sz w:val="22"/>
          <w:szCs w:val="22"/>
        </w:rPr>
        <w:t>material</w:t>
      </w:r>
    </w:p>
    <w:p w14:paraId="5740100F" w14:textId="60B4139E" w:rsidR="00285D2B" w:rsidRPr="00C714F5" w:rsidRDefault="00752B05" w:rsidP="00A114BF">
      <w:pPr>
        <w:jc w:val="both"/>
        <w:rPr>
          <w:rFonts w:asciiTheme="majorBidi" w:hAnsiTheme="majorBidi" w:cstheme="majorBidi"/>
          <w:b/>
          <w:sz w:val="22"/>
          <w:szCs w:val="22"/>
        </w:rPr>
      </w:pPr>
      <w:r w:rsidRPr="00C714F5">
        <w:rPr>
          <w:rFonts w:asciiTheme="majorBidi" w:hAnsiTheme="majorBidi" w:cstheme="majorBidi"/>
          <w:b/>
          <w:sz w:val="22"/>
          <w:szCs w:val="22"/>
        </w:rPr>
        <w:t>5</w:t>
      </w:r>
      <w:r w:rsidR="00285D2B" w:rsidRPr="00C714F5">
        <w:rPr>
          <w:rFonts w:asciiTheme="majorBidi" w:hAnsiTheme="majorBidi" w:cstheme="majorBidi"/>
          <w:b/>
          <w:sz w:val="22"/>
          <w:szCs w:val="22"/>
        </w:rPr>
        <w:t xml:space="preserve">. </w:t>
      </w:r>
      <w:r w:rsidR="006373A5" w:rsidRPr="00C714F5">
        <w:rPr>
          <w:rFonts w:asciiTheme="majorBidi" w:hAnsiTheme="majorBidi" w:cstheme="majorBidi"/>
          <w:sz w:val="22"/>
          <w:szCs w:val="22"/>
        </w:rPr>
        <w:t>Training schedule, participants’ lists</w:t>
      </w:r>
      <w:r w:rsidR="006373A5" w:rsidRPr="00C714F5">
        <w:rPr>
          <w:rFonts w:asciiTheme="majorBidi" w:hAnsiTheme="majorBidi" w:cstheme="majorBidi"/>
          <w:b/>
          <w:sz w:val="22"/>
          <w:szCs w:val="22"/>
        </w:rPr>
        <w:t xml:space="preserve"> </w:t>
      </w:r>
      <w:r w:rsidR="006373A5" w:rsidRPr="00C714F5">
        <w:rPr>
          <w:rFonts w:asciiTheme="majorBidi" w:hAnsiTheme="majorBidi" w:cstheme="majorBidi"/>
          <w:bCs/>
          <w:sz w:val="22"/>
          <w:szCs w:val="22"/>
        </w:rPr>
        <w:t>p</w:t>
      </w:r>
      <w:r w:rsidR="00884178" w:rsidRPr="00C714F5">
        <w:rPr>
          <w:rFonts w:asciiTheme="majorBidi" w:hAnsiTheme="majorBidi" w:cstheme="majorBidi"/>
          <w:bCs/>
          <w:sz w:val="22"/>
          <w:szCs w:val="22"/>
        </w:rPr>
        <w:t>hotos from face to face trainings</w:t>
      </w:r>
    </w:p>
    <w:p w14:paraId="6AFE30F7" w14:textId="18E760B0" w:rsidR="006373A5" w:rsidRPr="00C714F5" w:rsidRDefault="006373A5" w:rsidP="00A114BF">
      <w:pPr>
        <w:jc w:val="both"/>
        <w:rPr>
          <w:rFonts w:asciiTheme="majorBidi" w:hAnsiTheme="majorBidi" w:cstheme="majorBidi"/>
          <w:b/>
          <w:sz w:val="22"/>
          <w:szCs w:val="22"/>
        </w:rPr>
      </w:pPr>
      <w:r w:rsidRPr="00C714F5">
        <w:rPr>
          <w:rFonts w:asciiTheme="majorBidi" w:hAnsiTheme="majorBidi" w:cstheme="majorBidi"/>
          <w:b/>
          <w:sz w:val="22"/>
          <w:szCs w:val="22"/>
        </w:rPr>
        <w:t xml:space="preserve">6. </w:t>
      </w:r>
      <w:r w:rsidRPr="00C714F5">
        <w:rPr>
          <w:rFonts w:asciiTheme="majorBidi" w:hAnsiTheme="majorBidi" w:cstheme="majorBidi"/>
          <w:sz w:val="22"/>
          <w:szCs w:val="22"/>
        </w:rPr>
        <w:t>Face to Face Training Report</w:t>
      </w:r>
      <w:r w:rsidRPr="00C714F5">
        <w:rPr>
          <w:rFonts w:asciiTheme="majorBidi" w:hAnsiTheme="majorBidi" w:cstheme="majorBidi"/>
          <w:b/>
          <w:sz w:val="22"/>
          <w:szCs w:val="22"/>
        </w:rPr>
        <w:t xml:space="preserve"> </w:t>
      </w:r>
    </w:p>
    <w:p w14:paraId="308A5165" w14:textId="7761738E" w:rsidR="00285D2B" w:rsidRPr="00C714F5" w:rsidRDefault="006373A5" w:rsidP="00A114BF">
      <w:pPr>
        <w:jc w:val="both"/>
        <w:rPr>
          <w:rFonts w:asciiTheme="majorBidi" w:hAnsiTheme="majorBidi" w:cstheme="majorBidi"/>
          <w:sz w:val="22"/>
          <w:szCs w:val="22"/>
        </w:rPr>
      </w:pPr>
      <w:r w:rsidRPr="00C714F5">
        <w:rPr>
          <w:rFonts w:asciiTheme="majorBidi" w:hAnsiTheme="majorBidi" w:cstheme="majorBidi"/>
          <w:b/>
          <w:sz w:val="22"/>
          <w:szCs w:val="22"/>
        </w:rPr>
        <w:t>7</w:t>
      </w:r>
      <w:r w:rsidR="00285D2B" w:rsidRPr="00C714F5">
        <w:rPr>
          <w:rFonts w:asciiTheme="majorBidi" w:hAnsiTheme="majorBidi" w:cstheme="majorBidi"/>
          <w:b/>
          <w:sz w:val="22"/>
          <w:szCs w:val="22"/>
        </w:rPr>
        <w:t xml:space="preserve">. </w:t>
      </w:r>
      <w:r w:rsidR="00285D2B" w:rsidRPr="00C714F5">
        <w:rPr>
          <w:rFonts w:asciiTheme="majorBidi" w:hAnsiTheme="majorBidi" w:cstheme="majorBidi"/>
          <w:sz w:val="22"/>
          <w:szCs w:val="22"/>
        </w:rPr>
        <w:t>Rules and Procedures of TCDEG</w:t>
      </w:r>
    </w:p>
    <w:p w14:paraId="59BD8697" w14:textId="709B02A6" w:rsidR="00285D2B" w:rsidRPr="00C714F5" w:rsidRDefault="006373A5" w:rsidP="00A114BF">
      <w:pPr>
        <w:jc w:val="both"/>
        <w:rPr>
          <w:rFonts w:asciiTheme="majorBidi" w:hAnsiTheme="majorBidi" w:cstheme="majorBidi"/>
          <w:sz w:val="22"/>
          <w:szCs w:val="22"/>
        </w:rPr>
      </w:pPr>
      <w:r w:rsidRPr="00C714F5">
        <w:rPr>
          <w:rFonts w:asciiTheme="majorBidi" w:hAnsiTheme="majorBidi" w:cstheme="majorBidi"/>
          <w:b/>
          <w:bCs/>
          <w:sz w:val="22"/>
          <w:szCs w:val="22"/>
        </w:rPr>
        <w:t>8</w:t>
      </w:r>
      <w:r w:rsidR="00285D2B" w:rsidRPr="00C714F5">
        <w:rPr>
          <w:rFonts w:asciiTheme="majorBidi" w:hAnsiTheme="majorBidi" w:cstheme="majorBidi"/>
          <w:b/>
          <w:bCs/>
          <w:sz w:val="22"/>
          <w:szCs w:val="22"/>
        </w:rPr>
        <w:t>.</w:t>
      </w:r>
      <w:r w:rsidR="00285D2B" w:rsidRPr="00C714F5">
        <w:rPr>
          <w:rFonts w:asciiTheme="majorBidi" w:hAnsiTheme="majorBidi" w:cstheme="majorBidi"/>
          <w:sz w:val="22"/>
          <w:szCs w:val="22"/>
        </w:rPr>
        <w:t xml:space="preserve"> Component 2 methodology</w:t>
      </w:r>
    </w:p>
    <w:p w14:paraId="5141C237" w14:textId="05C18216" w:rsidR="00285D2B" w:rsidRPr="00C714F5" w:rsidRDefault="006373A5" w:rsidP="00A114BF">
      <w:pPr>
        <w:jc w:val="both"/>
        <w:rPr>
          <w:rFonts w:asciiTheme="majorBidi" w:hAnsiTheme="majorBidi" w:cstheme="majorBidi"/>
          <w:iCs/>
          <w:sz w:val="22"/>
          <w:szCs w:val="22"/>
        </w:rPr>
      </w:pPr>
      <w:r w:rsidRPr="00C714F5">
        <w:rPr>
          <w:rFonts w:asciiTheme="majorBidi" w:hAnsiTheme="majorBidi" w:cstheme="majorBidi"/>
          <w:b/>
          <w:bCs/>
          <w:sz w:val="22"/>
          <w:szCs w:val="22"/>
        </w:rPr>
        <w:t>9</w:t>
      </w:r>
      <w:r w:rsidR="00285D2B" w:rsidRPr="00C714F5">
        <w:rPr>
          <w:rFonts w:asciiTheme="majorBidi" w:hAnsiTheme="majorBidi" w:cstheme="majorBidi"/>
          <w:b/>
          <w:bCs/>
          <w:sz w:val="22"/>
          <w:szCs w:val="22"/>
        </w:rPr>
        <w:t>.</w:t>
      </w:r>
      <w:r w:rsidR="00285D2B" w:rsidRPr="00C714F5">
        <w:rPr>
          <w:rFonts w:asciiTheme="majorBidi" w:hAnsiTheme="majorBidi" w:cstheme="majorBidi"/>
          <w:sz w:val="22"/>
          <w:szCs w:val="22"/>
        </w:rPr>
        <w:t xml:space="preserve"> </w:t>
      </w:r>
      <w:r w:rsidR="00285D2B" w:rsidRPr="00C714F5">
        <w:rPr>
          <w:rFonts w:asciiTheme="majorBidi" w:hAnsiTheme="majorBidi" w:cstheme="majorBidi"/>
          <w:iCs/>
          <w:sz w:val="22"/>
          <w:szCs w:val="22"/>
        </w:rPr>
        <w:t>Selection criteria for the study visit countries</w:t>
      </w:r>
    </w:p>
    <w:p w14:paraId="0A47418E" w14:textId="2D3EDE76" w:rsidR="00285D2B" w:rsidRPr="00C714F5" w:rsidRDefault="006373A5" w:rsidP="00A114BF">
      <w:pPr>
        <w:jc w:val="both"/>
        <w:rPr>
          <w:rFonts w:asciiTheme="majorBidi" w:hAnsiTheme="majorBidi" w:cstheme="majorBidi"/>
          <w:iCs/>
          <w:sz w:val="22"/>
          <w:szCs w:val="22"/>
        </w:rPr>
      </w:pPr>
      <w:r w:rsidRPr="00C714F5">
        <w:rPr>
          <w:rFonts w:asciiTheme="majorBidi" w:hAnsiTheme="majorBidi" w:cstheme="majorBidi"/>
          <w:b/>
          <w:bCs/>
          <w:iCs/>
          <w:sz w:val="22"/>
          <w:szCs w:val="22"/>
        </w:rPr>
        <w:t>10.</w:t>
      </w:r>
      <w:r w:rsidRPr="00C714F5">
        <w:rPr>
          <w:rFonts w:asciiTheme="majorBidi" w:hAnsiTheme="majorBidi" w:cstheme="majorBidi"/>
          <w:iCs/>
          <w:sz w:val="22"/>
          <w:szCs w:val="22"/>
        </w:rPr>
        <w:t xml:space="preserve"> </w:t>
      </w:r>
      <w:r w:rsidR="00285D2B" w:rsidRPr="00C714F5">
        <w:rPr>
          <w:rFonts w:asciiTheme="majorBidi" w:hAnsiTheme="majorBidi" w:cstheme="majorBidi"/>
          <w:iCs/>
          <w:sz w:val="22"/>
          <w:szCs w:val="22"/>
        </w:rPr>
        <w:t>Study Visit reports</w:t>
      </w:r>
    </w:p>
    <w:p w14:paraId="257A6D4C" w14:textId="0C47CEBF" w:rsidR="00285D2B" w:rsidRPr="00C714F5" w:rsidRDefault="006373A5" w:rsidP="00A114BF">
      <w:pPr>
        <w:jc w:val="both"/>
        <w:rPr>
          <w:rFonts w:asciiTheme="majorBidi" w:hAnsiTheme="majorBidi" w:cstheme="majorBidi"/>
          <w:sz w:val="22"/>
          <w:szCs w:val="22"/>
        </w:rPr>
      </w:pPr>
      <w:r w:rsidRPr="00C714F5">
        <w:rPr>
          <w:rFonts w:asciiTheme="majorBidi" w:hAnsiTheme="majorBidi" w:cstheme="majorBidi"/>
          <w:b/>
          <w:bCs/>
          <w:iCs/>
          <w:sz w:val="22"/>
          <w:szCs w:val="22"/>
        </w:rPr>
        <w:t>11</w:t>
      </w:r>
      <w:r w:rsidR="00285D2B" w:rsidRPr="00C714F5">
        <w:rPr>
          <w:rFonts w:asciiTheme="majorBidi" w:hAnsiTheme="majorBidi" w:cstheme="majorBidi"/>
          <w:b/>
          <w:bCs/>
          <w:iCs/>
          <w:sz w:val="22"/>
          <w:szCs w:val="22"/>
        </w:rPr>
        <w:t xml:space="preserve">. </w:t>
      </w:r>
      <w:r w:rsidR="00285D2B" w:rsidRPr="00C714F5">
        <w:rPr>
          <w:rFonts w:asciiTheme="majorBidi" w:hAnsiTheme="majorBidi" w:cstheme="majorBidi"/>
          <w:iCs/>
          <w:snapToGrid w:val="0"/>
          <w:sz w:val="22"/>
          <w:szCs w:val="22"/>
        </w:rPr>
        <w:t xml:space="preserve">Study visit </w:t>
      </w:r>
      <w:r w:rsidR="00285D2B" w:rsidRPr="00C714F5">
        <w:rPr>
          <w:rFonts w:asciiTheme="majorBidi" w:hAnsiTheme="majorBidi" w:cstheme="majorBidi"/>
          <w:sz w:val="22"/>
          <w:szCs w:val="22"/>
        </w:rPr>
        <w:t>information packages</w:t>
      </w:r>
    </w:p>
    <w:p w14:paraId="6693FBAD" w14:textId="1D11F723" w:rsidR="006373A5" w:rsidRPr="00C714F5" w:rsidRDefault="006373A5" w:rsidP="00A114BF">
      <w:pPr>
        <w:jc w:val="both"/>
        <w:rPr>
          <w:rFonts w:asciiTheme="majorBidi" w:hAnsiTheme="majorBidi" w:cstheme="majorBidi"/>
          <w:sz w:val="22"/>
          <w:szCs w:val="22"/>
        </w:rPr>
      </w:pPr>
      <w:r w:rsidRPr="00C714F5">
        <w:rPr>
          <w:rFonts w:asciiTheme="majorBidi" w:hAnsiTheme="majorBidi" w:cstheme="majorBidi"/>
          <w:b/>
          <w:sz w:val="22"/>
          <w:szCs w:val="22"/>
        </w:rPr>
        <w:t>12</w:t>
      </w:r>
      <w:r w:rsidRPr="00C714F5">
        <w:rPr>
          <w:rFonts w:asciiTheme="majorBidi" w:hAnsiTheme="majorBidi" w:cstheme="majorBidi"/>
          <w:sz w:val="22"/>
          <w:szCs w:val="22"/>
        </w:rPr>
        <w:t>. Comparative Assessment Report</w:t>
      </w:r>
    </w:p>
    <w:p w14:paraId="2FDD3001" w14:textId="39D31B3A" w:rsidR="00B850BF" w:rsidRPr="00C714F5" w:rsidRDefault="00B850BF" w:rsidP="00A114BF">
      <w:pPr>
        <w:jc w:val="both"/>
        <w:rPr>
          <w:rFonts w:asciiTheme="majorBidi" w:hAnsiTheme="majorBidi" w:cstheme="majorBidi"/>
          <w:b/>
          <w:bCs/>
          <w:sz w:val="22"/>
          <w:szCs w:val="22"/>
        </w:rPr>
      </w:pPr>
      <w:r w:rsidRPr="00C714F5">
        <w:rPr>
          <w:rFonts w:asciiTheme="majorBidi" w:hAnsiTheme="majorBidi" w:cstheme="majorBidi"/>
          <w:b/>
          <w:bCs/>
          <w:sz w:val="22"/>
          <w:szCs w:val="22"/>
        </w:rPr>
        <w:t>1</w:t>
      </w:r>
      <w:r w:rsidR="006373A5" w:rsidRPr="00C714F5">
        <w:rPr>
          <w:rFonts w:asciiTheme="majorBidi" w:hAnsiTheme="majorBidi" w:cstheme="majorBidi"/>
          <w:b/>
          <w:bCs/>
          <w:sz w:val="22"/>
          <w:szCs w:val="22"/>
        </w:rPr>
        <w:t>3</w:t>
      </w:r>
      <w:r w:rsidRPr="00C714F5">
        <w:rPr>
          <w:rFonts w:asciiTheme="majorBidi" w:hAnsiTheme="majorBidi" w:cstheme="majorBidi"/>
          <w:b/>
          <w:bCs/>
          <w:sz w:val="22"/>
          <w:szCs w:val="22"/>
        </w:rPr>
        <w:t>.</w:t>
      </w:r>
      <w:r w:rsidRPr="00C714F5">
        <w:rPr>
          <w:rFonts w:asciiTheme="majorBidi" w:hAnsiTheme="majorBidi" w:cstheme="majorBidi"/>
          <w:sz w:val="22"/>
          <w:szCs w:val="22"/>
        </w:rPr>
        <w:t xml:space="preserve"> Minutes and participants lists of the Consultative Meetings (A.2.3)</w:t>
      </w:r>
      <w:r w:rsidRPr="00C714F5">
        <w:rPr>
          <w:rFonts w:asciiTheme="majorBidi" w:hAnsiTheme="majorBidi" w:cstheme="majorBidi"/>
          <w:b/>
          <w:bCs/>
          <w:sz w:val="22"/>
          <w:szCs w:val="22"/>
        </w:rPr>
        <w:tab/>
      </w:r>
    </w:p>
    <w:p w14:paraId="56DD3267" w14:textId="099E834C" w:rsidR="00B850BF" w:rsidRPr="00C714F5" w:rsidRDefault="006373A5" w:rsidP="00A114BF">
      <w:pPr>
        <w:tabs>
          <w:tab w:val="left" w:pos="7910"/>
        </w:tabs>
        <w:jc w:val="both"/>
        <w:rPr>
          <w:rFonts w:asciiTheme="majorBidi" w:hAnsiTheme="majorBidi" w:cstheme="majorBidi"/>
          <w:sz w:val="22"/>
          <w:szCs w:val="22"/>
        </w:rPr>
      </w:pPr>
      <w:r w:rsidRPr="00C714F5">
        <w:rPr>
          <w:rFonts w:asciiTheme="majorBidi" w:hAnsiTheme="majorBidi" w:cstheme="majorBidi"/>
          <w:b/>
          <w:bCs/>
          <w:sz w:val="22"/>
          <w:szCs w:val="22"/>
        </w:rPr>
        <w:t>14</w:t>
      </w:r>
      <w:r w:rsidR="00B850BF" w:rsidRPr="00C714F5">
        <w:rPr>
          <w:rFonts w:asciiTheme="majorBidi" w:hAnsiTheme="majorBidi" w:cstheme="majorBidi"/>
          <w:b/>
          <w:bCs/>
          <w:sz w:val="22"/>
          <w:szCs w:val="22"/>
        </w:rPr>
        <w:t xml:space="preserve">. </w:t>
      </w:r>
      <w:r w:rsidR="00B850BF" w:rsidRPr="00C714F5">
        <w:rPr>
          <w:rFonts w:asciiTheme="majorBidi" w:hAnsiTheme="majorBidi" w:cstheme="majorBidi"/>
          <w:sz w:val="22"/>
          <w:szCs w:val="22"/>
        </w:rPr>
        <w:t>Distance Learning Training Needs Assessment Report</w:t>
      </w:r>
    </w:p>
    <w:p w14:paraId="73943DDE" w14:textId="56F358D6" w:rsidR="00B850BF" w:rsidRPr="00C714F5" w:rsidRDefault="006373A5" w:rsidP="00A114BF">
      <w:pPr>
        <w:tabs>
          <w:tab w:val="left" w:pos="7910"/>
        </w:tabs>
        <w:jc w:val="both"/>
        <w:rPr>
          <w:rFonts w:asciiTheme="majorBidi" w:hAnsiTheme="majorBidi" w:cstheme="majorBidi"/>
          <w:b/>
          <w:bCs/>
          <w:sz w:val="22"/>
          <w:szCs w:val="22"/>
        </w:rPr>
      </w:pPr>
      <w:r w:rsidRPr="00C714F5">
        <w:rPr>
          <w:rFonts w:asciiTheme="majorBidi" w:hAnsiTheme="majorBidi" w:cstheme="majorBidi"/>
          <w:b/>
          <w:bCs/>
          <w:sz w:val="22"/>
          <w:szCs w:val="22"/>
        </w:rPr>
        <w:t>15</w:t>
      </w:r>
      <w:r w:rsidR="00B850BF" w:rsidRPr="00C714F5">
        <w:rPr>
          <w:rFonts w:asciiTheme="majorBidi" w:hAnsiTheme="majorBidi" w:cstheme="majorBidi"/>
          <w:b/>
          <w:bCs/>
          <w:sz w:val="22"/>
          <w:szCs w:val="22"/>
        </w:rPr>
        <w:t>.</w:t>
      </w:r>
      <w:r w:rsidR="00B850BF" w:rsidRPr="00C714F5">
        <w:rPr>
          <w:rFonts w:asciiTheme="majorBidi" w:hAnsiTheme="majorBidi" w:cstheme="majorBidi"/>
          <w:sz w:val="22"/>
          <w:szCs w:val="22"/>
        </w:rPr>
        <w:t xml:space="preserve"> Minutes and participants lists of the Consultative Meetings (A.2.4)</w:t>
      </w:r>
    </w:p>
    <w:p w14:paraId="7BD7400C" w14:textId="3C0249EB" w:rsidR="00B850BF" w:rsidRPr="00C714F5" w:rsidRDefault="006373A5" w:rsidP="00A114BF">
      <w:pPr>
        <w:tabs>
          <w:tab w:val="left" w:pos="7910"/>
        </w:tabs>
        <w:jc w:val="both"/>
        <w:rPr>
          <w:rFonts w:asciiTheme="majorBidi" w:hAnsiTheme="majorBidi" w:cstheme="majorBidi"/>
          <w:sz w:val="22"/>
          <w:szCs w:val="22"/>
        </w:rPr>
      </w:pPr>
      <w:r w:rsidRPr="00C714F5">
        <w:rPr>
          <w:rFonts w:asciiTheme="majorBidi" w:hAnsiTheme="majorBidi" w:cstheme="majorBidi"/>
          <w:b/>
          <w:bCs/>
          <w:sz w:val="22"/>
          <w:szCs w:val="22"/>
        </w:rPr>
        <w:t>16</w:t>
      </w:r>
      <w:r w:rsidR="00B850BF" w:rsidRPr="00C714F5">
        <w:rPr>
          <w:rFonts w:asciiTheme="majorBidi" w:hAnsiTheme="majorBidi" w:cstheme="majorBidi"/>
          <w:b/>
          <w:bCs/>
          <w:sz w:val="22"/>
          <w:szCs w:val="22"/>
        </w:rPr>
        <w:t xml:space="preserve">. </w:t>
      </w:r>
      <w:r w:rsidR="00B850BF" w:rsidRPr="00C714F5">
        <w:rPr>
          <w:rFonts w:asciiTheme="majorBidi" w:hAnsiTheme="majorBidi" w:cstheme="majorBidi"/>
          <w:sz w:val="22"/>
          <w:szCs w:val="22"/>
        </w:rPr>
        <w:t>Training Strategy</w:t>
      </w:r>
    </w:p>
    <w:p w14:paraId="17C3C222" w14:textId="67EF39BA" w:rsidR="006373A5" w:rsidRPr="00C714F5" w:rsidRDefault="006373A5" w:rsidP="00A114BF">
      <w:pPr>
        <w:tabs>
          <w:tab w:val="left" w:pos="7910"/>
        </w:tabs>
        <w:jc w:val="both"/>
        <w:rPr>
          <w:rFonts w:asciiTheme="majorBidi" w:hAnsiTheme="majorBidi" w:cstheme="majorBidi"/>
          <w:sz w:val="22"/>
          <w:szCs w:val="22"/>
        </w:rPr>
      </w:pPr>
      <w:r w:rsidRPr="00C714F5">
        <w:rPr>
          <w:rFonts w:asciiTheme="majorBidi" w:hAnsiTheme="majorBidi" w:cstheme="majorBidi"/>
          <w:b/>
          <w:sz w:val="22"/>
          <w:szCs w:val="22"/>
        </w:rPr>
        <w:t>17</w:t>
      </w:r>
      <w:r w:rsidRPr="00C714F5">
        <w:rPr>
          <w:rFonts w:asciiTheme="majorBidi" w:hAnsiTheme="majorBidi" w:cstheme="majorBidi"/>
          <w:sz w:val="22"/>
          <w:szCs w:val="22"/>
        </w:rPr>
        <w:t>. 3D Animated Training films</w:t>
      </w:r>
    </w:p>
    <w:p w14:paraId="0A33CBDC" w14:textId="0E2C6152" w:rsidR="006373A5" w:rsidRPr="00C714F5" w:rsidRDefault="006373A5" w:rsidP="00A114BF">
      <w:pPr>
        <w:tabs>
          <w:tab w:val="left" w:pos="7910"/>
        </w:tabs>
        <w:jc w:val="both"/>
        <w:rPr>
          <w:rFonts w:asciiTheme="majorBidi" w:hAnsiTheme="majorBidi" w:cstheme="majorBidi"/>
          <w:sz w:val="22"/>
          <w:szCs w:val="22"/>
        </w:rPr>
      </w:pPr>
      <w:r w:rsidRPr="00C714F5">
        <w:rPr>
          <w:rFonts w:asciiTheme="majorBidi" w:hAnsiTheme="majorBidi" w:cstheme="majorBidi"/>
          <w:b/>
          <w:sz w:val="22"/>
          <w:szCs w:val="22"/>
        </w:rPr>
        <w:t>18</w:t>
      </w:r>
      <w:r w:rsidRPr="00C714F5">
        <w:rPr>
          <w:rFonts w:asciiTheme="majorBidi" w:hAnsiTheme="majorBidi" w:cstheme="majorBidi"/>
          <w:sz w:val="22"/>
          <w:szCs w:val="22"/>
        </w:rPr>
        <w:t>. Eye Tracking Study Report</w:t>
      </w:r>
    </w:p>
    <w:p w14:paraId="2B3BF181" w14:textId="3D6BE9C7" w:rsidR="006373A5" w:rsidRPr="00C714F5" w:rsidRDefault="006373A5" w:rsidP="00A114BF">
      <w:pPr>
        <w:tabs>
          <w:tab w:val="left" w:pos="7910"/>
        </w:tabs>
        <w:jc w:val="both"/>
        <w:rPr>
          <w:rFonts w:asciiTheme="majorBidi" w:hAnsiTheme="majorBidi" w:cstheme="majorBidi"/>
          <w:sz w:val="22"/>
          <w:szCs w:val="22"/>
        </w:rPr>
      </w:pPr>
      <w:r w:rsidRPr="00C714F5">
        <w:rPr>
          <w:rFonts w:asciiTheme="majorBidi" w:hAnsiTheme="majorBidi" w:cstheme="majorBidi"/>
          <w:b/>
          <w:sz w:val="22"/>
          <w:szCs w:val="22"/>
        </w:rPr>
        <w:t>19.</w:t>
      </w:r>
      <w:r w:rsidRPr="00C714F5">
        <w:rPr>
          <w:rFonts w:asciiTheme="majorBidi" w:hAnsiTheme="majorBidi" w:cstheme="majorBidi"/>
          <w:sz w:val="22"/>
          <w:szCs w:val="22"/>
        </w:rPr>
        <w:t xml:space="preserve"> </w:t>
      </w:r>
      <w:r w:rsidR="006F0307" w:rsidRPr="00C714F5">
        <w:rPr>
          <w:rFonts w:asciiTheme="majorBidi" w:hAnsiTheme="majorBidi" w:cstheme="majorBidi"/>
          <w:sz w:val="22"/>
          <w:szCs w:val="22"/>
        </w:rPr>
        <w:t xml:space="preserve">EDOK Video shooting/editing training results, certificates and training programme </w:t>
      </w:r>
    </w:p>
    <w:p w14:paraId="1D443AE0" w14:textId="3EDAA1E6" w:rsidR="00B850BF" w:rsidRPr="00C714F5" w:rsidRDefault="006F0307" w:rsidP="00A114BF">
      <w:pPr>
        <w:tabs>
          <w:tab w:val="left" w:pos="7910"/>
        </w:tabs>
        <w:jc w:val="both"/>
        <w:rPr>
          <w:rFonts w:asciiTheme="majorBidi" w:hAnsiTheme="majorBidi" w:cstheme="majorBidi"/>
          <w:sz w:val="22"/>
          <w:szCs w:val="22"/>
        </w:rPr>
      </w:pPr>
      <w:r w:rsidRPr="00C714F5">
        <w:rPr>
          <w:rFonts w:asciiTheme="majorBidi" w:hAnsiTheme="majorBidi" w:cstheme="majorBidi"/>
          <w:b/>
          <w:bCs/>
          <w:sz w:val="22"/>
          <w:szCs w:val="22"/>
        </w:rPr>
        <w:t>20</w:t>
      </w:r>
      <w:r w:rsidR="00B850BF" w:rsidRPr="00C714F5">
        <w:rPr>
          <w:rFonts w:asciiTheme="majorBidi" w:hAnsiTheme="majorBidi" w:cstheme="majorBidi"/>
          <w:b/>
          <w:bCs/>
          <w:sz w:val="22"/>
          <w:szCs w:val="22"/>
        </w:rPr>
        <w:t xml:space="preserve">. </w:t>
      </w:r>
      <w:r w:rsidR="00752B05" w:rsidRPr="00C714F5">
        <w:rPr>
          <w:rFonts w:asciiTheme="majorBidi" w:hAnsiTheme="majorBidi" w:cstheme="majorBidi"/>
          <w:sz w:val="22"/>
          <w:szCs w:val="22"/>
        </w:rPr>
        <w:t>P</w:t>
      </w:r>
      <w:r w:rsidR="00B850BF" w:rsidRPr="00C714F5">
        <w:rPr>
          <w:rFonts w:asciiTheme="majorBidi" w:hAnsiTheme="majorBidi" w:cstheme="majorBidi"/>
          <w:sz w:val="22"/>
          <w:szCs w:val="22"/>
        </w:rPr>
        <w:t>articipants lists of Preparatory meetings for distance learning training material development</w:t>
      </w:r>
    </w:p>
    <w:p w14:paraId="79656E72" w14:textId="66D29486" w:rsidR="006F0307" w:rsidRPr="00C714F5" w:rsidRDefault="006F0307" w:rsidP="00A114BF">
      <w:pPr>
        <w:tabs>
          <w:tab w:val="left" w:pos="7910"/>
        </w:tabs>
        <w:jc w:val="both"/>
        <w:rPr>
          <w:rFonts w:asciiTheme="majorBidi" w:hAnsiTheme="majorBidi" w:cstheme="majorBidi"/>
          <w:sz w:val="22"/>
          <w:szCs w:val="22"/>
        </w:rPr>
      </w:pPr>
      <w:r w:rsidRPr="00C714F5">
        <w:rPr>
          <w:rFonts w:asciiTheme="majorBidi" w:hAnsiTheme="majorBidi" w:cstheme="majorBidi"/>
          <w:b/>
          <w:sz w:val="22"/>
          <w:szCs w:val="22"/>
        </w:rPr>
        <w:t>21</w:t>
      </w:r>
      <w:r w:rsidRPr="00C714F5">
        <w:rPr>
          <w:rFonts w:asciiTheme="majorBidi" w:hAnsiTheme="majorBidi" w:cstheme="majorBidi"/>
          <w:sz w:val="22"/>
          <w:szCs w:val="22"/>
        </w:rPr>
        <w:t>. Distance Learning Training Modules</w:t>
      </w:r>
    </w:p>
    <w:p w14:paraId="2B9C5698" w14:textId="48419E46" w:rsidR="006F0307" w:rsidRPr="00C714F5" w:rsidRDefault="006F0307" w:rsidP="00A114BF">
      <w:pPr>
        <w:tabs>
          <w:tab w:val="left" w:pos="7910"/>
        </w:tabs>
        <w:jc w:val="both"/>
        <w:rPr>
          <w:rFonts w:asciiTheme="majorBidi" w:hAnsiTheme="majorBidi" w:cstheme="majorBidi"/>
          <w:sz w:val="22"/>
          <w:szCs w:val="22"/>
        </w:rPr>
      </w:pPr>
      <w:r w:rsidRPr="00C714F5">
        <w:rPr>
          <w:rFonts w:asciiTheme="majorBidi" w:hAnsiTheme="majorBidi" w:cstheme="majorBidi"/>
          <w:b/>
          <w:sz w:val="22"/>
          <w:szCs w:val="22"/>
        </w:rPr>
        <w:t>22</w:t>
      </w:r>
      <w:r w:rsidRPr="00C714F5">
        <w:rPr>
          <w:rFonts w:asciiTheme="majorBidi" w:hAnsiTheme="majorBidi" w:cstheme="majorBidi"/>
          <w:sz w:val="22"/>
          <w:szCs w:val="22"/>
        </w:rPr>
        <w:t>. Distance Learning Training Report</w:t>
      </w:r>
    </w:p>
    <w:p w14:paraId="0D53708E" w14:textId="339C1037" w:rsidR="006F0307" w:rsidRPr="00C714F5" w:rsidRDefault="006F0307" w:rsidP="00A114BF">
      <w:pPr>
        <w:tabs>
          <w:tab w:val="left" w:pos="7910"/>
        </w:tabs>
        <w:jc w:val="both"/>
        <w:rPr>
          <w:rFonts w:asciiTheme="majorBidi" w:hAnsiTheme="majorBidi" w:cstheme="majorBidi"/>
          <w:sz w:val="22"/>
          <w:szCs w:val="22"/>
        </w:rPr>
      </w:pPr>
      <w:r w:rsidRPr="00C714F5">
        <w:rPr>
          <w:rFonts w:asciiTheme="majorBidi" w:hAnsiTheme="majorBidi" w:cstheme="majorBidi"/>
          <w:b/>
          <w:sz w:val="22"/>
          <w:szCs w:val="22"/>
        </w:rPr>
        <w:t>23</w:t>
      </w:r>
      <w:r w:rsidRPr="00C714F5">
        <w:rPr>
          <w:rFonts w:asciiTheme="majorBidi" w:hAnsiTheme="majorBidi" w:cstheme="majorBidi"/>
          <w:sz w:val="22"/>
          <w:szCs w:val="22"/>
        </w:rPr>
        <w:t xml:space="preserve">. Closure Event Agenda, participants list, social media links and photos </w:t>
      </w:r>
    </w:p>
    <w:p w14:paraId="031EFB1E" w14:textId="6481D31D" w:rsidR="00B46FEB" w:rsidRPr="00C714F5" w:rsidRDefault="006F0307" w:rsidP="00A114BF">
      <w:pPr>
        <w:jc w:val="both"/>
        <w:rPr>
          <w:rFonts w:asciiTheme="majorBidi" w:hAnsiTheme="majorBidi" w:cstheme="majorBidi"/>
          <w:sz w:val="22"/>
          <w:szCs w:val="22"/>
        </w:rPr>
      </w:pPr>
      <w:r w:rsidRPr="00C714F5">
        <w:rPr>
          <w:rFonts w:asciiTheme="majorBidi" w:hAnsiTheme="majorBidi" w:cstheme="majorBidi"/>
          <w:b/>
          <w:bCs/>
          <w:sz w:val="22"/>
          <w:szCs w:val="22"/>
        </w:rPr>
        <w:t>24</w:t>
      </w:r>
      <w:r w:rsidR="00B46FEB" w:rsidRPr="00C714F5">
        <w:rPr>
          <w:rFonts w:asciiTheme="majorBidi" w:hAnsiTheme="majorBidi" w:cstheme="majorBidi"/>
          <w:b/>
          <w:bCs/>
          <w:sz w:val="22"/>
          <w:szCs w:val="22"/>
        </w:rPr>
        <w:t xml:space="preserve">. </w:t>
      </w:r>
      <w:r w:rsidR="00B46FEB" w:rsidRPr="00C714F5">
        <w:rPr>
          <w:rFonts w:asciiTheme="majorBidi" w:hAnsiTheme="majorBidi" w:cstheme="majorBidi"/>
          <w:sz w:val="22"/>
          <w:szCs w:val="22"/>
        </w:rPr>
        <w:t xml:space="preserve">Minutes and participants lists of the Management Meetings </w:t>
      </w:r>
    </w:p>
    <w:p w14:paraId="56945755" w14:textId="638CE237" w:rsidR="00B46FEB" w:rsidRPr="00C714F5" w:rsidRDefault="006F0307" w:rsidP="00A114BF">
      <w:pPr>
        <w:jc w:val="both"/>
        <w:rPr>
          <w:rFonts w:asciiTheme="majorBidi" w:hAnsiTheme="majorBidi" w:cstheme="majorBidi"/>
          <w:sz w:val="22"/>
          <w:szCs w:val="22"/>
        </w:rPr>
      </w:pPr>
      <w:r w:rsidRPr="00C714F5">
        <w:rPr>
          <w:rFonts w:asciiTheme="majorBidi" w:hAnsiTheme="majorBidi" w:cstheme="majorBidi"/>
          <w:b/>
          <w:bCs/>
          <w:sz w:val="22"/>
          <w:szCs w:val="22"/>
        </w:rPr>
        <w:t>25</w:t>
      </w:r>
      <w:r w:rsidR="00B46FEB" w:rsidRPr="00C714F5">
        <w:rPr>
          <w:rFonts w:asciiTheme="majorBidi" w:hAnsiTheme="majorBidi" w:cstheme="majorBidi"/>
          <w:b/>
          <w:bCs/>
          <w:sz w:val="22"/>
          <w:szCs w:val="22"/>
        </w:rPr>
        <w:t xml:space="preserve">. </w:t>
      </w:r>
      <w:r w:rsidR="00B46FEB" w:rsidRPr="00C714F5">
        <w:rPr>
          <w:rFonts w:asciiTheme="majorBidi" w:hAnsiTheme="majorBidi" w:cstheme="majorBidi"/>
          <w:sz w:val="22"/>
          <w:szCs w:val="22"/>
        </w:rPr>
        <w:t xml:space="preserve">Minutes and participants lists of the PSC Meetings </w:t>
      </w:r>
    </w:p>
    <w:p w14:paraId="13E742E2" w14:textId="2ECF3A4A" w:rsidR="00B46FEB" w:rsidRPr="00C714F5" w:rsidRDefault="006373A5" w:rsidP="00A114BF">
      <w:pPr>
        <w:jc w:val="both"/>
        <w:rPr>
          <w:rFonts w:asciiTheme="majorBidi" w:hAnsiTheme="majorBidi" w:cstheme="majorBidi"/>
          <w:b/>
          <w:bCs/>
          <w:sz w:val="22"/>
          <w:szCs w:val="22"/>
        </w:rPr>
      </w:pPr>
      <w:r w:rsidRPr="00C714F5">
        <w:rPr>
          <w:rFonts w:asciiTheme="majorBidi" w:hAnsiTheme="majorBidi" w:cstheme="majorBidi"/>
          <w:b/>
          <w:bCs/>
          <w:sz w:val="22"/>
          <w:szCs w:val="22"/>
        </w:rPr>
        <w:t>2</w:t>
      </w:r>
      <w:r w:rsidR="006F0307" w:rsidRPr="00C714F5">
        <w:rPr>
          <w:rFonts w:asciiTheme="majorBidi" w:hAnsiTheme="majorBidi" w:cstheme="majorBidi"/>
          <w:b/>
          <w:bCs/>
          <w:sz w:val="22"/>
          <w:szCs w:val="22"/>
        </w:rPr>
        <w:t>6</w:t>
      </w:r>
      <w:r w:rsidR="00B46FEB" w:rsidRPr="00C714F5">
        <w:rPr>
          <w:rFonts w:asciiTheme="majorBidi" w:hAnsiTheme="majorBidi" w:cstheme="majorBidi"/>
          <w:b/>
          <w:bCs/>
          <w:sz w:val="22"/>
          <w:szCs w:val="22"/>
        </w:rPr>
        <w:t xml:space="preserve">. </w:t>
      </w:r>
      <w:r w:rsidR="00B46FEB" w:rsidRPr="00C714F5">
        <w:rPr>
          <w:rFonts w:asciiTheme="majorBidi" w:hAnsiTheme="majorBidi" w:cstheme="majorBidi"/>
          <w:sz w:val="22"/>
          <w:szCs w:val="22"/>
        </w:rPr>
        <w:t>Copies of Notification Letters</w:t>
      </w:r>
    </w:p>
    <w:p w14:paraId="29FD8AE8" w14:textId="5EFBE858" w:rsidR="00B46FEB" w:rsidRPr="00C714F5" w:rsidRDefault="006F0307" w:rsidP="00A114BF">
      <w:pPr>
        <w:jc w:val="both"/>
        <w:rPr>
          <w:rFonts w:asciiTheme="majorBidi" w:hAnsiTheme="majorBidi" w:cstheme="majorBidi"/>
          <w:b/>
          <w:bCs/>
          <w:sz w:val="22"/>
          <w:szCs w:val="22"/>
        </w:rPr>
      </w:pPr>
      <w:r w:rsidRPr="00C714F5">
        <w:rPr>
          <w:rFonts w:asciiTheme="majorBidi" w:hAnsiTheme="majorBidi" w:cstheme="majorBidi"/>
          <w:b/>
          <w:bCs/>
          <w:sz w:val="22"/>
          <w:szCs w:val="22"/>
        </w:rPr>
        <w:t>27</w:t>
      </w:r>
      <w:r w:rsidR="00B46FEB" w:rsidRPr="00C714F5">
        <w:rPr>
          <w:rFonts w:asciiTheme="majorBidi" w:hAnsiTheme="majorBidi" w:cstheme="majorBidi"/>
          <w:b/>
          <w:bCs/>
          <w:sz w:val="22"/>
          <w:szCs w:val="22"/>
        </w:rPr>
        <w:t xml:space="preserve">. </w:t>
      </w:r>
      <w:r w:rsidR="00B46FEB" w:rsidRPr="00C714F5">
        <w:rPr>
          <w:rFonts w:asciiTheme="majorBidi" w:hAnsiTheme="majorBidi" w:cstheme="majorBidi"/>
          <w:sz w:val="22"/>
          <w:szCs w:val="22"/>
        </w:rPr>
        <w:t>Agenda and photos of the Launch Event</w:t>
      </w:r>
      <w:r w:rsidR="00B46FEB" w:rsidRPr="00C714F5">
        <w:rPr>
          <w:rFonts w:asciiTheme="majorBidi" w:hAnsiTheme="majorBidi" w:cstheme="majorBidi"/>
          <w:b/>
          <w:bCs/>
          <w:sz w:val="22"/>
          <w:szCs w:val="22"/>
        </w:rPr>
        <w:t xml:space="preserve"> </w:t>
      </w:r>
    </w:p>
    <w:p w14:paraId="7EC69F99" w14:textId="010D7268" w:rsidR="00B46FEB" w:rsidRPr="00C714F5" w:rsidRDefault="006F0307" w:rsidP="00A114BF">
      <w:pPr>
        <w:jc w:val="both"/>
        <w:rPr>
          <w:rFonts w:asciiTheme="majorBidi" w:hAnsiTheme="majorBidi" w:cstheme="majorBidi"/>
          <w:b/>
          <w:bCs/>
          <w:sz w:val="22"/>
          <w:szCs w:val="22"/>
        </w:rPr>
      </w:pPr>
      <w:r w:rsidRPr="00C714F5">
        <w:rPr>
          <w:rFonts w:asciiTheme="majorBidi" w:hAnsiTheme="majorBidi" w:cstheme="majorBidi"/>
          <w:b/>
          <w:bCs/>
          <w:sz w:val="22"/>
          <w:szCs w:val="22"/>
        </w:rPr>
        <w:t>28</w:t>
      </w:r>
      <w:r w:rsidR="00B46FEB" w:rsidRPr="00C714F5">
        <w:rPr>
          <w:rFonts w:asciiTheme="majorBidi" w:hAnsiTheme="majorBidi" w:cstheme="majorBidi"/>
          <w:b/>
          <w:bCs/>
          <w:sz w:val="22"/>
          <w:szCs w:val="22"/>
        </w:rPr>
        <w:t xml:space="preserve">. </w:t>
      </w:r>
      <w:r w:rsidR="00B46FEB" w:rsidRPr="00C714F5">
        <w:rPr>
          <w:rFonts w:asciiTheme="majorBidi" w:hAnsiTheme="majorBidi" w:cstheme="majorBidi"/>
          <w:sz w:val="22"/>
          <w:szCs w:val="22"/>
        </w:rPr>
        <w:t>EUD on the spot check monitoring mission participants list</w:t>
      </w:r>
    </w:p>
    <w:p w14:paraId="24E5AF10" w14:textId="7BEAAB9C" w:rsidR="00B46FEB" w:rsidRPr="00C714F5" w:rsidRDefault="006F0307" w:rsidP="00A114BF">
      <w:pPr>
        <w:jc w:val="both"/>
        <w:rPr>
          <w:rFonts w:asciiTheme="majorBidi" w:hAnsiTheme="majorBidi" w:cstheme="majorBidi"/>
          <w:b/>
          <w:bCs/>
          <w:sz w:val="22"/>
          <w:szCs w:val="22"/>
        </w:rPr>
      </w:pPr>
      <w:r w:rsidRPr="00C714F5">
        <w:rPr>
          <w:rFonts w:asciiTheme="majorBidi" w:hAnsiTheme="majorBidi" w:cstheme="majorBidi"/>
          <w:b/>
          <w:bCs/>
          <w:sz w:val="22"/>
          <w:szCs w:val="22"/>
        </w:rPr>
        <w:t>29</w:t>
      </w:r>
      <w:r w:rsidR="00B46FEB" w:rsidRPr="00C714F5">
        <w:rPr>
          <w:rFonts w:asciiTheme="majorBidi" w:hAnsiTheme="majorBidi" w:cstheme="majorBidi"/>
          <w:b/>
          <w:bCs/>
          <w:sz w:val="22"/>
          <w:szCs w:val="22"/>
        </w:rPr>
        <w:t xml:space="preserve">. </w:t>
      </w:r>
      <w:r w:rsidR="00B46FEB" w:rsidRPr="00C714F5">
        <w:rPr>
          <w:rFonts w:asciiTheme="majorBidi" w:hAnsiTheme="majorBidi" w:cstheme="majorBidi"/>
          <w:sz w:val="22"/>
          <w:szCs w:val="22"/>
        </w:rPr>
        <w:t>ROM mission participants list</w:t>
      </w:r>
    </w:p>
    <w:p w14:paraId="58786FD2" w14:textId="71B60290" w:rsidR="006F0307" w:rsidRPr="00C714F5" w:rsidRDefault="006F0307" w:rsidP="00A114BF">
      <w:pPr>
        <w:tabs>
          <w:tab w:val="left" w:pos="7910"/>
        </w:tabs>
        <w:jc w:val="both"/>
        <w:rPr>
          <w:rFonts w:asciiTheme="majorBidi" w:hAnsiTheme="majorBidi" w:cstheme="majorBidi"/>
          <w:b/>
          <w:bCs/>
          <w:sz w:val="22"/>
          <w:szCs w:val="22"/>
        </w:rPr>
      </w:pPr>
      <w:r w:rsidRPr="00C714F5">
        <w:rPr>
          <w:rFonts w:asciiTheme="majorBidi" w:hAnsiTheme="majorBidi" w:cstheme="majorBidi"/>
          <w:b/>
          <w:bCs/>
          <w:sz w:val="22"/>
          <w:szCs w:val="22"/>
        </w:rPr>
        <w:t xml:space="preserve">30. </w:t>
      </w:r>
      <w:proofErr w:type="spellStart"/>
      <w:r w:rsidRPr="00C714F5">
        <w:rPr>
          <w:rFonts w:asciiTheme="majorBidi" w:hAnsiTheme="majorBidi" w:cstheme="majorBidi"/>
          <w:bCs/>
          <w:sz w:val="22"/>
          <w:szCs w:val="22"/>
        </w:rPr>
        <w:t>MoI</w:t>
      </w:r>
      <w:proofErr w:type="spellEnd"/>
      <w:r w:rsidRPr="00C714F5">
        <w:rPr>
          <w:rFonts w:asciiTheme="majorBidi" w:hAnsiTheme="majorBidi" w:cstheme="majorBidi"/>
          <w:bCs/>
          <w:sz w:val="22"/>
          <w:szCs w:val="22"/>
        </w:rPr>
        <w:t xml:space="preserve"> online monitoring visit participants list</w:t>
      </w:r>
      <w:r w:rsidRPr="00C714F5">
        <w:rPr>
          <w:rFonts w:asciiTheme="majorBidi" w:hAnsiTheme="majorBidi" w:cstheme="majorBidi"/>
          <w:b/>
          <w:bCs/>
          <w:sz w:val="22"/>
          <w:szCs w:val="22"/>
        </w:rPr>
        <w:t xml:space="preserve"> </w:t>
      </w:r>
    </w:p>
    <w:p w14:paraId="377BA6EB" w14:textId="74C689D7" w:rsidR="00B33F94" w:rsidRPr="00C714F5" w:rsidRDefault="00B33F94" w:rsidP="00A114BF">
      <w:pPr>
        <w:tabs>
          <w:tab w:val="left" w:pos="7910"/>
        </w:tabs>
        <w:jc w:val="both"/>
        <w:rPr>
          <w:rFonts w:asciiTheme="majorBidi" w:hAnsiTheme="majorBidi" w:cstheme="majorBidi"/>
          <w:bCs/>
          <w:sz w:val="22"/>
          <w:szCs w:val="22"/>
        </w:rPr>
      </w:pPr>
      <w:r w:rsidRPr="00C714F5">
        <w:rPr>
          <w:rFonts w:asciiTheme="majorBidi" w:hAnsiTheme="majorBidi" w:cstheme="majorBidi"/>
          <w:b/>
          <w:bCs/>
          <w:sz w:val="22"/>
          <w:szCs w:val="22"/>
        </w:rPr>
        <w:t>31</w:t>
      </w:r>
      <w:r w:rsidR="00BF0265" w:rsidRPr="00C714F5">
        <w:rPr>
          <w:rFonts w:asciiTheme="majorBidi" w:hAnsiTheme="majorBidi" w:cstheme="majorBidi"/>
          <w:b/>
          <w:bCs/>
          <w:sz w:val="22"/>
          <w:szCs w:val="22"/>
        </w:rPr>
        <w:t xml:space="preserve">. </w:t>
      </w:r>
      <w:r w:rsidRPr="00C714F5">
        <w:rPr>
          <w:rFonts w:asciiTheme="majorBidi" w:hAnsiTheme="majorBidi" w:cstheme="majorBidi"/>
          <w:bCs/>
          <w:sz w:val="22"/>
          <w:szCs w:val="22"/>
        </w:rPr>
        <w:t>Project Evaluation Report</w:t>
      </w:r>
    </w:p>
    <w:p w14:paraId="4C114350" w14:textId="3282A8EE" w:rsidR="00BF0265" w:rsidRPr="00C714F5" w:rsidRDefault="00B33F94" w:rsidP="00A114BF">
      <w:pPr>
        <w:tabs>
          <w:tab w:val="left" w:pos="7910"/>
        </w:tabs>
        <w:jc w:val="both"/>
        <w:rPr>
          <w:rFonts w:asciiTheme="majorBidi" w:hAnsiTheme="majorBidi" w:cstheme="majorBidi"/>
          <w:b/>
          <w:bCs/>
          <w:sz w:val="22"/>
          <w:szCs w:val="22"/>
        </w:rPr>
      </w:pPr>
      <w:r w:rsidRPr="00C714F5">
        <w:rPr>
          <w:rFonts w:asciiTheme="majorBidi" w:hAnsiTheme="majorBidi" w:cstheme="majorBidi"/>
          <w:b/>
          <w:sz w:val="22"/>
          <w:szCs w:val="22"/>
        </w:rPr>
        <w:t>32.</w:t>
      </w:r>
      <w:r w:rsidRPr="00C714F5">
        <w:rPr>
          <w:rFonts w:asciiTheme="majorBidi" w:hAnsiTheme="majorBidi" w:cstheme="majorBidi"/>
          <w:sz w:val="22"/>
          <w:szCs w:val="22"/>
        </w:rPr>
        <w:t xml:space="preserve"> </w:t>
      </w:r>
      <w:r w:rsidR="00BF0265" w:rsidRPr="00C714F5">
        <w:rPr>
          <w:rFonts w:asciiTheme="majorBidi" w:hAnsiTheme="majorBidi" w:cstheme="majorBidi"/>
          <w:sz w:val="22"/>
          <w:szCs w:val="22"/>
        </w:rPr>
        <w:t>Updated copy of Logical Framework</w:t>
      </w:r>
    </w:p>
    <w:p w14:paraId="356AC998" w14:textId="7FA2E062" w:rsidR="00B850BF" w:rsidRPr="00C714F5" w:rsidRDefault="00B33F94" w:rsidP="00A114BF">
      <w:pPr>
        <w:tabs>
          <w:tab w:val="left" w:pos="7910"/>
        </w:tabs>
        <w:jc w:val="both"/>
        <w:rPr>
          <w:rFonts w:asciiTheme="majorBidi" w:hAnsiTheme="majorBidi" w:cstheme="majorBidi"/>
          <w:sz w:val="22"/>
          <w:szCs w:val="22"/>
        </w:rPr>
      </w:pPr>
      <w:r w:rsidRPr="00C714F5">
        <w:rPr>
          <w:rFonts w:asciiTheme="majorBidi" w:hAnsiTheme="majorBidi" w:cstheme="majorBidi"/>
          <w:b/>
          <w:bCs/>
          <w:sz w:val="22"/>
          <w:szCs w:val="22"/>
        </w:rPr>
        <w:t>3</w:t>
      </w:r>
      <w:r w:rsidR="00BF0265" w:rsidRPr="00C714F5">
        <w:rPr>
          <w:rFonts w:asciiTheme="majorBidi" w:hAnsiTheme="majorBidi" w:cstheme="majorBidi"/>
          <w:b/>
          <w:bCs/>
          <w:sz w:val="22"/>
          <w:szCs w:val="22"/>
        </w:rPr>
        <w:t>3</w:t>
      </w:r>
      <w:r w:rsidR="00B850BF" w:rsidRPr="00C714F5">
        <w:rPr>
          <w:rFonts w:asciiTheme="majorBidi" w:hAnsiTheme="majorBidi" w:cstheme="majorBidi"/>
          <w:b/>
          <w:bCs/>
          <w:sz w:val="22"/>
          <w:szCs w:val="22"/>
        </w:rPr>
        <w:t>.</w:t>
      </w:r>
      <w:r w:rsidR="00B850BF" w:rsidRPr="00C714F5">
        <w:rPr>
          <w:rFonts w:asciiTheme="majorBidi" w:hAnsiTheme="majorBidi" w:cstheme="majorBidi"/>
          <w:sz w:val="22"/>
          <w:szCs w:val="22"/>
        </w:rPr>
        <w:t xml:space="preserve"> Updated copy of Action Plan</w:t>
      </w:r>
    </w:p>
    <w:p w14:paraId="2E3E2390" w14:textId="14BDE2DC" w:rsidR="00B850BF" w:rsidRPr="00BA6CFB" w:rsidRDefault="00B33F94" w:rsidP="00A114BF">
      <w:pPr>
        <w:tabs>
          <w:tab w:val="left" w:pos="7910"/>
        </w:tabs>
        <w:jc w:val="both"/>
        <w:rPr>
          <w:rFonts w:asciiTheme="majorBidi" w:hAnsiTheme="majorBidi" w:cstheme="majorBidi"/>
          <w:sz w:val="22"/>
          <w:szCs w:val="22"/>
        </w:rPr>
      </w:pPr>
      <w:r w:rsidRPr="00C714F5">
        <w:rPr>
          <w:rFonts w:asciiTheme="majorBidi" w:hAnsiTheme="majorBidi" w:cstheme="majorBidi"/>
          <w:b/>
          <w:bCs/>
          <w:sz w:val="22"/>
          <w:szCs w:val="22"/>
        </w:rPr>
        <w:t>34</w:t>
      </w:r>
      <w:r w:rsidR="00B850BF" w:rsidRPr="00C714F5">
        <w:rPr>
          <w:rFonts w:asciiTheme="majorBidi" w:hAnsiTheme="majorBidi" w:cstheme="majorBidi"/>
          <w:b/>
          <w:bCs/>
          <w:sz w:val="22"/>
          <w:szCs w:val="22"/>
        </w:rPr>
        <w:t xml:space="preserve">. </w:t>
      </w:r>
      <w:r w:rsidR="00B850BF" w:rsidRPr="00C714F5">
        <w:rPr>
          <w:rFonts w:asciiTheme="majorBidi" w:hAnsiTheme="majorBidi" w:cstheme="majorBidi"/>
          <w:sz w:val="22"/>
          <w:szCs w:val="22"/>
        </w:rPr>
        <w:t>Budget report</w:t>
      </w:r>
    </w:p>
    <w:p w14:paraId="52373A3A" w14:textId="77777777" w:rsidR="00B850BF" w:rsidRPr="00BA6CFB" w:rsidRDefault="00B850BF" w:rsidP="00B850BF">
      <w:pPr>
        <w:tabs>
          <w:tab w:val="left" w:pos="7910"/>
        </w:tabs>
        <w:spacing w:before="120" w:after="120"/>
        <w:jc w:val="both"/>
        <w:rPr>
          <w:rFonts w:asciiTheme="majorBidi" w:hAnsiTheme="majorBidi" w:cstheme="majorBidi"/>
          <w:b/>
          <w:bCs/>
          <w:sz w:val="22"/>
          <w:szCs w:val="22"/>
        </w:rPr>
      </w:pPr>
    </w:p>
    <w:p w14:paraId="47954B77" w14:textId="77777777" w:rsidR="00C335D0" w:rsidRPr="00BA6CFB" w:rsidRDefault="00C335D0" w:rsidP="00B850BF">
      <w:pPr>
        <w:spacing w:before="120" w:after="120"/>
        <w:jc w:val="both"/>
        <w:rPr>
          <w:rFonts w:asciiTheme="majorBidi" w:hAnsiTheme="majorBidi" w:cstheme="majorBidi"/>
          <w:b/>
          <w:bCs/>
          <w:sz w:val="22"/>
          <w:szCs w:val="22"/>
        </w:rPr>
      </w:pPr>
    </w:p>
    <w:p w14:paraId="65BDF932" w14:textId="77777777" w:rsidR="00E83439" w:rsidRPr="00BA6CFB" w:rsidRDefault="00E83439" w:rsidP="00FC3E4E">
      <w:pPr>
        <w:spacing w:before="120" w:after="120" w:line="480" w:lineRule="auto"/>
        <w:jc w:val="both"/>
        <w:rPr>
          <w:rFonts w:asciiTheme="majorBidi" w:hAnsiTheme="majorBidi" w:cstheme="majorBidi"/>
          <w:b/>
          <w:bCs/>
          <w:sz w:val="22"/>
          <w:szCs w:val="22"/>
        </w:rPr>
      </w:pPr>
    </w:p>
    <w:p w14:paraId="64100F69" w14:textId="0AADE719" w:rsidR="00657B51" w:rsidRPr="00BA6CFB" w:rsidRDefault="00657B51" w:rsidP="00FC3E4E">
      <w:pPr>
        <w:spacing w:before="120" w:after="120" w:line="480" w:lineRule="auto"/>
        <w:jc w:val="both"/>
        <w:rPr>
          <w:rFonts w:asciiTheme="majorBidi" w:hAnsiTheme="majorBidi" w:cstheme="majorBidi"/>
          <w:sz w:val="22"/>
          <w:szCs w:val="22"/>
        </w:rPr>
      </w:pPr>
    </w:p>
    <w:p w14:paraId="0513B212" w14:textId="77777777" w:rsidR="00285D2B" w:rsidRPr="00BA6CFB" w:rsidRDefault="00285D2B">
      <w:pPr>
        <w:spacing w:before="120" w:after="120" w:line="480" w:lineRule="auto"/>
        <w:jc w:val="both"/>
        <w:rPr>
          <w:rFonts w:asciiTheme="majorBidi" w:hAnsiTheme="majorBidi" w:cstheme="majorBidi"/>
          <w:sz w:val="22"/>
          <w:szCs w:val="22"/>
        </w:rPr>
      </w:pPr>
    </w:p>
    <w:sectPr w:rsidR="00285D2B" w:rsidRPr="00BA6CFB" w:rsidSect="00A2356A">
      <w:footerReference w:type="default" r:id="rId19"/>
      <w:headerReference w:type="first" r:id="rId20"/>
      <w:pgSz w:w="11906" w:h="16838"/>
      <w:pgMar w:top="1440" w:right="992"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C8B60" w14:textId="77777777" w:rsidR="004E0483" w:rsidRDefault="004E0483" w:rsidP="003C20B5">
      <w:r>
        <w:separator/>
      </w:r>
    </w:p>
  </w:endnote>
  <w:endnote w:type="continuationSeparator" w:id="0">
    <w:p w14:paraId="0A332D36" w14:textId="77777777" w:rsidR="004E0483" w:rsidRDefault="004E0483" w:rsidP="003C20B5">
      <w:r>
        <w:continuationSeparator/>
      </w:r>
    </w:p>
  </w:endnote>
  <w:endnote w:type="continuationNotice" w:id="1">
    <w:p w14:paraId="67C54041" w14:textId="77777777" w:rsidR="004E0483" w:rsidRDefault="004E0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altName w:val="Meiryo"/>
    <w:charset w:val="80"/>
    <w:family w:val="swiss"/>
    <w:pitch w:val="variable"/>
    <w:sig w:usb0="E00002FF" w:usb1="6AC7FFFF"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A2"/>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altName w:val="Courier New"/>
    <w:charset w:val="01"/>
    <w:family w:val="modern"/>
    <w:pitch w:val="fixed"/>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318617501"/>
      <w:docPartObj>
        <w:docPartGallery w:val="Page Numbers (Bottom of Page)"/>
        <w:docPartUnique/>
      </w:docPartObj>
    </w:sdtPr>
    <w:sdtEndPr/>
    <w:sdtContent>
      <w:p w14:paraId="25FBAC62" w14:textId="020EBF46" w:rsidR="00AE08F6" w:rsidRPr="004337F4" w:rsidRDefault="00D47633" w:rsidP="00863323">
        <w:pPr>
          <w:pStyle w:val="Footer"/>
          <w:tabs>
            <w:tab w:val="left" w:pos="195"/>
          </w:tabs>
          <w:rPr>
            <w:sz w:val="20"/>
          </w:rPr>
        </w:pPr>
        <w:sdt>
          <w:sdtPr>
            <w:rPr>
              <w:sz w:val="20"/>
            </w:rPr>
            <w:id w:val="1797633101"/>
            <w:docPartObj>
              <w:docPartGallery w:val="Page Numbers (Top of Page)"/>
              <w:docPartUnique/>
            </w:docPartObj>
          </w:sdtPr>
          <w:sdtEndPr/>
          <w:sdtContent>
            <w:r w:rsidR="00AE08F6">
              <w:rPr>
                <w:rStyle w:val="PageNumber"/>
                <w:sz w:val="18"/>
                <w:szCs w:val="18"/>
              </w:rPr>
              <w:t>2021</w:t>
            </w:r>
            <w:r w:rsidR="00AE08F6">
              <w:rPr>
                <w:sz w:val="20"/>
              </w:rPr>
              <w:tab/>
            </w:r>
            <w:r w:rsidR="00AE08F6">
              <w:rPr>
                <w:sz w:val="20"/>
              </w:rPr>
              <w:tab/>
            </w:r>
            <w:r w:rsidR="00AE08F6" w:rsidRPr="2DC87EA2">
              <w:rPr>
                <w:sz w:val="20"/>
              </w:rPr>
              <w:t xml:space="preserve">Page </w:t>
            </w:r>
            <w:r w:rsidR="00AE08F6" w:rsidRPr="004337F4">
              <w:rPr>
                <w:noProof/>
                <w:sz w:val="20"/>
              </w:rPr>
              <w:fldChar w:fldCharType="begin"/>
            </w:r>
            <w:r w:rsidR="00AE08F6" w:rsidRPr="007F25CC">
              <w:rPr>
                <w:bCs/>
                <w:sz w:val="20"/>
              </w:rPr>
              <w:instrText xml:space="preserve"> PAGE </w:instrText>
            </w:r>
            <w:r w:rsidR="00AE08F6" w:rsidRPr="004337F4">
              <w:rPr>
                <w:bCs/>
                <w:sz w:val="20"/>
                <w:szCs w:val="24"/>
              </w:rPr>
              <w:fldChar w:fldCharType="separate"/>
            </w:r>
            <w:r w:rsidR="00023595">
              <w:rPr>
                <w:bCs/>
                <w:noProof/>
                <w:sz w:val="20"/>
              </w:rPr>
              <w:t>51</w:t>
            </w:r>
            <w:r w:rsidR="00AE08F6" w:rsidRPr="004337F4">
              <w:rPr>
                <w:noProof/>
                <w:sz w:val="20"/>
              </w:rPr>
              <w:fldChar w:fldCharType="end"/>
            </w:r>
            <w:r w:rsidR="00AE08F6" w:rsidRPr="2DC87EA2">
              <w:rPr>
                <w:sz w:val="20"/>
              </w:rPr>
              <w:t xml:space="preserve"> of </w:t>
            </w:r>
            <w:r w:rsidR="00AE08F6" w:rsidRPr="004337F4">
              <w:rPr>
                <w:noProof/>
                <w:sz w:val="20"/>
              </w:rPr>
              <w:fldChar w:fldCharType="begin"/>
            </w:r>
            <w:r w:rsidR="00AE08F6" w:rsidRPr="007F25CC">
              <w:rPr>
                <w:bCs/>
                <w:sz w:val="20"/>
              </w:rPr>
              <w:instrText xml:space="preserve"> NUMPAGES  </w:instrText>
            </w:r>
            <w:r w:rsidR="00AE08F6" w:rsidRPr="004337F4">
              <w:rPr>
                <w:bCs/>
                <w:sz w:val="20"/>
                <w:szCs w:val="24"/>
              </w:rPr>
              <w:fldChar w:fldCharType="separate"/>
            </w:r>
            <w:r w:rsidR="00023595">
              <w:rPr>
                <w:bCs/>
                <w:noProof/>
                <w:sz w:val="20"/>
              </w:rPr>
              <w:t>64</w:t>
            </w:r>
            <w:r w:rsidR="00AE08F6" w:rsidRPr="004337F4">
              <w:rPr>
                <w:noProof/>
                <w:sz w:val="20"/>
              </w:rPr>
              <w:fldChar w:fldCharType="end"/>
            </w:r>
          </w:sdtContent>
        </w:sdt>
      </w:p>
    </w:sdtContent>
  </w:sdt>
  <w:p w14:paraId="431101B2" w14:textId="7D249056" w:rsidR="00AE08F6" w:rsidRDefault="00AE08F6" w:rsidP="00863323">
    <w:pPr>
      <w:pStyle w:val="Footer"/>
      <w:rPr>
        <w:sz w:val="18"/>
        <w:szCs w:val="18"/>
      </w:rPr>
    </w:pPr>
    <w:r>
      <w:rPr>
        <w:sz w:val="18"/>
        <w:szCs w:val="18"/>
      </w:rPr>
      <w:t xml:space="preserve">Final Report: </w:t>
    </w:r>
    <w:r w:rsidRPr="00EA61A5">
      <w:rPr>
        <w:sz w:val="18"/>
        <w:szCs w:val="18"/>
      </w:rPr>
      <w:t xml:space="preserve">Border Surveillance Capacity Between </w:t>
    </w:r>
  </w:p>
  <w:p w14:paraId="7E7AD82F" w14:textId="77777777" w:rsidR="00AE08F6" w:rsidRDefault="00AE08F6" w:rsidP="00863323">
    <w:pPr>
      <w:pStyle w:val="Footer"/>
    </w:pPr>
    <w:r w:rsidRPr="00EA61A5">
      <w:rPr>
        <w:sz w:val="18"/>
        <w:szCs w:val="18"/>
      </w:rPr>
      <w:t xml:space="preserve">Turkey </w:t>
    </w:r>
    <w:r>
      <w:rPr>
        <w:sz w:val="18"/>
        <w:szCs w:val="18"/>
      </w:rPr>
      <w:t>a</w:t>
    </w:r>
    <w:r w:rsidRPr="00EA61A5">
      <w:rPr>
        <w:sz w:val="18"/>
        <w:szCs w:val="18"/>
      </w:rPr>
      <w:t xml:space="preserve">nd </w:t>
    </w:r>
    <w:r>
      <w:rPr>
        <w:sz w:val="18"/>
        <w:szCs w:val="18"/>
      </w:rPr>
      <w:t>t</w:t>
    </w:r>
    <w:r w:rsidRPr="00EA61A5">
      <w:rPr>
        <w:sz w:val="18"/>
        <w:szCs w:val="18"/>
      </w:rPr>
      <w:t>he E</w:t>
    </w:r>
    <w:r>
      <w:rPr>
        <w:sz w:val="18"/>
        <w:szCs w:val="18"/>
      </w:rPr>
      <w:t>U</w:t>
    </w:r>
    <w:r w:rsidRPr="00EA61A5">
      <w:rPr>
        <w:sz w:val="18"/>
        <w:szCs w:val="18"/>
      </w:rPr>
      <w:t xml:space="preserve"> - Phase I</w:t>
    </w:r>
    <w:r>
      <w:rPr>
        <w:sz w:val="18"/>
        <w:szCs w:val="18"/>
      </w:rPr>
      <w:t>I</w:t>
    </w:r>
    <w:r w:rsidRPr="00EA61A5">
      <w:rPr>
        <w:sz w:val="18"/>
        <w:szCs w:val="18"/>
      </w:rPr>
      <w:t xml:space="preserve"> Project</w:t>
    </w:r>
  </w:p>
  <w:p w14:paraId="7CB7AF3E" w14:textId="6BDEF029" w:rsidR="00AE08F6" w:rsidRDefault="00AE08F6" w:rsidP="00863323">
    <w:pPr>
      <w:pStyle w:val="Footer"/>
      <w:tabs>
        <w:tab w:val="left" w:pos="1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F7F56" w14:textId="77777777" w:rsidR="004E0483" w:rsidRDefault="004E0483" w:rsidP="003C20B5">
      <w:r>
        <w:separator/>
      </w:r>
    </w:p>
  </w:footnote>
  <w:footnote w:type="continuationSeparator" w:id="0">
    <w:p w14:paraId="3858269E" w14:textId="77777777" w:rsidR="004E0483" w:rsidRDefault="004E0483" w:rsidP="003C20B5">
      <w:r>
        <w:continuationSeparator/>
      </w:r>
    </w:p>
  </w:footnote>
  <w:footnote w:type="continuationNotice" w:id="1">
    <w:p w14:paraId="0F696E2C" w14:textId="77777777" w:rsidR="004E0483" w:rsidRDefault="004E0483"/>
  </w:footnote>
  <w:footnote w:id="2">
    <w:p w14:paraId="0D847BF2" w14:textId="77777777" w:rsidR="00AE08F6" w:rsidRPr="00BD0F9E" w:rsidRDefault="00AE08F6" w:rsidP="00BA6CFB">
      <w:pPr>
        <w:pStyle w:val="FootnoteText"/>
        <w:rPr>
          <w:rFonts w:ascii="Times New Roman" w:hAnsi="Times New Roman" w:cs="Times New Roman"/>
          <w:sz w:val="16"/>
          <w:szCs w:val="16"/>
          <w:lang w:val="en-US"/>
        </w:rPr>
      </w:pPr>
      <w:r w:rsidRPr="00BD0F9E">
        <w:rPr>
          <w:rStyle w:val="FootnoteReference"/>
          <w:rFonts w:ascii="Times New Roman" w:hAnsi="Times New Roman" w:cs="Times New Roman"/>
          <w:sz w:val="16"/>
          <w:szCs w:val="16"/>
        </w:rPr>
        <w:footnoteRef/>
      </w:r>
      <w:r w:rsidRPr="00BD0F9E">
        <w:rPr>
          <w:rFonts w:ascii="Times New Roman" w:hAnsi="Times New Roman" w:cs="Times New Roman"/>
          <w:sz w:val="16"/>
          <w:szCs w:val="16"/>
        </w:rPr>
        <w:t xml:space="preserve"> </w:t>
      </w:r>
      <w:r w:rsidRPr="00BD0F9E">
        <w:rPr>
          <w:rFonts w:ascii="Times New Roman" w:hAnsi="Times New Roman" w:cs="Times New Roman"/>
          <w:sz w:val="16"/>
          <w:szCs w:val="16"/>
          <w:lang w:val="en-US"/>
        </w:rPr>
        <w:t>Evaluation Report (Phase 1, 2019)</w:t>
      </w:r>
    </w:p>
  </w:footnote>
  <w:footnote w:id="3">
    <w:p w14:paraId="2E9398D4" w14:textId="77777777" w:rsidR="00AE08F6" w:rsidRPr="00134E54" w:rsidRDefault="00AE08F6" w:rsidP="00BA6CFB">
      <w:pPr>
        <w:pStyle w:val="FootnoteText"/>
        <w:rPr>
          <w:sz w:val="18"/>
          <w:szCs w:val="18"/>
          <w:lang w:val="en-US"/>
        </w:rPr>
      </w:pPr>
      <w:r w:rsidRPr="00BD0F9E">
        <w:rPr>
          <w:rStyle w:val="FootnoteReference"/>
          <w:rFonts w:ascii="Times New Roman" w:hAnsi="Times New Roman" w:cs="Times New Roman"/>
          <w:sz w:val="16"/>
          <w:szCs w:val="16"/>
        </w:rPr>
        <w:footnoteRef/>
      </w:r>
      <w:r w:rsidRPr="00BD0F9E">
        <w:rPr>
          <w:rFonts w:ascii="Times New Roman" w:hAnsi="Times New Roman" w:cs="Times New Roman"/>
          <w:sz w:val="16"/>
          <w:szCs w:val="16"/>
        </w:rPr>
        <w:t xml:space="preserve"> https://www.celt.iastate.edu/teaching/effective-teaching-practices/revised-blooms-taxonomy/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73EDA" w14:textId="11708A19" w:rsidR="00AE08F6" w:rsidRPr="00FE480E" w:rsidRDefault="00AE08F6" w:rsidP="00FE480E">
    <w:pPr>
      <w:tabs>
        <w:tab w:val="center" w:pos="4320"/>
        <w:tab w:val="right" w:pos="8640"/>
      </w:tabs>
    </w:pPr>
    <w:r>
      <w:rPr>
        <w:sz w:val="22"/>
        <w:szCs w:val="22"/>
      </w:rPr>
      <w:t xml:space="preserve">   </w:t>
    </w:r>
    <w:r>
      <w:rPr>
        <w:sz w:val="22"/>
        <w:szCs w:val="22"/>
      </w:rPr>
      <w:tab/>
    </w:r>
    <w:r>
      <w:rPr>
        <w:sz w:val="22"/>
        <w:szCs w:val="22"/>
      </w:rPr>
      <w:tab/>
    </w:r>
  </w:p>
  <w:p w14:paraId="4F4A3AF4" w14:textId="77777777" w:rsidR="00AE08F6" w:rsidRDefault="00AE0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83507"/>
    <w:multiLevelType w:val="hybridMultilevel"/>
    <w:tmpl w:val="3BA8F120"/>
    <w:lvl w:ilvl="0" w:tplc="08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79693D"/>
    <w:multiLevelType w:val="multilevel"/>
    <w:tmpl w:val="BB0417D4"/>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97C7CC4"/>
    <w:multiLevelType w:val="hybridMultilevel"/>
    <w:tmpl w:val="6E08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94AE8"/>
    <w:multiLevelType w:val="hybridMultilevel"/>
    <w:tmpl w:val="64C2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B3176"/>
    <w:multiLevelType w:val="multilevel"/>
    <w:tmpl w:val="474825EC"/>
    <w:lvl w:ilvl="0">
      <w:start w:val="1"/>
      <w:numFmt w:val="decimal"/>
      <w:lvlText w:val="%1."/>
      <w:lvlJc w:val="left"/>
      <w:pPr>
        <w:ind w:left="403" w:hanging="360"/>
      </w:pPr>
      <w:rPr>
        <w:rFonts w:hint="default"/>
      </w:rPr>
    </w:lvl>
    <w:lvl w:ilvl="1">
      <w:start w:val="2"/>
      <w:numFmt w:val="decimal"/>
      <w:isLgl/>
      <w:lvlText w:val="%1.%2"/>
      <w:lvlJc w:val="left"/>
      <w:pPr>
        <w:ind w:left="715" w:hanging="672"/>
      </w:pPr>
      <w:rPr>
        <w:rFonts w:hint="default"/>
      </w:rPr>
    </w:lvl>
    <w:lvl w:ilvl="2">
      <w:start w:val="1"/>
      <w:numFmt w:val="decimal"/>
      <w:isLgl/>
      <w:lvlText w:val="%1.%2.%3"/>
      <w:lvlJc w:val="left"/>
      <w:pPr>
        <w:ind w:left="763" w:hanging="720"/>
      </w:pPr>
      <w:rPr>
        <w:rFonts w:hint="default"/>
      </w:rPr>
    </w:lvl>
    <w:lvl w:ilvl="3">
      <w:start w:val="1"/>
      <w:numFmt w:val="decimal"/>
      <w:isLgl/>
      <w:lvlText w:val="%1.%2.%3.%4"/>
      <w:lvlJc w:val="left"/>
      <w:pPr>
        <w:ind w:left="763" w:hanging="720"/>
      </w:pPr>
      <w:rPr>
        <w:rFonts w:hint="default"/>
      </w:rPr>
    </w:lvl>
    <w:lvl w:ilvl="4">
      <w:start w:val="1"/>
      <w:numFmt w:val="decimal"/>
      <w:isLgl/>
      <w:lvlText w:val="%1.%2.%3.%4.%5"/>
      <w:lvlJc w:val="left"/>
      <w:pPr>
        <w:ind w:left="1123" w:hanging="1080"/>
      </w:pPr>
      <w:rPr>
        <w:rFonts w:hint="default"/>
      </w:rPr>
    </w:lvl>
    <w:lvl w:ilvl="5">
      <w:start w:val="1"/>
      <w:numFmt w:val="decimal"/>
      <w:isLgl/>
      <w:lvlText w:val="%1.%2.%3.%4.%5.%6"/>
      <w:lvlJc w:val="left"/>
      <w:pPr>
        <w:ind w:left="1123" w:hanging="1080"/>
      </w:pPr>
      <w:rPr>
        <w:rFonts w:hint="default"/>
      </w:rPr>
    </w:lvl>
    <w:lvl w:ilvl="6">
      <w:start w:val="1"/>
      <w:numFmt w:val="decimal"/>
      <w:isLgl/>
      <w:lvlText w:val="%1.%2.%3.%4.%5.%6.%7"/>
      <w:lvlJc w:val="left"/>
      <w:pPr>
        <w:ind w:left="1483" w:hanging="1440"/>
      </w:pPr>
      <w:rPr>
        <w:rFonts w:hint="default"/>
      </w:rPr>
    </w:lvl>
    <w:lvl w:ilvl="7">
      <w:start w:val="1"/>
      <w:numFmt w:val="decimal"/>
      <w:isLgl/>
      <w:lvlText w:val="%1.%2.%3.%4.%5.%6.%7.%8"/>
      <w:lvlJc w:val="left"/>
      <w:pPr>
        <w:ind w:left="1483" w:hanging="1440"/>
      </w:pPr>
      <w:rPr>
        <w:rFonts w:hint="default"/>
      </w:rPr>
    </w:lvl>
    <w:lvl w:ilvl="8">
      <w:start w:val="1"/>
      <w:numFmt w:val="decimal"/>
      <w:isLgl/>
      <w:lvlText w:val="%1.%2.%3.%4.%5.%6.%7.%8.%9"/>
      <w:lvlJc w:val="left"/>
      <w:pPr>
        <w:ind w:left="1483" w:hanging="1440"/>
      </w:pPr>
      <w:rPr>
        <w:rFonts w:hint="default"/>
      </w:rPr>
    </w:lvl>
  </w:abstractNum>
  <w:abstractNum w:abstractNumId="5" w15:restartNumberingAfterBreak="0">
    <w:nsid w:val="0EFC150C"/>
    <w:multiLevelType w:val="hybridMultilevel"/>
    <w:tmpl w:val="FB269B38"/>
    <w:lvl w:ilvl="0" w:tplc="CA40A7E8">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66ED3"/>
    <w:multiLevelType w:val="hybridMultilevel"/>
    <w:tmpl w:val="F7066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841EB"/>
    <w:multiLevelType w:val="hybridMultilevel"/>
    <w:tmpl w:val="27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438F7"/>
    <w:multiLevelType w:val="hybridMultilevel"/>
    <w:tmpl w:val="22708860"/>
    <w:lvl w:ilvl="0" w:tplc="0413000F">
      <w:start w:val="1"/>
      <w:numFmt w:val="decimal"/>
      <w:lvlText w:val="%1."/>
      <w:lvlJc w:val="left"/>
      <w:pPr>
        <w:ind w:left="709" w:hanging="360"/>
      </w:pPr>
    </w:lvl>
    <w:lvl w:ilvl="1" w:tplc="04130019" w:tentative="1">
      <w:start w:val="1"/>
      <w:numFmt w:val="lowerLetter"/>
      <w:lvlText w:val="%2."/>
      <w:lvlJc w:val="left"/>
      <w:pPr>
        <w:ind w:left="1429" w:hanging="360"/>
      </w:pPr>
    </w:lvl>
    <w:lvl w:ilvl="2" w:tplc="0413001B" w:tentative="1">
      <w:start w:val="1"/>
      <w:numFmt w:val="lowerRoman"/>
      <w:lvlText w:val="%3."/>
      <w:lvlJc w:val="right"/>
      <w:pPr>
        <w:ind w:left="2149" w:hanging="180"/>
      </w:pPr>
    </w:lvl>
    <w:lvl w:ilvl="3" w:tplc="0413000F" w:tentative="1">
      <w:start w:val="1"/>
      <w:numFmt w:val="decimal"/>
      <w:lvlText w:val="%4."/>
      <w:lvlJc w:val="left"/>
      <w:pPr>
        <w:ind w:left="2869" w:hanging="360"/>
      </w:pPr>
    </w:lvl>
    <w:lvl w:ilvl="4" w:tplc="04130019" w:tentative="1">
      <w:start w:val="1"/>
      <w:numFmt w:val="lowerLetter"/>
      <w:lvlText w:val="%5."/>
      <w:lvlJc w:val="left"/>
      <w:pPr>
        <w:ind w:left="3589" w:hanging="360"/>
      </w:pPr>
    </w:lvl>
    <w:lvl w:ilvl="5" w:tplc="0413001B" w:tentative="1">
      <w:start w:val="1"/>
      <w:numFmt w:val="lowerRoman"/>
      <w:lvlText w:val="%6."/>
      <w:lvlJc w:val="right"/>
      <w:pPr>
        <w:ind w:left="4309" w:hanging="180"/>
      </w:pPr>
    </w:lvl>
    <w:lvl w:ilvl="6" w:tplc="0413000F" w:tentative="1">
      <w:start w:val="1"/>
      <w:numFmt w:val="decimal"/>
      <w:lvlText w:val="%7."/>
      <w:lvlJc w:val="left"/>
      <w:pPr>
        <w:ind w:left="5029" w:hanging="360"/>
      </w:pPr>
    </w:lvl>
    <w:lvl w:ilvl="7" w:tplc="04130019" w:tentative="1">
      <w:start w:val="1"/>
      <w:numFmt w:val="lowerLetter"/>
      <w:lvlText w:val="%8."/>
      <w:lvlJc w:val="left"/>
      <w:pPr>
        <w:ind w:left="5749" w:hanging="360"/>
      </w:pPr>
    </w:lvl>
    <w:lvl w:ilvl="8" w:tplc="0413001B" w:tentative="1">
      <w:start w:val="1"/>
      <w:numFmt w:val="lowerRoman"/>
      <w:lvlText w:val="%9."/>
      <w:lvlJc w:val="right"/>
      <w:pPr>
        <w:ind w:left="6469" w:hanging="180"/>
      </w:pPr>
    </w:lvl>
  </w:abstractNum>
  <w:abstractNum w:abstractNumId="9" w15:restartNumberingAfterBreak="0">
    <w:nsid w:val="1875053F"/>
    <w:multiLevelType w:val="hybridMultilevel"/>
    <w:tmpl w:val="12DC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93A44"/>
    <w:multiLevelType w:val="hybridMultilevel"/>
    <w:tmpl w:val="2FD41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E6754"/>
    <w:multiLevelType w:val="hybridMultilevel"/>
    <w:tmpl w:val="B4B038F0"/>
    <w:lvl w:ilvl="0" w:tplc="08090019">
      <w:start w:val="1"/>
      <w:numFmt w:val="lowerLetter"/>
      <w:lvlText w:val="%1."/>
      <w:lvlJc w:val="left"/>
      <w:pPr>
        <w:ind w:left="1440" w:hanging="360"/>
      </w:pPr>
    </w:lvl>
    <w:lvl w:ilvl="1" w:tplc="08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38E02CD"/>
    <w:multiLevelType w:val="hybridMultilevel"/>
    <w:tmpl w:val="90FE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855F3"/>
    <w:multiLevelType w:val="hybridMultilevel"/>
    <w:tmpl w:val="3536A3F6"/>
    <w:lvl w:ilvl="0" w:tplc="8EB68318">
      <w:start w:val="1"/>
      <w:numFmt w:val="bullet"/>
      <w:lvlText w:val="•"/>
      <w:lvlJc w:val="left"/>
      <w:pPr>
        <w:tabs>
          <w:tab w:val="num" w:pos="720"/>
        </w:tabs>
        <w:ind w:left="720" w:hanging="360"/>
      </w:pPr>
      <w:rPr>
        <w:rFonts w:ascii="Arial" w:hAnsi="Arial" w:hint="default"/>
      </w:rPr>
    </w:lvl>
    <w:lvl w:ilvl="1" w:tplc="B2E2FD68">
      <w:start w:val="1"/>
      <w:numFmt w:val="bullet"/>
      <w:lvlText w:val="•"/>
      <w:lvlJc w:val="left"/>
      <w:pPr>
        <w:tabs>
          <w:tab w:val="num" w:pos="1440"/>
        </w:tabs>
        <w:ind w:left="1440" w:hanging="360"/>
      </w:pPr>
      <w:rPr>
        <w:rFonts w:ascii="Arial" w:hAnsi="Arial" w:hint="default"/>
      </w:rPr>
    </w:lvl>
    <w:lvl w:ilvl="2" w:tplc="12BAA566" w:tentative="1">
      <w:start w:val="1"/>
      <w:numFmt w:val="bullet"/>
      <w:lvlText w:val="•"/>
      <w:lvlJc w:val="left"/>
      <w:pPr>
        <w:tabs>
          <w:tab w:val="num" w:pos="2160"/>
        </w:tabs>
        <w:ind w:left="2160" w:hanging="360"/>
      </w:pPr>
      <w:rPr>
        <w:rFonts w:ascii="Arial" w:hAnsi="Arial" w:hint="default"/>
      </w:rPr>
    </w:lvl>
    <w:lvl w:ilvl="3" w:tplc="AFB6847A" w:tentative="1">
      <w:start w:val="1"/>
      <w:numFmt w:val="bullet"/>
      <w:lvlText w:val="•"/>
      <w:lvlJc w:val="left"/>
      <w:pPr>
        <w:tabs>
          <w:tab w:val="num" w:pos="2880"/>
        </w:tabs>
        <w:ind w:left="2880" w:hanging="360"/>
      </w:pPr>
      <w:rPr>
        <w:rFonts w:ascii="Arial" w:hAnsi="Arial" w:hint="default"/>
      </w:rPr>
    </w:lvl>
    <w:lvl w:ilvl="4" w:tplc="C8F62AE2" w:tentative="1">
      <w:start w:val="1"/>
      <w:numFmt w:val="bullet"/>
      <w:lvlText w:val="•"/>
      <w:lvlJc w:val="left"/>
      <w:pPr>
        <w:tabs>
          <w:tab w:val="num" w:pos="3600"/>
        </w:tabs>
        <w:ind w:left="3600" w:hanging="360"/>
      </w:pPr>
      <w:rPr>
        <w:rFonts w:ascii="Arial" w:hAnsi="Arial" w:hint="default"/>
      </w:rPr>
    </w:lvl>
    <w:lvl w:ilvl="5" w:tplc="ACFE2198" w:tentative="1">
      <w:start w:val="1"/>
      <w:numFmt w:val="bullet"/>
      <w:lvlText w:val="•"/>
      <w:lvlJc w:val="left"/>
      <w:pPr>
        <w:tabs>
          <w:tab w:val="num" w:pos="4320"/>
        </w:tabs>
        <w:ind w:left="4320" w:hanging="360"/>
      </w:pPr>
      <w:rPr>
        <w:rFonts w:ascii="Arial" w:hAnsi="Arial" w:hint="default"/>
      </w:rPr>
    </w:lvl>
    <w:lvl w:ilvl="6" w:tplc="48185186" w:tentative="1">
      <w:start w:val="1"/>
      <w:numFmt w:val="bullet"/>
      <w:lvlText w:val="•"/>
      <w:lvlJc w:val="left"/>
      <w:pPr>
        <w:tabs>
          <w:tab w:val="num" w:pos="5040"/>
        </w:tabs>
        <w:ind w:left="5040" w:hanging="360"/>
      </w:pPr>
      <w:rPr>
        <w:rFonts w:ascii="Arial" w:hAnsi="Arial" w:hint="default"/>
      </w:rPr>
    </w:lvl>
    <w:lvl w:ilvl="7" w:tplc="EAB8240A" w:tentative="1">
      <w:start w:val="1"/>
      <w:numFmt w:val="bullet"/>
      <w:lvlText w:val="•"/>
      <w:lvlJc w:val="left"/>
      <w:pPr>
        <w:tabs>
          <w:tab w:val="num" w:pos="5760"/>
        </w:tabs>
        <w:ind w:left="5760" w:hanging="360"/>
      </w:pPr>
      <w:rPr>
        <w:rFonts w:ascii="Arial" w:hAnsi="Arial" w:hint="default"/>
      </w:rPr>
    </w:lvl>
    <w:lvl w:ilvl="8" w:tplc="DC762C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EB279C"/>
    <w:multiLevelType w:val="hybridMultilevel"/>
    <w:tmpl w:val="7344882C"/>
    <w:lvl w:ilvl="0" w:tplc="C7405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459CC"/>
    <w:multiLevelType w:val="hybridMultilevel"/>
    <w:tmpl w:val="52AE5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7F549EF"/>
    <w:multiLevelType w:val="hybridMultilevel"/>
    <w:tmpl w:val="1DF6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C78D5"/>
    <w:multiLevelType w:val="hybridMultilevel"/>
    <w:tmpl w:val="C7521EA0"/>
    <w:lvl w:ilvl="0" w:tplc="22D830A2">
      <w:start w:val="1"/>
      <w:numFmt w:val="bullet"/>
      <w:lvlText w:val="•"/>
      <w:lvlJc w:val="left"/>
      <w:pPr>
        <w:tabs>
          <w:tab w:val="num" w:pos="720"/>
        </w:tabs>
        <w:ind w:left="720" w:hanging="360"/>
      </w:pPr>
      <w:rPr>
        <w:rFonts w:ascii="Arial" w:hAnsi="Arial" w:hint="default"/>
      </w:rPr>
    </w:lvl>
    <w:lvl w:ilvl="1" w:tplc="3B2670CA">
      <w:start w:val="1"/>
      <w:numFmt w:val="bullet"/>
      <w:lvlText w:val="•"/>
      <w:lvlJc w:val="left"/>
      <w:pPr>
        <w:tabs>
          <w:tab w:val="num" w:pos="1440"/>
        </w:tabs>
        <w:ind w:left="1440" w:hanging="360"/>
      </w:pPr>
      <w:rPr>
        <w:rFonts w:ascii="Arial" w:hAnsi="Arial" w:hint="default"/>
      </w:rPr>
    </w:lvl>
    <w:lvl w:ilvl="2" w:tplc="5EC4E0A4">
      <w:start w:val="238"/>
      <w:numFmt w:val="bullet"/>
      <w:lvlText w:val="•"/>
      <w:lvlJc w:val="left"/>
      <w:pPr>
        <w:tabs>
          <w:tab w:val="num" w:pos="2160"/>
        </w:tabs>
        <w:ind w:left="2160" w:hanging="360"/>
      </w:pPr>
      <w:rPr>
        <w:rFonts w:ascii="Arial" w:hAnsi="Arial" w:hint="default"/>
      </w:rPr>
    </w:lvl>
    <w:lvl w:ilvl="3" w:tplc="86DC2798" w:tentative="1">
      <w:start w:val="1"/>
      <w:numFmt w:val="bullet"/>
      <w:lvlText w:val="•"/>
      <w:lvlJc w:val="left"/>
      <w:pPr>
        <w:tabs>
          <w:tab w:val="num" w:pos="2880"/>
        </w:tabs>
        <w:ind w:left="2880" w:hanging="360"/>
      </w:pPr>
      <w:rPr>
        <w:rFonts w:ascii="Arial" w:hAnsi="Arial" w:hint="default"/>
      </w:rPr>
    </w:lvl>
    <w:lvl w:ilvl="4" w:tplc="55C252DA" w:tentative="1">
      <w:start w:val="1"/>
      <w:numFmt w:val="bullet"/>
      <w:lvlText w:val="•"/>
      <w:lvlJc w:val="left"/>
      <w:pPr>
        <w:tabs>
          <w:tab w:val="num" w:pos="3600"/>
        </w:tabs>
        <w:ind w:left="3600" w:hanging="360"/>
      </w:pPr>
      <w:rPr>
        <w:rFonts w:ascii="Arial" w:hAnsi="Arial" w:hint="default"/>
      </w:rPr>
    </w:lvl>
    <w:lvl w:ilvl="5" w:tplc="CB8EBF66" w:tentative="1">
      <w:start w:val="1"/>
      <w:numFmt w:val="bullet"/>
      <w:lvlText w:val="•"/>
      <w:lvlJc w:val="left"/>
      <w:pPr>
        <w:tabs>
          <w:tab w:val="num" w:pos="4320"/>
        </w:tabs>
        <w:ind w:left="4320" w:hanging="360"/>
      </w:pPr>
      <w:rPr>
        <w:rFonts w:ascii="Arial" w:hAnsi="Arial" w:hint="default"/>
      </w:rPr>
    </w:lvl>
    <w:lvl w:ilvl="6" w:tplc="282EC242" w:tentative="1">
      <w:start w:val="1"/>
      <w:numFmt w:val="bullet"/>
      <w:lvlText w:val="•"/>
      <w:lvlJc w:val="left"/>
      <w:pPr>
        <w:tabs>
          <w:tab w:val="num" w:pos="5040"/>
        </w:tabs>
        <w:ind w:left="5040" w:hanging="360"/>
      </w:pPr>
      <w:rPr>
        <w:rFonts w:ascii="Arial" w:hAnsi="Arial" w:hint="default"/>
      </w:rPr>
    </w:lvl>
    <w:lvl w:ilvl="7" w:tplc="021EA904" w:tentative="1">
      <w:start w:val="1"/>
      <w:numFmt w:val="bullet"/>
      <w:lvlText w:val="•"/>
      <w:lvlJc w:val="left"/>
      <w:pPr>
        <w:tabs>
          <w:tab w:val="num" w:pos="5760"/>
        </w:tabs>
        <w:ind w:left="5760" w:hanging="360"/>
      </w:pPr>
      <w:rPr>
        <w:rFonts w:ascii="Arial" w:hAnsi="Arial" w:hint="default"/>
      </w:rPr>
    </w:lvl>
    <w:lvl w:ilvl="8" w:tplc="843C7A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B20286"/>
    <w:multiLevelType w:val="hybridMultilevel"/>
    <w:tmpl w:val="D526C776"/>
    <w:lvl w:ilvl="0" w:tplc="4CDAC81A">
      <w:start w:val="1"/>
      <w:numFmt w:val="bullet"/>
      <w:lvlText w:val=""/>
      <w:lvlJc w:val="left"/>
      <w:pPr>
        <w:ind w:left="720" w:hanging="360"/>
      </w:pPr>
      <w:rPr>
        <w:rFonts w:ascii="Symbol" w:hAnsi="Symbol" w:hint="default"/>
      </w:rPr>
    </w:lvl>
    <w:lvl w:ilvl="1" w:tplc="18B05AE2" w:tentative="1">
      <w:start w:val="1"/>
      <w:numFmt w:val="bullet"/>
      <w:lvlText w:val="o"/>
      <w:lvlJc w:val="left"/>
      <w:pPr>
        <w:ind w:left="1440" w:hanging="360"/>
      </w:pPr>
      <w:rPr>
        <w:rFonts w:ascii="Courier New" w:hAnsi="Courier New" w:cs="Courier New" w:hint="default"/>
      </w:rPr>
    </w:lvl>
    <w:lvl w:ilvl="2" w:tplc="E6F49EC0" w:tentative="1">
      <w:start w:val="1"/>
      <w:numFmt w:val="bullet"/>
      <w:lvlText w:val=""/>
      <w:lvlJc w:val="left"/>
      <w:pPr>
        <w:ind w:left="2160" w:hanging="360"/>
      </w:pPr>
      <w:rPr>
        <w:rFonts w:ascii="Wingdings" w:hAnsi="Wingdings" w:hint="default"/>
      </w:rPr>
    </w:lvl>
    <w:lvl w:ilvl="3" w:tplc="C78A968A" w:tentative="1">
      <w:start w:val="1"/>
      <w:numFmt w:val="bullet"/>
      <w:lvlText w:val=""/>
      <w:lvlJc w:val="left"/>
      <w:pPr>
        <w:ind w:left="2880" w:hanging="360"/>
      </w:pPr>
      <w:rPr>
        <w:rFonts w:ascii="Symbol" w:hAnsi="Symbol" w:hint="default"/>
      </w:rPr>
    </w:lvl>
    <w:lvl w:ilvl="4" w:tplc="C0E45C30" w:tentative="1">
      <w:start w:val="1"/>
      <w:numFmt w:val="bullet"/>
      <w:lvlText w:val="o"/>
      <w:lvlJc w:val="left"/>
      <w:pPr>
        <w:ind w:left="3600" w:hanging="360"/>
      </w:pPr>
      <w:rPr>
        <w:rFonts w:ascii="Courier New" w:hAnsi="Courier New" w:cs="Courier New" w:hint="default"/>
      </w:rPr>
    </w:lvl>
    <w:lvl w:ilvl="5" w:tplc="EFF64088" w:tentative="1">
      <w:start w:val="1"/>
      <w:numFmt w:val="bullet"/>
      <w:lvlText w:val=""/>
      <w:lvlJc w:val="left"/>
      <w:pPr>
        <w:ind w:left="4320" w:hanging="360"/>
      </w:pPr>
      <w:rPr>
        <w:rFonts w:ascii="Wingdings" w:hAnsi="Wingdings" w:hint="default"/>
      </w:rPr>
    </w:lvl>
    <w:lvl w:ilvl="6" w:tplc="F768E686" w:tentative="1">
      <w:start w:val="1"/>
      <w:numFmt w:val="bullet"/>
      <w:lvlText w:val=""/>
      <w:lvlJc w:val="left"/>
      <w:pPr>
        <w:ind w:left="5040" w:hanging="360"/>
      </w:pPr>
      <w:rPr>
        <w:rFonts w:ascii="Symbol" w:hAnsi="Symbol" w:hint="default"/>
      </w:rPr>
    </w:lvl>
    <w:lvl w:ilvl="7" w:tplc="5CEA09E6" w:tentative="1">
      <w:start w:val="1"/>
      <w:numFmt w:val="bullet"/>
      <w:lvlText w:val="o"/>
      <w:lvlJc w:val="left"/>
      <w:pPr>
        <w:ind w:left="5760" w:hanging="360"/>
      </w:pPr>
      <w:rPr>
        <w:rFonts w:ascii="Courier New" w:hAnsi="Courier New" w:cs="Courier New" w:hint="default"/>
      </w:rPr>
    </w:lvl>
    <w:lvl w:ilvl="8" w:tplc="37DA00AE" w:tentative="1">
      <w:start w:val="1"/>
      <w:numFmt w:val="bullet"/>
      <w:lvlText w:val=""/>
      <w:lvlJc w:val="left"/>
      <w:pPr>
        <w:ind w:left="6480" w:hanging="360"/>
      </w:pPr>
      <w:rPr>
        <w:rFonts w:ascii="Wingdings" w:hAnsi="Wingdings" w:hint="default"/>
      </w:rPr>
    </w:lvl>
  </w:abstractNum>
  <w:abstractNum w:abstractNumId="19" w15:restartNumberingAfterBreak="0">
    <w:nsid w:val="4D226692"/>
    <w:multiLevelType w:val="hybridMultilevel"/>
    <w:tmpl w:val="61BC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37A61"/>
    <w:multiLevelType w:val="hybridMultilevel"/>
    <w:tmpl w:val="5BA0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83890"/>
    <w:multiLevelType w:val="hybridMultilevel"/>
    <w:tmpl w:val="6192A85E"/>
    <w:lvl w:ilvl="0" w:tplc="2970327E">
      <w:start w:val="1"/>
      <w:numFmt w:val="decimal"/>
      <w:lvlText w:val="%1."/>
      <w:lvlJc w:val="left"/>
      <w:pPr>
        <w:ind w:left="403" w:hanging="360"/>
      </w:pPr>
      <w:rPr>
        <w:rFonts w:hint="default"/>
      </w:rPr>
    </w:lvl>
    <w:lvl w:ilvl="1" w:tplc="04130019" w:tentative="1">
      <w:start w:val="1"/>
      <w:numFmt w:val="lowerLetter"/>
      <w:lvlText w:val="%2."/>
      <w:lvlJc w:val="left"/>
      <w:pPr>
        <w:ind w:left="1123" w:hanging="360"/>
      </w:pPr>
    </w:lvl>
    <w:lvl w:ilvl="2" w:tplc="0413001B" w:tentative="1">
      <w:start w:val="1"/>
      <w:numFmt w:val="lowerRoman"/>
      <w:lvlText w:val="%3."/>
      <w:lvlJc w:val="right"/>
      <w:pPr>
        <w:ind w:left="1843" w:hanging="180"/>
      </w:pPr>
    </w:lvl>
    <w:lvl w:ilvl="3" w:tplc="0413000F" w:tentative="1">
      <w:start w:val="1"/>
      <w:numFmt w:val="decimal"/>
      <w:lvlText w:val="%4."/>
      <w:lvlJc w:val="left"/>
      <w:pPr>
        <w:ind w:left="2563" w:hanging="360"/>
      </w:pPr>
    </w:lvl>
    <w:lvl w:ilvl="4" w:tplc="04130019" w:tentative="1">
      <w:start w:val="1"/>
      <w:numFmt w:val="lowerLetter"/>
      <w:lvlText w:val="%5."/>
      <w:lvlJc w:val="left"/>
      <w:pPr>
        <w:ind w:left="3283" w:hanging="360"/>
      </w:pPr>
    </w:lvl>
    <w:lvl w:ilvl="5" w:tplc="0413001B" w:tentative="1">
      <w:start w:val="1"/>
      <w:numFmt w:val="lowerRoman"/>
      <w:lvlText w:val="%6."/>
      <w:lvlJc w:val="right"/>
      <w:pPr>
        <w:ind w:left="4003" w:hanging="180"/>
      </w:pPr>
    </w:lvl>
    <w:lvl w:ilvl="6" w:tplc="0413000F" w:tentative="1">
      <w:start w:val="1"/>
      <w:numFmt w:val="decimal"/>
      <w:lvlText w:val="%7."/>
      <w:lvlJc w:val="left"/>
      <w:pPr>
        <w:ind w:left="4723" w:hanging="360"/>
      </w:pPr>
    </w:lvl>
    <w:lvl w:ilvl="7" w:tplc="04130019" w:tentative="1">
      <w:start w:val="1"/>
      <w:numFmt w:val="lowerLetter"/>
      <w:lvlText w:val="%8."/>
      <w:lvlJc w:val="left"/>
      <w:pPr>
        <w:ind w:left="5443" w:hanging="360"/>
      </w:pPr>
    </w:lvl>
    <w:lvl w:ilvl="8" w:tplc="0413001B" w:tentative="1">
      <w:start w:val="1"/>
      <w:numFmt w:val="lowerRoman"/>
      <w:lvlText w:val="%9."/>
      <w:lvlJc w:val="right"/>
      <w:pPr>
        <w:ind w:left="6163" w:hanging="180"/>
      </w:pPr>
    </w:lvl>
  </w:abstractNum>
  <w:abstractNum w:abstractNumId="22" w15:restartNumberingAfterBreak="0">
    <w:nsid w:val="53AA6551"/>
    <w:multiLevelType w:val="hybridMultilevel"/>
    <w:tmpl w:val="7A86D7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3C6989"/>
    <w:multiLevelType w:val="multilevel"/>
    <w:tmpl w:val="E4622E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6C199C"/>
    <w:multiLevelType w:val="hybridMultilevel"/>
    <w:tmpl w:val="78C0E5AC"/>
    <w:lvl w:ilvl="0" w:tplc="08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D2A676B"/>
    <w:multiLevelType w:val="hybridMultilevel"/>
    <w:tmpl w:val="E98C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029F4"/>
    <w:multiLevelType w:val="multilevel"/>
    <w:tmpl w:val="45FA06A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b/>
        <w:bCs/>
        <w:i w:val="0"/>
        <w:iCs w:val="0"/>
      </w:rPr>
    </w:lvl>
    <w:lvl w:ilvl="2">
      <w:start w:val="1"/>
      <w:numFmt w:val="none"/>
      <w:lvlText w:val="2.4.2"/>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326327"/>
    <w:multiLevelType w:val="hybridMultilevel"/>
    <w:tmpl w:val="4EE4DAE0"/>
    <w:lvl w:ilvl="0" w:tplc="6E92540C">
      <w:start w:val="1"/>
      <w:numFmt w:val="lowerLetter"/>
      <w:lvlText w:val="%1."/>
      <w:lvlJc w:val="lef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7A223B"/>
    <w:multiLevelType w:val="hybridMultilevel"/>
    <w:tmpl w:val="4754EE22"/>
    <w:lvl w:ilvl="0" w:tplc="2970327E">
      <w:start w:val="1"/>
      <w:numFmt w:val="decimal"/>
      <w:lvlText w:val="%1."/>
      <w:lvlJc w:val="left"/>
      <w:pPr>
        <w:ind w:left="446" w:hanging="360"/>
      </w:pPr>
      <w:rPr>
        <w:rFonts w:hint="default"/>
      </w:rPr>
    </w:lvl>
    <w:lvl w:ilvl="1" w:tplc="04130019" w:tentative="1">
      <w:start w:val="1"/>
      <w:numFmt w:val="lowerLetter"/>
      <w:lvlText w:val="%2."/>
      <w:lvlJc w:val="left"/>
      <w:pPr>
        <w:ind w:left="1483" w:hanging="360"/>
      </w:pPr>
    </w:lvl>
    <w:lvl w:ilvl="2" w:tplc="0413001B" w:tentative="1">
      <w:start w:val="1"/>
      <w:numFmt w:val="lowerRoman"/>
      <w:lvlText w:val="%3."/>
      <w:lvlJc w:val="right"/>
      <w:pPr>
        <w:ind w:left="2203" w:hanging="180"/>
      </w:pPr>
    </w:lvl>
    <w:lvl w:ilvl="3" w:tplc="0413000F" w:tentative="1">
      <w:start w:val="1"/>
      <w:numFmt w:val="decimal"/>
      <w:lvlText w:val="%4."/>
      <w:lvlJc w:val="left"/>
      <w:pPr>
        <w:ind w:left="2923" w:hanging="360"/>
      </w:pPr>
    </w:lvl>
    <w:lvl w:ilvl="4" w:tplc="04130019" w:tentative="1">
      <w:start w:val="1"/>
      <w:numFmt w:val="lowerLetter"/>
      <w:lvlText w:val="%5."/>
      <w:lvlJc w:val="left"/>
      <w:pPr>
        <w:ind w:left="3643" w:hanging="360"/>
      </w:pPr>
    </w:lvl>
    <w:lvl w:ilvl="5" w:tplc="0413001B" w:tentative="1">
      <w:start w:val="1"/>
      <w:numFmt w:val="lowerRoman"/>
      <w:lvlText w:val="%6."/>
      <w:lvlJc w:val="right"/>
      <w:pPr>
        <w:ind w:left="4363" w:hanging="180"/>
      </w:pPr>
    </w:lvl>
    <w:lvl w:ilvl="6" w:tplc="0413000F" w:tentative="1">
      <w:start w:val="1"/>
      <w:numFmt w:val="decimal"/>
      <w:lvlText w:val="%7."/>
      <w:lvlJc w:val="left"/>
      <w:pPr>
        <w:ind w:left="5083" w:hanging="360"/>
      </w:pPr>
    </w:lvl>
    <w:lvl w:ilvl="7" w:tplc="04130019" w:tentative="1">
      <w:start w:val="1"/>
      <w:numFmt w:val="lowerLetter"/>
      <w:lvlText w:val="%8."/>
      <w:lvlJc w:val="left"/>
      <w:pPr>
        <w:ind w:left="5803" w:hanging="360"/>
      </w:pPr>
    </w:lvl>
    <w:lvl w:ilvl="8" w:tplc="0413001B" w:tentative="1">
      <w:start w:val="1"/>
      <w:numFmt w:val="lowerRoman"/>
      <w:lvlText w:val="%9."/>
      <w:lvlJc w:val="right"/>
      <w:pPr>
        <w:ind w:left="6523" w:hanging="180"/>
      </w:pPr>
    </w:lvl>
  </w:abstractNum>
  <w:abstractNum w:abstractNumId="29" w15:restartNumberingAfterBreak="0">
    <w:nsid w:val="66D36E18"/>
    <w:multiLevelType w:val="hybridMultilevel"/>
    <w:tmpl w:val="CE44A7D2"/>
    <w:lvl w:ilvl="0" w:tplc="3EBAD05C">
      <w:numFmt w:val="bullet"/>
      <w:lvlText w:val="-"/>
      <w:lvlJc w:val="left"/>
      <w:pPr>
        <w:ind w:left="720" w:hanging="360"/>
      </w:pPr>
      <w:rPr>
        <w:rFonts w:ascii="Meiryo UI" w:eastAsia="Times New Roman Bold" w:hAnsi="Meiryo UI" w:cs="Meiryo UI" w:hint="eastAsi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04250CC"/>
    <w:multiLevelType w:val="hybridMultilevel"/>
    <w:tmpl w:val="D2F0F51A"/>
    <w:lvl w:ilvl="0" w:tplc="9D7080EC">
      <w:start w:val="1"/>
      <w:numFmt w:val="bullet"/>
      <w:lvlText w:val=""/>
      <w:lvlJc w:val="left"/>
      <w:pPr>
        <w:ind w:left="720" w:hanging="360"/>
      </w:pPr>
      <w:rPr>
        <w:rFonts w:ascii="Symbol" w:hAnsi="Symbol" w:hint="default"/>
      </w:rPr>
    </w:lvl>
    <w:lvl w:ilvl="1" w:tplc="74F683D8">
      <w:start w:val="1"/>
      <w:numFmt w:val="bullet"/>
      <w:lvlText w:val="o"/>
      <w:lvlJc w:val="left"/>
      <w:pPr>
        <w:ind w:left="1440" w:hanging="360"/>
      </w:pPr>
      <w:rPr>
        <w:rFonts w:ascii="Courier New" w:hAnsi="Courier New" w:cs="Courier New" w:hint="default"/>
      </w:rPr>
    </w:lvl>
    <w:lvl w:ilvl="2" w:tplc="575E4130" w:tentative="1">
      <w:start w:val="1"/>
      <w:numFmt w:val="bullet"/>
      <w:lvlText w:val=""/>
      <w:lvlJc w:val="left"/>
      <w:pPr>
        <w:ind w:left="2160" w:hanging="360"/>
      </w:pPr>
      <w:rPr>
        <w:rFonts w:ascii="Wingdings" w:hAnsi="Wingdings" w:hint="default"/>
      </w:rPr>
    </w:lvl>
    <w:lvl w:ilvl="3" w:tplc="372A9E2E" w:tentative="1">
      <w:start w:val="1"/>
      <w:numFmt w:val="bullet"/>
      <w:lvlText w:val=""/>
      <w:lvlJc w:val="left"/>
      <w:pPr>
        <w:ind w:left="2880" w:hanging="360"/>
      </w:pPr>
      <w:rPr>
        <w:rFonts w:ascii="Symbol" w:hAnsi="Symbol" w:hint="default"/>
      </w:rPr>
    </w:lvl>
    <w:lvl w:ilvl="4" w:tplc="D9367C20" w:tentative="1">
      <w:start w:val="1"/>
      <w:numFmt w:val="bullet"/>
      <w:lvlText w:val="o"/>
      <w:lvlJc w:val="left"/>
      <w:pPr>
        <w:ind w:left="3600" w:hanging="360"/>
      </w:pPr>
      <w:rPr>
        <w:rFonts w:ascii="Courier New" w:hAnsi="Courier New" w:cs="Courier New" w:hint="default"/>
      </w:rPr>
    </w:lvl>
    <w:lvl w:ilvl="5" w:tplc="7E1441FE" w:tentative="1">
      <w:start w:val="1"/>
      <w:numFmt w:val="bullet"/>
      <w:lvlText w:val=""/>
      <w:lvlJc w:val="left"/>
      <w:pPr>
        <w:ind w:left="4320" w:hanging="360"/>
      </w:pPr>
      <w:rPr>
        <w:rFonts w:ascii="Wingdings" w:hAnsi="Wingdings" w:hint="default"/>
      </w:rPr>
    </w:lvl>
    <w:lvl w:ilvl="6" w:tplc="089EEA5C" w:tentative="1">
      <w:start w:val="1"/>
      <w:numFmt w:val="bullet"/>
      <w:lvlText w:val=""/>
      <w:lvlJc w:val="left"/>
      <w:pPr>
        <w:ind w:left="5040" w:hanging="360"/>
      </w:pPr>
      <w:rPr>
        <w:rFonts w:ascii="Symbol" w:hAnsi="Symbol" w:hint="default"/>
      </w:rPr>
    </w:lvl>
    <w:lvl w:ilvl="7" w:tplc="8F5C481C" w:tentative="1">
      <w:start w:val="1"/>
      <w:numFmt w:val="bullet"/>
      <w:lvlText w:val="o"/>
      <w:lvlJc w:val="left"/>
      <w:pPr>
        <w:ind w:left="5760" w:hanging="360"/>
      </w:pPr>
      <w:rPr>
        <w:rFonts w:ascii="Courier New" w:hAnsi="Courier New" w:cs="Courier New" w:hint="default"/>
      </w:rPr>
    </w:lvl>
    <w:lvl w:ilvl="8" w:tplc="C9426FCC" w:tentative="1">
      <w:start w:val="1"/>
      <w:numFmt w:val="bullet"/>
      <w:lvlText w:val=""/>
      <w:lvlJc w:val="left"/>
      <w:pPr>
        <w:ind w:left="6480" w:hanging="360"/>
      </w:pPr>
      <w:rPr>
        <w:rFonts w:ascii="Wingdings" w:hAnsi="Wingdings" w:hint="default"/>
      </w:rPr>
    </w:lvl>
  </w:abstractNum>
  <w:abstractNum w:abstractNumId="31" w15:restartNumberingAfterBreak="0">
    <w:nsid w:val="71C13F64"/>
    <w:multiLevelType w:val="hybridMultilevel"/>
    <w:tmpl w:val="3BA8F120"/>
    <w:lvl w:ilvl="0" w:tplc="08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2A74664"/>
    <w:multiLevelType w:val="hybridMultilevel"/>
    <w:tmpl w:val="63820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B91D00"/>
    <w:multiLevelType w:val="hybridMultilevel"/>
    <w:tmpl w:val="67F4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AF747D"/>
    <w:multiLevelType w:val="hybridMultilevel"/>
    <w:tmpl w:val="EBFEF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8612B0"/>
    <w:multiLevelType w:val="hybridMultilevel"/>
    <w:tmpl w:val="78C0E5AC"/>
    <w:lvl w:ilvl="0" w:tplc="08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7C5D505A"/>
    <w:multiLevelType w:val="hybridMultilevel"/>
    <w:tmpl w:val="E5A6A696"/>
    <w:lvl w:ilvl="0" w:tplc="64B8520C">
      <w:start w:val="1"/>
      <w:numFmt w:val="bullet"/>
      <w:lvlText w:val="-"/>
      <w:lvlJc w:val="left"/>
      <w:pPr>
        <w:ind w:left="1211" w:hanging="360"/>
      </w:pPr>
      <w:rPr>
        <w:rFonts w:ascii="Times New Roman" w:eastAsia="Times New Roman" w:hAnsi="Times New Roman" w:cs="Times New Roman" w:hint="default"/>
      </w:rPr>
    </w:lvl>
    <w:lvl w:ilvl="1" w:tplc="73A034F8">
      <w:numFmt w:val="bullet"/>
      <w:lvlText w:val="•"/>
      <w:lvlJc w:val="left"/>
      <w:pPr>
        <w:ind w:left="2357" w:hanging="786"/>
      </w:pPr>
      <w:rPr>
        <w:rFonts w:ascii="Times New Roman" w:eastAsia="Times New Roman" w:hAnsi="Times New Roman" w:cs="Times New Roman"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7" w15:restartNumberingAfterBreak="0">
    <w:nsid w:val="7C9A67B9"/>
    <w:multiLevelType w:val="hybridMultilevel"/>
    <w:tmpl w:val="0DCE001C"/>
    <w:lvl w:ilvl="0" w:tplc="CDA48306">
      <w:start w:val="1"/>
      <w:numFmt w:val="bullet"/>
      <w:lvlText w:val="-"/>
      <w:lvlJc w:val="left"/>
      <w:pPr>
        <w:ind w:left="1080" w:hanging="360"/>
      </w:pPr>
      <w:rPr>
        <w:rFonts w:ascii="Times New Roman" w:eastAsia="Times New Roman" w:hAnsi="Times New Roman" w:cs="Times New Roman"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7"/>
  </w:num>
  <w:num w:numId="2">
    <w:abstractNumId w:val="10"/>
  </w:num>
  <w:num w:numId="3">
    <w:abstractNumId w:val="1"/>
  </w:num>
  <w:num w:numId="4">
    <w:abstractNumId w:val="26"/>
  </w:num>
  <w:num w:numId="5">
    <w:abstractNumId w:val="36"/>
  </w:num>
  <w:num w:numId="6">
    <w:abstractNumId w:val="17"/>
  </w:num>
  <w:num w:numId="7">
    <w:abstractNumId w:val="32"/>
  </w:num>
  <w:num w:numId="8">
    <w:abstractNumId w:val="13"/>
  </w:num>
  <w:num w:numId="9">
    <w:abstractNumId w:val="31"/>
  </w:num>
  <w:num w:numId="10">
    <w:abstractNumId w:val="11"/>
  </w:num>
  <w:num w:numId="11">
    <w:abstractNumId w:val="24"/>
  </w:num>
  <w:num w:numId="12">
    <w:abstractNumId w:val="35"/>
  </w:num>
  <w:num w:numId="13">
    <w:abstractNumId w:val="0"/>
  </w:num>
  <w:num w:numId="14">
    <w:abstractNumId w:val="3"/>
  </w:num>
  <w:num w:numId="15">
    <w:abstractNumId w:val="27"/>
  </w:num>
  <w:num w:numId="16">
    <w:abstractNumId w:val="7"/>
  </w:num>
  <w:num w:numId="17">
    <w:abstractNumId w:val="12"/>
  </w:num>
  <w:num w:numId="18">
    <w:abstractNumId w:val="6"/>
  </w:num>
  <w:num w:numId="19">
    <w:abstractNumId w:val="33"/>
  </w:num>
  <w:num w:numId="20">
    <w:abstractNumId w:val="5"/>
  </w:num>
  <w:num w:numId="21">
    <w:abstractNumId w:val="2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9"/>
  </w:num>
  <w:num w:numId="25">
    <w:abstractNumId w:val="2"/>
  </w:num>
  <w:num w:numId="26">
    <w:abstractNumId w:val="16"/>
  </w:num>
  <w:num w:numId="27">
    <w:abstractNumId w:val="19"/>
  </w:num>
  <w:num w:numId="28">
    <w:abstractNumId w:val="18"/>
  </w:num>
  <w:num w:numId="29">
    <w:abstractNumId w:val="30"/>
  </w:num>
  <w:num w:numId="30">
    <w:abstractNumId w:val="20"/>
  </w:num>
  <w:num w:numId="31">
    <w:abstractNumId w:val="14"/>
  </w:num>
  <w:num w:numId="32">
    <w:abstractNumId w:val="22"/>
  </w:num>
  <w:num w:numId="33">
    <w:abstractNumId w:val="34"/>
  </w:num>
  <w:num w:numId="34">
    <w:abstractNumId w:val="9"/>
  </w:num>
  <w:num w:numId="35">
    <w:abstractNumId w:val="28"/>
  </w:num>
  <w:num w:numId="36">
    <w:abstractNumId w:val="8"/>
  </w:num>
  <w:num w:numId="37">
    <w:abstractNumId w:val="4"/>
  </w:num>
  <w:num w:numId="3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B5"/>
    <w:rsid w:val="00001472"/>
    <w:rsid w:val="00001A45"/>
    <w:rsid w:val="00001BD4"/>
    <w:rsid w:val="00001F94"/>
    <w:rsid w:val="00002895"/>
    <w:rsid w:val="00002EBB"/>
    <w:rsid w:val="0000701C"/>
    <w:rsid w:val="000100C8"/>
    <w:rsid w:val="000107B6"/>
    <w:rsid w:val="00013136"/>
    <w:rsid w:val="00013785"/>
    <w:rsid w:val="00013808"/>
    <w:rsid w:val="00013D00"/>
    <w:rsid w:val="000161AA"/>
    <w:rsid w:val="00017250"/>
    <w:rsid w:val="00017590"/>
    <w:rsid w:val="000204EB"/>
    <w:rsid w:val="0002109B"/>
    <w:rsid w:val="000228E7"/>
    <w:rsid w:val="00022B80"/>
    <w:rsid w:val="00023595"/>
    <w:rsid w:val="00023B46"/>
    <w:rsid w:val="000241B1"/>
    <w:rsid w:val="000249A0"/>
    <w:rsid w:val="0002543F"/>
    <w:rsid w:val="0002545C"/>
    <w:rsid w:val="00025DB4"/>
    <w:rsid w:val="000263CE"/>
    <w:rsid w:val="00026D03"/>
    <w:rsid w:val="000305CE"/>
    <w:rsid w:val="0003326A"/>
    <w:rsid w:val="0003385F"/>
    <w:rsid w:val="000345F1"/>
    <w:rsid w:val="00034961"/>
    <w:rsid w:val="000363A9"/>
    <w:rsid w:val="000375F6"/>
    <w:rsid w:val="00037A83"/>
    <w:rsid w:val="00037F42"/>
    <w:rsid w:val="00040971"/>
    <w:rsid w:val="00041700"/>
    <w:rsid w:val="00041CE0"/>
    <w:rsid w:val="00041FE1"/>
    <w:rsid w:val="00046A2D"/>
    <w:rsid w:val="0004789B"/>
    <w:rsid w:val="000478E7"/>
    <w:rsid w:val="00050B9E"/>
    <w:rsid w:val="000513A7"/>
    <w:rsid w:val="00053ADB"/>
    <w:rsid w:val="000540A5"/>
    <w:rsid w:val="00054278"/>
    <w:rsid w:val="0005568D"/>
    <w:rsid w:val="00055A5A"/>
    <w:rsid w:val="00056333"/>
    <w:rsid w:val="00057F67"/>
    <w:rsid w:val="00062384"/>
    <w:rsid w:val="00062FC1"/>
    <w:rsid w:val="000640FA"/>
    <w:rsid w:val="00064F95"/>
    <w:rsid w:val="000657C8"/>
    <w:rsid w:val="00065A76"/>
    <w:rsid w:val="00070E26"/>
    <w:rsid w:val="000727AD"/>
    <w:rsid w:val="00073064"/>
    <w:rsid w:val="00074EBD"/>
    <w:rsid w:val="0007501E"/>
    <w:rsid w:val="00076D19"/>
    <w:rsid w:val="00077873"/>
    <w:rsid w:val="0008185B"/>
    <w:rsid w:val="00081E94"/>
    <w:rsid w:val="000826C7"/>
    <w:rsid w:val="000835D4"/>
    <w:rsid w:val="000852C5"/>
    <w:rsid w:val="000862A0"/>
    <w:rsid w:val="000869FC"/>
    <w:rsid w:val="000877C2"/>
    <w:rsid w:val="000877D1"/>
    <w:rsid w:val="00092291"/>
    <w:rsid w:val="00096916"/>
    <w:rsid w:val="000969E1"/>
    <w:rsid w:val="00096A6B"/>
    <w:rsid w:val="00097045"/>
    <w:rsid w:val="000A3273"/>
    <w:rsid w:val="000A5B7B"/>
    <w:rsid w:val="000A65C7"/>
    <w:rsid w:val="000A7797"/>
    <w:rsid w:val="000A7C72"/>
    <w:rsid w:val="000A7D5E"/>
    <w:rsid w:val="000B0D3C"/>
    <w:rsid w:val="000B10C8"/>
    <w:rsid w:val="000B14CC"/>
    <w:rsid w:val="000B20FC"/>
    <w:rsid w:val="000B27B2"/>
    <w:rsid w:val="000B66A2"/>
    <w:rsid w:val="000B6A9A"/>
    <w:rsid w:val="000C0534"/>
    <w:rsid w:val="000C0D7A"/>
    <w:rsid w:val="000C21AF"/>
    <w:rsid w:val="000C4889"/>
    <w:rsid w:val="000C6ECF"/>
    <w:rsid w:val="000C7822"/>
    <w:rsid w:val="000C7C9E"/>
    <w:rsid w:val="000D050F"/>
    <w:rsid w:val="000D06C1"/>
    <w:rsid w:val="000D0F2E"/>
    <w:rsid w:val="000D0F50"/>
    <w:rsid w:val="000E17CB"/>
    <w:rsid w:val="000E48F6"/>
    <w:rsid w:val="000E50B4"/>
    <w:rsid w:val="000E5135"/>
    <w:rsid w:val="000E5402"/>
    <w:rsid w:val="000E7248"/>
    <w:rsid w:val="000E7941"/>
    <w:rsid w:val="000F0837"/>
    <w:rsid w:val="000F13CB"/>
    <w:rsid w:val="000F16CB"/>
    <w:rsid w:val="000F2C8D"/>
    <w:rsid w:val="000F3DC0"/>
    <w:rsid w:val="000F3FB7"/>
    <w:rsid w:val="000F474D"/>
    <w:rsid w:val="000F476D"/>
    <w:rsid w:val="000F5071"/>
    <w:rsid w:val="0010042A"/>
    <w:rsid w:val="0010228D"/>
    <w:rsid w:val="00102506"/>
    <w:rsid w:val="0010292D"/>
    <w:rsid w:val="00104439"/>
    <w:rsid w:val="0010474F"/>
    <w:rsid w:val="0010554F"/>
    <w:rsid w:val="00105695"/>
    <w:rsid w:val="00105A9C"/>
    <w:rsid w:val="0010668E"/>
    <w:rsid w:val="00107018"/>
    <w:rsid w:val="001076DD"/>
    <w:rsid w:val="00113847"/>
    <w:rsid w:val="00113D65"/>
    <w:rsid w:val="001144D5"/>
    <w:rsid w:val="00115585"/>
    <w:rsid w:val="00117077"/>
    <w:rsid w:val="001170A4"/>
    <w:rsid w:val="00117AB5"/>
    <w:rsid w:val="0012049C"/>
    <w:rsid w:val="00120DF3"/>
    <w:rsid w:val="00120EC6"/>
    <w:rsid w:val="001238BD"/>
    <w:rsid w:val="00124055"/>
    <w:rsid w:val="001246DC"/>
    <w:rsid w:val="00124E18"/>
    <w:rsid w:val="001258F5"/>
    <w:rsid w:val="00126798"/>
    <w:rsid w:val="00127DE6"/>
    <w:rsid w:val="00130DD2"/>
    <w:rsid w:val="00131BE2"/>
    <w:rsid w:val="00132358"/>
    <w:rsid w:val="00132CBE"/>
    <w:rsid w:val="001345F4"/>
    <w:rsid w:val="00135599"/>
    <w:rsid w:val="001361EC"/>
    <w:rsid w:val="00136521"/>
    <w:rsid w:val="0013780B"/>
    <w:rsid w:val="00140C55"/>
    <w:rsid w:val="001412EA"/>
    <w:rsid w:val="0014167A"/>
    <w:rsid w:val="0014354B"/>
    <w:rsid w:val="0014393A"/>
    <w:rsid w:val="00144245"/>
    <w:rsid w:val="00144528"/>
    <w:rsid w:val="001447EA"/>
    <w:rsid w:val="00145271"/>
    <w:rsid w:val="001469BE"/>
    <w:rsid w:val="00146DAC"/>
    <w:rsid w:val="00147AC7"/>
    <w:rsid w:val="00150769"/>
    <w:rsid w:val="00152AAF"/>
    <w:rsid w:val="001540B0"/>
    <w:rsid w:val="001548F8"/>
    <w:rsid w:val="0015496C"/>
    <w:rsid w:val="0016228D"/>
    <w:rsid w:val="00162D27"/>
    <w:rsid w:val="001631DB"/>
    <w:rsid w:val="00164010"/>
    <w:rsid w:val="00164607"/>
    <w:rsid w:val="00165FAD"/>
    <w:rsid w:val="00166DB3"/>
    <w:rsid w:val="00166E52"/>
    <w:rsid w:val="00167E91"/>
    <w:rsid w:val="001713E5"/>
    <w:rsid w:val="00171E16"/>
    <w:rsid w:val="00174EE1"/>
    <w:rsid w:val="00176D52"/>
    <w:rsid w:val="00176F99"/>
    <w:rsid w:val="00181EDE"/>
    <w:rsid w:val="001824C0"/>
    <w:rsid w:val="00182BAB"/>
    <w:rsid w:val="00182F72"/>
    <w:rsid w:val="00184549"/>
    <w:rsid w:val="001846D9"/>
    <w:rsid w:val="00184C6B"/>
    <w:rsid w:val="001855EC"/>
    <w:rsid w:val="0018774B"/>
    <w:rsid w:val="00187E3A"/>
    <w:rsid w:val="0019003C"/>
    <w:rsid w:val="001917D0"/>
    <w:rsid w:val="001923E4"/>
    <w:rsid w:val="00192446"/>
    <w:rsid w:val="001931CD"/>
    <w:rsid w:val="00194F7C"/>
    <w:rsid w:val="001979B8"/>
    <w:rsid w:val="001A1005"/>
    <w:rsid w:val="001A3190"/>
    <w:rsid w:val="001A487C"/>
    <w:rsid w:val="001A5645"/>
    <w:rsid w:val="001A5E24"/>
    <w:rsid w:val="001A6ED8"/>
    <w:rsid w:val="001A76F0"/>
    <w:rsid w:val="001A7833"/>
    <w:rsid w:val="001A7B07"/>
    <w:rsid w:val="001A7D71"/>
    <w:rsid w:val="001B2463"/>
    <w:rsid w:val="001B4C00"/>
    <w:rsid w:val="001B5AC6"/>
    <w:rsid w:val="001B5D35"/>
    <w:rsid w:val="001B5FE5"/>
    <w:rsid w:val="001B6167"/>
    <w:rsid w:val="001B706F"/>
    <w:rsid w:val="001C019B"/>
    <w:rsid w:val="001C0A4A"/>
    <w:rsid w:val="001C4F53"/>
    <w:rsid w:val="001C5E63"/>
    <w:rsid w:val="001C636A"/>
    <w:rsid w:val="001C6B3C"/>
    <w:rsid w:val="001C75B6"/>
    <w:rsid w:val="001C75C2"/>
    <w:rsid w:val="001C7B9C"/>
    <w:rsid w:val="001D054D"/>
    <w:rsid w:val="001D140A"/>
    <w:rsid w:val="001D2ADF"/>
    <w:rsid w:val="001D3732"/>
    <w:rsid w:val="001D3B16"/>
    <w:rsid w:val="001D3FBE"/>
    <w:rsid w:val="001D5074"/>
    <w:rsid w:val="001D5AD5"/>
    <w:rsid w:val="001D67B7"/>
    <w:rsid w:val="001D6A9E"/>
    <w:rsid w:val="001E1C6F"/>
    <w:rsid w:val="001E2320"/>
    <w:rsid w:val="001E245E"/>
    <w:rsid w:val="001E2F50"/>
    <w:rsid w:val="001E418E"/>
    <w:rsid w:val="001E53DE"/>
    <w:rsid w:val="001E58DA"/>
    <w:rsid w:val="001E5E75"/>
    <w:rsid w:val="001E6878"/>
    <w:rsid w:val="001E705A"/>
    <w:rsid w:val="001E732F"/>
    <w:rsid w:val="001E797E"/>
    <w:rsid w:val="001E7B7D"/>
    <w:rsid w:val="001E7F98"/>
    <w:rsid w:val="001F0078"/>
    <w:rsid w:val="001F0CBC"/>
    <w:rsid w:val="001F21DD"/>
    <w:rsid w:val="001F2472"/>
    <w:rsid w:val="001F3103"/>
    <w:rsid w:val="001F639F"/>
    <w:rsid w:val="001F66B6"/>
    <w:rsid w:val="001F711D"/>
    <w:rsid w:val="001F766D"/>
    <w:rsid w:val="001F7C3B"/>
    <w:rsid w:val="002002B0"/>
    <w:rsid w:val="00200F68"/>
    <w:rsid w:val="0020138B"/>
    <w:rsid w:val="00201786"/>
    <w:rsid w:val="00201B33"/>
    <w:rsid w:val="00202321"/>
    <w:rsid w:val="00202901"/>
    <w:rsid w:val="002029FF"/>
    <w:rsid w:val="00203072"/>
    <w:rsid w:val="00204D24"/>
    <w:rsid w:val="0020581F"/>
    <w:rsid w:val="002059DF"/>
    <w:rsid w:val="002059E4"/>
    <w:rsid w:val="00205E70"/>
    <w:rsid w:val="002061C1"/>
    <w:rsid w:val="002065CA"/>
    <w:rsid w:val="002070CD"/>
    <w:rsid w:val="002078C9"/>
    <w:rsid w:val="00211F37"/>
    <w:rsid w:val="0021221F"/>
    <w:rsid w:val="00212394"/>
    <w:rsid w:val="0021250E"/>
    <w:rsid w:val="00212850"/>
    <w:rsid w:val="00213881"/>
    <w:rsid w:val="002138D3"/>
    <w:rsid w:val="002142C6"/>
    <w:rsid w:val="0021495E"/>
    <w:rsid w:val="00214FF3"/>
    <w:rsid w:val="00215443"/>
    <w:rsid w:val="00216BF2"/>
    <w:rsid w:val="0022157C"/>
    <w:rsid w:val="0022238B"/>
    <w:rsid w:val="002228BB"/>
    <w:rsid w:val="00222D0D"/>
    <w:rsid w:val="00223864"/>
    <w:rsid w:val="00224D91"/>
    <w:rsid w:val="002254E5"/>
    <w:rsid w:val="0022648F"/>
    <w:rsid w:val="0023026E"/>
    <w:rsid w:val="002302C1"/>
    <w:rsid w:val="002303C1"/>
    <w:rsid w:val="00231838"/>
    <w:rsid w:val="00231E91"/>
    <w:rsid w:val="002331D3"/>
    <w:rsid w:val="00235019"/>
    <w:rsid w:val="002367EB"/>
    <w:rsid w:val="00244D01"/>
    <w:rsid w:val="00244E75"/>
    <w:rsid w:val="00247940"/>
    <w:rsid w:val="00250CF1"/>
    <w:rsid w:val="00250FC9"/>
    <w:rsid w:val="0025135D"/>
    <w:rsid w:val="00251E0B"/>
    <w:rsid w:val="00252199"/>
    <w:rsid w:val="00253288"/>
    <w:rsid w:val="00253FE5"/>
    <w:rsid w:val="00254EAC"/>
    <w:rsid w:val="0025518D"/>
    <w:rsid w:val="00255445"/>
    <w:rsid w:val="00255A66"/>
    <w:rsid w:val="00257B54"/>
    <w:rsid w:val="00260570"/>
    <w:rsid w:val="00260C33"/>
    <w:rsid w:val="0026151F"/>
    <w:rsid w:val="0026257E"/>
    <w:rsid w:val="00262F88"/>
    <w:rsid w:val="002661D3"/>
    <w:rsid w:val="00267923"/>
    <w:rsid w:val="00272980"/>
    <w:rsid w:val="00277351"/>
    <w:rsid w:val="0027748D"/>
    <w:rsid w:val="00280229"/>
    <w:rsid w:val="00280570"/>
    <w:rsid w:val="002813A7"/>
    <w:rsid w:val="002844AA"/>
    <w:rsid w:val="002850E9"/>
    <w:rsid w:val="00285D2B"/>
    <w:rsid w:val="00286319"/>
    <w:rsid w:val="00287252"/>
    <w:rsid w:val="002878C5"/>
    <w:rsid w:val="0028799E"/>
    <w:rsid w:val="0029023F"/>
    <w:rsid w:val="0029115E"/>
    <w:rsid w:val="00291C31"/>
    <w:rsid w:val="00291F06"/>
    <w:rsid w:val="00292895"/>
    <w:rsid w:val="00294BA8"/>
    <w:rsid w:val="002962EE"/>
    <w:rsid w:val="0029784E"/>
    <w:rsid w:val="00297B1F"/>
    <w:rsid w:val="00297E4D"/>
    <w:rsid w:val="00297EC6"/>
    <w:rsid w:val="002A248A"/>
    <w:rsid w:val="002A2D4F"/>
    <w:rsid w:val="002A334D"/>
    <w:rsid w:val="002A3FDB"/>
    <w:rsid w:val="002A69F4"/>
    <w:rsid w:val="002A7028"/>
    <w:rsid w:val="002A7626"/>
    <w:rsid w:val="002A76D4"/>
    <w:rsid w:val="002B0B59"/>
    <w:rsid w:val="002B0B71"/>
    <w:rsid w:val="002B3C51"/>
    <w:rsid w:val="002B4001"/>
    <w:rsid w:val="002B4005"/>
    <w:rsid w:val="002B6EBB"/>
    <w:rsid w:val="002B7CD9"/>
    <w:rsid w:val="002B7EEC"/>
    <w:rsid w:val="002C2275"/>
    <w:rsid w:val="002C3FFD"/>
    <w:rsid w:val="002C4535"/>
    <w:rsid w:val="002C56D9"/>
    <w:rsid w:val="002C7EED"/>
    <w:rsid w:val="002D03CB"/>
    <w:rsid w:val="002D03FB"/>
    <w:rsid w:val="002D68C8"/>
    <w:rsid w:val="002D6B59"/>
    <w:rsid w:val="002D6FEA"/>
    <w:rsid w:val="002E1369"/>
    <w:rsid w:val="002E1883"/>
    <w:rsid w:val="002E6B84"/>
    <w:rsid w:val="002E7C89"/>
    <w:rsid w:val="002F0A70"/>
    <w:rsid w:val="002F2729"/>
    <w:rsid w:val="002F31DD"/>
    <w:rsid w:val="002F47DE"/>
    <w:rsid w:val="002F4F06"/>
    <w:rsid w:val="002F5465"/>
    <w:rsid w:val="002F6698"/>
    <w:rsid w:val="002F6FBA"/>
    <w:rsid w:val="003034D3"/>
    <w:rsid w:val="00304AD8"/>
    <w:rsid w:val="0030508E"/>
    <w:rsid w:val="003057AE"/>
    <w:rsid w:val="0031045F"/>
    <w:rsid w:val="00310518"/>
    <w:rsid w:val="00310B3B"/>
    <w:rsid w:val="003114FA"/>
    <w:rsid w:val="00311CD6"/>
    <w:rsid w:val="0031278D"/>
    <w:rsid w:val="00312CD9"/>
    <w:rsid w:val="003136B5"/>
    <w:rsid w:val="00314FFD"/>
    <w:rsid w:val="00315984"/>
    <w:rsid w:val="00316686"/>
    <w:rsid w:val="00316F87"/>
    <w:rsid w:val="003171BF"/>
    <w:rsid w:val="003177D8"/>
    <w:rsid w:val="00317DA8"/>
    <w:rsid w:val="0032042D"/>
    <w:rsid w:val="0032234B"/>
    <w:rsid w:val="003254A8"/>
    <w:rsid w:val="00326026"/>
    <w:rsid w:val="003262FC"/>
    <w:rsid w:val="00327E9D"/>
    <w:rsid w:val="00331067"/>
    <w:rsid w:val="00332115"/>
    <w:rsid w:val="00332426"/>
    <w:rsid w:val="0033279F"/>
    <w:rsid w:val="00332959"/>
    <w:rsid w:val="00337C5B"/>
    <w:rsid w:val="00337E5A"/>
    <w:rsid w:val="00340F15"/>
    <w:rsid w:val="00341265"/>
    <w:rsid w:val="003413B2"/>
    <w:rsid w:val="003421CF"/>
    <w:rsid w:val="003435F7"/>
    <w:rsid w:val="00343867"/>
    <w:rsid w:val="00343A26"/>
    <w:rsid w:val="00343F7A"/>
    <w:rsid w:val="003478AA"/>
    <w:rsid w:val="0035118B"/>
    <w:rsid w:val="003542E3"/>
    <w:rsid w:val="00355301"/>
    <w:rsid w:val="00355420"/>
    <w:rsid w:val="003555D3"/>
    <w:rsid w:val="00356E84"/>
    <w:rsid w:val="00360B5A"/>
    <w:rsid w:val="00361E51"/>
    <w:rsid w:val="003628D0"/>
    <w:rsid w:val="00362A1B"/>
    <w:rsid w:val="0036350A"/>
    <w:rsid w:val="00363DC0"/>
    <w:rsid w:val="003642FA"/>
    <w:rsid w:val="00366E9E"/>
    <w:rsid w:val="0036771F"/>
    <w:rsid w:val="0036773E"/>
    <w:rsid w:val="00370F2B"/>
    <w:rsid w:val="00371D8B"/>
    <w:rsid w:val="003726F5"/>
    <w:rsid w:val="00374486"/>
    <w:rsid w:val="00374671"/>
    <w:rsid w:val="003753B7"/>
    <w:rsid w:val="00375950"/>
    <w:rsid w:val="00376402"/>
    <w:rsid w:val="00376E7B"/>
    <w:rsid w:val="00377222"/>
    <w:rsid w:val="00382043"/>
    <w:rsid w:val="00382969"/>
    <w:rsid w:val="00383771"/>
    <w:rsid w:val="003839AA"/>
    <w:rsid w:val="00386D4F"/>
    <w:rsid w:val="00387851"/>
    <w:rsid w:val="00387B0B"/>
    <w:rsid w:val="00390F83"/>
    <w:rsid w:val="003913B4"/>
    <w:rsid w:val="0039173E"/>
    <w:rsid w:val="003918E5"/>
    <w:rsid w:val="00393E67"/>
    <w:rsid w:val="00393F99"/>
    <w:rsid w:val="00394F35"/>
    <w:rsid w:val="003957B8"/>
    <w:rsid w:val="00395EA0"/>
    <w:rsid w:val="00396E79"/>
    <w:rsid w:val="00396F2C"/>
    <w:rsid w:val="00397639"/>
    <w:rsid w:val="003A07D5"/>
    <w:rsid w:val="003A13F9"/>
    <w:rsid w:val="003A2198"/>
    <w:rsid w:val="003A2EA4"/>
    <w:rsid w:val="003A33C5"/>
    <w:rsid w:val="003A3429"/>
    <w:rsid w:val="003A5187"/>
    <w:rsid w:val="003A606F"/>
    <w:rsid w:val="003A67B6"/>
    <w:rsid w:val="003B073E"/>
    <w:rsid w:val="003B18FC"/>
    <w:rsid w:val="003B2121"/>
    <w:rsid w:val="003B2CEC"/>
    <w:rsid w:val="003B3EE1"/>
    <w:rsid w:val="003B4549"/>
    <w:rsid w:val="003B68DA"/>
    <w:rsid w:val="003B6A19"/>
    <w:rsid w:val="003C08C4"/>
    <w:rsid w:val="003C20B5"/>
    <w:rsid w:val="003C3A86"/>
    <w:rsid w:val="003C4520"/>
    <w:rsid w:val="003C4859"/>
    <w:rsid w:val="003C68FE"/>
    <w:rsid w:val="003C7D4D"/>
    <w:rsid w:val="003D09E3"/>
    <w:rsid w:val="003D16F0"/>
    <w:rsid w:val="003D293C"/>
    <w:rsid w:val="003D3A06"/>
    <w:rsid w:val="003D4EAD"/>
    <w:rsid w:val="003D6EC8"/>
    <w:rsid w:val="003D7279"/>
    <w:rsid w:val="003E0FE8"/>
    <w:rsid w:val="003E1C7B"/>
    <w:rsid w:val="003E2ECB"/>
    <w:rsid w:val="003E4661"/>
    <w:rsid w:val="003E4C84"/>
    <w:rsid w:val="003E5767"/>
    <w:rsid w:val="003E61D2"/>
    <w:rsid w:val="003E6FBB"/>
    <w:rsid w:val="003E71F9"/>
    <w:rsid w:val="003F072D"/>
    <w:rsid w:val="003F1BE1"/>
    <w:rsid w:val="003F3B6D"/>
    <w:rsid w:val="003F5ABC"/>
    <w:rsid w:val="003F5FF0"/>
    <w:rsid w:val="003F61AD"/>
    <w:rsid w:val="003F6E30"/>
    <w:rsid w:val="003F7393"/>
    <w:rsid w:val="003F7847"/>
    <w:rsid w:val="00400EFE"/>
    <w:rsid w:val="00401E77"/>
    <w:rsid w:val="00402AD9"/>
    <w:rsid w:val="004046A0"/>
    <w:rsid w:val="00404C6F"/>
    <w:rsid w:val="00405A62"/>
    <w:rsid w:val="00407CB9"/>
    <w:rsid w:val="00412FDC"/>
    <w:rsid w:val="00413481"/>
    <w:rsid w:val="00414F92"/>
    <w:rsid w:val="00415F79"/>
    <w:rsid w:val="00417265"/>
    <w:rsid w:val="00417378"/>
    <w:rsid w:val="00417BD7"/>
    <w:rsid w:val="00420749"/>
    <w:rsid w:val="00420DA6"/>
    <w:rsid w:val="00421E46"/>
    <w:rsid w:val="00422B97"/>
    <w:rsid w:val="00422E26"/>
    <w:rsid w:val="00422E2C"/>
    <w:rsid w:val="00423857"/>
    <w:rsid w:val="00423938"/>
    <w:rsid w:val="004242DD"/>
    <w:rsid w:val="00424AA9"/>
    <w:rsid w:val="0042560C"/>
    <w:rsid w:val="00425DF5"/>
    <w:rsid w:val="00426113"/>
    <w:rsid w:val="00426226"/>
    <w:rsid w:val="00426915"/>
    <w:rsid w:val="004279F7"/>
    <w:rsid w:val="004315AF"/>
    <w:rsid w:val="00431C02"/>
    <w:rsid w:val="004322DB"/>
    <w:rsid w:val="00433136"/>
    <w:rsid w:val="004337F4"/>
    <w:rsid w:val="004339E8"/>
    <w:rsid w:val="00434BE8"/>
    <w:rsid w:val="00437E3C"/>
    <w:rsid w:val="00440FED"/>
    <w:rsid w:val="00442003"/>
    <w:rsid w:val="004433F4"/>
    <w:rsid w:val="00443F91"/>
    <w:rsid w:val="00444197"/>
    <w:rsid w:val="00444A01"/>
    <w:rsid w:val="00445D25"/>
    <w:rsid w:val="00450C62"/>
    <w:rsid w:val="0045130D"/>
    <w:rsid w:val="00451B01"/>
    <w:rsid w:val="00451E9A"/>
    <w:rsid w:val="00452380"/>
    <w:rsid w:val="00452FBA"/>
    <w:rsid w:val="00453C71"/>
    <w:rsid w:val="00454088"/>
    <w:rsid w:val="0045462F"/>
    <w:rsid w:val="004546BE"/>
    <w:rsid w:val="00454FEE"/>
    <w:rsid w:val="004561F7"/>
    <w:rsid w:val="00456C0A"/>
    <w:rsid w:val="0045790A"/>
    <w:rsid w:val="00457C78"/>
    <w:rsid w:val="004600A2"/>
    <w:rsid w:val="00460359"/>
    <w:rsid w:val="00460492"/>
    <w:rsid w:val="0046065F"/>
    <w:rsid w:val="00460A85"/>
    <w:rsid w:val="00460D01"/>
    <w:rsid w:val="004649F6"/>
    <w:rsid w:val="00464A25"/>
    <w:rsid w:val="00464BE5"/>
    <w:rsid w:val="00465F39"/>
    <w:rsid w:val="0046656E"/>
    <w:rsid w:val="00467A3F"/>
    <w:rsid w:val="00467B18"/>
    <w:rsid w:val="00474D14"/>
    <w:rsid w:val="004750B6"/>
    <w:rsid w:val="00480247"/>
    <w:rsid w:val="004858B5"/>
    <w:rsid w:val="004868C3"/>
    <w:rsid w:val="00486A85"/>
    <w:rsid w:val="00487115"/>
    <w:rsid w:val="00487EB4"/>
    <w:rsid w:val="0049020E"/>
    <w:rsid w:val="00492B34"/>
    <w:rsid w:val="004936EF"/>
    <w:rsid w:val="00493B28"/>
    <w:rsid w:val="00496113"/>
    <w:rsid w:val="0049649A"/>
    <w:rsid w:val="004A03A0"/>
    <w:rsid w:val="004A06DF"/>
    <w:rsid w:val="004A18A9"/>
    <w:rsid w:val="004A4B1B"/>
    <w:rsid w:val="004B28BA"/>
    <w:rsid w:val="004B3961"/>
    <w:rsid w:val="004B4CAE"/>
    <w:rsid w:val="004B6B1E"/>
    <w:rsid w:val="004B6BE3"/>
    <w:rsid w:val="004C11B4"/>
    <w:rsid w:val="004C2792"/>
    <w:rsid w:val="004C342F"/>
    <w:rsid w:val="004C350D"/>
    <w:rsid w:val="004C442B"/>
    <w:rsid w:val="004C4588"/>
    <w:rsid w:val="004C5506"/>
    <w:rsid w:val="004C59E1"/>
    <w:rsid w:val="004C5ABD"/>
    <w:rsid w:val="004D1C8F"/>
    <w:rsid w:val="004D25A3"/>
    <w:rsid w:val="004D2F5D"/>
    <w:rsid w:val="004D4FE0"/>
    <w:rsid w:val="004D5757"/>
    <w:rsid w:val="004D5D3C"/>
    <w:rsid w:val="004D6183"/>
    <w:rsid w:val="004D6E2A"/>
    <w:rsid w:val="004D7190"/>
    <w:rsid w:val="004D7B3B"/>
    <w:rsid w:val="004D7F5F"/>
    <w:rsid w:val="004E0483"/>
    <w:rsid w:val="004E166D"/>
    <w:rsid w:val="004E183F"/>
    <w:rsid w:val="004E3C74"/>
    <w:rsid w:val="004E4EB2"/>
    <w:rsid w:val="004E580F"/>
    <w:rsid w:val="004E605D"/>
    <w:rsid w:val="004E7F8F"/>
    <w:rsid w:val="004F0357"/>
    <w:rsid w:val="004F0E8C"/>
    <w:rsid w:val="004F15B9"/>
    <w:rsid w:val="004F2A4E"/>
    <w:rsid w:val="004F40F4"/>
    <w:rsid w:val="004F49D9"/>
    <w:rsid w:val="004F4D94"/>
    <w:rsid w:val="004F5844"/>
    <w:rsid w:val="004F5B9A"/>
    <w:rsid w:val="004F6D16"/>
    <w:rsid w:val="004F715A"/>
    <w:rsid w:val="004F7ADB"/>
    <w:rsid w:val="0050146D"/>
    <w:rsid w:val="005021C3"/>
    <w:rsid w:val="00502460"/>
    <w:rsid w:val="00503094"/>
    <w:rsid w:val="00503377"/>
    <w:rsid w:val="005037B5"/>
    <w:rsid w:val="00505E1D"/>
    <w:rsid w:val="0050706F"/>
    <w:rsid w:val="0050709E"/>
    <w:rsid w:val="00507429"/>
    <w:rsid w:val="005100AB"/>
    <w:rsid w:val="00510665"/>
    <w:rsid w:val="005110D2"/>
    <w:rsid w:val="0051199A"/>
    <w:rsid w:val="00512D2E"/>
    <w:rsid w:val="00513279"/>
    <w:rsid w:val="0051381B"/>
    <w:rsid w:val="0051411A"/>
    <w:rsid w:val="005142DB"/>
    <w:rsid w:val="00514959"/>
    <w:rsid w:val="00515661"/>
    <w:rsid w:val="00516129"/>
    <w:rsid w:val="00517A0F"/>
    <w:rsid w:val="00520216"/>
    <w:rsid w:val="005217BA"/>
    <w:rsid w:val="00521C81"/>
    <w:rsid w:val="00523263"/>
    <w:rsid w:val="00524A5D"/>
    <w:rsid w:val="00524A71"/>
    <w:rsid w:val="00525712"/>
    <w:rsid w:val="005257A0"/>
    <w:rsid w:val="00525A6C"/>
    <w:rsid w:val="00525EDD"/>
    <w:rsid w:val="00526A3B"/>
    <w:rsid w:val="00526CBE"/>
    <w:rsid w:val="00527188"/>
    <w:rsid w:val="0052756C"/>
    <w:rsid w:val="00530335"/>
    <w:rsid w:val="005316E4"/>
    <w:rsid w:val="005344FC"/>
    <w:rsid w:val="00534B74"/>
    <w:rsid w:val="00534FAE"/>
    <w:rsid w:val="00535A15"/>
    <w:rsid w:val="00535F1D"/>
    <w:rsid w:val="00536CFA"/>
    <w:rsid w:val="005370F4"/>
    <w:rsid w:val="00537216"/>
    <w:rsid w:val="005376CB"/>
    <w:rsid w:val="00537C83"/>
    <w:rsid w:val="0054106E"/>
    <w:rsid w:val="005410AA"/>
    <w:rsid w:val="00541195"/>
    <w:rsid w:val="00541485"/>
    <w:rsid w:val="00543AA1"/>
    <w:rsid w:val="005455F9"/>
    <w:rsid w:val="005466F7"/>
    <w:rsid w:val="005468F6"/>
    <w:rsid w:val="005473B8"/>
    <w:rsid w:val="005477A0"/>
    <w:rsid w:val="00547A2C"/>
    <w:rsid w:val="00551AC4"/>
    <w:rsid w:val="00551B09"/>
    <w:rsid w:val="005535E8"/>
    <w:rsid w:val="00554EDB"/>
    <w:rsid w:val="00555106"/>
    <w:rsid w:val="00555301"/>
    <w:rsid w:val="0055652F"/>
    <w:rsid w:val="00557C37"/>
    <w:rsid w:val="00557C83"/>
    <w:rsid w:val="0056065E"/>
    <w:rsid w:val="00560D0D"/>
    <w:rsid w:val="0056146C"/>
    <w:rsid w:val="00561B49"/>
    <w:rsid w:val="00562429"/>
    <w:rsid w:val="00563E8B"/>
    <w:rsid w:val="0056464B"/>
    <w:rsid w:val="00566033"/>
    <w:rsid w:val="005669D2"/>
    <w:rsid w:val="00566B0F"/>
    <w:rsid w:val="00567328"/>
    <w:rsid w:val="00567C93"/>
    <w:rsid w:val="005712AE"/>
    <w:rsid w:val="0057160D"/>
    <w:rsid w:val="00571A37"/>
    <w:rsid w:val="00571E52"/>
    <w:rsid w:val="005724F8"/>
    <w:rsid w:val="00573CDA"/>
    <w:rsid w:val="00574563"/>
    <w:rsid w:val="005756D3"/>
    <w:rsid w:val="00576A6D"/>
    <w:rsid w:val="00577BD5"/>
    <w:rsid w:val="00580908"/>
    <w:rsid w:val="0058218F"/>
    <w:rsid w:val="00582453"/>
    <w:rsid w:val="00583250"/>
    <w:rsid w:val="0058463C"/>
    <w:rsid w:val="005854A1"/>
    <w:rsid w:val="00585A83"/>
    <w:rsid w:val="00587D3C"/>
    <w:rsid w:val="00590507"/>
    <w:rsid w:val="0059058C"/>
    <w:rsid w:val="00590663"/>
    <w:rsid w:val="0059228A"/>
    <w:rsid w:val="005935F3"/>
    <w:rsid w:val="00593823"/>
    <w:rsid w:val="0059455D"/>
    <w:rsid w:val="005952B6"/>
    <w:rsid w:val="005954B3"/>
    <w:rsid w:val="00595F49"/>
    <w:rsid w:val="00596702"/>
    <w:rsid w:val="005A1839"/>
    <w:rsid w:val="005A19B5"/>
    <w:rsid w:val="005A27BD"/>
    <w:rsid w:val="005A46A4"/>
    <w:rsid w:val="005A5F8E"/>
    <w:rsid w:val="005A61EB"/>
    <w:rsid w:val="005A6D32"/>
    <w:rsid w:val="005B0A03"/>
    <w:rsid w:val="005B1177"/>
    <w:rsid w:val="005B191E"/>
    <w:rsid w:val="005B3648"/>
    <w:rsid w:val="005B6B11"/>
    <w:rsid w:val="005B6FA2"/>
    <w:rsid w:val="005B7A3B"/>
    <w:rsid w:val="005B7DB7"/>
    <w:rsid w:val="005C1BF4"/>
    <w:rsid w:val="005C2A6B"/>
    <w:rsid w:val="005C3073"/>
    <w:rsid w:val="005C51B5"/>
    <w:rsid w:val="005C5F4D"/>
    <w:rsid w:val="005C7177"/>
    <w:rsid w:val="005C7F41"/>
    <w:rsid w:val="005D0EBA"/>
    <w:rsid w:val="005D11BA"/>
    <w:rsid w:val="005D12A7"/>
    <w:rsid w:val="005D1ABD"/>
    <w:rsid w:val="005D507D"/>
    <w:rsid w:val="005D5388"/>
    <w:rsid w:val="005D53AD"/>
    <w:rsid w:val="005D556C"/>
    <w:rsid w:val="005D64D1"/>
    <w:rsid w:val="005D6A81"/>
    <w:rsid w:val="005D6D66"/>
    <w:rsid w:val="005D6D78"/>
    <w:rsid w:val="005E09F8"/>
    <w:rsid w:val="005E1EE2"/>
    <w:rsid w:val="005E2259"/>
    <w:rsid w:val="005E2DAA"/>
    <w:rsid w:val="005E2E86"/>
    <w:rsid w:val="005E3A05"/>
    <w:rsid w:val="005E3ADE"/>
    <w:rsid w:val="005E4159"/>
    <w:rsid w:val="005E5DF7"/>
    <w:rsid w:val="005E6DC5"/>
    <w:rsid w:val="005E7C60"/>
    <w:rsid w:val="005E7E8D"/>
    <w:rsid w:val="005F1438"/>
    <w:rsid w:val="005F1765"/>
    <w:rsid w:val="005F19E8"/>
    <w:rsid w:val="005F1EC3"/>
    <w:rsid w:val="005F1F79"/>
    <w:rsid w:val="005F2801"/>
    <w:rsid w:val="005F2CC1"/>
    <w:rsid w:val="005F342D"/>
    <w:rsid w:val="005F62C3"/>
    <w:rsid w:val="005F6829"/>
    <w:rsid w:val="0060127E"/>
    <w:rsid w:val="006015DE"/>
    <w:rsid w:val="00601C2F"/>
    <w:rsid w:val="00602E9D"/>
    <w:rsid w:val="00603BB4"/>
    <w:rsid w:val="00603BCF"/>
    <w:rsid w:val="00605B0B"/>
    <w:rsid w:val="00605B9C"/>
    <w:rsid w:val="006079D8"/>
    <w:rsid w:val="006079E4"/>
    <w:rsid w:val="0061035D"/>
    <w:rsid w:val="00610AA6"/>
    <w:rsid w:val="00610B6C"/>
    <w:rsid w:val="006119AA"/>
    <w:rsid w:val="00611F12"/>
    <w:rsid w:val="00612949"/>
    <w:rsid w:val="00612CEA"/>
    <w:rsid w:val="00613085"/>
    <w:rsid w:val="006138FD"/>
    <w:rsid w:val="00615947"/>
    <w:rsid w:val="006162EC"/>
    <w:rsid w:val="00617065"/>
    <w:rsid w:val="0061716D"/>
    <w:rsid w:val="00620375"/>
    <w:rsid w:val="006206A5"/>
    <w:rsid w:val="006219DB"/>
    <w:rsid w:val="00621A3E"/>
    <w:rsid w:val="00621B6B"/>
    <w:rsid w:val="00625795"/>
    <w:rsid w:val="00625905"/>
    <w:rsid w:val="00625B8D"/>
    <w:rsid w:val="00626567"/>
    <w:rsid w:val="00626BAC"/>
    <w:rsid w:val="00626E1C"/>
    <w:rsid w:val="00630A96"/>
    <w:rsid w:val="00631CDD"/>
    <w:rsid w:val="0063221C"/>
    <w:rsid w:val="00633872"/>
    <w:rsid w:val="00633DE0"/>
    <w:rsid w:val="00634DB9"/>
    <w:rsid w:val="006361C7"/>
    <w:rsid w:val="006373A5"/>
    <w:rsid w:val="00637D61"/>
    <w:rsid w:val="00640D50"/>
    <w:rsid w:val="006411D4"/>
    <w:rsid w:val="00643FF7"/>
    <w:rsid w:val="006457A1"/>
    <w:rsid w:val="00645916"/>
    <w:rsid w:val="00651560"/>
    <w:rsid w:val="00652256"/>
    <w:rsid w:val="0065303C"/>
    <w:rsid w:val="00654388"/>
    <w:rsid w:val="0065664D"/>
    <w:rsid w:val="006568C1"/>
    <w:rsid w:val="00657B51"/>
    <w:rsid w:val="00657D44"/>
    <w:rsid w:val="00661380"/>
    <w:rsid w:val="00662254"/>
    <w:rsid w:val="00663300"/>
    <w:rsid w:val="00663DC6"/>
    <w:rsid w:val="0066447B"/>
    <w:rsid w:val="00665D9D"/>
    <w:rsid w:val="0066641C"/>
    <w:rsid w:val="00667FA2"/>
    <w:rsid w:val="00670441"/>
    <w:rsid w:val="00670914"/>
    <w:rsid w:val="00670A3D"/>
    <w:rsid w:val="00672310"/>
    <w:rsid w:val="00672463"/>
    <w:rsid w:val="00672C2F"/>
    <w:rsid w:val="00672CA7"/>
    <w:rsid w:val="00672E53"/>
    <w:rsid w:val="00673CEB"/>
    <w:rsid w:val="006747E1"/>
    <w:rsid w:val="00674985"/>
    <w:rsid w:val="00674CF6"/>
    <w:rsid w:val="006757F6"/>
    <w:rsid w:val="00675E3A"/>
    <w:rsid w:val="006764D9"/>
    <w:rsid w:val="00677670"/>
    <w:rsid w:val="00677D60"/>
    <w:rsid w:val="00680F3A"/>
    <w:rsid w:val="00680FAA"/>
    <w:rsid w:val="00681BE1"/>
    <w:rsid w:val="00681F03"/>
    <w:rsid w:val="00682817"/>
    <w:rsid w:val="00683299"/>
    <w:rsid w:val="0068373F"/>
    <w:rsid w:val="00683D29"/>
    <w:rsid w:val="0068418D"/>
    <w:rsid w:val="006873C3"/>
    <w:rsid w:val="0068756C"/>
    <w:rsid w:val="00690A15"/>
    <w:rsid w:val="00691E3F"/>
    <w:rsid w:val="00692A33"/>
    <w:rsid w:val="0069480B"/>
    <w:rsid w:val="00694F5C"/>
    <w:rsid w:val="0069547B"/>
    <w:rsid w:val="00695904"/>
    <w:rsid w:val="006A001D"/>
    <w:rsid w:val="006A091A"/>
    <w:rsid w:val="006A22E8"/>
    <w:rsid w:val="006A2C32"/>
    <w:rsid w:val="006B17F2"/>
    <w:rsid w:val="006B2837"/>
    <w:rsid w:val="006B2BEC"/>
    <w:rsid w:val="006B3902"/>
    <w:rsid w:val="006B4C57"/>
    <w:rsid w:val="006B4C65"/>
    <w:rsid w:val="006B5718"/>
    <w:rsid w:val="006B5FD8"/>
    <w:rsid w:val="006B70C6"/>
    <w:rsid w:val="006C1A1E"/>
    <w:rsid w:val="006C1BAD"/>
    <w:rsid w:val="006C27B4"/>
    <w:rsid w:val="006C3559"/>
    <w:rsid w:val="006C38B3"/>
    <w:rsid w:val="006C4212"/>
    <w:rsid w:val="006C46FD"/>
    <w:rsid w:val="006C504C"/>
    <w:rsid w:val="006C6A20"/>
    <w:rsid w:val="006C6B08"/>
    <w:rsid w:val="006C79D8"/>
    <w:rsid w:val="006D07BD"/>
    <w:rsid w:val="006D28B3"/>
    <w:rsid w:val="006D5728"/>
    <w:rsid w:val="006D5D84"/>
    <w:rsid w:val="006D7846"/>
    <w:rsid w:val="006D7BEA"/>
    <w:rsid w:val="006E040B"/>
    <w:rsid w:val="006E084B"/>
    <w:rsid w:val="006E18B0"/>
    <w:rsid w:val="006E1DF0"/>
    <w:rsid w:val="006E5846"/>
    <w:rsid w:val="006E6DB1"/>
    <w:rsid w:val="006E7A49"/>
    <w:rsid w:val="006F0307"/>
    <w:rsid w:val="006F1AB9"/>
    <w:rsid w:val="006F2562"/>
    <w:rsid w:val="006F2978"/>
    <w:rsid w:val="006F2D8D"/>
    <w:rsid w:val="006F4D50"/>
    <w:rsid w:val="006F65A1"/>
    <w:rsid w:val="006F6D8C"/>
    <w:rsid w:val="006F6EC0"/>
    <w:rsid w:val="007012AE"/>
    <w:rsid w:val="00702145"/>
    <w:rsid w:val="00703225"/>
    <w:rsid w:val="007034BF"/>
    <w:rsid w:val="00704ADC"/>
    <w:rsid w:val="0070567E"/>
    <w:rsid w:val="00705C6C"/>
    <w:rsid w:val="007106A6"/>
    <w:rsid w:val="007112FB"/>
    <w:rsid w:val="00713D51"/>
    <w:rsid w:val="00715B2C"/>
    <w:rsid w:val="0072293C"/>
    <w:rsid w:val="007229F2"/>
    <w:rsid w:val="00722DB6"/>
    <w:rsid w:val="00723E8A"/>
    <w:rsid w:val="007249FF"/>
    <w:rsid w:val="00725D83"/>
    <w:rsid w:val="00726236"/>
    <w:rsid w:val="007275A4"/>
    <w:rsid w:val="0073367D"/>
    <w:rsid w:val="00733FD9"/>
    <w:rsid w:val="0073580C"/>
    <w:rsid w:val="00737558"/>
    <w:rsid w:val="007405F3"/>
    <w:rsid w:val="00740A4B"/>
    <w:rsid w:val="0074291F"/>
    <w:rsid w:val="00743EF8"/>
    <w:rsid w:val="00744B24"/>
    <w:rsid w:val="00744F21"/>
    <w:rsid w:val="0074573E"/>
    <w:rsid w:val="00746A89"/>
    <w:rsid w:val="00747428"/>
    <w:rsid w:val="00747DE7"/>
    <w:rsid w:val="00750E50"/>
    <w:rsid w:val="00752AD6"/>
    <w:rsid w:val="00752B05"/>
    <w:rsid w:val="00752C4D"/>
    <w:rsid w:val="007539A6"/>
    <w:rsid w:val="00754905"/>
    <w:rsid w:val="00755A47"/>
    <w:rsid w:val="00756C1F"/>
    <w:rsid w:val="00756C7E"/>
    <w:rsid w:val="007600B4"/>
    <w:rsid w:val="00760297"/>
    <w:rsid w:val="00760F71"/>
    <w:rsid w:val="0076293C"/>
    <w:rsid w:val="00763F9F"/>
    <w:rsid w:val="00764C2B"/>
    <w:rsid w:val="007671B5"/>
    <w:rsid w:val="00767F6B"/>
    <w:rsid w:val="00771C56"/>
    <w:rsid w:val="007725CF"/>
    <w:rsid w:val="00774C1D"/>
    <w:rsid w:val="0077585D"/>
    <w:rsid w:val="007758A0"/>
    <w:rsid w:val="00775CD9"/>
    <w:rsid w:val="007779BD"/>
    <w:rsid w:val="00780F2C"/>
    <w:rsid w:val="00781645"/>
    <w:rsid w:val="00781C3A"/>
    <w:rsid w:val="00782447"/>
    <w:rsid w:val="0078387D"/>
    <w:rsid w:val="00783F3C"/>
    <w:rsid w:val="00786131"/>
    <w:rsid w:val="007874CF"/>
    <w:rsid w:val="0078753F"/>
    <w:rsid w:val="00787BBC"/>
    <w:rsid w:val="007904FC"/>
    <w:rsid w:val="00790635"/>
    <w:rsid w:val="007916D0"/>
    <w:rsid w:val="00793308"/>
    <w:rsid w:val="00793581"/>
    <w:rsid w:val="00793F5F"/>
    <w:rsid w:val="0079415E"/>
    <w:rsid w:val="00794466"/>
    <w:rsid w:val="007968D7"/>
    <w:rsid w:val="00796A0C"/>
    <w:rsid w:val="00797C46"/>
    <w:rsid w:val="007A0B89"/>
    <w:rsid w:val="007A1015"/>
    <w:rsid w:val="007A1B74"/>
    <w:rsid w:val="007A36AB"/>
    <w:rsid w:val="007A4693"/>
    <w:rsid w:val="007A4DC9"/>
    <w:rsid w:val="007A6116"/>
    <w:rsid w:val="007A7B68"/>
    <w:rsid w:val="007B56BE"/>
    <w:rsid w:val="007B7382"/>
    <w:rsid w:val="007C0A30"/>
    <w:rsid w:val="007C0E11"/>
    <w:rsid w:val="007C1396"/>
    <w:rsid w:val="007C251E"/>
    <w:rsid w:val="007C26B5"/>
    <w:rsid w:val="007C367C"/>
    <w:rsid w:val="007C41F1"/>
    <w:rsid w:val="007C44E6"/>
    <w:rsid w:val="007C7174"/>
    <w:rsid w:val="007D0664"/>
    <w:rsid w:val="007D217F"/>
    <w:rsid w:val="007D40F1"/>
    <w:rsid w:val="007D68BD"/>
    <w:rsid w:val="007D6C0A"/>
    <w:rsid w:val="007E08D4"/>
    <w:rsid w:val="007E56CA"/>
    <w:rsid w:val="007E6726"/>
    <w:rsid w:val="007E6AF9"/>
    <w:rsid w:val="007E73CE"/>
    <w:rsid w:val="007E7687"/>
    <w:rsid w:val="007E7735"/>
    <w:rsid w:val="007E7FEF"/>
    <w:rsid w:val="007F0155"/>
    <w:rsid w:val="007F0686"/>
    <w:rsid w:val="007F074B"/>
    <w:rsid w:val="007F1703"/>
    <w:rsid w:val="007F25CC"/>
    <w:rsid w:val="007F2C7D"/>
    <w:rsid w:val="007F2D4A"/>
    <w:rsid w:val="007F3C08"/>
    <w:rsid w:val="007F48AB"/>
    <w:rsid w:val="007F48B6"/>
    <w:rsid w:val="007F49C6"/>
    <w:rsid w:val="007F54DE"/>
    <w:rsid w:val="007F5CDE"/>
    <w:rsid w:val="007F6000"/>
    <w:rsid w:val="007F732F"/>
    <w:rsid w:val="007F77E2"/>
    <w:rsid w:val="007F7D89"/>
    <w:rsid w:val="008005AC"/>
    <w:rsid w:val="00800B47"/>
    <w:rsid w:val="00801386"/>
    <w:rsid w:val="008029E8"/>
    <w:rsid w:val="00802E55"/>
    <w:rsid w:val="008031A6"/>
    <w:rsid w:val="00803C56"/>
    <w:rsid w:val="00803E58"/>
    <w:rsid w:val="00804E4C"/>
    <w:rsid w:val="008051AA"/>
    <w:rsid w:val="008059FC"/>
    <w:rsid w:val="00806AF6"/>
    <w:rsid w:val="00810062"/>
    <w:rsid w:val="008103DB"/>
    <w:rsid w:val="008124E1"/>
    <w:rsid w:val="0081375E"/>
    <w:rsid w:val="00815E4D"/>
    <w:rsid w:val="00815FF9"/>
    <w:rsid w:val="0081756A"/>
    <w:rsid w:val="008177D5"/>
    <w:rsid w:val="008204FD"/>
    <w:rsid w:val="00824286"/>
    <w:rsid w:val="00825510"/>
    <w:rsid w:val="008266B8"/>
    <w:rsid w:val="00826F92"/>
    <w:rsid w:val="008305E0"/>
    <w:rsid w:val="008311E5"/>
    <w:rsid w:val="00833F95"/>
    <w:rsid w:val="00834DF7"/>
    <w:rsid w:val="008354D2"/>
    <w:rsid w:val="008358FB"/>
    <w:rsid w:val="0083732E"/>
    <w:rsid w:val="0083799E"/>
    <w:rsid w:val="00837B03"/>
    <w:rsid w:val="00842607"/>
    <w:rsid w:val="00842F21"/>
    <w:rsid w:val="00844CDA"/>
    <w:rsid w:val="00846904"/>
    <w:rsid w:val="00852112"/>
    <w:rsid w:val="008521CF"/>
    <w:rsid w:val="00852AA4"/>
    <w:rsid w:val="00855791"/>
    <w:rsid w:val="0085677C"/>
    <w:rsid w:val="00856AB0"/>
    <w:rsid w:val="00860451"/>
    <w:rsid w:val="008606F4"/>
    <w:rsid w:val="00860EC1"/>
    <w:rsid w:val="00863323"/>
    <w:rsid w:val="00863844"/>
    <w:rsid w:val="0086403A"/>
    <w:rsid w:val="0086660F"/>
    <w:rsid w:val="00867B40"/>
    <w:rsid w:val="00870016"/>
    <w:rsid w:val="00870423"/>
    <w:rsid w:val="00871872"/>
    <w:rsid w:val="0087207B"/>
    <w:rsid w:val="00874DDD"/>
    <w:rsid w:val="00875287"/>
    <w:rsid w:val="00877E43"/>
    <w:rsid w:val="00880D3B"/>
    <w:rsid w:val="008810E0"/>
    <w:rsid w:val="0088225C"/>
    <w:rsid w:val="00883037"/>
    <w:rsid w:val="00883D42"/>
    <w:rsid w:val="00883E78"/>
    <w:rsid w:val="00884178"/>
    <w:rsid w:val="008848F1"/>
    <w:rsid w:val="00884DEF"/>
    <w:rsid w:val="008853E2"/>
    <w:rsid w:val="00885B45"/>
    <w:rsid w:val="00885DC6"/>
    <w:rsid w:val="00887AA2"/>
    <w:rsid w:val="00894C3A"/>
    <w:rsid w:val="00895251"/>
    <w:rsid w:val="008961E6"/>
    <w:rsid w:val="008966D5"/>
    <w:rsid w:val="008969B3"/>
    <w:rsid w:val="008979EB"/>
    <w:rsid w:val="008A0183"/>
    <w:rsid w:val="008A09CA"/>
    <w:rsid w:val="008A1436"/>
    <w:rsid w:val="008A229A"/>
    <w:rsid w:val="008A2517"/>
    <w:rsid w:val="008A28E0"/>
    <w:rsid w:val="008A33AA"/>
    <w:rsid w:val="008A4A19"/>
    <w:rsid w:val="008A4B14"/>
    <w:rsid w:val="008B0098"/>
    <w:rsid w:val="008B167D"/>
    <w:rsid w:val="008B1B09"/>
    <w:rsid w:val="008B222B"/>
    <w:rsid w:val="008B2E29"/>
    <w:rsid w:val="008B2FA3"/>
    <w:rsid w:val="008B492F"/>
    <w:rsid w:val="008B4A1B"/>
    <w:rsid w:val="008B704D"/>
    <w:rsid w:val="008B7857"/>
    <w:rsid w:val="008B7FA1"/>
    <w:rsid w:val="008C0388"/>
    <w:rsid w:val="008C085F"/>
    <w:rsid w:val="008C0DE2"/>
    <w:rsid w:val="008C1446"/>
    <w:rsid w:val="008C17BF"/>
    <w:rsid w:val="008C1850"/>
    <w:rsid w:val="008C23A2"/>
    <w:rsid w:val="008C28AD"/>
    <w:rsid w:val="008C3E51"/>
    <w:rsid w:val="008C444D"/>
    <w:rsid w:val="008C4D5E"/>
    <w:rsid w:val="008C4FDA"/>
    <w:rsid w:val="008C5EE7"/>
    <w:rsid w:val="008C6465"/>
    <w:rsid w:val="008C6DA9"/>
    <w:rsid w:val="008C7CE6"/>
    <w:rsid w:val="008D0694"/>
    <w:rsid w:val="008D16C0"/>
    <w:rsid w:val="008D1707"/>
    <w:rsid w:val="008D192E"/>
    <w:rsid w:val="008D3FCE"/>
    <w:rsid w:val="008D5145"/>
    <w:rsid w:val="008D57D2"/>
    <w:rsid w:val="008D7E3D"/>
    <w:rsid w:val="008E021D"/>
    <w:rsid w:val="008E1317"/>
    <w:rsid w:val="008E1ADB"/>
    <w:rsid w:val="008E1DA0"/>
    <w:rsid w:val="008E291E"/>
    <w:rsid w:val="008E3EB5"/>
    <w:rsid w:val="008E57DD"/>
    <w:rsid w:val="008F4AC5"/>
    <w:rsid w:val="00900547"/>
    <w:rsid w:val="00900B64"/>
    <w:rsid w:val="0090275E"/>
    <w:rsid w:val="00903873"/>
    <w:rsid w:val="00904626"/>
    <w:rsid w:val="00904D12"/>
    <w:rsid w:val="009068B0"/>
    <w:rsid w:val="00907AEF"/>
    <w:rsid w:val="00910CAE"/>
    <w:rsid w:val="00911BB4"/>
    <w:rsid w:val="0091207B"/>
    <w:rsid w:val="00912E94"/>
    <w:rsid w:val="0091314A"/>
    <w:rsid w:val="00913EEB"/>
    <w:rsid w:val="00914E0C"/>
    <w:rsid w:val="0091620E"/>
    <w:rsid w:val="0091680B"/>
    <w:rsid w:val="009202B0"/>
    <w:rsid w:val="00922E67"/>
    <w:rsid w:val="00924E10"/>
    <w:rsid w:val="00925274"/>
    <w:rsid w:val="0092558E"/>
    <w:rsid w:val="009263A8"/>
    <w:rsid w:val="00926B1C"/>
    <w:rsid w:val="00926F15"/>
    <w:rsid w:val="009279E6"/>
    <w:rsid w:val="00930895"/>
    <w:rsid w:val="0093131C"/>
    <w:rsid w:val="009316FD"/>
    <w:rsid w:val="00931D21"/>
    <w:rsid w:val="009329BA"/>
    <w:rsid w:val="00932FD2"/>
    <w:rsid w:val="00934119"/>
    <w:rsid w:val="009360F5"/>
    <w:rsid w:val="00936476"/>
    <w:rsid w:val="00936780"/>
    <w:rsid w:val="00936813"/>
    <w:rsid w:val="009373A0"/>
    <w:rsid w:val="009377B3"/>
    <w:rsid w:val="00940175"/>
    <w:rsid w:val="009403B7"/>
    <w:rsid w:val="00943367"/>
    <w:rsid w:val="009441DE"/>
    <w:rsid w:val="00944595"/>
    <w:rsid w:val="0094534D"/>
    <w:rsid w:val="00945E9A"/>
    <w:rsid w:val="00945EB2"/>
    <w:rsid w:val="009500B1"/>
    <w:rsid w:val="00950D1D"/>
    <w:rsid w:val="00956984"/>
    <w:rsid w:val="00960976"/>
    <w:rsid w:val="009617AC"/>
    <w:rsid w:val="009619C4"/>
    <w:rsid w:val="009644F8"/>
    <w:rsid w:val="00964E0C"/>
    <w:rsid w:val="00965D26"/>
    <w:rsid w:val="00965EE8"/>
    <w:rsid w:val="0096704D"/>
    <w:rsid w:val="009700F7"/>
    <w:rsid w:val="00970C64"/>
    <w:rsid w:val="00971214"/>
    <w:rsid w:val="0097159E"/>
    <w:rsid w:val="00971D5D"/>
    <w:rsid w:val="00972603"/>
    <w:rsid w:val="009726E7"/>
    <w:rsid w:val="009726EA"/>
    <w:rsid w:val="0097332B"/>
    <w:rsid w:val="00973AFB"/>
    <w:rsid w:val="00975A8B"/>
    <w:rsid w:val="0097725E"/>
    <w:rsid w:val="00977A40"/>
    <w:rsid w:val="00980E25"/>
    <w:rsid w:val="0098128D"/>
    <w:rsid w:val="00981636"/>
    <w:rsid w:val="0098294F"/>
    <w:rsid w:val="00983507"/>
    <w:rsid w:val="009859A5"/>
    <w:rsid w:val="009861A3"/>
    <w:rsid w:val="0098704E"/>
    <w:rsid w:val="00987AFC"/>
    <w:rsid w:val="009908E5"/>
    <w:rsid w:val="00990C26"/>
    <w:rsid w:val="0099212B"/>
    <w:rsid w:val="00992D50"/>
    <w:rsid w:val="00993358"/>
    <w:rsid w:val="009952D3"/>
    <w:rsid w:val="0099588B"/>
    <w:rsid w:val="00995CBD"/>
    <w:rsid w:val="0099627E"/>
    <w:rsid w:val="00996640"/>
    <w:rsid w:val="009A07A0"/>
    <w:rsid w:val="009A1DAA"/>
    <w:rsid w:val="009A2E69"/>
    <w:rsid w:val="009A3097"/>
    <w:rsid w:val="009A33EA"/>
    <w:rsid w:val="009A5B92"/>
    <w:rsid w:val="009A5CB0"/>
    <w:rsid w:val="009A5E0E"/>
    <w:rsid w:val="009A63FB"/>
    <w:rsid w:val="009A68BD"/>
    <w:rsid w:val="009A7879"/>
    <w:rsid w:val="009A7929"/>
    <w:rsid w:val="009B2926"/>
    <w:rsid w:val="009B342B"/>
    <w:rsid w:val="009B3EC8"/>
    <w:rsid w:val="009B4348"/>
    <w:rsid w:val="009B4A03"/>
    <w:rsid w:val="009B4C08"/>
    <w:rsid w:val="009B4E02"/>
    <w:rsid w:val="009B5449"/>
    <w:rsid w:val="009B5B93"/>
    <w:rsid w:val="009B7263"/>
    <w:rsid w:val="009B7910"/>
    <w:rsid w:val="009C0680"/>
    <w:rsid w:val="009C0739"/>
    <w:rsid w:val="009C0768"/>
    <w:rsid w:val="009C09E3"/>
    <w:rsid w:val="009C0FA0"/>
    <w:rsid w:val="009C14FE"/>
    <w:rsid w:val="009C1A5C"/>
    <w:rsid w:val="009C7EE9"/>
    <w:rsid w:val="009D111B"/>
    <w:rsid w:val="009D2526"/>
    <w:rsid w:val="009D3ABD"/>
    <w:rsid w:val="009D7C24"/>
    <w:rsid w:val="009E11F7"/>
    <w:rsid w:val="009E2DFF"/>
    <w:rsid w:val="009E2FBD"/>
    <w:rsid w:val="009E652A"/>
    <w:rsid w:val="009E73A2"/>
    <w:rsid w:val="009E75EE"/>
    <w:rsid w:val="009F038D"/>
    <w:rsid w:val="009F16CD"/>
    <w:rsid w:val="009F1EAB"/>
    <w:rsid w:val="009F2076"/>
    <w:rsid w:val="009F2F59"/>
    <w:rsid w:val="009F3945"/>
    <w:rsid w:val="009F407F"/>
    <w:rsid w:val="009F4CFD"/>
    <w:rsid w:val="009F64E4"/>
    <w:rsid w:val="009F6A26"/>
    <w:rsid w:val="009F7519"/>
    <w:rsid w:val="009F788B"/>
    <w:rsid w:val="009F7FCD"/>
    <w:rsid w:val="00A00EE6"/>
    <w:rsid w:val="00A0271E"/>
    <w:rsid w:val="00A02CB1"/>
    <w:rsid w:val="00A049B1"/>
    <w:rsid w:val="00A06598"/>
    <w:rsid w:val="00A06899"/>
    <w:rsid w:val="00A07083"/>
    <w:rsid w:val="00A1053D"/>
    <w:rsid w:val="00A10B5C"/>
    <w:rsid w:val="00A1143F"/>
    <w:rsid w:val="00A114BF"/>
    <w:rsid w:val="00A17AB2"/>
    <w:rsid w:val="00A17FCF"/>
    <w:rsid w:val="00A20066"/>
    <w:rsid w:val="00A21D8E"/>
    <w:rsid w:val="00A2344C"/>
    <w:rsid w:val="00A2356A"/>
    <w:rsid w:val="00A23687"/>
    <w:rsid w:val="00A24ABC"/>
    <w:rsid w:val="00A25542"/>
    <w:rsid w:val="00A257AF"/>
    <w:rsid w:val="00A25860"/>
    <w:rsid w:val="00A3093B"/>
    <w:rsid w:val="00A3157A"/>
    <w:rsid w:val="00A32137"/>
    <w:rsid w:val="00A33036"/>
    <w:rsid w:val="00A35C5A"/>
    <w:rsid w:val="00A35E3C"/>
    <w:rsid w:val="00A36DE2"/>
    <w:rsid w:val="00A37FD3"/>
    <w:rsid w:val="00A4027B"/>
    <w:rsid w:val="00A42FF1"/>
    <w:rsid w:val="00A4470D"/>
    <w:rsid w:val="00A45195"/>
    <w:rsid w:val="00A47826"/>
    <w:rsid w:val="00A47BB6"/>
    <w:rsid w:val="00A50967"/>
    <w:rsid w:val="00A51008"/>
    <w:rsid w:val="00A51C35"/>
    <w:rsid w:val="00A53D0B"/>
    <w:rsid w:val="00A54278"/>
    <w:rsid w:val="00A5655C"/>
    <w:rsid w:val="00A57750"/>
    <w:rsid w:val="00A623AD"/>
    <w:rsid w:val="00A62E61"/>
    <w:rsid w:val="00A630FF"/>
    <w:rsid w:val="00A6399C"/>
    <w:rsid w:val="00A64AC0"/>
    <w:rsid w:val="00A65B05"/>
    <w:rsid w:val="00A664CF"/>
    <w:rsid w:val="00A666F3"/>
    <w:rsid w:val="00A702A1"/>
    <w:rsid w:val="00A7076C"/>
    <w:rsid w:val="00A712E8"/>
    <w:rsid w:val="00A7385B"/>
    <w:rsid w:val="00A73A7F"/>
    <w:rsid w:val="00A76039"/>
    <w:rsid w:val="00A76C25"/>
    <w:rsid w:val="00A77A73"/>
    <w:rsid w:val="00A80EA9"/>
    <w:rsid w:val="00A81BB0"/>
    <w:rsid w:val="00A82071"/>
    <w:rsid w:val="00A82D28"/>
    <w:rsid w:val="00A84EC1"/>
    <w:rsid w:val="00A8738F"/>
    <w:rsid w:val="00A91571"/>
    <w:rsid w:val="00A92521"/>
    <w:rsid w:val="00A927D0"/>
    <w:rsid w:val="00A92E4F"/>
    <w:rsid w:val="00A932AA"/>
    <w:rsid w:val="00A958BD"/>
    <w:rsid w:val="00A96C96"/>
    <w:rsid w:val="00AA0CBA"/>
    <w:rsid w:val="00AA2D41"/>
    <w:rsid w:val="00AA2FEA"/>
    <w:rsid w:val="00AA5786"/>
    <w:rsid w:val="00AA71B7"/>
    <w:rsid w:val="00AA75A4"/>
    <w:rsid w:val="00AA7A9E"/>
    <w:rsid w:val="00AB2284"/>
    <w:rsid w:val="00AB2B46"/>
    <w:rsid w:val="00AB3286"/>
    <w:rsid w:val="00AB422C"/>
    <w:rsid w:val="00AB4926"/>
    <w:rsid w:val="00AB5261"/>
    <w:rsid w:val="00AB52D6"/>
    <w:rsid w:val="00AB5F59"/>
    <w:rsid w:val="00AB6092"/>
    <w:rsid w:val="00AB77DD"/>
    <w:rsid w:val="00AB77EF"/>
    <w:rsid w:val="00AC0050"/>
    <w:rsid w:val="00AC1DE9"/>
    <w:rsid w:val="00AC1F26"/>
    <w:rsid w:val="00AC323E"/>
    <w:rsid w:val="00AC40EB"/>
    <w:rsid w:val="00AC5292"/>
    <w:rsid w:val="00AC5C64"/>
    <w:rsid w:val="00AC6B22"/>
    <w:rsid w:val="00AC7FF4"/>
    <w:rsid w:val="00AD00BB"/>
    <w:rsid w:val="00AD0CCD"/>
    <w:rsid w:val="00AD17CE"/>
    <w:rsid w:val="00AD2DED"/>
    <w:rsid w:val="00AD3716"/>
    <w:rsid w:val="00AD464F"/>
    <w:rsid w:val="00AD4688"/>
    <w:rsid w:val="00AD4A7A"/>
    <w:rsid w:val="00AD7170"/>
    <w:rsid w:val="00AE08F6"/>
    <w:rsid w:val="00AE1408"/>
    <w:rsid w:val="00AE1EBC"/>
    <w:rsid w:val="00AE2685"/>
    <w:rsid w:val="00AE5EEC"/>
    <w:rsid w:val="00AE6978"/>
    <w:rsid w:val="00AE726D"/>
    <w:rsid w:val="00AE7355"/>
    <w:rsid w:val="00AF1C0A"/>
    <w:rsid w:val="00AF25AD"/>
    <w:rsid w:val="00AF2643"/>
    <w:rsid w:val="00AF3D53"/>
    <w:rsid w:val="00AF5043"/>
    <w:rsid w:val="00AF521E"/>
    <w:rsid w:val="00AF565B"/>
    <w:rsid w:val="00AF7D9B"/>
    <w:rsid w:val="00B0167B"/>
    <w:rsid w:val="00B03F80"/>
    <w:rsid w:val="00B04D63"/>
    <w:rsid w:val="00B05087"/>
    <w:rsid w:val="00B0551A"/>
    <w:rsid w:val="00B05D26"/>
    <w:rsid w:val="00B06EF9"/>
    <w:rsid w:val="00B11CF2"/>
    <w:rsid w:val="00B12207"/>
    <w:rsid w:val="00B125EF"/>
    <w:rsid w:val="00B131FD"/>
    <w:rsid w:val="00B155F6"/>
    <w:rsid w:val="00B158F5"/>
    <w:rsid w:val="00B15F85"/>
    <w:rsid w:val="00B173ED"/>
    <w:rsid w:val="00B1768D"/>
    <w:rsid w:val="00B21043"/>
    <w:rsid w:val="00B2243D"/>
    <w:rsid w:val="00B2350F"/>
    <w:rsid w:val="00B23D58"/>
    <w:rsid w:val="00B2595E"/>
    <w:rsid w:val="00B26618"/>
    <w:rsid w:val="00B26F86"/>
    <w:rsid w:val="00B27243"/>
    <w:rsid w:val="00B3139C"/>
    <w:rsid w:val="00B315BD"/>
    <w:rsid w:val="00B31D0B"/>
    <w:rsid w:val="00B31D3C"/>
    <w:rsid w:val="00B32E14"/>
    <w:rsid w:val="00B33F94"/>
    <w:rsid w:val="00B34931"/>
    <w:rsid w:val="00B34B92"/>
    <w:rsid w:val="00B355A2"/>
    <w:rsid w:val="00B41EAB"/>
    <w:rsid w:val="00B424BA"/>
    <w:rsid w:val="00B42920"/>
    <w:rsid w:val="00B43904"/>
    <w:rsid w:val="00B46FEB"/>
    <w:rsid w:val="00B47F19"/>
    <w:rsid w:val="00B50078"/>
    <w:rsid w:val="00B50959"/>
    <w:rsid w:val="00B50E45"/>
    <w:rsid w:val="00B529E7"/>
    <w:rsid w:val="00B535E6"/>
    <w:rsid w:val="00B56F36"/>
    <w:rsid w:val="00B57359"/>
    <w:rsid w:val="00B57833"/>
    <w:rsid w:val="00B57882"/>
    <w:rsid w:val="00B60F41"/>
    <w:rsid w:val="00B618ED"/>
    <w:rsid w:val="00B61B5E"/>
    <w:rsid w:val="00B621D7"/>
    <w:rsid w:val="00B621F1"/>
    <w:rsid w:val="00B6267D"/>
    <w:rsid w:val="00B62820"/>
    <w:rsid w:val="00B640AA"/>
    <w:rsid w:val="00B657FA"/>
    <w:rsid w:val="00B67509"/>
    <w:rsid w:val="00B67884"/>
    <w:rsid w:val="00B70238"/>
    <w:rsid w:val="00B713C4"/>
    <w:rsid w:val="00B72638"/>
    <w:rsid w:val="00B72C47"/>
    <w:rsid w:val="00B73DB3"/>
    <w:rsid w:val="00B76ABE"/>
    <w:rsid w:val="00B77F03"/>
    <w:rsid w:val="00B808B0"/>
    <w:rsid w:val="00B832A2"/>
    <w:rsid w:val="00B8335C"/>
    <w:rsid w:val="00B83650"/>
    <w:rsid w:val="00B83770"/>
    <w:rsid w:val="00B83D99"/>
    <w:rsid w:val="00B850BF"/>
    <w:rsid w:val="00B8531D"/>
    <w:rsid w:val="00B9168F"/>
    <w:rsid w:val="00B935F1"/>
    <w:rsid w:val="00B93C6E"/>
    <w:rsid w:val="00B946AD"/>
    <w:rsid w:val="00BA11E1"/>
    <w:rsid w:val="00BA1450"/>
    <w:rsid w:val="00BA2442"/>
    <w:rsid w:val="00BA341D"/>
    <w:rsid w:val="00BA6CFB"/>
    <w:rsid w:val="00BA751C"/>
    <w:rsid w:val="00BB0993"/>
    <w:rsid w:val="00BB1A2F"/>
    <w:rsid w:val="00BB2879"/>
    <w:rsid w:val="00BB3C69"/>
    <w:rsid w:val="00BB3D26"/>
    <w:rsid w:val="00BB3F4F"/>
    <w:rsid w:val="00BB65B7"/>
    <w:rsid w:val="00BB709A"/>
    <w:rsid w:val="00BB7834"/>
    <w:rsid w:val="00BB7B2F"/>
    <w:rsid w:val="00BB7B59"/>
    <w:rsid w:val="00BC1966"/>
    <w:rsid w:val="00BC2482"/>
    <w:rsid w:val="00BC3462"/>
    <w:rsid w:val="00BC4FED"/>
    <w:rsid w:val="00BC5302"/>
    <w:rsid w:val="00BC5F9C"/>
    <w:rsid w:val="00BC7B58"/>
    <w:rsid w:val="00BD0F9E"/>
    <w:rsid w:val="00BD14BA"/>
    <w:rsid w:val="00BD1F28"/>
    <w:rsid w:val="00BD36FC"/>
    <w:rsid w:val="00BD4203"/>
    <w:rsid w:val="00BD5E0D"/>
    <w:rsid w:val="00BD601E"/>
    <w:rsid w:val="00BD6527"/>
    <w:rsid w:val="00BD7BB6"/>
    <w:rsid w:val="00BE1E6D"/>
    <w:rsid w:val="00BE20F1"/>
    <w:rsid w:val="00BE239D"/>
    <w:rsid w:val="00BE3100"/>
    <w:rsid w:val="00BE3386"/>
    <w:rsid w:val="00BE3F06"/>
    <w:rsid w:val="00BE41F4"/>
    <w:rsid w:val="00BE4813"/>
    <w:rsid w:val="00BE4AB3"/>
    <w:rsid w:val="00BE5B97"/>
    <w:rsid w:val="00BE6C3A"/>
    <w:rsid w:val="00BF0265"/>
    <w:rsid w:val="00BF0655"/>
    <w:rsid w:val="00BF248A"/>
    <w:rsid w:val="00BF3335"/>
    <w:rsid w:val="00BF3755"/>
    <w:rsid w:val="00BF42EC"/>
    <w:rsid w:val="00BF4765"/>
    <w:rsid w:val="00BF4782"/>
    <w:rsid w:val="00BF4E6E"/>
    <w:rsid w:val="00BF517C"/>
    <w:rsid w:val="00BF53C1"/>
    <w:rsid w:val="00BF57C6"/>
    <w:rsid w:val="00BF5C49"/>
    <w:rsid w:val="00C01D6D"/>
    <w:rsid w:val="00C02499"/>
    <w:rsid w:val="00C02891"/>
    <w:rsid w:val="00C02E24"/>
    <w:rsid w:val="00C04857"/>
    <w:rsid w:val="00C05069"/>
    <w:rsid w:val="00C05128"/>
    <w:rsid w:val="00C062AE"/>
    <w:rsid w:val="00C065DC"/>
    <w:rsid w:val="00C06F09"/>
    <w:rsid w:val="00C07101"/>
    <w:rsid w:val="00C077D3"/>
    <w:rsid w:val="00C07AC5"/>
    <w:rsid w:val="00C10389"/>
    <w:rsid w:val="00C10723"/>
    <w:rsid w:val="00C10920"/>
    <w:rsid w:val="00C10CD3"/>
    <w:rsid w:val="00C11417"/>
    <w:rsid w:val="00C11791"/>
    <w:rsid w:val="00C12F0D"/>
    <w:rsid w:val="00C132B4"/>
    <w:rsid w:val="00C13D59"/>
    <w:rsid w:val="00C15F53"/>
    <w:rsid w:val="00C227D3"/>
    <w:rsid w:val="00C241C0"/>
    <w:rsid w:val="00C25189"/>
    <w:rsid w:val="00C26DE7"/>
    <w:rsid w:val="00C3067A"/>
    <w:rsid w:val="00C3092F"/>
    <w:rsid w:val="00C3257E"/>
    <w:rsid w:val="00C32DC0"/>
    <w:rsid w:val="00C32E5B"/>
    <w:rsid w:val="00C335D0"/>
    <w:rsid w:val="00C34B1B"/>
    <w:rsid w:val="00C355DD"/>
    <w:rsid w:val="00C35AEF"/>
    <w:rsid w:val="00C3704C"/>
    <w:rsid w:val="00C41169"/>
    <w:rsid w:val="00C428EF"/>
    <w:rsid w:val="00C42F99"/>
    <w:rsid w:val="00C447F8"/>
    <w:rsid w:val="00C45395"/>
    <w:rsid w:val="00C46209"/>
    <w:rsid w:val="00C51C13"/>
    <w:rsid w:val="00C51D45"/>
    <w:rsid w:val="00C52ABD"/>
    <w:rsid w:val="00C52C9D"/>
    <w:rsid w:val="00C533D2"/>
    <w:rsid w:val="00C5408A"/>
    <w:rsid w:val="00C54C81"/>
    <w:rsid w:val="00C557CA"/>
    <w:rsid w:val="00C605BB"/>
    <w:rsid w:val="00C610AD"/>
    <w:rsid w:val="00C61DE4"/>
    <w:rsid w:val="00C62A23"/>
    <w:rsid w:val="00C62C13"/>
    <w:rsid w:val="00C63EF2"/>
    <w:rsid w:val="00C6516B"/>
    <w:rsid w:val="00C6533D"/>
    <w:rsid w:val="00C67454"/>
    <w:rsid w:val="00C714F5"/>
    <w:rsid w:val="00C72132"/>
    <w:rsid w:val="00C7277D"/>
    <w:rsid w:val="00C733B7"/>
    <w:rsid w:val="00C73B28"/>
    <w:rsid w:val="00C7699B"/>
    <w:rsid w:val="00C76D27"/>
    <w:rsid w:val="00C80B59"/>
    <w:rsid w:val="00C82CA5"/>
    <w:rsid w:val="00C82E56"/>
    <w:rsid w:val="00C83DA2"/>
    <w:rsid w:val="00C83F85"/>
    <w:rsid w:val="00C8462E"/>
    <w:rsid w:val="00C854F7"/>
    <w:rsid w:val="00C85B33"/>
    <w:rsid w:val="00C86D09"/>
    <w:rsid w:val="00C86D4B"/>
    <w:rsid w:val="00C86ED8"/>
    <w:rsid w:val="00C90252"/>
    <w:rsid w:val="00C91660"/>
    <w:rsid w:val="00C93235"/>
    <w:rsid w:val="00C94C5D"/>
    <w:rsid w:val="00C96526"/>
    <w:rsid w:val="00C96CAD"/>
    <w:rsid w:val="00C97753"/>
    <w:rsid w:val="00C97EC2"/>
    <w:rsid w:val="00CA0056"/>
    <w:rsid w:val="00CA08A3"/>
    <w:rsid w:val="00CA0DD6"/>
    <w:rsid w:val="00CA1FE6"/>
    <w:rsid w:val="00CA269C"/>
    <w:rsid w:val="00CA26D0"/>
    <w:rsid w:val="00CA529C"/>
    <w:rsid w:val="00CA6EDC"/>
    <w:rsid w:val="00CA7B04"/>
    <w:rsid w:val="00CA7C79"/>
    <w:rsid w:val="00CB277C"/>
    <w:rsid w:val="00CB51EB"/>
    <w:rsid w:val="00CB5EBA"/>
    <w:rsid w:val="00CB79C3"/>
    <w:rsid w:val="00CC0238"/>
    <w:rsid w:val="00CC0492"/>
    <w:rsid w:val="00CC07B8"/>
    <w:rsid w:val="00CC0C58"/>
    <w:rsid w:val="00CC18DE"/>
    <w:rsid w:val="00CC1DB3"/>
    <w:rsid w:val="00CC1EB4"/>
    <w:rsid w:val="00CC21A1"/>
    <w:rsid w:val="00CC4321"/>
    <w:rsid w:val="00CC6A1C"/>
    <w:rsid w:val="00CC7BE1"/>
    <w:rsid w:val="00CD02DC"/>
    <w:rsid w:val="00CD0651"/>
    <w:rsid w:val="00CD06E2"/>
    <w:rsid w:val="00CD15BD"/>
    <w:rsid w:val="00CD1EE3"/>
    <w:rsid w:val="00CD43BE"/>
    <w:rsid w:val="00CD5AE3"/>
    <w:rsid w:val="00CD5F10"/>
    <w:rsid w:val="00CD68A6"/>
    <w:rsid w:val="00CE1A67"/>
    <w:rsid w:val="00CE248B"/>
    <w:rsid w:val="00CE4225"/>
    <w:rsid w:val="00CE6898"/>
    <w:rsid w:val="00CE6BDC"/>
    <w:rsid w:val="00CF1D44"/>
    <w:rsid w:val="00CF1FDB"/>
    <w:rsid w:val="00CF2E6A"/>
    <w:rsid w:val="00CF4614"/>
    <w:rsid w:val="00CF4E0A"/>
    <w:rsid w:val="00CF61EB"/>
    <w:rsid w:val="00CF6AB6"/>
    <w:rsid w:val="00D00FDC"/>
    <w:rsid w:val="00D01EB3"/>
    <w:rsid w:val="00D029B9"/>
    <w:rsid w:val="00D0499D"/>
    <w:rsid w:val="00D06F37"/>
    <w:rsid w:val="00D11010"/>
    <w:rsid w:val="00D1181C"/>
    <w:rsid w:val="00D138F0"/>
    <w:rsid w:val="00D14E7C"/>
    <w:rsid w:val="00D1599B"/>
    <w:rsid w:val="00D15E1F"/>
    <w:rsid w:val="00D15EAB"/>
    <w:rsid w:val="00D20C47"/>
    <w:rsid w:val="00D233F5"/>
    <w:rsid w:val="00D23A15"/>
    <w:rsid w:val="00D256F3"/>
    <w:rsid w:val="00D26376"/>
    <w:rsid w:val="00D27C39"/>
    <w:rsid w:val="00D27DEE"/>
    <w:rsid w:val="00D303D2"/>
    <w:rsid w:val="00D31AF8"/>
    <w:rsid w:val="00D31E19"/>
    <w:rsid w:val="00D32782"/>
    <w:rsid w:val="00D33328"/>
    <w:rsid w:val="00D334CA"/>
    <w:rsid w:val="00D34FAE"/>
    <w:rsid w:val="00D35E27"/>
    <w:rsid w:val="00D362DE"/>
    <w:rsid w:val="00D4134D"/>
    <w:rsid w:val="00D423C1"/>
    <w:rsid w:val="00D42872"/>
    <w:rsid w:val="00D45D5D"/>
    <w:rsid w:val="00D46D99"/>
    <w:rsid w:val="00D47633"/>
    <w:rsid w:val="00D506B8"/>
    <w:rsid w:val="00D514D4"/>
    <w:rsid w:val="00D5184F"/>
    <w:rsid w:val="00D5189D"/>
    <w:rsid w:val="00D52737"/>
    <w:rsid w:val="00D52C7C"/>
    <w:rsid w:val="00D53C2E"/>
    <w:rsid w:val="00D54009"/>
    <w:rsid w:val="00D5409D"/>
    <w:rsid w:val="00D560EC"/>
    <w:rsid w:val="00D616C8"/>
    <w:rsid w:val="00D61E91"/>
    <w:rsid w:val="00D62C25"/>
    <w:rsid w:val="00D6528D"/>
    <w:rsid w:val="00D66561"/>
    <w:rsid w:val="00D67410"/>
    <w:rsid w:val="00D678C7"/>
    <w:rsid w:val="00D71825"/>
    <w:rsid w:val="00D71C0B"/>
    <w:rsid w:val="00D71C39"/>
    <w:rsid w:val="00D7278B"/>
    <w:rsid w:val="00D72E44"/>
    <w:rsid w:val="00D732A2"/>
    <w:rsid w:val="00D7355A"/>
    <w:rsid w:val="00D73BA3"/>
    <w:rsid w:val="00D73CEB"/>
    <w:rsid w:val="00D74CD9"/>
    <w:rsid w:val="00D750D2"/>
    <w:rsid w:val="00D75A25"/>
    <w:rsid w:val="00D76EAD"/>
    <w:rsid w:val="00D77281"/>
    <w:rsid w:val="00D7738F"/>
    <w:rsid w:val="00D803C3"/>
    <w:rsid w:val="00D81387"/>
    <w:rsid w:val="00D8145C"/>
    <w:rsid w:val="00D81889"/>
    <w:rsid w:val="00D85C99"/>
    <w:rsid w:val="00D85D10"/>
    <w:rsid w:val="00D87561"/>
    <w:rsid w:val="00D93012"/>
    <w:rsid w:val="00D95521"/>
    <w:rsid w:val="00D95BA0"/>
    <w:rsid w:val="00D95DAC"/>
    <w:rsid w:val="00DA2DA1"/>
    <w:rsid w:val="00DA37F8"/>
    <w:rsid w:val="00DA3ACB"/>
    <w:rsid w:val="00DA4B06"/>
    <w:rsid w:val="00DA4FD6"/>
    <w:rsid w:val="00DA5007"/>
    <w:rsid w:val="00DA5845"/>
    <w:rsid w:val="00DA6231"/>
    <w:rsid w:val="00DB0525"/>
    <w:rsid w:val="00DB0D23"/>
    <w:rsid w:val="00DB11BD"/>
    <w:rsid w:val="00DB131B"/>
    <w:rsid w:val="00DB412D"/>
    <w:rsid w:val="00DB4ECD"/>
    <w:rsid w:val="00DB5690"/>
    <w:rsid w:val="00DB6E81"/>
    <w:rsid w:val="00DC26AB"/>
    <w:rsid w:val="00DC34EB"/>
    <w:rsid w:val="00DC4395"/>
    <w:rsid w:val="00DC4814"/>
    <w:rsid w:val="00DC4A23"/>
    <w:rsid w:val="00DC4CDA"/>
    <w:rsid w:val="00DC502B"/>
    <w:rsid w:val="00DD0AD9"/>
    <w:rsid w:val="00DD11D4"/>
    <w:rsid w:val="00DD1762"/>
    <w:rsid w:val="00DD299C"/>
    <w:rsid w:val="00DD2FBB"/>
    <w:rsid w:val="00DD3AF3"/>
    <w:rsid w:val="00DD3DE7"/>
    <w:rsid w:val="00DD4525"/>
    <w:rsid w:val="00DD77D4"/>
    <w:rsid w:val="00DE0C41"/>
    <w:rsid w:val="00DE0C7F"/>
    <w:rsid w:val="00DE11B8"/>
    <w:rsid w:val="00DE1B3C"/>
    <w:rsid w:val="00DE39BC"/>
    <w:rsid w:val="00DE4441"/>
    <w:rsid w:val="00DE45D2"/>
    <w:rsid w:val="00DE46FB"/>
    <w:rsid w:val="00DE4DB9"/>
    <w:rsid w:val="00DE5F39"/>
    <w:rsid w:val="00DE5FDE"/>
    <w:rsid w:val="00DE610D"/>
    <w:rsid w:val="00DE6802"/>
    <w:rsid w:val="00DE6E04"/>
    <w:rsid w:val="00DE7687"/>
    <w:rsid w:val="00DE7690"/>
    <w:rsid w:val="00DF0427"/>
    <w:rsid w:val="00DF070B"/>
    <w:rsid w:val="00DF1E31"/>
    <w:rsid w:val="00DF36C0"/>
    <w:rsid w:val="00DF46E9"/>
    <w:rsid w:val="00DF552D"/>
    <w:rsid w:val="00DF5858"/>
    <w:rsid w:val="00DF5AA3"/>
    <w:rsid w:val="00DF7400"/>
    <w:rsid w:val="00DF756E"/>
    <w:rsid w:val="00DF777B"/>
    <w:rsid w:val="00E00EB7"/>
    <w:rsid w:val="00E00FFB"/>
    <w:rsid w:val="00E02E75"/>
    <w:rsid w:val="00E036A0"/>
    <w:rsid w:val="00E03E48"/>
    <w:rsid w:val="00E043D6"/>
    <w:rsid w:val="00E058F5"/>
    <w:rsid w:val="00E070B0"/>
    <w:rsid w:val="00E07292"/>
    <w:rsid w:val="00E0789B"/>
    <w:rsid w:val="00E108C8"/>
    <w:rsid w:val="00E108E9"/>
    <w:rsid w:val="00E120C7"/>
    <w:rsid w:val="00E133E8"/>
    <w:rsid w:val="00E14852"/>
    <w:rsid w:val="00E159F3"/>
    <w:rsid w:val="00E16A39"/>
    <w:rsid w:val="00E16C46"/>
    <w:rsid w:val="00E207B4"/>
    <w:rsid w:val="00E248BB"/>
    <w:rsid w:val="00E25245"/>
    <w:rsid w:val="00E25402"/>
    <w:rsid w:val="00E25DF2"/>
    <w:rsid w:val="00E265EB"/>
    <w:rsid w:val="00E278AE"/>
    <w:rsid w:val="00E27E2F"/>
    <w:rsid w:val="00E30EC4"/>
    <w:rsid w:val="00E32381"/>
    <w:rsid w:val="00E335B9"/>
    <w:rsid w:val="00E33857"/>
    <w:rsid w:val="00E347CC"/>
    <w:rsid w:val="00E3487C"/>
    <w:rsid w:val="00E37601"/>
    <w:rsid w:val="00E406BC"/>
    <w:rsid w:val="00E42EBE"/>
    <w:rsid w:val="00E44FEA"/>
    <w:rsid w:val="00E45A3F"/>
    <w:rsid w:val="00E45CA3"/>
    <w:rsid w:val="00E46EC1"/>
    <w:rsid w:val="00E472AE"/>
    <w:rsid w:val="00E47C71"/>
    <w:rsid w:val="00E50628"/>
    <w:rsid w:val="00E52E0B"/>
    <w:rsid w:val="00E55C93"/>
    <w:rsid w:val="00E56325"/>
    <w:rsid w:val="00E60E65"/>
    <w:rsid w:val="00E61DA9"/>
    <w:rsid w:val="00E62C89"/>
    <w:rsid w:val="00E62C99"/>
    <w:rsid w:val="00E71ACE"/>
    <w:rsid w:val="00E72D29"/>
    <w:rsid w:val="00E73A54"/>
    <w:rsid w:val="00E74818"/>
    <w:rsid w:val="00E74B6B"/>
    <w:rsid w:val="00E77D1C"/>
    <w:rsid w:val="00E819AF"/>
    <w:rsid w:val="00E8277B"/>
    <w:rsid w:val="00E83439"/>
    <w:rsid w:val="00E85540"/>
    <w:rsid w:val="00E8646A"/>
    <w:rsid w:val="00E87BE2"/>
    <w:rsid w:val="00E905DC"/>
    <w:rsid w:val="00E913AC"/>
    <w:rsid w:val="00E91B51"/>
    <w:rsid w:val="00E93DCB"/>
    <w:rsid w:val="00E94322"/>
    <w:rsid w:val="00E943FB"/>
    <w:rsid w:val="00E958CC"/>
    <w:rsid w:val="00E95947"/>
    <w:rsid w:val="00E95957"/>
    <w:rsid w:val="00E97A1E"/>
    <w:rsid w:val="00EA3894"/>
    <w:rsid w:val="00EA4EE8"/>
    <w:rsid w:val="00EA5303"/>
    <w:rsid w:val="00EA61A5"/>
    <w:rsid w:val="00EA789A"/>
    <w:rsid w:val="00EB3123"/>
    <w:rsid w:val="00EB3694"/>
    <w:rsid w:val="00EB4B98"/>
    <w:rsid w:val="00EB4ED0"/>
    <w:rsid w:val="00EB7A69"/>
    <w:rsid w:val="00EC2129"/>
    <w:rsid w:val="00EC23E5"/>
    <w:rsid w:val="00EC2B7D"/>
    <w:rsid w:val="00EC5341"/>
    <w:rsid w:val="00EC7330"/>
    <w:rsid w:val="00EC7977"/>
    <w:rsid w:val="00ED03F3"/>
    <w:rsid w:val="00ED051A"/>
    <w:rsid w:val="00ED2545"/>
    <w:rsid w:val="00ED40EB"/>
    <w:rsid w:val="00ED7B3C"/>
    <w:rsid w:val="00ED7C8A"/>
    <w:rsid w:val="00EE04AF"/>
    <w:rsid w:val="00EE0E7D"/>
    <w:rsid w:val="00EE2D33"/>
    <w:rsid w:val="00EE2F59"/>
    <w:rsid w:val="00EE338B"/>
    <w:rsid w:val="00EE5601"/>
    <w:rsid w:val="00EE686F"/>
    <w:rsid w:val="00EE6A04"/>
    <w:rsid w:val="00EE6B1A"/>
    <w:rsid w:val="00EE75C4"/>
    <w:rsid w:val="00EF1153"/>
    <w:rsid w:val="00EF13BD"/>
    <w:rsid w:val="00EF19EC"/>
    <w:rsid w:val="00EF2029"/>
    <w:rsid w:val="00EF28B8"/>
    <w:rsid w:val="00EF2E9B"/>
    <w:rsid w:val="00EF3A41"/>
    <w:rsid w:val="00EF3B23"/>
    <w:rsid w:val="00EF4D20"/>
    <w:rsid w:val="00EF5E72"/>
    <w:rsid w:val="00EF6279"/>
    <w:rsid w:val="00F00252"/>
    <w:rsid w:val="00F01ED8"/>
    <w:rsid w:val="00F03981"/>
    <w:rsid w:val="00F042EC"/>
    <w:rsid w:val="00F05444"/>
    <w:rsid w:val="00F05594"/>
    <w:rsid w:val="00F0724B"/>
    <w:rsid w:val="00F10884"/>
    <w:rsid w:val="00F110EC"/>
    <w:rsid w:val="00F11387"/>
    <w:rsid w:val="00F137A5"/>
    <w:rsid w:val="00F15824"/>
    <w:rsid w:val="00F15860"/>
    <w:rsid w:val="00F1590E"/>
    <w:rsid w:val="00F1617A"/>
    <w:rsid w:val="00F172B2"/>
    <w:rsid w:val="00F174D8"/>
    <w:rsid w:val="00F20659"/>
    <w:rsid w:val="00F20A97"/>
    <w:rsid w:val="00F21046"/>
    <w:rsid w:val="00F23585"/>
    <w:rsid w:val="00F23814"/>
    <w:rsid w:val="00F2608B"/>
    <w:rsid w:val="00F26A04"/>
    <w:rsid w:val="00F306E0"/>
    <w:rsid w:val="00F31BBC"/>
    <w:rsid w:val="00F3456E"/>
    <w:rsid w:val="00F37364"/>
    <w:rsid w:val="00F40423"/>
    <w:rsid w:val="00F40538"/>
    <w:rsid w:val="00F4174C"/>
    <w:rsid w:val="00F4400A"/>
    <w:rsid w:val="00F45934"/>
    <w:rsid w:val="00F460E4"/>
    <w:rsid w:val="00F46BAE"/>
    <w:rsid w:val="00F503AF"/>
    <w:rsid w:val="00F526CC"/>
    <w:rsid w:val="00F52CA4"/>
    <w:rsid w:val="00F5302C"/>
    <w:rsid w:val="00F573C9"/>
    <w:rsid w:val="00F61E68"/>
    <w:rsid w:val="00F626D1"/>
    <w:rsid w:val="00F6324F"/>
    <w:rsid w:val="00F635E4"/>
    <w:rsid w:val="00F640A5"/>
    <w:rsid w:val="00F645A9"/>
    <w:rsid w:val="00F650CA"/>
    <w:rsid w:val="00F67589"/>
    <w:rsid w:val="00F7028B"/>
    <w:rsid w:val="00F70559"/>
    <w:rsid w:val="00F71945"/>
    <w:rsid w:val="00F759CA"/>
    <w:rsid w:val="00F77492"/>
    <w:rsid w:val="00F818FB"/>
    <w:rsid w:val="00F834F4"/>
    <w:rsid w:val="00F839B1"/>
    <w:rsid w:val="00F851D1"/>
    <w:rsid w:val="00F8650F"/>
    <w:rsid w:val="00F91495"/>
    <w:rsid w:val="00F919FD"/>
    <w:rsid w:val="00F91D41"/>
    <w:rsid w:val="00F92D29"/>
    <w:rsid w:val="00F93CA0"/>
    <w:rsid w:val="00F9535F"/>
    <w:rsid w:val="00F97D95"/>
    <w:rsid w:val="00FA01E8"/>
    <w:rsid w:val="00FA0440"/>
    <w:rsid w:val="00FA13AD"/>
    <w:rsid w:val="00FA3840"/>
    <w:rsid w:val="00FA5E1F"/>
    <w:rsid w:val="00FA6373"/>
    <w:rsid w:val="00FA786B"/>
    <w:rsid w:val="00FB17E5"/>
    <w:rsid w:val="00FB59DF"/>
    <w:rsid w:val="00FB7AA0"/>
    <w:rsid w:val="00FC021A"/>
    <w:rsid w:val="00FC1095"/>
    <w:rsid w:val="00FC38D0"/>
    <w:rsid w:val="00FC3E4E"/>
    <w:rsid w:val="00FC489C"/>
    <w:rsid w:val="00FC4A35"/>
    <w:rsid w:val="00FC4E12"/>
    <w:rsid w:val="00FC534A"/>
    <w:rsid w:val="00FC5788"/>
    <w:rsid w:val="00FC5FD8"/>
    <w:rsid w:val="00FC6309"/>
    <w:rsid w:val="00FC63BF"/>
    <w:rsid w:val="00FD1C69"/>
    <w:rsid w:val="00FD2CD1"/>
    <w:rsid w:val="00FD68F1"/>
    <w:rsid w:val="00FD6ED4"/>
    <w:rsid w:val="00FE18A2"/>
    <w:rsid w:val="00FE2E0F"/>
    <w:rsid w:val="00FE399D"/>
    <w:rsid w:val="00FE480E"/>
    <w:rsid w:val="00FE7B6D"/>
    <w:rsid w:val="00FF0D6B"/>
    <w:rsid w:val="00FF22B1"/>
    <w:rsid w:val="00FF23AE"/>
    <w:rsid w:val="00FF323F"/>
    <w:rsid w:val="00FF357B"/>
    <w:rsid w:val="00FF45CA"/>
    <w:rsid w:val="00FF5722"/>
    <w:rsid w:val="05A4DA86"/>
    <w:rsid w:val="188DD2E2"/>
    <w:rsid w:val="1D1CD3D7"/>
    <w:rsid w:val="1DE2C98B"/>
    <w:rsid w:val="1EFDDF0B"/>
    <w:rsid w:val="2108711C"/>
    <w:rsid w:val="2DC87EA2"/>
    <w:rsid w:val="2EEDF9DC"/>
    <w:rsid w:val="310E562E"/>
    <w:rsid w:val="3A1E3407"/>
    <w:rsid w:val="3D202073"/>
    <w:rsid w:val="41A91BFB"/>
    <w:rsid w:val="426F10C1"/>
    <w:rsid w:val="4E42D483"/>
    <w:rsid w:val="5753E46E"/>
    <w:rsid w:val="78397A66"/>
    <w:rsid w:val="791AFC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EF7030"/>
  <w15:docId w15:val="{09EE3392-095C-4F13-8591-05072247A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0B5"/>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52C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F074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3DE7"/>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C20B5"/>
    <w:pPr>
      <w:spacing w:before="120" w:after="120" w:line="240" w:lineRule="auto"/>
    </w:pPr>
    <w:rPr>
      <w:rFonts w:ascii="Times New Roman" w:eastAsia="Arial Unicode MS" w:hAnsi="Arial Unicode MS" w:cs="Arial Unicode MS"/>
      <w:color w:val="000000"/>
      <w:sz w:val="20"/>
      <w:szCs w:val="20"/>
      <w:u w:color="000000"/>
      <w:lang w:val="tr-TR" w:eastAsia="tr-TR"/>
    </w:rPr>
  </w:style>
  <w:style w:type="paragraph" w:styleId="TOC2">
    <w:name w:val="toc 2"/>
    <w:next w:val="Body"/>
    <w:autoRedefine/>
    <w:uiPriority w:val="39"/>
    <w:unhideWhenUsed/>
    <w:rsid w:val="008C17BF"/>
    <w:pPr>
      <w:tabs>
        <w:tab w:val="left" w:pos="960"/>
        <w:tab w:val="right" w:leader="dot" w:pos="9475"/>
      </w:tabs>
      <w:spacing w:before="120" w:after="120" w:line="360" w:lineRule="auto"/>
      <w:jc w:val="both"/>
    </w:pPr>
    <w:rPr>
      <w:rFonts w:ascii="Times New Roman" w:eastAsia="Times New Roman" w:hAnsi="Times New Roman" w:cs="Times New Roman"/>
      <w:b/>
      <w:bCs/>
      <w:color w:val="000000"/>
      <w:sz w:val="18"/>
      <w:szCs w:val="18"/>
      <w:u w:color="000000"/>
      <w:lang w:val="tr-TR" w:eastAsia="tr-TR"/>
    </w:rPr>
  </w:style>
  <w:style w:type="paragraph" w:styleId="CommentText">
    <w:name w:val="annotation text"/>
    <w:basedOn w:val="Normal"/>
    <w:link w:val="CommentTextChar"/>
    <w:unhideWhenUsed/>
    <w:rsid w:val="003C20B5"/>
    <w:rPr>
      <w:sz w:val="20"/>
    </w:rPr>
  </w:style>
  <w:style w:type="character" w:customStyle="1" w:styleId="CommentTextChar">
    <w:name w:val="Comment Text Char"/>
    <w:basedOn w:val="DefaultParagraphFont"/>
    <w:link w:val="CommentText"/>
    <w:rsid w:val="003C20B5"/>
    <w:rPr>
      <w:rFonts w:ascii="Times New Roman" w:eastAsia="Times New Roman" w:hAnsi="Times New Roman" w:cs="Times New Roman"/>
      <w:sz w:val="20"/>
      <w:szCs w:val="20"/>
    </w:rPr>
  </w:style>
  <w:style w:type="paragraph" w:styleId="BodyText2">
    <w:name w:val="Body Text 2"/>
    <w:basedOn w:val="Normal"/>
    <w:link w:val="BodyText2Char"/>
    <w:unhideWhenUsed/>
    <w:rsid w:val="003C20B5"/>
    <w:pPr>
      <w:pBdr>
        <w:top w:val="single" w:sz="4" w:space="1" w:color="auto"/>
        <w:left w:val="single" w:sz="4" w:space="4" w:color="auto"/>
        <w:bottom w:val="single" w:sz="4" w:space="1" w:color="auto"/>
        <w:right w:val="single" w:sz="4" w:space="4" w:color="auto"/>
      </w:pBdr>
    </w:pPr>
    <w:rPr>
      <w:i/>
      <w:iCs/>
    </w:rPr>
  </w:style>
  <w:style w:type="character" w:customStyle="1" w:styleId="BodyText2Char">
    <w:name w:val="Body Text 2 Char"/>
    <w:basedOn w:val="DefaultParagraphFont"/>
    <w:link w:val="BodyText2"/>
    <w:rsid w:val="003C20B5"/>
    <w:rPr>
      <w:rFonts w:ascii="Times New Roman" w:eastAsia="Times New Roman" w:hAnsi="Times New Roman" w:cs="Times New Roman"/>
      <w:i/>
      <w:iCs/>
      <w:sz w:val="24"/>
      <w:szCs w:val="20"/>
    </w:rPr>
  </w:style>
  <w:style w:type="paragraph" w:styleId="BodyText3">
    <w:name w:val="Body Text 3"/>
    <w:basedOn w:val="Normal"/>
    <w:link w:val="BodyText3Char"/>
    <w:unhideWhenUsed/>
    <w:rsid w:val="003C20B5"/>
    <w:pPr>
      <w:pBdr>
        <w:top w:val="single" w:sz="6" w:space="1" w:color="auto"/>
        <w:left w:val="single" w:sz="6" w:space="1" w:color="auto"/>
        <w:bottom w:val="single" w:sz="6" w:space="1" w:color="auto"/>
        <w:right w:val="single" w:sz="6" w:space="1" w:color="auto"/>
      </w:pBdr>
      <w:jc w:val="both"/>
    </w:pPr>
    <w:rPr>
      <w:i/>
      <w:iCs/>
      <w:sz w:val="22"/>
    </w:rPr>
  </w:style>
  <w:style w:type="character" w:customStyle="1" w:styleId="BodyText3Char">
    <w:name w:val="Body Text 3 Char"/>
    <w:basedOn w:val="DefaultParagraphFont"/>
    <w:link w:val="BodyText3"/>
    <w:semiHidden/>
    <w:rsid w:val="003C20B5"/>
    <w:rPr>
      <w:rFonts w:ascii="Times New Roman" w:eastAsia="Times New Roman" w:hAnsi="Times New Roman" w:cs="Times New Roman"/>
      <w:i/>
      <w:iCs/>
      <w:szCs w:val="20"/>
    </w:rPr>
  </w:style>
  <w:style w:type="paragraph" w:customStyle="1" w:styleId="tt1">
    <w:name w:val="tt1"/>
    <w:rsid w:val="003C20B5"/>
    <w:pPr>
      <w:spacing w:before="60" w:after="60" w:line="240" w:lineRule="auto"/>
    </w:pPr>
    <w:rPr>
      <w:rFonts w:ascii="Arial" w:eastAsia="Arial Unicode MS" w:hAnsi="Arial Unicode MS" w:cs="Arial Unicode MS"/>
      <w:color w:val="000000"/>
      <w:sz w:val="16"/>
      <w:szCs w:val="16"/>
      <w:u w:color="000000"/>
      <w:lang w:val="en-US" w:eastAsia="tr-TR"/>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fr,number,o"/>
    <w:link w:val="Char2"/>
    <w:uiPriority w:val="99"/>
    <w:unhideWhenUsed/>
    <w:qFormat/>
    <w:rsid w:val="003C20B5"/>
    <w:rPr>
      <w:vertAlign w:val="superscript"/>
    </w:rPr>
  </w:style>
  <w:style w:type="character" w:styleId="CommentReference">
    <w:name w:val="annotation reference"/>
    <w:uiPriority w:val="99"/>
    <w:semiHidden/>
    <w:unhideWhenUsed/>
    <w:rsid w:val="003C20B5"/>
    <w:rPr>
      <w:sz w:val="16"/>
      <w:szCs w:val="16"/>
    </w:rPr>
  </w:style>
  <w:style w:type="paragraph" w:styleId="BalloonText">
    <w:name w:val="Balloon Text"/>
    <w:basedOn w:val="Normal"/>
    <w:link w:val="BalloonTextChar"/>
    <w:uiPriority w:val="99"/>
    <w:semiHidden/>
    <w:unhideWhenUsed/>
    <w:rsid w:val="003C2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0B5"/>
    <w:rPr>
      <w:rFonts w:ascii="Segoe UI" w:eastAsia="Times New Roman" w:hAnsi="Segoe UI" w:cs="Segoe UI"/>
      <w:sz w:val="18"/>
      <w:szCs w:val="18"/>
    </w:rPr>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List 100s,WB Para,L"/>
    <w:basedOn w:val="Normal"/>
    <w:link w:val="ListParagraphChar"/>
    <w:uiPriority w:val="34"/>
    <w:qFormat/>
    <w:rsid w:val="00C82CA5"/>
    <w:pPr>
      <w:ind w:left="720"/>
      <w:contextualSpacing/>
    </w:pPr>
  </w:style>
  <w:style w:type="paragraph" w:styleId="Header">
    <w:name w:val="header"/>
    <w:basedOn w:val="Normal"/>
    <w:link w:val="HeaderChar"/>
    <w:uiPriority w:val="99"/>
    <w:unhideWhenUsed/>
    <w:rsid w:val="00924E10"/>
    <w:pPr>
      <w:tabs>
        <w:tab w:val="center" w:pos="4513"/>
        <w:tab w:val="right" w:pos="9026"/>
      </w:tabs>
    </w:pPr>
  </w:style>
  <w:style w:type="character" w:customStyle="1" w:styleId="HeaderChar">
    <w:name w:val="Header Char"/>
    <w:basedOn w:val="DefaultParagraphFont"/>
    <w:link w:val="Header"/>
    <w:uiPriority w:val="99"/>
    <w:rsid w:val="00924E1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4E10"/>
    <w:pPr>
      <w:tabs>
        <w:tab w:val="center" w:pos="4513"/>
        <w:tab w:val="right" w:pos="9026"/>
      </w:tabs>
    </w:pPr>
  </w:style>
  <w:style w:type="character" w:customStyle="1" w:styleId="FooterChar">
    <w:name w:val="Footer Char"/>
    <w:basedOn w:val="DefaultParagraphFont"/>
    <w:link w:val="Footer"/>
    <w:uiPriority w:val="99"/>
    <w:rsid w:val="00924E10"/>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4C350D"/>
    <w:rPr>
      <w:b/>
      <w:bCs/>
    </w:rPr>
  </w:style>
  <w:style w:type="character" w:customStyle="1" w:styleId="CommentSubjectChar">
    <w:name w:val="Comment Subject Char"/>
    <w:basedOn w:val="CommentTextChar"/>
    <w:link w:val="CommentSubject"/>
    <w:uiPriority w:val="99"/>
    <w:semiHidden/>
    <w:rsid w:val="004C350D"/>
    <w:rPr>
      <w:rFonts w:ascii="Times New Roman" w:eastAsia="Times New Roman" w:hAnsi="Times New Roman" w:cs="Times New Roman"/>
      <w:b/>
      <w:bCs/>
      <w:sz w:val="20"/>
      <w:szCs w:val="20"/>
    </w:rPr>
  </w:style>
  <w:style w:type="character" w:styleId="PageNumber">
    <w:name w:val="page number"/>
    <w:basedOn w:val="DefaultParagraphFont"/>
    <w:rsid w:val="002962EE"/>
  </w:style>
  <w:style w:type="paragraph" w:customStyle="1" w:styleId="Default">
    <w:name w:val="Default"/>
    <w:qFormat/>
    <w:rsid w:val="00A315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DD3DE7"/>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C51C13"/>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332959"/>
    <w:pPr>
      <w:spacing w:after="120"/>
    </w:pPr>
  </w:style>
  <w:style w:type="character" w:customStyle="1" w:styleId="BodyTextChar">
    <w:name w:val="Body Text Char"/>
    <w:basedOn w:val="DefaultParagraphFont"/>
    <w:link w:val="BodyText"/>
    <w:uiPriority w:val="99"/>
    <w:rsid w:val="00332959"/>
    <w:rPr>
      <w:rFonts w:ascii="Times New Roman" w:eastAsia="Times New Roman" w:hAnsi="Times New Roman" w:cs="Times New Roman"/>
      <w:sz w:val="24"/>
      <w:szCs w:val="20"/>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L Char"/>
    <w:link w:val="ListParagraph"/>
    <w:uiPriority w:val="34"/>
    <w:qFormat/>
    <w:locked/>
    <w:rsid w:val="000F3FB7"/>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52C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2482"/>
    <w:pPr>
      <w:spacing w:line="259" w:lineRule="auto"/>
      <w:outlineLvl w:val="9"/>
    </w:pPr>
    <w:rPr>
      <w:lang w:val="en-US"/>
    </w:rPr>
  </w:style>
  <w:style w:type="paragraph" w:styleId="TOC1">
    <w:name w:val="toc 1"/>
    <w:basedOn w:val="Normal"/>
    <w:next w:val="Normal"/>
    <w:autoRedefine/>
    <w:uiPriority w:val="39"/>
    <w:unhideWhenUsed/>
    <w:rsid w:val="008C17BF"/>
    <w:pPr>
      <w:tabs>
        <w:tab w:val="left" w:pos="480"/>
        <w:tab w:val="right" w:leader="dot" w:pos="9475"/>
      </w:tabs>
      <w:spacing w:before="120" w:after="120" w:line="360" w:lineRule="auto"/>
      <w:jc w:val="both"/>
    </w:pPr>
  </w:style>
  <w:style w:type="character" w:styleId="Hyperlink">
    <w:name w:val="Hyperlink"/>
    <w:basedOn w:val="DefaultParagraphFont"/>
    <w:uiPriority w:val="99"/>
    <w:unhideWhenUsed/>
    <w:rsid w:val="00BC2482"/>
    <w:rPr>
      <w:color w:val="0563C1" w:themeColor="hyperlink"/>
      <w:u w:val="single"/>
    </w:rPr>
  </w:style>
  <w:style w:type="table" w:styleId="TableGrid">
    <w:name w:val="Table Grid"/>
    <w:basedOn w:val="TableNormal"/>
    <w:uiPriority w:val="39"/>
    <w:rsid w:val="00560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224D91"/>
    <w:pPr>
      <w:spacing w:before="100" w:beforeAutospacing="1" w:after="100" w:afterAutospacing="1"/>
    </w:pPr>
    <w:rPr>
      <w:szCs w:val="24"/>
      <w:lang w:val="en-US"/>
    </w:rPr>
  </w:style>
  <w:style w:type="character" w:customStyle="1" w:styleId="NormalWebChar">
    <w:name w:val="Normal (Web) Char"/>
    <w:link w:val="NormalWeb"/>
    <w:uiPriority w:val="99"/>
    <w:locked/>
    <w:rsid w:val="00224D91"/>
    <w:rPr>
      <w:rFonts w:ascii="Times New Roman" w:eastAsia="Times New Roman" w:hAnsi="Times New Roman" w:cs="Times New Roman"/>
      <w:sz w:val="24"/>
      <w:szCs w:val="24"/>
      <w:lang w:val="en-US"/>
    </w:rPr>
  </w:style>
  <w:style w:type="paragraph" w:customStyle="1" w:styleId="paragraph">
    <w:name w:val="paragraph"/>
    <w:basedOn w:val="Normal"/>
    <w:rsid w:val="00621B6B"/>
    <w:pPr>
      <w:spacing w:before="100" w:beforeAutospacing="1" w:after="100" w:afterAutospacing="1"/>
    </w:pPr>
    <w:rPr>
      <w:szCs w:val="24"/>
      <w:lang w:val="en-US"/>
    </w:rPr>
  </w:style>
  <w:style w:type="character" w:customStyle="1" w:styleId="normaltextrun">
    <w:name w:val="normaltextrun"/>
    <w:basedOn w:val="DefaultParagraphFont"/>
    <w:rsid w:val="00621B6B"/>
  </w:style>
  <w:style w:type="character" w:customStyle="1" w:styleId="eop">
    <w:name w:val="eop"/>
    <w:basedOn w:val="DefaultParagraphFont"/>
    <w:rsid w:val="00621B6B"/>
  </w:style>
  <w:style w:type="paragraph" w:customStyle="1" w:styleId="Char">
    <w:name w:val="Char"/>
    <w:basedOn w:val="Normal"/>
    <w:rsid w:val="005F62C3"/>
    <w:pPr>
      <w:spacing w:after="160" w:line="240" w:lineRule="exact"/>
    </w:pPr>
    <w:rPr>
      <w:rFonts w:ascii="Verdana" w:hAnsi="Verdana"/>
      <w:sz w:val="20"/>
      <w:lang w:val="en-US"/>
    </w:rPr>
  </w:style>
  <w:style w:type="paragraph" w:styleId="NoSpacing">
    <w:name w:val="No Spacing"/>
    <w:uiPriority w:val="1"/>
    <w:qFormat/>
    <w:rsid w:val="004F5B9A"/>
    <w:pPr>
      <w:spacing w:after="0" w:line="240" w:lineRule="auto"/>
    </w:pPr>
  </w:style>
  <w:style w:type="character" w:styleId="Strong">
    <w:name w:val="Strong"/>
    <w:basedOn w:val="DefaultParagraphFont"/>
    <w:uiPriority w:val="2"/>
    <w:qFormat/>
    <w:rsid w:val="008C1446"/>
    <w:rPr>
      <w:b w:val="0"/>
      <w:bCs w:val="0"/>
      <w:color w:val="2F5496" w:themeColor="accent1" w:themeShade="BF"/>
    </w:rPr>
  </w:style>
  <w:style w:type="paragraph" w:customStyle="1" w:styleId="EventSubhead">
    <w:name w:val="Event Subhead"/>
    <w:basedOn w:val="Normal"/>
    <w:uiPriority w:val="7"/>
    <w:qFormat/>
    <w:rsid w:val="008C1446"/>
    <w:pPr>
      <w:spacing w:line="216" w:lineRule="auto"/>
    </w:pPr>
    <w:rPr>
      <w:rFonts w:asciiTheme="majorHAnsi" w:eastAsiaTheme="majorEastAsia" w:hAnsiTheme="majorHAnsi" w:cstheme="majorBidi"/>
      <w:caps/>
      <w:color w:val="404040" w:themeColor="text1" w:themeTint="BF"/>
      <w:kern w:val="2"/>
      <w:sz w:val="48"/>
      <w:szCs w:val="28"/>
      <w:lang w:val="en-US" w:eastAsia="ja-JP"/>
      <w14:ligatures w14:val="standard"/>
    </w:rPr>
  </w:style>
  <w:style w:type="table" w:customStyle="1" w:styleId="TableGrid1">
    <w:name w:val="Table Grid1"/>
    <w:basedOn w:val="TableNormal"/>
    <w:uiPriority w:val="59"/>
    <w:rsid w:val="0073580C"/>
    <w:pPr>
      <w:spacing w:after="0" w:line="240" w:lineRule="auto"/>
    </w:pPr>
    <w:rPr>
      <w:color w:val="404040" w:themeColor="text1" w:themeTint="BF"/>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CB79C3"/>
    <w:pPr>
      <w:spacing w:after="0" w:line="240" w:lineRule="auto"/>
    </w:pPr>
    <w:rPr>
      <w:color w:val="404040" w:themeColor="text1" w:themeTint="BF"/>
      <w:kern w:val="2"/>
      <w:sz w:val="28"/>
      <w:szCs w:val="28"/>
      <w:lang w:val="en-US" w:eastAsia="ja-JP"/>
      <w14:ligatures w14:val="standar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lockText">
    <w:name w:val="Block Text"/>
    <w:basedOn w:val="Normal"/>
    <w:rsid w:val="0050146D"/>
    <w:pPr>
      <w:tabs>
        <w:tab w:val="left" w:pos="850"/>
        <w:tab w:val="left" w:pos="1191"/>
        <w:tab w:val="left" w:pos="1531"/>
      </w:tabs>
      <w:spacing w:after="120"/>
      <w:ind w:left="1440" w:right="1440"/>
      <w:jc w:val="both"/>
    </w:pPr>
    <w:rPr>
      <w:rFonts w:ascii="Times" w:hAnsi="Times"/>
      <w:sz w:val="22"/>
      <w:lang w:val="fr-FR"/>
    </w:rPr>
  </w:style>
  <w:style w:type="paragraph" w:styleId="TOC3">
    <w:name w:val="toc 3"/>
    <w:basedOn w:val="Normal"/>
    <w:next w:val="Normal"/>
    <w:autoRedefine/>
    <w:uiPriority w:val="39"/>
    <w:unhideWhenUsed/>
    <w:rsid w:val="00B26F86"/>
    <w:pPr>
      <w:spacing w:after="100"/>
      <w:ind w:left="480"/>
    </w:pPr>
  </w:style>
  <w:style w:type="paragraph" w:customStyle="1" w:styleId="Heading">
    <w:name w:val="Heading"/>
    <w:basedOn w:val="Normal"/>
    <w:qFormat/>
    <w:rsid w:val="0028799E"/>
    <w:pPr>
      <w:pBdr>
        <w:bottom w:val="single" w:sz="4" w:space="1" w:color="auto"/>
      </w:pBdr>
      <w:tabs>
        <w:tab w:val="num" w:pos="360"/>
      </w:tabs>
      <w:spacing w:before="120" w:after="120"/>
      <w:ind w:left="360" w:hanging="360"/>
      <w:jc w:val="both"/>
    </w:pPr>
    <w:rPr>
      <w:rFonts w:asciiTheme="majorBidi" w:hAnsiTheme="majorBidi" w:cstheme="majorBidi"/>
      <w:b/>
      <w:bCs/>
      <w:szCs w:val="24"/>
    </w:rPr>
  </w:style>
  <w:style w:type="character" w:styleId="FollowedHyperlink">
    <w:name w:val="FollowedHyperlink"/>
    <w:basedOn w:val="DefaultParagraphFont"/>
    <w:uiPriority w:val="99"/>
    <w:semiHidden/>
    <w:unhideWhenUsed/>
    <w:rsid w:val="00E120C7"/>
    <w:rPr>
      <w:color w:val="954F72" w:themeColor="followedHyperlink"/>
      <w:u w:val="single"/>
    </w:rPr>
  </w:style>
  <w:style w:type="paragraph" w:styleId="HTMLPreformatted">
    <w:name w:val="HTML Preformatted"/>
    <w:basedOn w:val="Normal"/>
    <w:link w:val="HTMLPreformattedChar"/>
    <w:uiPriority w:val="99"/>
    <w:semiHidden/>
    <w:unhideWhenUsed/>
    <w:rsid w:val="00297EC6"/>
    <w:rPr>
      <w:rFonts w:ascii="Courier" w:hAnsi="Courier"/>
      <w:sz w:val="20"/>
    </w:rPr>
  </w:style>
  <w:style w:type="character" w:customStyle="1" w:styleId="HTMLPreformattedChar">
    <w:name w:val="HTML Preformatted Char"/>
    <w:basedOn w:val="DefaultParagraphFont"/>
    <w:link w:val="HTMLPreformatted"/>
    <w:uiPriority w:val="99"/>
    <w:semiHidden/>
    <w:rsid w:val="00297EC6"/>
    <w:rPr>
      <w:rFonts w:ascii="Courier" w:eastAsia="Times New Roman" w:hAnsi="Courier" w:cs="Times New Roman"/>
      <w:sz w:val="20"/>
      <w:szCs w:val="20"/>
    </w:rPr>
  </w:style>
  <w:style w:type="paragraph" w:styleId="Caption">
    <w:name w:val="caption"/>
    <w:basedOn w:val="Normal"/>
    <w:next w:val="Normal"/>
    <w:uiPriority w:val="35"/>
    <w:unhideWhenUsed/>
    <w:qFormat/>
    <w:rsid w:val="00677670"/>
    <w:pPr>
      <w:spacing w:after="200"/>
    </w:pPr>
    <w:rPr>
      <w:i/>
      <w:iCs/>
      <w:color w:val="44546A" w:themeColor="text2"/>
      <w:sz w:val="18"/>
      <w:szCs w:val="18"/>
    </w:rPr>
  </w:style>
  <w:style w:type="character" w:customStyle="1" w:styleId="Heading2Char">
    <w:name w:val="Heading 2 Char"/>
    <w:basedOn w:val="DefaultParagraphFont"/>
    <w:link w:val="Heading2"/>
    <w:uiPriority w:val="9"/>
    <w:semiHidden/>
    <w:rsid w:val="007F074B"/>
    <w:rPr>
      <w:rFonts w:asciiTheme="majorHAnsi" w:eastAsiaTheme="majorEastAsia" w:hAnsiTheme="majorHAnsi" w:cstheme="majorBidi"/>
      <w:color w:val="2F5496" w:themeColor="accent1" w:themeShade="BF"/>
      <w:sz w:val="26"/>
      <w:szCs w:val="26"/>
    </w:rPr>
  </w:style>
  <w:style w:type="paragraph" w:customStyle="1" w:styleId="TableContents">
    <w:name w:val="Table Contents"/>
    <w:basedOn w:val="Normal"/>
    <w:qFormat/>
    <w:rsid w:val="00C96526"/>
    <w:pPr>
      <w:suppressLineNumbers/>
      <w:suppressAutoHyphens/>
    </w:pPr>
    <w:rPr>
      <w:rFonts w:ascii="Liberation Serif" w:eastAsia="SimSun" w:hAnsi="Liberation Serif" w:cs="Lucida Sans"/>
      <w:kern w:val="2"/>
      <w:szCs w:val="24"/>
      <w:lang w:val="tr-TR" w:eastAsia="zh-CN" w:bidi="hi-IN"/>
    </w:rPr>
  </w:style>
  <w:style w:type="paragraph" w:customStyle="1" w:styleId="PreformattedText">
    <w:name w:val="Preformatted Text"/>
    <w:basedOn w:val="Normal"/>
    <w:qFormat/>
    <w:rsid w:val="006C79D8"/>
    <w:pPr>
      <w:suppressAutoHyphens/>
      <w:spacing w:line="259" w:lineRule="auto"/>
    </w:pPr>
    <w:rPr>
      <w:rFonts w:ascii="Liberation Mono" w:eastAsia="Liberation Mono" w:hAnsi="Liberation Mono" w:cs="Liberation Mono"/>
      <w:sz w:val="20"/>
      <w:lang w:val="tr-TR"/>
    </w:rPr>
  </w:style>
  <w:style w:type="paragraph" w:styleId="FootnoteText">
    <w:name w:val="footnote text"/>
    <w:aliases w:val="Fußnote,fn,single space,FOOTNOTES,Footnote Text Blue,Char Char Char Char2,Geneva 9,Font: Geneva 9,Boston 10,f,Footnote,otnote Text,ADB Char Char,ADB Char Char Char,ADB Char Char Char Char Char Char Char,ADB Char Char Char Char Char,A,ADB,F"/>
    <w:basedOn w:val="Normal"/>
    <w:link w:val="FootnoteTextChar"/>
    <w:uiPriority w:val="99"/>
    <w:unhideWhenUsed/>
    <w:qFormat/>
    <w:rsid w:val="00BA6CFB"/>
    <w:rPr>
      <w:rFonts w:asciiTheme="minorHAnsi" w:eastAsiaTheme="minorHAnsi" w:hAnsiTheme="minorHAnsi" w:cstheme="minorBidi"/>
      <w:sz w:val="20"/>
    </w:rPr>
  </w:style>
  <w:style w:type="character" w:customStyle="1" w:styleId="FootnoteTextChar">
    <w:name w:val="Footnote Text Char"/>
    <w:aliases w:val="Fußnote Char,fn Char,single space Char,FOOTNOTES Char,Footnote Text Blue Char,Char Char Char Char2 Char,Geneva 9 Char,Font: Geneva 9 Char,Boston 10 Char,f Char,Footnote Char,otnote Text Char,ADB Char Char Char1,ADB Char Char Char Char"/>
    <w:basedOn w:val="DefaultParagraphFont"/>
    <w:link w:val="FootnoteText"/>
    <w:uiPriority w:val="99"/>
    <w:rsid w:val="00BA6CFB"/>
    <w:rPr>
      <w:sz w:val="20"/>
      <w:szCs w:val="20"/>
    </w:rPr>
  </w:style>
  <w:style w:type="paragraph" w:customStyle="1" w:styleId="Char2">
    <w:name w:val="Char2"/>
    <w:basedOn w:val="Normal"/>
    <w:link w:val="FootnoteReference"/>
    <w:uiPriority w:val="99"/>
    <w:rsid w:val="00BA6CFB"/>
    <w:pPr>
      <w:spacing w:after="160" w:line="240" w:lineRule="exact"/>
    </w:pPr>
    <w:rPr>
      <w:rFonts w:asciiTheme="minorHAnsi" w:eastAsiaTheme="minorHAnsi" w:hAnsiTheme="minorHAnsi" w:cstheme="minorBidi"/>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77876">
      <w:bodyDiv w:val="1"/>
      <w:marLeft w:val="0"/>
      <w:marRight w:val="0"/>
      <w:marTop w:val="0"/>
      <w:marBottom w:val="0"/>
      <w:divBdr>
        <w:top w:val="none" w:sz="0" w:space="0" w:color="auto"/>
        <w:left w:val="none" w:sz="0" w:space="0" w:color="auto"/>
        <w:bottom w:val="none" w:sz="0" w:space="0" w:color="auto"/>
        <w:right w:val="none" w:sz="0" w:space="0" w:color="auto"/>
      </w:divBdr>
    </w:div>
    <w:div w:id="48695969">
      <w:bodyDiv w:val="1"/>
      <w:marLeft w:val="0"/>
      <w:marRight w:val="0"/>
      <w:marTop w:val="0"/>
      <w:marBottom w:val="0"/>
      <w:divBdr>
        <w:top w:val="none" w:sz="0" w:space="0" w:color="auto"/>
        <w:left w:val="none" w:sz="0" w:space="0" w:color="auto"/>
        <w:bottom w:val="none" w:sz="0" w:space="0" w:color="auto"/>
        <w:right w:val="none" w:sz="0" w:space="0" w:color="auto"/>
      </w:divBdr>
    </w:div>
    <w:div w:id="53428694">
      <w:bodyDiv w:val="1"/>
      <w:marLeft w:val="0"/>
      <w:marRight w:val="0"/>
      <w:marTop w:val="0"/>
      <w:marBottom w:val="0"/>
      <w:divBdr>
        <w:top w:val="none" w:sz="0" w:space="0" w:color="auto"/>
        <w:left w:val="none" w:sz="0" w:space="0" w:color="auto"/>
        <w:bottom w:val="none" w:sz="0" w:space="0" w:color="auto"/>
        <w:right w:val="none" w:sz="0" w:space="0" w:color="auto"/>
      </w:divBdr>
    </w:div>
    <w:div w:id="69161088">
      <w:bodyDiv w:val="1"/>
      <w:marLeft w:val="0"/>
      <w:marRight w:val="0"/>
      <w:marTop w:val="0"/>
      <w:marBottom w:val="0"/>
      <w:divBdr>
        <w:top w:val="none" w:sz="0" w:space="0" w:color="auto"/>
        <w:left w:val="none" w:sz="0" w:space="0" w:color="auto"/>
        <w:bottom w:val="none" w:sz="0" w:space="0" w:color="auto"/>
        <w:right w:val="none" w:sz="0" w:space="0" w:color="auto"/>
      </w:divBdr>
    </w:div>
    <w:div w:id="71320198">
      <w:bodyDiv w:val="1"/>
      <w:marLeft w:val="0"/>
      <w:marRight w:val="0"/>
      <w:marTop w:val="0"/>
      <w:marBottom w:val="0"/>
      <w:divBdr>
        <w:top w:val="none" w:sz="0" w:space="0" w:color="auto"/>
        <w:left w:val="none" w:sz="0" w:space="0" w:color="auto"/>
        <w:bottom w:val="none" w:sz="0" w:space="0" w:color="auto"/>
        <w:right w:val="none" w:sz="0" w:space="0" w:color="auto"/>
      </w:divBdr>
    </w:div>
    <w:div w:id="81148631">
      <w:bodyDiv w:val="1"/>
      <w:marLeft w:val="0"/>
      <w:marRight w:val="0"/>
      <w:marTop w:val="0"/>
      <w:marBottom w:val="0"/>
      <w:divBdr>
        <w:top w:val="none" w:sz="0" w:space="0" w:color="auto"/>
        <w:left w:val="none" w:sz="0" w:space="0" w:color="auto"/>
        <w:bottom w:val="none" w:sz="0" w:space="0" w:color="auto"/>
        <w:right w:val="none" w:sz="0" w:space="0" w:color="auto"/>
      </w:divBdr>
    </w:div>
    <w:div w:id="105273890">
      <w:bodyDiv w:val="1"/>
      <w:marLeft w:val="0"/>
      <w:marRight w:val="0"/>
      <w:marTop w:val="0"/>
      <w:marBottom w:val="0"/>
      <w:divBdr>
        <w:top w:val="none" w:sz="0" w:space="0" w:color="auto"/>
        <w:left w:val="none" w:sz="0" w:space="0" w:color="auto"/>
        <w:bottom w:val="none" w:sz="0" w:space="0" w:color="auto"/>
        <w:right w:val="none" w:sz="0" w:space="0" w:color="auto"/>
      </w:divBdr>
    </w:div>
    <w:div w:id="117340256">
      <w:bodyDiv w:val="1"/>
      <w:marLeft w:val="0"/>
      <w:marRight w:val="0"/>
      <w:marTop w:val="0"/>
      <w:marBottom w:val="0"/>
      <w:divBdr>
        <w:top w:val="none" w:sz="0" w:space="0" w:color="auto"/>
        <w:left w:val="none" w:sz="0" w:space="0" w:color="auto"/>
        <w:bottom w:val="none" w:sz="0" w:space="0" w:color="auto"/>
        <w:right w:val="none" w:sz="0" w:space="0" w:color="auto"/>
      </w:divBdr>
    </w:div>
    <w:div w:id="158859910">
      <w:bodyDiv w:val="1"/>
      <w:marLeft w:val="0"/>
      <w:marRight w:val="0"/>
      <w:marTop w:val="0"/>
      <w:marBottom w:val="0"/>
      <w:divBdr>
        <w:top w:val="none" w:sz="0" w:space="0" w:color="auto"/>
        <w:left w:val="none" w:sz="0" w:space="0" w:color="auto"/>
        <w:bottom w:val="none" w:sz="0" w:space="0" w:color="auto"/>
        <w:right w:val="none" w:sz="0" w:space="0" w:color="auto"/>
      </w:divBdr>
    </w:div>
    <w:div w:id="164444454">
      <w:bodyDiv w:val="1"/>
      <w:marLeft w:val="0"/>
      <w:marRight w:val="0"/>
      <w:marTop w:val="0"/>
      <w:marBottom w:val="0"/>
      <w:divBdr>
        <w:top w:val="none" w:sz="0" w:space="0" w:color="auto"/>
        <w:left w:val="none" w:sz="0" w:space="0" w:color="auto"/>
        <w:bottom w:val="none" w:sz="0" w:space="0" w:color="auto"/>
        <w:right w:val="none" w:sz="0" w:space="0" w:color="auto"/>
      </w:divBdr>
    </w:div>
    <w:div w:id="188180794">
      <w:bodyDiv w:val="1"/>
      <w:marLeft w:val="0"/>
      <w:marRight w:val="0"/>
      <w:marTop w:val="0"/>
      <w:marBottom w:val="0"/>
      <w:divBdr>
        <w:top w:val="none" w:sz="0" w:space="0" w:color="auto"/>
        <w:left w:val="none" w:sz="0" w:space="0" w:color="auto"/>
        <w:bottom w:val="none" w:sz="0" w:space="0" w:color="auto"/>
        <w:right w:val="none" w:sz="0" w:space="0" w:color="auto"/>
      </w:divBdr>
      <w:divsChild>
        <w:div w:id="403842646">
          <w:marLeft w:val="0"/>
          <w:marRight w:val="0"/>
          <w:marTop w:val="0"/>
          <w:marBottom w:val="0"/>
          <w:divBdr>
            <w:top w:val="none" w:sz="0" w:space="0" w:color="auto"/>
            <w:left w:val="none" w:sz="0" w:space="0" w:color="auto"/>
            <w:bottom w:val="none" w:sz="0" w:space="0" w:color="auto"/>
            <w:right w:val="none" w:sz="0" w:space="0" w:color="auto"/>
          </w:divBdr>
        </w:div>
        <w:div w:id="1063259650">
          <w:marLeft w:val="0"/>
          <w:marRight w:val="0"/>
          <w:marTop w:val="0"/>
          <w:marBottom w:val="0"/>
          <w:divBdr>
            <w:top w:val="none" w:sz="0" w:space="0" w:color="auto"/>
            <w:left w:val="none" w:sz="0" w:space="0" w:color="auto"/>
            <w:bottom w:val="none" w:sz="0" w:space="0" w:color="auto"/>
            <w:right w:val="none" w:sz="0" w:space="0" w:color="auto"/>
          </w:divBdr>
        </w:div>
        <w:div w:id="11688870">
          <w:marLeft w:val="0"/>
          <w:marRight w:val="0"/>
          <w:marTop w:val="0"/>
          <w:marBottom w:val="0"/>
          <w:divBdr>
            <w:top w:val="none" w:sz="0" w:space="0" w:color="auto"/>
            <w:left w:val="none" w:sz="0" w:space="0" w:color="auto"/>
            <w:bottom w:val="none" w:sz="0" w:space="0" w:color="auto"/>
            <w:right w:val="none" w:sz="0" w:space="0" w:color="auto"/>
          </w:divBdr>
        </w:div>
        <w:div w:id="27342172">
          <w:marLeft w:val="0"/>
          <w:marRight w:val="0"/>
          <w:marTop w:val="0"/>
          <w:marBottom w:val="0"/>
          <w:divBdr>
            <w:top w:val="none" w:sz="0" w:space="0" w:color="auto"/>
            <w:left w:val="none" w:sz="0" w:space="0" w:color="auto"/>
            <w:bottom w:val="none" w:sz="0" w:space="0" w:color="auto"/>
            <w:right w:val="none" w:sz="0" w:space="0" w:color="auto"/>
          </w:divBdr>
        </w:div>
        <w:div w:id="860047402">
          <w:marLeft w:val="0"/>
          <w:marRight w:val="0"/>
          <w:marTop w:val="0"/>
          <w:marBottom w:val="0"/>
          <w:divBdr>
            <w:top w:val="none" w:sz="0" w:space="0" w:color="auto"/>
            <w:left w:val="none" w:sz="0" w:space="0" w:color="auto"/>
            <w:bottom w:val="none" w:sz="0" w:space="0" w:color="auto"/>
            <w:right w:val="none" w:sz="0" w:space="0" w:color="auto"/>
          </w:divBdr>
        </w:div>
        <w:div w:id="172376175">
          <w:marLeft w:val="0"/>
          <w:marRight w:val="0"/>
          <w:marTop w:val="0"/>
          <w:marBottom w:val="0"/>
          <w:divBdr>
            <w:top w:val="none" w:sz="0" w:space="0" w:color="auto"/>
            <w:left w:val="none" w:sz="0" w:space="0" w:color="auto"/>
            <w:bottom w:val="none" w:sz="0" w:space="0" w:color="auto"/>
            <w:right w:val="none" w:sz="0" w:space="0" w:color="auto"/>
          </w:divBdr>
        </w:div>
      </w:divsChild>
    </w:div>
    <w:div w:id="219177511">
      <w:bodyDiv w:val="1"/>
      <w:marLeft w:val="0"/>
      <w:marRight w:val="0"/>
      <w:marTop w:val="0"/>
      <w:marBottom w:val="0"/>
      <w:divBdr>
        <w:top w:val="none" w:sz="0" w:space="0" w:color="auto"/>
        <w:left w:val="none" w:sz="0" w:space="0" w:color="auto"/>
        <w:bottom w:val="none" w:sz="0" w:space="0" w:color="auto"/>
        <w:right w:val="none" w:sz="0" w:space="0" w:color="auto"/>
      </w:divBdr>
    </w:div>
    <w:div w:id="219286996">
      <w:bodyDiv w:val="1"/>
      <w:marLeft w:val="0"/>
      <w:marRight w:val="0"/>
      <w:marTop w:val="0"/>
      <w:marBottom w:val="0"/>
      <w:divBdr>
        <w:top w:val="none" w:sz="0" w:space="0" w:color="auto"/>
        <w:left w:val="none" w:sz="0" w:space="0" w:color="auto"/>
        <w:bottom w:val="none" w:sz="0" w:space="0" w:color="auto"/>
        <w:right w:val="none" w:sz="0" w:space="0" w:color="auto"/>
      </w:divBdr>
    </w:div>
    <w:div w:id="219292365">
      <w:bodyDiv w:val="1"/>
      <w:marLeft w:val="0"/>
      <w:marRight w:val="0"/>
      <w:marTop w:val="0"/>
      <w:marBottom w:val="0"/>
      <w:divBdr>
        <w:top w:val="none" w:sz="0" w:space="0" w:color="auto"/>
        <w:left w:val="none" w:sz="0" w:space="0" w:color="auto"/>
        <w:bottom w:val="none" w:sz="0" w:space="0" w:color="auto"/>
        <w:right w:val="none" w:sz="0" w:space="0" w:color="auto"/>
      </w:divBdr>
    </w:div>
    <w:div w:id="224070201">
      <w:bodyDiv w:val="1"/>
      <w:marLeft w:val="0"/>
      <w:marRight w:val="0"/>
      <w:marTop w:val="0"/>
      <w:marBottom w:val="0"/>
      <w:divBdr>
        <w:top w:val="none" w:sz="0" w:space="0" w:color="auto"/>
        <w:left w:val="none" w:sz="0" w:space="0" w:color="auto"/>
        <w:bottom w:val="none" w:sz="0" w:space="0" w:color="auto"/>
        <w:right w:val="none" w:sz="0" w:space="0" w:color="auto"/>
      </w:divBdr>
    </w:div>
    <w:div w:id="235289470">
      <w:bodyDiv w:val="1"/>
      <w:marLeft w:val="0"/>
      <w:marRight w:val="0"/>
      <w:marTop w:val="0"/>
      <w:marBottom w:val="0"/>
      <w:divBdr>
        <w:top w:val="none" w:sz="0" w:space="0" w:color="auto"/>
        <w:left w:val="none" w:sz="0" w:space="0" w:color="auto"/>
        <w:bottom w:val="none" w:sz="0" w:space="0" w:color="auto"/>
        <w:right w:val="none" w:sz="0" w:space="0" w:color="auto"/>
      </w:divBdr>
    </w:div>
    <w:div w:id="258951571">
      <w:bodyDiv w:val="1"/>
      <w:marLeft w:val="0"/>
      <w:marRight w:val="0"/>
      <w:marTop w:val="0"/>
      <w:marBottom w:val="0"/>
      <w:divBdr>
        <w:top w:val="none" w:sz="0" w:space="0" w:color="auto"/>
        <w:left w:val="none" w:sz="0" w:space="0" w:color="auto"/>
        <w:bottom w:val="none" w:sz="0" w:space="0" w:color="auto"/>
        <w:right w:val="none" w:sz="0" w:space="0" w:color="auto"/>
      </w:divBdr>
    </w:div>
    <w:div w:id="261451214">
      <w:bodyDiv w:val="1"/>
      <w:marLeft w:val="0"/>
      <w:marRight w:val="0"/>
      <w:marTop w:val="0"/>
      <w:marBottom w:val="0"/>
      <w:divBdr>
        <w:top w:val="none" w:sz="0" w:space="0" w:color="auto"/>
        <w:left w:val="none" w:sz="0" w:space="0" w:color="auto"/>
        <w:bottom w:val="none" w:sz="0" w:space="0" w:color="auto"/>
        <w:right w:val="none" w:sz="0" w:space="0" w:color="auto"/>
      </w:divBdr>
    </w:div>
    <w:div w:id="284313642">
      <w:bodyDiv w:val="1"/>
      <w:marLeft w:val="0"/>
      <w:marRight w:val="0"/>
      <w:marTop w:val="0"/>
      <w:marBottom w:val="0"/>
      <w:divBdr>
        <w:top w:val="none" w:sz="0" w:space="0" w:color="auto"/>
        <w:left w:val="none" w:sz="0" w:space="0" w:color="auto"/>
        <w:bottom w:val="none" w:sz="0" w:space="0" w:color="auto"/>
        <w:right w:val="none" w:sz="0" w:space="0" w:color="auto"/>
      </w:divBdr>
    </w:div>
    <w:div w:id="307244271">
      <w:bodyDiv w:val="1"/>
      <w:marLeft w:val="0"/>
      <w:marRight w:val="0"/>
      <w:marTop w:val="0"/>
      <w:marBottom w:val="0"/>
      <w:divBdr>
        <w:top w:val="none" w:sz="0" w:space="0" w:color="auto"/>
        <w:left w:val="none" w:sz="0" w:space="0" w:color="auto"/>
        <w:bottom w:val="none" w:sz="0" w:space="0" w:color="auto"/>
        <w:right w:val="none" w:sz="0" w:space="0" w:color="auto"/>
      </w:divBdr>
      <w:divsChild>
        <w:div w:id="768550438">
          <w:marLeft w:val="1166"/>
          <w:marRight w:val="0"/>
          <w:marTop w:val="0"/>
          <w:marBottom w:val="0"/>
          <w:divBdr>
            <w:top w:val="none" w:sz="0" w:space="0" w:color="auto"/>
            <w:left w:val="none" w:sz="0" w:space="0" w:color="auto"/>
            <w:bottom w:val="none" w:sz="0" w:space="0" w:color="auto"/>
            <w:right w:val="none" w:sz="0" w:space="0" w:color="auto"/>
          </w:divBdr>
        </w:div>
      </w:divsChild>
    </w:div>
    <w:div w:id="336272382">
      <w:bodyDiv w:val="1"/>
      <w:marLeft w:val="0"/>
      <w:marRight w:val="0"/>
      <w:marTop w:val="0"/>
      <w:marBottom w:val="0"/>
      <w:divBdr>
        <w:top w:val="none" w:sz="0" w:space="0" w:color="auto"/>
        <w:left w:val="none" w:sz="0" w:space="0" w:color="auto"/>
        <w:bottom w:val="none" w:sz="0" w:space="0" w:color="auto"/>
        <w:right w:val="none" w:sz="0" w:space="0" w:color="auto"/>
      </w:divBdr>
    </w:div>
    <w:div w:id="348680247">
      <w:bodyDiv w:val="1"/>
      <w:marLeft w:val="0"/>
      <w:marRight w:val="0"/>
      <w:marTop w:val="0"/>
      <w:marBottom w:val="0"/>
      <w:divBdr>
        <w:top w:val="none" w:sz="0" w:space="0" w:color="auto"/>
        <w:left w:val="none" w:sz="0" w:space="0" w:color="auto"/>
        <w:bottom w:val="none" w:sz="0" w:space="0" w:color="auto"/>
        <w:right w:val="none" w:sz="0" w:space="0" w:color="auto"/>
      </w:divBdr>
    </w:div>
    <w:div w:id="378281542">
      <w:bodyDiv w:val="1"/>
      <w:marLeft w:val="0"/>
      <w:marRight w:val="0"/>
      <w:marTop w:val="0"/>
      <w:marBottom w:val="0"/>
      <w:divBdr>
        <w:top w:val="none" w:sz="0" w:space="0" w:color="auto"/>
        <w:left w:val="none" w:sz="0" w:space="0" w:color="auto"/>
        <w:bottom w:val="none" w:sz="0" w:space="0" w:color="auto"/>
        <w:right w:val="none" w:sz="0" w:space="0" w:color="auto"/>
      </w:divBdr>
    </w:div>
    <w:div w:id="401100070">
      <w:bodyDiv w:val="1"/>
      <w:marLeft w:val="0"/>
      <w:marRight w:val="0"/>
      <w:marTop w:val="0"/>
      <w:marBottom w:val="0"/>
      <w:divBdr>
        <w:top w:val="none" w:sz="0" w:space="0" w:color="auto"/>
        <w:left w:val="none" w:sz="0" w:space="0" w:color="auto"/>
        <w:bottom w:val="none" w:sz="0" w:space="0" w:color="auto"/>
        <w:right w:val="none" w:sz="0" w:space="0" w:color="auto"/>
      </w:divBdr>
    </w:div>
    <w:div w:id="419522204">
      <w:bodyDiv w:val="1"/>
      <w:marLeft w:val="0"/>
      <w:marRight w:val="0"/>
      <w:marTop w:val="0"/>
      <w:marBottom w:val="0"/>
      <w:divBdr>
        <w:top w:val="none" w:sz="0" w:space="0" w:color="auto"/>
        <w:left w:val="none" w:sz="0" w:space="0" w:color="auto"/>
        <w:bottom w:val="none" w:sz="0" w:space="0" w:color="auto"/>
        <w:right w:val="none" w:sz="0" w:space="0" w:color="auto"/>
      </w:divBdr>
    </w:div>
    <w:div w:id="463960483">
      <w:bodyDiv w:val="1"/>
      <w:marLeft w:val="0"/>
      <w:marRight w:val="0"/>
      <w:marTop w:val="0"/>
      <w:marBottom w:val="0"/>
      <w:divBdr>
        <w:top w:val="none" w:sz="0" w:space="0" w:color="auto"/>
        <w:left w:val="none" w:sz="0" w:space="0" w:color="auto"/>
        <w:bottom w:val="none" w:sz="0" w:space="0" w:color="auto"/>
        <w:right w:val="none" w:sz="0" w:space="0" w:color="auto"/>
      </w:divBdr>
      <w:divsChild>
        <w:div w:id="169373157">
          <w:marLeft w:val="1166"/>
          <w:marRight w:val="0"/>
          <w:marTop w:val="0"/>
          <w:marBottom w:val="0"/>
          <w:divBdr>
            <w:top w:val="none" w:sz="0" w:space="0" w:color="auto"/>
            <w:left w:val="none" w:sz="0" w:space="0" w:color="auto"/>
            <w:bottom w:val="none" w:sz="0" w:space="0" w:color="auto"/>
            <w:right w:val="none" w:sz="0" w:space="0" w:color="auto"/>
          </w:divBdr>
        </w:div>
      </w:divsChild>
    </w:div>
    <w:div w:id="468476916">
      <w:bodyDiv w:val="1"/>
      <w:marLeft w:val="0"/>
      <w:marRight w:val="0"/>
      <w:marTop w:val="0"/>
      <w:marBottom w:val="0"/>
      <w:divBdr>
        <w:top w:val="none" w:sz="0" w:space="0" w:color="auto"/>
        <w:left w:val="none" w:sz="0" w:space="0" w:color="auto"/>
        <w:bottom w:val="none" w:sz="0" w:space="0" w:color="auto"/>
        <w:right w:val="none" w:sz="0" w:space="0" w:color="auto"/>
      </w:divBdr>
    </w:div>
    <w:div w:id="486633058">
      <w:bodyDiv w:val="1"/>
      <w:marLeft w:val="0"/>
      <w:marRight w:val="0"/>
      <w:marTop w:val="0"/>
      <w:marBottom w:val="0"/>
      <w:divBdr>
        <w:top w:val="none" w:sz="0" w:space="0" w:color="auto"/>
        <w:left w:val="none" w:sz="0" w:space="0" w:color="auto"/>
        <w:bottom w:val="none" w:sz="0" w:space="0" w:color="auto"/>
        <w:right w:val="none" w:sz="0" w:space="0" w:color="auto"/>
      </w:divBdr>
    </w:div>
    <w:div w:id="491991666">
      <w:bodyDiv w:val="1"/>
      <w:marLeft w:val="0"/>
      <w:marRight w:val="0"/>
      <w:marTop w:val="0"/>
      <w:marBottom w:val="0"/>
      <w:divBdr>
        <w:top w:val="none" w:sz="0" w:space="0" w:color="auto"/>
        <w:left w:val="none" w:sz="0" w:space="0" w:color="auto"/>
        <w:bottom w:val="none" w:sz="0" w:space="0" w:color="auto"/>
        <w:right w:val="none" w:sz="0" w:space="0" w:color="auto"/>
      </w:divBdr>
    </w:div>
    <w:div w:id="502670383">
      <w:bodyDiv w:val="1"/>
      <w:marLeft w:val="0"/>
      <w:marRight w:val="0"/>
      <w:marTop w:val="0"/>
      <w:marBottom w:val="0"/>
      <w:divBdr>
        <w:top w:val="none" w:sz="0" w:space="0" w:color="auto"/>
        <w:left w:val="none" w:sz="0" w:space="0" w:color="auto"/>
        <w:bottom w:val="none" w:sz="0" w:space="0" w:color="auto"/>
        <w:right w:val="none" w:sz="0" w:space="0" w:color="auto"/>
      </w:divBdr>
      <w:divsChild>
        <w:div w:id="748625442">
          <w:marLeft w:val="1166"/>
          <w:marRight w:val="0"/>
          <w:marTop w:val="0"/>
          <w:marBottom w:val="0"/>
          <w:divBdr>
            <w:top w:val="none" w:sz="0" w:space="0" w:color="auto"/>
            <w:left w:val="none" w:sz="0" w:space="0" w:color="auto"/>
            <w:bottom w:val="none" w:sz="0" w:space="0" w:color="auto"/>
            <w:right w:val="none" w:sz="0" w:space="0" w:color="auto"/>
          </w:divBdr>
        </w:div>
      </w:divsChild>
    </w:div>
    <w:div w:id="520781612">
      <w:bodyDiv w:val="1"/>
      <w:marLeft w:val="0"/>
      <w:marRight w:val="0"/>
      <w:marTop w:val="0"/>
      <w:marBottom w:val="0"/>
      <w:divBdr>
        <w:top w:val="none" w:sz="0" w:space="0" w:color="auto"/>
        <w:left w:val="none" w:sz="0" w:space="0" w:color="auto"/>
        <w:bottom w:val="none" w:sz="0" w:space="0" w:color="auto"/>
        <w:right w:val="none" w:sz="0" w:space="0" w:color="auto"/>
      </w:divBdr>
    </w:div>
    <w:div w:id="561477751">
      <w:bodyDiv w:val="1"/>
      <w:marLeft w:val="0"/>
      <w:marRight w:val="0"/>
      <w:marTop w:val="0"/>
      <w:marBottom w:val="0"/>
      <w:divBdr>
        <w:top w:val="none" w:sz="0" w:space="0" w:color="auto"/>
        <w:left w:val="none" w:sz="0" w:space="0" w:color="auto"/>
        <w:bottom w:val="none" w:sz="0" w:space="0" w:color="auto"/>
        <w:right w:val="none" w:sz="0" w:space="0" w:color="auto"/>
      </w:divBdr>
    </w:div>
    <w:div w:id="574514693">
      <w:bodyDiv w:val="1"/>
      <w:marLeft w:val="0"/>
      <w:marRight w:val="0"/>
      <w:marTop w:val="0"/>
      <w:marBottom w:val="0"/>
      <w:divBdr>
        <w:top w:val="none" w:sz="0" w:space="0" w:color="auto"/>
        <w:left w:val="none" w:sz="0" w:space="0" w:color="auto"/>
        <w:bottom w:val="none" w:sz="0" w:space="0" w:color="auto"/>
        <w:right w:val="none" w:sz="0" w:space="0" w:color="auto"/>
      </w:divBdr>
    </w:div>
    <w:div w:id="621765019">
      <w:bodyDiv w:val="1"/>
      <w:marLeft w:val="0"/>
      <w:marRight w:val="0"/>
      <w:marTop w:val="0"/>
      <w:marBottom w:val="0"/>
      <w:divBdr>
        <w:top w:val="none" w:sz="0" w:space="0" w:color="auto"/>
        <w:left w:val="none" w:sz="0" w:space="0" w:color="auto"/>
        <w:bottom w:val="none" w:sz="0" w:space="0" w:color="auto"/>
        <w:right w:val="none" w:sz="0" w:space="0" w:color="auto"/>
      </w:divBdr>
    </w:div>
    <w:div w:id="648293067">
      <w:bodyDiv w:val="1"/>
      <w:marLeft w:val="0"/>
      <w:marRight w:val="0"/>
      <w:marTop w:val="0"/>
      <w:marBottom w:val="0"/>
      <w:divBdr>
        <w:top w:val="none" w:sz="0" w:space="0" w:color="auto"/>
        <w:left w:val="none" w:sz="0" w:space="0" w:color="auto"/>
        <w:bottom w:val="none" w:sz="0" w:space="0" w:color="auto"/>
        <w:right w:val="none" w:sz="0" w:space="0" w:color="auto"/>
      </w:divBdr>
    </w:div>
    <w:div w:id="651065270">
      <w:bodyDiv w:val="1"/>
      <w:marLeft w:val="0"/>
      <w:marRight w:val="0"/>
      <w:marTop w:val="0"/>
      <w:marBottom w:val="0"/>
      <w:divBdr>
        <w:top w:val="none" w:sz="0" w:space="0" w:color="auto"/>
        <w:left w:val="none" w:sz="0" w:space="0" w:color="auto"/>
        <w:bottom w:val="none" w:sz="0" w:space="0" w:color="auto"/>
        <w:right w:val="none" w:sz="0" w:space="0" w:color="auto"/>
      </w:divBdr>
    </w:div>
    <w:div w:id="673534666">
      <w:bodyDiv w:val="1"/>
      <w:marLeft w:val="0"/>
      <w:marRight w:val="0"/>
      <w:marTop w:val="0"/>
      <w:marBottom w:val="0"/>
      <w:divBdr>
        <w:top w:val="none" w:sz="0" w:space="0" w:color="auto"/>
        <w:left w:val="none" w:sz="0" w:space="0" w:color="auto"/>
        <w:bottom w:val="none" w:sz="0" w:space="0" w:color="auto"/>
        <w:right w:val="none" w:sz="0" w:space="0" w:color="auto"/>
      </w:divBdr>
      <w:divsChild>
        <w:div w:id="2025477127">
          <w:marLeft w:val="0"/>
          <w:marRight w:val="0"/>
          <w:marTop w:val="0"/>
          <w:marBottom w:val="0"/>
          <w:divBdr>
            <w:top w:val="none" w:sz="0" w:space="0" w:color="auto"/>
            <w:left w:val="none" w:sz="0" w:space="0" w:color="auto"/>
            <w:bottom w:val="none" w:sz="0" w:space="0" w:color="auto"/>
            <w:right w:val="none" w:sz="0" w:space="0" w:color="auto"/>
          </w:divBdr>
        </w:div>
        <w:div w:id="1033577530">
          <w:marLeft w:val="0"/>
          <w:marRight w:val="0"/>
          <w:marTop w:val="0"/>
          <w:marBottom w:val="0"/>
          <w:divBdr>
            <w:top w:val="none" w:sz="0" w:space="0" w:color="auto"/>
            <w:left w:val="none" w:sz="0" w:space="0" w:color="auto"/>
            <w:bottom w:val="none" w:sz="0" w:space="0" w:color="auto"/>
            <w:right w:val="none" w:sz="0" w:space="0" w:color="auto"/>
          </w:divBdr>
        </w:div>
        <w:div w:id="1673602435">
          <w:marLeft w:val="0"/>
          <w:marRight w:val="0"/>
          <w:marTop w:val="0"/>
          <w:marBottom w:val="0"/>
          <w:divBdr>
            <w:top w:val="none" w:sz="0" w:space="0" w:color="auto"/>
            <w:left w:val="none" w:sz="0" w:space="0" w:color="auto"/>
            <w:bottom w:val="none" w:sz="0" w:space="0" w:color="auto"/>
            <w:right w:val="none" w:sz="0" w:space="0" w:color="auto"/>
          </w:divBdr>
        </w:div>
        <w:div w:id="873150512">
          <w:marLeft w:val="0"/>
          <w:marRight w:val="0"/>
          <w:marTop w:val="0"/>
          <w:marBottom w:val="0"/>
          <w:divBdr>
            <w:top w:val="none" w:sz="0" w:space="0" w:color="auto"/>
            <w:left w:val="none" w:sz="0" w:space="0" w:color="auto"/>
            <w:bottom w:val="none" w:sz="0" w:space="0" w:color="auto"/>
            <w:right w:val="none" w:sz="0" w:space="0" w:color="auto"/>
          </w:divBdr>
        </w:div>
      </w:divsChild>
    </w:div>
    <w:div w:id="689531760">
      <w:bodyDiv w:val="1"/>
      <w:marLeft w:val="0"/>
      <w:marRight w:val="0"/>
      <w:marTop w:val="0"/>
      <w:marBottom w:val="0"/>
      <w:divBdr>
        <w:top w:val="none" w:sz="0" w:space="0" w:color="auto"/>
        <w:left w:val="none" w:sz="0" w:space="0" w:color="auto"/>
        <w:bottom w:val="none" w:sz="0" w:space="0" w:color="auto"/>
        <w:right w:val="none" w:sz="0" w:space="0" w:color="auto"/>
      </w:divBdr>
    </w:div>
    <w:div w:id="730007334">
      <w:bodyDiv w:val="1"/>
      <w:marLeft w:val="0"/>
      <w:marRight w:val="0"/>
      <w:marTop w:val="0"/>
      <w:marBottom w:val="0"/>
      <w:divBdr>
        <w:top w:val="none" w:sz="0" w:space="0" w:color="auto"/>
        <w:left w:val="none" w:sz="0" w:space="0" w:color="auto"/>
        <w:bottom w:val="none" w:sz="0" w:space="0" w:color="auto"/>
        <w:right w:val="none" w:sz="0" w:space="0" w:color="auto"/>
      </w:divBdr>
    </w:div>
    <w:div w:id="734275960">
      <w:bodyDiv w:val="1"/>
      <w:marLeft w:val="0"/>
      <w:marRight w:val="0"/>
      <w:marTop w:val="0"/>
      <w:marBottom w:val="0"/>
      <w:divBdr>
        <w:top w:val="none" w:sz="0" w:space="0" w:color="auto"/>
        <w:left w:val="none" w:sz="0" w:space="0" w:color="auto"/>
        <w:bottom w:val="none" w:sz="0" w:space="0" w:color="auto"/>
        <w:right w:val="none" w:sz="0" w:space="0" w:color="auto"/>
      </w:divBdr>
    </w:div>
    <w:div w:id="739253669">
      <w:bodyDiv w:val="1"/>
      <w:marLeft w:val="0"/>
      <w:marRight w:val="0"/>
      <w:marTop w:val="0"/>
      <w:marBottom w:val="0"/>
      <w:divBdr>
        <w:top w:val="none" w:sz="0" w:space="0" w:color="auto"/>
        <w:left w:val="none" w:sz="0" w:space="0" w:color="auto"/>
        <w:bottom w:val="none" w:sz="0" w:space="0" w:color="auto"/>
        <w:right w:val="none" w:sz="0" w:space="0" w:color="auto"/>
      </w:divBdr>
    </w:div>
    <w:div w:id="749615750">
      <w:bodyDiv w:val="1"/>
      <w:marLeft w:val="0"/>
      <w:marRight w:val="0"/>
      <w:marTop w:val="0"/>
      <w:marBottom w:val="0"/>
      <w:divBdr>
        <w:top w:val="none" w:sz="0" w:space="0" w:color="auto"/>
        <w:left w:val="none" w:sz="0" w:space="0" w:color="auto"/>
        <w:bottom w:val="none" w:sz="0" w:space="0" w:color="auto"/>
        <w:right w:val="none" w:sz="0" w:space="0" w:color="auto"/>
      </w:divBdr>
    </w:div>
    <w:div w:id="775054247">
      <w:bodyDiv w:val="1"/>
      <w:marLeft w:val="0"/>
      <w:marRight w:val="0"/>
      <w:marTop w:val="0"/>
      <w:marBottom w:val="0"/>
      <w:divBdr>
        <w:top w:val="none" w:sz="0" w:space="0" w:color="auto"/>
        <w:left w:val="none" w:sz="0" w:space="0" w:color="auto"/>
        <w:bottom w:val="none" w:sz="0" w:space="0" w:color="auto"/>
        <w:right w:val="none" w:sz="0" w:space="0" w:color="auto"/>
      </w:divBdr>
    </w:div>
    <w:div w:id="785201279">
      <w:bodyDiv w:val="1"/>
      <w:marLeft w:val="0"/>
      <w:marRight w:val="0"/>
      <w:marTop w:val="0"/>
      <w:marBottom w:val="0"/>
      <w:divBdr>
        <w:top w:val="none" w:sz="0" w:space="0" w:color="auto"/>
        <w:left w:val="none" w:sz="0" w:space="0" w:color="auto"/>
        <w:bottom w:val="none" w:sz="0" w:space="0" w:color="auto"/>
        <w:right w:val="none" w:sz="0" w:space="0" w:color="auto"/>
      </w:divBdr>
    </w:div>
    <w:div w:id="838618577">
      <w:bodyDiv w:val="1"/>
      <w:marLeft w:val="0"/>
      <w:marRight w:val="0"/>
      <w:marTop w:val="0"/>
      <w:marBottom w:val="0"/>
      <w:divBdr>
        <w:top w:val="none" w:sz="0" w:space="0" w:color="auto"/>
        <w:left w:val="none" w:sz="0" w:space="0" w:color="auto"/>
        <w:bottom w:val="none" w:sz="0" w:space="0" w:color="auto"/>
        <w:right w:val="none" w:sz="0" w:space="0" w:color="auto"/>
      </w:divBdr>
      <w:divsChild>
        <w:div w:id="968828555">
          <w:marLeft w:val="1166"/>
          <w:marRight w:val="0"/>
          <w:marTop w:val="0"/>
          <w:marBottom w:val="160"/>
          <w:divBdr>
            <w:top w:val="none" w:sz="0" w:space="0" w:color="auto"/>
            <w:left w:val="none" w:sz="0" w:space="0" w:color="auto"/>
            <w:bottom w:val="none" w:sz="0" w:space="0" w:color="auto"/>
            <w:right w:val="none" w:sz="0" w:space="0" w:color="auto"/>
          </w:divBdr>
        </w:div>
      </w:divsChild>
    </w:div>
    <w:div w:id="869076398">
      <w:bodyDiv w:val="1"/>
      <w:marLeft w:val="0"/>
      <w:marRight w:val="0"/>
      <w:marTop w:val="0"/>
      <w:marBottom w:val="0"/>
      <w:divBdr>
        <w:top w:val="none" w:sz="0" w:space="0" w:color="auto"/>
        <w:left w:val="none" w:sz="0" w:space="0" w:color="auto"/>
        <w:bottom w:val="none" w:sz="0" w:space="0" w:color="auto"/>
        <w:right w:val="none" w:sz="0" w:space="0" w:color="auto"/>
      </w:divBdr>
    </w:div>
    <w:div w:id="873343789">
      <w:bodyDiv w:val="1"/>
      <w:marLeft w:val="0"/>
      <w:marRight w:val="0"/>
      <w:marTop w:val="0"/>
      <w:marBottom w:val="0"/>
      <w:divBdr>
        <w:top w:val="none" w:sz="0" w:space="0" w:color="auto"/>
        <w:left w:val="none" w:sz="0" w:space="0" w:color="auto"/>
        <w:bottom w:val="none" w:sz="0" w:space="0" w:color="auto"/>
        <w:right w:val="none" w:sz="0" w:space="0" w:color="auto"/>
      </w:divBdr>
    </w:div>
    <w:div w:id="882641660">
      <w:bodyDiv w:val="1"/>
      <w:marLeft w:val="0"/>
      <w:marRight w:val="0"/>
      <w:marTop w:val="0"/>
      <w:marBottom w:val="0"/>
      <w:divBdr>
        <w:top w:val="none" w:sz="0" w:space="0" w:color="auto"/>
        <w:left w:val="none" w:sz="0" w:space="0" w:color="auto"/>
        <w:bottom w:val="none" w:sz="0" w:space="0" w:color="auto"/>
        <w:right w:val="none" w:sz="0" w:space="0" w:color="auto"/>
      </w:divBdr>
    </w:div>
    <w:div w:id="885721691">
      <w:bodyDiv w:val="1"/>
      <w:marLeft w:val="0"/>
      <w:marRight w:val="0"/>
      <w:marTop w:val="0"/>
      <w:marBottom w:val="0"/>
      <w:divBdr>
        <w:top w:val="none" w:sz="0" w:space="0" w:color="auto"/>
        <w:left w:val="none" w:sz="0" w:space="0" w:color="auto"/>
        <w:bottom w:val="none" w:sz="0" w:space="0" w:color="auto"/>
        <w:right w:val="none" w:sz="0" w:space="0" w:color="auto"/>
      </w:divBdr>
    </w:div>
    <w:div w:id="912278472">
      <w:bodyDiv w:val="1"/>
      <w:marLeft w:val="0"/>
      <w:marRight w:val="0"/>
      <w:marTop w:val="0"/>
      <w:marBottom w:val="0"/>
      <w:divBdr>
        <w:top w:val="none" w:sz="0" w:space="0" w:color="auto"/>
        <w:left w:val="none" w:sz="0" w:space="0" w:color="auto"/>
        <w:bottom w:val="none" w:sz="0" w:space="0" w:color="auto"/>
        <w:right w:val="none" w:sz="0" w:space="0" w:color="auto"/>
      </w:divBdr>
    </w:div>
    <w:div w:id="923997601">
      <w:bodyDiv w:val="1"/>
      <w:marLeft w:val="0"/>
      <w:marRight w:val="0"/>
      <w:marTop w:val="0"/>
      <w:marBottom w:val="0"/>
      <w:divBdr>
        <w:top w:val="none" w:sz="0" w:space="0" w:color="auto"/>
        <w:left w:val="none" w:sz="0" w:space="0" w:color="auto"/>
        <w:bottom w:val="none" w:sz="0" w:space="0" w:color="auto"/>
        <w:right w:val="none" w:sz="0" w:space="0" w:color="auto"/>
      </w:divBdr>
    </w:div>
    <w:div w:id="941260451">
      <w:bodyDiv w:val="1"/>
      <w:marLeft w:val="0"/>
      <w:marRight w:val="0"/>
      <w:marTop w:val="0"/>
      <w:marBottom w:val="0"/>
      <w:divBdr>
        <w:top w:val="none" w:sz="0" w:space="0" w:color="auto"/>
        <w:left w:val="none" w:sz="0" w:space="0" w:color="auto"/>
        <w:bottom w:val="none" w:sz="0" w:space="0" w:color="auto"/>
        <w:right w:val="none" w:sz="0" w:space="0" w:color="auto"/>
      </w:divBdr>
    </w:div>
    <w:div w:id="962004537">
      <w:bodyDiv w:val="1"/>
      <w:marLeft w:val="0"/>
      <w:marRight w:val="0"/>
      <w:marTop w:val="0"/>
      <w:marBottom w:val="0"/>
      <w:divBdr>
        <w:top w:val="none" w:sz="0" w:space="0" w:color="auto"/>
        <w:left w:val="none" w:sz="0" w:space="0" w:color="auto"/>
        <w:bottom w:val="none" w:sz="0" w:space="0" w:color="auto"/>
        <w:right w:val="none" w:sz="0" w:space="0" w:color="auto"/>
      </w:divBdr>
    </w:div>
    <w:div w:id="983048922">
      <w:bodyDiv w:val="1"/>
      <w:marLeft w:val="0"/>
      <w:marRight w:val="0"/>
      <w:marTop w:val="0"/>
      <w:marBottom w:val="0"/>
      <w:divBdr>
        <w:top w:val="none" w:sz="0" w:space="0" w:color="auto"/>
        <w:left w:val="none" w:sz="0" w:space="0" w:color="auto"/>
        <w:bottom w:val="none" w:sz="0" w:space="0" w:color="auto"/>
        <w:right w:val="none" w:sz="0" w:space="0" w:color="auto"/>
      </w:divBdr>
    </w:div>
    <w:div w:id="1040394166">
      <w:bodyDiv w:val="1"/>
      <w:marLeft w:val="0"/>
      <w:marRight w:val="0"/>
      <w:marTop w:val="0"/>
      <w:marBottom w:val="0"/>
      <w:divBdr>
        <w:top w:val="none" w:sz="0" w:space="0" w:color="auto"/>
        <w:left w:val="none" w:sz="0" w:space="0" w:color="auto"/>
        <w:bottom w:val="none" w:sz="0" w:space="0" w:color="auto"/>
        <w:right w:val="none" w:sz="0" w:space="0" w:color="auto"/>
      </w:divBdr>
    </w:div>
    <w:div w:id="1046636922">
      <w:bodyDiv w:val="1"/>
      <w:marLeft w:val="0"/>
      <w:marRight w:val="0"/>
      <w:marTop w:val="0"/>
      <w:marBottom w:val="0"/>
      <w:divBdr>
        <w:top w:val="none" w:sz="0" w:space="0" w:color="auto"/>
        <w:left w:val="none" w:sz="0" w:space="0" w:color="auto"/>
        <w:bottom w:val="none" w:sz="0" w:space="0" w:color="auto"/>
        <w:right w:val="none" w:sz="0" w:space="0" w:color="auto"/>
      </w:divBdr>
    </w:div>
    <w:div w:id="1055620212">
      <w:bodyDiv w:val="1"/>
      <w:marLeft w:val="0"/>
      <w:marRight w:val="0"/>
      <w:marTop w:val="0"/>
      <w:marBottom w:val="0"/>
      <w:divBdr>
        <w:top w:val="none" w:sz="0" w:space="0" w:color="auto"/>
        <w:left w:val="none" w:sz="0" w:space="0" w:color="auto"/>
        <w:bottom w:val="none" w:sz="0" w:space="0" w:color="auto"/>
        <w:right w:val="none" w:sz="0" w:space="0" w:color="auto"/>
      </w:divBdr>
    </w:div>
    <w:div w:id="1060206070">
      <w:bodyDiv w:val="1"/>
      <w:marLeft w:val="0"/>
      <w:marRight w:val="0"/>
      <w:marTop w:val="0"/>
      <w:marBottom w:val="0"/>
      <w:divBdr>
        <w:top w:val="none" w:sz="0" w:space="0" w:color="auto"/>
        <w:left w:val="none" w:sz="0" w:space="0" w:color="auto"/>
        <w:bottom w:val="none" w:sz="0" w:space="0" w:color="auto"/>
        <w:right w:val="none" w:sz="0" w:space="0" w:color="auto"/>
      </w:divBdr>
    </w:div>
    <w:div w:id="1085345704">
      <w:bodyDiv w:val="1"/>
      <w:marLeft w:val="0"/>
      <w:marRight w:val="0"/>
      <w:marTop w:val="0"/>
      <w:marBottom w:val="0"/>
      <w:divBdr>
        <w:top w:val="none" w:sz="0" w:space="0" w:color="auto"/>
        <w:left w:val="none" w:sz="0" w:space="0" w:color="auto"/>
        <w:bottom w:val="none" w:sz="0" w:space="0" w:color="auto"/>
        <w:right w:val="none" w:sz="0" w:space="0" w:color="auto"/>
      </w:divBdr>
    </w:div>
    <w:div w:id="1168903652">
      <w:bodyDiv w:val="1"/>
      <w:marLeft w:val="0"/>
      <w:marRight w:val="0"/>
      <w:marTop w:val="0"/>
      <w:marBottom w:val="0"/>
      <w:divBdr>
        <w:top w:val="none" w:sz="0" w:space="0" w:color="auto"/>
        <w:left w:val="none" w:sz="0" w:space="0" w:color="auto"/>
        <w:bottom w:val="none" w:sz="0" w:space="0" w:color="auto"/>
        <w:right w:val="none" w:sz="0" w:space="0" w:color="auto"/>
      </w:divBdr>
    </w:div>
    <w:div w:id="1191646781">
      <w:bodyDiv w:val="1"/>
      <w:marLeft w:val="0"/>
      <w:marRight w:val="0"/>
      <w:marTop w:val="0"/>
      <w:marBottom w:val="0"/>
      <w:divBdr>
        <w:top w:val="none" w:sz="0" w:space="0" w:color="auto"/>
        <w:left w:val="none" w:sz="0" w:space="0" w:color="auto"/>
        <w:bottom w:val="none" w:sz="0" w:space="0" w:color="auto"/>
        <w:right w:val="none" w:sz="0" w:space="0" w:color="auto"/>
      </w:divBdr>
    </w:div>
    <w:div w:id="1235354450">
      <w:bodyDiv w:val="1"/>
      <w:marLeft w:val="0"/>
      <w:marRight w:val="0"/>
      <w:marTop w:val="0"/>
      <w:marBottom w:val="0"/>
      <w:divBdr>
        <w:top w:val="none" w:sz="0" w:space="0" w:color="auto"/>
        <w:left w:val="none" w:sz="0" w:space="0" w:color="auto"/>
        <w:bottom w:val="none" w:sz="0" w:space="0" w:color="auto"/>
        <w:right w:val="none" w:sz="0" w:space="0" w:color="auto"/>
      </w:divBdr>
    </w:div>
    <w:div w:id="1239754865">
      <w:bodyDiv w:val="1"/>
      <w:marLeft w:val="0"/>
      <w:marRight w:val="0"/>
      <w:marTop w:val="0"/>
      <w:marBottom w:val="0"/>
      <w:divBdr>
        <w:top w:val="none" w:sz="0" w:space="0" w:color="auto"/>
        <w:left w:val="none" w:sz="0" w:space="0" w:color="auto"/>
        <w:bottom w:val="none" w:sz="0" w:space="0" w:color="auto"/>
        <w:right w:val="none" w:sz="0" w:space="0" w:color="auto"/>
      </w:divBdr>
    </w:div>
    <w:div w:id="1250769176">
      <w:bodyDiv w:val="1"/>
      <w:marLeft w:val="0"/>
      <w:marRight w:val="0"/>
      <w:marTop w:val="0"/>
      <w:marBottom w:val="0"/>
      <w:divBdr>
        <w:top w:val="none" w:sz="0" w:space="0" w:color="auto"/>
        <w:left w:val="none" w:sz="0" w:space="0" w:color="auto"/>
        <w:bottom w:val="none" w:sz="0" w:space="0" w:color="auto"/>
        <w:right w:val="none" w:sz="0" w:space="0" w:color="auto"/>
      </w:divBdr>
    </w:div>
    <w:div w:id="1253666170">
      <w:bodyDiv w:val="1"/>
      <w:marLeft w:val="0"/>
      <w:marRight w:val="0"/>
      <w:marTop w:val="0"/>
      <w:marBottom w:val="0"/>
      <w:divBdr>
        <w:top w:val="none" w:sz="0" w:space="0" w:color="auto"/>
        <w:left w:val="none" w:sz="0" w:space="0" w:color="auto"/>
        <w:bottom w:val="none" w:sz="0" w:space="0" w:color="auto"/>
        <w:right w:val="none" w:sz="0" w:space="0" w:color="auto"/>
      </w:divBdr>
    </w:div>
    <w:div w:id="1259489479">
      <w:bodyDiv w:val="1"/>
      <w:marLeft w:val="0"/>
      <w:marRight w:val="0"/>
      <w:marTop w:val="0"/>
      <w:marBottom w:val="0"/>
      <w:divBdr>
        <w:top w:val="none" w:sz="0" w:space="0" w:color="auto"/>
        <w:left w:val="none" w:sz="0" w:space="0" w:color="auto"/>
        <w:bottom w:val="none" w:sz="0" w:space="0" w:color="auto"/>
        <w:right w:val="none" w:sz="0" w:space="0" w:color="auto"/>
      </w:divBdr>
    </w:div>
    <w:div w:id="1274367092">
      <w:bodyDiv w:val="1"/>
      <w:marLeft w:val="0"/>
      <w:marRight w:val="0"/>
      <w:marTop w:val="0"/>
      <w:marBottom w:val="0"/>
      <w:divBdr>
        <w:top w:val="none" w:sz="0" w:space="0" w:color="auto"/>
        <w:left w:val="none" w:sz="0" w:space="0" w:color="auto"/>
        <w:bottom w:val="none" w:sz="0" w:space="0" w:color="auto"/>
        <w:right w:val="none" w:sz="0" w:space="0" w:color="auto"/>
      </w:divBdr>
      <w:divsChild>
        <w:div w:id="1895771498">
          <w:marLeft w:val="1166"/>
          <w:marRight w:val="0"/>
          <w:marTop w:val="0"/>
          <w:marBottom w:val="0"/>
          <w:divBdr>
            <w:top w:val="none" w:sz="0" w:space="0" w:color="auto"/>
            <w:left w:val="none" w:sz="0" w:space="0" w:color="auto"/>
            <w:bottom w:val="none" w:sz="0" w:space="0" w:color="auto"/>
            <w:right w:val="none" w:sz="0" w:space="0" w:color="auto"/>
          </w:divBdr>
        </w:div>
      </w:divsChild>
    </w:div>
    <w:div w:id="1287203298">
      <w:bodyDiv w:val="1"/>
      <w:marLeft w:val="0"/>
      <w:marRight w:val="0"/>
      <w:marTop w:val="0"/>
      <w:marBottom w:val="0"/>
      <w:divBdr>
        <w:top w:val="none" w:sz="0" w:space="0" w:color="auto"/>
        <w:left w:val="none" w:sz="0" w:space="0" w:color="auto"/>
        <w:bottom w:val="none" w:sz="0" w:space="0" w:color="auto"/>
        <w:right w:val="none" w:sz="0" w:space="0" w:color="auto"/>
      </w:divBdr>
    </w:div>
    <w:div w:id="1298072316">
      <w:bodyDiv w:val="1"/>
      <w:marLeft w:val="0"/>
      <w:marRight w:val="0"/>
      <w:marTop w:val="0"/>
      <w:marBottom w:val="0"/>
      <w:divBdr>
        <w:top w:val="none" w:sz="0" w:space="0" w:color="auto"/>
        <w:left w:val="none" w:sz="0" w:space="0" w:color="auto"/>
        <w:bottom w:val="none" w:sz="0" w:space="0" w:color="auto"/>
        <w:right w:val="none" w:sz="0" w:space="0" w:color="auto"/>
      </w:divBdr>
    </w:div>
    <w:div w:id="1299728406">
      <w:bodyDiv w:val="1"/>
      <w:marLeft w:val="0"/>
      <w:marRight w:val="0"/>
      <w:marTop w:val="0"/>
      <w:marBottom w:val="0"/>
      <w:divBdr>
        <w:top w:val="none" w:sz="0" w:space="0" w:color="auto"/>
        <w:left w:val="none" w:sz="0" w:space="0" w:color="auto"/>
        <w:bottom w:val="none" w:sz="0" w:space="0" w:color="auto"/>
        <w:right w:val="none" w:sz="0" w:space="0" w:color="auto"/>
      </w:divBdr>
    </w:div>
    <w:div w:id="1306623291">
      <w:bodyDiv w:val="1"/>
      <w:marLeft w:val="0"/>
      <w:marRight w:val="0"/>
      <w:marTop w:val="0"/>
      <w:marBottom w:val="0"/>
      <w:divBdr>
        <w:top w:val="none" w:sz="0" w:space="0" w:color="auto"/>
        <w:left w:val="none" w:sz="0" w:space="0" w:color="auto"/>
        <w:bottom w:val="none" w:sz="0" w:space="0" w:color="auto"/>
        <w:right w:val="none" w:sz="0" w:space="0" w:color="auto"/>
      </w:divBdr>
    </w:div>
    <w:div w:id="1317807238">
      <w:bodyDiv w:val="1"/>
      <w:marLeft w:val="0"/>
      <w:marRight w:val="0"/>
      <w:marTop w:val="0"/>
      <w:marBottom w:val="0"/>
      <w:divBdr>
        <w:top w:val="none" w:sz="0" w:space="0" w:color="auto"/>
        <w:left w:val="none" w:sz="0" w:space="0" w:color="auto"/>
        <w:bottom w:val="none" w:sz="0" w:space="0" w:color="auto"/>
        <w:right w:val="none" w:sz="0" w:space="0" w:color="auto"/>
      </w:divBdr>
    </w:div>
    <w:div w:id="1322391636">
      <w:bodyDiv w:val="1"/>
      <w:marLeft w:val="0"/>
      <w:marRight w:val="0"/>
      <w:marTop w:val="0"/>
      <w:marBottom w:val="0"/>
      <w:divBdr>
        <w:top w:val="none" w:sz="0" w:space="0" w:color="auto"/>
        <w:left w:val="none" w:sz="0" w:space="0" w:color="auto"/>
        <w:bottom w:val="none" w:sz="0" w:space="0" w:color="auto"/>
        <w:right w:val="none" w:sz="0" w:space="0" w:color="auto"/>
      </w:divBdr>
      <w:divsChild>
        <w:div w:id="2074429424">
          <w:marLeft w:val="446"/>
          <w:marRight w:val="0"/>
          <w:marTop w:val="0"/>
          <w:marBottom w:val="0"/>
          <w:divBdr>
            <w:top w:val="none" w:sz="0" w:space="0" w:color="auto"/>
            <w:left w:val="none" w:sz="0" w:space="0" w:color="auto"/>
            <w:bottom w:val="none" w:sz="0" w:space="0" w:color="auto"/>
            <w:right w:val="none" w:sz="0" w:space="0" w:color="auto"/>
          </w:divBdr>
        </w:div>
        <w:div w:id="2101019770">
          <w:marLeft w:val="446"/>
          <w:marRight w:val="0"/>
          <w:marTop w:val="0"/>
          <w:marBottom w:val="0"/>
          <w:divBdr>
            <w:top w:val="none" w:sz="0" w:space="0" w:color="auto"/>
            <w:left w:val="none" w:sz="0" w:space="0" w:color="auto"/>
            <w:bottom w:val="none" w:sz="0" w:space="0" w:color="auto"/>
            <w:right w:val="none" w:sz="0" w:space="0" w:color="auto"/>
          </w:divBdr>
        </w:div>
        <w:div w:id="1949190541">
          <w:marLeft w:val="446"/>
          <w:marRight w:val="0"/>
          <w:marTop w:val="0"/>
          <w:marBottom w:val="0"/>
          <w:divBdr>
            <w:top w:val="none" w:sz="0" w:space="0" w:color="auto"/>
            <w:left w:val="none" w:sz="0" w:space="0" w:color="auto"/>
            <w:bottom w:val="none" w:sz="0" w:space="0" w:color="auto"/>
            <w:right w:val="none" w:sz="0" w:space="0" w:color="auto"/>
          </w:divBdr>
        </w:div>
      </w:divsChild>
    </w:div>
    <w:div w:id="1326317808">
      <w:bodyDiv w:val="1"/>
      <w:marLeft w:val="0"/>
      <w:marRight w:val="0"/>
      <w:marTop w:val="0"/>
      <w:marBottom w:val="0"/>
      <w:divBdr>
        <w:top w:val="none" w:sz="0" w:space="0" w:color="auto"/>
        <w:left w:val="none" w:sz="0" w:space="0" w:color="auto"/>
        <w:bottom w:val="none" w:sz="0" w:space="0" w:color="auto"/>
        <w:right w:val="none" w:sz="0" w:space="0" w:color="auto"/>
      </w:divBdr>
    </w:div>
    <w:div w:id="1362783479">
      <w:bodyDiv w:val="1"/>
      <w:marLeft w:val="0"/>
      <w:marRight w:val="0"/>
      <w:marTop w:val="0"/>
      <w:marBottom w:val="0"/>
      <w:divBdr>
        <w:top w:val="none" w:sz="0" w:space="0" w:color="auto"/>
        <w:left w:val="none" w:sz="0" w:space="0" w:color="auto"/>
        <w:bottom w:val="none" w:sz="0" w:space="0" w:color="auto"/>
        <w:right w:val="none" w:sz="0" w:space="0" w:color="auto"/>
      </w:divBdr>
    </w:div>
    <w:div w:id="1366175590">
      <w:bodyDiv w:val="1"/>
      <w:marLeft w:val="0"/>
      <w:marRight w:val="0"/>
      <w:marTop w:val="0"/>
      <w:marBottom w:val="0"/>
      <w:divBdr>
        <w:top w:val="none" w:sz="0" w:space="0" w:color="auto"/>
        <w:left w:val="none" w:sz="0" w:space="0" w:color="auto"/>
        <w:bottom w:val="none" w:sz="0" w:space="0" w:color="auto"/>
        <w:right w:val="none" w:sz="0" w:space="0" w:color="auto"/>
      </w:divBdr>
    </w:div>
    <w:div w:id="1371145769">
      <w:bodyDiv w:val="1"/>
      <w:marLeft w:val="0"/>
      <w:marRight w:val="0"/>
      <w:marTop w:val="0"/>
      <w:marBottom w:val="0"/>
      <w:divBdr>
        <w:top w:val="none" w:sz="0" w:space="0" w:color="auto"/>
        <w:left w:val="none" w:sz="0" w:space="0" w:color="auto"/>
        <w:bottom w:val="none" w:sz="0" w:space="0" w:color="auto"/>
        <w:right w:val="none" w:sz="0" w:space="0" w:color="auto"/>
      </w:divBdr>
    </w:div>
    <w:div w:id="1377392530">
      <w:bodyDiv w:val="1"/>
      <w:marLeft w:val="0"/>
      <w:marRight w:val="0"/>
      <w:marTop w:val="0"/>
      <w:marBottom w:val="0"/>
      <w:divBdr>
        <w:top w:val="none" w:sz="0" w:space="0" w:color="auto"/>
        <w:left w:val="none" w:sz="0" w:space="0" w:color="auto"/>
        <w:bottom w:val="none" w:sz="0" w:space="0" w:color="auto"/>
        <w:right w:val="none" w:sz="0" w:space="0" w:color="auto"/>
      </w:divBdr>
      <w:divsChild>
        <w:div w:id="1559629542">
          <w:marLeft w:val="1166"/>
          <w:marRight w:val="0"/>
          <w:marTop w:val="0"/>
          <w:marBottom w:val="0"/>
          <w:divBdr>
            <w:top w:val="none" w:sz="0" w:space="0" w:color="auto"/>
            <w:left w:val="none" w:sz="0" w:space="0" w:color="auto"/>
            <w:bottom w:val="none" w:sz="0" w:space="0" w:color="auto"/>
            <w:right w:val="none" w:sz="0" w:space="0" w:color="auto"/>
          </w:divBdr>
        </w:div>
        <w:div w:id="1766264666">
          <w:marLeft w:val="2246"/>
          <w:marRight w:val="0"/>
          <w:marTop w:val="0"/>
          <w:marBottom w:val="0"/>
          <w:divBdr>
            <w:top w:val="none" w:sz="0" w:space="0" w:color="auto"/>
            <w:left w:val="none" w:sz="0" w:space="0" w:color="auto"/>
            <w:bottom w:val="none" w:sz="0" w:space="0" w:color="auto"/>
            <w:right w:val="none" w:sz="0" w:space="0" w:color="auto"/>
          </w:divBdr>
        </w:div>
        <w:div w:id="305937885">
          <w:marLeft w:val="2246"/>
          <w:marRight w:val="0"/>
          <w:marTop w:val="0"/>
          <w:marBottom w:val="0"/>
          <w:divBdr>
            <w:top w:val="none" w:sz="0" w:space="0" w:color="auto"/>
            <w:left w:val="none" w:sz="0" w:space="0" w:color="auto"/>
            <w:bottom w:val="none" w:sz="0" w:space="0" w:color="auto"/>
            <w:right w:val="none" w:sz="0" w:space="0" w:color="auto"/>
          </w:divBdr>
        </w:div>
        <w:div w:id="297346169">
          <w:marLeft w:val="2246"/>
          <w:marRight w:val="0"/>
          <w:marTop w:val="0"/>
          <w:marBottom w:val="0"/>
          <w:divBdr>
            <w:top w:val="none" w:sz="0" w:space="0" w:color="auto"/>
            <w:left w:val="none" w:sz="0" w:space="0" w:color="auto"/>
            <w:bottom w:val="none" w:sz="0" w:space="0" w:color="auto"/>
            <w:right w:val="none" w:sz="0" w:space="0" w:color="auto"/>
          </w:divBdr>
        </w:div>
      </w:divsChild>
    </w:div>
    <w:div w:id="1386835006">
      <w:bodyDiv w:val="1"/>
      <w:marLeft w:val="0"/>
      <w:marRight w:val="0"/>
      <w:marTop w:val="0"/>
      <w:marBottom w:val="0"/>
      <w:divBdr>
        <w:top w:val="none" w:sz="0" w:space="0" w:color="auto"/>
        <w:left w:val="none" w:sz="0" w:space="0" w:color="auto"/>
        <w:bottom w:val="none" w:sz="0" w:space="0" w:color="auto"/>
        <w:right w:val="none" w:sz="0" w:space="0" w:color="auto"/>
      </w:divBdr>
    </w:div>
    <w:div w:id="1414206805">
      <w:bodyDiv w:val="1"/>
      <w:marLeft w:val="0"/>
      <w:marRight w:val="0"/>
      <w:marTop w:val="0"/>
      <w:marBottom w:val="0"/>
      <w:divBdr>
        <w:top w:val="none" w:sz="0" w:space="0" w:color="auto"/>
        <w:left w:val="none" w:sz="0" w:space="0" w:color="auto"/>
        <w:bottom w:val="none" w:sz="0" w:space="0" w:color="auto"/>
        <w:right w:val="none" w:sz="0" w:space="0" w:color="auto"/>
      </w:divBdr>
    </w:div>
    <w:div w:id="1431392347">
      <w:bodyDiv w:val="1"/>
      <w:marLeft w:val="0"/>
      <w:marRight w:val="0"/>
      <w:marTop w:val="0"/>
      <w:marBottom w:val="0"/>
      <w:divBdr>
        <w:top w:val="none" w:sz="0" w:space="0" w:color="auto"/>
        <w:left w:val="none" w:sz="0" w:space="0" w:color="auto"/>
        <w:bottom w:val="none" w:sz="0" w:space="0" w:color="auto"/>
        <w:right w:val="none" w:sz="0" w:space="0" w:color="auto"/>
      </w:divBdr>
    </w:div>
    <w:div w:id="1435784221">
      <w:bodyDiv w:val="1"/>
      <w:marLeft w:val="0"/>
      <w:marRight w:val="0"/>
      <w:marTop w:val="0"/>
      <w:marBottom w:val="0"/>
      <w:divBdr>
        <w:top w:val="none" w:sz="0" w:space="0" w:color="auto"/>
        <w:left w:val="none" w:sz="0" w:space="0" w:color="auto"/>
        <w:bottom w:val="none" w:sz="0" w:space="0" w:color="auto"/>
        <w:right w:val="none" w:sz="0" w:space="0" w:color="auto"/>
      </w:divBdr>
    </w:div>
    <w:div w:id="1436100344">
      <w:bodyDiv w:val="1"/>
      <w:marLeft w:val="0"/>
      <w:marRight w:val="0"/>
      <w:marTop w:val="0"/>
      <w:marBottom w:val="0"/>
      <w:divBdr>
        <w:top w:val="none" w:sz="0" w:space="0" w:color="auto"/>
        <w:left w:val="none" w:sz="0" w:space="0" w:color="auto"/>
        <w:bottom w:val="none" w:sz="0" w:space="0" w:color="auto"/>
        <w:right w:val="none" w:sz="0" w:space="0" w:color="auto"/>
      </w:divBdr>
    </w:div>
    <w:div w:id="1448155127">
      <w:bodyDiv w:val="1"/>
      <w:marLeft w:val="0"/>
      <w:marRight w:val="0"/>
      <w:marTop w:val="0"/>
      <w:marBottom w:val="0"/>
      <w:divBdr>
        <w:top w:val="none" w:sz="0" w:space="0" w:color="auto"/>
        <w:left w:val="none" w:sz="0" w:space="0" w:color="auto"/>
        <w:bottom w:val="none" w:sz="0" w:space="0" w:color="auto"/>
        <w:right w:val="none" w:sz="0" w:space="0" w:color="auto"/>
      </w:divBdr>
    </w:div>
    <w:div w:id="1449621535">
      <w:bodyDiv w:val="1"/>
      <w:marLeft w:val="0"/>
      <w:marRight w:val="0"/>
      <w:marTop w:val="0"/>
      <w:marBottom w:val="0"/>
      <w:divBdr>
        <w:top w:val="none" w:sz="0" w:space="0" w:color="auto"/>
        <w:left w:val="none" w:sz="0" w:space="0" w:color="auto"/>
        <w:bottom w:val="none" w:sz="0" w:space="0" w:color="auto"/>
        <w:right w:val="none" w:sz="0" w:space="0" w:color="auto"/>
      </w:divBdr>
    </w:div>
    <w:div w:id="1453092814">
      <w:bodyDiv w:val="1"/>
      <w:marLeft w:val="0"/>
      <w:marRight w:val="0"/>
      <w:marTop w:val="0"/>
      <w:marBottom w:val="0"/>
      <w:divBdr>
        <w:top w:val="none" w:sz="0" w:space="0" w:color="auto"/>
        <w:left w:val="none" w:sz="0" w:space="0" w:color="auto"/>
        <w:bottom w:val="none" w:sz="0" w:space="0" w:color="auto"/>
        <w:right w:val="none" w:sz="0" w:space="0" w:color="auto"/>
      </w:divBdr>
    </w:div>
    <w:div w:id="1471628328">
      <w:bodyDiv w:val="1"/>
      <w:marLeft w:val="0"/>
      <w:marRight w:val="0"/>
      <w:marTop w:val="0"/>
      <w:marBottom w:val="0"/>
      <w:divBdr>
        <w:top w:val="none" w:sz="0" w:space="0" w:color="auto"/>
        <w:left w:val="none" w:sz="0" w:space="0" w:color="auto"/>
        <w:bottom w:val="none" w:sz="0" w:space="0" w:color="auto"/>
        <w:right w:val="none" w:sz="0" w:space="0" w:color="auto"/>
      </w:divBdr>
    </w:div>
    <w:div w:id="1489635782">
      <w:bodyDiv w:val="1"/>
      <w:marLeft w:val="0"/>
      <w:marRight w:val="0"/>
      <w:marTop w:val="0"/>
      <w:marBottom w:val="0"/>
      <w:divBdr>
        <w:top w:val="none" w:sz="0" w:space="0" w:color="auto"/>
        <w:left w:val="none" w:sz="0" w:space="0" w:color="auto"/>
        <w:bottom w:val="none" w:sz="0" w:space="0" w:color="auto"/>
        <w:right w:val="none" w:sz="0" w:space="0" w:color="auto"/>
      </w:divBdr>
      <w:divsChild>
        <w:div w:id="916326737">
          <w:marLeft w:val="1166"/>
          <w:marRight w:val="0"/>
          <w:marTop w:val="0"/>
          <w:marBottom w:val="0"/>
          <w:divBdr>
            <w:top w:val="none" w:sz="0" w:space="0" w:color="auto"/>
            <w:left w:val="none" w:sz="0" w:space="0" w:color="auto"/>
            <w:bottom w:val="none" w:sz="0" w:space="0" w:color="auto"/>
            <w:right w:val="none" w:sz="0" w:space="0" w:color="auto"/>
          </w:divBdr>
        </w:div>
        <w:div w:id="1276904671">
          <w:marLeft w:val="1166"/>
          <w:marRight w:val="0"/>
          <w:marTop w:val="0"/>
          <w:marBottom w:val="0"/>
          <w:divBdr>
            <w:top w:val="none" w:sz="0" w:space="0" w:color="auto"/>
            <w:left w:val="none" w:sz="0" w:space="0" w:color="auto"/>
            <w:bottom w:val="none" w:sz="0" w:space="0" w:color="auto"/>
            <w:right w:val="none" w:sz="0" w:space="0" w:color="auto"/>
          </w:divBdr>
        </w:div>
        <w:div w:id="261957166">
          <w:marLeft w:val="1166"/>
          <w:marRight w:val="0"/>
          <w:marTop w:val="0"/>
          <w:marBottom w:val="0"/>
          <w:divBdr>
            <w:top w:val="none" w:sz="0" w:space="0" w:color="auto"/>
            <w:left w:val="none" w:sz="0" w:space="0" w:color="auto"/>
            <w:bottom w:val="none" w:sz="0" w:space="0" w:color="auto"/>
            <w:right w:val="none" w:sz="0" w:space="0" w:color="auto"/>
          </w:divBdr>
        </w:div>
      </w:divsChild>
    </w:div>
    <w:div w:id="1491023898">
      <w:bodyDiv w:val="1"/>
      <w:marLeft w:val="0"/>
      <w:marRight w:val="0"/>
      <w:marTop w:val="0"/>
      <w:marBottom w:val="0"/>
      <w:divBdr>
        <w:top w:val="none" w:sz="0" w:space="0" w:color="auto"/>
        <w:left w:val="none" w:sz="0" w:space="0" w:color="auto"/>
        <w:bottom w:val="none" w:sz="0" w:space="0" w:color="auto"/>
        <w:right w:val="none" w:sz="0" w:space="0" w:color="auto"/>
      </w:divBdr>
    </w:div>
    <w:div w:id="1492285709">
      <w:bodyDiv w:val="1"/>
      <w:marLeft w:val="0"/>
      <w:marRight w:val="0"/>
      <w:marTop w:val="0"/>
      <w:marBottom w:val="0"/>
      <w:divBdr>
        <w:top w:val="none" w:sz="0" w:space="0" w:color="auto"/>
        <w:left w:val="none" w:sz="0" w:space="0" w:color="auto"/>
        <w:bottom w:val="none" w:sz="0" w:space="0" w:color="auto"/>
        <w:right w:val="none" w:sz="0" w:space="0" w:color="auto"/>
      </w:divBdr>
    </w:div>
    <w:div w:id="1506869987">
      <w:bodyDiv w:val="1"/>
      <w:marLeft w:val="0"/>
      <w:marRight w:val="0"/>
      <w:marTop w:val="0"/>
      <w:marBottom w:val="0"/>
      <w:divBdr>
        <w:top w:val="none" w:sz="0" w:space="0" w:color="auto"/>
        <w:left w:val="none" w:sz="0" w:space="0" w:color="auto"/>
        <w:bottom w:val="none" w:sz="0" w:space="0" w:color="auto"/>
        <w:right w:val="none" w:sz="0" w:space="0" w:color="auto"/>
      </w:divBdr>
    </w:div>
    <w:div w:id="1511095860">
      <w:bodyDiv w:val="1"/>
      <w:marLeft w:val="0"/>
      <w:marRight w:val="0"/>
      <w:marTop w:val="0"/>
      <w:marBottom w:val="0"/>
      <w:divBdr>
        <w:top w:val="none" w:sz="0" w:space="0" w:color="auto"/>
        <w:left w:val="none" w:sz="0" w:space="0" w:color="auto"/>
        <w:bottom w:val="none" w:sz="0" w:space="0" w:color="auto"/>
        <w:right w:val="none" w:sz="0" w:space="0" w:color="auto"/>
      </w:divBdr>
      <w:divsChild>
        <w:div w:id="926888716">
          <w:marLeft w:val="1166"/>
          <w:marRight w:val="0"/>
          <w:marTop w:val="0"/>
          <w:marBottom w:val="0"/>
          <w:divBdr>
            <w:top w:val="none" w:sz="0" w:space="0" w:color="auto"/>
            <w:left w:val="none" w:sz="0" w:space="0" w:color="auto"/>
            <w:bottom w:val="none" w:sz="0" w:space="0" w:color="auto"/>
            <w:right w:val="none" w:sz="0" w:space="0" w:color="auto"/>
          </w:divBdr>
        </w:div>
      </w:divsChild>
    </w:div>
    <w:div w:id="1526793841">
      <w:bodyDiv w:val="1"/>
      <w:marLeft w:val="0"/>
      <w:marRight w:val="0"/>
      <w:marTop w:val="0"/>
      <w:marBottom w:val="0"/>
      <w:divBdr>
        <w:top w:val="none" w:sz="0" w:space="0" w:color="auto"/>
        <w:left w:val="none" w:sz="0" w:space="0" w:color="auto"/>
        <w:bottom w:val="none" w:sz="0" w:space="0" w:color="auto"/>
        <w:right w:val="none" w:sz="0" w:space="0" w:color="auto"/>
      </w:divBdr>
    </w:div>
    <w:div w:id="1538464918">
      <w:bodyDiv w:val="1"/>
      <w:marLeft w:val="0"/>
      <w:marRight w:val="0"/>
      <w:marTop w:val="0"/>
      <w:marBottom w:val="0"/>
      <w:divBdr>
        <w:top w:val="none" w:sz="0" w:space="0" w:color="auto"/>
        <w:left w:val="none" w:sz="0" w:space="0" w:color="auto"/>
        <w:bottom w:val="none" w:sz="0" w:space="0" w:color="auto"/>
        <w:right w:val="none" w:sz="0" w:space="0" w:color="auto"/>
      </w:divBdr>
    </w:div>
    <w:div w:id="1547062562">
      <w:bodyDiv w:val="1"/>
      <w:marLeft w:val="0"/>
      <w:marRight w:val="0"/>
      <w:marTop w:val="0"/>
      <w:marBottom w:val="0"/>
      <w:divBdr>
        <w:top w:val="none" w:sz="0" w:space="0" w:color="auto"/>
        <w:left w:val="none" w:sz="0" w:space="0" w:color="auto"/>
        <w:bottom w:val="none" w:sz="0" w:space="0" w:color="auto"/>
        <w:right w:val="none" w:sz="0" w:space="0" w:color="auto"/>
      </w:divBdr>
    </w:div>
    <w:div w:id="1558592889">
      <w:bodyDiv w:val="1"/>
      <w:marLeft w:val="0"/>
      <w:marRight w:val="0"/>
      <w:marTop w:val="0"/>
      <w:marBottom w:val="0"/>
      <w:divBdr>
        <w:top w:val="none" w:sz="0" w:space="0" w:color="auto"/>
        <w:left w:val="none" w:sz="0" w:space="0" w:color="auto"/>
        <w:bottom w:val="none" w:sz="0" w:space="0" w:color="auto"/>
        <w:right w:val="none" w:sz="0" w:space="0" w:color="auto"/>
      </w:divBdr>
    </w:div>
    <w:div w:id="1575359537">
      <w:bodyDiv w:val="1"/>
      <w:marLeft w:val="0"/>
      <w:marRight w:val="0"/>
      <w:marTop w:val="0"/>
      <w:marBottom w:val="0"/>
      <w:divBdr>
        <w:top w:val="none" w:sz="0" w:space="0" w:color="auto"/>
        <w:left w:val="none" w:sz="0" w:space="0" w:color="auto"/>
        <w:bottom w:val="none" w:sz="0" w:space="0" w:color="auto"/>
        <w:right w:val="none" w:sz="0" w:space="0" w:color="auto"/>
      </w:divBdr>
    </w:div>
    <w:div w:id="1577133100">
      <w:bodyDiv w:val="1"/>
      <w:marLeft w:val="0"/>
      <w:marRight w:val="0"/>
      <w:marTop w:val="0"/>
      <w:marBottom w:val="0"/>
      <w:divBdr>
        <w:top w:val="none" w:sz="0" w:space="0" w:color="auto"/>
        <w:left w:val="none" w:sz="0" w:space="0" w:color="auto"/>
        <w:bottom w:val="none" w:sz="0" w:space="0" w:color="auto"/>
        <w:right w:val="none" w:sz="0" w:space="0" w:color="auto"/>
      </w:divBdr>
    </w:div>
    <w:div w:id="1583291875">
      <w:bodyDiv w:val="1"/>
      <w:marLeft w:val="0"/>
      <w:marRight w:val="0"/>
      <w:marTop w:val="0"/>
      <w:marBottom w:val="0"/>
      <w:divBdr>
        <w:top w:val="none" w:sz="0" w:space="0" w:color="auto"/>
        <w:left w:val="none" w:sz="0" w:space="0" w:color="auto"/>
        <w:bottom w:val="none" w:sz="0" w:space="0" w:color="auto"/>
        <w:right w:val="none" w:sz="0" w:space="0" w:color="auto"/>
      </w:divBdr>
    </w:div>
    <w:div w:id="1594389029">
      <w:bodyDiv w:val="1"/>
      <w:marLeft w:val="0"/>
      <w:marRight w:val="0"/>
      <w:marTop w:val="0"/>
      <w:marBottom w:val="0"/>
      <w:divBdr>
        <w:top w:val="none" w:sz="0" w:space="0" w:color="auto"/>
        <w:left w:val="none" w:sz="0" w:space="0" w:color="auto"/>
        <w:bottom w:val="none" w:sz="0" w:space="0" w:color="auto"/>
        <w:right w:val="none" w:sz="0" w:space="0" w:color="auto"/>
      </w:divBdr>
    </w:div>
    <w:div w:id="1611933498">
      <w:bodyDiv w:val="1"/>
      <w:marLeft w:val="0"/>
      <w:marRight w:val="0"/>
      <w:marTop w:val="0"/>
      <w:marBottom w:val="0"/>
      <w:divBdr>
        <w:top w:val="none" w:sz="0" w:space="0" w:color="auto"/>
        <w:left w:val="none" w:sz="0" w:space="0" w:color="auto"/>
        <w:bottom w:val="none" w:sz="0" w:space="0" w:color="auto"/>
        <w:right w:val="none" w:sz="0" w:space="0" w:color="auto"/>
      </w:divBdr>
    </w:div>
    <w:div w:id="1617979723">
      <w:bodyDiv w:val="1"/>
      <w:marLeft w:val="0"/>
      <w:marRight w:val="0"/>
      <w:marTop w:val="0"/>
      <w:marBottom w:val="0"/>
      <w:divBdr>
        <w:top w:val="none" w:sz="0" w:space="0" w:color="auto"/>
        <w:left w:val="none" w:sz="0" w:space="0" w:color="auto"/>
        <w:bottom w:val="none" w:sz="0" w:space="0" w:color="auto"/>
        <w:right w:val="none" w:sz="0" w:space="0" w:color="auto"/>
      </w:divBdr>
    </w:div>
    <w:div w:id="1643079856">
      <w:bodyDiv w:val="1"/>
      <w:marLeft w:val="0"/>
      <w:marRight w:val="0"/>
      <w:marTop w:val="0"/>
      <w:marBottom w:val="0"/>
      <w:divBdr>
        <w:top w:val="none" w:sz="0" w:space="0" w:color="auto"/>
        <w:left w:val="none" w:sz="0" w:space="0" w:color="auto"/>
        <w:bottom w:val="none" w:sz="0" w:space="0" w:color="auto"/>
        <w:right w:val="none" w:sz="0" w:space="0" w:color="auto"/>
      </w:divBdr>
    </w:div>
    <w:div w:id="1686862756">
      <w:bodyDiv w:val="1"/>
      <w:marLeft w:val="0"/>
      <w:marRight w:val="0"/>
      <w:marTop w:val="0"/>
      <w:marBottom w:val="0"/>
      <w:divBdr>
        <w:top w:val="none" w:sz="0" w:space="0" w:color="auto"/>
        <w:left w:val="none" w:sz="0" w:space="0" w:color="auto"/>
        <w:bottom w:val="none" w:sz="0" w:space="0" w:color="auto"/>
        <w:right w:val="none" w:sz="0" w:space="0" w:color="auto"/>
      </w:divBdr>
    </w:div>
    <w:div w:id="1691684948">
      <w:bodyDiv w:val="1"/>
      <w:marLeft w:val="0"/>
      <w:marRight w:val="0"/>
      <w:marTop w:val="0"/>
      <w:marBottom w:val="0"/>
      <w:divBdr>
        <w:top w:val="none" w:sz="0" w:space="0" w:color="auto"/>
        <w:left w:val="none" w:sz="0" w:space="0" w:color="auto"/>
        <w:bottom w:val="none" w:sz="0" w:space="0" w:color="auto"/>
        <w:right w:val="none" w:sz="0" w:space="0" w:color="auto"/>
      </w:divBdr>
      <w:divsChild>
        <w:div w:id="471144252">
          <w:marLeft w:val="0"/>
          <w:marRight w:val="0"/>
          <w:marTop w:val="0"/>
          <w:marBottom w:val="0"/>
          <w:divBdr>
            <w:top w:val="none" w:sz="0" w:space="0" w:color="auto"/>
            <w:left w:val="none" w:sz="0" w:space="0" w:color="auto"/>
            <w:bottom w:val="none" w:sz="0" w:space="0" w:color="auto"/>
            <w:right w:val="none" w:sz="0" w:space="0" w:color="auto"/>
          </w:divBdr>
        </w:div>
        <w:div w:id="1612979894">
          <w:marLeft w:val="0"/>
          <w:marRight w:val="0"/>
          <w:marTop w:val="0"/>
          <w:marBottom w:val="0"/>
          <w:divBdr>
            <w:top w:val="none" w:sz="0" w:space="0" w:color="auto"/>
            <w:left w:val="none" w:sz="0" w:space="0" w:color="auto"/>
            <w:bottom w:val="none" w:sz="0" w:space="0" w:color="auto"/>
            <w:right w:val="none" w:sz="0" w:space="0" w:color="auto"/>
          </w:divBdr>
        </w:div>
        <w:div w:id="996805888">
          <w:marLeft w:val="0"/>
          <w:marRight w:val="0"/>
          <w:marTop w:val="0"/>
          <w:marBottom w:val="0"/>
          <w:divBdr>
            <w:top w:val="none" w:sz="0" w:space="0" w:color="auto"/>
            <w:left w:val="none" w:sz="0" w:space="0" w:color="auto"/>
            <w:bottom w:val="none" w:sz="0" w:space="0" w:color="auto"/>
            <w:right w:val="none" w:sz="0" w:space="0" w:color="auto"/>
          </w:divBdr>
        </w:div>
        <w:div w:id="1199783362">
          <w:marLeft w:val="0"/>
          <w:marRight w:val="0"/>
          <w:marTop w:val="0"/>
          <w:marBottom w:val="0"/>
          <w:divBdr>
            <w:top w:val="none" w:sz="0" w:space="0" w:color="auto"/>
            <w:left w:val="none" w:sz="0" w:space="0" w:color="auto"/>
            <w:bottom w:val="none" w:sz="0" w:space="0" w:color="auto"/>
            <w:right w:val="none" w:sz="0" w:space="0" w:color="auto"/>
          </w:divBdr>
        </w:div>
      </w:divsChild>
    </w:div>
    <w:div w:id="1703483415">
      <w:bodyDiv w:val="1"/>
      <w:marLeft w:val="0"/>
      <w:marRight w:val="0"/>
      <w:marTop w:val="0"/>
      <w:marBottom w:val="0"/>
      <w:divBdr>
        <w:top w:val="none" w:sz="0" w:space="0" w:color="auto"/>
        <w:left w:val="none" w:sz="0" w:space="0" w:color="auto"/>
        <w:bottom w:val="none" w:sz="0" w:space="0" w:color="auto"/>
        <w:right w:val="none" w:sz="0" w:space="0" w:color="auto"/>
      </w:divBdr>
    </w:div>
    <w:div w:id="1704162844">
      <w:bodyDiv w:val="1"/>
      <w:marLeft w:val="0"/>
      <w:marRight w:val="0"/>
      <w:marTop w:val="0"/>
      <w:marBottom w:val="0"/>
      <w:divBdr>
        <w:top w:val="none" w:sz="0" w:space="0" w:color="auto"/>
        <w:left w:val="none" w:sz="0" w:space="0" w:color="auto"/>
        <w:bottom w:val="none" w:sz="0" w:space="0" w:color="auto"/>
        <w:right w:val="none" w:sz="0" w:space="0" w:color="auto"/>
      </w:divBdr>
      <w:divsChild>
        <w:div w:id="805005850">
          <w:marLeft w:val="1166"/>
          <w:marRight w:val="0"/>
          <w:marTop w:val="0"/>
          <w:marBottom w:val="0"/>
          <w:divBdr>
            <w:top w:val="none" w:sz="0" w:space="0" w:color="auto"/>
            <w:left w:val="none" w:sz="0" w:space="0" w:color="auto"/>
            <w:bottom w:val="none" w:sz="0" w:space="0" w:color="auto"/>
            <w:right w:val="none" w:sz="0" w:space="0" w:color="auto"/>
          </w:divBdr>
        </w:div>
        <w:div w:id="1580335305">
          <w:marLeft w:val="1166"/>
          <w:marRight w:val="0"/>
          <w:marTop w:val="0"/>
          <w:marBottom w:val="0"/>
          <w:divBdr>
            <w:top w:val="none" w:sz="0" w:space="0" w:color="auto"/>
            <w:left w:val="none" w:sz="0" w:space="0" w:color="auto"/>
            <w:bottom w:val="none" w:sz="0" w:space="0" w:color="auto"/>
            <w:right w:val="none" w:sz="0" w:space="0" w:color="auto"/>
          </w:divBdr>
        </w:div>
        <w:div w:id="951936349">
          <w:marLeft w:val="1166"/>
          <w:marRight w:val="0"/>
          <w:marTop w:val="0"/>
          <w:marBottom w:val="0"/>
          <w:divBdr>
            <w:top w:val="none" w:sz="0" w:space="0" w:color="auto"/>
            <w:left w:val="none" w:sz="0" w:space="0" w:color="auto"/>
            <w:bottom w:val="none" w:sz="0" w:space="0" w:color="auto"/>
            <w:right w:val="none" w:sz="0" w:space="0" w:color="auto"/>
          </w:divBdr>
        </w:div>
        <w:div w:id="661273693">
          <w:marLeft w:val="1166"/>
          <w:marRight w:val="0"/>
          <w:marTop w:val="0"/>
          <w:marBottom w:val="0"/>
          <w:divBdr>
            <w:top w:val="none" w:sz="0" w:space="0" w:color="auto"/>
            <w:left w:val="none" w:sz="0" w:space="0" w:color="auto"/>
            <w:bottom w:val="none" w:sz="0" w:space="0" w:color="auto"/>
            <w:right w:val="none" w:sz="0" w:space="0" w:color="auto"/>
          </w:divBdr>
        </w:div>
      </w:divsChild>
    </w:div>
    <w:div w:id="1705207822">
      <w:bodyDiv w:val="1"/>
      <w:marLeft w:val="0"/>
      <w:marRight w:val="0"/>
      <w:marTop w:val="0"/>
      <w:marBottom w:val="0"/>
      <w:divBdr>
        <w:top w:val="none" w:sz="0" w:space="0" w:color="auto"/>
        <w:left w:val="none" w:sz="0" w:space="0" w:color="auto"/>
        <w:bottom w:val="none" w:sz="0" w:space="0" w:color="auto"/>
        <w:right w:val="none" w:sz="0" w:space="0" w:color="auto"/>
      </w:divBdr>
    </w:div>
    <w:div w:id="1816798347">
      <w:bodyDiv w:val="1"/>
      <w:marLeft w:val="0"/>
      <w:marRight w:val="0"/>
      <w:marTop w:val="0"/>
      <w:marBottom w:val="0"/>
      <w:divBdr>
        <w:top w:val="none" w:sz="0" w:space="0" w:color="auto"/>
        <w:left w:val="none" w:sz="0" w:space="0" w:color="auto"/>
        <w:bottom w:val="none" w:sz="0" w:space="0" w:color="auto"/>
        <w:right w:val="none" w:sz="0" w:space="0" w:color="auto"/>
      </w:divBdr>
    </w:div>
    <w:div w:id="1828326102">
      <w:bodyDiv w:val="1"/>
      <w:marLeft w:val="0"/>
      <w:marRight w:val="0"/>
      <w:marTop w:val="0"/>
      <w:marBottom w:val="0"/>
      <w:divBdr>
        <w:top w:val="none" w:sz="0" w:space="0" w:color="auto"/>
        <w:left w:val="none" w:sz="0" w:space="0" w:color="auto"/>
        <w:bottom w:val="none" w:sz="0" w:space="0" w:color="auto"/>
        <w:right w:val="none" w:sz="0" w:space="0" w:color="auto"/>
      </w:divBdr>
    </w:div>
    <w:div w:id="1834448028">
      <w:bodyDiv w:val="1"/>
      <w:marLeft w:val="0"/>
      <w:marRight w:val="0"/>
      <w:marTop w:val="0"/>
      <w:marBottom w:val="0"/>
      <w:divBdr>
        <w:top w:val="none" w:sz="0" w:space="0" w:color="auto"/>
        <w:left w:val="none" w:sz="0" w:space="0" w:color="auto"/>
        <w:bottom w:val="none" w:sz="0" w:space="0" w:color="auto"/>
        <w:right w:val="none" w:sz="0" w:space="0" w:color="auto"/>
      </w:divBdr>
      <w:divsChild>
        <w:div w:id="267009921">
          <w:marLeft w:val="0"/>
          <w:marRight w:val="0"/>
          <w:marTop w:val="0"/>
          <w:marBottom w:val="0"/>
          <w:divBdr>
            <w:top w:val="none" w:sz="0" w:space="0" w:color="auto"/>
            <w:left w:val="none" w:sz="0" w:space="0" w:color="auto"/>
            <w:bottom w:val="none" w:sz="0" w:space="0" w:color="auto"/>
            <w:right w:val="none" w:sz="0" w:space="0" w:color="auto"/>
          </w:divBdr>
        </w:div>
        <w:div w:id="1203788716">
          <w:marLeft w:val="0"/>
          <w:marRight w:val="0"/>
          <w:marTop w:val="0"/>
          <w:marBottom w:val="0"/>
          <w:divBdr>
            <w:top w:val="none" w:sz="0" w:space="0" w:color="auto"/>
            <w:left w:val="none" w:sz="0" w:space="0" w:color="auto"/>
            <w:bottom w:val="none" w:sz="0" w:space="0" w:color="auto"/>
            <w:right w:val="none" w:sz="0" w:space="0" w:color="auto"/>
          </w:divBdr>
        </w:div>
        <w:div w:id="2035182677">
          <w:marLeft w:val="0"/>
          <w:marRight w:val="0"/>
          <w:marTop w:val="0"/>
          <w:marBottom w:val="0"/>
          <w:divBdr>
            <w:top w:val="none" w:sz="0" w:space="0" w:color="auto"/>
            <w:left w:val="none" w:sz="0" w:space="0" w:color="auto"/>
            <w:bottom w:val="none" w:sz="0" w:space="0" w:color="auto"/>
            <w:right w:val="none" w:sz="0" w:space="0" w:color="auto"/>
          </w:divBdr>
        </w:div>
        <w:div w:id="592520297">
          <w:marLeft w:val="0"/>
          <w:marRight w:val="0"/>
          <w:marTop w:val="0"/>
          <w:marBottom w:val="0"/>
          <w:divBdr>
            <w:top w:val="none" w:sz="0" w:space="0" w:color="auto"/>
            <w:left w:val="none" w:sz="0" w:space="0" w:color="auto"/>
            <w:bottom w:val="none" w:sz="0" w:space="0" w:color="auto"/>
            <w:right w:val="none" w:sz="0" w:space="0" w:color="auto"/>
          </w:divBdr>
        </w:div>
      </w:divsChild>
    </w:div>
    <w:div w:id="1843203119">
      <w:bodyDiv w:val="1"/>
      <w:marLeft w:val="0"/>
      <w:marRight w:val="0"/>
      <w:marTop w:val="0"/>
      <w:marBottom w:val="0"/>
      <w:divBdr>
        <w:top w:val="none" w:sz="0" w:space="0" w:color="auto"/>
        <w:left w:val="none" w:sz="0" w:space="0" w:color="auto"/>
        <w:bottom w:val="none" w:sz="0" w:space="0" w:color="auto"/>
        <w:right w:val="none" w:sz="0" w:space="0" w:color="auto"/>
      </w:divBdr>
    </w:div>
    <w:div w:id="1848053871">
      <w:bodyDiv w:val="1"/>
      <w:marLeft w:val="0"/>
      <w:marRight w:val="0"/>
      <w:marTop w:val="0"/>
      <w:marBottom w:val="0"/>
      <w:divBdr>
        <w:top w:val="none" w:sz="0" w:space="0" w:color="auto"/>
        <w:left w:val="none" w:sz="0" w:space="0" w:color="auto"/>
        <w:bottom w:val="none" w:sz="0" w:space="0" w:color="auto"/>
        <w:right w:val="none" w:sz="0" w:space="0" w:color="auto"/>
      </w:divBdr>
    </w:div>
    <w:div w:id="1856924605">
      <w:bodyDiv w:val="1"/>
      <w:marLeft w:val="0"/>
      <w:marRight w:val="0"/>
      <w:marTop w:val="0"/>
      <w:marBottom w:val="0"/>
      <w:divBdr>
        <w:top w:val="none" w:sz="0" w:space="0" w:color="auto"/>
        <w:left w:val="none" w:sz="0" w:space="0" w:color="auto"/>
        <w:bottom w:val="none" w:sz="0" w:space="0" w:color="auto"/>
        <w:right w:val="none" w:sz="0" w:space="0" w:color="auto"/>
      </w:divBdr>
    </w:div>
    <w:div w:id="1857110869">
      <w:bodyDiv w:val="1"/>
      <w:marLeft w:val="0"/>
      <w:marRight w:val="0"/>
      <w:marTop w:val="0"/>
      <w:marBottom w:val="0"/>
      <w:divBdr>
        <w:top w:val="none" w:sz="0" w:space="0" w:color="auto"/>
        <w:left w:val="none" w:sz="0" w:space="0" w:color="auto"/>
        <w:bottom w:val="none" w:sz="0" w:space="0" w:color="auto"/>
        <w:right w:val="none" w:sz="0" w:space="0" w:color="auto"/>
      </w:divBdr>
    </w:div>
    <w:div w:id="1858234862">
      <w:bodyDiv w:val="1"/>
      <w:marLeft w:val="0"/>
      <w:marRight w:val="0"/>
      <w:marTop w:val="0"/>
      <w:marBottom w:val="0"/>
      <w:divBdr>
        <w:top w:val="none" w:sz="0" w:space="0" w:color="auto"/>
        <w:left w:val="none" w:sz="0" w:space="0" w:color="auto"/>
        <w:bottom w:val="none" w:sz="0" w:space="0" w:color="auto"/>
        <w:right w:val="none" w:sz="0" w:space="0" w:color="auto"/>
      </w:divBdr>
    </w:div>
    <w:div w:id="1864054799">
      <w:bodyDiv w:val="1"/>
      <w:marLeft w:val="0"/>
      <w:marRight w:val="0"/>
      <w:marTop w:val="0"/>
      <w:marBottom w:val="0"/>
      <w:divBdr>
        <w:top w:val="none" w:sz="0" w:space="0" w:color="auto"/>
        <w:left w:val="none" w:sz="0" w:space="0" w:color="auto"/>
        <w:bottom w:val="none" w:sz="0" w:space="0" w:color="auto"/>
        <w:right w:val="none" w:sz="0" w:space="0" w:color="auto"/>
      </w:divBdr>
    </w:div>
    <w:div w:id="1865710028">
      <w:bodyDiv w:val="1"/>
      <w:marLeft w:val="0"/>
      <w:marRight w:val="0"/>
      <w:marTop w:val="0"/>
      <w:marBottom w:val="0"/>
      <w:divBdr>
        <w:top w:val="none" w:sz="0" w:space="0" w:color="auto"/>
        <w:left w:val="none" w:sz="0" w:space="0" w:color="auto"/>
        <w:bottom w:val="none" w:sz="0" w:space="0" w:color="auto"/>
        <w:right w:val="none" w:sz="0" w:space="0" w:color="auto"/>
      </w:divBdr>
    </w:div>
    <w:div w:id="1876385856">
      <w:bodyDiv w:val="1"/>
      <w:marLeft w:val="0"/>
      <w:marRight w:val="0"/>
      <w:marTop w:val="0"/>
      <w:marBottom w:val="0"/>
      <w:divBdr>
        <w:top w:val="none" w:sz="0" w:space="0" w:color="auto"/>
        <w:left w:val="none" w:sz="0" w:space="0" w:color="auto"/>
        <w:bottom w:val="none" w:sz="0" w:space="0" w:color="auto"/>
        <w:right w:val="none" w:sz="0" w:space="0" w:color="auto"/>
      </w:divBdr>
    </w:div>
    <w:div w:id="1899634833">
      <w:bodyDiv w:val="1"/>
      <w:marLeft w:val="0"/>
      <w:marRight w:val="0"/>
      <w:marTop w:val="0"/>
      <w:marBottom w:val="0"/>
      <w:divBdr>
        <w:top w:val="none" w:sz="0" w:space="0" w:color="auto"/>
        <w:left w:val="none" w:sz="0" w:space="0" w:color="auto"/>
        <w:bottom w:val="none" w:sz="0" w:space="0" w:color="auto"/>
        <w:right w:val="none" w:sz="0" w:space="0" w:color="auto"/>
      </w:divBdr>
    </w:div>
    <w:div w:id="1963611353">
      <w:bodyDiv w:val="1"/>
      <w:marLeft w:val="0"/>
      <w:marRight w:val="0"/>
      <w:marTop w:val="0"/>
      <w:marBottom w:val="0"/>
      <w:divBdr>
        <w:top w:val="none" w:sz="0" w:space="0" w:color="auto"/>
        <w:left w:val="none" w:sz="0" w:space="0" w:color="auto"/>
        <w:bottom w:val="none" w:sz="0" w:space="0" w:color="auto"/>
        <w:right w:val="none" w:sz="0" w:space="0" w:color="auto"/>
      </w:divBdr>
    </w:div>
    <w:div w:id="1987933392">
      <w:bodyDiv w:val="1"/>
      <w:marLeft w:val="0"/>
      <w:marRight w:val="0"/>
      <w:marTop w:val="0"/>
      <w:marBottom w:val="0"/>
      <w:divBdr>
        <w:top w:val="none" w:sz="0" w:space="0" w:color="auto"/>
        <w:left w:val="none" w:sz="0" w:space="0" w:color="auto"/>
        <w:bottom w:val="none" w:sz="0" w:space="0" w:color="auto"/>
        <w:right w:val="none" w:sz="0" w:space="0" w:color="auto"/>
      </w:divBdr>
    </w:div>
    <w:div w:id="2002076530">
      <w:bodyDiv w:val="1"/>
      <w:marLeft w:val="0"/>
      <w:marRight w:val="0"/>
      <w:marTop w:val="0"/>
      <w:marBottom w:val="0"/>
      <w:divBdr>
        <w:top w:val="none" w:sz="0" w:space="0" w:color="auto"/>
        <w:left w:val="none" w:sz="0" w:space="0" w:color="auto"/>
        <w:bottom w:val="none" w:sz="0" w:space="0" w:color="auto"/>
        <w:right w:val="none" w:sz="0" w:space="0" w:color="auto"/>
      </w:divBdr>
    </w:div>
    <w:div w:id="2008631119">
      <w:bodyDiv w:val="1"/>
      <w:marLeft w:val="0"/>
      <w:marRight w:val="0"/>
      <w:marTop w:val="0"/>
      <w:marBottom w:val="0"/>
      <w:divBdr>
        <w:top w:val="none" w:sz="0" w:space="0" w:color="auto"/>
        <w:left w:val="none" w:sz="0" w:space="0" w:color="auto"/>
        <w:bottom w:val="none" w:sz="0" w:space="0" w:color="auto"/>
        <w:right w:val="none" w:sz="0" w:space="0" w:color="auto"/>
      </w:divBdr>
    </w:div>
    <w:div w:id="2012677036">
      <w:bodyDiv w:val="1"/>
      <w:marLeft w:val="0"/>
      <w:marRight w:val="0"/>
      <w:marTop w:val="0"/>
      <w:marBottom w:val="0"/>
      <w:divBdr>
        <w:top w:val="none" w:sz="0" w:space="0" w:color="auto"/>
        <w:left w:val="none" w:sz="0" w:space="0" w:color="auto"/>
        <w:bottom w:val="none" w:sz="0" w:space="0" w:color="auto"/>
        <w:right w:val="none" w:sz="0" w:space="0" w:color="auto"/>
      </w:divBdr>
    </w:div>
    <w:div w:id="2021856653">
      <w:bodyDiv w:val="1"/>
      <w:marLeft w:val="0"/>
      <w:marRight w:val="0"/>
      <w:marTop w:val="0"/>
      <w:marBottom w:val="0"/>
      <w:divBdr>
        <w:top w:val="none" w:sz="0" w:space="0" w:color="auto"/>
        <w:left w:val="none" w:sz="0" w:space="0" w:color="auto"/>
        <w:bottom w:val="none" w:sz="0" w:space="0" w:color="auto"/>
        <w:right w:val="none" w:sz="0" w:space="0" w:color="auto"/>
      </w:divBdr>
      <w:divsChild>
        <w:div w:id="377976153">
          <w:marLeft w:val="0"/>
          <w:marRight w:val="0"/>
          <w:marTop w:val="0"/>
          <w:marBottom w:val="0"/>
          <w:divBdr>
            <w:top w:val="none" w:sz="0" w:space="0" w:color="auto"/>
            <w:left w:val="none" w:sz="0" w:space="0" w:color="auto"/>
            <w:bottom w:val="none" w:sz="0" w:space="0" w:color="auto"/>
            <w:right w:val="none" w:sz="0" w:space="0" w:color="auto"/>
          </w:divBdr>
        </w:div>
        <w:div w:id="106659080">
          <w:marLeft w:val="0"/>
          <w:marRight w:val="0"/>
          <w:marTop w:val="0"/>
          <w:marBottom w:val="0"/>
          <w:divBdr>
            <w:top w:val="none" w:sz="0" w:space="0" w:color="auto"/>
            <w:left w:val="none" w:sz="0" w:space="0" w:color="auto"/>
            <w:bottom w:val="none" w:sz="0" w:space="0" w:color="auto"/>
            <w:right w:val="none" w:sz="0" w:space="0" w:color="auto"/>
          </w:divBdr>
        </w:div>
        <w:div w:id="978461917">
          <w:marLeft w:val="0"/>
          <w:marRight w:val="0"/>
          <w:marTop w:val="0"/>
          <w:marBottom w:val="0"/>
          <w:divBdr>
            <w:top w:val="none" w:sz="0" w:space="0" w:color="auto"/>
            <w:left w:val="none" w:sz="0" w:space="0" w:color="auto"/>
            <w:bottom w:val="none" w:sz="0" w:space="0" w:color="auto"/>
            <w:right w:val="none" w:sz="0" w:space="0" w:color="auto"/>
          </w:divBdr>
        </w:div>
        <w:div w:id="1191451427">
          <w:marLeft w:val="0"/>
          <w:marRight w:val="0"/>
          <w:marTop w:val="0"/>
          <w:marBottom w:val="0"/>
          <w:divBdr>
            <w:top w:val="none" w:sz="0" w:space="0" w:color="auto"/>
            <w:left w:val="none" w:sz="0" w:space="0" w:color="auto"/>
            <w:bottom w:val="none" w:sz="0" w:space="0" w:color="auto"/>
            <w:right w:val="none" w:sz="0" w:space="0" w:color="auto"/>
          </w:divBdr>
        </w:div>
        <w:div w:id="783694301">
          <w:marLeft w:val="0"/>
          <w:marRight w:val="0"/>
          <w:marTop w:val="0"/>
          <w:marBottom w:val="0"/>
          <w:divBdr>
            <w:top w:val="none" w:sz="0" w:space="0" w:color="auto"/>
            <w:left w:val="none" w:sz="0" w:space="0" w:color="auto"/>
            <w:bottom w:val="none" w:sz="0" w:space="0" w:color="auto"/>
            <w:right w:val="none" w:sz="0" w:space="0" w:color="auto"/>
          </w:divBdr>
        </w:div>
        <w:div w:id="1826626989">
          <w:marLeft w:val="0"/>
          <w:marRight w:val="0"/>
          <w:marTop w:val="0"/>
          <w:marBottom w:val="0"/>
          <w:divBdr>
            <w:top w:val="none" w:sz="0" w:space="0" w:color="auto"/>
            <w:left w:val="none" w:sz="0" w:space="0" w:color="auto"/>
            <w:bottom w:val="none" w:sz="0" w:space="0" w:color="auto"/>
            <w:right w:val="none" w:sz="0" w:space="0" w:color="auto"/>
          </w:divBdr>
        </w:div>
      </w:divsChild>
    </w:div>
    <w:div w:id="2024628063">
      <w:bodyDiv w:val="1"/>
      <w:marLeft w:val="0"/>
      <w:marRight w:val="0"/>
      <w:marTop w:val="0"/>
      <w:marBottom w:val="0"/>
      <w:divBdr>
        <w:top w:val="none" w:sz="0" w:space="0" w:color="auto"/>
        <w:left w:val="none" w:sz="0" w:space="0" w:color="auto"/>
        <w:bottom w:val="none" w:sz="0" w:space="0" w:color="auto"/>
        <w:right w:val="none" w:sz="0" w:space="0" w:color="auto"/>
      </w:divBdr>
    </w:div>
    <w:div w:id="2035493816">
      <w:bodyDiv w:val="1"/>
      <w:marLeft w:val="0"/>
      <w:marRight w:val="0"/>
      <w:marTop w:val="0"/>
      <w:marBottom w:val="0"/>
      <w:divBdr>
        <w:top w:val="none" w:sz="0" w:space="0" w:color="auto"/>
        <w:left w:val="none" w:sz="0" w:space="0" w:color="auto"/>
        <w:bottom w:val="none" w:sz="0" w:space="0" w:color="auto"/>
        <w:right w:val="none" w:sz="0" w:space="0" w:color="auto"/>
      </w:divBdr>
    </w:div>
    <w:div w:id="2040428874">
      <w:bodyDiv w:val="1"/>
      <w:marLeft w:val="0"/>
      <w:marRight w:val="0"/>
      <w:marTop w:val="0"/>
      <w:marBottom w:val="0"/>
      <w:divBdr>
        <w:top w:val="none" w:sz="0" w:space="0" w:color="auto"/>
        <w:left w:val="none" w:sz="0" w:space="0" w:color="auto"/>
        <w:bottom w:val="none" w:sz="0" w:space="0" w:color="auto"/>
        <w:right w:val="none" w:sz="0" w:space="0" w:color="auto"/>
      </w:divBdr>
    </w:div>
    <w:div w:id="2062557582">
      <w:bodyDiv w:val="1"/>
      <w:marLeft w:val="0"/>
      <w:marRight w:val="0"/>
      <w:marTop w:val="0"/>
      <w:marBottom w:val="0"/>
      <w:divBdr>
        <w:top w:val="none" w:sz="0" w:space="0" w:color="auto"/>
        <w:left w:val="none" w:sz="0" w:space="0" w:color="auto"/>
        <w:bottom w:val="none" w:sz="0" w:space="0" w:color="auto"/>
        <w:right w:val="none" w:sz="0" w:space="0" w:color="auto"/>
      </w:divBdr>
    </w:div>
    <w:div w:id="2087145861">
      <w:bodyDiv w:val="1"/>
      <w:marLeft w:val="0"/>
      <w:marRight w:val="0"/>
      <w:marTop w:val="0"/>
      <w:marBottom w:val="0"/>
      <w:divBdr>
        <w:top w:val="none" w:sz="0" w:space="0" w:color="auto"/>
        <w:left w:val="none" w:sz="0" w:space="0" w:color="auto"/>
        <w:bottom w:val="none" w:sz="0" w:space="0" w:color="auto"/>
        <w:right w:val="none" w:sz="0" w:space="0" w:color="auto"/>
      </w:divBdr>
    </w:div>
    <w:div w:id="212607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file:///C:\Users\bahar.erdogan\Desktop\BAHAR%20UNDP\0%20Contract\3%20Notifications\Letter%20%235%20-%20Inception%20Report\Notification%20Letter%20No%205-%20Attachment%20Budget.xls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theme" Target="theme/them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Table1.B1:B1</c:f>
              <c:strCache>
                <c:ptCount val="1"/>
                <c:pt idx="0">
                  <c:v>Number Of Participants</c:v>
                </c:pt>
              </c:strCache>
            </c:strRef>
          </c:tx>
          <c:spPr>
            <a:solidFill>
              <a:srgbClr val="004586"/>
            </a:solidFill>
            <a:ln>
              <a:noFill/>
            </a:ln>
          </c:spPr>
          <c:invertIfNegative val="0"/>
          <c:dLbls>
            <c:spPr>
              <a:noFill/>
              <a:ln>
                <a:noFill/>
              </a:ln>
              <a:effectLst/>
            </c:spPr>
            <c:txPr>
              <a:bodyPr/>
              <a:lstStyle/>
              <a:p>
                <a:pPr>
                  <a:defRPr sz="1000" b="0" strike="noStrike" spc="-1">
                    <a:latin typeface="Arial"/>
                  </a:defRPr>
                </a:pPr>
                <a:endParaRPr lang="en-US"/>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Table1.A2:A12</c:f>
              <c:strCache>
                <c:ptCount val="11"/>
                <c:pt idx="0">
                  <c:v>Edirne</c:v>
                </c:pt>
                <c:pt idx="1">
                  <c:v>Kars</c:v>
                </c:pt>
                <c:pt idx="2">
                  <c:v>Kırklareli</c:v>
                </c:pt>
                <c:pt idx="3">
                  <c:v>Ardahan</c:v>
                </c:pt>
                <c:pt idx="4">
                  <c:v>İstanbul</c:v>
                </c:pt>
                <c:pt idx="5">
                  <c:v>Amasya</c:v>
                </c:pt>
                <c:pt idx="6">
                  <c:v>Hakkari</c:v>
                </c:pt>
                <c:pt idx="7">
                  <c:v>Van </c:v>
                </c:pt>
                <c:pt idx="8">
                  <c:v>Artvin</c:v>
                </c:pt>
                <c:pt idx="9">
                  <c:v>Şırnak</c:v>
                </c:pt>
                <c:pt idx="10">
                  <c:v>Şanlıurfa</c:v>
                </c:pt>
              </c:strCache>
            </c:strRef>
          </c:cat>
          <c:val>
            <c:numRef>
              <c:f>Table1.B2:B12</c:f>
              <c:numCache>
                <c:formatCode>General</c:formatCode>
                <c:ptCount val="11"/>
                <c:pt idx="0">
                  <c:v>38</c:v>
                </c:pt>
                <c:pt idx="1">
                  <c:v>19</c:v>
                </c:pt>
                <c:pt idx="2">
                  <c:v>12</c:v>
                </c:pt>
                <c:pt idx="3">
                  <c:v>8</c:v>
                </c:pt>
                <c:pt idx="4">
                  <c:v>6</c:v>
                </c:pt>
                <c:pt idx="5">
                  <c:v>6</c:v>
                </c:pt>
                <c:pt idx="6">
                  <c:v>5</c:v>
                </c:pt>
                <c:pt idx="7">
                  <c:v>4</c:v>
                </c:pt>
                <c:pt idx="8">
                  <c:v>3</c:v>
                </c:pt>
                <c:pt idx="9">
                  <c:v>1</c:v>
                </c:pt>
                <c:pt idx="10">
                  <c:v>1</c:v>
                </c:pt>
              </c:numCache>
            </c:numRef>
          </c:val>
          <c:extLst>
            <c:ext xmlns:c16="http://schemas.microsoft.com/office/drawing/2014/chart" uri="{C3380CC4-5D6E-409C-BE32-E72D297353CC}">
              <c16:uniqueId val="{00000000-BCE8-4DE3-B3AB-89354C07B043}"/>
            </c:ext>
          </c:extLst>
        </c:ser>
        <c:dLbls>
          <c:showLegendKey val="0"/>
          <c:showVal val="0"/>
          <c:showCatName val="0"/>
          <c:showSerName val="0"/>
          <c:showPercent val="0"/>
          <c:showBubbleSize val="0"/>
        </c:dLbls>
        <c:gapWidth val="100"/>
        <c:axId val="175064576"/>
        <c:axId val="200260928"/>
      </c:barChart>
      <c:catAx>
        <c:axId val="175064576"/>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en-US"/>
          </a:p>
        </c:txPr>
        <c:crossAx val="200260928"/>
        <c:crosses val="autoZero"/>
        <c:auto val="1"/>
        <c:lblAlgn val="ctr"/>
        <c:lblOffset val="100"/>
        <c:noMultiLvlLbl val="0"/>
      </c:catAx>
      <c:valAx>
        <c:axId val="200260928"/>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en-US"/>
          </a:p>
        </c:txPr>
        <c:crossAx val="175064576"/>
        <c:crosses val="autoZero"/>
        <c:crossBetween val="between"/>
      </c:valAx>
      <c:spPr>
        <a:noFill/>
        <a:ln>
          <a:solidFill>
            <a:srgbClr val="B3B3B3"/>
          </a:solidFill>
        </a:ln>
      </c:spPr>
    </c:plotArea>
    <c:legend>
      <c:legendPos val="r"/>
      <c:overlay val="0"/>
      <c:spPr>
        <a:noFill/>
        <a:ln>
          <a:noFill/>
        </a:ln>
      </c:spPr>
      <c:txPr>
        <a:bodyPr/>
        <a:lstStyle/>
        <a:p>
          <a:pPr>
            <a:defRPr sz="1000" b="0" strike="noStrike" spc="-1">
              <a:latin typeface="Arial"/>
            </a:defRPr>
          </a:pPr>
          <a:endParaRPr lang="en-US"/>
        </a:p>
      </c:txPr>
    </c:legend>
    <c:plotVisOnly val="1"/>
    <c:dispBlanksAs val="gap"/>
    <c:showDLblsOverMax val="1"/>
  </c:chart>
  <c:spPr>
    <a:noFill/>
    <a:ln>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54AEDA91019D47B4267913049CC9E7" ma:contentTypeVersion="13" ma:contentTypeDescription="Create a new document." ma:contentTypeScope="" ma:versionID="61fd88b40e17cc8b4cb5146ce3d3d684">
  <xsd:schema xmlns:xsd="http://www.w3.org/2001/XMLSchema" xmlns:xs="http://www.w3.org/2001/XMLSchema" xmlns:p="http://schemas.microsoft.com/office/2006/metadata/properties" xmlns:ns3="e8c6a0be-3fcd-48a5-a4fc-d847149e2c3c" xmlns:ns4="17a9c917-3b50-46bc-9769-b5912f1b790f" targetNamespace="http://schemas.microsoft.com/office/2006/metadata/properties" ma:root="true" ma:fieldsID="f0bb66dfb182da52f1b49c88c28a1c8b" ns3:_="" ns4:_="">
    <xsd:import namespace="e8c6a0be-3fcd-48a5-a4fc-d847149e2c3c"/>
    <xsd:import namespace="17a9c917-3b50-46bc-9769-b5912f1b79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6a0be-3fcd-48a5-a4fc-d847149e2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9c917-3b50-46bc-9769-b5912f1b79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B1CA9-A8F7-4025-896D-F118368DAE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C4606C-97FC-47F3-948C-F79C79DDF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6a0be-3fcd-48a5-a4fc-d847149e2c3c"/>
    <ds:schemaRef ds:uri="17a9c917-3b50-46bc-9769-b5912f1b7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FD091C-1BFE-4635-9B12-D838265582E2}">
  <ds:schemaRefs>
    <ds:schemaRef ds:uri="http://schemas.microsoft.com/sharepoint/v3/contenttype/forms"/>
  </ds:schemaRefs>
</ds:datastoreItem>
</file>

<file path=customXml/itemProps4.xml><?xml version="1.0" encoding="utf-8"?>
<ds:datastoreItem xmlns:ds="http://schemas.openxmlformats.org/officeDocument/2006/customXml" ds:itemID="{561147D1-1A99-42DB-A5F9-8FAD5AC41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18231</Words>
  <Characters>103920</Characters>
  <Application>Microsoft Office Word</Application>
  <DocSecurity>0</DocSecurity>
  <Lines>866</Lines>
  <Paragraphs>243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UNDP</dc:creator>
  <cp:lastModifiedBy>Oyku Ulucay</cp:lastModifiedBy>
  <cp:revision>3</cp:revision>
  <cp:lastPrinted>2018-05-07T13:33:00Z</cp:lastPrinted>
  <dcterms:created xsi:type="dcterms:W3CDTF">2021-06-17T07:16:00Z</dcterms:created>
  <dcterms:modified xsi:type="dcterms:W3CDTF">2021-06-17T07:17:00Z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0x010100E554AEDA91019D47B4267913049CC9E7</vt:lpwstr>
  </property>
</Properties>
</file>