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021" w:rsidRPr="000B6021" w:rsidRDefault="000B6021" w:rsidP="000B6021"/>
    <w:p w:rsidR="000B6021" w:rsidRDefault="000B6021" w:rsidP="00DC0702">
      <w:pPr>
        <w:pStyle w:val="Heading2"/>
        <w:jc w:val="center"/>
        <w:rPr>
          <w:rFonts w:ascii="Verdana" w:eastAsia="Times New Roman" w:hAnsi="Verdana" w:cs="Times New Roman"/>
          <w:b/>
          <w:bCs/>
          <w:color w:val="385623"/>
          <w:sz w:val="28"/>
          <w:lang w:val="es-419"/>
        </w:rPr>
      </w:pPr>
      <w:sdt>
        <w:sdtPr>
          <w:id w:val="1448427469"/>
          <w:docPartObj>
            <w:docPartGallery w:val="Cover Pages"/>
            <w:docPartUnique/>
          </w:docPartObj>
        </w:sdtPr>
        <w:sdtContent>
          <w:r>
            <w:rPr>
              <w:noProof/>
              <w:lang w:val="en-US"/>
            </w:rPr>
            <w:drawing>
              <wp:anchor distT="0" distB="0" distL="114300" distR="114300" simplePos="0" relativeHeight="251661312" behindDoc="0" locked="0" layoutInCell="1" allowOverlap="1" wp14:anchorId="1F9DC72B" wp14:editId="02EE6F5A">
                <wp:simplePos x="0" y="0"/>
                <wp:positionH relativeFrom="column">
                  <wp:posOffset>-149469</wp:posOffset>
                </wp:positionH>
                <wp:positionV relativeFrom="paragraph">
                  <wp:posOffset>63305</wp:posOffset>
                </wp:positionV>
                <wp:extent cx="2242038" cy="2242038"/>
                <wp:effectExtent l="0" t="0" r="6350" b="635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3894" cy="22438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1032820D" wp14:editId="7CB3E298">
                <wp:simplePos x="0" y="0"/>
                <wp:positionH relativeFrom="margin">
                  <wp:posOffset>4132190</wp:posOffset>
                </wp:positionH>
                <wp:positionV relativeFrom="paragraph">
                  <wp:posOffset>97</wp:posOffset>
                </wp:positionV>
                <wp:extent cx="1169035" cy="2301875"/>
                <wp:effectExtent l="0" t="0" r="0" b="3175"/>
                <wp:wrapThrough wrapText="bothSides">
                  <wp:wrapPolygon edited="0">
                    <wp:start x="0" y="0"/>
                    <wp:lineTo x="0" y="21451"/>
                    <wp:lineTo x="21119" y="21451"/>
                    <wp:lineTo x="21119" y="0"/>
                    <wp:lineTo x="0" y="0"/>
                  </wp:wrapPolygon>
                </wp:wrapThrough>
                <wp:docPr id="41" name="Picture 41" descr="Image result for pnud pan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nud panama logo"/>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1169035" cy="230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5D16">
            <w:rPr>
              <w:rFonts w:ascii="Calibri" w:eastAsia="Calibri" w:hAnsi="Calibri"/>
              <w:noProof/>
              <w:sz w:val="22"/>
              <w:szCs w:val="22"/>
              <w:lang w:val="en-US" w:eastAsia="en-US"/>
            </w:rPr>
            <w:drawing>
              <wp:anchor distT="0" distB="0" distL="114300" distR="114300" simplePos="0" relativeHeight="251662336" behindDoc="0" locked="0" layoutInCell="1" allowOverlap="1" wp14:anchorId="1C08E911" wp14:editId="1CE1F0CB">
                <wp:simplePos x="0" y="0"/>
                <wp:positionH relativeFrom="column">
                  <wp:posOffset>6699738</wp:posOffset>
                </wp:positionH>
                <wp:positionV relativeFrom="paragraph">
                  <wp:posOffset>36928</wp:posOffset>
                </wp:positionV>
                <wp:extent cx="1688124" cy="1688124"/>
                <wp:effectExtent l="0" t="0" r="7620" b="7620"/>
                <wp:wrapNone/>
                <wp:docPr id="4" name="Picture 4" descr="Image result for 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3679" cy="16936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22DF5764" wp14:editId="6D286148">
                    <wp:simplePos x="0" y="0"/>
                    <wp:positionH relativeFrom="page">
                      <wp:posOffset>232012</wp:posOffset>
                    </wp:positionH>
                    <wp:positionV relativeFrom="margin">
                      <wp:align>top</wp:align>
                    </wp:positionV>
                    <wp:extent cx="1712595" cy="8816454"/>
                    <wp:effectExtent l="0" t="0" r="1270" b="3810"/>
                    <wp:wrapNone/>
                    <wp:docPr id="3" name="Text Box 3"/>
                    <wp:cNvGraphicFramePr/>
                    <a:graphic xmlns:a="http://schemas.openxmlformats.org/drawingml/2006/main">
                      <a:graphicData uri="http://schemas.microsoft.com/office/word/2010/wordprocessingShape">
                        <wps:wsp>
                          <wps:cNvSpPr txBox="1"/>
                          <wps:spPr>
                            <a:xfrm>
                              <a:off x="0" y="0"/>
                              <a:ext cx="1712595" cy="88164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9423"/>
                                  <w:gridCol w:w="5449"/>
                                </w:tblGrid>
                                <w:tr w:rsidR="000B6021" w:rsidRPr="00D64056" w:rsidTr="00120B72">
                                  <w:trPr>
                                    <w:jc w:val="center"/>
                                  </w:trPr>
                                  <w:tc>
                                    <w:tcPr>
                                      <w:tcW w:w="3168" w:type="pct"/>
                                      <w:vAlign w:val="center"/>
                                    </w:tcPr>
                                    <w:sdt>
                                      <w:sdtPr>
                                        <w:rPr>
                                          <w:b/>
                                          <w:caps/>
                                          <w:color w:val="000000" w:themeColor="text1"/>
                                          <w:sz w:val="40"/>
                                          <w:szCs w:val="40"/>
                                          <w:lang w:val="es-ES"/>
                                        </w:rPr>
                                        <w:alias w:val="Title"/>
                                        <w:tag w:val=""/>
                                        <w:id w:val="725569072"/>
                                        <w:showingPlcHdr/>
                                        <w:dataBinding w:prefixMappings="xmlns:ns0='http://purl.org/dc/elements/1.1/' xmlns:ns1='http://schemas.openxmlformats.org/package/2006/metadata/core-properties' " w:xpath="/ns1:coreProperties[1]/ns0:title[1]" w:storeItemID="{6C3C8BC8-F283-45AE-878A-BAB7291924A1}"/>
                                        <w:text/>
                                      </w:sdtPr>
                                      <w:sdtContent>
                                        <w:p w:rsidR="000B6021" w:rsidRPr="005A2AFA" w:rsidRDefault="000B6021" w:rsidP="008865CE">
                                          <w:pPr>
                                            <w:pStyle w:val="NoSpacing"/>
                                            <w:spacing w:line="312" w:lineRule="auto"/>
                                            <w:jc w:val="right"/>
                                            <w:rPr>
                                              <w:caps/>
                                              <w:color w:val="191919" w:themeColor="text1" w:themeTint="E6"/>
                                              <w:sz w:val="40"/>
                                              <w:szCs w:val="40"/>
                                              <w:lang w:val="es-419"/>
                                            </w:rPr>
                                          </w:pPr>
                                          <w:r>
                                            <w:rPr>
                                              <w:b/>
                                              <w:caps/>
                                              <w:color w:val="000000" w:themeColor="text1"/>
                                              <w:sz w:val="40"/>
                                              <w:szCs w:val="40"/>
                                              <w:lang w:val="es-ES"/>
                                            </w:rPr>
                                            <w:t xml:space="preserve">     </w:t>
                                          </w:r>
                                        </w:p>
                                      </w:sdtContent>
                                    </w:sdt>
                                    <w:p w:rsidR="000B6021" w:rsidRPr="00815336" w:rsidRDefault="000B6021" w:rsidP="008865CE">
                                      <w:pPr>
                                        <w:jc w:val="right"/>
                                        <w:rPr>
                                          <w:b/>
                                          <w:color w:val="000000" w:themeColor="text1"/>
                                          <w:sz w:val="28"/>
                                          <w:szCs w:val="28"/>
                                          <w:lang w:val="es-419"/>
                                        </w:rPr>
                                      </w:pPr>
                                      <w:r w:rsidRPr="00815336">
                                        <w:rPr>
                                          <w:b/>
                                          <w:color w:val="000000" w:themeColor="text1"/>
                                          <w:sz w:val="28"/>
                                          <w:szCs w:val="28"/>
                                          <w:lang w:val="es-419"/>
                                        </w:rPr>
                                        <w:t xml:space="preserve"> </w:t>
                                      </w:r>
                                    </w:p>
                                    <w:p w:rsidR="000B6021" w:rsidRDefault="000B6021">
                                      <w:pPr>
                                        <w:jc w:val="right"/>
                                        <w:rPr>
                                          <w:rFonts w:asciiTheme="minorHAnsi" w:hAnsiTheme="minorHAnsi"/>
                                          <w:b/>
                                          <w:color w:val="000000" w:themeColor="text1"/>
                                          <w:sz w:val="28"/>
                                          <w:szCs w:val="28"/>
                                          <w:lang w:val="es-419"/>
                                        </w:rPr>
                                      </w:pPr>
                                      <w:r w:rsidRPr="005A2AFA">
                                        <w:rPr>
                                          <w:rFonts w:asciiTheme="minorHAnsi" w:hAnsiTheme="minorHAnsi"/>
                                          <w:b/>
                                          <w:color w:val="000000" w:themeColor="text1"/>
                                          <w:sz w:val="28"/>
                                          <w:szCs w:val="28"/>
                                          <w:lang w:val="es-419"/>
                                        </w:rPr>
                                        <w:t xml:space="preserve">Preparado </w:t>
                                      </w:r>
                                      <w:r>
                                        <w:rPr>
                                          <w:rFonts w:asciiTheme="minorHAnsi" w:hAnsiTheme="minorHAnsi"/>
                                          <w:b/>
                                          <w:color w:val="000000" w:themeColor="text1"/>
                                          <w:sz w:val="28"/>
                                          <w:szCs w:val="28"/>
                                          <w:lang w:val="es-419"/>
                                        </w:rPr>
                                        <w:t xml:space="preserve">por </w:t>
                                      </w:r>
                                      <w:r>
                                        <w:rPr>
                                          <w:rFonts w:asciiTheme="minorHAnsi" w:hAnsiTheme="minorHAnsi"/>
                                          <w:b/>
                                          <w:color w:val="000000" w:themeColor="text1"/>
                                          <w:sz w:val="28"/>
                                          <w:szCs w:val="28"/>
                                          <w:lang w:val="es-419"/>
                                        </w:rPr>
                                        <w:t>Malena Sarlo</w:t>
                                      </w:r>
                                    </w:p>
                                    <w:p w:rsidR="000B6021" w:rsidRDefault="000B6021">
                                      <w:pPr>
                                        <w:jc w:val="right"/>
                                        <w:rPr>
                                          <w:rFonts w:asciiTheme="minorHAnsi" w:hAnsiTheme="minorHAnsi"/>
                                          <w:b/>
                                          <w:color w:val="000000" w:themeColor="text1"/>
                                          <w:sz w:val="28"/>
                                          <w:szCs w:val="28"/>
                                          <w:lang w:val="es-419"/>
                                        </w:rPr>
                                      </w:pPr>
                                      <w:r>
                                        <w:rPr>
                                          <w:rFonts w:asciiTheme="minorHAnsi" w:hAnsiTheme="minorHAnsi"/>
                                          <w:b/>
                                          <w:color w:val="000000" w:themeColor="text1"/>
                                          <w:sz w:val="28"/>
                                          <w:szCs w:val="28"/>
                                          <w:lang w:val="es-419"/>
                                        </w:rPr>
                                        <w:t>Coordinadora Proyecto PS73109</w:t>
                                      </w:r>
                                    </w:p>
                                    <w:p w:rsidR="000B6021" w:rsidRPr="00815336" w:rsidRDefault="000B6021" w:rsidP="008865CE">
                                      <w:pPr>
                                        <w:jc w:val="right"/>
                                        <w:rPr>
                                          <w:b/>
                                          <w:sz w:val="28"/>
                                          <w:szCs w:val="28"/>
                                          <w:lang w:val="es-419"/>
                                        </w:rPr>
                                      </w:pPr>
                                    </w:p>
                                  </w:tc>
                                  <w:tc>
                                    <w:tcPr>
                                      <w:tcW w:w="1832" w:type="pct"/>
                                      <w:vAlign w:val="center"/>
                                    </w:tcPr>
                                    <w:p w:rsidR="000B6021" w:rsidRPr="00815336" w:rsidRDefault="000B6021" w:rsidP="002660CB">
                                      <w:pPr>
                                        <w:pStyle w:val="NoSpacing"/>
                                        <w:jc w:val="center"/>
                                        <w:rPr>
                                          <w:sz w:val="28"/>
                                          <w:szCs w:val="28"/>
                                          <w:lang w:val="es-419"/>
                                        </w:rPr>
                                      </w:pPr>
                                      <w:r>
                                        <w:rPr>
                                          <w:sz w:val="28"/>
                                          <w:szCs w:val="28"/>
                                          <w:lang w:val="es-419"/>
                                        </w:rPr>
                                        <w:t>22</w:t>
                                      </w:r>
                                      <w:r>
                                        <w:rPr>
                                          <w:sz w:val="28"/>
                                          <w:szCs w:val="28"/>
                                          <w:lang w:val="es-419"/>
                                        </w:rPr>
                                        <w:t xml:space="preserve"> de marzo 2018</w:t>
                                      </w:r>
                                    </w:p>
                                  </w:tc>
                                </w:tr>
                              </w:tbl>
                              <w:p w:rsidR="000B6021" w:rsidRPr="00D64056" w:rsidRDefault="000B6021" w:rsidP="000B6021">
                                <w:pPr>
                                  <w:rPr>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2DF5764" id="_x0000_t202" coordsize="21600,21600" o:spt="202" path="m,l,21600r21600,l21600,xe">
                    <v:stroke joinstyle="miter"/>
                    <v:path gradientshapeok="t" o:connecttype="rect"/>
                  </v:shapetype>
                  <v:shape id="Text Box 3" o:spid="_x0000_s1026" type="#_x0000_t202" style="position:absolute;left:0;text-align:left;margin-left:18.25pt;margin-top:0;width:134.85pt;height:694.2pt;z-index:251659264;visibility:visible;mso-wrap-style:square;mso-width-percent:941;mso-height-percent:0;mso-wrap-distance-left:9pt;mso-wrap-distance-top:0;mso-wrap-distance-right:9pt;mso-wrap-distance-bottom:0;mso-position-horizontal:absolute;mso-position-horizontal-relative:page;mso-position-vertical:top;mso-position-vertical-relative:margin;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" fillcolor="white [3201]" stroked="f" strokeweight=".5pt">
                    <v:textbox inset="0,0,0,0">
                      <w:txbxContent>
                        <w:tbl>
                          <w:tblPr>
                            <w:tblW w:w="4993"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9423"/>
                            <w:gridCol w:w="5449"/>
                          </w:tblGrid>
                          <w:tr w:rsidR="000B6021" w:rsidRPr="00D64056" w:rsidTr="00120B72">
                            <w:trPr>
                              <w:jc w:val="center"/>
                            </w:trPr>
                            <w:tc>
                              <w:tcPr>
                                <w:tcW w:w="3168" w:type="pct"/>
                                <w:vAlign w:val="center"/>
                              </w:tcPr>
                              <w:sdt>
                                <w:sdtPr>
                                  <w:rPr>
                                    <w:b/>
                                    <w:caps/>
                                    <w:color w:val="000000" w:themeColor="text1"/>
                                    <w:sz w:val="40"/>
                                    <w:szCs w:val="40"/>
                                    <w:lang w:val="es-ES"/>
                                  </w:rPr>
                                  <w:alias w:val="Title"/>
                                  <w:tag w:val=""/>
                                  <w:id w:val="725569072"/>
                                  <w:showingPlcHdr/>
                                  <w:dataBinding w:prefixMappings="xmlns:ns0='http://purl.org/dc/elements/1.1/' xmlns:ns1='http://schemas.openxmlformats.org/package/2006/metadata/core-properties' " w:xpath="/ns1:coreProperties[1]/ns0:title[1]" w:storeItemID="{6C3C8BC8-F283-45AE-878A-BAB7291924A1}"/>
                                  <w:text/>
                                </w:sdtPr>
                                <w:sdtContent>
                                  <w:p w:rsidR="000B6021" w:rsidRPr="005A2AFA" w:rsidRDefault="000B6021" w:rsidP="008865CE">
                                    <w:pPr>
                                      <w:pStyle w:val="NoSpacing"/>
                                      <w:spacing w:line="312" w:lineRule="auto"/>
                                      <w:jc w:val="right"/>
                                      <w:rPr>
                                        <w:caps/>
                                        <w:color w:val="191919" w:themeColor="text1" w:themeTint="E6"/>
                                        <w:sz w:val="40"/>
                                        <w:szCs w:val="40"/>
                                        <w:lang w:val="es-419"/>
                                      </w:rPr>
                                    </w:pPr>
                                    <w:r>
                                      <w:rPr>
                                        <w:b/>
                                        <w:caps/>
                                        <w:color w:val="000000" w:themeColor="text1"/>
                                        <w:sz w:val="40"/>
                                        <w:szCs w:val="40"/>
                                        <w:lang w:val="es-ES"/>
                                      </w:rPr>
                                      <w:t xml:space="preserve">     </w:t>
                                    </w:r>
                                  </w:p>
                                </w:sdtContent>
                              </w:sdt>
                              <w:p w:rsidR="000B6021" w:rsidRPr="00815336" w:rsidRDefault="000B6021" w:rsidP="008865CE">
                                <w:pPr>
                                  <w:jc w:val="right"/>
                                  <w:rPr>
                                    <w:b/>
                                    <w:color w:val="000000" w:themeColor="text1"/>
                                    <w:sz w:val="28"/>
                                    <w:szCs w:val="28"/>
                                    <w:lang w:val="es-419"/>
                                  </w:rPr>
                                </w:pPr>
                                <w:r w:rsidRPr="00815336">
                                  <w:rPr>
                                    <w:b/>
                                    <w:color w:val="000000" w:themeColor="text1"/>
                                    <w:sz w:val="28"/>
                                    <w:szCs w:val="28"/>
                                    <w:lang w:val="es-419"/>
                                  </w:rPr>
                                  <w:t xml:space="preserve"> </w:t>
                                </w:r>
                              </w:p>
                              <w:p w:rsidR="000B6021" w:rsidRDefault="000B6021">
                                <w:pPr>
                                  <w:jc w:val="right"/>
                                  <w:rPr>
                                    <w:rFonts w:asciiTheme="minorHAnsi" w:hAnsiTheme="minorHAnsi"/>
                                    <w:b/>
                                    <w:color w:val="000000" w:themeColor="text1"/>
                                    <w:sz w:val="28"/>
                                    <w:szCs w:val="28"/>
                                    <w:lang w:val="es-419"/>
                                  </w:rPr>
                                </w:pPr>
                                <w:r w:rsidRPr="005A2AFA">
                                  <w:rPr>
                                    <w:rFonts w:asciiTheme="minorHAnsi" w:hAnsiTheme="minorHAnsi"/>
                                    <w:b/>
                                    <w:color w:val="000000" w:themeColor="text1"/>
                                    <w:sz w:val="28"/>
                                    <w:szCs w:val="28"/>
                                    <w:lang w:val="es-419"/>
                                  </w:rPr>
                                  <w:t xml:space="preserve">Preparado </w:t>
                                </w:r>
                                <w:r>
                                  <w:rPr>
                                    <w:rFonts w:asciiTheme="minorHAnsi" w:hAnsiTheme="minorHAnsi"/>
                                    <w:b/>
                                    <w:color w:val="000000" w:themeColor="text1"/>
                                    <w:sz w:val="28"/>
                                    <w:szCs w:val="28"/>
                                    <w:lang w:val="es-419"/>
                                  </w:rPr>
                                  <w:t xml:space="preserve">por </w:t>
                                </w:r>
                                <w:r>
                                  <w:rPr>
                                    <w:rFonts w:asciiTheme="minorHAnsi" w:hAnsiTheme="minorHAnsi"/>
                                    <w:b/>
                                    <w:color w:val="000000" w:themeColor="text1"/>
                                    <w:sz w:val="28"/>
                                    <w:szCs w:val="28"/>
                                    <w:lang w:val="es-419"/>
                                  </w:rPr>
                                  <w:t>Malena Sarlo</w:t>
                                </w:r>
                              </w:p>
                              <w:p w:rsidR="000B6021" w:rsidRDefault="000B6021">
                                <w:pPr>
                                  <w:jc w:val="right"/>
                                  <w:rPr>
                                    <w:rFonts w:asciiTheme="minorHAnsi" w:hAnsiTheme="minorHAnsi"/>
                                    <w:b/>
                                    <w:color w:val="000000" w:themeColor="text1"/>
                                    <w:sz w:val="28"/>
                                    <w:szCs w:val="28"/>
                                    <w:lang w:val="es-419"/>
                                  </w:rPr>
                                </w:pPr>
                                <w:r>
                                  <w:rPr>
                                    <w:rFonts w:asciiTheme="minorHAnsi" w:hAnsiTheme="minorHAnsi"/>
                                    <w:b/>
                                    <w:color w:val="000000" w:themeColor="text1"/>
                                    <w:sz w:val="28"/>
                                    <w:szCs w:val="28"/>
                                    <w:lang w:val="es-419"/>
                                  </w:rPr>
                                  <w:t>Coordinadora Proyecto PS73109</w:t>
                                </w:r>
                              </w:p>
                              <w:p w:rsidR="000B6021" w:rsidRPr="00815336" w:rsidRDefault="000B6021" w:rsidP="008865CE">
                                <w:pPr>
                                  <w:jc w:val="right"/>
                                  <w:rPr>
                                    <w:b/>
                                    <w:sz w:val="28"/>
                                    <w:szCs w:val="28"/>
                                    <w:lang w:val="es-419"/>
                                  </w:rPr>
                                </w:pPr>
                              </w:p>
                            </w:tc>
                            <w:tc>
                              <w:tcPr>
                                <w:tcW w:w="1832" w:type="pct"/>
                                <w:vAlign w:val="center"/>
                              </w:tcPr>
                              <w:p w:rsidR="000B6021" w:rsidRPr="00815336" w:rsidRDefault="000B6021" w:rsidP="002660CB">
                                <w:pPr>
                                  <w:pStyle w:val="NoSpacing"/>
                                  <w:jc w:val="center"/>
                                  <w:rPr>
                                    <w:sz w:val="28"/>
                                    <w:szCs w:val="28"/>
                                    <w:lang w:val="es-419"/>
                                  </w:rPr>
                                </w:pPr>
                                <w:r>
                                  <w:rPr>
                                    <w:sz w:val="28"/>
                                    <w:szCs w:val="28"/>
                                    <w:lang w:val="es-419"/>
                                  </w:rPr>
                                  <w:t>22</w:t>
                                </w:r>
                                <w:r>
                                  <w:rPr>
                                    <w:sz w:val="28"/>
                                    <w:szCs w:val="28"/>
                                    <w:lang w:val="es-419"/>
                                  </w:rPr>
                                  <w:t xml:space="preserve"> de marzo 2018</w:t>
                                </w:r>
                              </w:p>
                            </w:tc>
                          </w:tr>
                        </w:tbl>
                        <w:p w:rsidR="000B6021" w:rsidRPr="00D64056" w:rsidRDefault="000B6021" w:rsidP="000B6021">
                          <w:pPr>
                            <w:rPr>
                              <w:lang w:val="es-ES"/>
                            </w:rPr>
                          </w:pPr>
                        </w:p>
                      </w:txbxContent>
                    </v:textbox>
                    <w10:wrap anchorx="page" anchory="margin"/>
                  </v:shape>
                </w:pict>
              </mc:Fallback>
            </mc:AlternateContent>
          </w:r>
          <w:r w:rsidRPr="00B709F8">
            <w:rPr>
              <w:lang w:val="es-PA"/>
            </w:rPr>
            <w:br w:type="page"/>
          </w:r>
        </w:sdtContent>
      </w:sdt>
      <w:r>
        <w:rPr>
          <w:rFonts w:ascii="Verdana" w:eastAsia="Times New Roman" w:hAnsi="Verdana" w:cs="Times New Roman"/>
          <w:b/>
          <w:bCs/>
          <w:color w:val="385623"/>
          <w:sz w:val="28"/>
          <w:lang w:val="es-419"/>
        </w:rPr>
        <w:t>Estrategia de sostenibilidad</w:t>
      </w:r>
      <w:r w:rsidR="00B709F8">
        <w:rPr>
          <w:rFonts w:ascii="Verdana" w:eastAsia="Times New Roman" w:hAnsi="Verdana" w:cs="Times New Roman"/>
          <w:b/>
          <w:bCs/>
          <w:color w:val="385623"/>
          <w:sz w:val="28"/>
          <w:lang w:val="es-419"/>
        </w:rPr>
        <w:t xml:space="preserve"> del Proyecto </w:t>
      </w:r>
      <w:r w:rsidR="00B709F8" w:rsidRPr="00B709F8">
        <w:rPr>
          <w:rFonts w:ascii="Verdana" w:eastAsia="Times New Roman" w:hAnsi="Verdana" w:cs="Times New Roman"/>
          <w:b/>
          <w:bCs/>
          <w:color w:val="385623"/>
          <w:sz w:val="28"/>
          <w:lang w:val="es-419"/>
        </w:rPr>
        <w:t>“TRANSVERSALIZANDO LA CONSERVACIÓN DE LA BIODIVERSIDAD EN LOS SECTORES DE TURISMO Y PESCA EN LOS ARCHIPIÉLAGOS DE PANAMÁ”</w:t>
      </w:r>
    </w:p>
    <w:p w:rsidR="000B6021" w:rsidRDefault="000B6021" w:rsidP="000B6021">
      <w:pPr>
        <w:rPr>
          <w:lang w:val="es-419"/>
        </w:rPr>
      </w:pPr>
    </w:p>
    <w:p w:rsidR="00D20253" w:rsidRPr="00DA2F3A" w:rsidRDefault="00D20253" w:rsidP="00D20253">
      <w:pPr>
        <w:rPr>
          <w:lang w:val="es-ES"/>
        </w:rPr>
      </w:pPr>
      <w:r w:rsidRPr="00DA2F3A">
        <w:rPr>
          <w:color w:val="30818D"/>
          <w:sz w:val="28"/>
          <w:szCs w:val="28"/>
          <w:lang w:val="es-ES"/>
        </w:rPr>
        <w:t>Descripción del proyecto</w:t>
      </w:r>
    </w:p>
    <w:p w:rsidR="00D20253" w:rsidRPr="00DA2F3A" w:rsidRDefault="00D20253" w:rsidP="00D20253">
      <w:pPr>
        <w:spacing w:before="100" w:beforeAutospacing="1" w:after="100" w:afterAutospacing="1"/>
        <w:jc w:val="both"/>
        <w:rPr>
          <w:lang w:val="es-CO"/>
        </w:rPr>
      </w:pPr>
      <w:r w:rsidRPr="00DA2F3A">
        <w:rPr>
          <w:lang w:val="es-CO"/>
        </w:rPr>
        <w:t>Los archipiélagos de Panamá, aunque son diversos, tienen similitudes significativas en términos de los problemas que enfrentan. Muchas de las amenazas a la biodiversidad de los archipiélagos están asociadas con los desarrollos del turismo, de bienes raíces y a las pesquerías. La intensidad con que cualquiera de estas actividades está impactando la biodiversidad de cada archipiélago varía de acuerdo con sus condiciones sociales y económicas. Por un lado, el turismo ha experimentado un crecimiento exponencial en Bocas del Toro y Kuna Yala y es probable que pronto esta tendencia continúe en el Archipiélago de las Perlas.  </w:t>
      </w:r>
    </w:p>
    <w:p w:rsidR="00D20253" w:rsidRPr="00DA2F3A" w:rsidRDefault="00D20253" w:rsidP="00D20253">
      <w:pPr>
        <w:spacing w:before="100" w:beforeAutospacing="1" w:after="100" w:afterAutospacing="1"/>
        <w:jc w:val="both"/>
        <w:rPr>
          <w:lang w:val="es-CO"/>
        </w:rPr>
      </w:pPr>
      <w:r w:rsidRPr="00DA2F3A">
        <w:rPr>
          <w:lang w:val="es-CO"/>
        </w:rPr>
        <w:t>La solución a largo plazo propuesta para la conservación de la biodiversidad en los archipiélagos de Panamá es la transversalización de la conservación de la biodiversidad en los sectores de las pesquerías, turismo y desarrollo inmobiliario que operan en los archipiélagos de Panamá.</w:t>
      </w:r>
    </w:p>
    <w:p w:rsidR="00D20253" w:rsidRPr="00DA2F3A" w:rsidRDefault="00D20253" w:rsidP="00D20253">
      <w:pPr>
        <w:spacing w:before="100" w:beforeAutospacing="1" w:after="100" w:afterAutospacing="1"/>
        <w:jc w:val="both"/>
        <w:rPr>
          <w:lang w:val="es-CO"/>
        </w:rPr>
      </w:pPr>
      <w:r w:rsidRPr="00DA2F3A">
        <w:rPr>
          <w:lang w:val="es-CO"/>
        </w:rPr>
        <w:t>Esta solución descansa sobre tres pilares principales.</w:t>
      </w:r>
    </w:p>
    <w:p w:rsidR="00D20253" w:rsidRPr="00DA2F3A" w:rsidRDefault="00D20253" w:rsidP="00D20253">
      <w:pPr>
        <w:numPr>
          <w:ilvl w:val="0"/>
          <w:numId w:val="2"/>
        </w:numPr>
        <w:spacing w:before="100" w:beforeAutospacing="1" w:after="100" w:afterAutospacing="1"/>
        <w:jc w:val="both"/>
        <w:rPr>
          <w:lang w:val="es-CO"/>
        </w:rPr>
      </w:pPr>
      <w:r w:rsidRPr="00DA2F3A">
        <w:rPr>
          <w:lang w:val="es-CO"/>
        </w:rPr>
        <w:t>La solución de largo plazo depende de la implementación de inversiones amigables a la biodiversidad en los sectores de las pesquerías, turismo y desarrollo inmobiliario.</w:t>
      </w:r>
    </w:p>
    <w:p w:rsidR="00D20253" w:rsidRPr="00DA2F3A" w:rsidRDefault="00D20253" w:rsidP="00D20253">
      <w:pPr>
        <w:numPr>
          <w:ilvl w:val="0"/>
          <w:numId w:val="2"/>
        </w:numPr>
        <w:spacing w:before="100" w:beforeAutospacing="1" w:after="100" w:afterAutospacing="1"/>
        <w:jc w:val="both"/>
        <w:rPr>
          <w:lang w:val="es-CO"/>
        </w:rPr>
      </w:pPr>
      <w:r w:rsidRPr="00DA2F3A">
        <w:rPr>
          <w:lang w:val="es-CO"/>
        </w:rPr>
        <w:t>La solución requiere de una política y un marco legal que recompense el manejo de los recursos naturales de manera amigable a la biodiversidad y que desaliente las prácticas no sostenibles.</w:t>
      </w:r>
    </w:p>
    <w:p w:rsidR="00D20253" w:rsidRPr="00DA2F3A" w:rsidRDefault="00D20253" w:rsidP="00D20253">
      <w:pPr>
        <w:numPr>
          <w:ilvl w:val="0"/>
          <w:numId w:val="2"/>
        </w:numPr>
        <w:spacing w:before="100" w:beforeAutospacing="1" w:after="100" w:afterAutospacing="1"/>
        <w:jc w:val="both"/>
        <w:rPr>
          <w:lang w:val="es-CO"/>
        </w:rPr>
      </w:pPr>
      <w:r w:rsidRPr="00DA2F3A">
        <w:rPr>
          <w:lang w:val="es-CO"/>
        </w:rPr>
        <w:t>La solución necesita una estructura de gobernabilidad a nivel local para implementar los planes de conservación de la biodiversidad y aplicar las políticas y regulaciones asociadas. </w:t>
      </w:r>
    </w:p>
    <w:p w:rsidR="00B709F8" w:rsidRDefault="00B709F8" w:rsidP="00B709F8">
      <w:pPr>
        <w:rPr>
          <w:color w:val="30818D"/>
          <w:sz w:val="28"/>
          <w:szCs w:val="28"/>
          <w:lang w:val="es-ES"/>
        </w:rPr>
      </w:pPr>
      <w:r>
        <w:rPr>
          <w:color w:val="30818D"/>
          <w:sz w:val="28"/>
          <w:szCs w:val="28"/>
          <w:lang w:val="es-ES"/>
        </w:rPr>
        <w:t>Plan de sostenibilidad del Proyecto</w:t>
      </w:r>
    </w:p>
    <w:p w:rsidR="00B709F8" w:rsidRDefault="00B709F8" w:rsidP="00B709F8">
      <w:pPr>
        <w:rPr>
          <w:lang w:val="es-CO"/>
        </w:rPr>
      </w:pPr>
    </w:p>
    <w:p w:rsidR="00DC0702" w:rsidRDefault="0035677B" w:rsidP="00DC0702">
      <w:pPr>
        <w:jc w:val="both"/>
        <w:rPr>
          <w:lang w:val="es-ES"/>
        </w:rPr>
      </w:pPr>
      <w:r>
        <w:rPr>
          <w:lang w:val="es-CO"/>
        </w:rPr>
        <w:t>El resultado más relevante</w:t>
      </w:r>
      <w:r w:rsidR="00DC0702">
        <w:rPr>
          <w:lang w:val="es-CO"/>
        </w:rPr>
        <w:t>,</w:t>
      </w:r>
      <w:r>
        <w:rPr>
          <w:lang w:val="es-CO"/>
        </w:rPr>
        <w:t xml:space="preserve"> que arrojó</w:t>
      </w:r>
      <w:r w:rsidR="00B709F8">
        <w:rPr>
          <w:lang w:val="es-CO"/>
        </w:rPr>
        <w:t xml:space="preserve"> la evaluación final que se realizó para el cierre del Proyecto</w:t>
      </w:r>
      <w:r w:rsidR="00DC0702">
        <w:rPr>
          <w:lang w:val="es-CO"/>
        </w:rPr>
        <w:t xml:space="preserve"> en octubre del 2017</w:t>
      </w:r>
      <w:r>
        <w:rPr>
          <w:lang w:val="es-CO"/>
        </w:rPr>
        <w:t xml:space="preserve">, fue que la </w:t>
      </w:r>
      <w:r w:rsidRPr="00F871CC">
        <w:rPr>
          <w:lang w:val="es-ES"/>
        </w:rPr>
        <w:t>sostenibilidad es el mayor punto de atención sobre e</w:t>
      </w:r>
      <w:r>
        <w:rPr>
          <w:lang w:val="es-ES"/>
        </w:rPr>
        <w:t>l</w:t>
      </w:r>
      <w:r w:rsidRPr="00F871CC">
        <w:rPr>
          <w:lang w:val="es-ES"/>
        </w:rPr>
        <w:t xml:space="preserve"> proyecto</w:t>
      </w:r>
      <w:r>
        <w:rPr>
          <w:lang w:val="es-ES"/>
        </w:rPr>
        <w:t xml:space="preserve"> evaluado:</w:t>
      </w:r>
      <w:r w:rsidRPr="00F871CC">
        <w:rPr>
          <w:lang w:val="es-ES"/>
        </w:rPr>
        <w:t xml:space="preserve"> de no darse el compromiso político de dar continuidad a los productos elaborados en el marco el proyecto, es muy probable que los resultados esperados no se alcancen</w:t>
      </w:r>
      <w:r>
        <w:rPr>
          <w:lang w:val="es-ES"/>
        </w:rPr>
        <w:t>. De hecho, muchos de los productos generados por el proyecto no llegan a tener resultados</w:t>
      </w:r>
      <w:r w:rsidR="00DC0702">
        <w:rPr>
          <w:lang w:val="es-ES"/>
        </w:rPr>
        <w:t xml:space="preserve"> </w:t>
      </w:r>
      <w:r w:rsidR="006A1966">
        <w:rPr>
          <w:lang w:val="es-ES"/>
        </w:rPr>
        <w:t>tangibles</w:t>
      </w:r>
      <w:r>
        <w:rPr>
          <w:lang w:val="es-ES"/>
        </w:rPr>
        <w:t xml:space="preserve"> durante la implementación </w:t>
      </w:r>
      <w:proofErr w:type="gramStart"/>
      <w:r>
        <w:rPr>
          <w:lang w:val="es-ES"/>
        </w:rPr>
        <w:t>del mismo</w:t>
      </w:r>
      <w:proofErr w:type="gramEnd"/>
      <w:r>
        <w:rPr>
          <w:lang w:val="es-ES"/>
        </w:rPr>
        <w:t xml:space="preserve"> por</w:t>
      </w:r>
      <w:r w:rsidR="00DC0702">
        <w:rPr>
          <w:lang w:val="es-ES"/>
        </w:rPr>
        <w:t xml:space="preserve"> la falta de voluntad a niveles de toma de decisión en las entidades contrapartes del Estado. </w:t>
      </w:r>
    </w:p>
    <w:p w:rsidR="00DC0702" w:rsidRDefault="006A1966" w:rsidP="00DC0702">
      <w:pPr>
        <w:jc w:val="both"/>
        <w:rPr>
          <w:lang w:val="es-ES"/>
        </w:rPr>
      </w:pPr>
      <w:r>
        <w:rPr>
          <w:lang w:val="es-ES"/>
        </w:rPr>
        <w:lastRenderedPageBreak/>
        <w:t>Por ejemplo, e</w:t>
      </w:r>
      <w:r w:rsidR="00DC0702">
        <w:rPr>
          <w:lang w:val="es-ES"/>
        </w:rPr>
        <w:t xml:space="preserve">l </w:t>
      </w:r>
      <w:r w:rsidR="00DC0702" w:rsidRPr="00DC0702">
        <w:rPr>
          <w:lang w:val="es-ES"/>
        </w:rPr>
        <w:t xml:space="preserve">proyecto tuvo que eliminar nueve indicadores y </w:t>
      </w:r>
      <w:r>
        <w:rPr>
          <w:lang w:val="es-ES"/>
        </w:rPr>
        <w:t>tres años</w:t>
      </w:r>
      <w:r w:rsidR="00DC0702" w:rsidRPr="00DC0702">
        <w:rPr>
          <w:lang w:val="es-ES"/>
        </w:rPr>
        <w:t xml:space="preserve"> su plazo de ejecución</w:t>
      </w:r>
      <w:r>
        <w:rPr>
          <w:lang w:val="es-ES"/>
        </w:rPr>
        <w:t xml:space="preserve"> (siendo originalmente un proyecto planificado para cuatro años)</w:t>
      </w:r>
      <w:r w:rsidR="00DC0702" w:rsidRPr="00DC0702">
        <w:rPr>
          <w:lang w:val="es-ES"/>
        </w:rPr>
        <w:t xml:space="preserve">, debido a los problemas de implementación. </w:t>
      </w:r>
      <w:r w:rsidR="00DC0702">
        <w:rPr>
          <w:lang w:val="es-ES"/>
        </w:rPr>
        <w:t xml:space="preserve">A continuación, se describen de manera somera </w:t>
      </w:r>
      <w:r>
        <w:rPr>
          <w:lang w:val="es-ES"/>
        </w:rPr>
        <w:t xml:space="preserve">que tan efectivos fueron los </w:t>
      </w:r>
      <w:r w:rsidR="00DC0702">
        <w:rPr>
          <w:lang w:val="es-ES"/>
        </w:rPr>
        <w:t>resultados del proyecto</w:t>
      </w:r>
      <w:r>
        <w:rPr>
          <w:lang w:val="es-ES"/>
        </w:rPr>
        <w:t>,</w:t>
      </w:r>
      <w:r w:rsidR="00DC0702">
        <w:rPr>
          <w:lang w:val="es-ES"/>
        </w:rPr>
        <w:t xml:space="preserve"> que denota la necesidad de intervención por parte de MiAMBIENTE, ARAP y ATP principalmente para el logro de los resultados. Se hace la descripción por cada uno de los cuatro resultados del proyecto.</w:t>
      </w:r>
    </w:p>
    <w:p w:rsidR="00DC0702" w:rsidRDefault="00DC0702" w:rsidP="00DC0702">
      <w:pPr>
        <w:jc w:val="both"/>
        <w:rPr>
          <w:lang w:val="es-ES"/>
        </w:rPr>
      </w:pPr>
    </w:p>
    <w:p w:rsidR="00DC0702" w:rsidRDefault="00DC0702" w:rsidP="00DC0702">
      <w:pPr>
        <w:jc w:val="both"/>
        <w:rPr>
          <w:lang w:val="es-ES"/>
        </w:rPr>
      </w:pPr>
      <w:r w:rsidRPr="00DC0702">
        <w:rPr>
          <w:lang w:val="es-ES"/>
        </w:rPr>
        <w:t xml:space="preserve">En el </w:t>
      </w:r>
      <w:r w:rsidRPr="00DC0702">
        <w:rPr>
          <w:b/>
          <w:lang w:val="es-ES"/>
        </w:rPr>
        <w:t>resultado número uno</w:t>
      </w:r>
      <w:r w:rsidRPr="00DC0702">
        <w:rPr>
          <w:lang w:val="es-ES"/>
        </w:rPr>
        <w:t xml:space="preserve">, </w:t>
      </w:r>
      <w:r w:rsidRPr="006A1966">
        <w:rPr>
          <w:i/>
          <w:lang w:val="es-ES"/>
        </w:rPr>
        <w:t>Instrumentos costo-efectivos basados en el mercado y oportunidades mejoradas de inversión para el turismo y la pesca amigable a la biodiversidad desarrollados y promovidos en el Archipiélago de Las Perlas</w:t>
      </w:r>
      <w:r w:rsidRPr="00DC0702">
        <w:rPr>
          <w:lang w:val="es-ES"/>
        </w:rPr>
        <w:t>, el proyecto no pudo desarrollar mecanismos o instrumentos concretos de mercado para promover el turismo responsable con la biodiversidad, así como la pesca y desarrollo inmobiliario sostenibles. El proyecto elaboró un documento en donde se proponían productos turísticos para ofrecer al sector privado sobre temas como avistamiento de ballenas, pesca recreacional, turismo comunitario, pesca artesanal para turistas y turismo de playa. Se desarrollaron algunas consultorías para el fortalecimiento de cadenas de valor turísticas en el Archipiélago de Las Perlas y se dieron algunas capacitaciones básicas al respecto. Se elaboraron mapas de sitios de avistamiento de cetáceos.</w:t>
      </w:r>
      <w:r w:rsidR="006A1966">
        <w:rPr>
          <w:lang w:val="es-ES"/>
        </w:rPr>
        <w:t xml:space="preserve"> </w:t>
      </w:r>
      <w:r w:rsidRPr="00DC0702">
        <w:rPr>
          <w:lang w:val="es-ES"/>
        </w:rPr>
        <w:t>El último año del proyecto no tuvo recursos para este resultado número uno en el POA y tan sólo se hicieron algunas actividades de seguimiento a lo previamente implementado; se desarrollaron algunas capacitaciones y entrenamientos en temas como el avistamiento de ballenas a 30 boteros, asesores técnicos institucionales y otros beneficiarios</w:t>
      </w:r>
      <w:r>
        <w:rPr>
          <w:lang w:val="es-ES"/>
        </w:rPr>
        <w:t>.</w:t>
      </w:r>
    </w:p>
    <w:p w:rsidR="00DC0702" w:rsidRPr="00DC0702" w:rsidRDefault="00DC0702" w:rsidP="00DC0702">
      <w:pPr>
        <w:jc w:val="both"/>
        <w:rPr>
          <w:lang w:val="es-ES"/>
        </w:rPr>
      </w:pPr>
    </w:p>
    <w:p w:rsidR="00DC0702" w:rsidRDefault="00DC0702" w:rsidP="00DC0702">
      <w:pPr>
        <w:jc w:val="both"/>
        <w:rPr>
          <w:lang w:val="es-ES"/>
        </w:rPr>
      </w:pPr>
      <w:r w:rsidRPr="00DC0702">
        <w:rPr>
          <w:lang w:val="es-ES"/>
        </w:rPr>
        <w:t xml:space="preserve">A finales de año </w:t>
      </w:r>
      <w:r w:rsidR="006A1966">
        <w:rPr>
          <w:lang w:val="es-ES"/>
        </w:rPr>
        <w:t xml:space="preserve">2017 </w:t>
      </w:r>
      <w:r w:rsidRPr="00DC0702">
        <w:rPr>
          <w:lang w:val="es-ES"/>
        </w:rPr>
        <w:t>se hizo el lanzamiento de la guía para el avistamiento responsable de rayas y tiburones y también se hizo el lanzamiento de la temporada de avistamiento responsable de ballenas. También se realizó un proyecto para la Caracterización rápida del estado de conservación y degradación del entorno y vegetación asociada de las playas de anidación de tortugas marinas en la Zona Especial de Manejo del Archipiélago de Las Perlas.</w:t>
      </w:r>
    </w:p>
    <w:p w:rsidR="00DC0702" w:rsidRPr="00DC0702" w:rsidRDefault="00DC0702" w:rsidP="00DC0702">
      <w:pPr>
        <w:jc w:val="both"/>
        <w:rPr>
          <w:lang w:val="es-ES"/>
        </w:rPr>
      </w:pPr>
    </w:p>
    <w:p w:rsidR="00DC0702" w:rsidRDefault="00DC0702" w:rsidP="00DC0702">
      <w:pPr>
        <w:jc w:val="both"/>
        <w:rPr>
          <w:lang w:val="es-ES"/>
        </w:rPr>
      </w:pPr>
      <w:r w:rsidRPr="00DC0702">
        <w:rPr>
          <w:lang w:val="es-ES"/>
        </w:rPr>
        <w:t xml:space="preserve">En el </w:t>
      </w:r>
      <w:r w:rsidRPr="00DC0702">
        <w:rPr>
          <w:b/>
          <w:lang w:val="es-ES"/>
        </w:rPr>
        <w:t>resultado número dos</w:t>
      </w:r>
      <w:r w:rsidRPr="00DC0702">
        <w:rPr>
          <w:lang w:val="es-ES"/>
        </w:rPr>
        <w:t xml:space="preserve"> sobre </w:t>
      </w:r>
      <w:r w:rsidRPr="006A1966">
        <w:rPr>
          <w:i/>
          <w:lang w:val="es-ES"/>
        </w:rPr>
        <w:t>políticas y regulaciones para la transversalización de la biodiversidad</w:t>
      </w:r>
      <w:r w:rsidRPr="00DC0702">
        <w:rPr>
          <w:lang w:val="es-ES"/>
        </w:rPr>
        <w:t xml:space="preserve"> se lograron mayores niveles de progreso y mejores resultados. En este resultado una amplia participación del Ministerio de Ambiente, ARAP, organizaciones de sectores pesqueros, academia y ONG. El proyecto elaboró diferentes propuestas de política pública </w:t>
      </w:r>
      <w:r w:rsidR="006A1966" w:rsidRPr="00DC0702">
        <w:rPr>
          <w:lang w:val="es-ES"/>
        </w:rPr>
        <w:t>ambiental que</w:t>
      </w:r>
      <w:r w:rsidRPr="00DC0702">
        <w:rPr>
          <w:lang w:val="es-ES"/>
        </w:rPr>
        <w:t xml:space="preserve"> fueron compartidas con los actores </w:t>
      </w:r>
      <w:r w:rsidR="006A1966" w:rsidRPr="00DC0702">
        <w:rPr>
          <w:lang w:val="es-ES"/>
        </w:rPr>
        <w:t>institucionales,</w:t>
      </w:r>
      <w:r w:rsidRPr="00DC0702">
        <w:rPr>
          <w:lang w:val="es-ES"/>
        </w:rPr>
        <w:t xml:space="preserve"> pero aún no ha sido aprobadas: reglamentos para la protección de la biodiversidad en cuanto al turismo y desarrollo inmobiliario, regulación del manejo de desechos y basuras, prohibiciones generales para la protección de la biodiversidad y dimensiones arquitectónicas para la conservación de la diversidad en desarrollos inmobiliarios. Se lograron algunos avances con la revisión de la legislación para la pesca sostenible de la langosta, se hizo la revisión de la Ley 18 de 2007 con una propuesta de regulación para dicha ley y una actualización del plan de manejo del Archipiélago de Las Perlas. </w:t>
      </w:r>
    </w:p>
    <w:p w:rsidR="00DC0702" w:rsidRPr="00DC0702" w:rsidRDefault="00DC0702" w:rsidP="00DC0702">
      <w:pPr>
        <w:jc w:val="both"/>
        <w:rPr>
          <w:lang w:val="es-ES"/>
        </w:rPr>
      </w:pPr>
    </w:p>
    <w:p w:rsidR="00DC0702" w:rsidRDefault="00DC0702" w:rsidP="00DC0702">
      <w:pPr>
        <w:jc w:val="both"/>
        <w:rPr>
          <w:lang w:val="es-ES"/>
        </w:rPr>
      </w:pPr>
      <w:r w:rsidRPr="00DC0702">
        <w:rPr>
          <w:lang w:val="es-ES"/>
        </w:rPr>
        <w:t xml:space="preserve">En cuanto al </w:t>
      </w:r>
      <w:r w:rsidRPr="00DC0702">
        <w:rPr>
          <w:b/>
          <w:lang w:val="es-ES"/>
        </w:rPr>
        <w:t>resultado número tres</w:t>
      </w:r>
      <w:r w:rsidRPr="00DC0702">
        <w:rPr>
          <w:lang w:val="es-ES"/>
        </w:rPr>
        <w:t xml:space="preserve"> sobre </w:t>
      </w:r>
      <w:r w:rsidRPr="006A1966">
        <w:rPr>
          <w:i/>
          <w:lang w:val="es-ES"/>
        </w:rPr>
        <w:t>Gobernabilidad local fortalecida para la planificación, desarrollo de capacidades y aplicación de políticas en el área piloto del Archipiélago de Las Perlas</w:t>
      </w:r>
      <w:r w:rsidRPr="00DC0702">
        <w:rPr>
          <w:lang w:val="es-ES"/>
        </w:rPr>
        <w:t>, el sector del medio ambiente en Panamá, y específicamente el subsector marino costero, presenta graves debilidades en cuanto a la articulación institucional, asignación presupuesta</w:t>
      </w:r>
      <w:r w:rsidR="006A1966">
        <w:rPr>
          <w:lang w:val="es-ES"/>
        </w:rPr>
        <w:t>ria</w:t>
      </w:r>
      <w:r w:rsidRPr="00DC0702">
        <w:rPr>
          <w:lang w:val="es-ES"/>
        </w:rPr>
        <w:t xml:space="preserve"> y ejecución de recursos. Con la creación del Ministerio de Ambiente y su Dirección de Costas y Mares, se puede decir que el proyecto ha contribuido en alguna medida en el fortalecimiento de dicha oficina y su relacionamiento con otras entidades como la ARAP. </w:t>
      </w:r>
    </w:p>
    <w:p w:rsidR="00DC0702" w:rsidRPr="00DC0702" w:rsidRDefault="00DC0702" w:rsidP="00DC0702">
      <w:pPr>
        <w:jc w:val="both"/>
        <w:rPr>
          <w:lang w:val="es-ES"/>
        </w:rPr>
      </w:pPr>
    </w:p>
    <w:p w:rsidR="00DC0702" w:rsidRDefault="006A1966" w:rsidP="00DC0702">
      <w:pPr>
        <w:jc w:val="both"/>
        <w:rPr>
          <w:lang w:val="es-ES"/>
        </w:rPr>
      </w:pPr>
      <w:r>
        <w:rPr>
          <w:lang w:val="es-ES"/>
        </w:rPr>
        <w:t>L</w:t>
      </w:r>
      <w:r w:rsidR="00DC0702" w:rsidRPr="00DC0702">
        <w:rPr>
          <w:lang w:val="es-ES"/>
        </w:rPr>
        <w:t xml:space="preserve">a coordinación institucional se da a nivel técnico pero las dificultades se presentan a nivel político, bien sea por falta de voluntad política o de interés. A nivel local, la situación de gobernabilidad y de institucionalidad es bastante precaria debido a que no existe presencia física en terreno, las instituciones no cuentan con oficinas ni botes para poder ejercer su rol de manera íntegra. Asimismo, el tejido social es bastante precario, así como la capacidad organizacional de las comunidades. </w:t>
      </w:r>
      <w:r w:rsidRPr="00DC0702">
        <w:rPr>
          <w:lang w:val="es-ES"/>
        </w:rPr>
        <w:t>Cabe destacar el proceso para la realización del Diálogo Nacional por la Pesca,</w:t>
      </w:r>
      <w:r>
        <w:rPr>
          <w:lang w:val="es-ES"/>
        </w:rPr>
        <w:t xml:space="preserve"> que se dio a finales del año 2016,</w:t>
      </w:r>
      <w:r w:rsidRPr="00DC0702">
        <w:rPr>
          <w:lang w:val="es-ES"/>
        </w:rPr>
        <w:t xml:space="preserve"> debido a que a partir de los resultados del Diálogo la ARAP elaboró y oficializó el Plan de Acción Nacional para la Pesca Sostenible.</w:t>
      </w:r>
    </w:p>
    <w:p w:rsidR="00DC0702" w:rsidRPr="00DC0702" w:rsidRDefault="00DC0702" w:rsidP="00DC0702">
      <w:pPr>
        <w:jc w:val="both"/>
        <w:rPr>
          <w:lang w:val="es-ES"/>
        </w:rPr>
      </w:pPr>
    </w:p>
    <w:p w:rsidR="00A74673" w:rsidRDefault="00DC0702" w:rsidP="00DC0702">
      <w:pPr>
        <w:jc w:val="both"/>
        <w:rPr>
          <w:lang w:val="es-ES"/>
        </w:rPr>
      </w:pPr>
      <w:r w:rsidRPr="00DC0702">
        <w:rPr>
          <w:lang w:val="es-ES"/>
        </w:rPr>
        <w:t xml:space="preserve">En cuanto a el </w:t>
      </w:r>
      <w:r w:rsidRPr="00DC0702">
        <w:rPr>
          <w:b/>
          <w:lang w:val="es-ES"/>
        </w:rPr>
        <w:t>resultado cuatro</w:t>
      </w:r>
      <w:r w:rsidRPr="00DC0702">
        <w:rPr>
          <w:lang w:val="es-ES"/>
        </w:rPr>
        <w:t xml:space="preserve"> sobre </w:t>
      </w:r>
      <w:r w:rsidRPr="00A74673">
        <w:rPr>
          <w:i/>
          <w:lang w:val="es-ES"/>
        </w:rPr>
        <w:t>Prácticas de turismo, pesca y desarrollo inmobiliario amigables a la biodiversidad</w:t>
      </w:r>
      <w:r w:rsidRPr="00DC0702">
        <w:rPr>
          <w:lang w:val="es-ES"/>
        </w:rPr>
        <w:t xml:space="preserve">, destaca el trabajo de diagnóstico sobre actividades de ecoturismo en Narganá, </w:t>
      </w:r>
      <w:r w:rsidR="00A74673">
        <w:rPr>
          <w:lang w:val="es-ES"/>
        </w:rPr>
        <w:t xml:space="preserve">Comarca de Gunayala, </w:t>
      </w:r>
      <w:r w:rsidRPr="00DC0702">
        <w:rPr>
          <w:lang w:val="es-ES"/>
        </w:rPr>
        <w:t xml:space="preserve">donde </w:t>
      </w:r>
      <w:r w:rsidR="00A74673">
        <w:rPr>
          <w:lang w:val="es-ES"/>
        </w:rPr>
        <w:t>el Proyecto realizó</w:t>
      </w:r>
      <w:r w:rsidRPr="00DC0702">
        <w:rPr>
          <w:lang w:val="es-ES"/>
        </w:rPr>
        <w:t xml:space="preserve"> un trabajo de campo a profundidad realizando entrevistas y encuestas para poder entender las necesidades, costumbres y tradiciones de la comunidad indígena. Los resultados de dichos esfuerzos fueron compartidos con las autoridades tradicionales y estos fueron bien recibidos por ellas, lo cual permite información valiosa sobre la capacidad de carga de actividades turísticas en la región, alternativas y soluciones. </w:t>
      </w:r>
    </w:p>
    <w:p w:rsidR="00A74673" w:rsidRDefault="00A74673" w:rsidP="00DC0702">
      <w:pPr>
        <w:jc w:val="both"/>
        <w:rPr>
          <w:lang w:val="es-ES"/>
        </w:rPr>
      </w:pPr>
    </w:p>
    <w:p w:rsidR="00DC0702" w:rsidRDefault="00DC0702" w:rsidP="00DC0702">
      <w:pPr>
        <w:jc w:val="both"/>
        <w:rPr>
          <w:lang w:val="es-ES"/>
        </w:rPr>
      </w:pPr>
      <w:r w:rsidRPr="00DC0702">
        <w:rPr>
          <w:lang w:val="es-ES"/>
        </w:rPr>
        <w:t>Como algunos resultados se puede destacar el seguimiento a las acciones de monitoreo de Tortugas Marinas en los Archipiélagos de Panamá y áreas importantes de conectividad. Se hicieron giras para monitorear presencia, abundancia, marcaje, tomas de muestras de tejidos y verificar anidación de especies.</w:t>
      </w:r>
    </w:p>
    <w:p w:rsidR="00DC0702" w:rsidRPr="00DC0702" w:rsidRDefault="00DC0702" w:rsidP="00DC0702">
      <w:pPr>
        <w:jc w:val="both"/>
        <w:rPr>
          <w:lang w:val="es-ES"/>
        </w:rPr>
      </w:pPr>
    </w:p>
    <w:p w:rsidR="00DC0702" w:rsidRPr="00DC0702" w:rsidRDefault="00DC0702" w:rsidP="00DC0702">
      <w:pPr>
        <w:jc w:val="both"/>
        <w:rPr>
          <w:lang w:val="es-ES"/>
        </w:rPr>
      </w:pPr>
      <w:r w:rsidRPr="00DC0702">
        <w:rPr>
          <w:lang w:val="es-ES"/>
        </w:rPr>
        <w:t xml:space="preserve">Uno de los hallazgos de la evaluación es que el efecto de replicación entre los diferentes archipiélagos es bastante limitado debido a que los contextos sociales, culturales y físicos son bastante distintos.    </w:t>
      </w:r>
    </w:p>
    <w:p w:rsidR="00B709F8" w:rsidRPr="00DA2F3A" w:rsidRDefault="00B709F8" w:rsidP="00B709F8">
      <w:pPr>
        <w:rPr>
          <w:lang w:val="es-ES"/>
        </w:rPr>
      </w:pPr>
    </w:p>
    <w:p w:rsidR="000B6021" w:rsidRPr="00A74673" w:rsidRDefault="000B6021" w:rsidP="000B6021">
      <w:pPr>
        <w:rPr>
          <w:lang w:val="es-ES"/>
        </w:rPr>
      </w:pPr>
    </w:p>
    <w:p w:rsidR="00D20253" w:rsidRDefault="00D20253" w:rsidP="000B6021">
      <w:pPr>
        <w:rPr>
          <w:lang w:val="es-419"/>
        </w:rPr>
      </w:pPr>
    </w:p>
    <w:p w:rsidR="00D20253" w:rsidRPr="000B6021" w:rsidRDefault="00D20253" w:rsidP="000B6021">
      <w:pPr>
        <w:rPr>
          <w:lang w:val="es-419"/>
        </w:rPr>
      </w:pPr>
    </w:p>
    <w:tbl>
      <w:tblPr>
        <w:tblStyle w:val="TableGrid1"/>
        <w:tblW w:w="13018" w:type="dxa"/>
        <w:tblLook w:val="04A0" w:firstRow="1" w:lastRow="0" w:firstColumn="1" w:lastColumn="0" w:noHBand="0" w:noVBand="1"/>
      </w:tblPr>
      <w:tblGrid>
        <w:gridCol w:w="2477"/>
        <w:gridCol w:w="4423"/>
        <w:gridCol w:w="2288"/>
        <w:gridCol w:w="1940"/>
        <w:gridCol w:w="1890"/>
      </w:tblGrid>
      <w:tr w:rsidR="000B6021" w:rsidRPr="000B6021" w:rsidTr="002100A0">
        <w:tc>
          <w:tcPr>
            <w:tcW w:w="13018" w:type="dxa"/>
            <w:gridSpan w:val="5"/>
            <w:shd w:val="clear" w:color="auto" w:fill="5B9BD5"/>
          </w:tcPr>
          <w:p w:rsidR="000B6021" w:rsidRPr="000B6021" w:rsidRDefault="002100A0" w:rsidP="000B6021">
            <w:pPr>
              <w:rPr>
                <w:rFonts w:eastAsia="Calibri" w:cs="Arial"/>
                <w:b/>
                <w:sz w:val="16"/>
                <w:szCs w:val="16"/>
                <w:lang w:val="es-ES_tradnl"/>
              </w:rPr>
            </w:pPr>
            <w:r>
              <w:rPr>
                <w:rFonts w:eastAsia="Calibri" w:cs="Arial"/>
                <w:b/>
                <w:sz w:val="16"/>
                <w:szCs w:val="16"/>
                <w:lang w:val="es-ES_tradnl"/>
              </w:rPr>
              <w:t>Plan de Sostenibilidad Proyecto 73109</w:t>
            </w:r>
          </w:p>
        </w:tc>
      </w:tr>
      <w:tr w:rsidR="000B6021" w:rsidRPr="000B6021" w:rsidTr="002100A0">
        <w:trPr>
          <w:trHeight w:val="215"/>
        </w:trPr>
        <w:tc>
          <w:tcPr>
            <w:tcW w:w="13018" w:type="dxa"/>
            <w:gridSpan w:val="5"/>
            <w:shd w:val="clear" w:color="auto" w:fill="FFF2CC"/>
          </w:tcPr>
          <w:p w:rsidR="000B6021" w:rsidRPr="000B6021" w:rsidRDefault="002100A0" w:rsidP="000B6021">
            <w:pPr>
              <w:rPr>
                <w:rFonts w:eastAsia="Calibri" w:cs="Arial"/>
                <w:sz w:val="16"/>
                <w:szCs w:val="16"/>
                <w:lang w:val="es-ES_tradnl"/>
              </w:rPr>
            </w:pPr>
            <w:bookmarkStart w:id="0" w:name="_Hlk509507975"/>
            <w:r>
              <w:rPr>
                <w:rFonts w:eastAsia="Calibri" w:cs="Arial"/>
                <w:sz w:val="16"/>
                <w:szCs w:val="16"/>
                <w:lang w:val="es-ES_tradnl"/>
              </w:rPr>
              <w:t xml:space="preserve">RESULTADO 1. </w:t>
            </w:r>
            <w:r w:rsidRPr="002100A0">
              <w:rPr>
                <w:rFonts w:eastAsia="Calibri" w:cs="Arial"/>
                <w:sz w:val="16"/>
                <w:szCs w:val="16"/>
                <w:lang w:val="es-ES_tradnl"/>
              </w:rPr>
              <w:t>Instrumentos costo-efectivos basados en el mercado y oportunidades mejoradas de inversión para el turismo y la pesca amigable a la biodiversidad desarrollados y promovidos en el Archipiélago de Las Perlas,</w:t>
            </w:r>
          </w:p>
        </w:tc>
      </w:tr>
      <w:tr w:rsidR="002E4C00" w:rsidRPr="000B6021" w:rsidTr="00DD1B3A">
        <w:trPr>
          <w:trHeight w:val="422"/>
        </w:trPr>
        <w:tc>
          <w:tcPr>
            <w:tcW w:w="2477" w:type="dxa"/>
            <w:shd w:val="clear" w:color="auto" w:fill="5B9BD5"/>
            <w:vAlign w:val="center"/>
          </w:tcPr>
          <w:p w:rsidR="002E4C00" w:rsidRPr="000B6021" w:rsidRDefault="002E4C00" w:rsidP="000B6021">
            <w:pPr>
              <w:rPr>
                <w:rFonts w:eastAsia="Calibri" w:cs="Arial"/>
                <w:sz w:val="16"/>
                <w:szCs w:val="16"/>
                <w:lang w:val="es-ES_tradnl"/>
              </w:rPr>
            </w:pPr>
            <w:r>
              <w:rPr>
                <w:rFonts w:eastAsia="Calibri" w:cs="Arial"/>
                <w:b/>
                <w:sz w:val="16"/>
                <w:szCs w:val="16"/>
                <w:lang w:val="es-ES_tradnl"/>
              </w:rPr>
              <w:t>Meta</w:t>
            </w:r>
          </w:p>
        </w:tc>
        <w:tc>
          <w:tcPr>
            <w:tcW w:w="4423" w:type="dxa"/>
            <w:shd w:val="clear" w:color="auto" w:fill="5B9BD5"/>
            <w:vAlign w:val="center"/>
          </w:tcPr>
          <w:p w:rsidR="002E4C00" w:rsidRPr="000B6021" w:rsidRDefault="002E4C00" w:rsidP="000B6021">
            <w:pPr>
              <w:jc w:val="center"/>
              <w:rPr>
                <w:rFonts w:eastAsia="Calibri" w:cs="Arial"/>
                <w:b/>
                <w:sz w:val="16"/>
                <w:szCs w:val="16"/>
                <w:lang w:val="es-ES_tradnl"/>
              </w:rPr>
            </w:pPr>
            <w:r>
              <w:rPr>
                <w:rFonts w:eastAsia="Calibri" w:cs="Arial"/>
                <w:b/>
                <w:sz w:val="16"/>
                <w:szCs w:val="16"/>
                <w:lang w:val="es-ES_tradnl"/>
              </w:rPr>
              <w:t xml:space="preserve">Pasos </w:t>
            </w:r>
          </w:p>
        </w:tc>
        <w:tc>
          <w:tcPr>
            <w:tcW w:w="2288" w:type="dxa"/>
            <w:shd w:val="clear" w:color="auto" w:fill="5B9BD5"/>
            <w:vAlign w:val="center"/>
          </w:tcPr>
          <w:p w:rsidR="002E4C00" w:rsidRPr="000B6021" w:rsidRDefault="002E4C00" w:rsidP="000B6021">
            <w:pPr>
              <w:jc w:val="center"/>
              <w:rPr>
                <w:rFonts w:eastAsia="Calibri" w:cs="Arial"/>
                <w:b/>
                <w:sz w:val="16"/>
                <w:szCs w:val="16"/>
                <w:lang w:val="es-ES_tradnl"/>
              </w:rPr>
            </w:pPr>
            <w:r>
              <w:rPr>
                <w:rFonts w:eastAsia="Calibri" w:cs="Arial"/>
                <w:b/>
                <w:sz w:val="16"/>
                <w:szCs w:val="16"/>
                <w:lang w:val="es-ES_tradnl"/>
              </w:rPr>
              <w:t>A</w:t>
            </w:r>
            <w:r>
              <w:rPr>
                <w:rFonts w:eastAsia="Calibri" w:cs="Arial"/>
                <w:b/>
                <w:sz w:val="16"/>
                <w:szCs w:val="16"/>
                <w:lang w:val="es-ES_tradnl"/>
              </w:rPr>
              <w:t xml:space="preserve">ctores </w:t>
            </w:r>
            <w:r>
              <w:rPr>
                <w:rFonts w:eastAsia="Calibri" w:cs="Arial"/>
                <w:b/>
                <w:sz w:val="16"/>
                <w:szCs w:val="16"/>
                <w:lang w:val="es-ES_tradnl"/>
              </w:rPr>
              <w:t>C</w:t>
            </w:r>
            <w:r>
              <w:rPr>
                <w:rFonts w:eastAsia="Calibri" w:cs="Arial"/>
                <w:b/>
                <w:sz w:val="16"/>
                <w:szCs w:val="16"/>
                <w:lang w:val="es-ES_tradnl"/>
              </w:rPr>
              <w:t>lave</w:t>
            </w:r>
          </w:p>
        </w:tc>
        <w:tc>
          <w:tcPr>
            <w:tcW w:w="1940" w:type="dxa"/>
            <w:shd w:val="clear" w:color="auto" w:fill="5B9BD5"/>
            <w:vAlign w:val="center"/>
          </w:tcPr>
          <w:p w:rsidR="002E4C00" w:rsidRPr="000B6021" w:rsidRDefault="002E4C00" w:rsidP="000B6021">
            <w:pPr>
              <w:rPr>
                <w:rFonts w:eastAsia="Calibri" w:cs="Arial"/>
                <w:b/>
                <w:sz w:val="16"/>
                <w:szCs w:val="16"/>
                <w:lang w:val="es-ES_tradnl"/>
              </w:rPr>
            </w:pPr>
            <w:r>
              <w:rPr>
                <w:rFonts w:eastAsia="Calibri" w:cs="Arial"/>
                <w:b/>
                <w:sz w:val="16"/>
                <w:szCs w:val="16"/>
                <w:lang w:val="es-ES_tradnl"/>
              </w:rPr>
              <w:t>Fecha</w:t>
            </w:r>
            <w:r>
              <w:rPr>
                <w:rFonts w:eastAsia="Calibri" w:cs="Arial"/>
                <w:b/>
                <w:sz w:val="16"/>
                <w:szCs w:val="16"/>
                <w:lang w:val="es-ES_tradnl"/>
              </w:rPr>
              <w:t xml:space="preserve"> </w:t>
            </w:r>
          </w:p>
        </w:tc>
        <w:tc>
          <w:tcPr>
            <w:tcW w:w="1890" w:type="dxa"/>
            <w:shd w:val="clear" w:color="auto" w:fill="5B9BD5"/>
            <w:vAlign w:val="center"/>
          </w:tcPr>
          <w:p w:rsidR="002E4C00" w:rsidRPr="000B6021" w:rsidRDefault="002E4C00" w:rsidP="000B6021">
            <w:pPr>
              <w:rPr>
                <w:rFonts w:eastAsia="Calibri" w:cs="Arial"/>
                <w:b/>
                <w:sz w:val="16"/>
                <w:szCs w:val="16"/>
                <w:lang w:val="es-ES_tradnl"/>
              </w:rPr>
            </w:pPr>
            <w:r>
              <w:rPr>
                <w:rFonts w:eastAsia="Calibri" w:cs="Arial"/>
                <w:b/>
                <w:sz w:val="16"/>
                <w:szCs w:val="16"/>
                <w:lang w:val="es-ES_tradnl"/>
              </w:rPr>
              <w:t>Punto focal del gobierno</w:t>
            </w:r>
          </w:p>
        </w:tc>
      </w:tr>
      <w:tr w:rsidR="002E4C00" w:rsidRPr="002E4C00" w:rsidTr="00DD1B3A">
        <w:trPr>
          <w:trHeight w:val="251"/>
        </w:trPr>
        <w:tc>
          <w:tcPr>
            <w:tcW w:w="2477" w:type="dxa"/>
          </w:tcPr>
          <w:p w:rsidR="002E4C00" w:rsidRPr="000B6021" w:rsidRDefault="002E4C00" w:rsidP="000B6021">
            <w:pPr>
              <w:rPr>
                <w:rFonts w:eastAsia="Times New Roman" w:cs="Arial"/>
                <w:bCs/>
                <w:color w:val="000000"/>
                <w:sz w:val="18"/>
                <w:szCs w:val="18"/>
                <w:lang w:val="es-ES_tradnl"/>
              </w:rPr>
            </w:pPr>
            <w:r w:rsidRPr="000B6021">
              <w:rPr>
                <w:rFonts w:eastAsia="Times New Roman" w:cs="Arial"/>
                <w:bCs/>
                <w:color w:val="000000"/>
                <w:sz w:val="18"/>
                <w:szCs w:val="18"/>
                <w:lang w:val="es-ES_tradnl"/>
              </w:rPr>
              <w:t xml:space="preserve">1. </w:t>
            </w:r>
            <w:r>
              <w:rPr>
                <w:rFonts w:eastAsia="Times New Roman" w:cs="Arial"/>
                <w:bCs/>
                <w:color w:val="000000"/>
                <w:sz w:val="18"/>
                <w:szCs w:val="18"/>
                <w:lang w:val="es-ES_tradnl"/>
              </w:rPr>
              <w:t>Asegurar el seguimiento para</w:t>
            </w:r>
            <w:r w:rsidR="00DD1B3A">
              <w:rPr>
                <w:rFonts w:eastAsia="Times New Roman" w:cs="Arial"/>
                <w:bCs/>
                <w:color w:val="000000"/>
                <w:sz w:val="18"/>
                <w:szCs w:val="18"/>
                <w:lang w:val="es-ES_tradnl"/>
              </w:rPr>
              <w:t xml:space="preserve"> la conservación y</w:t>
            </w:r>
            <w:r>
              <w:rPr>
                <w:rFonts w:eastAsia="Times New Roman" w:cs="Arial"/>
                <w:bCs/>
                <w:color w:val="000000"/>
                <w:sz w:val="18"/>
                <w:szCs w:val="18"/>
                <w:lang w:val="es-ES_tradnl"/>
              </w:rPr>
              <w:t xml:space="preserve"> el avistamiento responsable de especies marinas </w:t>
            </w:r>
          </w:p>
        </w:tc>
        <w:tc>
          <w:tcPr>
            <w:tcW w:w="4423" w:type="dxa"/>
          </w:tcPr>
          <w:p w:rsidR="002E4C00" w:rsidRPr="00DD1B3A" w:rsidRDefault="002E4C00" w:rsidP="002E4C00">
            <w:pPr>
              <w:rPr>
                <w:rFonts w:eastAsia="Calibri" w:cs="Arial"/>
                <w:sz w:val="16"/>
                <w:szCs w:val="16"/>
                <w:lang w:val="es-ES_tradnl"/>
              </w:rPr>
            </w:pPr>
            <w:r w:rsidRPr="00DD1B3A">
              <w:rPr>
                <w:rFonts w:eastAsia="Calibri" w:cs="Arial"/>
                <w:sz w:val="16"/>
                <w:szCs w:val="16"/>
                <w:lang w:val="es-ES_tradnl"/>
              </w:rPr>
              <w:t>Replicar iniciativas para el fomento del avistamiento responsable de mamíferos marinos (lanzamiento de temporadas, divulgación de información, entrenamientos y capacitaciones a operadores, generar los contactos entre operadores de turismo y guías).</w:t>
            </w:r>
          </w:p>
          <w:p w:rsidR="002E4C00" w:rsidRPr="00DD1B3A" w:rsidRDefault="002E4C00" w:rsidP="002E4C00">
            <w:pPr>
              <w:rPr>
                <w:rFonts w:eastAsia="Calibri" w:cs="Arial"/>
                <w:sz w:val="16"/>
                <w:szCs w:val="16"/>
                <w:lang w:val="es-ES_tradnl"/>
              </w:rPr>
            </w:pPr>
          </w:p>
          <w:p w:rsidR="002E4C00" w:rsidRPr="00DD1B3A" w:rsidRDefault="002E4C00" w:rsidP="002E4C00">
            <w:pPr>
              <w:rPr>
                <w:rFonts w:eastAsia="Calibri" w:cs="Arial"/>
                <w:sz w:val="16"/>
                <w:szCs w:val="16"/>
                <w:lang w:val="es-ES_tradnl"/>
              </w:rPr>
            </w:pPr>
            <w:r w:rsidRPr="00DD1B3A">
              <w:rPr>
                <w:rFonts w:eastAsia="Calibri" w:cs="Arial"/>
                <w:sz w:val="16"/>
                <w:szCs w:val="16"/>
                <w:lang w:val="es-ES_tradnl"/>
              </w:rPr>
              <w:lastRenderedPageBreak/>
              <w:t>Replicar iniciativas para el avistamiento responsable de tiburones y rayas</w:t>
            </w:r>
            <w:r w:rsidR="00DD1B3A" w:rsidRPr="00DD1B3A">
              <w:rPr>
                <w:rFonts w:eastAsia="Calibri" w:cs="Arial"/>
                <w:sz w:val="16"/>
                <w:szCs w:val="16"/>
                <w:lang w:val="es-ES_tradnl"/>
              </w:rPr>
              <w:t xml:space="preserve"> (similar al anterior).</w:t>
            </w:r>
          </w:p>
          <w:p w:rsidR="00DD1B3A" w:rsidRPr="00DD1B3A" w:rsidRDefault="00DD1B3A" w:rsidP="002E4C00">
            <w:pPr>
              <w:rPr>
                <w:rFonts w:eastAsia="Calibri" w:cs="Arial"/>
                <w:sz w:val="16"/>
                <w:szCs w:val="16"/>
                <w:lang w:val="es-ES_tradnl"/>
              </w:rPr>
            </w:pPr>
          </w:p>
          <w:p w:rsidR="00DD1B3A" w:rsidRPr="00DD1B3A" w:rsidRDefault="00DD1B3A" w:rsidP="002E4C00">
            <w:pPr>
              <w:rPr>
                <w:rFonts w:eastAsia="Calibri" w:cs="Arial"/>
                <w:sz w:val="16"/>
                <w:szCs w:val="16"/>
                <w:lang w:val="es-ES_tradnl"/>
              </w:rPr>
            </w:pPr>
            <w:r w:rsidRPr="00DD1B3A">
              <w:rPr>
                <w:rFonts w:eastAsia="Calibri" w:cs="Arial"/>
                <w:sz w:val="16"/>
                <w:szCs w:val="16"/>
                <w:lang w:val="es-ES_tradnl"/>
              </w:rPr>
              <w:t>Promover la normativa para aplicar los protocolos ante varamiento y desenmalle de mamíferos marinos.</w:t>
            </w:r>
          </w:p>
          <w:p w:rsidR="00DD1B3A" w:rsidRPr="00DD1B3A" w:rsidRDefault="00DD1B3A" w:rsidP="002E4C00">
            <w:pPr>
              <w:rPr>
                <w:rFonts w:eastAsia="Calibri" w:cs="Arial"/>
                <w:sz w:val="16"/>
                <w:szCs w:val="16"/>
                <w:lang w:val="es-ES_tradnl"/>
              </w:rPr>
            </w:pPr>
          </w:p>
          <w:p w:rsidR="00DD1B3A" w:rsidRPr="00DD1B3A" w:rsidRDefault="00DD1B3A" w:rsidP="002E4C00">
            <w:pPr>
              <w:rPr>
                <w:rFonts w:eastAsia="Calibri" w:cs="Arial"/>
                <w:sz w:val="16"/>
                <w:szCs w:val="16"/>
                <w:lang w:val="es-ES_tradnl"/>
              </w:rPr>
            </w:pPr>
            <w:r w:rsidRPr="00DD1B3A">
              <w:rPr>
                <w:rFonts w:eastAsia="Calibri" w:cs="Arial"/>
                <w:sz w:val="16"/>
                <w:szCs w:val="16"/>
                <w:lang w:val="es-ES_tradnl"/>
              </w:rPr>
              <w:t xml:space="preserve">Promover la implementación del Plan de Acción del Comité Directivo del Corredor Marino de Panamá. </w:t>
            </w:r>
          </w:p>
          <w:p w:rsidR="002E4C00" w:rsidRPr="00DD1B3A" w:rsidRDefault="002E4C00" w:rsidP="002E4C00">
            <w:pPr>
              <w:rPr>
                <w:rFonts w:eastAsia="Calibri" w:cs="Arial"/>
                <w:sz w:val="16"/>
                <w:szCs w:val="16"/>
                <w:lang w:val="es-ES_tradnl"/>
              </w:rPr>
            </w:pPr>
          </w:p>
          <w:p w:rsidR="00DD1B3A" w:rsidRPr="00DD1B3A" w:rsidRDefault="00DD1B3A" w:rsidP="002E4C00">
            <w:pPr>
              <w:rPr>
                <w:rFonts w:eastAsia="Calibri" w:cs="Arial"/>
                <w:sz w:val="16"/>
                <w:szCs w:val="16"/>
                <w:lang w:val="es-ES_tradnl"/>
              </w:rPr>
            </w:pPr>
            <w:r w:rsidRPr="00DD1B3A">
              <w:rPr>
                <w:rFonts w:eastAsia="Calibri" w:cs="Arial"/>
                <w:sz w:val="16"/>
                <w:szCs w:val="16"/>
                <w:lang w:val="es-ES_tradnl"/>
              </w:rPr>
              <w:t xml:space="preserve">Divulgar la información y utilizar los resultados de la determinación de los sitios prioritarios para la conservación de los mamíferos marinos en la toma de decisiones sobre proyectos que los pueden afectar. </w:t>
            </w:r>
          </w:p>
        </w:tc>
        <w:tc>
          <w:tcPr>
            <w:tcW w:w="2288" w:type="dxa"/>
          </w:tcPr>
          <w:p w:rsidR="002E4C00" w:rsidRPr="002E4C00" w:rsidRDefault="00DA181D" w:rsidP="002E4C00">
            <w:pPr>
              <w:rPr>
                <w:rFonts w:eastAsia="Calibri" w:cs="Arial"/>
                <w:sz w:val="18"/>
                <w:szCs w:val="18"/>
                <w:lang w:val="es-ES_tradnl"/>
              </w:rPr>
            </w:pPr>
            <w:r>
              <w:rPr>
                <w:rFonts w:eastAsia="Calibri" w:cs="Arial"/>
                <w:sz w:val="18"/>
                <w:szCs w:val="18"/>
                <w:lang w:val="es-ES_tradnl"/>
              </w:rPr>
              <w:lastRenderedPageBreak/>
              <w:t>MiAMBIENTE</w:t>
            </w:r>
            <w:r>
              <w:rPr>
                <w:rFonts w:eastAsia="Calibri" w:cs="Arial"/>
                <w:sz w:val="18"/>
                <w:szCs w:val="18"/>
                <w:lang w:val="es-ES_tradnl"/>
              </w:rPr>
              <w:t xml:space="preserve"> - ATP</w:t>
            </w:r>
          </w:p>
        </w:tc>
        <w:tc>
          <w:tcPr>
            <w:tcW w:w="1940" w:type="dxa"/>
            <w:vAlign w:val="center"/>
          </w:tcPr>
          <w:p w:rsidR="002E4C00" w:rsidRPr="000B6021" w:rsidRDefault="002E4C00" w:rsidP="002100A0">
            <w:pPr>
              <w:jc w:val="both"/>
              <w:rPr>
                <w:rFonts w:eastAsia="Calibri" w:cs="Arial"/>
                <w:strike/>
                <w:sz w:val="18"/>
                <w:szCs w:val="18"/>
                <w:lang w:val="es-ES_tradnl"/>
              </w:rPr>
            </w:pPr>
            <w:r w:rsidRPr="000B6021">
              <w:rPr>
                <w:rFonts w:eastAsia="Calibri"/>
                <w:lang w:val="es-PA"/>
              </w:rPr>
              <w:t xml:space="preserve"> </w:t>
            </w:r>
          </w:p>
        </w:tc>
        <w:tc>
          <w:tcPr>
            <w:tcW w:w="1890" w:type="dxa"/>
            <w:vAlign w:val="center"/>
          </w:tcPr>
          <w:p w:rsidR="002E4C00" w:rsidRPr="000B6021" w:rsidRDefault="002E4C00" w:rsidP="002100A0">
            <w:pPr>
              <w:jc w:val="both"/>
              <w:rPr>
                <w:rFonts w:eastAsia="Calibri" w:cs="Arial"/>
                <w:strike/>
                <w:sz w:val="18"/>
                <w:szCs w:val="18"/>
                <w:lang w:val="es-ES_tradnl"/>
              </w:rPr>
            </w:pPr>
          </w:p>
        </w:tc>
      </w:tr>
      <w:tr w:rsidR="00DD1B3A" w:rsidRPr="000B6021" w:rsidTr="00DD1B3A">
        <w:trPr>
          <w:trHeight w:val="251"/>
        </w:trPr>
        <w:tc>
          <w:tcPr>
            <w:tcW w:w="2477" w:type="dxa"/>
            <w:vAlign w:val="center"/>
          </w:tcPr>
          <w:p w:rsidR="00DD1B3A" w:rsidRPr="000B6021" w:rsidRDefault="00DD1B3A" w:rsidP="000B6021">
            <w:pPr>
              <w:rPr>
                <w:rFonts w:eastAsia="Times New Roman" w:cs="Arial"/>
                <w:bCs/>
                <w:color w:val="000000"/>
                <w:sz w:val="18"/>
                <w:szCs w:val="18"/>
                <w:lang w:val="es-ES_tradnl"/>
              </w:rPr>
            </w:pPr>
            <w:r w:rsidRPr="000B6021">
              <w:rPr>
                <w:rFonts w:eastAsia="Times New Roman" w:cs="Arial"/>
                <w:bCs/>
                <w:color w:val="000000"/>
                <w:sz w:val="18"/>
                <w:szCs w:val="18"/>
                <w:lang w:val="es-ES_tradnl"/>
              </w:rPr>
              <w:t xml:space="preserve">2. </w:t>
            </w:r>
            <w:r>
              <w:rPr>
                <w:rFonts w:eastAsia="Times New Roman" w:cs="Arial"/>
                <w:bCs/>
                <w:color w:val="000000"/>
                <w:sz w:val="18"/>
                <w:szCs w:val="18"/>
                <w:lang w:val="es-ES_tradnl"/>
              </w:rPr>
              <w:t xml:space="preserve">Promover la Pesca Sostenible </w:t>
            </w:r>
            <w:r w:rsidRPr="000B6021">
              <w:rPr>
                <w:rFonts w:eastAsia="Times New Roman" w:cs="Arial"/>
                <w:bCs/>
                <w:color w:val="000000"/>
                <w:sz w:val="18"/>
                <w:szCs w:val="18"/>
                <w:lang w:val="es-ES_tradnl"/>
              </w:rPr>
              <w:t xml:space="preserve"> </w:t>
            </w:r>
          </w:p>
        </w:tc>
        <w:tc>
          <w:tcPr>
            <w:tcW w:w="4423" w:type="dxa"/>
          </w:tcPr>
          <w:p w:rsidR="00DD1B3A" w:rsidRPr="00DD1B3A" w:rsidRDefault="00DD1B3A" w:rsidP="000B6021">
            <w:pPr>
              <w:rPr>
                <w:rFonts w:eastAsia="Calibri" w:cs="Arial"/>
                <w:sz w:val="16"/>
                <w:szCs w:val="16"/>
                <w:lang w:val="es-ES_tradnl"/>
              </w:rPr>
            </w:pPr>
            <w:r w:rsidRPr="00DD1B3A">
              <w:rPr>
                <w:rFonts w:eastAsia="Times New Roman" w:cs="Arial"/>
                <w:bCs/>
                <w:color w:val="000000"/>
                <w:sz w:val="16"/>
                <w:szCs w:val="16"/>
                <w:lang w:val="es-ES_tradnl"/>
              </w:rPr>
              <w:t xml:space="preserve">Asegurar la implementación del Plan de Acción </w:t>
            </w:r>
            <w:r w:rsidRPr="00DD1B3A">
              <w:rPr>
                <w:rFonts w:eastAsia="Times New Roman" w:cs="Arial"/>
                <w:bCs/>
                <w:color w:val="000000"/>
                <w:sz w:val="16"/>
                <w:szCs w:val="16"/>
                <w:lang w:val="es-ES_tradnl"/>
              </w:rPr>
              <w:t xml:space="preserve">de Pesca Sostenible </w:t>
            </w:r>
          </w:p>
        </w:tc>
        <w:tc>
          <w:tcPr>
            <w:tcW w:w="2288" w:type="dxa"/>
          </w:tcPr>
          <w:p w:rsidR="00DD1B3A" w:rsidRPr="000B6021" w:rsidRDefault="00DA181D" w:rsidP="000B6021">
            <w:pPr>
              <w:rPr>
                <w:rFonts w:eastAsia="Calibri" w:cs="Arial"/>
                <w:sz w:val="18"/>
                <w:szCs w:val="18"/>
                <w:lang w:val="es-ES_tradnl"/>
              </w:rPr>
            </w:pPr>
            <w:r>
              <w:rPr>
                <w:rFonts w:eastAsia="Calibri" w:cs="Arial"/>
                <w:sz w:val="18"/>
                <w:szCs w:val="18"/>
                <w:lang w:val="es-ES_tradnl"/>
              </w:rPr>
              <w:t>ARAP</w:t>
            </w:r>
            <w:bookmarkStart w:id="1" w:name="_GoBack"/>
            <w:bookmarkEnd w:id="1"/>
          </w:p>
        </w:tc>
        <w:tc>
          <w:tcPr>
            <w:tcW w:w="1940" w:type="dxa"/>
            <w:vAlign w:val="center"/>
          </w:tcPr>
          <w:p w:rsidR="00DD1B3A" w:rsidRPr="000B6021" w:rsidRDefault="00DD1B3A" w:rsidP="000B6021">
            <w:pPr>
              <w:rPr>
                <w:rFonts w:eastAsia="Calibri" w:cs="Arial"/>
                <w:sz w:val="18"/>
                <w:szCs w:val="18"/>
                <w:lang w:val="es-ES_tradnl"/>
              </w:rPr>
            </w:pPr>
          </w:p>
        </w:tc>
        <w:tc>
          <w:tcPr>
            <w:tcW w:w="1890" w:type="dxa"/>
            <w:vAlign w:val="center"/>
          </w:tcPr>
          <w:p w:rsidR="00DD1B3A" w:rsidRPr="000B6021" w:rsidRDefault="00DD1B3A" w:rsidP="000B6021">
            <w:pPr>
              <w:rPr>
                <w:rFonts w:eastAsia="Calibri" w:cs="Arial"/>
                <w:sz w:val="18"/>
                <w:szCs w:val="18"/>
                <w:lang w:val="es-ES_tradnl"/>
              </w:rPr>
            </w:pPr>
          </w:p>
        </w:tc>
      </w:tr>
      <w:tr w:rsidR="00DD1B3A" w:rsidRPr="000B6021" w:rsidTr="005349AE">
        <w:trPr>
          <w:trHeight w:val="215"/>
        </w:trPr>
        <w:tc>
          <w:tcPr>
            <w:tcW w:w="13018" w:type="dxa"/>
            <w:gridSpan w:val="5"/>
            <w:shd w:val="clear" w:color="auto" w:fill="FFF2CC"/>
          </w:tcPr>
          <w:p w:rsidR="00DD1B3A" w:rsidRPr="000B6021" w:rsidRDefault="00DD1B3A" w:rsidP="005349AE">
            <w:pPr>
              <w:rPr>
                <w:rFonts w:eastAsia="Calibri" w:cs="Arial"/>
                <w:sz w:val="16"/>
                <w:szCs w:val="16"/>
                <w:lang w:val="es-ES_tradnl"/>
              </w:rPr>
            </w:pPr>
            <w:bookmarkStart w:id="2" w:name="_Hlk509508055"/>
            <w:bookmarkEnd w:id="0"/>
            <w:r>
              <w:rPr>
                <w:rFonts w:eastAsia="Calibri" w:cs="Arial"/>
                <w:sz w:val="16"/>
                <w:szCs w:val="16"/>
                <w:lang w:val="es-ES_tradnl"/>
              </w:rPr>
              <w:t xml:space="preserve">RESULTADO </w:t>
            </w:r>
            <w:r>
              <w:rPr>
                <w:rFonts w:eastAsia="Calibri" w:cs="Arial"/>
                <w:sz w:val="16"/>
                <w:szCs w:val="16"/>
                <w:lang w:val="es-ES_tradnl"/>
              </w:rPr>
              <w:t>2</w:t>
            </w:r>
          </w:p>
        </w:tc>
      </w:tr>
      <w:tr w:rsidR="00DD1B3A" w:rsidRPr="000B6021" w:rsidTr="005349AE">
        <w:trPr>
          <w:trHeight w:val="422"/>
        </w:trPr>
        <w:tc>
          <w:tcPr>
            <w:tcW w:w="2477" w:type="dxa"/>
            <w:shd w:val="clear" w:color="auto" w:fill="5B9BD5"/>
            <w:vAlign w:val="center"/>
          </w:tcPr>
          <w:p w:rsidR="00DD1B3A" w:rsidRPr="000B6021" w:rsidRDefault="00DD1B3A" w:rsidP="005349AE">
            <w:pPr>
              <w:rPr>
                <w:rFonts w:eastAsia="Calibri" w:cs="Arial"/>
                <w:sz w:val="16"/>
                <w:szCs w:val="16"/>
                <w:lang w:val="es-ES_tradnl"/>
              </w:rPr>
            </w:pPr>
            <w:r>
              <w:rPr>
                <w:rFonts w:eastAsia="Calibri" w:cs="Arial"/>
                <w:b/>
                <w:sz w:val="16"/>
                <w:szCs w:val="16"/>
                <w:lang w:val="es-ES_tradnl"/>
              </w:rPr>
              <w:t>Meta</w:t>
            </w:r>
          </w:p>
        </w:tc>
        <w:tc>
          <w:tcPr>
            <w:tcW w:w="4423" w:type="dxa"/>
            <w:shd w:val="clear" w:color="auto" w:fill="5B9BD5"/>
            <w:vAlign w:val="center"/>
          </w:tcPr>
          <w:p w:rsidR="00DD1B3A" w:rsidRPr="000B6021" w:rsidRDefault="00DD1B3A" w:rsidP="005349AE">
            <w:pPr>
              <w:jc w:val="center"/>
              <w:rPr>
                <w:rFonts w:eastAsia="Calibri" w:cs="Arial"/>
                <w:b/>
                <w:sz w:val="16"/>
                <w:szCs w:val="16"/>
                <w:lang w:val="es-ES_tradnl"/>
              </w:rPr>
            </w:pPr>
            <w:r>
              <w:rPr>
                <w:rFonts w:eastAsia="Calibri" w:cs="Arial"/>
                <w:b/>
                <w:sz w:val="16"/>
                <w:szCs w:val="16"/>
                <w:lang w:val="es-ES_tradnl"/>
              </w:rPr>
              <w:t xml:space="preserve">Pasos </w:t>
            </w:r>
          </w:p>
        </w:tc>
        <w:tc>
          <w:tcPr>
            <w:tcW w:w="2288" w:type="dxa"/>
            <w:shd w:val="clear" w:color="auto" w:fill="5B9BD5"/>
            <w:vAlign w:val="center"/>
          </w:tcPr>
          <w:p w:rsidR="00DD1B3A" w:rsidRPr="000B6021" w:rsidRDefault="00DD1B3A" w:rsidP="005349AE">
            <w:pPr>
              <w:jc w:val="center"/>
              <w:rPr>
                <w:rFonts w:eastAsia="Calibri" w:cs="Arial"/>
                <w:b/>
                <w:sz w:val="16"/>
                <w:szCs w:val="16"/>
                <w:lang w:val="es-ES_tradnl"/>
              </w:rPr>
            </w:pPr>
            <w:r>
              <w:rPr>
                <w:rFonts w:eastAsia="Calibri" w:cs="Arial"/>
                <w:b/>
                <w:sz w:val="16"/>
                <w:szCs w:val="16"/>
                <w:lang w:val="es-ES_tradnl"/>
              </w:rPr>
              <w:t>Actores Clave</w:t>
            </w:r>
          </w:p>
        </w:tc>
        <w:tc>
          <w:tcPr>
            <w:tcW w:w="1940" w:type="dxa"/>
            <w:shd w:val="clear" w:color="auto" w:fill="5B9BD5"/>
            <w:vAlign w:val="center"/>
          </w:tcPr>
          <w:p w:rsidR="00DD1B3A" w:rsidRPr="000B6021" w:rsidRDefault="00DD1B3A" w:rsidP="005349AE">
            <w:pPr>
              <w:rPr>
                <w:rFonts w:eastAsia="Calibri" w:cs="Arial"/>
                <w:b/>
                <w:sz w:val="16"/>
                <w:szCs w:val="16"/>
                <w:lang w:val="es-ES_tradnl"/>
              </w:rPr>
            </w:pPr>
            <w:r>
              <w:rPr>
                <w:rFonts w:eastAsia="Calibri" w:cs="Arial"/>
                <w:b/>
                <w:sz w:val="16"/>
                <w:szCs w:val="16"/>
                <w:lang w:val="es-ES_tradnl"/>
              </w:rPr>
              <w:t xml:space="preserve">Fecha </w:t>
            </w:r>
          </w:p>
        </w:tc>
        <w:tc>
          <w:tcPr>
            <w:tcW w:w="1890" w:type="dxa"/>
            <w:shd w:val="clear" w:color="auto" w:fill="5B9BD5"/>
            <w:vAlign w:val="center"/>
          </w:tcPr>
          <w:p w:rsidR="00DD1B3A" w:rsidRPr="000B6021" w:rsidRDefault="00DD1B3A" w:rsidP="005349AE">
            <w:pPr>
              <w:rPr>
                <w:rFonts w:eastAsia="Calibri" w:cs="Arial"/>
                <w:b/>
                <w:sz w:val="16"/>
                <w:szCs w:val="16"/>
                <w:lang w:val="es-ES_tradnl"/>
              </w:rPr>
            </w:pPr>
            <w:r>
              <w:rPr>
                <w:rFonts w:eastAsia="Calibri" w:cs="Arial"/>
                <w:b/>
                <w:sz w:val="16"/>
                <w:szCs w:val="16"/>
                <w:lang w:val="es-ES_tradnl"/>
              </w:rPr>
              <w:t>Punto focal del gobierno</w:t>
            </w:r>
          </w:p>
        </w:tc>
      </w:tr>
      <w:tr w:rsidR="00DD1B3A" w:rsidRPr="002E4C00" w:rsidTr="005349AE">
        <w:trPr>
          <w:trHeight w:val="251"/>
        </w:trPr>
        <w:tc>
          <w:tcPr>
            <w:tcW w:w="2477" w:type="dxa"/>
          </w:tcPr>
          <w:p w:rsidR="00DD1B3A" w:rsidRPr="000B6021" w:rsidRDefault="00DD1B3A" w:rsidP="005349AE">
            <w:pPr>
              <w:rPr>
                <w:rFonts w:eastAsia="Times New Roman" w:cs="Arial"/>
                <w:bCs/>
                <w:color w:val="000000"/>
                <w:sz w:val="18"/>
                <w:szCs w:val="18"/>
                <w:lang w:val="es-ES_tradnl"/>
              </w:rPr>
            </w:pPr>
            <w:bookmarkStart w:id="3" w:name="_Hlk509508029"/>
            <w:r w:rsidRPr="000B6021">
              <w:rPr>
                <w:rFonts w:eastAsia="Times New Roman" w:cs="Arial"/>
                <w:bCs/>
                <w:color w:val="000000"/>
                <w:sz w:val="18"/>
                <w:szCs w:val="18"/>
                <w:lang w:val="es-ES_tradnl"/>
              </w:rPr>
              <w:t xml:space="preserve">1. </w:t>
            </w:r>
            <w:r w:rsidR="00B779FC">
              <w:rPr>
                <w:rFonts w:eastAsia="Times New Roman" w:cs="Arial"/>
                <w:bCs/>
                <w:color w:val="000000"/>
                <w:sz w:val="18"/>
                <w:szCs w:val="18"/>
                <w:lang w:val="es-ES_tradnl"/>
              </w:rPr>
              <w:t xml:space="preserve">Asegurar la inclusión de estándares mas estrictos para la evaluación de los componentes </w:t>
            </w:r>
            <w:proofErr w:type="gramStart"/>
            <w:r w:rsidR="00B779FC">
              <w:rPr>
                <w:rFonts w:eastAsia="Times New Roman" w:cs="Arial"/>
                <w:bCs/>
                <w:color w:val="000000"/>
                <w:sz w:val="18"/>
                <w:szCs w:val="18"/>
                <w:lang w:val="es-ES_tradnl"/>
              </w:rPr>
              <w:t>marino costeros</w:t>
            </w:r>
            <w:proofErr w:type="gramEnd"/>
            <w:r w:rsidR="00B779FC">
              <w:rPr>
                <w:rFonts w:eastAsia="Times New Roman" w:cs="Arial"/>
                <w:bCs/>
                <w:color w:val="000000"/>
                <w:sz w:val="18"/>
                <w:szCs w:val="18"/>
                <w:lang w:val="es-ES_tradnl"/>
              </w:rPr>
              <w:t xml:space="preserve"> dentro de los EIA</w:t>
            </w:r>
          </w:p>
        </w:tc>
        <w:tc>
          <w:tcPr>
            <w:tcW w:w="4423" w:type="dxa"/>
          </w:tcPr>
          <w:p w:rsidR="00DD1B3A" w:rsidRDefault="00B779FC" w:rsidP="005349AE">
            <w:pPr>
              <w:rPr>
                <w:rFonts w:eastAsia="Calibri" w:cs="Arial"/>
                <w:sz w:val="16"/>
                <w:szCs w:val="16"/>
                <w:lang w:val="es-ES_tradnl"/>
              </w:rPr>
            </w:pPr>
            <w:r>
              <w:rPr>
                <w:rFonts w:eastAsia="Calibri" w:cs="Arial"/>
                <w:sz w:val="16"/>
                <w:szCs w:val="16"/>
                <w:lang w:val="es-ES_tradnl"/>
              </w:rPr>
              <w:t xml:space="preserve">Asegurar la utilización de herramientas ya diseñadas para tal fin, como las guías elaboradas por la ARAP para evaluación de los ecosistemas marinos y costeros. </w:t>
            </w:r>
          </w:p>
          <w:p w:rsidR="00B779FC" w:rsidRDefault="00B779FC" w:rsidP="005349AE">
            <w:pPr>
              <w:rPr>
                <w:rFonts w:eastAsia="Calibri" w:cs="Arial"/>
                <w:sz w:val="16"/>
                <w:szCs w:val="16"/>
                <w:lang w:val="es-ES_tradnl"/>
              </w:rPr>
            </w:pPr>
          </w:p>
          <w:p w:rsidR="00B779FC" w:rsidRPr="00DD1B3A" w:rsidRDefault="00B779FC" w:rsidP="005349AE">
            <w:pPr>
              <w:rPr>
                <w:rFonts w:eastAsia="Calibri" w:cs="Arial"/>
                <w:sz w:val="16"/>
                <w:szCs w:val="16"/>
                <w:lang w:val="es-ES_tradnl"/>
              </w:rPr>
            </w:pPr>
            <w:r>
              <w:rPr>
                <w:rFonts w:eastAsia="Calibri" w:cs="Arial"/>
                <w:sz w:val="16"/>
                <w:szCs w:val="16"/>
                <w:lang w:val="es-ES_tradnl"/>
              </w:rPr>
              <w:t xml:space="preserve">Trabajar cercanamente con la Dirección de </w:t>
            </w:r>
            <w:r w:rsidR="008F6A5D">
              <w:rPr>
                <w:rFonts w:eastAsia="Calibri" w:cs="Arial"/>
                <w:sz w:val="16"/>
                <w:szCs w:val="16"/>
                <w:lang w:val="es-ES_tradnl"/>
              </w:rPr>
              <w:t xml:space="preserve">Evaluación y Ordenamiento Territorial para los aportes oportunos de la Dicomar para los proyectos que pueden tener posibles impactos en los ecosistemas, especies y procesos ecológicos marino costeros.  </w:t>
            </w:r>
          </w:p>
        </w:tc>
        <w:tc>
          <w:tcPr>
            <w:tcW w:w="2288" w:type="dxa"/>
          </w:tcPr>
          <w:p w:rsidR="00DD1B3A" w:rsidRPr="002E4C00" w:rsidRDefault="00DA181D" w:rsidP="005349AE">
            <w:pPr>
              <w:rPr>
                <w:rFonts w:eastAsia="Calibri" w:cs="Arial"/>
                <w:sz w:val="18"/>
                <w:szCs w:val="18"/>
                <w:lang w:val="es-ES_tradnl"/>
              </w:rPr>
            </w:pPr>
            <w:r>
              <w:rPr>
                <w:rFonts w:eastAsia="Calibri" w:cs="Arial"/>
                <w:sz w:val="18"/>
                <w:szCs w:val="18"/>
                <w:lang w:val="es-ES_tradnl"/>
              </w:rPr>
              <w:t>MiAMBIENTE</w:t>
            </w:r>
          </w:p>
        </w:tc>
        <w:tc>
          <w:tcPr>
            <w:tcW w:w="1940" w:type="dxa"/>
            <w:vAlign w:val="center"/>
          </w:tcPr>
          <w:p w:rsidR="00DD1B3A" w:rsidRPr="000B6021" w:rsidRDefault="00DD1B3A" w:rsidP="005349AE">
            <w:pPr>
              <w:jc w:val="both"/>
              <w:rPr>
                <w:rFonts w:eastAsia="Calibri" w:cs="Arial"/>
                <w:strike/>
                <w:sz w:val="18"/>
                <w:szCs w:val="18"/>
                <w:lang w:val="es-ES_tradnl"/>
              </w:rPr>
            </w:pPr>
            <w:r w:rsidRPr="000B6021">
              <w:rPr>
                <w:rFonts w:eastAsia="Calibri"/>
                <w:lang w:val="es-PA"/>
              </w:rPr>
              <w:t xml:space="preserve"> </w:t>
            </w:r>
          </w:p>
        </w:tc>
        <w:tc>
          <w:tcPr>
            <w:tcW w:w="1890" w:type="dxa"/>
            <w:vAlign w:val="center"/>
          </w:tcPr>
          <w:p w:rsidR="00DD1B3A" w:rsidRPr="000B6021" w:rsidRDefault="00DD1B3A" w:rsidP="005349AE">
            <w:pPr>
              <w:jc w:val="both"/>
              <w:rPr>
                <w:rFonts w:eastAsia="Calibri" w:cs="Arial"/>
                <w:strike/>
                <w:sz w:val="18"/>
                <w:szCs w:val="18"/>
                <w:lang w:val="es-ES_tradnl"/>
              </w:rPr>
            </w:pPr>
          </w:p>
        </w:tc>
      </w:tr>
      <w:tr w:rsidR="00DD1B3A" w:rsidRPr="000B6021" w:rsidTr="005349AE">
        <w:trPr>
          <w:trHeight w:val="251"/>
        </w:trPr>
        <w:tc>
          <w:tcPr>
            <w:tcW w:w="2477" w:type="dxa"/>
            <w:vAlign w:val="center"/>
          </w:tcPr>
          <w:p w:rsidR="00DD1B3A" w:rsidRPr="000B6021" w:rsidRDefault="00DD1B3A" w:rsidP="005349AE">
            <w:pPr>
              <w:rPr>
                <w:rFonts w:eastAsia="Times New Roman" w:cs="Arial"/>
                <w:bCs/>
                <w:color w:val="000000"/>
                <w:sz w:val="18"/>
                <w:szCs w:val="18"/>
                <w:lang w:val="es-ES_tradnl"/>
              </w:rPr>
            </w:pPr>
            <w:r w:rsidRPr="000B6021">
              <w:rPr>
                <w:rFonts w:eastAsia="Times New Roman" w:cs="Arial"/>
                <w:bCs/>
                <w:color w:val="000000"/>
                <w:sz w:val="18"/>
                <w:szCs w:val="18"/>
                <w:lang w:val="es-ES_tradnl"/>
              </w:rPr>
              <w:t xml:space="preserve">2. </w:t>
            </w:r>
            <w:r w:rsidR="008F6A5D">
              <w:rPr>
                <w:rFonts w:eastAsia="Times New Roman" w:cs="Arial"/>
                <w:bCs/>
                <w:color w:val="000000"/>
                <w:sz w:val="18"/>
                <w:szCs w:val="18"/>
                <w:lang w:val="es-ES_tradnl"/>
              </w:rPr>
              <w:t>A</w:t>
            </w:r>
            <w:r w:rsidR="008F6A5D" w:rsidRPr="008F6A5D">
              <w:rPr>
                <w:rFonts w:eastAsia="Times New Roman" w:cs="Arial"/>
                <w:bCs/>
                <w:color w:val="000000"/>
                <w:sz w:val="18"/>
                <w:szCs w:val="18"/>
                <w:lang w:val="es-PA"/>
              </w:rPr>
              <w:t>probar el Plan de Manejo del Archipiélago de Las Perlas, como Zona Especial de Manejo Marino Costero.</w:t>
            </w:r>
          </w:p>
        </w:tc>
        <w:tc>
          <w:tcPr>
            <w:tcW w:w="4423" w:type="dxa"/>
          </w:tcPr>
          <w:p w:rsidR="00DD1B3A" w:rsidRDefault="008F6A5D" w:rsidP="005349AE">
            <w:pPr>
              <w:rPr>
                <w:rFonts w:eastAsia="Calibri" w:cs="Arial"/>
                <w:sz w:val="16"/>
                <w:szCs w:val="16"/>
                <w:lang w:val="es-ES_tradnl"/>
              </w:rPr>
            </w:pPr>
            <w:r>
              <w:rPr>
                <w:rFonts w:eastAsia="Calibri" w:cs="Arial"/>
                <w:sz w:val="16"/>
                <w:szCs w:val="16"/>
                <w:lang w:val="es-ES_tradnl"/>
              </w:rPr>
              <w:t>Aprobar el Plan</w:t>
            </w:r>
            <w:r>
              <w:rPr>
                <w:rFonts w:eastAsia="Calibri" w:cs="Arial"/>
                <w:sz w:val="16"/>
                <w:szCs w:val="16"/>
                <w:lang w:val="es-ES_tradnl"/>
              </w:rPr>
              <w:br/>
            </w:r>
          </w:p>
          <w:p w:rsidR="008F6A5D" w:rsidRPr="00DD1B3A" w:rsidRDefault="008F6A5D" w:rsidP="005349AE">
            <w:pPr>
              <w:rPr>
                <w:rFonts w:eastAsia="Calibri" w:cs="Arial"/>
                <w:sz w:val="16"/>
                <w:szCs w:val="16"/>
                <w:lang w:val="es-ES_tradnl"/>
              </w:rPr>
            </w:pPr>
            <w:r>
              <w:rPr>
                <w:rFonts w:eastAsia="Calibri" w:cs="Arial"/>
                <w:sz w:val="16"/>
                <w:szCs w:val="16"/>
                <w:lang w:val="es-ES_tradnl"/>
              </w:rPr>
              <w:t>Divulgar el Plan</w:t>
            </w:r>
          </w:p>
        </w:tc>
        <w:tc>
          <w:tcPr>
            <w:tcW w:w="2288" w:type="dxa"/>
          </w:tcPr>
          <w:p w:rsidR="00DD1B3A" w:rsidRPr="000B6021" w:rsidRDefault="00DA181D" w:rsidP="005349AE">
            <w:pPr>
              <w:rPr>
                <w:rFonts w:eastAsia="Calibri" w:cs="Arial"/>
                <w:sz w:val="18"/>
                <w:szCs w:val="18"/>
                <w:lang w:val="es-ES_tradnl"/>
              </w:rPr>
            </w:pPr>
            <w:r>
              <w:rPr>
                <w:rFonts w:eastAsia="Calibri" w:cs="Arial"/>
                <w:sz w:val="18"/>
                <w:szCs w:val="18"/>
                <w:lang w:val="es-ES_tradnl"/>
              </w:rPr>
              <w:t>MiAMBIENTE</w:t>
            </w:r>
          </w:p>
        </w:tc>
        <w:tc>
          <w:tcPr>
            <w:tcW w:w="1940" w:type="dxa"/>
            <w:vAlign w:val="center"/>
          </w:tcPr>
          <w:p w:rsidR="00DD1B3A" w:rsidRPr="000B6021" w:rsidRDefault="00DD1B3A" w:rsidP="005349AE">
            <w:pPr>
              <w:rPr>
                <w:rFonts w:eastAsia="Calibri" w:cs="Arial"/>
                <w:sz w:val="18"/>
                <w:szCs w:val="18"/>
                <w:lang w:val="es-ES_tradnl"/>
              </w:rPr>
            </w:pPr>
          </w:p>
        </w:tc>
        <w:tc>
          <w:tcPr>
            <w:tcW w:w="1890" w:type="dxa"/>
            <w:vAlign w:val="center"/>
          </w:tcPr>
          <w:p w:rsidR="00DD1B3A" w:rsidRPr="000B6021" w:rsidRDefault="00DD1B3A" w:rsidP="005349AE">
            <w:pPr>
              <w:rPr>
                <w:rFonts w:eastAsia="Calibri" w:cs="Arial"/>
                <w:sz w:val="18"/>
                <w:szCs w:val="18"/>
                <w:lang w:val="es-ES_tradnl"/>
              </w:rPr>
            </w:pPr>
          </w:p>
        </w:tc>
      </w:tr>
      <w:bookmarkEnd w:id="3"/>
      <w:tr w:rsidR="00DD1B3A" w:rsidRPr="000B6021" w:rsidTr="00DD1B3A">
        <w:trPr>
          <w:trHeight w:val="251"/>
        </w:trPr>
        <w:tc>
          <w:tcPr>
            <w:tcW w:w="2477" w:type="dxa"/>
          </w:tcPr>
          <w:p w:rsidR="00DD1B3A" w:rsidRPr="000B6021" w:rsidRDefault="008F6A5D" w:rsidP="005349AE">
            <w:pPr>
              <w:rPr>
                <w:rFonts w:eastAsia="Times New Roman" w:cs="Arial"/>
                <w:bCs/>
                <w:color w:val="000000"/>
                <w:sz w:val="18"/>
                <w:szCs w:val="18"/>
                <w:lang w:val="es-ES_tradnl"/>
              </w:rPr>
            </w:pPr>
            <w:r>
              <w:rPr>
                <w:rFonts w:eastAsia="Times New Roman" w:cs="Arial"/>
                <w:bCs/>
                <w:color w:val="000000"/>
                <w:sz w:val="18"/>
                <w:szCs w:val="18"/>
                <w:lang w:val="es-ES_tradnl"/>
              </w:rPr>
              <w:t>3</w:t>
            </w:r>
            <w:r w:rsidR="00DD1B3A" w:rsidRPr="000B6021">
              <w:rPr>
                <w:rFonts w:eastAsia="Times New Roman" w:cs="Arial"/>
                <w:bCs/>
                <w:color w:val="000000"/>
                <w:sz w:val="18"/>
                <w:szCs w:val="18"/>
                <w:lang w:val="es-ES_tradnl"/>
              </w:rPr>
              <w:t xml:space="preserve">. </w:t>
            </w:r>
            <w:r>
              <w:rPr>
                <w:rFonts w:eastAsia="Times New Roman" w:cs="Arial"/>
                <w:bCs/>
                <w:color w:val="000000"/>
                <w:sz w:val="18"/>
                <w:szCs w:val="18"/>
                <w:lang w:val="es-ES_tradnl"/>
              </w:rPr>
              <w:t xml:space="preserve">Implementar y divulgar el Plan de Acción para las Tortugas Marinas. </w:t>
            </w:r>
          </w:p>
        </w:tc>
        <w:tc>
          <w:tcPr>
            <w:tcW w:w="4423" w:type="dxa"/>
          </w:tcPr>
          <w:p w:rsidR="00DD1B3A" w:rsidRPr="00DD1B3A" w:rsidRDefault="00DD1B3A" w:rsidP="005349AE">
            <w:pPr>
              <w:rPr>
                <w:rFonts w:eastAsia="Calibri" w:cs="Arial"/>
                <w:sz w:val="16"/>
                <w:szCs w:val="16"/>
                <w:lang w:val="es-ES_tradnl"/>
              </w:rPr>
            </w:pPr>
          </w:p>
        </w:tc>
        <w:tc>
          <w:tcPr>
            <w:tcW w:w="2288" w:type="dxa"/>
          </w:tcPr>
          <w:p w:rsidR="00DD1B3A" w:rsidRPr="002E4C00" w:rsidRDefault="00DA181D" w:rsidP="005349AE">
            <w:pPr>
              <w:rPr>
                <w:rFonts w:eastAsia="Calibri" w:cs="Arial"/>
                <w:sz w:val="18"/>
                <w:szCs w:val="18"/>
                <w:lang w:val="es-ES_tradnl"/>
              </w:rPr>
            </w:pPr>
            <w:r>
              <w:rPr>
                <w:rFonts w:eastAsia="Calibri" w:cs="Arial"/>
                <w:sz w:val="18"/>
                <w:szCs w:val="18"/>
                <w:lang w:val="es-ES_tradnl"/>
              </w:rPr>
              <w:t>MiAMBIENTE – ARAP - ATP</w:t>
            </w:r>
          </w:p>
        </w:tc>
        <w:tc>
          <w:tcPr>
            <w:tcW w:w="1940" w:type="dxa"/>
          </w:tcPr>
          <w:p w:rsidR="00DD1B3A" w:rsidRPr="000B6021" w:rsidRDefault="00DD1B3A" w:rsidP="005349AE">
            <w:pPr>
              <w:jc w:val="both"/>
              <w:rPr>
                <w:rFonts w:eastAsia="Calibri" w:cs="Arial"/>
                <w:strike/>
                <w:sz w:val="18"/>
                <w:szCs w:val="18"/>
                <w:lang w:val="es-ES_tradnl"/>
              </w:rPr>
            </w:pPr>
            <w:r w:rsidRPr="000B6021">
              <w:rPr>
                <w:rFonts w:eastAsia="Calibri"/>
                <w:lang w:val="es-PA"/>
              </w:rPr>
              <w:t xml:space="preserve"> </w:t>
            </w:r>
          </w:p>
        </w:tc>
        <w:tc>
          <w:tcPr>
            <w:tcW w:w="1890" w:type="dxa"/>
          </w:tcPr>
          <w:p w:rsidR="00DD1B3A" w:rsidRPr="000B6021" w:rsidRDefault="00DD1B3A" w:rsidP="005349AE">
            <w:pPr>
              <w:jc w:val="both"/>
              <w:rPr>
                <w:rFonts w:eastAsia="Calibri" w:cs="Arial"/>
                <w:strike/>
                <w:sz w:val="18"/>
                <w:szCs w:val="18"/>
                <w:lang w:val="es-ES_tradnl"/>
              </w:rPr>
            </w:pPr>
          </w:p>
        </w:tc>
      </w:tr>
      <w:tr w:rsidR="00DD1B3A" w:rsidRPr="000B6021" w:rsidTr="00DD1B3A">
        <w:trPr>
          <w:trHeight w:val="251"/>
        </w:trPr>
        <w:tc>
          <w:tcPr>
            <w:tcW w:w="2477" w:type="dxa"/>
          </w:tcPr>
          <w:p w:rsidR="00DD1B3A" w:rsidRPr="000B6021" w:rsidRDefault="008F6A5D" w:rsidP="005349AE">
            <w:pPr>
              <w:rPr>
                <w:rFonts w:eastAsia="Times New Roman" w:cs="Arial"/>
                <w:bCs/>
                <w:color w:val="000000"/>
                <w:sz w:val="18"/>
                <w:szCs w:val="18"/>
                <w:lang w:val="es-ES_tradnl"/>
              </w:rPr>
            </w:pPr>
            <w:r>
              <w:rPr>
                <w:rFonts w:eastAsia="Times New Roman" w:cs="Arial"/>
                <w:bCs/>
                <w:color w:val="000000"/>
                <w:sz w:val="18"/>
                <w:szCs w:val="18"/>
                <w:lang w:val="es-ES_tradnl"/>
              </w:rPr>
              <w:lastRenderedPageBreak/>
              <w:t>4</w:t>
            </w:r>
            <w:r w:rsidR="00DD1B3A" w:rsidRPr="000B6021">
              <w:rPr>
                <w:rFonts w:eastAsia="Times New Roman" w:cs="Arial"/>
                <w:bCs/>
                <w:color w:val="000000"/>
                <w:sz w:val="18"/>
                <w:szCs w:val="18"/>
                <w:lang w:val="es-ES_tradnl"/>
              </w:rPr>
              <w:t xml:space="preserve">. </w:t>
            </w:r>
            <w:r>
              <w:rPr>
                <w:rFonts w:eastAsia="Times New Roman" w:cs="Arial"/>
                <w:bCs/>
                <w:color w:val="000000"/>
                <w:sz w:val="18"/>
                <w:szCs w:val="18"/>
                <w:lang w:val="es-ES_tradnl"/>
              </w:rPr>
              <w:t>Implementar el plan pesquero del Parque Nacional Coiba</w:t>
            </w:r>
          </w:p>
        </w:tc>
        <w:tc>
          <w:tcPr>
            <w:tcW w:w="4423" w:type="dxa"/>
          </w:tcPr>
          <w:p w:rsidR="00DD1B3A" w:rsidRPr="00DD1B3A" w:rsidRDefault="00DD1B3A" w:rsidP="005349AE">
            <w:pPr>
              <w:rPr>
                <w:rFonts w:eastAsia="Calibri" w:cs="Arial"/>
                <w:sz w:val="16"/>
                <w:szCs w:val="16"/>
                <w:lang w:val="es-ES_tradnl"/>
              </w:rPr>
            </w:pPr>
          </w:p>
        </w:tc>
        <w:tc>
          <w:tcPr>
            <w:tcW w:w="2288" w:type="dxa"/>
          </w:tcPr>
          <w:p w:rsidR="00DD1B3A" w:rsidRPr="000B6021" w:rsidRDefault="00DA181D" w:rsidP="005349AE">
            <w:pPr>
              <w:rPr>
                <w:rFonts w:eastAsia="Calibri" w:cs="Arial"/>
                <w:sz w:val="18"/>
                <w:szCs w:val="18"/>
                <w:lang w:val="es-ES_tradnl"/>
              </w:rPr>
            </w:pPr>
            <w:r>
              <w:rPr>
                <w:rFonts w:eastAsia="Calibri" w:cs="Arial"/>
                <w:sz w:val="18"/>
                <w:szCs w:val="18"/>
                <w:lang w:val="es-ES_tradnl"/>
              </w:rPr>
              <w:t>MiAMBIENTE – ARAP - ATP</w:t>
            </w:r>
          </w:p>
        </w:tc>
        <w:tc>
          <w:tcPr>
            <w:tcW w:w="1940" w:type="dxa"/>
          </w:tcPr>
          <w:p w:rsidR="00DD1B3A" w:rsidRPr="000B6021" w:rsidRDefault="00DD1B3A" w:rsidP="005349AE">
            <w:pPr>
              <w:rPr>
                <w:rFonts w:eastAsia="Calibri" w:cs="Arial"/>
                <w:sz w:val="18"/>
                <w:szCs w:val="18"/>
                <w:lang w:val="es-ES_tradnl"/>
              </w:rPr>
            </w:pPr>
          </w:p>
        </w:tc>
        <w:tc>
          <w:tcPr>
            <w:tcW w:w="1890" w:type="dxa"/>
          </w:tcPr>
          <w:p w:rsidR="00DD1B3A" w:rsidRPr="000B6021" w:rsidRDefault="00DD1B3A" w:rsidP="005349AE">
            <w:pPr>
              <w:rPr>
                <w:rFonts w:eastAsia="Calibri" w:cs="Arial"/>
                <w:sz w:val="18"/>
                <w:szCs w:val="18"/>
                <w:lang w:val="es-ES_tradnl"/>
              </w:rPr>
            </w:pPr>
          </w:p>
        </w:tc>
      </w:tr>
      <w:tr w:rsidR="008F6A5D" w:rsidRPr="000B6021" w:rsidTr="00DD1B3A">
        <w:trPr>
          <w:trHeight w:val="251"/>
        </w:trPr>
        <w:tc>
          <w:tcPr>
            <w:tcW w:w="2477" w:type="dxa"/>
          </w:tcPr>
          <w:p w:rsidR="008F6A5D" w:rsidRPr="000B6021" w:rsidRDefault="008F6A5D" w:rsidP="005349AE">
            <w:pPr>
              <w:rPr>
                <w:rFonts w:eastAsia="Times New Roman" w:cs="Arial"/>
                <w:bCs/>
                <w:color w:val="000000"/>
                <w:sz w:val="18"/>
                <w:szCs w:val="18"/>
                <w:lang w:val="es-ES_tradnl"/>
              </w:rPr>
            </w:pPr>
            <w:r>
              <w:rPr>
                <w:rFonts w:eastAsia="Times New Roman" w:cs="Arial"/>
                <w:bCs/>
                <w:color w:val="000000"/>
                <w:sz w:val="18"/>
                <w:szCs w:val="18"/>
                <w:lang w:val="es-ES_tradnl"/>
              </w:rPr>
              <w:t>5.</w:t>
            </w:r>
            <w:r w:rsidRPr="008F6A5D">
              <w:rPr>
                <w:lang w:val="es-PA"/>
              </w:rPr>
              <w:t xml:space="preserve"> </w:t>
            </w:r>
            <w:r>
              <w:rPr>
                <w:lang w:val="es-PA"/>
              </w:rPr>
              <w:t>Aprobar, d</w:t>
            </w:r>
            <w:r w:rsidRPr="008F6A5D">
              <w:rPr>
                <w:rFonts w:eastAsia="Times New Roman" w:cs="Arial"/>
                <w:bCs/>
                <w:color w:val="000000"/>
                <w:sz w:val="18"/>
                <w:szCs w:val="18"/>
                <w:lang w:val="es-ES_tradnl"/>
              </w:rPr>
              <w:t>ivulga</w:t>
            </w:r>
            <w:r>
              <w:rPr>
                <w:rFonts w:eastAsia="Times New Roman" w:cs="Arial"/>
                <w:bCs/>
                <w:color w:val="000000"/>
                <w:sz w:val="18"/>
                <w:szCs w:val="18"/>
                <w:lang w:val="es-ES_tradnl"/>
              </w:rPr>
              <w:t>r</w:t>
            </w:r>
            <w:r w:rsidRPr="008F6A5D">
              <w:rPr>
                <w:rFonts w:eastAsia="Times New Roman" w:cs="Arial"/>
                <w:bCs/>
                <w:color w:val="000000"/>
                <w:sz w:val="18"/>
                <w:szCs w:val="18"/>
                <w:lang w:val="es-ES_tradnl"/>
              </w:rPr>
              <w:t xml:space="preserve"> y promoci</w:t>
            </w:r>
            <w:r>
              <w:rPr>
                <w:rFonts w:eastAsia="Times New Roman" w:cs="Arial"/>
                <w:bCs/>
                <w:color w:val="000000"/>
                <w:sz w:val="18"/>
                <w:szCs w:val="18"/>
                <w:lang w:val="es-ES_tradnl"/>
              </w:rPr>
              <w:t xml:space="preserve">onar </w:t>
            </w:r>
            <w:r w:rsidRPr="008F6A5D">
              <w:rPr>
                <w:rFonts w:eastAsia="Times New Roman" w:cs="Arial"/>
                <w:bCs/>
                <w:color w:val="000000"/>
                <w:sz w:val="18"/>
                <w:szCs w:val="18"/>
                <w:lang w:val="es-ES_tradnl"/>
              </w:rPr>
              <w:t>la regulación de la pesquería de langosta en los archipiélagos</w:t>
            </w:r>
          </w:p>
        </w:tc>
        <w:tc>
          <w:tcPr>
            <w:tcW w:w="4423" w:type="dxa"/>
          </w:tcPr>
          <w:p w:rsidR="008F6A5D" w:rsidRPr="00DD1B3A" w:rsidRDefault="008F6A5D" w:rsidP="005349AE">
            <w:pPr>
              <w:rPr>
                <w:rFonts w:eastAsia="Calibri" w:cs="Arial"/>
                <w:sz w:val="16"/>
                <w:szCs w:val="16"/>
                <w:lang w:val="es-ES_tradnl"/>
              </w:rPr>
            </w:pPr>
          </w:p>
        </w:tc>
        <w:tc>
          <w:tcPr>
            <w:tcW w:w="2288" w:type="dxa"/>
          </w:tcPr>
          <w:p w:rsidR="008F6A5D" w:rsidRPr="000B6021" w:rsidRDefault="00DA181D" w:rsidP="005349AE">
            <w:pPr>
              <w:rPr>
                <w:rFonts w:eastAsia="Calibri" w:cs="Arial"/>
                <w:sz w:val="18"/>
                <w:szCs w:val="18"/>
                <w:lang w:val="es-ES_tradnl"/>
              </w:rPr>
            </w:pPr>
            <w:r>
              <w:rPr>
                <w:rFonts w:eastAsia="Calibri" w:cs="Arial"/>
                <w:sz w:val="18"/>
                <w:szCs w:val="18"/>
                <w:lang w:val="es-ES_tradnl"/>
              </w:rPr>
              <w:t xml:space="preserve">ARAP </w:t>
            </w:r>
          </w:p>
        </w:tc>
        <w:tc>
          <w:tcPr>
            <w:tcW w:w="1940" w:type="dxa"/>
          </w:tcPr>
          <w:p w:rsidR="008F6A5D" w:rsidRPr="000B6021" w:rsidRDefault="008F6A5D" w:rsidP="005349AE">
            <w:pPr>
              <w:rPr>
                <w:rFonts w:eastAsia="Calibri" w:cs="Arial"/>
                <w:sz w:val="18"/>
                <w:szCs w:val="18"/>
                <w:lang w:val="es-ES_tradnl"/>
              </w:rPr>
            </w:pPr>
          </w:p>
        </w:tc>
        <w:tc>
          <w:tcPr>
            <w:tcW w:w="1890" w:type="dxa"/>
          </w:tcPr>
          <w:p w:rsidR="008F6A5D" w:rsidRPr="000B6021" w:rsidRDefault="008F6A5D" w:rsidP="005349AE">
            <w:pPr>
              <w:rPr>
                <w:rFonts w:eastAsia="Calibri" w:cs="Arial"/>
                <w:sz w:val="18"/>
                <w:szCs w:val="18"/>
                <w:lang w:val="es-ES_tradnl"/>
              </w:rPr>
            </w:pPr>
          </w:p>
        </w:tc>
      </w:tr>
      <w:tr w:rsidR="008F6A5D" w:rsidRPr="000B6021" w:rsidTr="00DD1B3A">
        <w:trPr>
          <w:trHeight w:val="251"/>
        </w:trPr>
        <w:tc>
          <w:tcPr>
            <w:tcW w:w="2477" w:type="dxa"/>
          </w:tcPr>
          <w:p w:rsidR="008F6A5D" w:rsidRPr="000B6021" w:rsidRDefault="008F6A5D" w:rsidP="005349AE">
            <w:pPr>
              <w:rPr>
                <w:rFonts w:eastAsia="Times New Roman" w:cs="Arial"/>
                <w:bCs/>
                <w:color w:val="000000"/>
                <w:sz w:val="18"/>
                <w:szCs w:val="18"/>
                <w:lang w:val="es-ES_tradnl"/>
              </w:rPr>
            </w:pPr>
            <w:r>
              <w:rPr>
                <w:rFonts w:eastAsia="Times New Roman" w:cs="Arial"/>
                <w:bCs/>
                <w:color w:val="000000"/>
                <w:sz w:val="18"/>
                <w:szCs w:val="18"/>
                <w:lang w:val="es-ES_tradnl"/>
              </w:rPr>
              <w:t xml:space="preserve">6. </w:t>
            </w:r>
            <w:r w:rsidR="00B53C90">
              <w:rPr>
                <w:rFonts w:eastAsia="Times New Roman" w:cs="Arial"/>
                <w:bCs/>
                <w:color w:val="000000"/>
                <w:sz w:val="18"/>
                <w:szCs w:val="18"/>
                <w:lang w:val="es-ES_tradnl"/>
              </w:rPr>
              <w:t>Apoyar la gestión del avistamiento responsable para la población de delfines en Bahía de los Delfines, Bocas del Toro.</w:t>
            </w:r>
          </w:p>
        </w:tc>
        <w:tc>
          <w:tcPr>
            <w:tcW w:w="4423" w:type="dxa"/>
          </w:tcPr>
          <w:p w:rsidR="008F6A5D" w:rsidRDefault="008F6A5D" w:rsidP="005349AE">
            <w:pPr>
              <w:rPr>
                <w:rFonts w:eastAsia="Calibri" w:cs="Arial"/>
                <w:sz w:val="16"/>
                <w:szCs w:val="16"/>
                <w:lang w:val="es-ES_tradnl"/>
              </w:rPr>
            </w:pPr>
            <w:r>
              <w:rPr>
                <w:rFonts w:eastAsia="Calibri" w:cs="Arial"/>
                <w:sz w:val="16"/>
                <w:szCs w:val="16"/>
                <w:lang w:val="es-ES_tradnl"/>
              </w:rPr>
              <w:t>Pendiente la personería jurídica en MiAMBIENTE</w:t>
            </w:r>
          </w:p>
          <w:p w:rsidR="008F6A5D" w:rsidRDefault="008F6A5D" w:rsidP="005349AE">
            <w:pPr>
              <w:rPr>
                <w:rFonts w:eastAsia="Calibri" w:cs="Arial"/>
                <w:sz w:val="16"/>
                <w:szCs w:val="16"/>
                <w:lang w:val="es-ES_tradnl"/>
              </w:rPr>
            </w:pPr>
          </w:p>
          <w:p w:rsidR="008F6A5D" w:rsidRDefault="008F6A5D" w:rsidP="005349AE">
            <w:pPr>
              <w:rPr>
                <w:rFonts w:eastAsia="Calibri" w:cs="Arial"/>
                <w:sz w:val="16"/>
                <w:szCs w:val="16"/>
                <w:lang w:val="es-ES_tradnl"/>
              </w:rPr>
            </w:pPr>
            <w:r>
              <w:rPr>
                <w:rFonts w:eastAsia="Calibri" w:cs="Arial"/>
                <w:sz w:val="16"/>
                <w:szCs w:val="16"/>
                <w:lang w:val="es-ES_tradnl"/>
              </w:rPr>
              <w:t>Construcción del centro de visitantes (ATP)</w:t>
            </w:r>
          </w:p>
          <w:p w:rsidR="00B53C90" w:rsidRDefault="00B53C90" w:rsidP="005349AE">
            <w:pPr>
              <w:rPr>
                <w:rFonts w:eastAsia="Calibri" w:cs="Arial"/>
                <w:sz w:val="16"/>
                <w:szCs w:val="16"/>
                <w:lang w:val="es-ES_tradnl"/>
              </w:rPr>
            </w:pPr>
          </w:p>
          <w:p w:rsidR="00B53C90" w:rsidRDefault="00B53C90" w:rsidP="005349AE">
            <w:pPr>
              <w:rPr>
                <w:rFonts w:eastAsia="Calibri" w:cs="Arial"/>
                <w:sz w:val="16"/>
                <w:szCs w:val="16"/>
                <w:lang w:val="es-ES_tradnl"/>
              </w:rPr>
            </w:pPr>
            <w:r w:rsidRPr="00B53C90">
              <w:rPr>
                <w:rFonts w:eastAsia="Calibri" w:cs="Arial"/>
                <w:sz w:val="16"/>
                <w:szCs w:val="16"/>
                <w:lang w:val="es-ES_tradnl"/>
              </w:rPr>
              <w:t>Mejorar la calidad turística de los servicios en la comunidad de Bocatorito y Bueva Esperanza a través de buenas prácticas de turismo</w:t>
            </w:r>
          </w:p>
          <w:p w:rsidR="00B53C90" w:rsidRDefault="00B53C90" w:rsidP="005349AE">
            <w:pPr>
              <w:rPr>
                <w:rFonts w:eastAsia="Calibri" w:cs="Arial"/>
                <w:sz w:val="16"/>
                <w:szCs w:val="16"/>
                <w:lang w:val="es-ES_tradnl"/>
              </w:rPr>
            </w:pPr>
          </w:p>
          <w:p w:rsidR="00B53C90" w:rsidRPr="00DD1B3A" w:rsidRDefault="00B53C90" w:rsidP="005349AE">
            <w:pPr>
              <w:rPr>
                <w:rFonts w:eastAsia="Calibri" w:cs="Arial"/>
                <w:sz w:val="16"/>
                <w:szCs w:val="16"/>
                <w:lang w:val="es-ES_tradnl"/>
              </w:rPr>
            </w:pPr>
            <w:r w:rsidRPr="00DA181D">
              <w:rPr>
                <w:rFonts w:eastAsia="Calibri" w:cs="Arial"/>
                <w:sz w:val="16"/>
                <w:szCs w:val="16"/>
                <w:lang w:val="es-ES_tradnl"/>
              </w:rPr>
              <w:t>Apoyar el fortalecimiento del comité de manejo de bahía de los delfines</w:t>
            </w:r>
          </w:p>
        </w:tc>
        <w:tc>
          <w:tcPr>
            <w:tcW w:w="2288" w:type="dxa"/>
          </w:tcPr>
          <w:p w:rsidR="008F6A5D" w:rsidRPr="000B6021" w:rsidRDefault="00DA181D" w:rsidP="005349AE">
            <w:pPr>
              <w:rPr>
                <w:rFonts w:eastAsia="Calibri" w:cs="Arial"/>
                <w:sz w:val="18"/>
                <w:szCs w:val="18"/>
                <w:lang w:val="es-ES_tradnl"/>
              </w:rPr>
            </w:pPr>
            <w:r>
              <w:rPr>
                <w:rFonts w:eastAsia="Calibri" w:cs="Arial"/>
                <w:sz w:val="18"/>
                <w:szCs w:val="18"/>
                <w:lang w:val="es-ES_tradnl"/>
              </w:rPr>
              <w:t xml:space="preserve">MiAMBIENTE </w:t>
            </w:r>
          </w:p>
        </w:tc>
        <w:tc>
          <w:tcPr>
            <w:tcW w:w="1940" w:type="dxa"/>
          </w:tcPr>
          <w:p w:rsidR="008F6A5D" w:rsidRPr="000B6021" w:rsidRDefault="008F6A5D" w:rsidP="005349AE">
            <w:pPr>
              <w:rPr>
                <w:rFonts w:eastAsia="Calibri" w:cs="Arial"/>
                <w:sz w:val="18"/>
                <w:szCs w:val="18"/>
                <w:lang w:val="es-ES_tradnl"/>
              </w:rPr>
            </w:pPr>
          </w:p>
        </w:tc>
        <w:tc>
          <w:tcPr>
            <w:tcW w:w="1890" w:type="dxa"/>
          </w:tcPr>
          <w:p w:rsidR="008F6A5D" w:rsidRPr="000B6021" w:rsidRDefault="008F6A5D" w:rsidP="005349AE">
            <w:pPr>
              <w:rPr>
                <w:rFonts w:eastAsia="Calibri" w:cs="Arial"/>
                <w:sz w:val="18"/>
                <w:szCs w:val="18"/>
                <w:lang w:val="es-ES_tradnl"/>
              </w:rPr>
            </w:pPr>
          </w:p>
        </w:tc>
      </w:tr>
      <w:tr w:rsidR="008F6A5D" w:rsidRPr="000B6021" w:rsidTr="00DD1B3A">
        <w:trPr>
          <w:trHeight w:val="251"/>
        </w:trPr>
        <w:tc>
          <w:tcPr>
            <w:tcW w:w="2477" w:type="dxa"/>
          </w:tcPr>
          <w:p w:rsidR="008F6A5D" w:rsidRPr="000B6021" w:rsidRDefault="00B53C90" w:rsidP="005349AE">
            <w:pPr>
              <w:rPr>
                <w:rFonts w:eastAsia="Times New Roman" w:cs="Arial"/>
                <w:bCs/>
                <w:color w:val="000000"/>
                <w:sz w:val="18"/>
                <w:szCs w:val="18"/>
                <w:lang w:val="es-ES_tradnl"/>
              </w:rPr>
            </w:pPr>
            <w:r>
              <w:rPr>
                <w:rFonts w:eastAsia="Times New Roman" w:cs="Arial"/>
                <w:bCs/>
                <w:color w:val="000000"/>
                <w:sz w:val="18"/>
                <w:szCs w:val="18"/>
                <w:lang w:val="es-ES_tradnl"/>
              </w:rPr>
              <w:t xml:space="preserve">7. Implementar las recomendaciones basadas en la caracterización de las playas de anidación del Archipiélago de Las Perlas </w:t>
            </w:r>
          </w:p>
        </w:tc>
        <w:tc>
          <w:tcPr>
            <w:tcW w:w="4423" w:type="dxa"/>
          </w:tcPr>
          <w:p w:rsidR="008F6A5D" w:rsidRPr="00DD1B3A" w:rsidRDefault="00B53C90" w:rsidP="005349AE">
            <w:pPr>
              <w:rPr>
                <w:rFonts w:eastAsia="Calibri" w:cs="Arial"/>
                <w:sz w:val="16"/>
                <w:szCs w:val="16"/>
                <w:lang w:val="es-ES_tradnl"/>
              </w:rPr>
            </w:pPr>
            <w:r>
              <w:rPr>
                <w:rFonts w:eastAsia="Calibri" w:cs="Arial"/>
                <w:sz w:val="16"/>
                <w:szCs w:val="16"/>
                <w:lang w:val="es-ES_tradnl"/>
              </w:rPr>
              <w:t>Cotejar resultados del plan de acción de tortugas con resultados de la caracterización y armar una hoja de ruta para reducir las amenazas (principalmente saqueo de nidos).</w:t>
            </w:r>
          </w:p>
        </w:tc>
        <w:tc>
          <w:tcPr>
            <w:tcW w:w="2288" w:type="dxa"/>
          </w:tcPr>
          <w:p w:rsidR="008F6A5D" w:rsidRPr="000B6021" w:rsidRDefault="00DA181D" w:rsidP="005349AE">
            <w:pPr>
              <w:rPr>
                <w:rFonts w:eastAsia="Calibri" w:cs="Arial"/>
                <w:sz w:val="18"/>
                <w:szCs w:val="18"/>
                <w:lang w:val="es-ES_tradnl"/>
              </w:rPr>
            </w:pPr>
            <w:r>
              <w:rPr>
                <w:rFonts w:eastAsia="Calibri" w:cs="Arial"/>
                <w:sz w:val="18"/>
                <w:szCs w:val="18"/>
                <w:lang w:val="es-ES_tradnl"/>
              </w:rPr>
              <w:t xml:space="preserve">MiAMBIENTE </w:t>
            </w:r>
          </w:p>
        </w:tc>
        <w:tc>
          <w:tcPr>
            <w:tcW w:w="1940" w:type="dxa"/>
          </w:tcPr>
          <w:p w:rsidR="008F6A5D" w:rsidRPr="000B6021" w:rsidRDefault="008F6A5D" w:rsidP="005349AE">
            <w:pPr>
              <w:rPr>
                <w:rFonts w:eastAsia="Calibri" w:cs="Arial"/>
                <w:sz w:val="18"/>
                <w:szCs w:val="18"/>
                <w:lang w:val="es-ES_tradnl"/>
              </w:rPr>
            </w:pPr>
          </w:p>
        </w:tc>
        <w:tc>
          <w:tcPr>
            <w:tcW w:w="1890" w:type="dxa"/>
          </w:tcPr>
          <w:p w:rsidR="008F6A5D" w:rsidRPr="000B6021" w:rsidRDefault="008F6A5D" w:rsidP="005349AE">
            <w:pPr>
              <w:rPr>
                <w:rFonts w:eastAsia="Calibri" w:cs="Arial"/>
                <w:sz w:val="18"/>
                <w:szCs w:val="18"/>
                <w:lang w:val="es-ES_tradnl"/>
              </w:rPr>
            </w:pPr>
          </w:p>
        </w:tc>
      </w:tr>
      <w:bookmarkEnd w:id="2"/>
      <w:tr w:rsidR="00DD1B3A" w:rsidRPr="000B6021" w:rsidTr="005349AE">
        <w:trPr>
          <w:trHeight w:val="215"/>
        </w:trPr>
        <w:tc>
          <w:tcPr>
            <w:tcW w:w="13018" w:type="dxa"/>
            <w:gridSpan w:val="5"/>
            <w:shd w:val="clear" w:color="auto" w:fill="FFF2CC"/>
          </w:tcPr>
          <w:p w:rsidR="00DD1B3A" w:rsidRPr="000B6021" w:rsidRDefault="00DD1B3A" w:rsidP="005349AE">
            <w:pPr>
              <w:rPr>
                <w:rFonts w:eastAsia="Calibri" w:cs="Arial"/>
                <w:sz w:val="16"/>
                <w:szCs w:val="16"/>
                <w:lang w:val="es-ES_tradnl"/>
              </w:rPr>
            </w:pPr>
            <w:r>
              <w:rPr>
                <w:rFonts w:eastAsia="Calibri" w:cs="Arial"/>
                <w:sz w:val="16"/>
                <w:szCs w:val="16"/>
                <w:lang w:val="es-ES_tradnl"/>
              </w:rPr>
              <w:t xml:space="preserve">RESULTADO </w:t>
            </w:r>
            <w:r>
              <w:rPr>
                <w:rFonts w:eastAsia="Calibri" w:cs="Arial"/>
                <w:sz w:val="16"/>
                <w:szCs w:val="16"/>
                <w:lang w:val="es-ES_tradnl"/>
              </w:rPr>
              <w:t>3</w:t>
            </w:r>
          </w:p>
        </w:tc>
      </w:tr>
      <w:tr w:rsidR="00DD1B3A" w:rsidRPr="000B6021" w:rsidTr="005349AE">
        <w:trPr>
          <w:trHeight w:val="422"/>
        </w:trPr>
        <w:tc>
          <w:tcPr>
            <w:tcW w:w="2477" w:type="dxa"/>
            <w:shd w:val="clear" w:color="auto" w:fill="5B9BD5"/>
            <w:vAlign w:val="center"/>
          </w:tcPr>
          <w:p w:rsidR="00DD1B3A" w:rsidRPr="000B6021" w:rsidRDefault="00DD1B3A" w:rsidP="005349AE">
            <w:pPr>
              <w:rPr>
                <w:rFonts w:eastAsia="Calibri" w:cs="Arial"/>
                <w:sz w:val="16"/>
                <w:szCs w:val="16"/>
                <w:lang w:val="es-ES_tradnl"/>
              </w:rPr>
            </w:pPr>
            <w:r>
              <w:rPr>
                <w:rFonts w:eastAsia="Calibri" w:cs="Arial"/>
                <w:b/>
                <w:sz w:val="16"/>
                <w:szCs w:val="16"/>
                <w:lang w:val="es-ES_tradnl"/>
              </w:rPr>
              <w:t>Meta</w:t>
            </w:r>
          </w:p>
        </w:tc>
        <w:tc>
          <w:tcPr>
            <w:tcW w:w="4423" w:type="dxa"/>
            <w:shd w:val="clear" w:color="auto" w:fill="5B9BD5"/>
            <w:vAlign w:val="center"/>
          </w:tcPr>
          <w:p w:rsidR="00DD1B3A" w:rsidRPr="000B6021" w:rsidRDefault="00DD1B3A" w:rsidP="005349AE">
            <w:pPr>
              <w:jc w:val="center"/>
              <w:rPr>
                <w:rFonts w:eastAsia="Calibri" w:cs="Arial"/>
                <w:b/>
                <w:sz w:val="16"/>
                <w:szCs w:val="16"/>
                <w:lang w:val="es-ES_tradnl"/>
              </w:rPr>
            </w:pPr>
            <w:r>
              <w:rPr>
                <w:rFonts w:eastAsia="Calibri" w:cs="Arial"/>
                <w:b/>
                <w:sz w:val="16"/>
                <w:szCs w:val="16"/>
                <w:lang w:val="es-ES_tradnl"/>
              </w:rPr>
              <w:t xml:space="preserve">Pasos </w:t>
            </w:r>
          </w:p>
        </w:tc>
        <w:tc>
          <w:tcPr>
            <w:tcW w:w="2288" w:type="dxa"/>
            <w:shd w:val="clear" w:color="auto" w:fill="5B9BD5"/>
            <w:vAlign w:val="center"/>
          </w:tcPr>
          <w:p w:rsidR="00DD1B3A" w:rsidRPr="000B6021" w:rsidRDefault="00DD1B3A" w:rsidP="005349AE">
            <w:pPr>
              <w:jc w:val="center"/>
              <w:rPr>
                <w:rFonts w:eastAsia="Calibri" w:cs="Arial"/>
                <w:b/>
                <w:sz w:val="16"/>
                <w:szCs w:val="16"/>
                <w:lang w:val="es-ES_tradnl"/>
              </w:rPr>
            </w:pPr>
            <w:r>
              <w:rPr>
                <w:rFonts w:eastAsia="Calibri" w:cs="Arial"/>
                <w:b/>
                <w:sz w:val="16"/>
                <w:szCs w:val="16"/>
                <w:lang w:val="es-ES_tradnl"/>
              </w:rPr>
              <w:t>Actores Clave</w:t>
            </w:r>
          </w:p>
        </w:tc>
        <w:tc>
          <w:tcPr>
            <w:tcW w:w="1940" w:type="dxa"/>
            <w:shd w:val="clear" w:color="auto" w:fill="5B9BD5"/>
            <w:vAlign w:val="center"/>
          </w:tcPr>
          <w:p w:rsidR="00DD1B3A" w:rsidRPr="000B6021" w:rsidRDefault="00DD1B3A" w:rsidP="005349AE">
            <w:pPr>
              <w:rPr>
                <w:rFonts w:eastAsia="Calibri" w:cs="Arial"/>
                <w:b/>
                <w:sz w:val="16"/>
                <w:szCs w:val="16"/>
                <w:lang w:val="es-ES_tradnl"/>
              </w:rPr>
            </w:pPr>
            <w:r>
              <w:rPr>
                <w:rFonts w:eastAsia="Calibri" w:cs="Arial"/>
                <w:b/>
                <w:sz w:val="16"/>
                <w:szCs w:val="16"/>
                <w:lang w:val="es-ES_tradnl"/>
              </w:rPr>
              <w:t xml:space="preserve">Fecha </w:t>
            </w:r>
          </w:p>
        </w:tc>
        <w:tc>
          <w:tcPr>
            <w:tcW w:w="1890" w:type="dxa"/>
            <w:shd w:val="clear" w:color="auto" w:fill="5B9BD5"/>
            <w:vAlign w:val="center"/>
          </w:tcPr>
          <w:p w:rsidR="00DD1B3A" w:rsidRPr="000B6021" w:rsidRDefault="00DD1B3A" w:rsidP="005349AE">
            <w:pPr>
              <w:rPr>
                <w:rFonts w:eastAsia="Calibri" w:cs="Arial"/>
                <w:b/>
                <w:sz w:val="16"/>
                <w:szCs w:val="16"/>
                <w:lang w:val="es-ES_tradnl"/>
              </w:rPr>
            </w:pPr>
            <w:r>
              <w:rPr>
                <w:rFonts w:eastAsia="Calibri" w:cs="Arial"/>
                <w:b/>
                <w:sz w:val="16"/>
                <w:szCs w:val="16"/>
                <w:lang w:val="es-ES_tradnl"/>
              </w:rPr>
              <w:t>Punto focal del gobierno</w:t>
            </w:r>
          </w:p>
        </w:tc>
      </w:tr>
      <w:tr w:rsidR="00DD1B3A" w:rsidRPr="000B6021" w:rsidTr="005349AE">
        <w:trPr>
          <w:trHeight w:val="251"/>
        </w:trPr>
        <w:tc>
          <w:tcPr>
            <w:tcW w:w="2477" w:type="dxa"/>
          </w:tcPr>
          <w:p w:rsidR="00DD1B3A" w:rsidRPr="000B6021" w:rsidRDefault="00DD1B3A" w:rsidP="005349AE">
            <w:pPr>
              <w:rPr>
                <w:rFonts w:eastAsia="Times New Roman" w:cs="Arial"/>
                <w:bCs/>
                <w:color w:val="000000"/>
                <w:sz w:val="18"/>
                <w:szCs w:val="18"/>
                <w:lang w:val="es-ES_tradnl"/>
              </w:rPr>
            </w:pPr>
            <w:r w:rsidRPr="000B6021">
              <w:rPr>
                <w:rFonts w:eastAsia="Times New Roman" w:cs="Arial"/>
                <w:bCs/>
                <w:color w:val="000000"/>
                <w:sz w:val="18"/>
                <w:szCs w:val="18"/>
                <w:lang w:val="es-ES_tradnl"/>
              </w:rPr>
              <w:t xml:space="preserve">1. </w:t>
            </w:r>
            <w:r w:rsidR="00B53C90">
              <w:rPr>
                <w:rFonts w:eastAsia="Times New Roman" w:cs="Arial"/>
                <w:bCs/>
                <w:color w:val="000000"/>
                <w:sz w:val="18"/>
                <w:szCs w:val="18"/>
                <w:lang w:val="es-ES_tradnl"/>
              </w:rPr>
              <w:t xml:space="preserve">Pesca sostenible de langosta </w:t>
            </w:r>
          </w:p>
        </w:tc>
        <w:tc>
          <w:tcPr>
            <w:tcW w:w="4423" w:type="dxa"/>
          </w:tcPr>
          <w:p w:rsidR="00DD1B3A" w:rsidRDefault="00B53C90" w:rsidP="005349AE">
            <w:pPr>
              <w:rPr>
                <w:rFonts w:eastAsia="Calibri" w:cs="Arial"/>
                <w:sz w:val="16"/>
                <w:szCs w:val="16"/>
                <w:lang w:val="es-ES_tradnl"/>
              </w:rPr>
            </w:pPr>
            <w:r>
              <w:rPr>
                <w:rFonts w:eastAsia="Calibri" w:cs="Arial"/>
                <w:sz w:val="16"/>
                <w:szCs w:val="16"/>
                <w:lang w:val="es-ES_tradnl"/>
              </w:rPr>
              <w:t>Dar seguimiento a los registros de carné de langosteros (i</w:t>
            </w:r>
            <w:r w:rsidRPr="00B53C90">
              <w:rPr>
                <w:rFonts w:eastAsia="Calibri" w:cs="Arial"/>
                <w:sz w:val="16"/>
                <w:szCs w:val="16"/>
                <w:lang w:val="es-ES_tradnl"/>
              </w:rPr>
              <w:t xml:space="preserve">dentificación de </w:t>
            </w:r>
            <w:r>
              <w:rPr>
                <w:rFonts w:eastAsia="Calibri" w:cs="Arial"/>
                <w:sz w:val="16"/>
                <w:szCs w:val="16"/>
                <w:lang w:val="es-ES_tradnl"/>
              </w:rPr>
              <w:t>buzos-</w:t>
            </w:r>
            <w:r w:rsidRPr="00B53C90">
              <w:rPr>
                <w:rFonts w:eastAsia="Calibri" w:cs="Arial"/>
                <w:sz w:val="16"/>
                <w:szCs w:val="16"/>
                <w:lang w:val="es-ES_tradnl"/>
              </w:rPr>
              <w:t>pescadores de langosta</w:t>
            </w:r>
            <w:r>
              <w:rPr>
                <w:rFonts w:eastAsia="Calibri" w:cs="Arial"/>
                <w:sz w:val="16"/>
                <w:szCs w:val="16"/>
                <w:lang w:val="es-ES_tradnl"/>
              </w:rPr>
              <w:t>)</w:t>
            </w:r>
            <w:r w:rsidRPr="00B53C90">
              <w:rPr>
                <w:rFonts w:eastAsia="Calibri" w:cs="Arial"/>
                <w:sz w:val="16"/>
                <w:szCs w:val="16"/>
                <w:lang w:val="es-ES_tradnl"/>
              </w:rPr>
              <w:t xml:space="preserve"> en los Archi</w:t>
            </w:r>
            <w:r>
              <w:rPr>
                <w:rFonts w:eastAsia="Calibri" w:cs="Arial"/>
                <w:sz w:val="16"/>
                <w:szCs w:val="16"/>
                <w:lang w:val="es-ES_tradnl"/>
              </w:rPr>
              <w:t>pi</w:t>
            </w:r>
            <w:r w:rsidRPr="00B53C90">
              <w:rPr>
                <w:rFonts w:eastAsia="Calibri" w:cs="Arial"/>
                <w:sz w:val="16"/>
                <w:szCs w:val="16"/>
                <w:lang w:val="es-ES_tradnl"/>
              </w:rPr>
              <w:t>élagos y expedición de permiso de captura</w:t>
            </w:r>
            <w:r>
              <w:rPr>
                <w:rFonts w:eastAsia="Calibri" w:cs="Arial"/>
                <w:sz w:val="16"/>
                <w:szCs w:val="16"/>
                <w:lang w:val="es-ES_tradnl"/>
              </w:rPr>
              <w:t xml:space="preserve"> </w:t>
            </w:r>
          </w:p>
          <w:p w:rsidR="00B53C90" w:rsidRDefault="00B53C90" w:rsidP="005349AE">
            <w:pPr>
              <w:rPr>
                <w:rFonts w:eastAsia="Calibri" w:cs="Arial"/>
                <w:sz w:val="16"/>
                <w:szCs w:val="16"/>
                <w:lang w:val="es-ES_tradnl"/>
              </w:rPr>
            </w:pPr>
          </w:p>
          <w:p w:rsidR="00B53C90" w:rsidRPr="00DD1B3A" w:rsidRDefault="00B53C90" w:rsidP="005349AE">
            <w:pPr>
              <w:rPr>
                <w:rFonts w:eastAsia="Calibri" w:cs="Arial"/>
                <w:sz w:val="16"/>
                <w:szCs w:val="16"/>
                <w:lang w:val="es-ES_tradnl"/>
              </w:rPr>
            </w:pPr>
            <w:r>
              <w:rPr>
                <w:rFonts w:eastAsia="Calibri" w:cs="Arial"/>
                <w:sz w:val="16"/>
                <w:szCs w:val="16"/>
                <w:lang w:val="es-ES_tradnl"/>
              </w:rPr>
              <w:t xml:space="preserve">Solicitar los registros de las capturas. Realizar estadísticas. </w:t>
            </w:r>
          </w:p>
        </w:tc>
        <w:tc>
          <w:tcPr>
            <w:tcW w:w="2288" w:type="dxa"/>
          </w:tcPr>
          <w:p w:rsidR="00DD1B3A" w:rsidRPr="002E4C00" w:rsidRDefault="00DA181D" w:rsidP="005349AE">
            <w:pPr>
              <w:rPr>
                <w:rFonts w:eastAsia="Calibri" w:cs="Arial"/>
                <w:sz w:val="18"/>
                <w:szCs w:val="18"/>
                <w:lang w:val="es-ES_tradnl"/>
              </w:rPr>
            </w:pPr>
            <w:r>
              <w:rPr>
                <w:rFonts w:eastAsia="Calibri" w:cs="Arial"/>
                <w:sz w:val="18"/>
                <w:szCs w:val="18"/>
                <w:lang w:val="es-ES_tradnl"/>
              </w:rPr>
              <w:t>ARAP</w:t>
            </w:r>
          </w:p>
        </w:tc>
        <w:tc>
          <w:tcPr>
            <w:tcW w:w="1940" w:type="dxa"/>
            <w:vAlign w:val="center"/>
          </w:tcPr>
          <w:p w:rsidR="00DD1B3A" w:rsidRPr="000B6021" w:rsidRDefault="00DD1B3A" w:rsidP="005349AE">
            <w:pPr>
              <w:jc w:val="both"/>
              <w:rPr>
                <w:rFonts w:eastAsia="Calibri" w:cs="Arial"/>
                <w:strike/>
                <w:sz w:val="18"/>
                <w:szCs w:val="18"/>
                <w:lang w:val="es-ES_tradnl"/>
              </w:rPr>
            </w:pPr>
            <w:r w:rsidRPr="000B6021">
              <w:rPr>
                <w:rFonts w:eastAsia="Calibri"/>
                <w:lang w:val="es-PA"/>
              </w:rPr>
              <w:t xml:space="preserve"> </w:t>
            </w:r>
          </w:p>
        </w:tc>
        <w:tc>
          <w:tcPr>
            <w:tcW w:w="1890" w:type="dxa"/>
            <w:vAlign w:val="center"/>
          </w:tcPr>
          <w:p w:rsidR="00DD1B3A" w:rsidRPr="000B6021" w:rsidRDefault="00DD1B3A" w:rsidP="005349AE">
            <w:pPr>
              <w:jc w:val="both"/>
              <w:rPr>
                <w:rFonts w:eastAsia="Calibri" w:cs="Arial"/>
                <w:strike/>
                <w:sz w:val="18"/>
                <w:szCs w:val="18"/>
                <w:lang w:val="es-ES_tradnl"/>
              </w:rPr>
            </w:pPr>
          </w:p>
        </w:tc>
      </w:tr>
      <w:tr w:rsidR="00DD1B3A" w:rsidRPr="000B6021" w:rsidTr="005349AE">
        <w:trPr>
          <w:trHeight w:val="251"/>
        </w:trPr>
        <w:tc>
          <w:tcPr>
            <w:tcW w:w="2477" w:type="dxa"/>
            <w:vAlign w:val="center"/>
          </w:tcPr>
          <w:p w:rsidR="00DD1B3A" w:rsidRPr="000B6021" w:rsidRDefault="00DD1B3A" w:rsidP="005349AE">
            <w:pPr>
              <w:rPr>
                <w:rFonts w:eastAsia="Times New Roman" w:cs="Arial"/>
                <w:bCs/>
                <w:color w:val="000000"/>
                <w:sz w:val="18"/>
                <w:szCs w:val="18"/>
                <w:lang w:val="es-ES_tradnl"/>
              </w:rPr>
            </w:pPr>
            <w:r w:rsidRPr="000B6021">
              <w:rPr>
                <w:rFonts w:eastAsia="Times New Roman" w:cs="Arial"/>
                <w:bCs/>
                <w:color w:val="000000"/>
                <w:sz w:val="18"/>
                <w:szCs w:val="18"/>
                <w:lang w:val="es-ES_tradnl"/>
              </w:rPr>
              <w:t xml:space="preserve">2. </w:t>
            </w:r>
            <w:r w:rsidR="00B53C90">
              <w:rPr>
                <w:rFonts w:eastAsia="Times New Roman" w:cs="Arial"/>
                <w:bCs/>
                <w:color w:val="000000"/>
                <w:sz w:val="18"/>
                <w:szCs w:val="18"/>
                <w:lang w:val="es-ES_tradnl"/>
              </w:rPr>
              <w:t xml:space="preserve">Asegurar plataforma de gobernanza que asegure el desarrollo sostenible de actividades de turismo, pesca y desarrollo </w:t>
            </w:r>
            <w:r w:rsidR="00B53C90">
              <w:rPr>
                <w:rFonts w:eastAsia="Times New Roman" w:cs="Arial"/>
                <w:bCs/>
                <w:color w:val="000000"/>
                <w:sz w:val="18"/>
                <w:szCs w:val="18"/>
                <w:lang w:val="es-ES_tradnl"/>
              </w:rPr>
              <w:lastRenderedPageBreak/>
              <w:t xml:space="preserve">inmobiliario en el Archipiélago de Las Perlas. </w:t>
            </w:r>
          </w:p>
        </w:tc>
        <w:tc>
          <w:tcPr>
            <w:tcW w:w="4423" w:type="dxa"/>
          </w:tcPr>
          <w:p w:rsidR="00DD1B3A" w:rsidRDefault="00B53C90" w:rsidP="005349AE">
            <w:pPr>
              <w:rPr>
                <w:rFonts w:eastAsia="Calibri" w:cs="Arial"/>
                <w:sz w:val="16"/>
                <w:szCs w:val="16"/>
                <w:lang w:val="es-ES_tradnl"/>
              </w:rPr>
            </w:pPr>
            <w:r>
              <w:rPr>
                <w:rFonts w:eastAsia="Calibri" w:cs="Arial"/>
                <w:sz w:val="16"/>
                <w:szCs w:val="16"/>
                <w:lang w:val="es-ES_tradnl"/>
              </w:rPr>
              <w:lastRenderedPageBreak/>
              <w:t xml:space="preserve">Activar la Plataforma de Coordinación Interinstitucional para tal fin. </w:t>
            </w:r>
          </w:p>
          <w:p w:rsidR="00B53C90" w:rsidRDefault="00B53C90" w:rsidP="005349AE">
            <w:pPr>
              <w:rPr>
                <w:rFonts w:eastAsia="Calibri" w:cs="Arial"/>
                <w:sz w:val="16"/>
                <w:szCs w:val="16"/>
                <w:lang w:val="es-ES_tradnl"/>
              </w:rPr>
            </w:pPr>
          </w:p>
          <w:p w:rsidR="00B53C90" w:rsidRPr="00DD1B3A" w:rsidRDefault="00B53C90" w:rsidP="005349AE">
            <w:pPr>
              <w:rPr>
                <w:rFonts w:eastAsia="Calibri" w:cs="Arial"/>
                <w:sz w:val="16"/>
                <w:szCs w:val="16"/>
                <w:lang w:val="es-ES_tradnl"/>
              </w:rPr>
            </w:pPr>
            <w:r>
              <w:rPr>
                <w:rFonts w:eastAsia="Calibri" w:cs="Arial"/>
                <w:sz w:val="16"/>
                <w:szCs w:val="16"/>
                <w:lang w:val="es-ES_tradnl"/>
              </w:rPr>
              <w:t>Asegurar la recolección</w:t>
            </w:r>
            <w:r w:rsidRPr="00B53C90">
              <w:rPr>
                <w:rFonts w:eastAsia="Calibri" w:cs="Arial"/>
                <w:sz w:val="16"/>
                <w:szCs w:val="16"/>
                <w:lang w:val="es-ES_tradnl"/>
              </w:rPr>
              <w:t xml:space="preserve"> de </w:t>
            </w:r>
            <w:r>
              <w:rPr>
                <w:rFonts w:eastAsia="Calibri" w:cs="Arial"/>
                <w:sz w:val="16"/>
                <w:szCs w:val="16"/>
                <w:lang w:val="es-ES_tradnl"/>
              </w:rPr>
              <w:t>i</w:t>
            </w:r>
            <w:r w:rsidRPr="00B53C90">
              <w:rPr>
                <w:rFonts w:eastAsia="Calibri" w:cs="Arial"/>
                <w:sz w:val="16"/>
                <w:szCs w:val="16"/>
                <w:lang w:val="es-ES_tradnl"/>
              </w:rPr>
              <w:t>nformación de pesca (Puerto Panamá / La Boca / Coquira</w:t>
            </w:r>
            <w:r>
              <w:rPr>
                <w:rFonts w:eastAsia="Calibri" w:cs="Arial"/>
                <w:sz w:val="16"/>
                <w:szCs w:val="16"/>
                <w:lang w:val="es-ES_tradnl"/>
              </w:rPr>
              <w:t>)</w:t>
            </w:r>
          </w:p>
        </w:tc>
        <w:tc>
          <w:tcPr>
            <w:tcW w:w="2288" w:type="dxa"/>
          </w:tcPr>
          <w:p w:rsidR="00DD1B3A" w:rsidRPr="000B6021" w:rsidRDefault="00DA181D" w:rsidP="005349AE">
            <w:pPr>
              <w:rPr>
                <w:rFonts w:eastAsia="Calibri" w:cs="Arial"/>
                <w:sz w:val="18"/>
                <w:szCs w:val="18"/>
                <w:lang w:val="es-ES_tradnl"/>
              </w:rPr>
            </w:pPr>
            <w:r>
              <w:rPr>
                <w:rFonts w:eastAsia="Calibri" w:cs="Arial"/>
                <w:sz w:val="18"/>
                <w:szCs w:val="18"/>
                <w:lang w:val="es-ES_tradnl"/>
              </w:rPr>
              <w:t>MiAMBIENTE – ARAP - ATP</w:t>
            </w:r>
          </w:p>
        </w:tc>
        <w:tc>
          <w:tcPr>
            <w:tcW w:w="1940" w:type="dxa"/>
            <w:vAlign w:val="center"/>
          </w:tcPr>
          <w:p w:rsidR="00DD1B3A" w:rsidRPr="000B6021" w:rsidRDefault="00DD1B3A" w:rsidP="005349AE">
            <w:pPr>
              <w:rPr>
                <w:rFonts w:eastAsia="Calibri" w:cs="Arial"/>
                <w:sz w:val="18"/>
                <w:szCs w:val="18"/>
                <w:lang w:val="es-ES_tradnl"/>
              </w:rPr>
            </w:pPr>
          </w:p>
        </w:tc>
        <w:tc>
          <w:tcPr>
            <w:tcW w:w="1890" w:type="dxa"/>
            <w:vAlign w:val="center"/>
          </w:tcPr>
          <w:p w:rsidR="00DD1B3A" w:rsidRPr="000B6021" w:rsidRDefault="00DD1B3A" w:rsidP="005349AE">
            <w:pPr>
              <w:rPr>
                <w:rFonts w:eastAsia="Calibri" w:cs="Arial"/>
                <w:sz w:val="18"/>
                <w:szCs w:val="18"/>
                <w:lang w:val="es-ES_tradnl"/>
              </w:rPr>
            </w:pPr>
          </w:p>
        </w:tc>
      </w:tr>
      <w:tr w:rsidR="00DD1B3A" w:rsidRPr="000B6021" w:rsidTr="005349AE">
        <w:trPr>
          <w:trHeight w:val="251"/>
        </w:trPr>
        <w:tc>
          <w:tcPr>
            <w:tcW w:w="2477" w:type="dxa"/>
          </w:tcPr>
          <w:p w:rsidR="00DD1B3A" w:rsidRPr="00B53C90" w:rsidRDefault="00B53C90" w:rsidP="00B53C90">
            <w:pPr>
              <w:rPr>
                <w:rFonts w:eastAsia="Times New Roman" w:cs="Arial"/>
                <w:bCs/>
                <w:color w:val="000000"/>
                <w:sz w:val="18"/>
                <w:szCs w:val="18"/>
                <w:lang w:val="es-ES_tradnl"/>
              </w:rPr>
            </w:pPr>
            <w:r>
              <w:rPr>
                <w:rFonts w:eastAsia="Times New Roman" w:cs="Arial"/>
                <w:bCs/>
                <w:color w:val="000000"/>
                <w:sz w:val="18"/>
                <w:szCs w:val="18"/>
                <w:lang w:val="es-ES_tradnl"/>
              </w:rPr>
              <w:t xml:space="preserve">3. </w:t>
            </w:r>
            <w:r w:rsidRPr="00B53C90">
              <w:rPr>
                <w:rFonts w:eastAsia="Times New Roman" w:cs="Arial"/>
                <w:bCs/>
                <w:color w:val="000000"/>
                <w:sz w:val="18"/>
                <w:szCs w:val="18"/>
                <w:lang w:val="es-ES_tradnl"/>
              </w:rPr>
              <w:t>Asegurar un grado de p</w:t>
            </w:r>
            <w:r>
              <w:rPr>
                <w:rFonts w:eastAsia="Times New Roman" w:cs="Arial"/>
                <w:bCs/>
                <w:color w:val="000000"/>
                <w:sz w:val="18"/>
                <w:szCs w:val="18"/>
                <w:lang w:val="es-ES_tradnl"/>
              </w:rPr>
              <w:t>resencia institucional en el ALP</w:t>
            </w:r>
          </w:p>
        </w:tc>
        <w:tc>
          <w:tcPr>
            <w:tcW w:w="4423" w:type="dxa"/>
          </w:tcPr>
          <w:p w:rsidR="00DD1B3A" w:rsidRPr="00DD1B3A" w:rsidRDefault="00B53C90" w:rsidP="005349AE">
            <w:pPr>
              <w:rPr>
                <w:rFonts w:eastAsia="Calibri" w:cs="Arial"/>
                <w:sz w:val="16"/>
                <w:szCs w:val="16"/>
                <w:lang w:val="es-ES_tradnl"/>
              </w:rPr>
            </w:pPr>
            <w:r>
              <w:rPr>
                <w:rFonts w:eastAsia="Calibri" w:cs="Arial"/>
                <w:sz w:val="16"/>
                <w:szCs w:val="16"/>
                <w:lang w:val="es-ES_tradnl"/>
              </w:rPr>
              <w:t>Ya sea a través de una oficina o funcionario que de apoyo a las comunidades del ALP.</w:t>
            </w:r>
          </w:p>
        </w:tc>
        <w:tc>
          <w:tcPr>
            <w:tcW w:w="2288" w:type="dxa"/>
          </w:tcPr>
          <w:p w:rsidR="00DD1B3A" w:rsidRPr="002E4C00" w:rsidRDefault="00DA181D" w:rsidP="005349AE">
            <w:pPr>
              <w:rPr>
                <w:rFonts w:eastAsia="Calibri" w:cs="Arial"/>
                <w:sz w:val="18"/>
                <w:szCs w:val="18"/>
                <w:lang w:val="es-ES_tradnl"/>
              </w:rPr>
            </w:pPr>
            <w:r>
              <w:rPr>
                <w:rFonts w:eastAsia="Calibri" w:cs="Arial"/>
                <w:sz w:val="18"/>
                <w:szCs w:val="18"/>
                <w:lang w:val="es-ES_tradnl"/>
              </w:rPr>
              <w:t>MiAMBIENTE – ARAP - ATP</w:t>
            </w:r>
          </w:p>
        </w:tc>
        <w:tc>
          <w:tcPr>
            <w:tcW w:w="1940" w:type="dxa"/>
          </w:tcPr>
          <w:p w:rsidR="00DD1B3A" w:rsidRPr="000B6021" w:rsidRDefault="00DD1B3A" w:rsidP="005349AE">
            <w:pPr>
              <w:jc w:val="both"/>
              <w:rPr>
                <w:rFonts w:eastAsia="Calibri" w:cs="Arial"/>
                <w:strike/>
                <w:sz w:val="18"/>
                <w:szCs w:val="18"/>
                <w:lang w:val="es-ES_tradnl"/>
              </w:rPr>
            </w:pPr>
            <w:r w:rsidRPr="000B6021">
              <w:rPr>
                <w:rFonts w:eastAsia="Calibri"/>
                <w:lang w:val="es-PA"/>
              </w:rPr>
              <w:t xml:space="preserve"> </w:t>
            </w:r>
          </w:p>
        </w:tc>
        <w:tc>
          <w:tcPr>
            <w:tcW w:w="1890" w:type="dxa"/>
          </w:tcPr>
          <w:p w:rsidR="00DD1B3A" w:rsidRPr="000B6021" w:rsidRDefault="00DD1B3A" w:rsidP="005349AE">
            <w:pPr>
              <w:jc w:val="both"/>
              <w:rPr>
                <w:rFonts w:eastAsia="Calibri" w:cs="Arial"/>
                <w:strike/>
                <w:sz w:val="18"/>
                <w:szCs w:val="18"/>
                <w:lang w:val="es-ES_tradnl"/>
              </w:rPr>
            </w:pPr>
          </w:p>
        </w:tc>
      </w:tr>
      <w:tr w:rsidR="00DD1B3A" w:rsidRPr="000B6021" w:rsidTr="005349AE">
        <w:trPr>
          <w:trHeight w:val="215"/>
        </w:trPr>
        <w:tc>
          <w:tcPr>
            <w:tcW w:w="13018" w:type="dxa"/>
            <w:gridSpan w:val="5"/>
            <w:shd w:val="clear" w:color="auto" w:fill="FFF2CC"/>
          </w:tcPr>
          <w:p w:rsidR="00DD1B3A" w:rsidRPr="000B6021" w:rsidRDefault="00DD1B3A" w:rsidP="005349AE">
            <w:pPr>
              <w:rPr>
                <w:rFonts w:eastAsia="Calibri" w:cs="Arial"/>
                <w:sz w:val="16"/>
                <w:szCs w:val="16"/>
                <w:lang w:val="es-ES_tradnl"/>
              </w:rPr>
            </w:pPr>
            <w:r>
              <w:rPr>
                <w:rFonts w:eastAsia="Calibri" w:cs="Arial"/>
                <w:sz w:val="16"/>
                <w:szCs w:val="16"/>
                <w:lang w:val="es-ES_tradnl"/>
              </w:rPr>
              <w:t xml:space="preserve">RESULTADO </w:t>
            </w:r>
            <w:r>
              <w:rPr>
                <w:rFonts w:eastAsia="Calibri" w:cs="Arial"/>
                <w:sz w:val="16"/>
                <w:szCs w:val="16"/>
                <w:lang w:val="es-ES_tradnl"/>
              </w:rPr>
              <w:t>4</w:t>
            </w:r>
          </w:p>
        </w:tc>
      </w:tr>
      <w:tr w:rsidR="00DD1B3A" w:rsidRPr="000B6021" w:rsidTr="005349AE">
        <w:trPr>
          <w:trHeight w:val="422"/>
        </w:trPr>
        <w:tc>
          <w:tcPr>
            <w:tcW w:w="2477" w:type="dxa"/>
            <w:shd w:val="clear" w:color="auto" w:fill="5B9BD5"/>
            <w:vAlign w:val="center"/>
          </w:tcPr>
          <w:p w:rsidR="00DD1B3A" w:rsidRPr="000B6021" w:rsidRDefault="00DD1B3A" w:rsidP="005349AE">
            <w:pPr>
              <w:rPr>
                <w:rFonts w:eastAsia="Calibri" w:cs="Arial"/>
                <w:sz w:val="16"/>
                <w:szCs w:val="16"/>
                <w:lang w:val="es-ES_tradnl"/>
              </w:rPr>
            </w:pPr>
            <w:r>
              <w:rPr>
                <w:rFonts w:eastAsia="Calibri" w:cs="Arial"/>
                <w:b/>
                <w:sz w:val="16"/>
                <w:szCs w:val="16"/>
                <w:lang w:val="es-ES_tradnl"/>
              </w:rPr>
              <w:t>Meta</w:t>
            </w:r>
          </w:p>
        </w:tc>
        <w:tc>
          <w:tcPr>
            <w:tcW w:w="4423" w:type="dxa"/>
            <w:shd w:val="clear" w:color="auto" w:fill="5B9BD5"/>
            <w:vAlign w:val="center"/>
          </w:tcPr>
          <w:p w:rsidR="00DD1B3A" w:rsidRPr="000B6021" w:rsidRDefault="00DD1B3A" w:rsidP="005349AE">
            <w:pPr>
              <w:jc w:val="center"/>
              <w:rPr>
                <w:rFonts w:eastAsia="Calibri" w:cs="Arial"/>
                <w:b/>
                <w:sz w:val="16"/>
                <w:szCs w:val="16"/>
                <w:lang w:val="es-ES_tradnl"/>
              </w:rPr>
            </w:pPr>
            <w:r>
              <w:rPr>
                <w:rFonts w:eastAsia="Calibri" w:cs="Arial"/>
                <w:b/>
                <w:sz w:val="16"/>
                <w:szCs w:val="16"/>
                <w:lang w:val="es-ES_tradnl"/>
              </w:rPr>
              <w:t xml:space="preserve">Pasos </w:t>
            </w:r>
          </w:p>
        </w:tc>
        <w:tc>
          <w:tcPr>
            <w:tcW w:w="2288" w:type="dxa"/>
            <w:shd w:val="clear" w:color="auto" w:fill="5B9BD5"/>
            <w:vAlign w:val="center"/>
          </w:tcPr>
          <w:p w:rsidR="00DD1B3A" w:rsidRPr="000B6021" w:rsidRDefault="00DD1B3A" w:rsidP="005349AE">
            <w:pPr>
              <w:jc w:val="center"/>
              <w:rPr>
                <w:rFonts w:eastAsia="Calibri" w:cs="Arial"/>
                <w:b/>
                <w:sz w:val="16"/>
                <w:szCs w:val="16"/>
                <w:lang w:val="es-ES_tradnl"/>
              </w:rPr>
            </w:pPr>
            <w:r>
              <w:rPr>
                <w:rFonts w:eastAsia="Calibri" w:cs="Arial"/>
                <w:b/>
                <w:sz w:val="16"/>
                <w:szCs w:val="16"/>
                <w:lang w:val="es-ES_tradnl"/>
              </w:rPr>
              <w:t>Actores Clave</w:t>
            </w:r>
          </w:p>
        </w:tc>
        <w:tc>
          <w:tcPr>
            <w:tcW w:w="1940" w:type="dxa"/>
            <w:shd w:val="clear" w:color="auto" w:fill="5B9BD5"/>
            <w:vAlign w:val="center"/>
          </w:tcPr>
          <w:p w:rsidR="00DD1B3A" w:rsidRPr="000B6021" w:rsidRDefault="00DD1B3A" w:rsidP="005349AE">
            <w:pPr>
              <w:rPr>
                <w:rFonts w:eastAsia="Calibri" w:cs="Arial"/>
                <w:b/>
                <w:sz w:val="16"/>
                <w:szCs w:val="16"/>
                <w:lang w:val="es-ES_tradnl"/>
              </w:rPr>
            </w:pPr>
            <w:r>
              <w:rPr>
                <w:rFonts w:eastAsia="Calibri" w:cs="Arial"/>
                <w:b/>
                <w:sz w:val="16"/>
                <w:szCs w:val="16"/>
                <w:lang w:val="es-ES_tradnl"/>
              </w:rPr>
              <w:t xml:space="preserve">Fecha </w:t>
            </w:r>
          </w:p>
        </w:tc>
        <w:tc>
          <w:tcPr>
            <w:tcW w:w="1890" w:type="dxa"/>
            <w:shd w:val="clear" w:color="auto" w:fill="5B9BD5"/>
            <w:vAlign w:val="center"/>
          </w:tcPr>
          <w:p w:rsidR="00DD1B3A" w:rsidRPr="000B6021" w:rsidRDefault="00DD1B3A" w:rsidP="005349AE">
            <w:pPr>
              <w:rPr>
                <w:rFonts w:eastAsia="Calibri" w:cs="Arial"/>
                <w:b/>
                <w:sz w:val="16"/>
                <w:szCs w:val="16"/>
                <w:lang w:val="es-ES_tradnl"/>
              </w:rPr>
            </w:pPr>
            <w:r>
              <w:rPr>
                <w:rFonts w:eastAsia="Calibri" w:cs="Arial"/>
                <w:b/>
                <w:sz w:val="16"/>
                <w:szCs w:val="16"/>
                <w:lang w:val="es-ES_tradnl"/>
              </w:rPr>
              <w:t>Punto focal del gobierno</w:t>
            </w:r>
          </w:p>
        </w:tc>
      </w:tr>
      <w:tr w:rsidR="00DD1B3A" w:rsidRPr="000B6021" w:rsidTr="005349AE">
        <w:trPr>
          <w:trHeight w:val="251"/>
        </w:trPr>
        <w:tc>
          <w:tcPr>
            <w:tcW w:w="2477" w:type="dxa"/>
          </w:tcPr>
          <w:p w:rsidR="00DD1B3A" w:rsidRPr="000B6021" w:rsidRDefault="00DD1B3A" w:rsidP="005349AE">
            <w:pPr>
              <w:rPr>
                <w:rFonts w:eastAsia="Times New Roman" w:cs="Arial"/>
                <w:bCs/>
                <w:color w:val="000000"/>
                <w:sz w:val="18"/>
                <w:szCs w:val="18"/>
                <w:lang w:val="es-ES_tradnl"/>
              </w:rPr>
            </w:pPr>
            <w:r w:rsidRPr="000B6021">
              <w:rPr>
                <w:rFonts w:eastAsia="Times New Roman" w:cs="Arial"/>
                <w:bCs/>
                <w:color w:val="000000"/>
                <w:sz w:val="18"/>
                <w:szCs w:val="18"/>
                <w:lang w:val="es-ES_tradnl"/>
              </w:rPr>
              <w:t xml:space="preserve">1. </w:t>
            </w:r>
            <w:r w:rsidR="00B53C90" w:rsidRPr="00B53C90">
              <w:rPr>
                <w:rFonts w:eastAsia="Times New Roman" w:cs="Arial"/>
                <w:bCs/>
                <w:color w:val="000000"/>
                <w:sz w:val="18"/>
                <w:szCs w:val="18"/>
                <w:lang w:val="es-ES_tradnl"/>
              </w:rPr>
              <w:t>Apoy</w:t>
            </w:r>
            <w:r w:rsidR="00DA181D">
              <w:rPr>
                <w:rFonts w:eastAsia="Times New Roman" w:cs="Arial"/>
                <w:bCs/>
                <w:color w:val="000000"/>
                <w:sz w:val="18"/>
                <w:szCs w:val="18"/>
                <w:lang w:val="es-ES_tradnl"/>
              </w:rPr>
              <w:t>ar</w:t>
            </w:r>
            <w:r w:rsidR="00B53C90" w:rsidRPr="00B53C90">
              <w:rPr>
                <w:rFonts w:eastAsia="Times New Roman" w:cs="Arial"/>
                <w:bCs/>
                <w:color w:val="000000"/>
                <w:sz w:val="18"/>
                <w:szCs w:val="18"/>
                <w:lang w:val="es-ES_tradnl"/>
              </w:rPr>
              <w:t xml:space="preserve"> y fortalec</w:t>
            </w:r>
            <w:r w:rsidR="00DA181D">
              <w:rPr>
                <w:rFonts w:eastAsia="Times New Roman" w:cs="Arial"/>
                <w:bCs/>
                <w:color w:val="000000"/>
                <w:sz w:val="18"/>
                <w:szCs w:val="18"/>
                <w:lang w:val="es-ES_tradnl"/>
              </w:rPr>
              <w:t>er</w:t>
            </w:r>
            <w:r w:rsidR="00B53C90" w:rsidRPr="00B53C90">
              <w:rPr>
                <w:rFonts w:eastAsia="Times New Roman" w:cs="Arial"/>
                <w:bCs/>
                <w:color w:val="000000"/>
                <w:sz w:val="18"/>
                <w:szCs w:val="18"/>
                <w:lang w:val="es-ES_tradnl"/>
              </w:rPr>
              <w:t xml:space="preserve"> a los grupos comunitarios en los Archipiélagos de Panamá y áreas de conectivida</w:t>
            </w:r>
            <w:r w:rsidR="00DA181D">
              <w:rPr>
                <w:rFonts w:eastAsia="Times New Roman" w:cs="Arial"/>
                <w:bCs/>
                <w:color w:val="000000"/>
                <w:sz w:val="18"/>
                <w:szCs w:val="18"/>
                <w:lang w:val="es-ES_tradnl"/>
              </w:rPr>
              <w:t>d</w:t>
            </w:r>
          </w:p>
        </w:tc>
        <w:tc>
          <w:tcPr>
            <w:tcW w:w="4423" w:type="dxa"/>
          </w:tcPr>
          <w:p w:rsidR="00DD1B3A" w:rsidRPr="00DD1B3A" w:rsidRDefault="00DD1B3A" w:rsidP="005349AE">
            <w:pPr>
              <w:rPr>
                <w:rFonts w:eastAsia="Calibri" w:cs="Arial"/>
                <w:sz w:val="16"/>
                <w:szCs w:val="16"/>
                <w:lang w:val="es-ES_tradnl"/>
              </w:rPr>
            </w:pPr>
          </w:p>
        </w:tc>
        <w:tc>
          <w:tcPr>
            <w:tcW w:w="2288" w:type="dxa"/>
          </w:tcPr>
          <w:p w:rsidR="00DD1B3A" w:rsidRPr="002E4C00" w:rsidRDefault="00DA181D" w:rsidP="005349AE">
            <w:pPr>
              <w:rPr>
                <w:rFonts w:eastAsia="Calibri" w:cs="Arial"/>
                <w:sz w:val="18"/>
                <w:szCs w:val="18"/>
                <w:lang w:val="es-ES_tradnl"/>
              </w:rPr>
            </w:pPr>
            <w:r>
              <w:rPr>
                <w:rFonts w:eastAsia="Calibri" w:cs="Arial"/>
                <w:sz w:val="18"/>
                <w:szCs w:val="18"/>
                <w:lang w:val="es-ES_tradnl"/>
              </w:rPr>
              <w:t>MiAMBIENTE – ARAP - ATP</w:t>
            </w:r>
          </w:p>
        </w:tc>
        <w:tc>
          <w:tcPr>
            <w:tcW w:w="1940" w:type="dxa"/>
            <w:vAlign w:val="center"/>
          </w:tcPr>
          <w:p w:rsidR="00DD1B3A" w:rsidRPr="000B6021" w:rsidRDefault="00DD1B3A" w:rsidP="005349AE">
            <w:pPr>
              <w:jc w:val="both"/>
              <w:rPr>
                <w:rFonts w:eastAsia="Calibri" w:cs="Arial"/>
                <w:strike/>
                <w:sz w:val="18"/>
                <w:szCs w:val="18"/>
                <w:lang w:val="es-ES_tradnl"/>
              </w:rPr>
            </w:pPr>
            <w:r w:rsidRPr="000B6021">
              <w:rPr>
                <w:rFonts w:eastAsia="Calibri"/>
                <w:lang w:val="es-PA"/>
              </w:rPr>
              <w:t xml:space="preserve"> </w:t>
            </w:r>
          </w:p>
        </w:tc>
        <w:tc>
          <w:tcPr>
            <w:tcW w:w="1890" w:type="dxa"/>
            <w:vAlign w:val="center"/>
          </w:tcPr>
          <w:p w:rsidR="00DD1B3A" w:rsidRPr="000B6021" w:rsidRDefault="00DD1B3A" w:rsidP="005349AE">
            <w:pPr>
              <w:jc w:val="both"/>
              <w:rPr>
                <w:rFonts w:eastAsia="Calibri" w:cs="Arial"/>
                <w:strike/>
                <w:sz w:val="18"/>
                <w:szCs w:val="18"/>
                <w:lang w:val="es-ES_tradnl"/>
              </w:rPr>
            </w:pPr>
          </w:p>
        </w:tc>
      </w:tr>
      <w:tr w:rsidR="00DD1B3A" w:rsidRPr="000B6021" w:rsidTr="005349AE">
        <w:trPr>
          <w:trHeight w:val="251"/>
        </w:trPr>
        <w:tc>
          <w:tcPr>
            <w:tcW w:w="2477" w:type="dxa"/>
            <w:vAlign w:val="center"/>
          </w:tcPr>
          <w:p w:rsidR="00DD1B3A" w:rsidRPr="000B6021" w:rsidRDefault="00DD1B3A" w:rsidP="005349AE">
            <w:pPr>
              <w:rPr>
                <w:rFonts w:eastAsia="Times New Roman" w:cs="Arial"/>
                <w:bCs/>
                <w:color w:val="000000"/>
                <w:sz w:val="18"/>
                <w:szCs w:val="18"/>
                <w:lang w:val="es-ES_tradnl"/>
              </w:rPr>
            </w:pPr>
            <w:r w:rsidRPr="000B6021">
              <w:rPr>
                <w:rFonts w:eastAsia="Times New Roman" w:cs="Arial"/>
                <w:bCs/>
                <w:color w:val="000000"/>
                <w:sz w:val="18"/>
                <w:szCs w:val="18"/>
                <w:lang w:val="es-ES_tradnl"/>
              </w:rPr>
              <w:t xml:space="preserve">2. </w:t>
            </w:r>
            <w:r w:rsidR="00DA181D">
              <w:rPr>
                <w:rFonts w:eastAsia="Times New Roman" w:cs="Arial"/>
                <w:bCs/>
                <w:color w:val="000000"/>
                <w:sz w:val="18"/>
                <w:szCs w:val="18"/>
                <w:lang w:val="es-ES_tradnl"/>
              </w:rPr>
              <w:t>Dar s</w:t>
            </w:r>
            <w:r w:rsidR="00B53C90" w:rsidRPr="00B53C90">
              <w:rPr>
                <w:rFonts w:eastAsia="Times New Roman" w:cs="Arial"/>
                <w:bCs/>
                <w:color w:val="000000"/>
                <w:sz w:val="18"/>
                <w:szCs w:val="18"/>
                <w:lang w:val="es-ES_tradnl"/>
              </w:rPr>
              <w:t>eguimiento a las acciones de monitoreo de Tortugas Marinas en los Archipiélagos de Panamá y áreas importantes de conectividad.</w:t>
            </w:r>
          </w:p>
        </w:tc>
        <w:tc>
          <w:tcPr>
            <w:tcW w:w="4423" w:type="dxa"/>
          </w:tcPr>
          <w:p w:rsidR="00DD1B3A" w:rsidRPr="00DD1B3A" w:rsidRDefault="00DD1B3A" w:rsidP="005349AE">
            <w:pPr>
              <w:rPr>
                <w:rFonts w:eastAsia="Calibri" w:cs="Arial"/>
                <w:sz w:val="16"/>
                <w:szCs w:val="16"/>
                <w:lang w:val="es-ES_tradnl"/>
              </w:rPr>
            </w:pPr>
          </w:p>
        </w:tc>
        <w:tc>
          <w:tcPr>
            <w:tcW w:w="2288" w:type="dxa"/>
          </w:tcPr>
          <w:p w:rsidR="00DD1B3A" w:rsidRPr="000B6021" w:rsidRDefault="00DA181D" w:rsidP="005349AE">
            <w:pPr>
              <w:rPr>
                <w:rFonts w:eastAsia="Calibri" w:cs="Arial"/>
                <w:sz w:val="18"/>
                <w:szCs w:val="18"/>
                <w:lang w:val="es-ES_tradnl"/>
              </w:rPr>
            </w:pPr>
            <w:r>
              <w:rPr>
                <w:rFonts w:eastAsia="Calibri" w:cs="Arial"/>
                <w:sz w:val="18"/>
                <w:szCs w:val="18"/>
                <w:lang w:val="es-ES_tradnl"/>
              </w:rPr>
              <w:t>MiAMBIENTE</w:t>
            </w:r>
          </w:p>
        </w:tc>
        <w:tc>
          <w:tcPr>
            <w:tcW w:w="1940" w:type="dxa"/>
            <w:vAlign w:val="center"/>
          </w:tcPr>
          <w:p w:rsidR="00DD1B3A" w:rsidRPr="000B6021" w:rsidRDefault="00DD1B3A" w:rsidP="005349AE">
            <w:pPr>
              <w:rPr>
                <w:rFonts w:eastAsia="Calibri" w:cs="Arial"/>
                <w:sz w:val="18"/>
                <w:szCs w:val="18"/>
                <w:lang w:val="es-ES_tradnl"/>
              </w:rPr>
            </w:pPr>
          </w:p>
        </w:tc>
        <w:tc>
          <w:tcPr>
            <w:tcW w:w="1890" w:type="dxa"/>
            <w:vAlign w:val="center"/>
          </w:tcPr>
          <w:p w:rsidR="00DD1B3A" w:rsidRPr="000B6021" w:rsidRDefault="00DD1B3A" w:rsidP="005349AE">
            <w:pPr>
              <w:rPr>
                <w:rFonts w:eastAsia="Calibri" w:cs="Arial"/>
                <w:sz w:val="18"/>
                <w:szCs w:val="18"/>
                <w:lang w:val="es-ES_tradnl"/>
              </w:rPr>
            </w:pPr>
          </w:p>
        </w:tc>
      </w:tr>
      <w:tr w:rsidR="00DD1B3A" w:rsidRPr="000B6021" w:rsidTr="005349AE">
        <w:trPr>
          <w:trHeight w:val="251"/>
        </w:trPr>
        <w:tc>
          <w:tcPr>
            <w:tcW w:w="2477" w:type="dxa"/>
          </w:tcPr>
          <w:p w:rsidR="00DD1B3A" w:rsidRPr="000B6021" w:rsidRDefault="00B53C90" w:rsidP="005349AE">
            <w:pPr>
              <w:rPr>
                <w:rFonts w:eastAsia="Times New Roman" w:cs="Arial"/>
                <w:bCs/>
                <w:color w:val="000000"/>
                <w:sz w:val="18"/>
                <w:szCs w:val="18"/>
                <w:lang w:val="es-ES_tradnl"/>
              </w:rPr>
            </w:pPr>
            <w:r>
              <w:rPr>
                <w:rFonts w:eastAsia="Times New Roman" w:cs="Arial"/>
                <w:bCs/>
                <w:color w:val="000000"/>
                <w:sz w:val="18"/>
                <w:szCs w:val="18"/>
                <w:lang w:val="es-ES_tradnl"/>
              </w:rPr>
              <w:t>3</w:t>
            </w:r>
            <w:r w:rsidR="00DD1B3A" w:rsidRPr="000B6021">
              <w:rPr>
                <w:rFonts w:eastAsia="Times New Roman" w:cs="Arial"/>
                <w:bCs/>
                <w:color w:val="000000"/>
                <w:sz w:val="18"/>
                <w:szCs w:val="18"/>
                <w:lang w:val="es-ES_tradnl"/>
              </w:rPr>
              <w:t xml:space="preserve">. </w:t>
            </w:r>
            <w:r w:rsidRPr="00B53C90">
              <w:rPr>
                <w:rFonts w:eastAsia="Times New Roman" w:cs="Arial"/>
                <w:bCs/>
                <w:color w:val="000000"/>
                <w:sz w:val="18"/>
                <w:szCs w:val="18"/>
                <w:lang w:val="es-ES_tradnl"/>
              </w:rPr>
              <w:t>Desarroll</w:t>
            </w:r>
            <w:r w:rsidR="00DA181D">
              <w:rPr>
                <w:rFonts w:eastAsia="Times New Roman" w:cs="Arial"/>
                <w:bCs/>
                <w:color w:val="000000"/>
                <w:sz w:val="18"/>
                <w:szCs w:val="18"/>
                <w:lang w:val="es-ES_tradnl"/>
              </w:rPr>
              <w:t>ar</w:t>
            </w:r>
            <w:r w:rsidRPr="00B53C90">
              <w:rPr>
                <w:rFonts w:eastAsia="Times New Roman" w:cs="Arial"/>
                <w:bCs/>
                <w:color w:val="000000"/>
                <w:sz w:val="18"/>
                <w:szCs w:val="18"/>
                <w:lang w:val="es-ES_tradnl"/>
              </w:rPr>
              <w:t xml:space="preserve"> e implement</w:t>
            </w:r>
            <w:r w:rsidR="00DA181D">
              <w:rPr>
                <w:rFonts w:eastAsia="Times New Roman" w:cs="Arial"/>
                <w:bCs/>
                <w:color w:val="000000"/>
                <w:sz w:val="18"/>
                <w:szCs w:val="18"/>
                <w:lang w:val="es-ES_tradnl"/>
              </w:rPr>
              <w:t>ar</w:t>
            </w:r>
            <w:r w:rsidRPr="00B53C90">
              <w:rPr>
                <w:rFonts w:eastAsia="Times New Roman" w:cs="Arial"/>
                <w:bCs/>
                <w:color w:val="000000"/>
                <w:sz w:val="18"/>
                <w:szCs w:val="18"/>
                <w:lang w:val="es-ES_tradnl"/>
              </w:rPr>
              <w:t xml:space="preserve"> capacidades para el manejo y utilización del pez león, control y manejo de la especie y mejorar la calidad de vida y el turismo sostenible y responsable en comunidades </w:t>
            </w:r>
            <w:r w:rsidR="00DA181D">
              <w:rPr>
                <w:rFonts w:eastAsia="Times New Roman" w:cs="Arial"/>
                <w:bCs/>
                <w:color w:val="000000"/>
                <w:sz w:val="18"/>
                <w:szCs w:val="18"/>
                <w:lang w:val="es-ES_tradnl"/>
              </w:rPr>
              <w:t xml:space="preserve">del Caribe. </w:t>
            </w:r>
          </w:p>
        </w:tc>
        <w:tc>
          <w:tcPr>
            <w:tcW w:w="4423" w:type="dxa"/>
          </w:tcPr>
          <w:p w:rsidR="00DD1B3A" w:rsidRPr="00DD1B3A" w:rsidRDefault="00DD1B3A" w:rsidP="005349AE">
            <w:pPr>
              <w:rPr>
                <w:rFonts w:eastAsia="Calibri" w:cs="Arial"/>
                <w:sz w:val="16"/>
                <w:szCs w:val="16"/>
                <w:lang w:val="es-ES_tradnl"/>
              </w:rPr>
            </w:pPr>
          </w:p>
        </w:tc>
        <w:tc>
          <w:tcPr>
            <w:tcW w:w="2288" w:type="dxa"/>
          </w:tcPr>
          <w:p w:rsidR="00DD1B3A" w:rsidRPr="002E4C00" w:rsidRDefault="00DA181D" w:rsidP="005349AE">
            <w:pPr>
              <w:rPr>
                <w:rFonts w:eastAsia="Calibri" w:cs="Arial"/>
                <w:sz w:val="18"/>
                <w:szCs w:val="18"/>
                <w:lang w:val="es-ES_tradnl"/>
              </w:rPr>
            </w:pPr>
            <w:r>
              <w:rPr>
                <w:rFonts w:eastAsia="Calibri" w:cs="Arial"/>
                <w:sz w:val="18"/>
                <w:szCs w:val="18"/>
                <w:lang w:val="es-ES_tradnl"/>
              </w:rPr>
              <w:t>MiAMBIENTE - ARAP</w:t>
            </w:r>
          </w:p>
        </w:tc>
        <w:tc>
          <w:tcPr>
            <w:tcW w:w="1940" w:type="dxa"/>
          </w:tcPr>
          <w:p w:rsidR="00DD1B3A" w:rsidRPr="000B6021" w:rsidRDefault="00DD1B3A" w:rsidP="005349AE">
            <w:pPr>
              <w:jc w:val="both"/>
              <w:rPr>
                <w:rFonts w:eastAsia="Calibri" w:cs="Arial"/>
                <w:strike/>
                <w:sz w:val="18"/>
                <w:szCs w:val="18"/>
                <w:lang w:val="es-ES_tradnl"/>
              </w:rPr>
            </w:pPr>
            <w:r w:rsidRPr="000B6021">
              <w:rPr>
                <w:rFonts w:eastAsia="Calibri"/>
                <w:lang w:val="es-PA"/>
              </w:rPr>
              <w:t xml:space="preserve"> </w:t>
            </w:r>
          </w:p>
        </w:tc>
        <w:tc>
          <w:tcPr>
            <w:tcW w:w="1890" w:type="dxa"/>
          </w:tcPr>
          <w:p w:rsidR="00DD1B3A" w:rsidRPr="000B6021" w:rsidRDefault="00DD1B3A" w:rsidP="005349AE">
            <w:pPr>
              <w:jc w:val="both"/>
              <w:rPr>
                <w:rFonts w:eastAsia="Calibri" w:cs="Arial"/>
                <w:strike/>
                <w:sz w:val="18"/>
                <w:szCs w:val="18"/>
                <w:lang w:val="es-ES_tradnl"/>
              </w:rPr>
            </w:pPr>
          </w:p>
        </w:tc>
      </w:tr>
      <w:tr w:rsidR="00DD1B3A" w:rsidRPr="000B6021" w:rsidTr="005349AE">
        <w:trPr>
          <w:trHeight w:val="251"/>
        </w:trPr>
        <w:tc>
          <w:tcPr>
            <w:tcW w:w="2477" w:type="dxa"/>
          </w:tcPr>
          <w:p w:rsidR="00DD1B3A" w:rsidRPr="000B6021" w:rsidRDefault="00B53C90" w:rsidP="005349AE">
            <w:pPr>
              <w:rPr>
                <w:rFonts w:eastAsia="Times New Roman" w:cs="Arial"/>
                <w:bCs/>
                <w:color w:val="000000"/>
                <w:sz w:val="18"/>
                <w:szCs w:val="18"/>
                <w:lang w:val="es-ES_tradnl"/>
              </w:rPr>
            </w:pPr>
            <w:r>
              <w:rPr>
                <w:rFonts w:eastAsia="Times New Roman" w:cs="Arial"/>
                <w:bCs/>
                <w:color w:val="000000"/>
                <w:sz w:val="18"/>
                <w:szCs w:val="18"/>
                <w:lang w:val="es-ES_tradnl"/>
              </w:rPr>
              <w:t>4</w:t>
            </w:r>
            <w:r w:rsidR="00DD1B3A" w:rsidRPr="000B6021">
              <w:rPr>
                <w:rFonts w:eastAsia="Times New Roman" w:cs="Arial"/>
                <w:bCs/>
                <w:color w:val="000000"/>
                <w:sz w:val="18"/>
                <w:szCs w:val="18"/>
                <w:lang w:val="es-ES_tradnl"/>
              </w:rPr>
              <w:t xml:space="preserve">. </w:t>
            </w:r>
            <w:r w:rsidRPr="00B53C90">
              <w:rPr>
                <w:rFonts w:eastAsia="Times New Roman" w:cs="Arial"/>
                <w:bCs/>
                <w:color w:val="000000"/>
                <w:sz w:val="18"/>
                <w:szCs w:val="18"/>
                <w:lang w:val="es-ES_tradnl"/>
              </w:rPr>
              <w:t>Elabora</w:t>
            </w:r>
            <w:r w:rsidR="00DA181D">
              <w:rPr>
                <w:rFonts w:eastAsia="Times New Roman" w:cs="Arial"/>
                <w:bCs/>
                <w:color w:val="000000"/>
                <w:sz w:val="18"/>
                <w:szCs w:val="18"/>
                <w:lang w:val="es-ES_tradnl"/>
              </w:rPr>
              <w:t>r</w:t>
            </w:r>
            <w:r w:rsidRPr="00B53C90">
              <w:rPr>
                <w:rFonts w:eastAsia="Times New Roman" w:cs="Arial"/>
                <w:bCs/>
                <w:color w:val="000000"/>
                <w:sz w:val="18"/>
                <w:szCs w:val="18"/>
                <w:lang w:val="es-ES_tradnl"/>
              </w:rPr>
              <w:t xml:space="preserve"> y divulga</w:t>
            </w:r>
            <w:r w:rsidR="00DA181D">
              <w:rPr>
                <w:rFonts w:eastAsia="Times New Roman" w:cs="Arial"/>
                <w:bCs/>
                <w:color w:val="000000"/>
                <w:sz w:val="18"/>
                <w:szCs w:val="18"/>
                <w:lang w:val="es-ES_tradnl"/>
              </w:rPr>
              <w:t>r</w:t>
            </w:r>
            <w:r w:rsidRPr="00B53C90">
              <w:rPr>
                <w:rFonts w:eastAsia="Times New Roman" w:cs="Arial"/>
                <w:bCs/>
                <w:color w:val="000000"/>
                <w:sz w:val="18"/>
                <w:szCs w:val="18"/>
                <w:lang w:val="es-ES_tradnl"/>
              </w:rPr>
              <w:t xml:space="preserve"> la estrategia</w:t>
            </w:r>
            <w:r w:rsidR="00DA181D">
              <w:rPr>
                <w:rFonts w:eastAsia="Times New Roman" w:cs="Arial"/>
                <w:bCs/>
                <w:color w:val="000000"/>
                <w:sz w:val="18"/>
                <w:szCs w:val="18"/>
                <w:lang w:val="es-ES_tradnl"/>
              </w:rPr>
              <w:t xml:space="preserve"> y</w:t>
            </w:r>
            <w:r w:rsidRPr="00B53C90">
              <w:rPr>
                <w:rFonts w:eastAsia="Times New Roman" w:cs="Arial"/>
                <w:bCs/>
                <w:color w:val="000000"/>
                <w:sz w:val="18"/>
                <w:szCs w:val="18"/>
                <w:lang w:val="es-ES_tradnl"/>
              </w:rPr>
              <w:t xml:space="preserve"> protocolo de extracción y control del Pez León</w:t>
            </w:r>
          </w:p>
        </w:tc>
        <w:tc>
          <w:tcPr>
            <w:tcW w:w="4423" w:type="dxa"/>
          </w:tcPr>
          <w:p w:rsidR="00DD1B3A" w:rsidRPr="00DD1B3A" w:rsidRDefault="00DD1B3A" w:rsidP="005349AE">
            <w:pPr>
              <w:rPr>
                <w:rFonts w:eastAsia="Calibri" w:cs="Arial"/>
                <w:sz w:val="16"/>
                <w:szCs w:val="16"/>
                <w:lang w:val="es-ES_tradnl"/>
              </w:rPr>
            </w:pPr>
          </w:p>
        </w:tc>
        <w:tc>
          <w:tcPr>
            <w:tcW w:w="2288" w:type="dxa"/>
          </w:tcPr>
          <w:p w:rsidR="00DD1B3A" w:rsidRPr="000B6021" w:rsidRDefault="00DA181D" w:rsidP="005349AE">
            <w:pPr>
              <w:rPr>
                <w:rFonts w:eastAsia="Calibri" w:cs="Arial"/>
                <w:sz w:val="18"/>
                <w:szCs w:val="18"/>
                <w:lang w:val="es-ES_tradnl"/>
              </w:rPr>
            </w:pPr>
            <w:r>
              <w:rPr>
                <w:rFonts w:eastAsia="Calibri" w:cs="Arial"/>
                <w:sz w:val="18"/>
                <w:szCs w:val="18"/>
                <w:lang w:val="es-ES_tradnl"/>
              </w:rPr>
              <w:t>MIAMBIENTE</w:t>
            </w:r>
          </w:p>
        </w:tc>
        <w:tc>
          <w:tcPr>
            <w:tcW w:w="1940" w:type="dxa"/>
          </w:tcPr>
          <w:p w:rsidR="00DD1B3A" w:rsidRPr="000B6021" w:rsidRDefault="00DD1B3A" w:rsidP="005349AE">
            <w:pPr>
              <w:rPr>
                <w:rFonts w:eastAsia="Calibri" w:cs="Arial"/>
                <w:sz w:val="18"/>
                <w:szCs w:val="18"/>
                <w:lang w:val="es-ES_tradnl"/>
              </w:rPr>
            </w:pPr>
          </w:p>
        </w:tc>
        <w:tc>
          <w:tcPr>
            <w:tcW w:w="1890" w:type="dxa"/>
          </w:tcPr>
          <w:p w:rsidR="00DD1B3A" w:rsidRPr="000B6021" w:rsidRDefault="00DD1B3A" w:rsidP="005349AE">
            <w:pPr>
              <w:rPr>
                <w:rFonts w:eastAsia="Calibri" w:cs="Arial"/>
                <w:sz w:val="18"/>
                <w:szCs w:val="18"/>
                <w:lang w:val="es-ES_tradnl"/>
              </w:rPr>
            </w:pPr>
          </w:p>
        </w:tc>
      </w:tr>
      <w:tr w:rsidR="00B53C90" w:rsidRPr="000B6021" w:rsidTr="005349AE">
        <w:trPr>
          <w:trHeight w:val="251"/>
        </w:trPr>
        <w:tc>
          <w:tcPr>
            <w:tcW w:w="2477" w:type="dxa"/>
          </w:tcPr>
          <w:p w:rsidR="00B53C90" w:rsidRPr="00B53C90" w:rsidRDefault="00B53C90" w:rsidP="00B53C90">
            <w:pPr>
              <w:rPr>
                <w:rFonts w:eastAsia="Times New Roman" w:cs="Arial"/>
                <w:bCs/>
                <w:color w:val="000000"/>
                <w:sz w:val="18"/>
                <w:szCs w:val="18"/>
                <w:lang w:val="es-ES_tradnl"/>
              </w:rPr>
            </w:pPr>
            <w:r>
              <w:rPr>
                <w:rFonts w:eastAsia="Times New Roman" w:cs="Arial"/>
                <w:bCs/>
                <w:color w:val="000000"/>
                <w:sz w:val="18"/>
                <w:szCs w:val="18"/>
                <w:lang w:val="es-ES_tradnl"/>
              </w:rPr>
              <w:t xml:space="preserve">5. </w:t>
            </w:r>
            <w:r w:rsidRPr="00B53C90">
              <w:rPr>
                <w:rFonts w:eastAsia="Times New Roman" w:cs="Arial"/>
                <w:bCs/>
                <w:color w:val="000000"/>
                <w:sz w:val="18"/>
                <w:szCs w:val="18"/>
                <w:lang w:val="es-ES_tradnl"/>
              </w:rPr>
              <w:t>Divulga</w:t>
            </w:r>
            <w:r w:rsidR="00DA181D">
              <w:rPr>
                <w:rFonts w:eastAsia="Times New Roman" w:cs="Arial"/>
                <w:bCs/>
                <w:color w:val="000000"/>
                <w:sz w:val="18"/>
                <w:szCs w:val="18"/>
                <w:lang w:val="es-ES_tradnl"/>
              </w:rPr>
              <w:t>r</w:t>
            </w:r>
            <w:r w:rsidRPr="00B53C90">
              <w:rPr>
                <w:rFonts w:eastAsia="Times New Roman" w:cs="Arial"/>
                <w:bCs/>
                <w:color w:val="000000"/>
                <w:sz w:val="18"/>
                <w:szCs w:val="18"/>
                <w:lang w:val="es-ES_tradnl"/>
              </w:rPr>
              <w:t xml:space="preserve"> y promoci</w:t>
            </w:r>
            <w:r w:rsidR="00DA181D">
              <w:rPr>
                <w:rFonts w:eastAsia="Times New Roman" w:cs="Arial"/>
                <w:bCs/>
                <w:color w:val="000000"/>
                <w:sz w:val="18"/>
                <w:szCs w:val="18"/>
                <w:lang w:val="es-ES_tradnl"/>
              </w:rPr>
              <w:t>onar</w:t>
            </w:r>
            <w:r w:rsidRPr="00B53C90">
              <w:rPr>
                <w:rFonts w:eastAsia="Times New Roman" w:cs="Arial"/>
                <w:bCs/>
                <w:color w:val="000000"/>
                <w:sz w:val="18"/>
                <w:szCs w:val="18"/>
                <w:lang w:val="es-ES_tradnl"/>
              </w:rPr>
              <w:t xml:space="preserve"> los estándares de turismo sostenible</w:t>
            </w:r>
          </w:p>
        </w:tc>
        <w:tc>
          <w:tcPr>
            <w:tcW w:w="4423" w:type="dxa"/>
          </w:tcPr>
          <w:p w:rsidR="00B53C90" w:rsidRPr="00DD1B3A" w:rsidRDefault="00B53C90" w:rsidP="005349AE">
            <w:pPr>
              <w:rPr>
                <w:rFonts w:eastAsia="Calibri" w:cs="Arial"/>
                <w:sz w:val="16"/>
                <w:szCs w:val="16"/>
                <w:lang w:val="es-ES_tradnl"/>
              </w:rPr>
            </w:pPr>
          </w:p>
        </w:tc>
        <w:tc>
          <w:tcPr>
            <w:tcW w:w="2288" w:type="dxa"/>
          </w:tcPr>
          <w:p w:rsidR="00B53C90" w:rsidRPr="000B6021" w:rsidRDefault="00DA181D" w:rsidP="005349AE">
            <w:pPr>
              <w:rPr>
                <w:rFonts w:eastAsia="Calibri" w:cs="Arial"/>
                <w:sz w:val="18"/>
                <w:szCs w:val="18"/>
                <w:lang w:val="es-ES_tradnl"/>
              </w:rPr>
            </w:pPr>
            <w:r>
              <w:rPr>
                <w:rFonts w:eastAsia="Calibri" w:cs="Arial"/>
                <w:sz w:val="18"/>
                <w:szCs w:val="18"/>
                <w:lang w:val="es-ES_tradnl"/>
              </w:rPr>
              <w:t>ATP</w:t>
            </w:r>
          </w:p>
        </w:tc>
        <w:tc>
          <w:tcPr>
            <w:tcW w:w="1940" w:type="dxa"/>
          </w:tcPr>
          <w:p w:rsidR="00B53C90" w:rsidRPr="000B6021" w:rsidRDefault="00B53C90" w:rsidP="005349AE">
            <w:pPr>
              <w:rPr>
                <w:rFonts w:eastAsia="Calibri" w:cs="Arial"/>
                <w:sz w:val="18"/>
                <w:szCs w:val="18"/>
                <w:lang w:val="es-ES_tradnl"/>
              </w:rPr>
            </w:pPr>
          </w:p>
        </w:tc>
        <w:tc>
          <w:tcPr>
            <w:tcW w:w="1890" w:type="dxa"/>
          </w:tcPr>
          <w:p w:rsidR="00B53C90" w:rsidRPr="000B6021" w:rsidRDefault="00B53C90" w:rsidP="005349AE">
            <w:pPr>
              <w:rPr>
                <w:rFonts w:eastAsia="Calibri" w:cs="Arial"/>
                <w:sz w:val="18"/>
                <w:szCs w:val="18"/>
                <w:lang w:val="es-ES_tradnl"/>
              </w:rPr>
            </w:pPr>
          </w:p>
        </w:tc>
      </w:tr>
      <w:tr w:rsidR="00B53C90" w:rsidRPr="000B6021" w:rsidTr="005349AE">
        <w:trPr>
          <w:trHeight w:val="251"/>
        </w:trPr>
        <w:tc>
          <w:tcPr>
            <w:tcW w:w="2477" w:type="dxa"/>
          </w:tcPr>
          <w:p w:rsidR="00B53C90" w:rsidRPr="000B6021" w:rsidRDefault="00B53C90" w:rsidP="005349AE">
            <w:pPr>
              <w:rPr>
                <w:rFonts w:eastAsia="Times New Roman" w:cs="Arial"/>
                <w:bCs/>
                <w:color w:val="000000"/>
                <w:sz w:val="18"/>
                <w:szCs w:val="18"/>
                <w:lang w:val="es-ES_tradnl"/>
              </w:rPr>
            </w:pPr>
            <w:r>
              <w:rPr>
                <w:rFonts w:eastAsia="Times New Roman" w:cs="Arial"/>
                <w:bCs/>
                <w:color w:val="000000"/>
                <w:sz w:val="18"/>
                <w:szCs w:val="18"/>
                <w:lang w:val="es-ES_tradnl"/>
              </w:rPr>
              <w:lastRenderedPageBreak/>
              <w:t xml:space="preserve">6. </w:t>
            </w:r>
            <w:r w:rsidR="00DA181D">
              <w:rPr>
                <w:rFonts w:eastAsia="Times New Roman" w:cs="Arial"/>
                <w:bCs/>
                <w:color w:val="000000"/>
                <w:sz w:val="18"/>
                <w:szCs w:val="18"/>
                <w:lang w:val="es-ES_tradnl"/>
              </w:rPr>
              <w:t xml:space="preserve">Apoyar la implementación de los resultados del </w:t>
            </w:r>
            <w:r w:rsidRPr="00B53C90">
              <w:rPr>
                <w:rFonts w:eastAsia="Times New Roman" w:cs="Arial"/>
                <w:bCs/>
                <w:color w:val="000000"/>
                <w:sz w:val="18"/>
                <w:szCs w:val="18"/>
                <w:lang w:val="es-ES_tradnl"/>
              </w:rPr>
              <w:t>programa de gestión</w:t>
            </w:r>
            <w:r w:rsidR="00DA181D">
              <w:rPr>
                <w:rFonts w:eastAsia="Times New Roman" w:cs="Arial"/>
                <w:bCs/>
                <w:color w:val="000000"/>
                <w:sz w:val="18"/>
                <w:szCs w:val="18"/>
                <w:lang w:val="es-ES_tradnl"/>
              </w:rPr>
              <w:t xml:space="preserve"> d</w:t>
            </w:r>
            <w:r w:rsidRPr="00B53C90">
              <w:rPr>
                <w:rFonts w:eastAsia="Times New Roman" w:cs="Arial"/>
                <w:bCs/>
                <w:color w:val="000000"/>
                <w:sz w:val="18"/>
                <w:szCs w:val="18"/>
                <w:lang w:val="es-ES_tradnl"/>
              </w:rPr>
              <w:t xml:space="preserve">el ecoturismo en Narganá </w:t>
            </w:r>
            <w:r w:rsidR="00DA181D">
              <w:rPr>
                <w:rFonts w:eastAsia="Times New Roman" w:cs="Arial"/>
                <w:bCs/>
                <w:color w:val="000000"/>
                <w:sz w:val="18"/>
                <w:szCs w:val="18"/>
                <w:lang w:val="es-ES_tradnl"/>
              </w:rPr>
              <w:t>desarrollado.</w:t>
            </w:r>
          </w:p>
        </w:tc>
        <w:tc>
          <w:tcPr>
            <w:tcW w:w="4423" w:type="dxa"/>
          </w:tcPr>
          <w:p w:rsidR="00B53C90" w:rsidRPr="00DD1B3A" w:rsidRDefault="00B53C90" w:rsidP="005349AE">
            <w:pPr>
              <w:rPr>
                <w:rFonts w:eastAsia="Calibri" w:cs="Arial"/>
                <w:sz w:val="16"/>
                <w:szCs w:val="16"/>
                <w:lang w:val="es-ES_tradnl"/>
              </w:rPr>
            </w:pPr>
          </w:p>
        </w:tc>
        <w:tc>
          <w:tcPr>
            <w:tcW w:w="2288" w:type="dxa"/>
          </w:tcPr>
          <w:p w:rsidR="00B53C90" w:rsidRPr="000B6021" w:rsidRDefault="00B53C90" w:rsidP="005349AE">
            <w:pPr>
              <w:rPr>
                <w:rFonts w:eastAsia="Calibri" w:cs="Arial"/>
                <w:sz w:val="18"/>
                <w:szCs w:val="18"/>
                <w:lang w:val="es-ES_tradnl"/>
              </w:rPr>
            </w:pPr>
            <w:r>
              <w:rPr>
                <w:rFonts w:eastAsia="Calibri" w:cs="Arial"/>
                <w:sz w:val="18"/>
                <w:szCs w:val="18"/>
                <w:lang w:val="es-ES_tradnl"/>
              </w:rPr>
              <w:t>ATP</w:t>
            </w:r>
          </w:p>
        </w:tc>
        <w:tc>
          <w:tcPr>
            <w:tcW w:w="1940" w:type="dxa"/>
          </w:tcPr>
          <w:p w:rsidR="00B53C90" w:rsidRPr="000B6021" w:rsidRDefault="00B53C90" w:rsidP="005349AE">
            <w:pPr>
              <w:rPr>
                <w:rFonts w:eastAsia="Calibri" w:cs="Arial"/>
                <w:sz w:val="18"/>
                <w:szCs w:val="18"/>
                <w:lang w:val="es-ES_tradnl"/>
              </w:rPr>
            </w:pPr>
          </w:p>
        </w:tc>
        <w:tc>
          <w:tcPr>
            <w:tcW w:w="1890" w:type="dxa"/>
          </w:tcPr>
          <w:p w:rsidR="00B53C90" w:rsidRPr="000B6021" w:rsidRDefault="00B53C90" w:rsidP="005349AE">
            <w:pPr>
              <w:rPr>
                <w:rFonts w:eastAsia="Calibri" w:cs="Arial"/>
                <w:sz w:val="18"/>
                <w:szCs w:val="18"/>
                <w:lang w:val="es-ES_tradnl"/>
              </w:rPr>
            </w:pPr>
          </w:p>
        </w:tc>
      </w:tr>
    </w:tbl>
    <w:p w:rsidR="00DD1B3A" w:rsidRPr="000B6021" w:rsidRDefault="00DD1B3A" w:rsidP="00DD1B3A">
      <w:pPr>
        <w:rPr>
          <w:lang w:val="es-PA"/>
        </w:rPr>
      </w:pPr>
    </w:p>
    <w:p w:rsidR="00B96F0F" w:rsidRPr="000B6021" w:rsidRDefault="00B96F0F">
      <w:pPr>
        <w:rPr>
          <w:lang w:val="es-PA"/>
        </w:rPr>
      </w:pPr>
    </w:p>
    <w:sectPr w:rsidR="00B96F0F" w:rsidRPr="000B6021" w:rsidSect="000B6021">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16312"/>
    <w:multiLevelType w:val="hybridMultilevel"/>
    <w:tmpl w:val="D58CED8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583E79D4"/>
    <w:multiLevelType w:val="hybridMultilevel"/>
    <w:tmpl w:val="09AED142"/>
    <w:lvl w:ilvl="0" w:tplc="180A000F">
      <w:start w:val="3"/>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6C1244AA"/>
    <w:multiLevelType w:val="hybridMultilevel"/>
    <w:tmpl w:val="85FA5144"/>
    <w:lvl w:ilvl="0" w:tplc="28A6B45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1B3CB3"/>
    <w:multiLevelType w:val="multilevel"/>
    <w:tmpl w:val="D6FA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21"/>
    <w:rsid w:val="000B6021"/>
    <w:rsid w:val="002100A0"/>
    <w:rsid w:val="002E4C00"/>
    <w:rsid w:val="0035677B"/>
    <w:rsid w:val="006A1966"/>
    <w:rsid w:val="00836DE2"/>
    <w:rsid w:val="008F6A5D"/>
    <w:rsid w:val="00A74673"/>
    <w:rsid w:val="00B53C90"/>
    <w:rsid w:val="00B709F8"/>
    <w:rsid w:val="00B779FC"/>
    <w:rsid w:val="00B96F0F"/>
    <w:rsid w:val="00D20253"/>
    <w:rsid w:val="00DA181D"/>
    <w:rsid w:val="00DC0702"/>
    <w:rsid w:val="00DD1B3A"/>
    <w:rsid w:val="00FF53A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B2D4"/>
  <w15:chartTrackingRefBased/>
  <w15:docId w15:val="{D8B6A5F1-7DBF-49B1-AF30-F3EF2388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9F8"/>
    <w:pPr>
      <w:spacing w:after="0" w:line="240" w:lineRule="auto"/>
    </w:pPr>
    <w:rPr>
      <w:rFonts w:ascii="Verdana" w:hAnsi="Verdana" w:cs="Times New Roman"/>
      <w:sz w:val="20"/>
      <w:szCs w:val="24"/>
      <w:lang w:val="en-GB" w:eastAsia="en-GB"/>
    </w:rPr>
  </w:style>
  <w:style w:type="paragraph" w:styleId="Heading2">
    <w:name w:val="heading 2"/>
    <w:basedOn w:val="Normal"/>
    <w:next w:val="Normal"/>
    <w:link w:val="Heading2Char"/>
    <w:uiPriority w:val="9"/>
    <w:semiHidden/>
    <w:unhideWhenUsed/>
    <w:qFormat/>
    <w:rsid w:val="000B60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60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6021"/>
    <w:rPr>
      <w:rFonts w:eastAsiaTheme="minorEastAsia"/>
      <w:lang w:val="en-US"/>
    </w:rPr>
  </w:style>
  <w:style w:type="character" w:customStyle="1" w:styleId="Heading2Char">
    <w:name w:val="Heading 2 Char"/>
    <w:basedOn w:val="DefaultParagraphFont"/>
    <w:link w:val="Heading2"/>
    <w:uiPriority w:val="9"/>
    <w:semiHidden/>
    <w:rsid w:val="000B6021"/>
    <w:rPr>
      <w:rFonts w:asciiTheme="majorHAnsi" w:eastAsiaTheme="majorEastAsia" w:hAnsiTheme="majorHAnsi" w:cstheme="majorBidi"/>
      <w:color w:val="365F91" w:themeColor="accent1" w:themeShade="BF"/>
      <w:sz w:val="26"/>
      <w:szCs w:val="26"/>
      <w:lang w:val="en-GB" w:eastAsia="en-GB"/>
    </w:rPr>
  </w:style>
  <w:style w:type="table" w:customStyle="1" w:styleId="TableGrid1">
    <w:name w:val="Table Grid1"/>
    <w:basedOn w:val="TableNormal"/>
    <w:next w:val="TableGrid"/>
    <w:uiPriority w:val="39"/>
    <w:rsid w:val="000B60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8</Pages>
  <Words>2005</Words>
  <Characters>11029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Malena Sarlo</dc:creator>
  <cp:keywords/>
  <dc:description/>
  <cp:lastModifiedBy>Malena Sarlo</cp:lastModifiedBy>
  <cp:revision>2</cp:revision>
  <dcterms:created xsi:type="dcterms:W3CDTF">2018-03-22T17:07:00Z</dcterms:created>
  <dcterms:modified xsi:type="dcterms:W3CDTF">2018-03-23T00:35:00Z</dcterms:modified>
</cp:coreProperties>
</file>