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AB05" w14:textId="77777777" w:rsidR="009455AC" w:rsidRPr="009455AC" w:rsidRDefault="009455AC" w:rsidP="009455AC">
      <w:pPr>
        <w:spacing w:after="0" w:line="240" w:lineRule="auto"/>
        <w:jc w:val="center"/>
        <w:rPr>
          <w:rFonts w:ascii="Tahoma" w:eastAsia="Times New Roman" w:hAnsi="Tahoma" w:cs="Tahoma"/>
          <w:b/>
          <w:iCs/>
          <w:sz w:val="24"/>
          <w:szCs w:val="24"/>
          <w:lang w:val="en-GB" w:eastAsia="en-GB"/>
        </w:rPr>
      </w:pPr>
      <w:r w:rsidRPr="009455AC">
        <w:rPr>
          <w:rFonts w:ascii="Tahoma" w:eastAsia="Times New Roman" w:hAnsi="Tahoma" w:cs="Tahoma"/>
          <w:b/>
          <w:iCs/>
          <w:sz w:val="24"/>
          <w:szCs w:val="24"/>
          <w:lang w:val="en-GB" w:eastAsia="en-GB"/>
        </w:rPr>
        <w:t>DRAFT MINUTES</w:t>
      </w:r>
    </w:p>
    <w:p w14:paraId="5CFFCA0A" w14:textId="4839D883" w:rsidR="009455AC" w:rsidRPr="009455AC" w:rsidRDefault="009455AC" w:rsidP="009455AC">
      <w:pPr>
        <w:spacing w:after="0" w:line="240" w:lineRule="auto"/>
        <w:jc w:val="center"/>
        <w:rPr>
          <w:rFonts w:ascii="Tahoma" w:eastAsia="Times New Roman" w:hAnsi="Tahoma" w:cs="Tahoma"/>
          <w:b/>
          <w:iCs/>
          <w:sz w:val="24"/>
          <w:szCs w:val="24"/>
          <w:lang w:val="en-GB" w:eastAsia="en-GB"/>
        </w:rPr>
      </w:pPr>
      <w:r w:rsidRPr="009455AC">
        <w:rPr>
          <w:rFonts w:ascii="Tahoma" w:eastAsia="Times New Roman" w:hAnsi="Tahoma" w:cs="Tahoma"/>
          <w:b/>
          <w:iCs/>
          <w:sz w:val="24"/>
          <w:szCs w:val="24"/>
          <w:lang w:val="en-GB" w:eastAsia="en-GB"/>
        </w:rPr>
        <w:t>JOINT UNDP</w:t>
      </w:r>
      <w:r w:rsidR="00683C30">
        <w:rPr>
          <w:rFonts w:ascii="Tahoma" w:eastAsia="Times New Roman" w:hAnsi="Tahoma" w:cs="Tahoma"/>
          <w:b/>
          <w:iCs/>
          <w:sz w:val="24"/>
          <w:szCs w:val="24"/>
          <w:lang w:val="en-GB" w:eastAsia="en-GB"/>
        </w:rPr>
        <w:t>-</w:t>
      </w:r>
      <w:r w:rsidRPr="009455AC">
        <w:rPr>
          <w:rFonts w:ascii="Tahoma" w:eastAsia="Times New Roman" w:hAnsi="Tahoma" w:cs="Tahoma"/>
          <w:b/>
          <w:iCs/>
          <w:sz w:val="24"/>
          <w:szCs w:val="24"/>
          <w:lang w:val="en-GB" w:eastAsia="en-GB"/>
        </w:rPr>
        <w:t>MINISTRY OF ENVIRONMENT INTEGRATED REVIEW &amp; STEERING COMMITTEE MEETING FOR ENVIRONMENT PROJECTS</w:t>
      </w:r>
    </w:p>
    <w:p w14:paraId="5BF6B8B3" w14:textId="77777777" w:rsidR="009455AC" w:rsidRPr="009455AC" w:rsidRDefault="009455AC" w:rsidP="009455AC">
      <w:pPr>
        <w:spacing w:after="0" w:line="240" w:lineRule="auto"/>
        <w:jc w:val="center"/>
        <w:rPr>
          <w:rFonts w:ascii="Tahoma" w:eastAsia="Times New Roman" w:hAnsi="Tahoma" w:cs="Tahoma"/>
          <w:b/>
          <w:sz w:val="24"/>
          <w:szCs w:val="24"/>
          <w:lang w:val="en-GB" w:eastAsia="en-GB"/>
        </w:rPr>
      </w:pPr>
    </w:p>
    <w:p w14:paraId="2318876B" w14:textId="4E6D6EE5" w:rsidR="009455AC" w:rsidRDefault="009455AC" w:rsidP="009455AC">
      <w:pPr>
        <w:spacing w:after="0" w:line="240" w:lineRule="auto"/>
        <w:jc w:val="center"/>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t>MONDAY</w:t>
      </w:r>
      <w:r w:rsidR="00683C30">
        <w:rPr>
          <w:rFonts w:ascii="Tahoma" w:eastAsia="Times New Roman" w:hAnsi="Tahoma" w:cs="Tahoma"/>
          <w:b/>
          <w:sz w:val="24"/>
          <w:szCs w:val="24"/>
          <w:lang w:val="en-GB" w:eastAsia="en-GB"/>
        </w:rPr>
        <w:t xml:space="preserve">, </w:t>
      </w:r>
      <w:r>
        <w:rPr>
          <w:rFonts w:ascii="Tahoma" w:eastAsia="Times New Roman" w:hAnsi="Tahoma" w:cs="Tahoma"/>
          <w:b/>
          <w:sz w:val="24"/>
          <w:szCs w:val="24"/>
          <w:lang w:val="en-GB" w:eastAsia="en-GB"/>
        </w:rPr>
        <w:t>14 June 2021</w:t>
      </w:r>
    </w:p>
    <w:p w14:paraId="0F943289" w14:textId="254E4FC2" w:rsidR="00236B34" w:rsidRPr="009455AC" w:rsidRDefault="00236B34" w:rsidP="009455AC">
      <w:pPr>
        <w:spacing w:after="0" w:line="240" w:lineRule="auto"/>
        <w:jc w:val="center"/>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t>LOCATION: Virtually</w:t>
      </w:r>
    </w:p>
    <w:p w14:paraId="7F0FC5EB" w14:textId="77777777" w:rsidR="009455AC" w:rsidRPr="009455AC" w:rsidRDefault="009455AC" w:rsidP="009455AC">
      <w:pPr>
        <w:numPr>
          <w:ilvl w:val="0"/>
          <w:numId w:val="6"/>
        </w:numPr>
        <w:spacing w:after="0" w:line="240" w:lineRule="auto"/>
        <w:jc w:val="both"/>
        <w:rPr>
          <w:rFonts w:ascii="Tahoma" w:eastAsia="Times New Roman" w:hAnsi="Tahoma" w:cs="Tahoma"/>
          <w:b/>
          <w:sz w:val="20"/>
          <w:szCs w:val="20"/>
          <w:lang w:val="en-GB" w:eastAsia="en-GB"/>
        </w:rPr>
      </w:pPr>
      <w:r w:rsidRPr="009455AC">
        <w:rPr>
          <w:rFonts w:ascii="Tahoma" w:eastAsia="Times New Roman" w:hAnsi="Tahoma" w:cs="Tahoma"/>
          <w:b/>
          <w:sz w:val="20"/>
          <w:szCs w:val="20"/>
          <w:lang w:val="en-GB" w:eastAsia="en-GB"/>
        </w:rPr>
        <w:t xml:space="preserve">Present </w:t>
      </w:r>
    </w:p>
    <w:tbl>
      <w:tblPr>
        <w:tblStyle w:val="GridTable1Light-Accent11"/>
        <w:tblW w:w="13585" w:type="dxa"/>
        <w:tblLook w:val="04A0" w:firstRow="1" w:lastRow="0" w:firstColumn="1" w:lastColumn="0" w:noHBand="0" w:noVBand="1"/>
      </w:tblPr>
      <w:tblGrid>
        <w:gridCol w:w="4495"/>
        <w:gridCol w:w="9090"/>
      </w:tblGrid>
      <w:tr w:rsidR="00236B34" w:rsidRPr="00236B34" w14:paraId="522B341E" w14:textId="77777777" w:rsidTr="00683C3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495" w:type="dxa"/>
            <w:shd w:val="clear" w:color="auto" w:fill="1F3864"/>
            <w:noWrap/>
            <w:hideMark/>
          </w:tcPr>
          <w:p w14:paraId="56986F32" w14:textId="77777777" w:rsidR="00236B34" w:rsidRPr="00236B34" w:rsidRDefault="00236B34" w:rsidP="00236B34">
            <w:pPr>
              <w:jc w:val="both"/>
              <w:rPr>
                <w:rFonts w:ascii="Tahoma" w:eastAsia="Times New Roman" w:hAnsi="Tahoma" w:cs="Tahoma"/>
                <w:lang w:val="en-GB"/>
              </w:rPr>
            </w:pPr>
            <w:r w:rsidRPr="00236B34">
              <w:rPr>
                <w:rFonts w:ascii="Tahoma" w:eastAsia="Times New Roman" w:hAnsi="Tahoma" w:cs="Tahoma"/>
                <w:lang w:val="en-GB"/>
              </w:rPr>
              <w:t>Name (Original Name)</w:t>
            </w:r>
          </w:p>
        </w:tc>
        <w:tc>
          <w:tcPr>
            <w:tcW w:w="9090" w:type="dxa"/>
            <w:shd w:val="clear" w:color="auto" w:fill="1F3864"/>
            <w:noWrap/>
            <w:hideMark/>
          </w:tcPr>
          <w:p w14:paraId="30EEBF3C" w14:textId="77777777" w:rsidR="00236B34" w:rsidRPr="00236B34" w:rsidRDefault="00236B34" w:rsidP="00236B34">
            <w:pPr>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lang w:val="en-GB"/>
              </w:rPr>
            </w:pPr>
            <w:r w:rsidRPr="00236B34">
              <w:rPr>
                <w:rFonts w:ascii="Tahoma" w:eastAsia="Times New Roman" w:hAnsi="Tahoma" w:cs="Tahoma"/>
                <w:lang w:val="en-GB"/>
              </w:rPr>
              <w:t>Institution</w:t>
            </w:r>
          </w:p>
        </w:tc>
      </w:tr>
      <w:tr w:rsidR="00236B34" w:rsidRPr="00236B34" w14:paraId="103E7725" w14:textId="77777777" w:rsidTr="005026DD">
        <w:trPr>
          <w:trHeight w:val="348"/>
        </w:trPr>
        <w:tc>
          <w:tcPr>
            <w:cnfStyle w:val="001000000000" w:firstRow="0" w:lastRow="0" w:firstColumn="1" w:lastColumn="0" w:oddVBand="0" w:evenVBand="0" w:oddHBand="0" w:evenHBand="0" w:firstRowFirstColumn="0" w:firstRowLastColumn="0" w:lastRowFirstColumn="0" w:lastRowLastColumn="0"/>
            <w:tcW w:w="4495" w:type="dxa"/>
            <w:noWrap/>
          </w:tcPr>
          <w:p w14:paraId="5E7B3C23"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hAnsi="Tahoma" w:cs="Tahoma"/>
              </w:rPr>
              <w:t xml:space="preserve">Dr. Chris </w:t>
            </w:r>
            <w:proofErr w:type="spellStart"/>
            <w:r w:rsidRPr="00236B34">
              <w:rPr>
                <w:rFonts w:ascii="Tahoma" w:hAnsi="Tahoma" w:cs="Tahoma"/>
              </w:rPr>
              <w:t>Kiptoo</w:t>
            </w:r>
            <w:proofErr w:type="spellEnd"/>
          </w:p>
        </w:tc>
        <w:tc>
          <w:tcPr>
            <w:tcW w:w="9090" w:type="dxa"/>
          </w:tcPr>
          <w:p w14:paraId="38BEF15E"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hAnsi="Tahoma" w:cs="Tahoma"/>
              </w:rPr>
              <w:t>Co-Chair - PS - Ministry of Environment &amp; Forestry - Chair</w:t>
            </w:r>
          </w:p>
        </w:tc>
      </w:tr>
      <w:tr w:rsidR="00236B34" w:rsidRPr="00236B34" w14:paraId="5851E4B9" w14:textId="77777777" w:rsidTr="005026DD">
        <w:trPr>
          <w:trHeight w:val="348"/>
        </w:trPr>
        <w:tc>
          <w:tcPr>
            <w:cnfStyle w:val="001000000000" w:firstRow="0" w:lastRow="0" w:firstColumn="1" w:lastColumn="0" w:oddVBand="0" w:evenVBand="0" w:oddHBand="0" w:evenHBand="0" w:firstRowFirstColumn="0" w:firstRowLastColumn="0" w:lastRowFirstColumn="0" w:lastRowLastColumn="0"/>
            <w:tcW w:w="4495" w:type="dxa"/>
            <w:noWrap/>
            <w:hideMark/>
          </w:tcPr>
          <w:p w14:paraId="476D91AB"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Walid Badawi</w:t>
            </w:r>
          </w:p>
        </w:tc>
        <w:tc>
          <w:tcPr>
            <w:tcW w:w="9090" w:type="dxa"/>
            <w:hideMark/>
          </w:tcPr>
          <w:p w14:paraId="517A350C"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Chair - UNDP- Kenya Resident Representative - Chair</w:t>
            </w:r>
          </w:p>
        </w:tc>
      </w:tr>
      <w:tr w:rsidR="00236B34" w:rsidRPr="00236B34" w14:paraId="129940E8"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58C08577"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Mandisa Mashologu</w:t>
            </w:r>
          </w:p>
        </w:tc>
        <w:tc>
          <w:tcPr>
            <w:tcW w:w="9090" w:type="dxa"/>
            <w:noWrap/>
            <w:hideMark/>
          </w:tcPr>
          <w:p w14:paraId="6CCD1486"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 Deputy Resident Representative Programmes</w:t>
            </w:r>
          </w:p>
        </w:tc>
      </w:tr>
      <w:tr w:rsidR="00236B34" w:rsidRPr="00236B34" w14:paraId="29C4B105"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1C5BD13C"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Alfred Gichu</w:t>
            </w:r>
          </w:p>
        </w:tc>
        <w:tc>
          <w:tcPr>
            <w:tcW w:w="9090" w:type="dxa"/>
            <w:noWrap/>
          </w:tcPr>
          <w:p w14:paraId="0976B32E"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Ministry of Environment and Forestry – National Coordinator REDD+</w:t>
            </w:r>
          </w:p>
        </w:tc>
      </w:tr>
      <w:tr w:rsidR="00236B34" w:rsidRPr="00236B34" w14:paraId="48E467DF"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79C7E754" w14:textId="78464913"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 xml:space="preserve">Dr. </w:t>
            </w:r>
            <w:r w:rsidR="00E361BA" w:rsidRPr="00236B34">
              <w:rPr>
                <w:rFonts w:ascii="Tahoma" w:eastAsia="Times New Roman" w:hAnsi="Tahoma" w:cs="Tahoma"/>
                <w:color w:val="000000"/>
                <w:lang w:val="en-GB" w:eastAsia="en-GB"/>
              </w:rPr>
              <w:t>Pacifica</w:t>
            </w:r>
            <w:r w:rsidRPr="00236B34">
              <w:rPr>
                <w:rFonts w:ascii="Tahoma" w:eastAsia="Times New Roman" w:hAnsi="Tahoma" w:cs="Tahoma"/>
                <w:color w:val="000000"/>
                <w:lang w:val="en-GB" w:eastAsia="en-GB"/>
              </w:rPr>
              <w:t xml:space="preserve"> Ogola</w:t>
            </w:r>
          </w:p>
        </w:tc>
        <w:tc>
          <w:tcPr>
            <w:tcW w:w="9090" w:type="dxa"/>
            <w:noWrap/>
            <w:hideMark/>
          </w:tcPr>
          <w:p w14:paraId="05026B8B"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eastAsia="en-GB"/>
              </w:rPr>
              <w:t>Director Climate Change Directorate</w:t>
            </w:r>
          </w:p>
        </w:tc>
      </w:tr>
      <w:tr w:rsidR="00236B34" w:rsidRPr="00236B34" w14:paraId="65E488F8"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7D71AE93"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James Thonjo</w:t>
            </w:r>
          </w:p>
        </w:tc>
        <w:tc>
          <w:tcPr>
            <w:tcW w:w="9090" w:type="dxa"/>
            <w:noWrap/>
            <w:hideMark/>
          </w:tcPr>
          <w:p w14:paraId="0D433212"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Climate Change Officer, Climate Change Directorate</w:t>
            </w:r>
          </w:p>
        </w:tc>
      </w:tr>
      <w:tr w:rsidR="00236B34" w:rsidRPr="00236B34" w14:paraId="116DB89F"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B678749"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Brian Mounde</w:t>
            </w:r>
          </w:p>
        </w:tc>
        <w:tc>
          <w:tcPr>
            <w:tcW w:w="9090" w:type="dxa"/>
            <w:noWrap/>
            <w:hideMark/>
          </w:tcPr>
          <w:p w14:paraId="1DBDB24B"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Climate Change Officer, Climate Change Directorate</w:t>
            </w:r>
          </w:p>
        </w:tc>
      </w:tr>
      <w:tr w:rsidR="00236B34" w:rsidRPr="00236B34" w14:paraId="249DCA1F"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39506947"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Mayiani Saino</w:t>
            </w:r>
          </w:p>
        </w:tc>
        <w:tc>
          <w:tcPr>
            <w:tcW w:w="9090" w:type="dxa"/>
            <w:noWrap/>
          </w:tcPr>
          <w:p w14:paraId="5CE3A780"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Project Manager, IMKA GOLD</w:t>
            </w:r>
          </w:p>
        </w:tc>
      </w:tr>
      <w:tr w:rsidR="00236B34" w:rsidRPr="00236B34" w14:paraId="10B1F1F2"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545FBAF6"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Sharon Chelangat</w:t>
            </w:r>
          </w:p>
        </w:tc>
        <w:tc>
          <w:tcPr>
            <w:tcW w:w="9090" w:type="dxa"/>
            <w:noWrap/>
          </w:tcPr>
          <w:p w14:paraId="779455F1"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Project Assistant, IMKA GOLD</w:t>
            </w:r>
          </w:p>
        </w:tc>
      </w:tr>
      <w:tr w:rsidR="00236B34" w:rsidRPr="00236B34" w14:paraId="09C76AB3"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159B79E7"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Patrick Kiprono</w:t>
            </w:r>
          </w:p>
        </w:tc>
        <w:tc>
          <w:tcPr>
            <w:tcW w:w="9090" w:type="dxa"/>
            <w:noWrap/>
          </w:tcPr>
          <w:p w14:paraId="08A0541C"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Finance Officer, IMKA GOLD project</w:t>
            </w:r>
          </w:p>
        </w:tc>
      </w:tr>
      <w:tr w:rsidR="00236B34" w:rsidRPr="00236B34" w14:paraId="5B9A5EAE"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4255152B"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 xml:space="preserve">Barsosio Abraham </w:t>
            </w:r>
          </w:p>
        </w:tc>
        <w:tc>
          <w:tcPr>
            <w:tcW w:w="9090" w:type="dxa"/>
            <w:noWrap/>
          </w:tcPr>
          <w:p w14:paraId="5519D8AE"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CECM ELGEYO MARAKWET</w:t>
            </w:r>
          </w:p>
        </w:tc>
      </w:tr>
      <w:tr w:rsidR="00236B34" w:rsidRPr="00236B34" w14:paraId="0C83BB9F"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4C2F2063"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Richard Kainika</w:t>
            </w:r>
          </w:p>
        </w:tc>
        <w:tc>
          <w:tcPr>
            <w:tcW w:w="9090" w:type="dxa"/>
            <w:noWrap/>
            <w:hideMark/>
          </w:tcPr>
          <w:p w14:paraId="46FA5460" w14:textId="3195CAF9"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 xml:space="preserve">SG Kenya Association of Waste </w:t>
            </w:r>
            <w:r w:rsidR="00E361BA" w:rsidRPr="00236B34">
              <w:rPr>
                <w:rFonts w:ascii="Tahoma" w:eastAsia="Times New Roman" w:hAnsi="Tahoma" w:cs="Tahoma"/>
                <w:color w:val="000000"/>
                <w:lang w:val="en-GB" w:eastAsia="en-GB"/>
              </w:rPr>
              <w:t>Recyclers (</w:t>
            </w:r>
            <w:r w:rsidRPr="00236B34">
              <w:rPr>
                <w:rFonts w:ascii="Tahoma" w:eastAsia="Times New Roman" w:hAnsi="Tahoma" w:cs="Tahoma"/>
                <w:color w:val="000000"/>
                <w:lang w:val="en-GB" w:eastAsia="en-GB"/>
              </w:rPr>
              <w:t>KAWR)</w:t>
            </w:r>
          </w:p>
        </w:tc>
      </w:tr>
      <w:tr w:rsidR="00236B34" w:rsidRPr="00236B34" w14:paraId="0DDEA964"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34C186F3"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Nyatichi Omambia</w:t>
            </w:r>
          </w:p>
        </w:tc>
        <w:tc>
          <w:tcPr>
            <w:tcW w:w="9090" w:type="dxa"/>
            <w:noWrap/>
          </w:tcPr>
          <w:p w14:paraId="7F62D6FD"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Chief Compliance Officer and Climate Coordinator, NEMA</w:t>
            </w:r>
          </w:p>
        </w:tc>
      </w:tr>
      <w:tr w:rsidR="00236B34" w:rsidRPr="00236B34" w14:paraId="32D57F9D"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32151002"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Calistus Wachana</w:t>
            </w:r>
          </w:p>
        </w:tc>
        <w:tc>
          <w:tcPr>
            <w:tcW w:w="9090" w:type="dxa"/>
            <w:noWrap/>
            <w:hideMark/>
          </w:tcPr>
          <w:p w14:paraId="6D13FCC8"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Kenya Meterological Department</w:t>
            </w:r>
          </w:p>
        </w:tc>
      </w:tr>
      <w:tr w:rsidR="00236B34" w:rsidRPr="00236B34" w14:paraId="7CE12F97"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438D86B9"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Rose Akombo</w:t>
            </w:r>
          </w:p>
        </w:tc>
        <w:tc>
          <w:tcPr>
            <w:tcW w:w="9090" w:type="dxa"/>
            <w:noWrap/>
            <w:hideMark/>
          </w:tcPr>
          <w:p w14:paraId="27763522"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Kenya Forest Service</w:t>
            </w:r>
          </w:p>
        </w:tc>
      </w:tr>
      <w:tr w:rsidR="00236B34" w:rsidRPr="00236B34" w14:paraId="15AB3992"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65EBB6AE"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Tabitha Nyambura</w:t>
            </w:r>
          </w:p>
        </w:tc>
        <w:tc>
          <w:tcPr>
            <w:tcW w:w="9090" w:type="dxa"/>
            <w:noWrap/>
            <w:hideMark/>
          </w:tcPr>
          <w:p w14:paraId="1ECC10BF"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NGEC</w:t>
            </w:r>
          </w:p>
        </w:tc>
      </w:tr>
      <w:tr w:rsidR="00236B34" w:rsidRPr="00236B34" w14:paraId="753B7F5A"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64CC42C5"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Ben Opaa</w:t>
            </w:r>
          </w:p>
        </w:tc>
        <w:tc>
          <w:tcPr>
            <w:tcW w:w="9090" w:type="dxa"/>
            <w:noWrap/>
            <w:hideMark/>
          </w:tcPr>
          <w:p w14:paraId="0B2A6A45"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Deputy Director and Head of Natural Resources, NLC</w:t>
            </w:r>
          </w:p>
        </w:tc>
      </w:tr>
      <w:tr w:rsidR="00236B34" w:rsidRPr="00236B34" w14:paraId="3C432E5F"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69198EF"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Nancy Narasha</w:t>
            </w:r>
          </w:p>
        </w:tc>
        <w:tc>
          <w:tcPr>
            <w:tcW w:w="9090" w:type="dxa"/>
            <w:noWrap/>
            <w:hideMark/>
          </w:tcPr>
          <w:p w14:paraId="1AA4B868"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UPOPs Project Finance and Administration Officer</w:t>
            </w:r>
          </w:p>
        </w:tc>
      </w:tr>
      <w:tr w:rsidR="00236B34" w:rsidRPr="00236B34" w14:paraId="38094560"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7856BC03"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Milka Chepkorir</w:t>
            </w:r>
          </w:p>
        </w:tc>
        <w:tc>
          <w:tcPr>
            <w:tcW w:w="9090" w:type="dxa"/>
            <w:noWrap/>
          </w:tcPr>
          <w:p w14:paraId="3277C690"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 xml:space="preserve">Indigenous People Representative – Sengwer </w:t>
            </w:r>
          </w:p>
        </w:tc>
      </w:tr>
      <w:tr w:rsidR="00236B34" w:rsidRPr="00236B34" w14:paraId="1BE042B9"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56B73D27"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Elijah Toirai</w:t>
            </w:r>
          </w:p>
        </w:tc>
        <w:tc>
          <w:tcPr>
            <w:tcW w:w="9090" w:type="dxa"/>
            <w:noWrap/>
            <w:hideMark/>
          </w:tcPr>
          <w:p w14:paraId="4EB1F3BC"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Indigenous People Representative - MPIDO</w:t>
            </w:r>
          </w:p>
        </w:tc>
      </w:tr>
      <w:tr w:rsidR="00236B34" w:rsidRPr="00236B34" w14:paraId="0B3B891A"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56C7B5E"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Tecla Chumba</w:t>
            </w:r>
          </w:p>
        </w:tc>
        <w:tc>
          <w:tcPr>
            <w:tcW w:w="9090" w:type="dxa"/>
            <w:noWrap/>
            <w:hideMark/>
          </w:tcPr>
          <w:p w14:paraId="2DC5758E"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National Alliance of Community Forests Association</w:t>
            </w:r>
          </w:p>
        </w:tc>
      </w:tr>
      <w:tr w:rsidR="00236B34" w:rsidRPr="00236B34" w14:paraId="4651AB32"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6076CFC"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lastRenderedPageBreak/>
              <w:t>Meshack Koima</w:t>
            </w:r>
          </w:p>
        </w:tc>
        <w:tc>
          <w:tcPr>
            <w:tcW w:w="9090" w:type="dxa"/>
            <w:noWrap/>
            <w:hideMark/>
          </w:tcPr>
          <w:p w14:paraId="65ECBE69"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Ministry of Environment and Forestry</w:t>
            </w:r>
          </w:p>
        </w:tc>
      </w:tr>
      <w:tr w:rsidR="00236B34" w:rsidRPr="00236B34" w14:paraId="02E2389D"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2CA636FA" w14:textId="0738CDEF"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Kimani Mukiri</w:t>
            </w:r>
          </w:p>
        </w:tc>
        <w:tc>
          <w:tcPr>
            <w:tcW w:w="9090" w:type="dxa"/>
            <w:noWrap/>
          </w:tcPr>
          <w:p w14:paraId="7F97F014" w14:textId="2B5CA1B5"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Pr>
                <w:rFonts w:ascii="Tahoma" w:eastAsia="Times New Roman" w:hAnsi="Tahoma" w:cs="Tahoma"/>
                <w:color w:val="000000"/>
                <w:lang w:val="en-GB" w:eastAsia="en-GB"/>
              </w:rPr>
              <w:t>Ministry of Environment and Forestry</w:t>
            </w:r>
          </w:p>
        </w:tc>
      </w:tr>
      <w:tr w:rsidR="00236B34" w:rsidRPr="00236B34" w14:paraId="4FE07136"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24932092" w14:textId="03330961"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Pr>
                <w:rFonts w:ascii="Tahoma" w:eastAsia="Times New Roman" w:hAnsi="Tahoma" w:cs="Tahoma"/>
                <w:color w:val="000000"/>
                <w:lang w:val="en-GB" w:eastAsia="en-GB"/>
              </w:rPr>
              <w:t>Agnes Yobterik</w:t>
            </w:r>
          </w:p>
        </w:tc>
        <w:tc>
          <w:tcPr>
            <w:tcW w:w="9090" w:type="dxa"/>
            <w:noWrap/>
          </w:tcPr>
          <w:p w14:paraId="3B553BB5" w14:textId="1AAC5BD9" w:rsidR="00236B34" w:rsidRDefault="00726F16"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Pr>
                <w:rFonts w:ascii="Tahoma" w:eastAsia="Times New Roman" w:hAnsi="Tahoma" w:cs="Tahoma"/>
                <w:color w:val="000000"/>
                <w:lang w:val="en-GB" w:eastAsia="en-GB"/>
              </w:rPr>
              <w:t xml:space="preserve">Ministry of Environment and Forestry, </w:t>
            </w:r>
            <w:r w:rsidR="00DD644E">
              <w:rPr>
                <w:rFonts w:ascii="Tahoma" w:eastAsia="Times New Roman" w:hAnsi="Tahoma" w:cs="Tahoma"/>
                <w:color w:val="000000"/>
                <w:lang w:val="en-GB" w:eastAsia="en-GB"/>
              </w:rPr>
              <w:t>Directorate of Environment</w:t>
            </w:r>
          </w:p>
        </w:tc>
      </w:tr>
      <w:tr w:rsidR="00236B34" w:rsidRPr="00236B34" w14:paraId="334AFA6D"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1B580056" w14:textId="383B9ABA" w:rsidR="00236B34" w:rsidRDefault="00236B34" w:rsidP="00236B34">
            <w:pPr>
              <w:numPr>
                <w:ilvl w:val="0"/>
                <w:numId w:val="2"/>
              </w:numPr>
              <w:contextualSpacing/>
              <w:jc w:val="both"/>
              <w:rPr>
                <w:rFonts w:ascii="Tahoma" w:eastAsia="Times New Roman" w:hAnsi="Tahoma" w:cs="Tahoma"/>
                <w:color w:val="000000"/>
                <w:lang w:val="en-GB" w:eastAsia="en-GB"/>
              </w:rPr>
            </w:pPr>
            <w:r>
              <w:rPr>
                <w:rFonts w:ascii="Tahoma" w:eastAsia="Times New Roman" w:hAnsi="Tahoma" w:cs="Tahoma"/>
                <w:color w:val="000000"/>
                <w:lang w:val="en-GB" w:eastAsia="en-GB"/>
              </w:rPr>
              <w:t>Alvin Kisumba</w:t>
            </w:r>
          </w:p>
        </w:tc>
        <w:tc>
          <w:tcPr>
            <w:tcW w:w="9090" w:type="dxa"/>
            <w:noWrap/>
          </w:tcPr>
          <w:p w14:paraId="1A11ADF3" w14:textId="77777777" w:rsid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p>
        </w:tc>
      </w:tr>
      <w:tr w:rsidR="00236B34" w:rsidRPr="00236B34" w14:paraId="75D9C0AE"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462169F7"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Evelyn Koech</w:t>
            </w:r>
          </w:p>
        </w:tc>
        <w:tc>
          <w:tcPr>
            <w:tcW w:w="9090" w:type="dxa"/>
            <w:noWrap/>
          </w:tcPr>
          <w:p w14:paraId="0AEB098B"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ERU Team Leader</w:t>
            </w:r>
          </w:p>
        </w:tc>
      </w:tr>
      <w:tr w:rsidR="00236B34" w:rsidRPr="00236B34" w14:paraId="4BEE22F3"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3DC1D357"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Geoffrey Omedo</w:t>
            </w:r>
          </w:p>
        </w:tc>
        <w:tc>
          <w:tcPr>
            <w:tcW w:w="9090" w:type="dxa"/>
            <w:noWrap/>
          </w:tcPr>
          <w:p w14:paraId="4FD57B75"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ERU Portfolio Analyst</w:t>
            </w:r>
          </w:p>
        </w:tc>
      </w:tr>
      <w:tr w:rsidR="00236B34" w:rsidRPr="00236B34" w14:paraId="41F5F1F8"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09BFB041"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Harun Warui</w:t>
            </w:r>
          </w:p>
        </w:tc>
        <w:tc>
          <w:tcPr>
            <w:tcW w:w="9090" w:type="dxa"/>
            <w:noWrap/>
          </w:tcPr>
          <w:p w14:paraId="19D95747"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REDD+ PM</w:t>
            </w:r>
          </w:p>
        </w:tc>
      </w:tr>
      <w:tr w:rsidR="00236B34" w:rsidRPr="00236B34" w14:paraId="22EE9E24"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13509342"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Nancy Chege</w:t>
            </w:r>
          </w:p>
        </w:tc>
        <w:tc>
          <w:tcPr>
            <w:tcW w:w="9090" w:type="dxa"/>
            <w:noWrap/>
          </w:tcPr>
          <w:p w14:paraId="152E0E7D"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 xml:space="preserve">UNDP </w:t>
            </w:r>
            <w:r w:rsidRPr="00236B34">
              <w:rPr>
                <w:rFonts w:ascii="Tahoma" w:eastAsia="Times New Roman" w:hAnsi="Tahoma" w:cs="Tahoma"/>
                <w:color w:val="000000"/>
                <w:lang w:eastAsia="en-GB"/>
              </w:rPr>
              <w:t xml:space="preserve">GEF - </w:t>
            </w:r>
            <w:r w:rsidRPr="00236B34">
              <w:rPr>
                <w:rFonts w:ascii="Tahoma" w:eastAsia="Times New Roman" w:hAnsi="Tahoma" w:cs="Tahoma"/>
                <w:color w:val="000000"/>
                <w:lang w:val="en-GB" w:eastAsia="en-GB"/>
              </w:rPr>
              <w:t>SGP PM</w:t>
            </w:r>
          </w:p>
        </w:tc>
      </w:tr>
      <w:tr w:rsidR="00236B34" w:rsidRPr="00236B34" w14:paraId="5F35C05D"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37357E8E"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Salome Nyakundi</w:t>
            </w:r>
          </w:p>
        </w:tc>
        <w:tc>
          <w:tcPr>
            <w:tcW w:w="9090" w:type="dxa"/>
            <w:noWrap/>
            <w:hideMark/>
          </w:tcPr>
          <w:p w14:paraId="1A44DF43" w14:textId="040BD9E2"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 xml:space="preserve">UNDP – </w:t>
            </w:r>
            <w:r w:rsidRPr="00236B34">
              <w:rPr>
                <w:rFonts w:ascii="Tahoma" w:eastAsia="Times New Roman" w:hAnsi="Tahoma" w:cs="Tahoma"/>
                <w:color w:val="000000"/>
                <w:lang w:eastAsia="en-GB"/>
              </w:rPr>
              <w:t>GEF-</w:t>
            </w:r>
            <w:r w:rsidR="00E361BA" w:rsidRPr="00236B34">
              <w:rPr>
                <w:rFonts w:ascii="Tahoma" w:eastAsia="Times New Roman" w:hAnsi="Tahoma" w:cs="Tahoma"/>
                <w:color w:val="000000"/>
                <w:lang w:eastAsia="en-GB"/>
              </w:rPr>
              <w:t>SGP PA</w:t>
            </w:r>
          </w:p>
        </w:tc>
      </w:tr>
      <w:tr w:rsidR="00236B34" w:rsidRPr="00236B34" w14:paraId="55566677"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hideMark/>
          </w:tcPr>
          <w:p w14:paraId="2C21A460"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James Sisimwo</w:t>
            </w:r>
          </w:p>
        </w:tc>
        <w:tc>
          <w:tcPr>
            <w:tcW w:w="9090" w:type="dxa"/>
            <w:noWrap/>
            <w:hideMark/>
          </w:tcPr>
          <w:p w14:paraId="21ABC2A1"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 GEF Communications &amp; KM Officer</w:t>
            </w:r>
          </w:p>
        </w:tc>
      </w:tr>
      <w:tr w:rsidR="00236B34" w:rsidRPr="00236B34" w14:paraId="7AD52BBA"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6EA5C41C"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Sharon Chepsergon</w:t>
            </w:r>
          </w:p>
        </w:tc>
        <w:tc>
          <w:tcPr>
            <w:tcW w:w="9090" w:type="dxa"/>
            <w:noWrap/>
          </w:tcPr>
          <w:p w14:paraId="6861610D"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Project Officer</w:t>
            </w:r>
          </w:p>
        </w:tc>
      </w:tr>
      <w:tr w:rsidR="00236B34" w:rsidRPr="00236B34" w14:paraId="2D73879E"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5EFB7003"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Christabel Chanda</w:t>
            </w:r>
          </w:p>
        </w:tc>
        <w:tc>
          <w:tcPr>
            <w:tcW w:w="9090" w:type="dxa"/>
            <w:noWrap/>
          </w:tcPr>
          <w:p w14:paraId="6F04FD3A"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REDD+ Communications Specialist</w:t>
            </w:r>
          </w:p>
        </w:tc>
      </w:tr>
      <w:tr w:rsidR="00236B34" w:rsidRPr="00236B34" w14:paraId="20FAC043"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44268174"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Patrick Ole Twala</w:t>
            </w:r>
          </w:p>
        </w:tc>
        <w:tc>
          <w:tcPr>
            <w:tcW w:w="9090" w:type="dxa"/>
            <w:noWrap/>
          </w:tcPr>
          <w:p w14:paraId="14411CCE"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REDD+ Stakeholder &amp; Safeguard Specialist</w:t>
            </w:r>
          </w:p>
        </w:tc>
      </w:tr>
      <w:tr w:rsidR="00236B34" w:rsidRPr="00236B34" w14:paraId="5171986F"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4EAE915F"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Judy Ndichu</w:t>
            </w:r>
          </w:p>
        </w:tc>
        <w:tc>
          <w:tcPr>
            <w:tcW w:w="9090" w:type="dxa"/>
            <w:noWrap/>
          </w:tcPr>
          <w:p w14:paraId="1A0BCAD9"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REDD+ Technical Coordinator</w:t>
            </w:r>
          </w:p>
        </w:tc>
      </w:tr>
      <w:tr w:rsidR="00236B34" w:rsidRPr="00236B34" w14:paraId="3E9C2213"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0DF1BD9C"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Agnes Ndegwa</w:t>
            </w:r>
          </w:p>
        </w:tc>
        <w:tc>
          <w:tcPr>
            <w:tcW w:w="9090" w:type="dxa"/>
            <w:noWrap/>
          </w:tcPr>
          <w:p w14:paraId="0E03B0A3"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REDD+ Administrative Officer</w:t>
            </w:r>
          </w:p>
        </w:tc>
      </w:tr>
      <w:tr w:rsidR="00236B34" w:rsidRPr="00236B34" w14:paraId="074F861A"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06D409F9"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Fred Obade</w:t>
            </w:r>
          </w:p>
        </w:tc>
        <w:tc>
          <w:tcPr>
            <w:tcW w:w="9090" w:type="dxa"/>
            <w:noWrap/>
          </w:tcPr>
          <w:p w14:paraId="0F8F4B7C"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Programme Associate</w:t>
            </w:r>
          </w:p>
        </w:tc>
      </w:tr>
      <w:tr w:rsidR="00236B34" w:rsidRPr="00236B34" w14:paraId="59639D5D"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10D853D0"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Jackson Mukiri</w:t>
            </w:r>
          </w:p>
        </w:tc>
        <w:tc>
          <w:tcPr>
            <w:tcW w:w="9090" w:type="dxa"/>
            <w:noWrap/>
          </w:tcPr>
          <w:p w14:paraId="56140729"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Programme</w:t>
            </w:r>
          </w:p>
        </w:tc>
      </w:tr>
      <w:tr w:rsidR="00236B34" w:rsidRPr="00236B34" w14:paraId="0EC7E166"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5D98E115"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Washington Ayiemba</w:t>
            </w:r>
          </w:p>
        </w:tc>
        <w:tc>
          <w:tcPr>
            <w:tcW w:w="9090" w:type="dxa"/>
            <w:noWrap/>
          </w:tcPr>
          <w:p w14:paraId="4CFFDCD6"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 ERU</w:t>
            </w:r>
          </w:p>
        </w:tc>
      </w:tr>
      <w:tr w:rsidR="00236B34" w:rsidRPr="00236B34" w14:paraId="1C5CE413"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251ECFDC"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Francis Matheka</w:t>
            </w:r>
          </w:p>
        </w:tc>
        <w:tc>
          <w:tcPr>
            <w:tcW w:w="9090" w:type="dxa"/>
            <w:noWrap/>
          </w:tcPr>
          <w:p w14:paraId="2A19018A"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 ERU</w:t>
            </w:r>
          </w:p>
        </w:tc>
      </w:tr>
      <w:tr w:rsidR="00236B34" w:rsidRPr="00236B34" w14:paraId="34877A08"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32A677AF"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Raphael Mutitu</w:t>
            </w:r>
          </w:p>
        </w:tc>
        <w:tc>
          <w:tcPr>
            <w:tcW w:w="9090" w:type="dxa"/>
            <w:noWrap/>
          </w:tcPr>
          <w:p w14:paraId="374A32B1" w14:textId="7777777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UNDP - ERU</w:t>
            </w:r>
          </w:p>
        </w:tc>
      </w:tr>
      <w:tr w:rsidR="00236B34" w:rsidRPr="00236B34" w14:paraId="0753B2B6" w14:textId="77777777" w:rsidTr="005026DD">
        <w:trPr>
          <w:trHeight w:val="300"/>
        </w:trPr>
        <w:tc>
          <w:tcPr>
            <w:cnfStyle w:val="001000000000" w:firstRow="0" w:lastRow="0" w:firstColumn="1" w:lastColumn="0" w:oddVBand="0" w:evenVBand="0" w:oddHBand="0" w:evenHBand="0" w:firstRowFirstColumn="0" w:firstRowLastColumn="0" w:lastRowFirstColumn="0" w:lastRowLastColumn="0"/>
            <w:tcW w:w="4495" w:type="dxa"/>
            <w:noWrap/>
          </w:tcPr>
          <w:p w14:paraId="4C61548E" w14:textId="77777777" w:rsidR="00236B34" w:rsidRPr="00236B34" w:rsidRDefault="00236B34" w:rsidP="00236B34">
            <w:pPr>
              <w:numPr>
                <w:ilvl w:val="0"/>
                <w:numId w:val="2"/>
              </w:numPr>
              <w:contextualSpacing/>
              <w:jc w:val="both"/>
              <w:rPr>
                <w:rFonts w:ascii="Tahoma" w:eastAsia="Times New Roman" w:hAnsi="Tahoma" w:cs="Tahoma"/>
                <w:color w:val="000000"/>
                <w:lang w:val="en-GB" w:eastAsia="en-GB"/>
              </w:rPr>
            </w:pPr>
            <w:r w:rsidRPr="00236B34">
              <w:rPr>
                <w:rFonts w:ascii="Tahoma" w:eastAsia="Times New Roman" w:hAnsi="Tahoma" w:cs="Tahoma"/>
                <w:color w:val="000000"/>
                <w:lang w:val="en-GB" w:eastAsia="en-GB"/>
              </w:rPr>
              <w:t>Maria Iastrebova</w:t>
            </w:r>
          </w:p>
        </w:tc>
        <w:tc>
          <w:tcPr>
            <w:tcW w:w="9090" w:type="dxa"/>
            <w:noWrap/>
          </w:tcPr>
          <w:p w14:paraId="4CF5A8A5" w14:textId="5E4280C7" w:rsidR="00236B34" w:rsidRPr="00236B34" w:rsidRDefault="00236B34" w:rsidP="00236B34">
            <w:pPr>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val="fr-FR" w:eastAsia="en-GB"/>
              </w:rPr>
            </w:pPr>
            <w:r w:rsidRPr="00236B34">
              <w:rPr>
                <w:rFonts w:ascii="Tahoma" w:eastAsia="Times New Roman" w:hAnsi="Tahoma" w:cs="Tahoma"/>
                <w:color w:val="000000"/>
                <w:lang w:val="fr-FR" w:eastAsia="en-GB"/>
              </w:rPr>
              <w:t xml:space="preserve">UNDP – </w:t>
            </w:r>
            <w:r w:rsidR="00FB2487" w:rsidRPr="00236B34">
              <w:rPr>
                <w:rFonts w:ascii="Tahoma" w:eastAsia="Times New Roman" w:hAnsi="Tahoma" w:cs="Tahoma"/>
                <w:color w:val="000000"/>
                <w:lang w:val="fr-FR" w:eastAsia="en-GB"/>
              </w:rPr>
              <w:t>Environ</w:t>
            </w:r>
            <w:r w:rsidR="00FB2487">
              <w:rPr>
                <w:rFonts w:ascii="Tahoma" w:eastAsia="Times New Roman" w:hAnsi="Tahoma" w:cs="Tahoma"/>
                <w:color w:val="000000"/>
                <w:lang w:val="fr-FR" w:eastAsia="en-GB"/>
              </w:rPr>
              <w:t>m</w:t>
            </w:r>
            <w:r w:rsidR="00FB2487" w:rsidRPr="00236B34">
              <w:rPr>
                <w:rFonts w:ascii="Tahoma" w:eastAsia="Times New Roman" w:hAnsi="Tahoma" w:cs="Tahoma"/>
                <w:color w:val="000000"/>
                <w:lang w:val="fr-FR" w:eastAsia="en-GB"/>
              </w:rPr>
              <w:t>ent</w:t>
            </w:r>
            <w:r w:rsidRPr="00236B34">
              <w:rPr>
                <w:rFonts w:ascii="Tahoma" w:eastAsia="Times New Roman" w:hAnsi="Tahoma" w:cs="Tahoma"/>
                <w:color w:val="000000"/>
                <w:lang w:val="fr-FR" w:eastAsia="en-GB"/>
              </w:rPr>
              <w:t xml:space="preserve"> &amp; Climate Change Associate Officer</w:t>
            </w:r>
          </w:p>
        </w:tc>
      </w:tr>
    </w:tbl>
    <w:p w14:paraId="235446E3" w14:textId="77777777" w:rsidR="009455AC" w:rsidRPr="009455AC" w:rsidRDefault="009455AC" w:rsidP="009455AC">
      <w:pPr>
        <w:spacing w:after="0" w:line="240" w:lineRule="auto"/>
        <w:jc w:val="both"/>
        <w:rPr>
          <w:rFonts w:ascii="Tahoma" w:eastAsia="Times New Roman" w:hAnsi="Tahoma" w:cs="Tahoma"/>
          <w:b/>
          <w:sz w:val="20"/>
          <w:szCs w:val="20"/>
          <w:lang w:val="en-GB" w:eastAsia="en-GB"/>
        </w:rPr>
      </w:pPr>
    </w:p>
    <w:p w14:paraId="388B4620" w14:textId="32833F90" w:rsidR="009455AC" w:rsidRPr="009455AC" w:rsidRDefault="00683C30" w:rsidP="009455AC">
      <w:pPr>
        <w:spacing w:after="0" w:line="240"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B</w:t>
      </w:r>
      <w:r w:rsidR="009455AC" w:rsidRPr="009455AC">
        <w:rPr>
          <w:rFonts w:ascii="Tahoma" w:eastAsia="Times New Roman" w:hAnsi="Tahoma" w:cs="Tahoma"/>
          <w:b/>
          <w:sz w:val="20"/>
          <w:szCs w:val="20"/>
          <w:lang w:val="en-GB" w:eastAsia="en-GB"/>
        </w:rPr>
        <w:t>. Agenda</w:t>
      </w:r>
    </w:p>
    <w:p w14:paraId="1A9F2F8B" w14:textId="227FF23F" w:rsidR="009455AC" w:rsidRDefault="009455AC" w:rsidP="009455AC">
      <w:pPr>
        <w:numPr>
          <w:ilvl w:val="0"/>
          <w:numId w:val="3"/>
        </w:numPr>
        <w:spacing w:after="0" w:line="240" w:lineRule="auto"/>
        <w:jc w:val="both"/>
        <w:rPr>
          <w:rFonts w:ascii="Tahoma" w:eastAsia="Times New Roman" w:hAnsi="Tahoma" w:cs="Tahoma"/>
          <w:bCs/>
          <w:sz w:val="20"/>
          <w:szCs w:val="20"/>
          <w:lang w:val="en-CA" w:eastAsia="en-GB"/>
        </w:rPr>
      </w:pPr>
      <w:r w:rsidRPr="009455AC">
        <w:rPr>
          <w:rFonts w:ascii="Tahoma" w:eastAsia="Times New Roman" w:hAnsi="Tahoma" w:cs="Tahoma"/>
          <w:bCs/>
          <w:sz w:val="20"/>
          <w:szCs w:val="20"/>
          <w:lang w:val="en-CA" w:eastAsia="en-GB"/>
        </w:rPr>
        <w:t>Introduction and Opening Remarks, UNDP/MEF</w:t>
      </w:r>
    </w:p>
    <w:p w14:paraId="5A121EB4" w14:textId="3DD1D735" w:rsidR="009455AC" w:rsidRPr="009455AC" w:rsidRDefault="009455AC" w:rsidP="009455AC">
      <w:pPr>
        <w:numPr>
          <w:ilvl w:val="0"/>
          <w:numId w:val="3"/>
        </w:numPr>
        <w:spacing w:after="0" w:line="240" w:lineRule="auto"/>
        <w:jc w:val="both"/>
        <w:rPr>
          <w:rFonts w:ascii="Tahoma" w:eastAsia="Times New Roman" w:hAnsi="Tahoma" w:cs="Tahoma"/>
          <w:bCs/>
          <w:sz w:val="20"/>
          <w:szCs w:val="20"/>
          <w:lang w:val="en-CA" w:eastAsia="en-GB"/>
        </w:rPr>
      </w:pPr>
      <w:r w:rsidRPr="009455AC">
        <w:rPr>
          <w:rFonts w:ascii="Tahoma" w:eastAsia="Times New Roman" w:hAnsi="Tahoma" w:cs="Tahoma"/>
          <w:bCs/>
          <w:sz w:val="20"/>
          <w:szCs w:val="20"/>
          <w:lang w:val="en-CA" w:eastAsia="en-GB"/>
        </w:rPr>
        <w:t>Brief on UNDP’s Project Portfolio/Communications and Visibility</w:t>
      </w:r>
      <w:r>
        <w:rPr>
          <w:rFonts w:ascii="Tahoma" w:eastAsia="Times New Roman" w:hAnsi="Tahoma" w:cs="Tahoma"/>
          <w:bCs/>
          <w:sz w:val="20"/>
          <w:szCs w:val="20"/>
          <w:lang w:val="en-CA" w:eastAsia="en-GB"/>
        </w:rPr>
        <w:t>, UNDP</w:t>
      </w:r>
    </w:p>
    <w:p w14:paraId="6EDC8B55" w14:textId="217D0E24" w:rsidR="009455AC" w:rsidRPr="009455AC" w:rsidRDefault="009455AC" w:rsidP="009455AC">
      <w:pPr>
        <w:numPr>
          <w:ilvl w:val="0"/>
          <w:numId w:val="3"/>
        </w:numPr>
        <w:spacing w:after="0" w:line="240" w:lineRule="auto"/>
        <w:jc w:val="both"/>
        <w:rPr>
          <w:rFonts w:ascii="Tahoma" w:eastAsia="Times New Roman" w:hAnsi="Tahoma" w:cs="Tahoma"/>
          <w:bCs/>
          <w:sz w:val="20"/>
          <w:szCs w:val="20"/>
          <w:lang w:val="en-CA" w:eastAsia="en-GB"/>
        </w:rPr>
      </w:pPr>
      <w:r w:rsidRPr="009455AC">
        <w:rPr>
          <w:rFonts w:ascii="Tahoma" w:eastAsia="Times New Roman" w:hAnsi="Tahoma" w:cs="Tahoma"/>
          <w:bCs/>
          <w:sz w:val="20"/>
          <w:szCs w:val="20"/>
          <w:lang w:val="en-CA" w:eastAsia="en-GB"/>
        </w:rPr>
        <w:t>Mainstreaming Sound Chemicals Management and the Reduction of UPOPs in Kenya Project</w:t>
      </w:r>
    </w:p>
    <w:p w14:paraId="1DDA2FF2" w14:textId="559437D8" w:rsidR="009455AC" w:rsidRDefault="009455AC" w:rsidP="009455AC">
      <w:pPr>
        <w:numPr>
          <w:ilvl w:val="0"/>
          <w:numId w:val="3"/>
        </w:numPr>
        <w:spacing w:after="0" w:line="240" w:lineRule="auto"/>
        <w:contextualSpacing/>
        <w:jc w:val="both"/>
        <w:rPr>
          <w:rFonts w:ascii="Tahoma" w:eastAsia="Yu Gothic Light" w:hAnsi="Tahoma" w:cs="Tahoma"/>
          <w:sz w:val="20"/>
          <w:szCs w:val="20"/>
          <w:lang w:val="en-GB"/>
        </w:rPr>
      </w:pPr>
      <w:r w:rsidRPr="009455AC">
        <w:rPr>
          <w:rFonts w:ascii="Tahoma" w:eastAsia="Yu Gothic Light" w:hAnsi="Tahoma" w:cs="Tahoma"/>
          <w:sz w:val="20"/>
          <w:szCs w:val="20"/>
          <w:lang w:val="en-GB"/>
        </w:rPr>
        <w:t>Integrated Sound Management of Mercury in Kenya’s ASGM (IMKA</w:t>
      </w:r>
      <w:r w:rsidR="00E361BA" w:rsidRPr="009455AC">
        <w:rPr>
          <w:rFonts w:ascii="Tahoma" w:eastAsia="Yu Gothic Light" w:hAnsi="Tahoma" w:cs="Tahoma"/>
          <w:sz w:val="20"/>
          <w:szCs w:val="20"/>
          <w:lang w:val="en-GB"/>
        </w:rPr>
        <w:t>)</w:t>
      </w:r>
    </w:p>
    <w:p w14:paraId="03D18F91" w14:textId="322F3F39" w:rsidR="009455AC" w:rsidRPr="009455AC" w:rsidRDefault="009455AC" w:rsidP="009455AC">
      <w:pPr>
        <w:numPr>
          <w:ilvl w:val="0"/>
          <w:numId w:val="3"/>
        </w:numPr>
        <w:spacing w:after="0" w:line="240" w:lineRule="auto"/>
        <w:contextualSpacing/>
        <w:jc w:val="both"/>
        <w:rPr>
          <w:rFonts w:ascii="Tahoma" w:eastAsia="Yu Gothic Light" w:hAnsi="Tahoma" w:cs="Tahoma"/>
          <w:sz w:val="20"/>
          <w:szCs w:val="20"/>
          <w:lang w:val="en-GB"/>
        </w:rPr>
      </w:pPr>
      <w:r>
        <w:rPr>
          <w:rFonts w:ascii="Tahoma" w:eastAsia="Yu Gothic Light" w:hAnsi="Tahoma" w:cs="Tahoma"/>
          <w:sz w:val="20"/>
          <w:szCs w:val="20"/>
          <w:lang w:val="en-GB"/>
        </w:rPr>
        <w:t xml:space="preserve">REDD+ </w:t>
      </w:r>
      <w:r w:rsidR="00E361BA">
        <w:rPr>
          <w:rFonts w:ascii="Tahoma" w:eastAsia="Yu Gothic Light" w:hAnsi="Tahoma" w:cs="Tahoma"/>
          <w:sz w:val="20"/>
          <w:szCs w:val="20"/>
          <w:lang w:val="en-GB"/>
        </w:rPr>
        <w:t>Project</w:t>
      </w:r>
    </w:p>
    <w:p w14:paraId="58A817F2" w14:textId="59993ACF" w:rsidR="009455AC" w:rsidRPr="009455AC" w:rsidRDefault="009455AC" w:rsidP="009455AC">
      <w:pPr>
        <w:numPr>
          <w:ilvl w:val="0"/>
          <w:numId w:val="3"/>
        </w:numPr>
        <w:spacing w:after="0" w:line="240" w:lineRule="auto"/>
        <w:contextualSpacing/>
        <w:jc w:val="both"/>
        <w:rPr>
          <w:rFonts w:ascii="Tahoma" w:eastAsia="Times New Roman" w:hAnsi="Tahoma" w:cs="Tahoma"/>
          <w:bCs/>
          <w:sz w:val="20"/>
          <w:szCs w:val="20"/>
          <w:lang w:val="en-CA"/>
        </w:rPr>
      </w:pPr>
      <w:r w:rsidRPr="009455AC">
        <w:rPr>
          <w:rFonts w:ascii="Tahoma" w:eastAsia="Times New Roman" w:hAnsi="Tahoma" w:cs="Tahoma"/>
          <w:bCs/>
          <w:sz w:val="20"/>
          <w:szCs w:val="20"/>
          <w:lang w:val="en-CA"/>
        </w:rPr>
        <w:t>6</w:t>
      </w:r>
      <w:r w:rsidRPr="009455AC">
        <w:rPr>
          <w:rFonts w:ascii="Tahoma" w:eastAsia="Times New Roman" w:hAnsi="Tahoma" w:cs="Tahoma"/>
          <w:bCs/>
          <w:sz w:val="20"/>
          <w:szCs w:val="20"/>
          <w:vertAlign w:val="superscript"/>
          <w:lang w:val="en-CA"/>
        </w:rPr>
        <w:t>th</w:t>
      </w:r>
      <w:r w:rsidRPr="009455AC">
        <w:rPr>
          <w:rFonts w:ascii="Tahoma" w:eastAsia="Times New Roman" w:hAnsi="Tahoma" w:cs="Tahoma"/>
          <w:bCs/>
          <w:sz w:val="20"/>
          <w:szCs w:val="20"/>
          <w:lang w:val="en-CA"/>
        </w:rPr>
        <w:t xml:space="preserve"> &amp; 7</w:t>
      </w:r>
      <w:r w:rsidRPr="009455AC">
        <w:rPr>
          <w:rFonts w:ascii="Tahoma" w:eastAsia="Times New Roman" w:hAnsi="Tahoma" w:cs="Tahoma"/>
          <w:bCs/>
          <w:sz w:val="20"/>
          <w:szCs w:val="20"/>
          <w:vertAlign w:val="superscript"/>
          <w:lang w:val="en-CA"/>
        </w:rPr>
        <w:t>th</w:t>
      </w:r>
      <w:r w:rsidRPr="009455AC">
        <w:rPr>
          <w:rFonts w:ascii="Tahoma" w:eastAsia="Times New Roman" w:hAnsi="Tahoma" w:cs="Tahoma"/>
          <w:bCs/>
          <w:sz w:val="20"/>
          <w:szCs w:val="20"/>
          <w:lang w:val="en-CA"/>
        </w:rPr>
        <w:t xml:space="preserve"> SGP Project</w:t>
      </w:r>
    </w:p>
    <w:p w14:paraId="43AB790E" w14:textId="6671ED84" w:rsidR="009455AC" w:rsidRPr="009455AC" w:rsidRDefault="009455AC" w:rsidP="009455AC">
      <w:pPr>
        <w:numPr>
          <w:ilvl w:val="0"/>
          <w:numId w:val="3"/>
        </w:numPr>
        <w:spacing w:after="0" w:line="240" w:lineRule="auto"/>
        <w:contextualSpacing/>
        <w:jc w:val="both"/>
        <w:rPr>
          <w:rFonts w:ascii="Tahoma" w:eastAsia="Times New Roman" w:hAnsi="Tahoma" w:cs="Tahoma"/>
          <w:bCs/>
          <w:sz w:val="20"/>
          <w:szCs w:val="20"/>
          <w:lang w:val="en-CA" w:eastAsia="ja-JP"/>
        </w:rPr>
      </w:pPr>
      <w:r>
        <w:rPr>
          <w:rFonts w:ascii="Tahoma" w:eastAsia="Times New Roman" w:hAnsi="Tahoma" w:cs="Tahoma"/>
          <w:bCs/>
          <w:sz w:val="20"/>
          <w:szCs w:val="20"/>
          <w:lang w:val="en-CA" w:eastAsia="ja-JP"/>
        </w:rPr>
        <w:t>NDC</w:t>
      </w:r>
      <w:r w:rsidRPr="009455AC">
        <w:rPr>
          <w:rFonts w:ascii="Tahoma" w:eastAsia="Times New Roman" w:hAnsi="Tahoma" w:cs="Tahoma"/>
          <w:bCs/>
          <w:sz w:val="20"/>
          <w:szCs w:val="20"/>
          <w:lang w:val="en-CA" w:eastAsia="ja-JP"/>
        </w:rPr>
        <w:t xml:space="preserve"> Project</w:t>
      </w:r>
    </w:p>
    <w:p w14:paraId="244FD545" w14:textId="77777777" w:rsidR="009455AC" w:rsidRPr="009455AC" w:rsidRDefault="009455AC" w:rsidP="009455AC">
      <w:pPr>
        <w:numPr>
          <w:ilvl w:val="0"/>
          <w:numId w:val="3"/>
        </w:numPr>
        <w:spacing w:after="0" w:line="240" w:lineRule="auto"/>
        <w:contextualSpacing/>
        <w:jc w:val="both"/>
        <w:rPr>
          <w:rFonts w:ascii="Tahoma" w:eastAsia="Times New Roman" w:hAnsi="Tahoma" w:cs="Tahoma"/>
          <w:bCs/>
          <w:sz w:val="20"/>
          <w:szCs w:val="20"/>
          <w:lang w:val="en-CA" w:eastAsia="ja-JP"/>
        </w:rPr>
      </w:pPr>
      <w:r w:rsidRPr="009455AC">
        <w:rPr>
          <w:rFonts w:ascii="Tahoma" w:eastAsia="Times New Roman" w:hAnsi="Tahoma" w:cs="Tahoma"/>
          <w:bCs/>
          <w:sz w:val="20"/>
          <w:szCs w:val="20"/>
          <w:lang w:val="en-CA" w:eastAsia="ja-JP"/>
        </w:rPr>
        <w:t>Closure and Way Forward.</w:t>
      </w:r>
    </w:p>
    <w:p w14:paraId="25B580F9" w14:textId="77777777" w:rsidR="009455AC" w:rsidRPr="009455AC" w:rsidRDefault="009455AC" w:rsidP="009455AC">
      <w:pPr>
        <w:spacing w:after="0" w:line="240" w:lineRule="auto"/>
        <w:contextualSpacing/>
        <w:jc w:val="both"/>
        <w:rPr>
          <w:rFonts w:ascii="Tahoma" w:eastAsia="Times New Roman" w:hAnsi="Tahoma" w:cs="Tahoma"/>
          <w:bCs/>
          <w:sz w:val="20"/>
          <w:szCs w:val="20"/>
          <w:lang w:val="en-CA" w:eastAsia="ja-JP"/>
        </w:rPr>
      </w:pPr>
    </w:p>
    <w:tbl>
      <w:tblPr>
        <w:tblStyle w:val="TableGrid"/>
        <w:tblW w:w="0" w:type="auto"/>
        <w:tblLook w:val="04A0" w:firstRow="1" w:lastRow="0" w:firstColumn="1" w:lastColumn="0" w:noHBand="0" w:noVBand="1"/>
      </w:tblPr>
      <w:tblGrid>
        <w:gridCol w:w="7555"/>
        <w:gridCol w:w="5040"/>
        <w:gridCol w:w="1890"/>
      </w:tblGrid>
      <w:tr w:rsidR="009455AC" w:rsidRPr="009455AC" w14:paraId="080AE8BE" w14:textId="77777777" w:rsidTr="00683C30">
        <w:tc>
          <w:tcPr>
            <w:tcW w:w="14485" w:type="dxa"/>
            <w:gridSpan w:val="3"/>
            <w:shd w:val="clear" w:color="auto" w:fill="002060"/>
          </w:tcPr>
          <w:p w14:paraId="3F21A02E" w14:textId="77777777"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t>Agenda 1: Introductory Remarks</w:t>
            </w:r>
          </w:p>
        </w:tc>
      </w:tr>
      <w:tr w:rsidR="009455AC" w:rsidRPr="009455AC" w14:paraId="0E46A3B7" w14:textId="77777777" w:rsidTr="004C0E6D">
        <w:trPr>
          <w:trHeight w:val="1277"/>
        </w:trPr>
        <w:tc>
          <w:tcPr>
            <w:tcW w:w="14485" w:type="dxa"/>
            <w:gridSpan w:val="3"/>
            <w:shd w:val="clear" w:color="auto" w:fill="auto"/>
          </w:tcPr>
          <w:p w14:paraId="258F874F" w14:textId="4C2A188A" w:rsidR="009455AC" w:rsidRPr="009455AC" w:rsidRDefault="009455AC" w:rsidP="004C0E6D">
            <w:pPr>
              <w:spacing w:line="276" w:lineRule="auto"/>
              <w:rPr>
                <w:rFonts w:ascii="Tahoma" w:eastAsia="Times New Roman" w:hAnsi="Tahoma" w:cs="Tahoma"/>
                <w:lang w:val="en-GB"/>
              </w:rPr>
            </w:pPr>
            <w:r w:rsidRPr="009455AC">
              <w:rPr>
                <w:rFonts w:ascii="Tahoma" w:eastAsia="Times New Roman" w:hAnsi="Tahoma" w:cs="Tahoma"/>
                <w:lang w:val="en-GB"/>
              </w:rPr>
              <w:t xml:space="preserve">The virtual meeting began at </w:t>
            </w:r>
            <w:r>
              <w:rPr>
                <w:rFonts w:ascii="Tahoma" w:eastAsia="Times New Roman" w:hAnsi="Tahoma" w:cs="Tahoma"/>
                <w:lang w:val="en-GB"/>
              </w:rPr>
              <w:t>2</w:t>
            </w:r>
            <w:r w:rsidRPr="009455AC">
              <w:rPr>
                <w:rFonts w:ascii="Tahoma" w:eastAsia="Times New Roman" w:hAnsi="Tahoma" w:cs="Tahoma"/>
                <w:lang w:val="en-GB"/>
              </w:rPr>
              <w:t>.</w:t>
            </w:r>
            <w:r>
              <w:rPr>
                <w:rFonts w:ascii="Tahoma" w:eastAsia="Times New Roman" w:hAnsi="Tahoma" w:cs="Tahoma"/>
                <w:lang w:val="en-GB"/>
              </w:rPr>
              <w:t>00pm</w:t>
            </w:r>
            <w:r w:rsidRPr="009455AC">
              <w:rPr>
                <w:rFonts w:ascii="Tahoma" w:eastAsia="Times New Roman" w:hAnsi="Tahoma" w:cs="Tahoma"/>
                <w:lang w:val="en-GB"/>
              </w:rPr>
              <w:t xml:space="preserve"> with a word of introduction from the Principal Secretary (</w:t>
            </w:r>
            <w:r w:rsidRPr="009455AC">
              <w:rPr>
                <w:rFonts w:ascii="Tahoma" w:eastAsia="Times New Roman" w:hAnsi="Tahoma" w:cs="Tahoma"/>
                <w:i/>
                <w:iCs/>
                <w:lang w:val="en-GB"/>
              </w:rPr>
              <w:t>Chair</w:t>
            </w:r>
            <w:r w:rsidRPr="009455AC">
              <w:rPr>
                <w:rFonts w:ascii="Tahoma" w:eastAsia="Times New Roman" w:hAnsi="Tahoma" w:cs="Tahoma"/>
                <w:lang w:val="en-GB"/>
              </w:rPr>
              <w:t>) and the UNDP Resident Representative (Co-</w:t>
            </w:r>
            <w:r w:rsidRPr="009455AC">
              <w:rPr>
                <w:rFonts w:ascii="Tahoma" w:eastAsia="Times New Roman" w:hAnsi="Tahoma" w:cs="Tahoma"/>
                <w:i/>
                <w:iCs/>
                <w:lang w:val="en-GB"/>
              </w:rPr>
              <w:t>Chair</w:t>
            </w:r>
            <w:r w:rsidRPr="009455AC">
              <w:rPr>
                <w:rFonts w:ascii="Tahoma" w:eastAsia="Times New Roman" w:hAnsi="Tahoma" w:cs="Tahoma"/>
                <w:lang w:val="en-GB"/>
              </w:rPr>
              <w:t>). The Chairs appreciated the Integrated Joint PSC and</w:t>
            </w:r>
            <w:r w:rsidR="000F671C">
              <w:rPr>
                <w:rFonts w:ascii="Tahoma" w:eastAsia="Times New Roman" w:hAnsi="Tahoma" w:cs="Tahoma"/>
                <w:lang w:val="en-GB"/>
              </w:rPr>
              <w:t xml:space="preserve"> co</w:t>
            </w:r>
            <w:r>
              <w:rPr>
                <w:rFonts w:ascii="Tahoma" w:eastAsia="Times New Roman" w:hAnsi="Tahoma" w:cs="Tahoma"/>
                <w:lang w:val="en-GB"/>
              </w:rPr>
              <w:t>llaboration schedule. T</w:t>
            </w:r>
            <w:r w:rsidR="000F671C">
              <w:rPr>
                <w:rFonts w:ascii="Tahoma" w:eastAsia="Times New Roman" w:hAnsi="Tahoma" w:cs="Tahoma"/>
                <w:lang w:val="en-GB"/>
              </w:rPr>
              <w:t xml:space="preserve">he Chair pointed out that the current ERU portfolio amounted close to $30m for the next 5 years; hence a coordinated approach was </w:t>
            </w:r>
            <w:r w:rsidR="00E361BA">
              <w:rPr>
                <w:rFonts w:ascii="Tahoma" w:eastAsia="Times New Roman" w:hAnsi="Tahoma" w:cs="Tahoma"/>
                <w:lang w:val="en-GB"/>
              </w:rPr>
              <w:t>needed</w:t>
            </w:r>
            <w:r w:rsidR="000F671C">
              <w:rPr>
                <w:rFonts w:ascii="Tahoma" w:eastAsia="Times New Roman" w:hAnsi="Tahoma" w:cs="Tahoma"/>
                <w:lang w:val="en-GB"/>
              </w:rPr>
              <w:t xml:space="preserve"> to ensure that we deliver on the same.</w:t>
            </w:r>
            <w:r w:rsidRPr="009455AC">
              <w:rPr>
                <w:rFonts w:ascii="Tahoma" w:eastAsia="Times New Roman" w:hAnsi="Tahoma" w:cs="Tahoma"/>
                <w:lang w:val="en-GB"/>
              </w:rPr>
              <w:t xml:space="preserve"> In conclusion, the Chair thanked the PS for his great leadership and for facilitating the joint-PSC meeting with all the projects to deal with all the strategic issues on the agenda.</w:t>
            </w:r>
          </w:p>
        </w:tc>
      </w:tr>
      <w:tr w:rsidR="009455AC" w:rsidRPr="009455AC" w14:paraId="27FC6906" w14:textId="77777777" w:rsidTr="003D0339">
        <w:trPr>
          <w:trHeight w:val="530"/>
        </w:trPr>
        <w:tc>
          <w:tcPr>
            <w:tcW w:w="7555" w:type="dxa"/>
            <w:shd w:val="clear" w:color="auto" w:fill="002060"/>
          </w:tcPr>
          <w:p w14:paraId="470357EE" w14:textId="27CEF72F"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t>Agenda 2, 3, 4, 5, 6, 7</w:t>
            </w:r>
            <w:r w:rsidR="003D0339">
              <w:rPr>
                <w:rFonts w:ascii="Tahoma" w:eastAsia="Times New Roman" w:hAnsi="Tahoma" w:cs="Tahoma"/>
                <w:b/>
                <w:bCs/>
                <w:lang w:val="en-GB"/>
              </w:rPr>
              <w:t xml:space="preserve"> </w:t>
            </w:r>
            <w:r w:rsidRPr="009455AC">
              <w:rPr>
                <w:rFonts w:ascii="Tahoma" w:eastAsia="Times New Roman" w:hAnsi="Tahoma" w:cs="Tahoma"/>
                <w:b/>
                <w:bCs/>
                <w:lang w:val="en-GB"/>
              </w:rPr>
              <w:t>&amp; 8 Discussions</w:t>
            </w:r>
          </w:p>
        </w:tc>
        <w:tc>
          <w:tcPr>
            <w:tcW w:w="5040" w:type="dxa"/>
            <w:shd w:val="clear" w:color="auto" w:fill="002060"/>
          </w:tcPr>
          <w:p w14:paraId="665124FE" w14:textId="77777777"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t>Key Agreed Decisions</w:t>
            </w:r>
          </w:p>
        </w:tc>
        <w:tc>
          <w:tcPr>
            <w:tcW w:w="1890" w:type="dxa"/>
            <w:shd w:val="clear" w:color="auto" w:fill="002060"/>
          </w:tcPr>
          <w:p w14:paraId="520514D1" w14:textId="77777777"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t>Action Date</w:t>
            </w:r>
          </w:p>
        </w:tc>
      </w:tr>
      <w:tr w:rsidR="009455AC" w:rsidRPr="009455AC" w14:paraId="29D4845B" w14:textId="77777777" w:rsidTr="00A4630F">
        <w:tc>
          <w:tcPr>
            <w:tcW w:w="7555" w:type="dxa"/>
            <w:shd w:val="clear" w:color="auto" w:fill="FFFFFF"/>
          </w:tcPr>
          <w:p w14:paraId="5E392BA7" w14:textId="77777777" w:rsidR="000F671C" w:rsidRDefault="009455AC" w:rsidP="000F671C">
            <w:pPr>
              <w:spacing w:after="200"/>
              <w:jc w:val="both"/>
              <w:rPr>
                <w:rFonts w:ascii="Tahoma" w:eastAsia="Times New Roman" w:hAnsi="Tahoma" w:cs="Tahoma"/>
                <w:b/>
                <w:bCs/>
                <w:lang w:val="en-CA"/>
              </w:rPr>
            </w:pPr>
            <w:r w:rsidRPr="009455AC">
              <w:rPr>
                <w:rFonts w:ascii="Tahoma" w:eastAsia="Times New Roman" w:hAnsi="Tahoma" w:cs="Tahoma"/>
                <w:b/>
                <w:bCs/>
                <w:lang w:val="en-GB"/>
              </w:rPr>
              <w:t xml:space="preserve">Agenda 2: </w:t>
            </w:r>
            <w:r w:rsidR="000F671C" w:rsidRPr="000F671C">
              <w:rPr>
                <w:rFonts w:ascii="Tahoma" w:eastAsia="Times New Roman" w:hAnsi="Tahoma" w:cs="Tahoma"/>
                <w:b/>
                <w:bCs/>
                <w:lang w:val="en-CA"/>
              </w:rPr>
              <w:t>Brief on UNDP’s Project Portfolio/Communications and Visibility</w:t>
            </w:r>
          </w:p>
          <w:p w14:paraId="7B24582D" w14:textId="379258EC" w:rsidR="009455AC" w:rsidRPr="009455AC" w:rsidRDefault="007355AA" w:rsidP="004C0E6D">
            <w:pPr>
              <w:spacing w:after="200" w:line="276" w:lineRule="auto"/>
              <w:jc w:val="both"/>
              <w:rPr>
                <w:rFonts w:ascii="Tahoma" w:eastAsia="Times New Roman" w:hAnsi="Tahoma" w:cs="Tahoma"/>
                <w:b/>
                <w:bCs/>
                <w:highlight w:val="yellow"/>
                <w:lang w:val="en-GB"/>
              </w:rPr>
            </w:pPr>
            <w:r w:rsidRPr="007355AA">
              <w:rPr>
                <w:rFonts w:ascii="Tahoma" w:eastAsia="Times New Roman" w:hAnsi="Tahoma" w:cs="Tahoma"/>
                <w:lang w:val="en-CA"/>
              </w:rPr>
              <w:t xml:space="preserve">UNDP DRR-P </w:t>
            </w:r>
            <w:r w:rsidR="000F671C" w:rsidRPr="007355AA">
              <w:rPr>
                <w:rFonts w:ascii="Tahoma" w:eastAsia="Times New Roman" w:hAnsi="Tahoma" w:cs="Tahoma"/>
                <w:lang w:val="en-CA"/>
              </w:rPr>
              <w:t>Ms. Mandisa Mashologu</w:t>
            </w:r>
            <w:r w:rsidRPr="007355AA">
              <w:rPr>
                <w:rFonts w:ascii="Tahoma" w:eastAsia="Times New Roman" w:hAnsi="Tahoma" w:cs="Tahoma"/>
                <w:lang w:val="en-CA"/>
              </w:rPr>
              <w:t xml:space="preserve"> gave a brie</w:t>
            </w:r>
            <w:r w:rsidR="003C0723">
              <w:rPr>
                <w:rFonts w:ascii="Tahoma" w:eastAsia="Times New Roman" w:hAnsi="Tahoma" w:cs="Tahoma"/>
                <w:lang w:val="en-CA"/>
              </w:rPr>
              <w:t>f</w:t>
            </w:r>
            <w:r w:rsidRPr="007355AA">
              <w:rPr>
                <w:rFonts w:ascii="Tahoma" w:eastAsia="Times New Roman" w:hAnsi="Tahoma" w:cs="Tahoma"/>
                <w:lang w:val="en-CA"/>
              </w:rPr>
              <w:t xml:space="preserve"> presentation on all the ERU projects and the approach of the portfolio. She emphasized that all the project under this portfolio should take a coordinated and integrated approach towards</w:t>
            </w:r>
            <w:r w:rsidR="000F671C" w:rsidRPr="000F671C">
              <w:rPr>
                <w:rFonts w:ascii="Tahoma" w:eastAsia="Times New Roman" w:hAnsi="Tahoma" w:cs="Tahoma"/>
                <w:lang w:val="en-GB"/>
              </w:rPr>
              <w:t xml:space="preserve"> implementation</w:t>
            </w:r>
            <w:r w:rsidRPr="007355AA">
              <w:rPr>
                <w:rFonts w:ascii="Tahoma" w:eastAsia="Times New Roman" w:hAnsi="Tahoma" w:cs="Tahoma"/>
                <w:lang w:val="en-GB"/>
              </w:rPr>
              <w:t>. Ms. Mashologu further pointed out that with this approach, the Ministry of Environment and Forestry together with the projects needs to ensure that there is visibility on both ends. This was important to showcase the work being done.</w:t>
            </w:r>
            <w:r w:rsidR="000F671C" w:rsidRPr="000F671C">
              <w:rPr>
                <w:rFonts w:ascii="Tahoma" w:eastAsia="Times New Roman" w:hAnsi="Tahoma" w:cs="Tahoma"/>
                <w:lang w:val="en-GB"/>
              </w:rPr>
              <w:t xml:space="preserve"> </w:t>
            </w:r>
          </w:p>
        </w:tc>
        <w:tc>
          <w:tcPr>
            <w:tcW w:w="5040" w:type="dxa"/>
            <w:shd w:val="clear" w:color="auto" w:fill="FFFFFF"/>
          </w:tcPr>
          <w:p w14:paraId="3C57B281" w14:textId="7C4BC781" w:rsidR="009455AC" w:rsidRPr="009455AC" w:rsidRDefault="000F671C" w:rsidP="003D0339">
            <w:pPr>
              <w:numPr>
                <w:ilvl w:val="0"/>
                <w:numId w:val="1"/>
              </w:numPr>
              <w:spacing w:line="276" w:lineRule="auto"/>
              <w:contextualSpacing/>
              <w:jc w:val="both"/>
              <w:rPr>
                <w:rFonts w:ascii="Tahoma" w:eastAsia="Times New Roman" w:hAnsi="Tahoma" w:cs="Tahoma"/>
                <w:lang w:val="en-GB"/>
              </w:rPr>
            </w:pPr>
            <w:r>
              <w:rPr>
                <w:rFonts w:ascii="Tahoma" w:eastAsia="Times New Roman" w:hAnsi="Tahoma" w:cs="Tahoma"/>
                <w:lang w:val="en-GB"/>
              </w:rPr>
              <w:t>Ensure that there is coordinated approach to communications and ensure that there is visibility at both ends for UNDP and Ministry projects.</w:t>
            </w:r>
          </w:p>
        </w:tc>
        <w:tc>
          <w:tcPr>
            <w:tcW w:w="1890" w:type="dxa"/>
            <w:shd w:val="clear" w:color="auto" w:fill="FFFFFF"/>
          </w:tcPr>
          <w:p w14:paraId="0B67D7F5" w14:textId="30672813" w:rsidR="009455AC" w:rsidRPr="009455AC" w:rsidRDefault="009455AC" w:rsidP="007C2F39">
            <w:pPr>
              <w:spacing w:after="200"/>
              <w:ind w:left="360"/>
              <w:contextualSpacing/>
              <w:jc w:val="both"/>
              <w:rPr>
                <w:rFonts w:ascii="Tahoma" w:eastAsia="Times New Roman" w:hAnsi="Tahoma" w:cs="Tahoma"/>
                <w:lang w:val="en-GB"/>
              </w:rPr>
            </w:pPr>
          </w:p>
        </w:tc>
      </w:tr>
      <w:tr w:rsidR="009455AC" w:rsidRPr="009455AC" w14:paraId="2C82D02C" w14:textId="77777777" w:rsidTr="00A4630F">
        <w:tc>
          <w:tcPr>
            <w:tcW w:w="7555" w:type="dxa"/>
            <w:shd w:val="clear" w:color="auto" w:fill="auto"/>
          </w:tcPr>
          <w:p w14:paraId="58E6734B" w14:textId="2B0F4E6F"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t xml:space="preserve">Agenda 3: </w:t>
            </w:r>
            <w:r w:rsidR="000F671C" w:rsidRPr="000F671C">
              <w:rPr>
                <w:rFonts w:ascii="Tahoma" w:eastAsia="Times New Roman" w:hAnsi="Tahoma" w:cs="Tahoma"/>
                <w:b/>
                <w:bCs/>
                <w:lang w:val="en-GB"/>
              </w:rPr>
              <w:t>Mainstreaming Sound Chemicals Management and the Reduction of UPOPs in Kenya Project</w:t>
            </w:r>
          </w:p>
          <w:p w14:paraId="3B9A734E" w14:textId="10DE37CA" w:rsidR="008769D6" w:rsidRPr="008769D6" w:rsidRDefault="00941243" w:rsidP="004C0E6D">
            <w:pPr>
              <w:spacing w:line="276" w:lineRule="auto"/>
              <w:jc w:val="both"/>
              <w:rPr>
                <w:rFonts w:ascii="Tahoma" w:eastAsia="Times New Roman" w:hAnsi="Tahoma" w:cs="Tahoma"/>
                <w:lang w:val="en-GB"/>
              </w:rPr>
            </w:pPr>
            <w:r>
              <w:rPr>
                <w:rFonts w:ascii="Tahoma" w:eastAsia="Times New Roman" w:hAnsi="Tahoma" w:cs="Tahoma"/>
                <w:lang w:val="en-GB"/>
              </w:rPr>
              <w:t>The presentation was given by Francis Kihumba. He</w:t>
            </w:r>
            <w:r w:rsidR="008769D6">
              <w:rPr>
                <w:rFonts w:ascii="Tahoma" w:eastAsia="Times New Roman" w:hAnsi="Tahoma" w:cs="Tahoma"/>
                <w:lang w:val="en-GB"/>
              </w:rPr>
              <w:t xml:space="preserve"> pointed out that the project was being implemented with a budget of </w:t>
            </w:r>
            <w:r w:rsidR="00A4630F">
              <w:rPr>
                <w:rFonts w:ascii="Tahoma" w:eastAsia="Times New Roman" w:hAnsi="Tahoma" w:cs="Tahoma"/>
                <w:lang w:val="en-GB"/>
              </w:rPr>
              <w:t xml:space="preserve">USD </w:t>
            </w:r>
            <w:r w:rsidR="008769D6">
              <w:rPr>
                <w:rFonts w:ascii="Tahoma" w:eastAsia="Times New Roman" w:hAnsi="Tahoma" w:cs="Tahoma"/>
                <w:lang w:val="en-GB"/>
              </w:rPr>
              <w:t xml:space="preserve">4.5m. So </w:t>
            </w:r>
            <w:r w:rsidR="00E361BA">
              <w:rPr>
                <w:rFonts w:ascii="Tahoma" w:eastAsia="Times New Roman" w:hAnsi="Tahoma" w:cs="Tahoma"/>
                <w:lang w:val="en-GB"/>
              </w:rPr>
              <w:t>far,</w:t>
            </w:r>
            <w:r w:rsidR="008769D6">
              <w:rPr>
                <w:rFonts w:ascii="Tahoma" w:eastAsia="Times New Roman" w:hAnsi="Tahoma" w:cs="Tahoma"/>
                <w:lang w:val="en-GB"/>
              </w:rPr>
              <w:t xml:space="preserve"> the project had spent </w:t>
            </w:r>
            <w:r w:rsidR="00A4630F">
              <w:rPr>
                <w:rFonts w:ascii="Tahoma" w:eastAsia="Times New Roman" w:hAnsi="Tahoma" w:cs="Tahoma"/>
                <w:lang w:val="en-GB"/>
              </w:rPr>
              <w:t xml:space="preserve">USD </w:t>
            </w:r>
            <w:r w:rsidR="008769D6">
              <w:rPr>
                <w:rFonts w:ascii="Tahoma" w:eastAsia="Times New Roman" w:hAnsi="Tahoma" w:cs="Tahoma"/>
                <w:lang w:val="en-GB"/>
              </w:rPr>
              <w:t xml:space="preserve">3.3m with a balance of </w:t>
            </w:r>
            <w:r w:rsidR="00A4630F">
              <w:rPr>
                <w:rFonts w:ascii="Tahoma" w:eastAsia="Times New Roman" w:hAnsi="Tahoma" w:cs="Tahoma"/>
                <w:lang w:val="en-GB"/>
              </w:rPr>
              <w:t xml:space="preserve">USD </w:t>
            </w:r>
            <w:r w:rsidR="008769D6">
              <w:rPr>
                <w:rFonts w:ascii="Tahoma" w:eastAsia="Times New Roman" w:hAnsi="Tahoma" w:cs="Tahoma"/>
                <w:lang w:val="en-GB"/>
              </w:rPr>
              <w:t>1.184m</w:t>
            </w:r>
            <w:r w:rsidR="00A4630F">
              <w:rPr>
                <w:rFonts w:ascii="Tahoma" w:eastAsia="Times New Roman" w:hAnsi="Tahoma" w:cs="Tahoma"/>
                <w:lang w:val="en-GB"/>
              </w:rPr>
              <w:t>,</w:t>
            </w:r>
            <w:r w:rsidR="008769D6">
              <w:rPr>
                <w:rFonts w:ascii="Tahoma" w:eastAsia="Times New Roman" w:hAnsi="Tahoma" w:cs="Tahoma"/>
                <w:lang w:val="en-GB"/>
              </w:rPr>
              <w:t xml:space="preserve"> </w:t>
            </w:r>
            <w:r w:rsidR="00683C30">
              <w:rPr>
                <w:rFonts w:ascii="Tahoma" w:eastAsia="Times New Roman" w:hAnsi="Tahoma" w:cs="Tahoma"/>
                <w:lang w:val="en-GB"/>
              </w:rPr>
              <w:t>with</w:t>
            </w:r>
            <w:r w:rsidR="008769D6">
              <w:rPr>
                <w:rFonts w:ascii="Tahoma" w:eastAsia="Times New Roman" w:hAnsi="Tahoma" w:cs="Tahoma"/>
                <w:lang w:val="en-GB"/>
              </w:rPr>
              <w:t xml:space="preserve"> absorption of 74%.</w:t>
            </w:r>
            <w:r w:rsidR="007C2F39">
              <w:rPr>
                <w:rFonts w:ascii="Tahoma" w:eastAsia="Times New Roman" w:hAnsi="Tahoma" w:cs="Tahoma"/>
                <w:lang w:val="en-GB"/>
              </w:rPr>
              <w:t xml:space="preserve"> Mr. Kihumba noted that there were key delivery components for the project. These included:</w:t>
            </w:r>
            <w:r w:rsidR="008769D6" w:rsidRPr="008769D6">
              <w:rPr>
                <w:rFonts w:ascii="Tahoma" w:eastAsia="Times New Roman" w:hAnsi="Tahoma" w:cs="Tahoma"/>
                <w:lang w:val="en-GB"/>
              </w:rPr>
              <w:t xml:space="preserve"> capacity building in county/national healthcare waste (guidelines for safe disposal)</w:t>
            </w:r>
            <w:r w:rsidR="00063029">
              <w:rPr>
                <w:rFonts w:ascii="Tahoma" w:eastAsia="Times New Roman" w:hAnsi="Tahoma" w:cs="Tahoma"/>
                <w:lang w:val="en-GB"/>
              </w:rPr>
              <w:t>,</w:t>
            </w:r>
            <w:r w:rsidR="008769D6" w:rsidRPr="008769D6">
              <w:rPr>
                <w:rFonts w:ascii="Tahoma" w:eastAsia="Times New Roman" w:hAnsi="Tahoma" w:cs="Tahoma"/>
                <w:lang w:val="en-GB"/>
              </w:rPr>
              <w:t xml:space="preserve"> sound chemicals management</w:t>
            </w:r>
            <w:r w:rsidR="00683C30">
              <w:rPr>
                <w:rFonts w:ascii="Tahoma" w:eastAsia="Times New Roman" w:hAnsi="Tahoma" w:cs="Tahoma"/>
                <w:lang w:val="en-GB"/>
              </w:rPr>
              <w:t xml:space="preserve"> </w:t>
            </w:r>
            <w:r w:rsidR="008769D6" w:rsidRPr="008769D6">
              <w:rPr>
                <w:rFonts w:ascii="Tahoma" w:eastAsia="Times New Roman" w:hAnsi="Tahoma" w:cs="Tahoma"/>
                <w:lang w:val="en-GB"/>
              </w:rPr>
              <w:t>(tech)</w:t>
            </w:r>
            <w:r w:rsidR="00063029">
              <w:rPr>
                <w:rFonts w:ascii="Tahoma" w:eastAsia="Times New Roman" w:hAnsi="Tahoma" w:cs="Tahoma"/>
                <w:lang w:val="en-GB"/>
              </w:rPr>
              <w:t>, and</w:t>
            </w:r>
            <w:r w:rsidR="008769D6" w:rsidRPr="008769D6">
              <w:rPr>
                <w:rFonts w:ascii="Tahoma" w:eastAsia="Times New Roman" w:hAnsi="Tahoma" w:cs="Tahoma"/>
                <w:lang w:val="en-GB"/>
              </w:rPr>
              <w:t xml:space="preserve"> minimum release of unintentional UPOPs</w:t>
            </w:r>
            <w:r w:rsidR="00683C30">
              <w:rPr>
                <w:rFonts w:ascii="Tahoma" w:eastAsia="Times New Roman" w:hAnsi="Tahoma" w:cs="Tahoma"/>
                <w:lang w:val="en-GB"/>
              </w:rPr>
              <w:t>.</w:t>
            </w:r>
          </w:p>
          <w:p w14:paraId="5FC78B95" w14:textId="4E9CFBF1" w:rsidR="008769D6" w:rsidRDefault="008769D6" w:rsidP="00941243">
            <w:pPr>
              <w:spacing w:after="200"/>
              <w:jc w:val="both"/>
              <w:rPr>
                <w:rFonts w:ascii="Tahoma" w:eastAsia="Times New Roman" w:hAnsi="Tahoma" w:cs="Tahoma"/>
                <w:lang w:val="en-GB"/>
              </w:rPr>
            </w:pPr>
          </w:p>
          <w:p w14:paraId="777A3EBD" w14:textId="42D8C089" w:rsidR="002000A1" w:rsidRPr="002000A1" w:rsidRDefault="002000A1" w:rsidP="00941243">
            <w:pPr>
              <w:spacing w:after="200"/>
              <w:jc w:val="both"/>
              <w:rPr>
                <w:rFonts w:ascii="Tahoma" w:eastAsia="Times New Roman" w:hAnsi="Tahoma" w:cs="Tahoma"/>
                <w:b/>
                <w:bCs/>
                <w:lang w:val="en-GB"/>
              </w:rPr>
            </w:pPr>
            <w:r w:rsidRPr="002000A1">
              <w:rPr>
                <w:rFonts w:ascii="Tahoma" w:eastAsia="Times New Roman" w:hAnsi="Tahoma" w:cs="Tahoma"/>
                <w:b/>
                <w:bCs/>
                <w:lang w:val="en-GB"/>
              </w:rPr>
              <w:t>Achievements:</w:t>
            </w:r>
          </w:p>
          <w:p w14:paraId="25241624" w14:textId="7BE21D77" w:rsidR="00941243" w:rsidRDefault="008769D6" w:rsidP="00941243">
            <w:pPr>
              <w:spacing w:after="200"/>
              <w:jc w:val="both"/>
              <w:rPr>
                <w:rFonts w:ascii="Tahoma" w:eastAsia="Times New Roman" w:hAnsi="Tahoma" w:cs="Tahoma"/>
                <w:lang w:val="en-GB"/>
              </w:rPr>
            </w:pPr>
            <w:r>
              <w:rPr>
                <w:rFonts w:ascii="Tahoma" w:eastAsia="Times New Roman" w:hAnsi="Tahoma" w:cs="Tahoma"/>
                <w:lang w:val="en-GB"/>
              </w:rPr>
              <w:lastRenderedPageBreak/>
              <w:t>Mr. Kihumba</w:t>
            </w:r>
            <w:r w:rsidR="00941243">
              <w:rPr>
                <w:rFonts w:ascii="Tahoma" w:eastAsia="Times New Roman" w:hAnsi="Tahoma" w:cs="Tahoma"/>
                <w:lang w:val="en-GB"/>
              </w:rPr>
              <w:t xml:space="preserve"> highlighted</w:t>
            </w:r>
            <w:r>
              <w:rPr>
                <w:rFonts w:ascii="Tahoma" w:eastAsia="Times New Roman" w:hAnsi="Tahoma" w:cs="Tahoma"/>
                <w:lang w:val="en-GB"/>
              </w:rPr>
              <w:t xml:space="preserve"> the key achievements of the project</w:t>
            </w:r>
            <w:r w:rsidR="007C2F39">
              <w:rPr>
                <w:rFonts w:ascii="Tahoma" w:eastAsia="Times New Roman" w:hAnsi="Tahoma" w:cs="Tahoma"/>
                <w:lang w:val="en-GB"/>
              </w:rPr>
              <w:t xml:space="preserve">: </w:t>
            </w:r>
          </w:p>
          <w:p w14:paraId="3F00DB5A" w14:textId="1BCC3F10" w:rsidR="008769D6" w:rsidRDefault="008769D6" w:rsidP="00063029">
            <w:pPr>
              <w:pStyle w:val="ListParagraph"/>
              <w:numPr>
                <w:ilvl w:val="0"/>
                <w:numId w:val="24"/>
              </w:numPr>
              <w:spacing w:after="200" w:line="276" w:lineRule="auto"/>
              <w:jc w:val="both"/>
              <w:rPr>
                <w:rFonts w:ascii="Tahoma" w:eastAsia="Times New Roman" w:hAnsi="Tahoma" w:cs="Tahoma"/>
                <w:lang w:val="en-GB"/>
              </w:rPr>
            </w:pPr>
            <w:r>
              <w:rPr>
                <w:rFonts w:ascii="Tahoma" w:eastAsia="Times New Roman" w:hAnsi="Tahoma" w:cs="Tahoma"/>
                <w:lang w:val="en-GB"/>
              </w:rPr>
              <w:t>Awareness raising and capacity strengthening on ESM of solid waste ensured with 3R implementation on 4 pilot counties.</w:t>
            </w:r>
          </w:p>
          <w:p w14:paraId="79B12C7C" w14:textId="77777777" w:rsidR="00063029" w:rsidRDefault="00063029" w:rsidP="00063029">
            <w:pPr>
              <w:pStyle w:val="ListParagraph"/>
              <w:spacing w:after="200" w:line="276" w:lineRule="auto"/>
              <w:jc w:val="both"/>
              <w:rPr>
                <w:rFonts w:ascii="Tahoma" w:eastAsia="Times New Roman" w:hAnsi="Tahoma" w:cs="Tahoma"/>
                <w:lang w:val="en-GB"/>
              </w:rPr>
            </w:pPr>
          </w:p>
          <w:p w14:paraId="346FB53A" w14:textId="5358405C" w:rsidR="000F671C" w:rsidRPr="008769D6" w:rsidRDefault="008769D6" w:rsidP="00063029">
            <w:pPr>
              <w:pStyle w:val="ListParagraph"/>
              <w:numPr>
                <w:ilvl w:val="0"/>
                <w:numId w:val="24"/>
              </w:numPr>
              <w:spacing w:after="200" w:line="276" w:lineRule="auto"/>
              <w:jc w:val="both"/>
              <w:rPr>
                <w:rFonts w:ascii="Tahoma" w:eastAsia="Times New Roman" w:hAnsi="Tahoma" w:cs="Tahoma"/>
                <w:lang w:val="en-GB"/>
              </w:rPr>
            </w:pPr>
            <w:r>
              <w:rPr>
                <w:rFonts w:ascii="Tahoma" w:eastAsia="Times New Roman" w:hAnsi="Tahoma" w:cs="Tahoma"/>
                <w:lang w:val="en-GB"/>
              </w:rPr>
              <w:t xml:space="preserve">Solid waste management in targeted municipalities </w:t>
            </w:r>
            <w:r w:rsidR="003D0339">
              <w:rPr>
                <w:rFonts w:ascii="Tahoma" w:eastAsia="Times New Roman" w:hAnsi="Tahoma" w:cs="Tahoma"/>
                <w:lang w:val="en-GB"/>
              </w:rPr>
              <w:t>(</w:t>
            </w:r>
            <w:r>
              <w:rPr>
                <w:rFonts w:ascii="Tahoma" w:eastAsia="Times New Roman" w:hAnsi="Tahoma" w:cs="Tahoma"/>
                <w:lang w:val="en-GB"/>
              </w:rPr>
              <w:t>with support of NGOs</w:t>
            </w:r>
            <w:r w:rsidR="003D0339">
              <w:rPr>
                <w:rFonts w:ascii="Tahoma" w:eastAsia="Times New Roman" w:hAnsi="Tahoma" w:cs="Tahoma"/>
                <w:lang w:val="en-GB"/>
              </w:rPr>
              <w:t>)</w:t>
            </w:r>
            <w:r>
              <w:rPr>
                <w:rFonts w:ascii="Tahoma" w:eastAsia="Times New Roman" w:hAnsi="Tahoma" w:cs="Tahoma"/>
                <w:lang w:val="en-GB"/>
              </w:rPr>
              <w:t xml:space="preserve"> for UPOPs reduction from burning</w:t>
            </w:r>
            <w:r w:rsidR="003D0339">
              <w:rPr>
                <w:rFonts w:ascii="Tahoma" w:eastAsia="Times New Roman" w:hAnsi="Tahoma" w:cs="Tahoma"/>
                <w:lang w:val="en-GB"/>
              </w:rPr>
              <w:t xml:space="preserve"> introduced</w:t>
            </w:r>
            <w:r>
              <w:rPr>
                <w:rFonts w:ascii="Tahoma" w:eastAsia="Times New Roman" w:hAnsi="Tahoma" w:cs="Tahoma"/>
                <w:lang w:val="en-GB"/>
              </w:rPr>
              <w:t>.</w:t>
            </w:r>
          </w:p>
          <w:p w14:paraId="15FC49B2" w14:textId="5FA588A4" w:rsidR="007C2F39" w:rsidRDefault="000F671C" w:rsidP="00063029">
            <w:pPr>
              <w:numPr>
                <w:ilvl w:val="0"/>
                <w:numId w:val="9"/>
              </w:numPr>
              <w:spacing w:after="200" w:line="276" w:lineRule="auto"/>
              <w:jc w:val="both"/>
              <w:rPr>
                <w:rFonts w:ascii="Tahoma" w:eastAsia="Times New Roman" w:hAnsi="Tahoma" w:cs="Tahoma"/>
                <w:lang w:val="en-GB"/>
              </w:rPr>
            </w:pPr>
            <w:r w:rsidRPr="000F671C">
              <w:rPr>
                <w:rFonts w:ascii="Tahoma" w:eastAsia="Times New Roman" w:hAnsi="Tahoma" w:cs="Tahoma"/>
                <w:lang w:val="en-GB"/>
              </w:rPr>
              <w:t xml:space="preserve">9 documents </w:t>
            </w:r>
            <w:r w:rsidR="007C2F39">
              <w:rPr>
                <w:rFonts w:ascii="Tahoma" w:eastAsia="Times New Roman" w:hAnsi="Tahoma" w:cs="Tahoma"/>
                <w:lang w:val="en-GB"/>
              </w:rPr>
              <w:t xml:space="preserve">on </w:t>
            </w:r>
            <w:r w:rsidRPr="000F671C">
              <w:rPr>
                <w:rFonts w:ascii="Tahoma" w:eastAsia="Times New Roman" w:hAnsi="Tahoma" w:cs="Tahoma"/>
                <w:lang w:val="en-GB"/>
              </w:rPr>
              <w:t>chemical</w:t>
            </w:r>
            <w:r w:rsidR="007C2F39">
              <w:rPr>
                <w:rFonts w:ascii="Tahoma" w:eastAsia="Times New Roman" w:hAnsi="Tahoma" w:cs="Tahoma"/>
                <w:lang w:val="en-GB"/>
              </w:rPr>
              <w:t xml:space="preserve"> and </w:t>
            </w:r>
            <w:r w:rsidRPr="000F671C">
              <w:rPr>
                <w:rFonts w:ascii="Tahoma" w:eastAsia="Times New Roman" w:hAnsi="Tahoma" w:cs="Tahoma"/>
                <w:lang w:val="en-GB"/>
              </w:rPr>
              <w:t>waste</w:t>
            </w:r>
            <w:r w:rsidR="007C2F39">
              <w:rPr>
                <w:rFonts w:ascii="Tahoma" w:eastAsia="Times New Roman" w:hAnsi="Tahoma" w:cs="Tahoma"/>
                <w:lang w:val="en-GB"/>
              </w:rPr>
              <w:t xml:space="preserve"> management</w:t>
            </w:r>
            <w:r w:rsidRPr="000F671C">
              <w:rPr>
                <w:rFonts w:ascii="Tahoma" w:eastAsia="Times New Roman" w:hAnsi="Tahoma" w:cs="Tahoma"/>
                <w:lang w:val="en-GB"/>
              </w:rPr>
              <w:t xml:space="preserve"> </w:t>
            </w:r>
            <w:r w:rsidR="00E361BA" w:rsidRPr="000F671C">
              <w:rPr>
                <w:rFonts w:ascii="Tahoma" w:eastAsia="Times New Roman" w:hAnsi="Tahoma" w:cs="Tahoma"/>
                <w:lang w:val="en-GB"/>
              </w:rPr>
              <w:t>policy</w:t>
            </w:r>
            <w:r w:rsidR="00063029">
              <w:rPr>
                <w:rFonts w:ascii="Tahoma" w:eastAsia="Times New Roman" w:hAnsi="Tahoma" w:cs="Tahoma"/>
                <w:lang w:val="en-GB"/>
              </w:rPr>
              <w:t xml:space="preserve"> </w:t>
            </w:r>
            <w:r w:rsidR="00063029" w:rsidRPr="000F671C">
              <w:rPr>
                <w:rFonts w:ascii="Tahoma" w:eastAsia="Times New Roman" w:hAnsi="Tahoma" w:cs="Tahoma"/>
                <w:lang w:val="en-GB"/>
              </w:rPr>
              <w:t>developed</w:t>
            </w:r>
            <w:r w:rsidR="00E361BA" w:rsidRPr="000F671C">
              <w:rPr>
                <w:rFonts w:ascii="Tahoma" w:eastAsia="Times New Roman" w:hAnsi="Tahoma" w:cs="Tahoma"/>
                <w:lang w:val="en-GB"/>
              </w:rPr>
              <w:t>.</w:t>
            </w:r>
            <w:r w:rsidRPr="000F671C">
              <w:rPr>
                <w:rFonts w:ascii="Tahoma" w:eastAsia="Times New Roman" w:hAnsi="Tahoma" w:cs="Tahoma"/>
                <w:lang w:val="en-GB"/>
              </w:rPr>
              <w:t xml:space="preserve"> </w:t>
            </w:r>
          </w:p>
          <w:p w14:paraId="6507195B" w14:textId="37F8D523" w:rsidR="007C2F39" w:rsidRDefault="007C2F39" w:rsidP="00063029">
            <w:pPr>
              <w:numPr>
                <w:ilvl w:val="0"/>
                <w:numId w:val="9"/>
              </w:numPr>
              <w:spacing w:after="200" w:line="276" w:lineRule="auto"/>
              <w:jc w:val="both"/>
              <w:rPr>
                <w:rFonts w:ascii="Tahoma" w:eastAsia="Times New Roman" w:hAnsi="Tahoma" w:cs="Tahoma"/>
                <w:lang w:val="en-GB"/>
              </w:rPr>
            </w:pPr>
            <w:r>
              <w:rPr>
                <w:rFonts w:ascii="Tahoma" w:eastAsia="Times New Roman" w:hAnsi="Tahoma" w:cs="Tahoma"/>
                <w:lang w:val="en-GB"/>
              </w:rPr>
              <w:t>G</w:t>
            </w:r>
            <w:r w:rsidR="000F671C" w:rsidRPr="000F671C">
              <w:rPr>
                <w:rFonts w:ascii="Tahoma" w:eastAsia="Times New Roman" w:hAnsi="Tahoma" w:cs="Tahoma"/>
                <w:lang w:val="en-GB"/>
              </w:rPr>
              <w:t xml:space="preserve">as chromatography machine </w:t>
            </w:r>
            <w:r w:rsidR="00E361BA" w:rsidRPr="000F671C">
              <w:rPr>
                <w:rFonts w:ascii="Tahoma" w:eastAsia="Times New Roman" w:hAnsi="Tahoma" w:cs="Tahoma"/>
                <w:lang w:val="en-GB"/>
              </w:rPr>
              <w:t>installed.</w:t>
            </w:r>
            <w:r w:rsidR="000F671C" w:rsidRPr="000F671C">
              <w:rPr>
                <w:rFonts w:ascii="Tahoma" w:eastAsia="Times New Roman" w:hAnsi="Tahoma" w:cs="Tahoma"/>
                <w:lang w:val="en-GB"/>
              </w:rPr>
              <w:t xml:space="preserve"> </w:t>
            </w:r>
          </w:p>
          <w:p w14:paraId="00383E99" w14:textId="4126E000" w:rsidR="007C2F39" w:rsidRDefault="007C2F39" w:rsidP="00063029">
            <w:pPr>
              <w:numPr>
                <w:ilvl w:val="0"/>
                <w:numId w:val="9"/>
              </w:numPr>
              <w:spacing w:after="200" w:line="276" w:lineRule="auto"/>
              <w:jc w:val="both"/>
              <w:rPr>
                <w:rFonts w:ascii="Tahoma" w:eastAsia="Times New Roman" w:hAnsi="Tahoma" w:cs="Tahoma"/>
                <w:lang w:val="en-GB"/>
              </w:rPr>
            </w:pPr>
            <w:r>
              <w:rPr>
                <w:rFonts w:ascii="Tahoma" w:eastAsia="Times New Roman" w:hAnsi="Tahoma" w:cs="Tahoma"/>
                <w:lang w:val="en-GB"/>
              </w:rPr>
              <w:t>M</w:t>
            </w:r>
            <w:r w:rsidR="000F671C" w:rsidRPr="000F671C">
              <w:rPr>
                <w:rFonts w:ascii="Tahoma" w:eastAsia="Times New Roman" w:hAnsi="Tahoma" w:cs="Tahoma"/>
                <w:lang w:val="en-GB"/>
              </w:rPr>
              <w:t>onitoring protocol</w:t>
            </w:r>
            <w:r w:rsidR="003D0339">
              <w:rPr>
                <w:rFonts w:ascii="Tahoma" w:eastAsia="Times New Roman" w:hAnsi="Tahoma" w:cs="Tahoma"/>
                <w:lang w:val="en-GB"/>
              </w:rPr>
              <w:t>s</w:t>
            </w:r>
            <w:r w:rsidR="000F671C" w:rsidRPr="000F671C">
              <w:rPr>
                <w:rFonts w:ascii="Tahoma" w:eastAsia="Times New Roman" w:hAnsi="Tahoma" w:cs="Tahoma"/>
                <w:lang w:val="en-GB"/>
              </w:rPr>
              <w:t xml:space="preserve"> for POPs, PRTR </w:t>
            </w:r>
            <w:r w:rsidR="00E361BA" w:rsidRPr="000F671C">
              <w:rPr>
                <w:rFonts w:ascii="Tahoma" w:eastAsia="Times New Roman" w:hAnsi="Tahoma" w:cs="Tahoma"/>
                <w:lang w:val="en-GB"/>
              </w:rPr>
              <w:t>developed.</w:t>
            </w:r>
            <w:r w:rsidR="000F671C" w:rsidRPr="000F671C">
              <w:rPr>
                <w:rFonts w:ascii="Tahoma" w:eastAsia="Times New Roman" w:hAnsi="Tahoma" w:cs="Tahoma"/>
                <w:lang w:val="en-GB"/>
              </w:rPr>
              <w:t xml:space="preserve"> </w:t>
            </w:r>
          </w:p>
          <w:p w14:paraId="56DB1232" w14:textId="527BA46A" w:rsidR="007C2F39" w:rsidRDefault="007C2F39" w:rsidP="00063029">
            <w:pPr>
              <w:numPr>
                <w:ilvl w:val="0"/>
                <w:numId w:val="9"/>
              </w:numPr>
              <w:spacing w:after="200" w:line="276" w:lineRule="auto"/>
              <w:jc w:val="both"/>
              <w:rPr>
                <w:rFonts w:ascii="Tahoma" w:eastAsia="Times New Roman" w:hAnsi="Tahoma" w:cs="Tahoma"/>
                <w:lang w:val="en-GB"/>
              </w:rPr>
            </w:pPr>
            <w:r>
              <w:rPr>
                <w:rFonts w:ascii="Tahoma" w:eastAsia="Times New Roman" w:hAnsi="Tahoma" w:cs="Tahoma"/>
                <w:lang w:val="en-GB"/>
              </w:rPr>
              <w:t>M</w:t>
            </w:r>
            <w:r w:rsidR="000F671C" w:rsidRPr="000F671C">
              <w:rPr>
                <w:rFonts w:ascii="Tahoma" w:eastAsia="Times New Roman" w:hAnsi="Tahoma" w:cs="Tahoma"/>
                <w:lang w:val="en-GB"/>
              </w:rPr>
              <w:t>edical waste comm</w:t>
            </w:r>
            <w:r>
              <w:rPr>
                <w:rFonts w:ascii="Tahoma" w:eastAsia="Times New Roman" w:hAnsi="Tahoma" w:cs="Tahoma"/>
                <w:lang w:val="en-GB"/>
              </w:rPr>
              <w:t>unication</w:t>
            </w:r>
            <w:r w:rsidR="000F671C" w:rsidRPr="000F671C">
              <w:rPr>
                <w:rFonts w:ascii="Tahoma" w:eastAsia="Times New Roman" w:hAnsi="Tahoma" w:cs="Tahoma"/>
                <w:lang w:val="en-GB"/>
              </w:rPr>
              <w:t xml:space="preserve"> strategy</w:t>
            </w:r>
            <w:r>
              <w:rPr>
                <w:rFonts w:ascii="Tahoma" w:eastAsia="Times New Roman" w:hAnsi="Tahoma" w:cs="Tahoma"/>
                <w:lang w:val="en-GB"/>
              </w:rPr>
              <w:t xml:space="preserve"> </w:t>
            </w:r>
            <w:r w:rsidR="00E361BA">
              <w:rPr>
                <w:rFonts w:ascii="Tahoma" w:eastAsia="Times New Roman" w:hAnsi="Tahoma" w:cs="Tahoma"/>
                <w:lang w:val="en-GB"/>
              </w:rPr>
              <w:t>developed</w:t>
            </w:r>
            <w:r w:rsidR="00E361BA" w:rsidRPr="000F671C">
              <w:rPr>
                <w:rFonts w:ascii="Tahoma" w:eastAsia="Times New Roman" w:hAnsi="Tahoma" w:cs="Tahoma"/>
                <w:lang w:val="en-GB"/>
              </w:rPr>
              <w:t>.</w:t>
            </w:r>
            <w:r w:rsidR="000F671C" w:rsidRPr="000F671C">
              <w:rPr>
                <w:rFonts w:ascii="Tahoma" w:eastAsia="Times New Roman" w:hAnsi="Tahoma" w:cs="Tahoma"/>
                <w:lang w:val="en-GB"/>
              </w:rPr>
              <w:t xml:space="preserve"> </w:t>
            </w:r>
          </w:p>
          <w:p w14:paraId="02D8C98E" w14:textId="634B991F" w:rsidR="007C2F39" w:rsidRDefault="000F671C" w:rsidP="00063029">
            <w:pPr>
              <w:numPr>
                <w:ilvl w:val="0"/>
                <w:numId w:val="9"/>
              </w:numPr>
              <w:spacing w:after="200" w:line="276" w:lineRule="auto"/>
              <w:jc w:val="both"/>
              <w:rPr>
                <w:rFonts w:ascii="Tahoma" w:eastAsia="Times New Roman" w:hAnsi="Tahoma" w:cs="Tahoma"/>
                <w:lang w:val="en-GB"/>
              </w:rPr>
            </w:pPr>
            <w:r w:rsidRPr="000F671C">
              <w:rPr>
                <w:rFonts w:ascii="Tahoma" w:eastAsia="Times New Roman" w:hAnsi="Tahoma" w:cs="Tahoma"/>
                <w:lang w:val="en-GB"/>
              </w:rPr>
              <w:t>HCWM guidelines &amp; standard operating procedures</w:t>
            </w:r>
            <w:r w:rsidR="007C2F39">
              <w:rPr>
                <w:rFonts w:ascii="Tahoma" w:eastAsia="Times New Roman" w:hAnsi="Tahoma" w:cs="Tahoma"/>
                <w:lang w:val="en-GB"/>
              </w:rPr>
              <w:t xml:space="preserve"> in place</w:t>
            </w:r>
            <w:r w:rsidR="003D0339">
              <w:rPr>
                <w:rFonts w:ascii="Tahoma" w:eastAsia="Times New Roman" w:hAnsi="Tahoma" w:cs="Tahoma"/>
                <w:lang w:val="en-GB"/>
              </w:rPr>
              <w:t xml:space="preserve">, </w:t>
            </w:r>
            <w:r w:rsidRPr="000F671C">
              <w:rPr>
                <w:rFonts w:ascii="Tahoma" w:eastAsia="Times New Roman" w:hAnsi="Tahoma" w:cs="Tahoma"/>
                <w:lang w:val="en-GB"/>
              </w:rPr>
              <w:t xml:space="preserve">65 </w:t>
            </w:r>
            <w:r w:rsidR="00E361BA" w:rsidRPr="000F671C">
              <w:rPr>
                <w:rFonts w:ascii="Tahoma" w:eastAsia="Times New Roman" w:hAnsi="Tahoma" w:cs="Tahoma"/>
                <w:lang w:val="en-GB"/>
              </w:rPr>
              <w:t>personnel</w:t>
            </w:r>
            <w:r w:rsidR="003D0339">
              <w:rPr>
                <w:rFonts w:ascii="Tahoma" w:eastAsia="Times New Roman" w:hAnsi="Tahoma" w:cs="Tahoma"/>
                <w:lang w:val="en-GB"/>
              </w:rPr>
              <w:t xml:space="preserve"> received training</w:t>
            </w:r>
            <w:r w:rsidR="00E361BA" w:rsidRPr="000F671C">
              <w:rPr>
                <w:rFonts w:ascii="Tahoma" w:eastAsia="Times New Roman" w:hAnsi="Tahoma" w:cs="Tahoma"/>
                <w:lang w:val="en-GB"/>
              </w:rPr>
              <w:t>.</w:t>
            </w:r>
            <w:r w:rsidRPr="000F671C">
              <w:rPr>
                <w:rFonts w:ascii="Tahoma" w:eastAsia="Times New Roman" w:hAnsi="Tahoma" w:cs="Tahoma"/>
                <w:lang w:val="en-GB"/>
              </w:rPr>
              <w:t xml:space="preserve"> </w:t>
            </w:r>
          </w:p>
          <w:p w14:paraId="1BE1F517" w14:textId="72FCCD97" w:rsidR="009455AC" w:rsidRDefault="000F671C" w:rsidP="00063029">
            <w:pPr>
              <w:numPr>
                <w:ilvl w:val="0"/>
                <w:numId w:val="9"/>
              </w:numPr>
              <w:spacing w:after="200" w:line="276" w:lineRule="auto"/>
              <w:jc w:val="both"/>
              <w:rPr>
                <w:rFonts w:ascii="Tahoma" w:eastAsia="Times New Roman" w:hAnsi="Tahoma" w:cs="Tahoma"/>
                <w:lang w:val="en-GB"/>
              </w:rPr>
            </w:pPr>
            <w:r w:rsidRPr="000F671C">
              <w:rPr>
                <w:rFonts w:ascii="Tahoma" w:eastAsia="Times New Roman" w:hAnsi="Tahoma" w:cs="Tahoma"/>
                <w:lang w:val="en-GB"/>
              </w:rPr>
              <w:t xml:space="preserve">3R implementation </w:t>
            </w:r>
            <w:r w:rsidR="007C2F39">
              <w:rPr>
                <w:rFonts w:ascii="Tahoma" w:eastAsia="Times New Roman" w:hAnsi="Tahoma" w:cs="Tahoma"/>
                <w:lang w:val="en-GB"/>
              </w:rPr>
              <w:t xml:space="preserve">done </w:t>
            </w:r>
            <w:r w:rsidRPr="000F671C">
              <w:rPr>
                <w:rFonts w:ascii="Tahoma" w:eastAsia="Times New Roman" w:hAnsi="Tahoma" w:cs="Tahoma"/>
                <w:lang w:val="en-GB"/>
              </w:rPr>
              <w:t>in 4 counties</w:t>
            </w:r>
            <w:r w:rsidR="007C2F39">
              <w:rPr>
                <w:rFonts w:ascii="Tahoma" w:eastAsia="Times New Roman" w:hAnsi="Tahoma" w:cs="Tahoma"/>
                <w:lang w:val="en-GB"/>
              </w:rPr>
              <w:t xml:space="preserve"> with </w:t>
            </w:r>
            <w:r w:rsidRPr="000F671C">
              <w:rPr>
                <w:rFonts w:ascii="Tahoma" w:eastAsia="Times New Roman" w:hAnsi="Tahoma" w:cs="Tahoma"/>
                <w:lang w:val="en-GB"/>
              </w:rPr>
              <w:t xml:space="preserve">20 3R bins </w:t>
            </w:r>
            <w:r w:rsidR="007C2F39">
              <w:rPr>
                <w:rFonts w:ascii="Tahoma" w:eastAsia="Times New Roman" w:hAnsi="Tahoma" w:cs="Tahoma"/>
                <w:lang w:val="en-GB"/>
              </w:rPr>
              <w:t xml:space="preserve">installed </w:t>
            </w:r>
            <w:r w:rsidRPr="000F671C">
              <w:rPr>
                <w:rFonts w:ascii="Tahoma" w:eastAsia="Times New Roman" w:hAnsi="Tahoma" w:cs="Tahoma"/>
                <w:lang w:val="en-GB"/>
              </w:rPr>
              <w:t>in 4 counties</w:t>
            </w:r>
            <w:r w:rsidR="007C2F39">
              <w:rPr>
                <w:rFonts w:ascii="Tahoma" w:eastAsia="Times New Roman" w:hAnsi="Tahoma" w:cs="Tahoma"/>
                <w:lang w:val="en-GB"/>
              </w:rPr>
              <w:t xml:space="preserve">, </w:t>
            </w:r>
            <w:r w:rsidRPr="000F671C">
              <w:rPr>
                <w:rFonts w:ascii="Tahoma" w:eastAsia="Times New Roman" w:hAnsi="Tahoma" w:cs="Tahoma"/>
                <w:lang w:val="en-GB"/>
              </w:rPr>
              <w:t xml:space="preserve">12 shredders </w:t>
            </w:r>
            <w:r w:rsidR="007C2F39">
              <w:rPr>
                <w:rFonts w:ascii="Tahoma" w:eastAsia="Times New Roman" w:hAnsi="Tahoma" w:cs="Tahoma"/>
                <w:lang w:val="en-GB"/>
              </w:rPr>
              <w:t xml:space="preserve">installed </w:t>
            </w:r>
            <w:r w:rsidRPr="000F671C">
              <w:rPr>
                <w:rFonts w:ascii="Tahoma" w:eastAsia="Times New Roman" w:hAnsi="Tahoma" w:cs="Tahoma"/>
                <w:lang w:val="en-GB"/>
              </w:rPr>
              <w:t>for CBOs</w:t>
            </w:r>
            <w:r w:rsidR="007C2F39">
              <w:rPr>
                <w:rFonts w:ascii="Tahoma" w:eastAsia="Times New Roman" w:hAnsi="Tahoma" w:cs="Tahoma"/>
                <w:lang w:val="en-GB"/>
              </w:rPr>
              <w:t xml:space="preserve"> in Mombasa and Nairobi</w:t>
            </w:r>
            <w:r w:rsidRPr="000F671C">
              <w:rPr>
                <w:rFonts w:ascii="Tahoma" w:eastAsia="Times New Roman" w:hAnsi="Tahoma" w:cs="Tahoma"/>
                <w:lang w:val="en-GB"/>
              </w:rPr>
              <w:t>, 12 bailers for CBOs</w:t>
            </w:r>
            <w:r w:rsidR="007C2F39">
              <w:rPr>
                <w:rFonts w:ascii="Tahoma" w:eastAsia="Times New Roman" w:hAnsi="Tahoma" w:cs="Tahoma"/>
                <w:lang w:val="en-GB"/>
              </w:rPr>
              <w:t xml:space="preserve"> </w:t>
            </w:r>
            <w:r w:rsidR="00E361BA">
              <w:rPr>
                <w:rFonts w:ascii="Tahoma" w:eastAsia="Times New Roman" w:hAnsi="Tahoma" w:cs="Tahoma"/>
                <w:lang w:val="en-GB"/>
              </w:rPr>
              <w:t>installed</w:t>
            </w:r>
            <w:r w:rsidRPr="000F671C">
              <w:rPr>
                <w:rFonts w:ascii="Tahoma" w:eastAsia="Times New Roman" w:hAnsi="Tahoma" w:cs="Tahoma"/>
                <w:lang w:val="en-GB"/>
              </w:rPr>
              <w:t>.</w:t>
            </w:r>
          </w:p>
          <w:p w14:paraId="02EA9722" w14:textId="37E2A8D6" w:rsidR="00941243" w:rsidRPr="00941243" w:rsidRDefault="00941243" w:rsidP="00941243">
            <w:pPr>
              <w:spacing w:after="200"/>
              <w:jc w:val="both"/>
              <w:rPr>
                <w:rFonts w:ascii="Tahoma" w:eastAsia="Times New Roman" w:hAnsi="Tahoma" w:cs="Tahoma"/>
                <w:b/>
                <w:bCs/>
                <w:lang w:val="en-GB"/>
              </w:rPr>
            </w:pPr>
            <w:r w:rsidRPr="00941243">
              <w:rPr>
                <w:rFonts w:ascii="Tahoma" w:eastAsia="Times New Roman" w:hAnsi="Tahoma" w:cs="Tahoma"/>
                <w:b/>
                <w:bCs/>
                <w:lang w:val="en-GB"/>
              </w:rPr>
              <w:t>Decision</w:t>
            </w:r>
            <w:r w:rsidR="003D0339">
              <w:rPr>
                <w:rFonts w:ascii="Tahoma" w:eastAsia="Times New Roman" w:hAnsi="Tahoma" w:cs="Tahoma"/>
                <w:b/>
                <w:bCs/>
                <w:lang w:val="en-GB"/>
              </w:rPr>
              <w:t>s s</w:t>
            </w:r>
            <w:r w:rsidRPr="00941243">
              <w:rPr>
                <w:rFonts w:ascii="Tahoma" w:eastAsia="Times New Roman" w:hAnsi="Tahoma" w:cs="Tahoma"/>
                <w:b/>
                <w:bCs/>
                <w:lang w:val="en-GB"/>
              </w:rPr>
              <w:t xml:space="preserve">ought: </w:t>
            </w:r>
          </w:p>
          <w:p w14:paraId="7CB49F42" w14:textId="08FBFB3D" w:rsidR="00941243" w:rsidRPr="00941243" w:rsidRDefault="00941243" w:rsidP="00941243">
            <w:pPr>
              <w:numPr>
                <w:ilvl w:val="0"/>
                <w:numId w:val="13"/>
              </w:numPr>
              <w:spacing w:after="200"/>
              <w:jc w:val="both"/>
              <w:rPr>
                <w:rFonts w:ascii="Tahoma" w:eastAsia="Times New Roman" w:hAnsi="Tahoma" w:cs="Tahoma"/>
                <w:lang w:val="en-GB"/>
              </w:rPr>
            </w:pPr>
            <w:r w:rsidRPr="00941243">
              <w:rPr>
                <w:rFonts w:ascii="Tahoma" w:eastAsia="Times New Roman" w:hAnsi="Tahoma" w:cs="Tahoma"/>
                <w:lang w:val="en-GB"/>
              </w:rPr>
              <w:t>Project extension to December 31</w:t>
            </w:r>
            <w:r w:rsidR="003D0339">
              <w:rPr>
                <w:rFonts w:ascii="Tahoma" w:eastAsia="Times New Roman" w:hAnsi="Tahoma" w:cs="Tahoma"/>
                <w:lang w:val="en-GB"/>
              </w:rPr>
              <w:t>, 2021,</w:t>
            </w:r>
            <w:r w:rsidRPr="00941243">
              <w:rPr>
                <w:rFonts w:ascii="Tahoma" w:eastAsia="Times New Roman" w:hAnsi="Tahoma" w:cs="Tahoma"/>
                <w:lang w:val="en-GB"/>
              </w:rPr>
              <w:t xml:space="preserve"> </w:t>
            </w:r>
            <w:r>
              <w:rPr>
                <w:rFonts w:ascii="Tahoma" w:eastAsia="Times New Roman" w:hAnsi="Tahoma" w:cs="Tahoma"/>
                <w:lang w:val="en-GB"/>
              </w:rPr>
              <w:t xml:space="preserve">to enable </w:t>
            </w:r>
            <w:r w:rsidRPr="00941243">
              <w:rPr>
                <w:rFonts w:ascii="Tahoma" w:eastAsia="Times New Roman" w:hAnsi="Tahoma" w:cs="Tahoma"/>
                <w:lang w:val="en-GB"/>
              </w:rPr>
              <w:t>completion of contracts, measurement of TEQs</w:t>
            </w:r>
            <w:r>
              <w:rPr>
                <w:rFonts w:ascii="Tahoma" w:eastAsia="Times New Roman" w:hAnsi="Tahoma" w:cs="Tahoma"/>
                <w:lang w:val="en-GB"/>
              </w:rPr>
              <w:t xml:space="preserve"> and establish</w:t>
            </w:r>
            <w:r w:rsidR="003D0339">
              <w:rPr>
                <w:rFonts w:ascii="Tahoma" w:eastAsia="Times New Roman" w:hAnsi="Tahoma" w:cs="Tahoma"/>
                <w:lang w:val="en-GB"/>
              </w:rPr>
              <w:t>ment of</w:t>
            </w:r>
            <w:r>
              <w:rPr>
                <w:rFonts w:ascii="Tahoma" w:eastAsia="Times New Roman" w:hAnsi="Tahoma" w:cs="Tahoma"/>
                <w:lang w:val="en-GB"/>
              </w:rPr>
              <w:t xml:space="preserve"> </w:t>
            </w:r>
            <w:r w:rsidRPr="00941243">
              <w:rPr>
                <w:rFonts w:ascii="Tahoma" w:eastAsia="Times New Roman" w:hAnsi="Tahoma" w:cs="Tahoma"/>
                <w:lang w:val="en-GB"/>
              </w:rPr>
              <w:t xml:space="preserve">project impact after installation of all </w:t>
            </w:r>
            <w:r>
              <w:rPr>
                <w:rFonts w:ascii="Tahoma" w:eastAsia="Times New Roman" w:hAnsi="Tahoma" w:cs="Tahoma"/>
                <w:lang w:val="en-GB"/>
              </w:rPr>
              <w:t xml:space="preserve">procured </w:t>
            </w:r>
            <w:r w:rsidR="00E361BA" w:rsidRPr="00941243">
              <w:rPr>
                <w:rFonts w:ascii="Tahoma" w:eastAsia="Times New Roman" w:hAnsi="Tahoma" w:cs="Tahoma"/>
                <w:lang w:val="en-GB"/>
              </w:rPr>
              <w:t>tech</w:t>
            </w:r>
            <w:r w:rsidR="00E361BA">
              <w:rPr>
                <w:rFonts w:ascii="Tahoma" w:eastAsia="Times New Roman" w:hAnsi="Tahoma" w:cs="Tahoma"/>
                <w:lang w:val="en-GB"/>
              </w:rPr>
              <w:t>nologies</w:t>
            </w:r>
          </w:p>
          <w:p w14:paraId="384E91C1" w14:textId="5D911F73" w:rsidR="00941243" w:rsidRPr="00941243" w:rsidRDefault="00941243" w:rsidP="00941243">
            <w:pPr>
              <w:numPr>
                <w:ilvl w:val="0"/>
                <w:numId w:val="13"/>
              </w:numPr>
              <w:spacing w:after="200"/>
              <w:jc w:val="both"/>
              <w:rPr>
                <w:rFonts w:ascii="Tahoma" w:eastAsia="Times New Roman" w:hAnsi="Tahoma" w:cs="Tahoma"/>
                <w:lang w:val="en-GB"/>
              </w:rPr>
            </w:pPr>
            <w:r w:rsidRPr="00941243">
              <w:rPr>
                <w:rFonts w:ascii="Tahoma" w:eastAsia="Times New Roman" w:hAnsi="Tahoma" w:cs="Tahoma"/>
                <w:lang w:val="en-GB"/>
              </w:rPr>
              <w:t xml:space="preserve">Recruitment of Gender and Technical Advisor </w:t>
            </w:r>
          </w:p>
          <w:p w14:paraId="393A5D60" w14:textId="45E20656" w:rsidR="00941243" w:rsidRPr="00941243" w:rsidRDefault="00941243" w:rsidP="00941243">
            <w:pPr>
              <w:numPr>
                <w:ilvl w:val="0"/>
                <w:numId w:val="13"/>
              </w:numPr>
              <w:spacing w:after="200"/>
              <w:jc w:val="both"/>
              <w:rPr>
                <w:rFonts w:ascii="Tahoma" w:eastAsia="Times New Roman" w:hAnsi="Tahoma" w:cs="Tahoma"/>
                <w:lang w:val="en-GB"/>
              </w:rPr>
            </w:pPr>
            <w:r w:rsidRPr="00941243">
              <w:rPr>
                <w:rFonts w:ascii="Tahoma" w:eastAsia="Times New Roman" w:hAnsi="Tahoma" w:cs="Tahoma"/>
                <w:lang w:val="en-GB"/>
              </w:rPr>
              <w:t>Extending contracts of 4 interns for 4 months</w:t>
            </w:r>
          </w:p>
          <w:p w14:paraId="46843BF6" w14:textId="07B08A1C" w:rsidR="009455AC" w:rsidRPr="00703B5F" w:rsidRDefault="00941243" w:rsidP="009455AC">
            <w:pPr>
              <w:numPr>
                <w:ilvl w:val="0"/>
                <w:numId w:val="13"/>
              </w:numPr>
              <w:spacing w:after="200"/>
              <w:jc w:val="both"/>
              <w:rPr>
                <w:rFonts w:ascii="Tahoma" w:eastAsia="Times New Roman" w:hAnsi="Tahoma" w:cs="Tahoma"/>
                <w:lang w:val="en-GB"/>
              </w:rPr>
            </w:pPr>
            <w:r w:rsidRPr="00941243">
              <w:rPr>
                <w:rFonts w:ascii="Tahoma" w:eastAsia="Times New Roman" w:hAnsi="Tahoma" w:cs="Tahoma"/>
                <w:lang w:val="en-GB"/>
              </w:rPr>
              <w:t xml:space="preserve">Q2 advance not yet received </w:t>
            </w:r>
            <w:r>
              <w:rPr>
                <w:rFonts w:ascii="Tahoma" w:eastAsia="Times New Roman" w:hAnsi="Tahoma" w:cs="Tahoma"/>
                <w:lang w:val="en-GB"/>
              </w:rPr>
              <w:t>due to</w:t>
            </w:r>
            <w:r w:rsidRPr="00941243">
              <w:rPr>
                <w:rFonts w:ascii="Tahoma" w:eastAsia="Times New Roman" w:hAnsi="Tahoma" w:cs="Tahoma"/>
                <w:lang w:val="en-GB"/>
              </w:rPr>
              <w:t xml:space="preserve"> delays in Q1 reporting</w:t>
            </w:r>
          </w:p>
        </w:tc>
        <w:tc>
          <w:tcPr>
            <w:tcW w:w="5040" w:type="dxa"/>
            <w:shd w:val="clear" w:color="auto" w:fill="auto"/>
          </w:tcPr>
          <w:p w14:paraId="4B35EBB4" w14:textId="501C7A3F" w:rsidR="0055309E" w:rsidRDefault="0055309E" w:rsidP="0055309E">
            <w:pPr>
              <w:numPr>
                <w:ilvl w:val="0"/>
                <w:numId w:val="13"/>
              </w:numPr>
              <w:spacing w:line="276" w:lineRule="auto"/>
              <w:ind w:left="342"/>
              <w:contextualSpacing/>
              <w:jc w:val="both"/>
              <w:rPr>
                <w:rFonts w:ascii="Tahoma" w:eastAsia="Times New Roman" w:hAnsi="Tahoma" w:cs="Tahoma"/>
                <w:lang w:val="en-GB"/>
              </w:rPr>
            </w:pPr>
            <w:r>
              <w:rPr>
                <w:rFonts w:ascii="Tahoma" w:eastAsia="Times New Roman" w:hAnsi="Tahoma" w:cs="Tahoma"/>
                <w:lang w:val="en-GB"/>
              </w:rPr>
              <w:lastRenderedPageBreak/>
              <w:t>Project extension to December 31, 2021 – approved</w:t>
            </w:r>
          </w:p>
          <w:p w14:paraId="185B487B" w14:textId="2B9A75B7" w:rsidR="0055309E" w:rsidRDefault="0055309E" w:rsidP="0055309E">
            <w:pPr>
              <w:numPr>
                <w:ilvl w:val="0"/>
                <w:numId w:val="13"/>
              </w:numPr>
              <w:spacing w:line="276" w:lineRule="auto"/>
              <w:ind w:left="342"/>
              <w:contextualSpacing/>
              <w:jc w:val="both"/>
              <w:rPr>
                <w:rFonts w:ascii="Tahoma" w:eastAsia="Times New Roman" w:hAnsi="Tahoma" w:cs="Tahoma"/>
                <w:lang w:val="en-GB"/>
              </w:rPr>
            </w:pPr>
            <w:r>
              <w:rPr>
                <w:rFonts w:ascii="Tahoma" w:eastAsia="Times New Roman" w:hAnsi="Tahoma" w:cs="Tahoma"/>
                <w:lang w:val="en-GB"/>
              </w:rPr>
              <w:t xml:space="preserve">UNDP to recruit Gender </w:t>
            </w:r>
            <w:r w:rsidR="00956CB1">
              <w:rPr>
                <w:rFonts w:ascii="Tahoma" w:eastAsia="Times New Roman" w:hAnsi="Tahoma" w:cs="Tahoma"/>
                <w:lang w:val="en-GB"/>
              </w:rPr>
              <w:t xml:space="preserve">and Technical Advisor – approved </w:t>
            </w:r>
          </w:p>
          <w:p w14:paraId="3A034A82" w14:textId="333428D8" w:rsidR="0055309E" w:rsidRPr="00956CB1" w:rsidRDefault="00956CB1" w:rsidP="00956CB1">
            <w:pPr>
              <w:numPr>
                <w:ilvl w:val="0"/>
                <w:numId w:val="13"/>
              </w:numPr>
              <w:spacing w:line="276" w:lineRule="auto"/>
              <w:ind w:left="342"/>
              <w:contextualSpacing/>
              <w:jc w:val="both"/>
              <w:rPr>
                <w:rFonts w:ascii="Tahoma" w:eastAsia="Times New Roman" w:hAnsi="Tahoma" w:cs="Tahoma"/>
                <w:lang w:val="en-GB"/>
              </w:rPr>
            </w:pPr>
            <w:r>
              <w:rPr>
                <w:rFonts w:ascii="Tahoma" w:eastAsia="Times New Roman" w:hAnsi="Tahoma" w:cs="Tahoma"/>
                <w:lang w:val="en-GB"/>
              </w:rPr>
              <w:t xml:space="preserve">Extend contacts of 4 interns for 4 months – approved </w:t>
            </w:r>
          </w:p>
        </w:tc>
        <w:tc>
          <w:tcPr>
            <w:tcW w:w="1890" w:type="dxa"/>
            <w:shd w:val="clear" w:color="auto" w:fill="auto"/>
          </w:tcPr>
          <w:p w14:paraId="3ECA9BD6" w14:textId="762D7A84" w:rsidR="009455AC" w:rsidRPr="009455AC" w:rsidRDefault="009455AC" w:rsidP="007C2F39">
            <w:pPr>
              <w:contextualSpacing/>
              <w:jc w:val="both"/>
              <w:rPr>
                <w:rFonts w:ascii="Tahoma" w:eastAsia="Times New Roman" w:hAnsi="Tahoma" w:cs="Tahoma"/>
                <w:lang w:val="en-GB"/>
              </w:rPr>
            </w:pPr>
          </w:p>
          <w:p w14:paraId="7DC93F00" w14:textId="77777777" w:rsidR="009455AC" w:rsidRPr="009455AC" w:rsidRDefault="009455AC" w:rsidP="009455AC">
            <w:pPr>
              <w:spacing w:after="200"/>
              <w:jc w:val="both"/>
              <w:rPr>
                <w:rFonts w:ascii="Tahoma" w:eastAsia="Times New Roman" w:hAnsi="Tahoma" w:cs="Tahoma"/>
                <w:lang w:val="en-GB"/>
              </w:rPr>
            </w:pPr>
          </w:p>
        </w:tc>
      </w:tr>
      <w:tr w:rsidR="009455AC" w:rsidRPr="009455AC" w14:paraId="43E43150" w14:textId="77777777" w:rsidTr="00A4630F">
        <w:tc>
          <w:tcPr>
            <w:tcW w:w="7555" w:type="dxa"/>
          </w:tcPr>
          <w:p w14:paraId="3178F47D" w14:textId="371EEA4A" w:rsidR="009455AC" w:rsidRDefault="009455AC" w:rsidP="00A4630F">
            <w:pPr>
              <w:spacing w:after="200"/>
              <w:jc w:val="both"/>
              <w:rPr>
                <w:rFonts w:ascii="Tahoma" w:eastAsia="Times New Roman" w:hAnsi="Tahoma" w:cs="Tahoma"/>
                <w:b/>
                <w:bCs/>
                <w:lang w:val="en-GB"/>
              </w:rPr>
            </w:pPr>
            <w:r w:rsidRPr="009455AC">
              <w:rPr>
                <w:rFonts w:ascii="Tahoma" w:eastAsia="Times New Roman" w:hAnsi="Tahoma" w:cs="Tahoma"/>
                <w:b/>
                <w:bCs/>
                <w:lang w:val="en-GB"/>
              </w:rPr>
              <w:lastRenderedPageBreak/>
              <w:t xml:space="preserve">Agenda 4: </w:t>
            </w:r>
            <w:r w:rsidR="005934D3" w:rsidRPr="005934D3">
              <w:rPr>
                <w:rFonts w:ascii="Tahoma" w:eastAsia="Times New Roman" w:hAnsi="Tahoma" w:cs="Tahoma"/>
                <w:b/>
                <w:bCs/>
                <w:lang w:val="en-GB"/>
              </w:rPr>
              <w:t>Integrated Sound Management of Mercury in Kenya’s ASGM (IMKA)</w:t>
            </w:r>
          </w:p>
          <w:p w14:paraId="68958784" w14:textId="675DFFF1" w:rsidR="007C2F39" w:rsidRPr="007C2F39" w:rsidRDefault="007C2F39" w:rsidP="00A4630F">
            <w:pPr>
              <w:spacing w:after="200"/>
              <w:jc w:val="both"/>
              <w:rPr>
                <w:rFonts w:ascii="Tahoma" w:eastAsia="Times New Roman" w:hAnsi="Tahoma" w:cs="Tahoma"/>
                <w:lang w:val="en-GB"/>
              </w:rPr>
            </w:pPr>
            <w:r w:rsidRPr="009455AC">
              <w:rPr>
                <w:rFonts w:ascii="Tahoma" w:eastAsia="Times New Roman" w:hAnsi="Tahoma" w:cs="Tahoma"/>
                <w:lang w:val="en-GB"/>
              </w:rPr>
              <w:t>Presentation was provided by Mayiano Saino</w:t>
            </w:r>
            <w:r w:rsidR="00A4630F">
              <w:rPr>
                <w:rFonts w:ascii="Tahoma" w:eastAsia="Times New Roman" w:hAnsi="Tahoma" w:cs="Tahoma"/>
                <w:lang w:val="en-GB"/>
              </w:rPr>
              <w:t>,</w:t>
            </w:r>
            <w:r w:rsidRPr="009455AC">
              <w:rPr>
                <w:rFonts w:ascii="Tahoma" w:eastAsia="Times New Roman" w:hAnsi="Tahoma" w:cs="Tahoma"/>
                <w:lang w:val="en-GB"/>
              </w:rPr>
              <w:t xml:space="preserve"> Project Manager for the UPOPS Project.</w:t>
            </w:r>
            <w:r>
              <w:rPr>
                <w:rFonts w:ascii="Tahoma" w:eastAsia="Times New Roman" w:hAnsi="Tahoma" w:cs="Tahoma"/>
                <w:lang w:val="en-GB"/>
              </w:rPr>
              <w:t xml:space="preserve"> She stated that the project was being implemented on a </w:t>
            </w:r>
            <w:r w:rsidR="00A4630F">
              <w:rPr>
                <w:rFonts w:ascii="Tahoma" w:eastAsia="Times New Roman" w:hAnsi="Tahoma" w:cs="Tahoma"/>
                <w:lang w:val="en-GB"/>
              </w:rPr>
              <w:t>b</w:t>
            </w:r>
            <w:r>
              <w:rPr>
                <w:rFonts w:ascii="Tahoma" w:eastAsia="Times New Roman" w:hAnsi="Tahoma" w:cs="Tahoma"/>
                <w:lang w:val="en-GB"/>
              </w:rPr>
              <w:t>udget of $21 and it runs from July 2019 to July 2024. Ms. Saino noted that the project implementation in Kenya was delayed</w:t>
            </w:r>
            <w:r w:rsidR="00A4630F">
              <w:rPr>
                <w:rFonts w:ascii="Tahoma" w:eastAsia="Times New Roman" w:hAnsi="Tahoma" w:cs="Tahoma"/>
                <w:lang w:val="en-GB"/>
              </w:rPr>
              <w:t>,</w:t>
            </w:r>
            <w:r w:rsidR="002000A1">
              <w:rPr>
                <w:rFonts w:ascii="Tahoma" w:eastAsia="Times New Roman" w:hAnsi="Tahoma" w:cs="Tahoma"/>
                <w:lang w:val="en-GB"/>
              </w:rPr>
              <w:t xml:space="preserve"> </w:t>
            </w:r>
            <w:r w:rsidR="00E361BA">
              <w:rPr>
                <w:rFonts w:ascii="Tahoma" w:eastAsia="Times New Roman" w:hAnsi="Tahoma" w:cs="Tahoma"/>
                <w:lang w:val="en-GB"/>
              </w:rPr>
              <w:t>however,</w:t>
            </w:r>
            <w:r w:rsidR="002000A1">
              <w:rPr>
                <w:rFonts w:ascii="Tahoma" w:eastAsia="Times New Roman" w:hAnsi="Tahoma" w:cs="Tahoma"/>
                <w:lang w:val="en-GB"/>
              </w:rPr>
              <w:t xml:space="preserve"> the project was on track to deliver.</w:t>
            </w:r>
          </w:p>
          <w:p w14:paraId="4F954CCC" w14:textId="105F2210" w:rsidR="005934D3" w:rsidRPr="002000A1" w:rsidRDefault="002000A1" w:rsidP="00A4630F">
            <w:pPr>
              <w:spacing w:after="200" w:line="360" w:lineRule="auto"/>
              <w:contextualSpacing/>
              <w:jc w:val="both"/>
              <w:rPr>
                <w:rFonts w:ascii="Tahoma" w:eastAsia="Times New Roman" w:hAnsi="Tahoma" w:cs="Tahoma"/>
                <w:b/>
                <w:bCs/>
                <w:lang w:val="en-GB"/>
              </w:rPr>
            </w:pPr>
            <w:r w:rsidRPr="002000A1">
              <w:rPr>
                <w:rFonts w:ascii="Tahoma" w:eastAsia="Times New Roman" w:hAnsi="Tahoma" w:cs="Tahoma"/>
                <w:b/>
                <w:bCs/>
                <w:lang w:val="en-GB"/>
              </w:rPr>
              <w:t>Achievements:</w:t>
            </w:r>
          </w:p>
          <w:p w14:paraId="2CAA6E92" w14:textId="33963EE0" w:rsidR="002000A1" w:rsidRPr="005934D3" w:rsidRDefault="002000A1" w:rsidP="00A4630F">
            <w:pPr>
              <w:spacing w:after="200" w:line="360" w:lineRule="auto"/>
              <w:contextualSpacing/>
              <w:jc w:val="both"/>
              <w:rPr>
                <w:rFonts w:ascii="Tahoma" w:eastAsia="Times New Roman" w:hAnsi="Tahoma" w:cs="Tahoma"/>
                <w:lang w:val="en-GB"/>
              </w:rPr>
            </w:pPr>
            <w:r w:rsidRPr="002000A1">
              <w:rPr>
                <w:rFonts w:ascii="Tahoma" w:eastAsia="Times New Roman" w:hAnsi="Tahoma" w:cs="Tahoma"/>
                <w:lang w:val="en-GB"/>
              </w:rPr>
              <w:t>Ms. Saino shared the following achievements for the project:</w:t>
            </w:r>
          </w:p>
          <w:p w14:paraId="0FAE2983" w14:textId="1276FF49" w:rsidR="002000A1" w:rsidRDefault="002000A1" w:rsidP="00A4630F">
            <w:pPr>
              <w:numPr>
                <w:ilvl w:val="0"/>
                <w:numId w:val="15"/>
              </w:numPr>
              <w:spacing w:after="200" w:line="360" w:lineRule="auto"/>
              <w:contextualSpacing/>
              <w:jc w:val="both"/>
              <w:rPr>
                <w:rFonts w:ascii="Tahoma" w:eastAsia="Times New Roman" w:hAnsi="Tahoma" w:cs="Tahoma"/>
                <w:lang w:val="en-GB"/>
              </w:rPr>
            </w:pPr>
            <w:r>
              <w:rPr>
                <w:rFonts w:ascii="Tahoma" w:eastAsia="Times New Roman" w:hAnsi="Tahoma" w:cs="Tahoma"/>
                <w:lang w:val="en-GB"/>
              </w:rPr>
              <w:t xml:space="preserve">The documentation of </w:t>
            </w:r>
            <w:r w:rsidR="00A4630F">
              <w:rPr>
                <w:rFonts w:ascii="Tahoma" w:eastAsia="Times New Roman" w:hAnsi="Tahoma" w:cs="Tahoma"/>
                <w:lang w:val="en-GB"/>
              </w:rPr>
              <w:t>a</w:t>
            </w:r>
            <w:r>
              <w:rPr>
                <w:rFonts w:ascii="Tahoma" w:eastAsia="Times New Roman" w:hAnsi="Tahoma" w:cs="Tahoma"/>
                <w:lang w:val="en-GB"/>
              </w:rPr>
              <w:t xml:space="preserve">rtisan </w:t>
            </w:r>
            <w:r w:rsidR="00E361BA">
              <w:rPr>
                <w:rFonts w:ascii="Tahoma" w:eastAsia="Times New Roman" w:hAnsi="Tahoma" w:cs="Tahoma"/>
                <w:lang w:val="en-GB"/>
              </w:rPr>
              <w:t>miners</w:t>
            </w:r>
            <w:r>
              <w:rPr>
                <w:rFonts w:ascii="Tahoma" w:eastAsia="Times New Roman" w:hAnsi="Tahoma" w:cs="Tahoma"/>
                <w:lang w:val="en-GB"/>
              </w:rPr>
              <w:t xml:space="preserve"> in Migori and Kakamega counties done.</w:t>
            </w:r>
          </w:p>
          <w:p w14:paraId="301BCC9C" w14:textId="5427C953" w:rsidR="002000A1" w:rsidRDefault="002000A1" w:rsidP="00A4630F">
            <w:pPr>
              <w:numPr>
                <w:ilvl w:val="0"/>
                <w:numId w:val="15"/>
              </w:numPr>
              <w:spacing w:after="200" w:line="360" w:lineRule="auto"/>
              <w:contextualSpacing/>
              <w:jc w:val="both"/>
              <w:rPr>
                <w:rFonts w:ascii="Tahoma" w:eastAsia="Times New Roman" w:hAnsi="Tahoma" w:cs="Tahoma"/>
                <w:lang w:val="en-GB"/>
              </w:rPr>
            </w:pPr>
            <w:r>
              <w:rPr>
                <w:rFonts w:ascii="Tahoma" w:eastAsia="Times New Roman" w:hAnsi="Tahoma" w:cs="Tahoma"/>
                <w:lang w:val="en-GB"/>
              </w:rPr>
              <w:t>M</w:t>
            </w:r>
            <w:r w:rsidR="005934D3" w:rsidRPr="005934D3">
              <w:rPr>
                <w:rFonts w:ascii="Tahoma" w:eastAsia="Times New Roman" w:hAnsi="Tahoma" w:cs="Tahoma"/>
                <w:lang w:val="en-GB"/>
              </w:rPr>
              <w:t>apped project sites</w:t>
            </w:r>
            <w:r>
              <w:rPr>
                <w:rFonts w:ascii="Tahoma" w:eastAsia="Times New Roman" w:hAnsi="Tahoma" w:cs="Tahoma"/>
                <w:lang w:val="en-GB"/>
              </w:rPr>
              <w:t xml:space="preserve"> in Migori, Narok, Kakamega and </w:t>
            </w:r>
            <w:r w:rsidR="00E361BA">
              <w:rPr>
                <w:rFonts w:ascii="Tahoma" w:eastAsia="Times New Roman" w:hAnsi="Tahoma" w:cs="Tahoma"/>
                <w:lang w:val="en-GB"/>
              </w:rPr>
              <w:t>Vihiga</w:t>
            </w:r>
            <w:r w:rsidR="00E361BA" w:rsidRPr="005934D3">
              <w:rPr>
                <w:rFonts w:ascii="Tahoma" w:eastAsia="Times New Roman" w:hAnsi="Tahoma" w:cs="Tahoma"/>
                <w:lang w:val="en-GB"/>
              </w:rPr>
              <w:t>.</w:t>
            </w:r>
            <w:r w:rsidR="005934D3" w:rsidRPr="005934D3">
              <w:rPr>
                <w:rFonts w:ascii="Tahoma" w:eastAsia="Times New Roman" w:hAnsi="Tahoma" w:cs="Tahoma"/>
                <w:lang w:val="en-GB"/>
              </w:rPr>
              <w:t xml:space="preserve"> </w:t>
            </w:r>
          </w:p>
          <w:p w14:paraId="4ABC5DD0" w14:textId="651071DB" w:rsidR="002000A1" w:rsidRDefault="002000A1" w:rsidP="00A4630F">
            <w:pPr>
              <w:numPr>
                <w:ilvl w:val="0"/>
                <w:numId w:val="15"/>
              </w:numPr>
              <w:spacing w:after="200" w:line="360" w:lineRule="auto"/>
              <w:contextualSpacing/>
              <w:jc w:val="both"/>
              <w:rPr>
                <w:rFonts w:ascii="Tahoma" w:eastAsia="Times New Roman" w:hAnsi="Tahoma" w:cs="Tahoma"/>
                <w:lang w:val="en-GB"/>
              </w:rPr>
            </w:pPr>
            <w:r>
              <w:rPr>
                <w:rFonts w:ascii="Tahoma" w:eastAsia="Times New Roman" w:hAnsi="Tahoma" w:cs="Tahoma"/>
                <w:lang w:val="en-GB"/>
              </w:rPr>
              <w:t xml:space="preserve">Developed </w:t>
            </w:r>
            <w:r w:rsidR="005934D3" w:rsidRPr="005934D3">
              <w:rPr>
                <w:rFonts w:ascii="Tahoma" w:eastAsia="Times New Roman" w:hAnsi="Tahoma" w:cs="Tahoma"/>
                <w:lang w:val="en-GB"/>
              </w:rPr>
              <w:t xml:space="preserve">ToRs for </w:t>
            </w:r>
            <w:r>
              <w:rPr>
                <w:rFonts w:ascii="Tahoma" w:eastAsia="Times New Roman" w:hAnsi="Tahoma" w:cs="Tahoma"/>
                <w:lang w:val="en-GB"/>
              </w:rPr>
              <w:t xml:space="preserve">planned consultations for the FY </w:t>
            </w:r>
            <w:r w:rsidR="00E361BA">
              <w:rPr>
                <w:rFonts w:ascii="Tahoma" w:eastAsia="Times New Roman" w:hAnsi="Tahoma" w:cs="Tahoma"/>
                <w:lang w:val="en-GB"/>
              </w:rPr>
              <w:t>2021</w:t>
            </w:r>
            <w:r w:rsidR="00E361BA" w:rsidRPr="005934D3">
              <w:rPr>
                <w:rFonts w:ascii="Tahoma" w:eastAsia="Times New Roman" w:hAnsi="Tahoma" w:cs="Tahoma"/>
                <w:lang w:val="en-GB"/>
              </w:rPr>
              <w:t>.</w:t>
            </w:r>
            <w:r w:rsidR="005934D3" w:rsidRPr="005934D3">
              <w:rPr>
                <w:rFonts w:ascii="Tahoma" w:eastAsia="Times New Roman" w:hAnsi="Tahoma" w:cs="Tahoma"/>
                <w:lang w:val="en-GB"/>
              </w:rPr>
              <w:t xml:space="preserve"> </w:t>
            </w:r>
          </w:p>
          <w:p w14:paraId="283567E5" w14:textId="77777777" w:rsidR="002000A1" w:rsidRDefault="002000A1" w:rsidP="00A4630F">
            <w:pPr>
              <w:numPr>
                <w:ilvl w:val="0"/>
                <w:numId w:val="15"/>
              </w:numPr>
              <w:spacing w:after="200" w:line="360" w:lineRule="auto"/>
              <w:contextualSpacing/>
              <w:jc w:val="both"/>
              <w:rPr>
                <w:rFonts w:ascii="Tahoma" w:eastAsia="Times New Roman" w:hAnsi="Tahoma" w:cs="Tahoma"/>
                <w:lang w:val="en-GB"/>
              </w:rPr>
            </w:pPr>
            <w:r>
              <w:rPr>
                <w:rFonts w:ascii="Tahoma" w:eastAsia="Times New Roman" w:hAnsi="Tahoma" w:cs="Tahoma"/>
                <w:lang w:val="en-GB"/>
              </w:rPr>
              <w:t>E</w:t>
            </w:r>
            <w:r w:rsidR="005934D3" w:rsidRPr="005934D3">
              <w:rPr>
                <w:rFonts w:ascii="Tahoma" w:eastAsia="Times New Roman" w:hAnsi="Tahoma" w:cs="Tahoma"/>
                <w:lang w:val="en-GB"/>
              </w:rPr>
              <w:t>ngaged counties</w:t>
            </w:r>
            <w:r>
              <w:rPr>
                <w:rFonts w:ascii="Tahoma" w:eastAsia="Times New Roman" w:hAnsi="Tahoma" w:cs="Tahoma"/>
                <w:lang w:val="en-GB"/>
              </w:rPr>
              <w:t xml:space="preserve"> and held consultative meetings with county stakeholders.</w:t>
            </w:r>
          </w:p>
          <w:p w14:paraId="2DB014FD" w14:textId="4CD27BEF" w:rsidR="005934D3" w:rsidRDefault="002000A1" w:rsidP="00A4630F">
            <w:pPr>
              <w:numPr>
                <w:ilvl w:val="0"/>
                <w:numId w:val="15"/>
              </w:numPr>
              <w:spacing w:after="200" w:line="360" w:lineRule="auto"/>
              <w:contextualSpacing/>
              <w:jc w:val="both"/>
              <w:rPr>
                <w:rFonts w:ascii="Tahoma" w:eastAsia="Times New Roman" w:hAnsi="Tahoma" w:cs="Tahoma"/>
                <w:lang w:val="en-GB"/>
              </w:rPr>
            </w:pPr>
            <w:r>
              <w:rPr>
                <w:rFonts w:ascii="Tahoma" w:eastAsia="Times New Roman" w:hAnsi="Tahoma" w:cs="Tahoma"/>
                <w:lang w:val="en-GB"/>
              </w:rPr>
              <w:t>D</w:t>
            </w:r>
            <w:r w:rsidR="005934D3" w:rsidRPr="005934D3">
              <w:rPr>
                <w:rFonts w:ascii="Tahoma" w:eastAsia="Times New Roman" w:hAnsi="Tahoma" w:cs="Tahoma"/>
                <w:lang w:val="en-GB"/>
              </w:rPr>
              <w:t>eveloped IEC materials</w:t>
            </w:r>
            <w:r>
              <w:rPr>
                <w:rFonts w:ascii="Tahoma" w:eastAsia="Times New Roman" w:hAnsi="Tahoma" w:cs="Tahoma"/>
                <w:lang w:val="en-GB"/>
              </w:rPr>
              <w:t xml:space="preserve"> for the </w:t>
            </w:r>
            <w:r w:rsidR="00E361BA">
              <w:rPr>
                <w:rFonts w:ascii="Tahoma" w:eastAsia="Times New Roman" w:hAnsi="Tahoma" w:cs="Tahoma"/>
                <w:lang w:val="en-GB"/>
              </w:rPr>
              <w:t>project.</w:t>
            </w:r>
          </w:p>
          <w:p w14:paraId="202E4B8D" w14:textId="47DC4B66" w:rsidR="002000A1" w:rsidRPr="005934D3" w:rsidRDefault="002000A1" w:rsidP="00A4630F">
            <w:pPr>
              <w:spacing w:after="200" w:line="360" w:lineRule="auto"/>
              <w:contextualSpacing/>
              <w:jc w:val="both"/>
              <w:rPr>
                <w:rFonts w:ascii="Tahoma" w:eastAsia="Times New Roman" w:hAnsi="Tahoma" w:cs="Tahoma"/>
                <w:lang w:val="en-GB"/>
              </w:rPr>
            </w:pPr>
            <w:r>
              <w:rPr>
                <w:rFonts w:ascii="Tahoma" w:eastAsia="Times New Roman" w:hAnsi="Tahoma" w:cs="Tahoma"/>
                <w:lang w:val="en-GB"/>
              </w:rPr>
              <w:t>It was noted that challenges were faced during the last quarters</w:t>
            </w:r>
            <w:r w:rsidR="00A4630F">
              <w:rPr>
                <w:rFonts w:ascii="Tahoma" w:eastAsia="Times New Roman" w:hAnsi="Tahoma" w:cs="Tahoma"/>
                <w:lang w:val="en-GB"/>
              </w:rPr>
              <w:t xml:space="preserve"> were</w:t>
            </w:r>
            <w:r>
              <w:rPr>
                <w:rFonts w:ascii="Tahoma" w:eastAsia="Times New Roman" w:hAnsi="Tahoma" w:cs="Tahoma"/>
                <w:lang w:val="en-GB"/>
              </w:rPr>
              <w:t xml:space="preserve"> mainly due to COVID-19, </w:t>
            </w:r>
            <w:r w:rsidR="00A4630F">
              <w:rPr>
                <w:rFonts w:ascii="Tahoma" w:eastAsia="Times New Roman" w:hAnsi="Tahoma" w:cs="Tahoma"/>
                <w:lang w:val="en-GB"/>
              </w:rPr>
              <w:t xml:space="preserve">incl. </w:t>
            </w:r>
            <w:r>
              <w:rPr>
                <w:rFonts w:ascii="Tahoma" w:eastAsia="Times New Roman" w:hAnsi="Tahoma" w:cs="Tahoma"/>
                <w:lang w:val="en-GB"/>
              </w:rPr>
              <w:t>delays in fund disbursement</w:t>
            </w:r>
            <w:r w:rsidR="00A4630F">
              <w:rPr>
                <w:rFonts w:ascii="Tahoma" w:eastAsia="Times New Roman" w:hAnsi="Tahoma" w:cs="Tahoma"/>
                <w:lang w:val="en-GB"/>
              </w:rPr>
              <w:t>,</w:t>
            </w:r>
            <w:r>
              <w:rPr>
                <w:rFonts w:ascii="Tahoma" w:eastAsia="Times New Roman" w:hAnsi="Tahoma" w:cs="Tahoma"/>
                <w:lang w:val="en-GB"/>
              </w:rPr>
              <w:t xml:space="preserve"> IFMIS </w:t>
            </w:r>
            <w:r w:rsidR="00E361BA">
              <w:rPr>
                <w:rFonts w:ascii="Tahoma" w:eastAsia="Times New Roman" w:hAnsi="Tahoma" w:cs="Tahoma"/>
                <w:lang w:val="en-GB"/>
              </w:rPr>
              <w:t>closure</w:t>
            </w:r>
            <w:r w:rsidR="00A4630F">
              <w:rPr>
                <w:rFonts w:ascii="Tahoma" w:eastAsia="Times New Roman" w:hAnsi="Tahoma" w:cs="Tahoma"/>
                <w:lang w:val="en-GB"/>
              </w:rPr>
              <w:t xml:space="preserve">, </w:t>
            </w:r>
            <w:r>
              <w:rPr>
                <w:rFonts w:ascii="Tahoma" w:eastAsia="Times New Roman" w:hAnsi="Tahoma" w:cs="Tahoma"/>
                <w:lang w:val="en-GB"/>
              </w:rPr>
              <w:t>reporting and absorption delays</w:t>
            </w:r>
            <w:r w:rsidR="00A4630F">
              <w:rPr>
                <w:rFonts w:ascii="Tahoma" w:eastAsia="Times New Roman" w:hAnsi="Tahoma" w:cs="Tahoma"/>
                <w:lang w:val="en-GB"/>
              </w:rPr>
              <w:t>,</w:t>
            </w:r>
            <w:r>
              <w:rPr>
                <w:rFonts w:ascii="Tahoma" w:eastAsia="Times New Roman" w:hAnsi="Tahoma" w:cs="Tahoma"/>
                <w:lang w:val="en-GB"/>
              </w:rPr>
              <w:t xml:space="preserve"> and absence of Chief Technical Advisor, Policy Expert</w:t>
            </w:r>
            <w:r w:rsidR="003F6AB7">
              <w:rPr>
                <w:rFonts w:ascii="Tahoma" w:eastAsia="Times New Roman" w:hAnsi="Tahoma" w:cs="Tahoma"/>
                <w:lang w:val="en-GB"/>
              </w:rPr>
              <w:t xml:space="preserve"> and Gender Expert.</w:t>
            </w:r>
          </w:p>
          <w:p w14:paraId="5721F072" w14:textId="0362C53E" w:rsidR="005934D3" w:rsidRPr="005934D3" w:rsidRDefault="005934D3" w:rsidP="00A4630F">
            <w:pPr>
              <w:spacing w:after="200" w:line="360" w:lineRule="auto"/>
              <w:contextualSpacing/>
              <w:jc w:val="both"/>
              <w:rPr>
                <w:rFonts w:ascii="Tahoma" w:eastAsia="Times New Roman" w:hAnsi="Tahoma" w:cs="Tahoma"/>
                <w:lang w:val="en-GB"/>
              </w:rPr>
            </w:pPr>
          </w:p>
          <w:p w14:paraId="4C122AA4" w14:textId="77777777" w:rsidR="005934D3" w:rsidRPr="005934D3" w:rsidRDefault="005934D3" w:rsidP="00A4630F">
            <w:pPr>
              <w:jc w:val="both"/>
              <w:rPr>
                <w:rFonts w:ascii="Tahoma" w:hAnsi="Tahoma" w:cs="Tahoma"/>
                <w:b/>
                <w:bCs/>
              </w:rPr>
            </w:pPr>
            <w:r w:rsidRPr="005934D3">
              <w:rPr>
                <w:rFonts w:ascii="Tahoma" w:hAnsi="Tahoma" w:cs="Tahoma"/>
                <w:b/>
                <w:bCs/>
              </w:rPr>
              <w:t>Decisions sought:</w:t>
            </w:r>
          </w:p>
          <w:p w14:paraId="6FFABEA0" w14:textId="18F05F97" w:rsidR="005934D3" w:rsidRPr="005934D3" w:rsidRDefault="003F6AB7" w:rsidP="00A4630F">
            <w:pPr>
              <w:numPr>
                <w:ilvl w:val="0"/>
                <w:numId w:val="25"/>
              </w:numPr>
              <w:spacing w:after="200" w:line="288" w:lineRule="auto"/>
              <w:ind w:left="702"/>
              <w:contextualSpacing/>
              <w:jc w:val="both"/>
              <w:rPr>
                <w:rFonts w:ascii="Tahoma" w:eastAsia="Times New Roman" w:hAnsi="Tahoma" w:cs="Tahoma"/>
                <w:lang w:val="en-GB"/>
              </w:rPr>
            </w:pPr>
            <w:r>
              <w:rPr>
                <w:rFonts w:ascii="Tahoma" w:eastAsia="Times New Roman" w:hAnsi="Tahoma" w:cs="Tahoma"/>
                <w:lang w:val="en-GB"/>
              </w:rPr>
              <w:t>Approve that UNDP engages an Expert to undertake the Social Environmental Safeguards (</w:t>
            </w:r>
            <w:r w:rsidR="005934D3" w:rsidRPr="005934D3">
              <w:rPr>
                <w:rFonts w:ascii="Tahoma" w:eastAsia="Times New Roman" w:hAnsi="Tahoma" w:cs="Tahoma"/>
                <w:lang w:val="en-GB"/>
              </w:rPr>
              <w:t>SES</w:t>
            </w:r>
            <w:r>
              <w:rPr>
                <w:rFonts w:ascii="Tahoma" w:eastAsia="Times New Roman" w:hAnsi="Tahoma" w:cs="Tahoma"/>
                <w:lang w:val="en-GB"/>
              </w:rPr>
              <w:t>) as required for extractives projects under GEF.</w:t>
            </w:r>
          </w:p>
          <w:p w14:paraId="2F2DC839" w14:textId="00E98C7A" w:rsidR="009455AC" w:rsidRDefault="005934D3" w:rsidP="00A4630F">
            <w:pPr>
              <w:numPr>
                <w:ilvl w:val="0"/>
                <w:numId w:val="25"/>
              </w:numPr>
              <w:spacing w:after="200" w:line="288" w:lineRule="auto"/>
              <w:ind w:left="702"/>
              <w:contextualSpacing/>
              <w:jc w:val="both"/>
              <w:rPr>
                <w:rFonts w:ascii="Tahoma" w:eastAsia="Times New Roman" w:hAnsi="Tahoma" w:cs="Tahoma"/>
                <w:lang w:val="en-GB"/>
              </w:rPr>
            </w:pPr>
            <w:r w:rsidRPr="005934D3">
              <w:rPr>
                <w:rFonts w:ascii="Tahoma" w:eastAsia="Times New Roman" w:hAnsi="Tahoma" w:cs="Tahoma"/>
                <w:lang w:val="en-GB"/>
              </w:rPr>
              <w:t>C</w:t>
            </w:r>
            <w:r w:rsidR="003F6AB7">
              <w:rPr>
                <w:rFonts w:ascii="Tahoma" w:eastAsia="Times New Roman" w:hAnsi="Tahoma" w:cs="Tahoma"/>
                <w:lang w:val="en-GB"/>
              </w:rPr>
              <w:t xml:space="preserve">hief </w:t>
            </w:r>
            <w:r w:rsidRPr="005934D3">
              <w:rPr>
                <w:rFonts w:ascii="Tahoma" w:eastAsia="Times New Roman" w:hAnsi="Tahoma" w:cs="Tahoma"/>
                <w:lang w:val="en-GB"/>
              </w:rPr>
              <w:t>T</w:t>
            </w:r>
            <w:r w:rsidR="003F6AB7">
              <w:rPr>
                <w:rFonts w:ascii="Tahoma" w:eastAsia="Times New Roman" w:hAnsi="Tahoma" w:cs="Tahoma"/>
                <w:lang w:val="en-GB"/>
              </w:rPr>
              <w:t xml:space="preserve">echnical </w:t>
            </w:r>
            <w:r w:rsidRPr="005934D3">
              <w:rPr>
                <w:rFonts w:ascii="Tahoma" w:eastAsia="Times New Roman" w:hAnsi="Tahoma" w:cs="Tahoma"/>
                <w:lang w:val="en-GB"/>
              </w:rPr>
              <w:t>A</w:t>
            </w:r>
            <w:r w:rsidR="003F6AB7">
              <w:rPr>
                <w:rFonts w:ascii="Tahoma" w:eastAsia="Times New Roman" w:hAnsi="Tahoma" w:cs="Tahoma"/>
                <w:lang w:val="en-GB"/>
              </w:rPr>
              <w:t>dvisor</w:t>
            </w:r>
            <w:r w:rsidRPr="005934D3">
              <w:rPr>
                <w:rFonts w:ascii="Tahoma" w:eastAsia="Times New Roman" w:hAnsi="Tahoma" w:cs="Tahoma"/>
                <w:lang w:val="en-GB"/>
              </w:rPr>
              <w:t xml:space="preserve"> position – review engagement process (should be international/regional and global contracting): profiling for shortlisting is ongoing on MEF end, UNDP need to do recruitment </w:t>
            </w:r>
            <w:r w:rsidR="003F6AB7">
              <w:rPr>
                <w:rFonts w:ascii="Tahoma" w:eastAsia="Times New Roman" w:hAnsi="Tahoma" w:cs="Tahoma"/>
                <w:lang w:val="en-GB"/>
              </w:rPr>
              <w:t xml:space="preserve">at </w:t>
            </w:r>
            <w:r w:rsidRPr="005934D3">
              <w:rPr>
                <w:rFonts w:ascii="Tahoma" w:eastAsia="Times New Roman" w:hAnsi="Tahoma" w:cs="Tahoma"/>
                <w:lang w:val="en-GB"/>
              </w:rPr>
              <w:t xml:space="preserve">its </w:t>
            </w:r>
            <w:r w:rsidR="00E361BA" w:rsidRPr="005934D3">
              <w:rPr>
                <w:rFonts w:ascii="Tahoma" w:eastAsia="Times New Roman" w:hAnsi="Tahoma" w:cs="Tahoma"/>
                <w:lang w:val="en-GB"/>
              </w:rPr>
              <w:t>end.</w:t>
            </w:r>
          </w:p>
          <w:p w14:paraId="70D058A0" w14:textId="3562ED13" w:rsidR="0055505E" w:rsidRPr="0055505E" w:rsidRDefault="0055505E" w:rsidP="0055505E">
            <w:pPr>
              <w:spacing w:after="200" w:line="288" w:lineRule="auto"/>
              <w:ind w:left="702" w:right="-360"/>
              <w:contextualSpacing/>
              <w:jc w:val="both"/>
              <w:rPr>
                <w:rFonts w:ascii="Tahoma" w:eastAsia="Times New Roman" w:hAnsi="Tahoma" w:cs="Tahoma"/>
                <w:lang w:val="en-GB"/>
              </w:rPr>
            </w:pPr>
          </w:p>
        </w:tc>
        <w:tc>
          <w:tcPr>
            <w:tcW w:w="5040" w:type="dxa"/>
          </w:tcPr>
          <w:p w14:paraId="2C69E7C2" w14:textId="29568465" w:rsidR="00A4630F" w:rsidRDefault="00A4630F" w:rsidP="00956CB1">
            <w:pPr>
              <w:numPr>
                <w:ilvl w:val="0"/>
                <w:numId w:val="1"/>
              </w:numPr>
              <w:spacing w:line="276" w:lineRule="auto"/>
              <w:contextualSpacing/>
              <w:jc w:val="both"/>
              <w:rPr>
                <w:rFonts w:ascii="Tahoma" w:eastAsia="Times New Roman" w:hAnsi="Tahoma" w:cs="Tahoma"/>
                <w:lang w:val="en-GB"/>
              </w:rPr>
            </w:pPr>
            <w:r>
              <w:rPr>
                <w:rFonts w:ascii="Tahoma" w:eastAsia="Times New Roman" w:hAnsi="Tahoma" w:cs="Tahoma"/>
                <w:lang w:val="en-GB"/>
              </w:rPr>
              <w:t xml:space="preserve">UNDP to engage an expert for Social and Environmental Safeguards (SES) – approved </w:t>
            </w:r>
          </w:p>
          <w:p w14:paraId="64CDDE76" w14:textId="49FDF42E" w:rsidR="009455AC" w:rsidRPr="009455AC" w:rsidRDefault="00A4630F" w:rsidP="00956CB1">
            <w:pPr>
              <w:numPr>
                <w:ilvl w:val="0"/>
                <w:numId w:val="1"/>
              </w:numPr>
              <w:spacing w:line="276" w:lineRule="auto"/>
              <w:contextualSpacing/>
              <w:jc w:val="both"/>
              <w:rPr>
                <w:rFonts w:ascii="Tahoma" w:eastAsia="Times New Roman" w:hAnsi="Tahoma" w:cs="Tahoma"/>
                <w:lang w:val="en-GB"/>
              </w:rPr>
            </w:pPr>
            <w:r>
              <w:rPr>
                <w:rFonts w:ascii="Tahoma" w:eastAsia="Times New Roman" w:hAnsi="Tahoma" w:cs="Tahoma"/>
                <w:lang w:val="en-GB"/>
              </w:rPr>
              <w:t>UNDP &amp; MEF to review engagement process for Chief Technical Advisor position</w:t>
            </w:r>
          </w:p>
        </w:tc>
        <w:tc>
          <w:tcPr>
            <w:tcW w:w="1890" w:type="dxa"/>
          </w:tcPr>
          <w:p w14:paraId="48DC3B85" w14:textId="6A917E20" w:rsidR="009455AC" w:rsidRPr="009455AC" w:rsidRDefault="009455AC" w:rsidP="003F6AB7">
            <w:pPr>
              <w:spacing w:after="200"/>
              <w:contextualSpacing/>
              <w:jc w:val="both"/>
              <w:rPr>
                <w:rFonts w:ascii="Tahoma" w:eastAsia="Times New Roman" w:hAnsi="Tahoma" w:cs="Tahoma"/>
                <w:lang w:val="en-GB"/>
              </w:rPr>
            </w:pPr>
          </w:p>
        </w:tc>
      </w:tr>
      <w:tr w:rsidR="009455AC" w:rsidRPr="009455AC" w14:paraId="654110BF" w14:textId="77777777" w:rsidTr="00A4630F">
        <w:trPr>
          <w:trHeight w:val="7640"/>
        </w:trPr>
        <w:tc>
          <w:tcPr>
            <w:tcW w:w="7555" w:type="dxa"/>
          </w:tcPr>
          <w:p w14:paraId="2444954B" w14:textId="77777777"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lastRenderedPageBreak/>
              <w:t>Agenda 5: FPCF REDD+ Readiness Project</w:t>
            </w:r>
          </w:p>
          <w:p w14:paraId="4384C5A6" w14:textId="50B493AA" w:rsidR="003C433A" w:rsidRPr="003C433A" w:rsidRDefault="009455AC" w:rsidP="003C433A">
            <w:pPr>
              <w:contextualSpacing/>
              <w:jc w:val="both"/>
              <w:rPr>
                <w:rFonts w:ascii="Tahoma" w:eastAsia="Times New Roman" w:hAnsi="Tahoma" w:cs="Tahoma"/>
                <w:bCs/>
                <w:lang w:val="en-CA" w:eastAsia="ja-JP"/>
              </w:rPr>
            </w:pPr>
            <w:r w:rsidRPr="009455AC">
              <w:rPr>
                <w:rFonts w:ascii="Tahoma" w:eastAsia="Times New Roman" w:hAnsi="Tahoma" w:cs="Tahoma"/>
                <w:lang w:eastAsia="ja-JP"/>
              </w:rPr>
              <w:t xml:space="preserve">Presentation was provided by the Project Manager, REDD+ Readiness Project. </w:t>
            </w:r>
            <w:r w:rsidRPr="009455AC">
              <w:rPr>
                <w:rFonts w:ascii="Tahoma" w:eastAsia="Times New Roman" w:hAnsi="Tahoma" w:cs="Tahoma"/>
                <w:bCs/>
                <w:lang w:val="en-CA" w:eastAsia="ja-JP"/>
              </w:rPr>
              <w:t>PSC members were informed of the achievements and thereafter a briefing on the ongoing activities</w:t>
            </w:r>
            <w:r w:rsidR="00CE5BDF">
              <w:rPr>
                <w:rFonts w:ascii="Tahoma" w:eastAsia="Times New Roman" w:hAnsi="Tahoma" w:cs="Tahoma"/>
                <w:bCs/>
                <w:lang w:val="en-CA" w:eastAsia="ja-JP"/>
              </w:rPr>
              <w:t xml:space="preserve"> was shared</w:t>
            </w:r>
            <w:r w:rsidRPr="009455AC">
              <w:rPr>
                <w:rFonts w:ascii="Tahoma" w:eastAsia="Times New Roman" w:hAnsi="Tahoma" w:cs="Tahoma"/>
                <w:bCs/>
                <w:lang w:val="en-CA" w:eastAsia="ja-JP"/>
              </w:rPr>
              <w:t>.</w:t>
            </w:r>
            <w:r w:rsidR="003C433A">
              <w:rPr>
                <w:rFonts w:ascii="Tahoma" w:eastAsia="Times New Roman" w:hAnsi="Tahoma" w:cs="Tahoma"/>
                <w:bCs/>
                <w:lang w:val="en-CA" w:eastAsia="ja-JP"/>
              </w:rPr>
              <w:t xml:space="preserve"> The PM updated the PSC </w:t>
            </w:r>
            <w:r w:rsidR="00CE5BDF">
              <w:rPr>
                <w:rFonts w:ascii="Tahoma" w:eastAsia="Times New Roman" w:hAnsi="Tahoma" w:cs="Tahoma"/>
                <w:bCs/>
                <w:lang w:val="en-CA" w:eastAsia="ja-JP"/>
              </w:rPr>
              <w:t>on the</w:t>
            </w:r>
            <w:r w:rsidR="003C433A">
              <w:rPr>
                <w:rFonts w:ascii="Tahoma" w:eastAsia="Times New Roman" w:hAnsi="Tahoma" w:cs="Tahoma"/>
                <w:bCs/>
                <w:lang w:val="en-CA" w:eastAsia="ja-JP"/>
              </w:rPr>
              <w:t xml:space="preserve"> request for a </w:t>
            </w:r>
            <w:r w:rsidR="003C433A" w:rsidRPr="003C433A">
              <w:rPr>
                <w:rFonts w:ascii="Tahoma" w:eastAsia="Times New Roman" w:hAnsi="Tahoma" w:cs="Tahoma"/>
                <w:bCs/>
                <w:lang w:val="en-GB" w:eastAsia="ja-JP"/>
              </w:rPr>
              <w:t>no-cost extension until December 31</w:t>
            </w:r>
            <w:r w:rsidR="00CE5BDF">
              <w:rPr>
                <w:rFonts w:ascii="Tahoma" w:eastAsia="Times New Roman" w:hAnsi="Tahoma" w:cs="Tahoma"/>
                <w:bCs/>
                <w:lang w:val="en-GB" w:eastAsia="ja-JP"/>
              </w:rPr>
              <w:t>, 2021,</w:t>
            </w:r>
            <w:r w:rsidR="003C433A" w:rsidRPr="003C433A">
              <w:rPr>
                <w:rFonts w:ascii="Tahoma" w:eastAsia="Times New Roman" w:hAnsi="Tahoma" w:cs="Tahoma"/>
                <w:bCs/>
                <w:lang w:val="en-GB" w:eastAsia="ja-JP"/>
              </w:rPr>
              <w:t xml:space="preserve"> </w:t>
            </w:r>
            <w:r w:rsidR="003C433A">
              <w:rPr>
                <w:rFonts w:ascii="Tahoma" w:eastAsia="Times New Roman" w:hAnsi="Tahoma" w:cs="Tahoma"/>
                <w:bCs/>
                <w:lang w:val="en-GB" w:eastAsia="ja-JP"/>
              </w:rPr>
              <w:t xml:space="preserve">which was </w:t>
            </w:r>
            <w:r w:rsidR="003C433A" w:rsidRPr="003C433A">
              <w:rPr>
                <w:rFonts w:ascii="Tahoma" w:eastAsia="Times New Roman" w:hAnsi="Tahoma" w:cs="Tahoma"/>
                <w:bCs/>
                <w:lang w:val="en-GB" w:eastAsia="ja-JP"/>
              </w:rPr>
              <w:t>granted</w:t>
            </w:r>
            <w:r w:rsidR="003C433A">
              <w:rPr>
                <w:rFonts w:ascii="Tahoma" w:eastAsia="Times New Roman" w:hAnsi="Tahoma" w:cs="Tahoma"/>
                <w:bCs/>
                <w:lang w:val="en-GB" w:eastAsia="ja-JP"/>
              </w:rPr>
              <w:t xml:space="preserve">. Additionally, the </w:t>
            </w:r>
            <w:r w:rsidR="00CE5BDF">
              <w:rPr>
                <w:rFonts w:ascii="Tahoma" w:eastAsia="Times New Roman" w:hAnsi="Tahoma" w:cs="Tahoma"/>
                <w:bCs/>
                <w:lang w:val="en-GB" w:eastAsia="ja-JP"/>
              </w:rPr>
              <w:t>p</w:t>
            </w:r>
            <w:r w:rsidR="003C433A">
              <w:rPr>
                <w:rFonts w:ascii="Tahoma" w:eastAsia="Times New Roman" w:hAnsi="Tahoma" w:cs="Tahoma"/>
                <w:bCs/>
                <w:lang w:val="en-GB" w:eastAsia="ja-JP"/>
              </w:rPr>
              <w:t>roject</w:t>
            </w:r>
            <w:r w:rsidR="003C433A" w:rsidRPr="003C433A">
              <w:rPr>
                <w:rFonts w:ascii="Tahoma" w:eastAsia="Times New Roman" w:hAnsi="Tahoma" w:cs="Tahoma"/>
                <w:bCs/>
                <w:lang w:val="en-GB" w:eastAsia="ja-JP"/>
              </w:rPr>
              <w:t xml:space="preserve"> recruited consultants </w:t>
            </w:r>
            <w:r w:rsidR="003C433A">
              <w:rPr>
                <w:rFonts w:ascii="Tahoma" w:eastAsia="Times New Roman" w:hAnsi="Tahoma" w:cs="Tahoma"/>
                <w:bCs/>
                <w:lang w:val="en-GB" w:eastAsia="ja-JP"/>
              </w:rPr>
              <w:t xml:space="preserve">to develop the National </w:t>
            </w:r>
            <w:r w:rsidR="003C433A" w:rsidRPr="003C433A">
              <w:rPr>
                <w:rFonts w:ascii="Tahoma" w:eastAsia="Times New Roman" w:hAnsi="Tahoma" w:cs="Tahoma"/>
                <w:bCs/>
                <w:lang w:val="en-GB" w:eastAsia="ja-JP"/>
              </w:rPr>
              <w:t xml:space="preserve">REDD+ </w:t>
            </w:r>
            <w:r w:rsidR="003C433A">
              <w:rPr>
                <w:rFonts w:ascii="Tahoma" w:eastAsia="Times New Roman" w:hAnsi="Tahoma" w:cs="Tahoma"/>
                <w:bCs/>
                <w:lang w:val="en-GB" w:eastAsia="ja-JP"/>
              </w:rPr>
              <w:t>S</w:t>
            </w:r>
            <w:r w:rsidR="003C433A" w:rsidRPr="003C433A">
              <w:rPr>
                <w:rFonts w:ascii="Tahoma" w:eastAsia="Times New Roman" w:hAnsi="Tahoma" w:cs="Tahoma"/>
                <w:bCs/>
                <w:lang w:val="en-GB" w:eastAsia="ja-JP"/>
              </w:rPr>
              <w:t>trategy</w:t>
            </w:r>
            <w:r w:rsidR="00CE5BDF">
              <w:rPr>
                <w:rFonts w:ascii="Tahoma" w:eastAsia="Times New Roman" w:hAnsi="Tahoma" w:cs="Tahoma"/>
                <w:bCs/>
                <w:lang w:val="en-GB" w:eastAsia="ja-JP"/>
              </w:rPr>
              <w:t xml:space="preserve"> and</w:t>
            </w:r>
            <w:r w:rsidR="003C433A">
              <w:rPr>
                <w:rFonts w:ascii="Tahoma" w:eastAsia="Times New Roman" w:hAnsi="Tahoma" w:cs="Tahoma"/>
                <w:bCs/>
                <w:lang w:val="en-GB" w:eastAsia="ja-JP"/>
              </w:rPr>
              <w:t xml:space="preserve"> Investment Plan that would strengthen the engagement of the</w:t>
            </w:r>
            <w:r w:rsidR="003C433A" w:rsidRPr="003C433A">
              <w:rPr>
                <w:rFonts w:ascii="Tahoma" w:eastAsia="Times New Roman" w:hAnsi="Tahoma" w:cs="Tahoma"/>
                <w:bCs/>
                <w:lang w:val="en-GB" w:eastAsia="ja-JP"/>
              </w:rPr>
              <w:t xml:space="preserve"> private sector</w:t>
            </w:r>
            <w:r w:rsidR="003C433A">
              <w:rPr>
                <w:rFonts w:ascii="Tahoma" w:eastAsia="Times New Roman" w:hAnsi="Tahoma" w:cs="Tahoma"/>
                <w:bCs/>
                <w:lang w:val="en-GB" w:eastAsia="ja-JP"/>
              </w:rPr>
              <w:t>. The Project Manager highlighted some key achievements since the last PSC:</w:t>
            </w:r>
          </w:p>
          <w:p w14:paraId="6D24640C" w14:textId="3210434D" w:rsidR="003C433A" w:rsidRDefault="003C433A" w:rsidP="003C433A">
            <w:pPr>
              <w:numPr>
                <w:ilvl w:val="0"/>
                <w:numId w:val="17"/>
              </w:numPr>
              <w:contextualSpacing/>
              <w:jc w:val="both"/>
              <w:rPr>
                <w:rFonts w:ascii="Tahoma" w:eastAsia="Times New Roman" w:hAnsi="Tahoma" w:cs="Tahoma"/>
                <w:bCs/>
                <w:lang w:val="en-GB" w:eastAsia="ja-JP"/>
              </w:rPr>
            </w:pPr>
            <w:r w:rsidRPr="003C433A">
              <w:rPr>
                <w:rFonts w:ascii="Tahoma" w:eastAsia="Times New Roman" w:hAnsi="Tahoma" w:cs="Tahoma"/>
                <w:bCs/>
                <w:lang w:val="en-GB" w:eastAsia="ja-JP"/>
              </w:rPr>
              <w:t>H</w:t>
            </w:r>
            <w:r>
              <w:rPr>
                <w:rFonts w:ascii="Tahoma" w:eastAsia="Times New Roman" w:hAnsi="Tahoma" w:cs="Tahoma"/>
                <w:bCs/>
                <w:lang w:val="en-GB" w:eastAsia="ja-JP"/>
              </w:rPr>
              <w:t xml:space="preserve">uman </w:t>
            </w:r>
            <w:r w:rsidRPr="003C433A">
              <w:rPr>
                <w:rFonts w:ascii="Tahoma" w:eastAsia="Times New Roman" w:hAnsi="Tahoma" w:cs="Tahoma"/>
                <w:bCs/>
                <w:lang w:val="en-GB" w:eastAsia="ja-JP"/>
              </w:rPr>
              <w:t>R</w:t>
            </w:r>
            <w:r>
              <w:rPr>
                <w:rFonts w:ascii="Tahoma" w:eastAsia="Times New Roman" w:hAnsi="Tahoma" w:cs="Tahoma"/>
                <w:bCs/>
                <w:lang w:val="en-GB" w:eastAsia="ja-JP"/>
              </w:rPr>
              <w:t xml:space="preserve">ights </w:t>
            </w:r>
            <w:r w:rsidRPr="003C433A">
              <w:rPr>
                <w:rFonts w:ascii="Tahoma" w:eastAsia="Times New Roman" w:hAnsi="Tahoma" w:cs="Tahoma"/>
                <w:bCs/>
                <w:lang w:val="en-GB" w:eastAsia="ja-JP"/>
              </w:rPr>
              <w:t>B</w:t>
            </w:r>
            <w:r>
              <w:rPr>
                <w:rFonts w:ascii="Tahoma" w:eastAsia="Times New Roman" w:hAnsi="Tahoma" w:cs="Tahoma"/>
                <w:bCs/>
                <w:lang w:val="en-GB" w:eastAsia="ja-JP"/>
              </w:rPr>
              <w:t xml:space="preserve">ased </w:t>
            </w:r>
            <w:r w:rsidRPr="003C433A">
              <w:rPr>
                <w:rFonts w:ascii="Tahoma" w:eastAsia="Times New Roman" w:hAnsi="Tahoma" w:cs="Tahoma"/>
                <w:bCs/>
                <w:lang w:val="en-GB" w:eastAsia="ja-JP"/>
              </w:rPr>
              <w:t>A</w:t>
            </w:r>
            <w:r>
              <w:rPr>
                <w:rFonts w:ascii="Tahoma" w:eastAsia="Times New Roman" w:hAnsi="Tahoma" w:cs="Tahoma"/>
                <w:bCs/>
                <w:lang w:val="en-GB" w:eastAsia="ja-JP"/>
              </w:rPr>
              <w:t>pproach</w:t>
            </w:r>
            <w:r w:rsidRPr="003C433A">
              <w:rPr>
                <w:rFonts w:ascii="Tahoma" w:eastAsia="Times New Roman" w:hAnsi="Tahoma" w:cs="Tahoma"/>
                <w:bCs/>
                <w:lang w:val="en-GB" w:eastAsia="ja-JP"/>
              </w:rPr>
              <w:t xml:space="preserve"> </w:t>
            </w:r>
            <w:r>
              <w:rPr>
                <w:rFonts w:ascii="Tahoma" w:eastAsia="Times New Roman" w:hAnsi="Tahoma" w:cs="Tahoma"/>
                <w:bCs/>
                <w:lang w:val="en-GB" w:eastAsia="ja-JP"/>
              </w:rPr>
              <w:t>M</w:t>
            </w:r>
            <w:r w:rsidRPr="003C433A">
              <w:rPr>
                <w:rFonts w:ascii="Tahoma" w:eastAsia="Times New Roman" w:hAnsi="Tahoma" w:cs="Tahoma"/>
                <w:bCs/>
                <w:lang w:val="en-GB" w:eastAsia="ja-JP"/>
              </w:rPr>
              <w:t>anual</w:t>
            </w:r>
            <w:r>
              <w:rPr>
                <w:rFonts w:ascii="Tahoma" w:eastAsia="Times New Roman" w:hAnsi="Tahoma" w:cs="Tahoma"/>
                <w:bCs/>
                <w:lang w:val="en-GB" w:eastAsia="ja-JP"/>
              </w:rPr>
              <w:t xml:space="preserve"> and C</w:t>
            </w:r>
            <w:r w:rsidRPr="003C433A">
              <w:rPr>
                <w:rFonts w:ascii="Tahoma" w:eastAsia="Times New Roman" w:hAnsi="Tahoma" w:cs="Tahoma"/>
                <w:bCs/>
                <w:lang w:val="en-GB" w:eastAsia="ja-JP"/>
              </w:rPr>
              <w:t>urriculum developed</w:t>
            </w:r>
            <w:r w:rsidR="00EF111B">
              <w:rPr>
                <w:rFonts w:ascii="Tahoma" w:eastAsia="Times New Roman" w:hAnsi="Tahoma" w:cs="Tahoma"/>
                <w:bCs/>
                <w:lang w:val="en-GB" w:eastAsia="ja-JP"/>
              </w:rPr>
              <w:t xml:space="preserve"> in collaboration with KNHCR and Kenya Forest Service. The HRBA Manual has been</w:t>
            </w:r>
            <w:r>
              <w:rPr>
                <w:rFonts w:ascii="Tahoma" w:eastAsia="Times New Roman" w:hAnsi="Tahoma" w:cs="Tahoma"/>
                <w:bCs/>
                <w:lang w:val="en-GB" w:eastAsia="ja-JP"/>
              </w:rPr>
              <w:t xml:space="preserve"> </w:t>
            </w:r>
            <w:r w:rsidRPr="003C433A">
              <w:rPr>
                <w:rFonts w:ascii="Tahoma" w:eastAsia="Times New Roman" w:hAnsi="Tahoma" w:cs="Tahoma"/>
                <w:bCs/>
                <w:lang w:val="en-GB" w:eastAsia="ja-JP"/>
              </w:rPr>
              <w:t>adopted by K</w:t>
            </w:r>
            <w:r>
              <w:rPr>
                <w:rFonts w:ascii="Tahoma" w:eastAsia="Times New Roman" w:hAnsi="Tahoma" w:cs="Tahoma"/>
                <w:bCs/>
                <w:lang w:val="en-GB" w:eastAsia="ja-JP"/>
              </w:rPr>
              <w:t xml:space="preserve">enya </w:t>
            </w:r>
            <w:r w:rsidRPr="003C433A">
              <w:rPr>
                <w:rFonts w:ascii="Tahoma" w:eastAsia="Times New Roman" w:hAnsi="Tahoma" w:cs="Tahoma"/>
                <w:bCs/>
                <w:lang w:val="en-GB" w:eastAsia="ja-JP"/>
              </w:rPr>
              <w:t>F</w:t>
            </w:r>
            <w:r>
              <w:rPr>
                <w:rFonts w:ascii="Tahoma" w:eastAsia="Times New Roman" w:hAnsi="Tahoma" w:cs="Tahoma"/>
                <w:bCs/>
                <w:lang w:val="en-GB" w:eastAsia="ja-JP"/>
              </w:rPr>
              <w:t xml:space="preserve">orest </w:t>
            </w:r>
            <w:r w:rsidR="00E361BA" w:rsidRPr="003C433A">
              <w:rPr>
                <w:rFonts w:ascii="Tahoma" w:eastAsia="Times New Roman" w:hAnsi="Tahoma" w:cs="Tahoma"/>
                <w:bCs/>
                <w:lang w:val="en-GB" w:eastAsia="ja-JP"/>
              </w:rPr>
              <w:t>S</w:t>
            </w:r>
            <w:r w:rsidR="00E361BA">
              <w:rPr>
                <w:rFonts w:ascii="Tahoma" w:eastAsia="Times New Roman" w:hAnsi="Tahoma" w:cs="Tahoma"/>
                <w:bCs/>
                <w:lang w:val="en-GB" w:eastAsia="ja-JP"/>
              </w:rPr>
              <w:t>ervice (</w:t>
            </w:r>
            <w:r>
              <w:rPr>
                <w:rFonts w:ascii="Tahoma" w:eastAsia="Times New Roman" w:hAnsi="Tahoma" w:cs="Tahoma"/>
                <w:bCs/>
                <w:lang w:val="en-GB" w:eastAsia="ja-JP"/>
              </w:rPr>
              <w:t>KFS)</w:t>
            </w:r>
            <w:r w:rsidRPr="003C433A">
              <w:rPr>
                <w:rFonts w:ascii="Tahoma" w:eastAsia="Times New Roman" w:hAnsi="Tahoma" w:cs="Tahoma"/>
                <w:bCs/>
                <w:lang w:val="en-GB" w:eastAsia="ja-JP"/>
              </w:rPr>
              <w:t xml:space="preserve"> </w:t>
            </w:r>
            <w:r w:rsidR="00E361BA">
              <w:rPr>
                <w:rFonts w:ascii="Tahoma" w:eastAsia="Times New Roman" w:hAnsi="Tahoma" w:cs="Tahoma"/>
                <w:bCs/>
                <w:lang w:val="en-GB" w:eastAsia="ja-JP"/>
              </w:rPr>
              <w:t>B</w:t>
            </w:r>
            <w:r w:rsidR="00E361BA" w:rsidRPr="003C433A">
              <w:rPr>
                <w:rFonts w:ascii="Tahoma" w:eastAsia="Times New Roman" w:hAnsi="Tahoma" w:cs="Tahoma"/>
                <w:bCs/>
                <w:lang w:val="en-GB" w:eastAsia="ja-JP"/>
              </w:rPr>
              <w:t>oard.</w:t>
            </w:r>
            <w:r w:rsidRPr="003C433A">
              <w:rPr>
                <w:rFonts w:ascii="Tahoma" w:eastAsia="Times New Roman" w:hAnsi="Tahoma" w:cs="Tahoma"/>
                <w:bCs/>
                <w:lang w:val="en-GB" w:eastAsia="ja-JP"/>
              </w:rPr>
              <w:t xml:space="preserve"> </w:t>
            </w:r>
          </w:p>
          <w:p w14:paraId="7BD58AD2" w14:textId="1B2B8DB7" w:rsidR="003C433A" w:rsidRDefault="003C433A" w:rsidP="003C433A">
            <w:pPr>
              <w:numPr>
                <w:ilvl w:val="0"/>
                <w:numId w:val="17"/>
              </w:numPr>
              <w:contextualSpacing/>
              <w:jc w:val="both"/>
              <w:rPr>
                <w:rFonts w:ascii="Tahoma" w:eastAsia="Times New Roman" w:hAnsi="Tahoma" w:cs="Tahoma"/>
                <w:bCs/>
                <w:lang w:val="en-GB" w:eastAsia="ja-JP"/>
              </w:rPr>
            </w:pPr>
            <w:r>
              <w:rPr>
                <w:rFonts w:ascii="Tahoma" w:eastAsia="Times New Roman" w:hAnsi="Tahoma" w:cs="Tahoma"/>
                <w:bCs/>
                <w:lang w:val="en-GB" w:eastAsia="ja-JP"/>
              </w:rPr>
              <w:t>S</w:t>
            </w:r>
            <w:r w:rsidRPr="003C433A">
              <w:rPr>
                <w:rFonts w:ascii="Tahoma" w:eastAsia="Times New Roman" w:hAnsi="Tahoma" w:cs="Tahoma"/>
                <w:bCs/>
                <w:lang w:val="en-GB" w:eastAsia="ja-JP"/>
              </w:rPr>
              <w:t xml:space="preserve">ocial </w:t>
            </w:r>
            <w:r>
              <w:rPr>
                <w:rFonts w:ascii="Tahoma" w:eastAsia="Times New Roman" w:hAnsi="Tahoma" w:cs="Tahoma"/>
                <w:bCs/>
                <w:lang w:val="en-GB" w:eastAsia="ja-JP"/>
              </w:rPr>
              <w:t>and</w:t>
            </w:r>
            <w:r w:rsidRPr="003C433A">
              <w:rPr>
                <w:rFonts w:ascii="Tahoma" w:eastAsia="Times New Roman" w:hAnsi="Tahoma" w:cs="Tahoma"/>
                <w:bCs/>
                <w:lang w:val="en-GB" w:eastAsia="ja-JP"/>
              </w:rPr>
              <w:t xml:space="preserve"> </w:t>
            </w:r>
            <w:r>
              <w:rPr>
                <w:rFonts w:ascii="Tahoma" w:eastAsia="Times New Roman" w:hAnsi="Tahoma" w:cs="Tahoma"/>
                <w:bCs/>
                <w:lang w:val="en-GB" w:eastAsia="ja-JP"/>
              </w:rPr>
              <w:t>E</w:t>
            </w:r>
            <w:r w:rsidRPr="003C433A">
              <w:rPr>
                <w:rFonts w:ascii="Tahoma" w:eastAsia="Times New Roman" w:hAnsi="Tahoma" w:cs="Tahoma"/>
                <w:bCs/>
                <w:lang w:val="en-GB" w:eastAsia="ja-JP"/>
              </w:rPr>
              <w:t xml:space="preserve">nvironmental </w:t>
            </w:r>
            <w:r w:rsidR="00EF111B">
              <w:rPr>
                <w:rFonts w:ascii="Tahoma" w:eastAsia="Times New Roman" w:hAnsi="Tahoma" w:cs="Tahoma"/>
                <w:bCs/>
                <w:lang w:val="en-GB" w:eastAsia="ja-JP"/>
              </w:rPr>
              <w:t>G</w:t>
            </w:r>
            <w:r w:rsidRPr="003C433A">
              <w:rPr>
                <w:rFonts w:ascii="Tahoma" w:eastAsia="Times New Roman" w:hAnsi="Tahoma" w:cs="Tahoma"/>
                <w:bCs/>
                <w:lang w:val="en-GB" w:eastAsia="ja-JP"/>
              </w:rPr>
              <w:t>uidelines for</w:t>
            </w:r>
            <w:r w:rsidR="00EF111B">
              <w:rPr>
                <w:rFonts w:ascii="Tahoma" w:eastAsia="Times New Roman" w:hAnsi="Tahoma" w:cs="Tahoma"/>
                <w:bCs/>
                <w:lang w:val="en-GB" w:eastAsia="ja-JP"/>
              </w:rPr>
              <w:t xml:space="preserve"> </w:t>
            </w:r>
            <w:r w:rsidR="001375F9">
              <w:rPr>
                <w:rFonts w:ascii="Tahoma" w:eastAsia="Times New Roman" w:hAnsi="Tahoma" w:cs="Tahoma"/>
                <w:bCs/>
                <w:lang w:val="en-GB" w:eastAsia="ja-JP"/>
              </w:rPr>
              <w:t>p</w:t>
            </w:r>
            <w:r w:rsidRPr="003C433A">
              <w:rPr>
                <w:rFonts w:ascii="Tahoma" w:eastAsia="Times New Roman" w:hAnsi="Tahoma" w:cs="Tahoma"/>
                <w:bCs/>
                <w:lang w:val="en-GB" w:eastAsia="ja-JP"/>
              </w:rPr>
              <w:t>rogramm</w:t>
            </w:r>
            <w:r>
              <w:rPr>
                <w:rFonts w:ascii="Tahoma" w:eastAsia="Times New Roman" w:hAnsi="Tahoma" w:cs="Tahoma"/>
                <w:bCs/>
                <w:lang w:val="en-GB" w:eastAsia="ja-JP"/>
              </w:rPr>
              <w:t>e</w:t>
            </w:r>
            <w:r w:rsidRPr="003C433A">
              <w:rPr>
                <w:rFonts w:ascii="Tahoma" w:eastAsia="Times New Roman" w:hAnsi="Tahoma" w:cs="Tahoma"/>
                <w:bCs/>
                <w:lang w:val="en-GB" w:eastAsia="ja-JP"/>
              </w:rPr>
              <w:t xml:space="preserve"> </w:t>
            </w:r>
            <w:r w:rsidR="001375F9">
              <w:rPr>
                <w:rFonts w:ascii="Tahoma" w:eastAsia="Times New Roman" w:hAnsi="Tahoma" w:cs="Tahoma"/>
                <w:bCs/>
                <w:lang w:val="en-GB" w:eastAsia="ja-JP"/>
              </w:rPr>
              <w:t>d</w:t>
            </w:r>
            <w:r w:rsidRPr="003C433A">
              <w:rPr>
                <w:rFonts w:ascii="Tahoma" w:eastAsia="Times New Roman" w:hAnsi="Tahoma" w:cs="Tahoma"/>
                <w:bCs/>
                <w:lang w:val="en-GB" w:eastAsia="ja-JP"/>
              </w:rPr>
              <w:t xml:space="preserve">esign and </w:t>
            </w:r>
            <w:r w:rsidR="001375F9">
              <w:rPr>
                <w:rFonts w:ascii="Tahoma" w:eastAsia="Times New Roman" w:hAnsi="Tahoma" w:cs="Tahoma"/>
                <w:bCs/>
                <w:lang w:val="en-GB" w:eastAsia="ja-JP"/>
              </w:rPr>
              <w:t>i</w:t>
            </w:r>
            <w:r w:rsidRPr="003C433A">
              <w:rPr>
                <w:rFonts w:ascii="Tahoma" w:eastAsia="Times New Roman" w:hAnsi="Tahoma" w:cs="Tahoma"/>
                <w:bCs/>
                <w:lang w:val="en-GB" w:eastAsia="ja-JP"/>
              </w:rPr>
              <w:t>mplementation for KFS finalized</w:t>
            </w:r>
            <w:r>
              <w:rPr>
                <w:rFonts w:ascii="Tahoma" w:eastAsia="Times New Roman" w:hAnsi="Tahoma" w:cs="Tahoma"/>
                <w:bCs/>
                <w:lang w:val="en-GB" w:eastAsia="ja-JP"/>
              </w:rPr>
              <w:t xml:space="preserve"> and </w:t>
            </w:r>
            <w:r w:rsidR="00E361BA">
              <w:rPr>
                <w:rFonts w:ascii="Tahoma" w:eastAsia="Times New Roman" w:hAnsi="Tahoma" w:cs="Tahoma"/>
                <w:bCs/>
                <w:lang w:val="en-GB" w:eastAsia="ja-JP"/>
              </w:rPr>
              <w:t>a</w:t>
            </w:r>
            <w:r w:rsidR="00E361BA" w:rsidRPr="003C433A">
              <w:rPr>
                <w:rFonts w:ascii="Tahoma" w:eastAsia="Times New Roman" w:hAnsi="Tahoma" w:cs="Tahoma"/>
                <w:bCs/>
                <w:lang w:val="en-GB" w:eastAsia="ja-JP"/>
              </w:rPr>
              <w:t>dopted.</w:t>
            </w:r>
            <w:r w:rsidRPr="003C433A">
              <w:rPr>
                <w:rFonts w:ascii="Tahoma" w:eastAsia="Times New Roman" w:hAnsi="Tahoma" w:cs="Tahoma"/>
                <w:bCs/>
                <w:lang w:val="en-GB" w:eastAsia="ja-JP"/>
              </w:rPr>
              <w:t xml:space="preserve"> </w:t>
            </w:r>
          </w:p>
          <w:p w14:paraId="1BBA2379" w14:textId="527A29A0" w:rsidR="003C433A" w:rsidRDefault="003C433A" w:rsidP="003C433A">
            <w:pPr>
              <w:numPr>
                <w:ilvl w:val="0"/>
                <w:numId w:val="17"/>
              </w:numPr>
              <w:contextualSpacing/>
              <w:jc w:val="both"/>
              <w:rPr>
                <w:rFonts w:ascii="Tahoma" w:eastAsia="Times New Roman" w:hAnsi="Tahoma" w:cs="Tahoma"/>
                <w:bCs/>
                <w:lang w:val="en-GB" w:eastAsia="ja-JP"/>
              </w:rPr>
            </w:pPr>
            <w:r>
              <w:rPr>
                <w:rFonts w:ascii="Tahoma" w:eastAsia="Times New Roman" w:hAnsi="Tahoma" w:cs="Tahoma"/>
                <w:bCs/>
                <w:lang w:val="en-GB" w:eastAsia="ja-JP"/>
              </w:rPr>
              <w:t>G</w:t>
            </w:r>
            <w:r w:rsidRPr="003C433A">
              <w:rPr>
                <w:rFonts w:ascii="Tahoma" w:eastAsia="Times New Roman" w:hAnsi="Tahoma" w:cs="Tahoma"/>
                <w:bCs/>
                <w:lang w:val="en-GB" w:eastAsia="ja-JP"/>
              </w:rPr>
              <w:t>ender inclusion and vulnerability assessment covering 20 counties</w:t>
            </w:r>
            <w:r>
              <w:rPr>
                <w:rFonts w:ascii="Tahoma" w:eastAsia="Times New Roman" w:hAnsi="Tahoma" w:cs="Tahoma"/>
                <w:bCs/>
                <w:lang w:val="en-GB" w:eastAsia="ja-JP"/>
              </w:rPr>
              <w:t xml:space="preserve"> </w:t>
            </w:r>
            <w:r w:rsidR="00E361BA">
              <w:rPr>
                <w:rFonts w:ascii="Tahoma" w:eastAsia="Times New Roman" w:hAnsi="Tahoma" w:cs="Tahoma"/>
                <w:bCs/>
                <w:lang w:val="en-GB" w:eastAsia="ja-JP"/>
              </w:rPr>
              <w:t>finalized</w:t>
            </w:r>
            <w:r w:rsidR="00E361BA" w:rsidRPr="003C433A">
              <w:rPr>
                <w:rFonts w:ascii="Tahoma" w:eastAsia="Times New Roman" w:hAnsi="Tahoma" w:cs="Tahoma"/>
                <w:bCs/>
                <w:lang w:val="en-GB" w:eastAsia="ja-JP"/>
              </w:rPr>
              <w:t>.</w:t>
            </w:r>
            <w:r w:rsidRPr="003C433A">
              <w:rPr>
                <w:rFonts w:ascii="Tahoma" w:eastAsia="Times New Roman" w:hAnsi="Tahoma" w:cs="Tahoma"/>
                <w:bCs/>
                <w:lang w:val="en-GB" w:eastAsia="ja-JP"/>
              </w:rPr>
              <w:t xml:space="preserve"> </w:t>
            </w:r>
          </w:p>
          <w:p w14:paraId="464F87C5" w14:textId="78082DEB" w:rsidR="00EF111B" w:rsidRDefault="00EF111B" w:rsidP="003C433A">
            <w:pPr>
              <w:numPr>
                <w:ilvl w:val="0"/>
                <w:numId w:val="17"/>
              </w:numPr>
              <w:contextualSpacing/>
              <w:jc w:val="both"/>
              <w:rPr>
                <w:rFonts w:ascii="Tahoma" w:eastAsia="Times New Roman" w:hAnsi="Tahoma" w:cs="Tahoma"/>
                <w:bCs/>
                <w:lang w:val="en-GB" w:eastAsia="ja-JP"/>
              </w:rPr>
            </w:pPr>
            <w:r>
              <w:rPr>
                <w:rFonts w:ascii="Tahoma" w:eastAsia="Times New Roman" w:hAnsi="Tahoma" w:cs="Tahoma"/>
                <w:bCs/>
                <w:lang w:val="en-GB" w:eastAsia="ja-JP"/>
              </w:rPr>
              <w:t xml:space="preserve">Ethics and integrity guidelines on forestry governance in Kenya </w:t>
            </w:r>
            <w:r w:rsidR="00E361BA">
              <w:rPr>
                <w:rFonts w:ascii="Tahoma" w:eastAsia="Times New Roman" w:hAnsi="Tahoma" w:cs="Tahoma"/>
                <w:bCs/>
                <w:lang w:val="en-GB" w:eastAsia="ja-JP"/>
              </w:rPr>
              <w:t>developed.</w:t>
            </w:r>
          </w:p>
          <w:p w14:paraId="3C56E1F8" w14:textId="11C133D3" w:rsidR="00EF111B" w:rsidRDefault="003C433A" w:rsidP="003C433A">
            <w:pPr>
              <w:numPr>
                <w:ilvl w:val="0"/>
                <w:numId w:val="17"/>
              </w:numPr>
              <w:contextualSpacing/>
              <w:jc w:val="both"/>
              <w:rPr>
                <w:rFonts w:ascii="Tahoma" w:eastAsia="Times New Roman" w:hAnsi="Tahoma" w:cs="Tahoma"/>
                <w:bCs/>
                <w:lang w:val="en-GB" w:eastAsia="ja-JP"/>
              </w:rPr>
            </w:pPr>
            <w:r w:rsidRPr="003C433A">
              <w:rPr>
                <w:rFonts w:ascii="Tahoma" w:eastAsia="Times New Roman" w:hAnsi="Tahoma" w:cs="Tahoma"/>
                <w:bCs/>
                <w:lang w:val="en-GB" w:eastAsia="ja-JP"/>
              </w:rPr>
              <w:t>National Forest Policy developed and submitted</w:t>
            </w:r>
            <w:r w:rsidR="00EF111B">
              <w:rPr>
                <w:rFonts w:ascii="Tahoma" w:eastAsia="Times New Roman" w:hAnsi="Tahoma" w:cs="Tahoma"/>
                <w:bCs/>
                <w:lang w:val="en-GB" w:eastAsia="ja-JP"/>
              </w:rPr>
              <w:t xml:space="preserve"> to the </w:t>
            </w:r>
            <w:r w:rsidR="00E361BA">
              <w:rPr>
                <w:rFonts w:ascii="Tahoma" w:eastAsia="Times New Roman" w:hAnsi="Tahoma" w:cs="Tahoma"/>
                <w:bCs/>
                <w:lang w:val="en-GB" w:eastAsia="ja-JP"/>
              </w:rPr>
              <w:t>Ministry</w:t>
            </w:r>
            <w:r w:rsidR="00E361BA" w:rsidRPr="003C433A">
              <w:rPr>
                <w:rFonts w:ascii="Tahoma" w:eastAsia="Times New Roman" w:hAnsi="Tahoma" w:cs="Tahoma"/>
                <w:bCs/>
                <w:lang w:val="en-GB" w:eastAsia="ja-JP"/>
              </w:rPr>
              <w:t>.</w:t>
            </w:r>
          </w:p>
          <w:p w14:paraId="15F0AF07" w14:textId="2631601A" w:rsidR="00EF111B" w:rsidRDefault="00EF111B" w:rsidP="003C433A">
            <w:pPr>
              <w:numPr>
                <w:ilvl w:val="0"/>
                <w:numId w:val="17"/>
              </w:numPr>
              <w:contextualSpacing/>
              <w:jc w:val="both"/>
              <w:rPr>
                <w:rFonts w:ascii="Tahoma" w:eastAsia="Times New Roman" w:hAnsi="Tahoma" w:cs="Tahoma"/>
                <w:bCs/>
                <w:lang w:val="en-GB" w:eastAsia="ja-JP"/>
              </w:rPr>
            </w:pPr>
            <w:r>
              <w:rPr>
                <w:rFonts w:ascii="Tahoma" w:eastAsia="Times New Roman" w:hAnsi="Tahoma" w:cs="Tahoma"/>
                <w:bCs/>
                <w:lang w:val="en-GB" w:eastAsia="ja-JP"/>
              </w:rPr>
              <w:t xml:space="preserve">County Model Laws for Council of </w:t>
            </w:r>
            <w:r w:rsidR="00E361BA">
              <w:rPr>
                <w:rFonts w:ascii="Tahoma" w:eastAsia="Times New Roman" w:hAnsi="Tahoma" w:cs="Tahoma"/>
                <w:bCs/>
                <w:lang w:val="en-GB" w:eastAsia="ja-JP"/>
              </w:rPr>
              <w:t>Governors (</w:t>
            </w:r>
            <w:r>
              <w:rPr>
                <w:rFonts w:ascii="Tahoma" w:eastAsia="Times New Roman" w:hAnsi="Tahoma" w:cs="Tahoma"/>
                <w:bCs/>
                <w:lang w:val="en-GB" w:eastAsia="ja-JP"/>
              </w:rPr>
              <w:t xml:space="preserve">COG) </w:t>
            </w:r>
            <w:r w:rsidR="00E361BA">
              <w:rPr>
                <w:rFonts w:ascii="Tahoma" w:eastAsia="Times New Roman" w:hAnsi="Tahoma" w:cs="Tahoma"/>
                <w:bCs/>
                <w:lang w:val="en-GB" w:eastAsia="ja-JP"/>
              </w:rPr>
              <w:t>developed,</w:t>
            </w:r>
            <w:r>
              <w:rPr>
                <w:rFonts w:ascii="Tahoma" w:eastAsia="Times New Roman" w:hAnsi="Tahoma" w:cs="Tahoma"/>
                <w:bCs/>
                <w:lang w:val="en-GB" w:eastAsia="ja-JP"/>
              </w:rPr>
              <w:t xml:space="preserve"> and some counties are already domesticating </w:t>
            </w:r>
            <w:r w:rsidR="00E361BA">
              <w:rPr>
                <w:rFonts w:ascii="Tahoma" w:eastAsia="Times New Roman" w:hAnsi="Tahoma" w:cs="Tahoma"/>
                <w:bCs/>
                <w:lang w:val="en-GB" w:eastAsia="ja-JP"/>
              </w:rPr>
              <w:t>them.</w:t>
            </w:r>
          </w:p>
          <w:p w14:paraId="5721ED8A" w14:textId="150E5583" w:rsidR="003C433A" w:rsidRDefault="00EF111B" w:rsidP="003C433A">
            <w:pPr>
              <w:numPr>
                <w:ilvl w:val="0"/>
                <w:numId w:val="17"/>
              </w:numPr>
              <w:contextualSpacing/>
              <w:jc w:val="both"/>
              <w:rPr>
                <w:rFonts w:ascii="Tahoma" w:eastAsia="Times New Roman" w:hAnsi="Tahoma" w:cs="Tahoma"/>
                <w:bCs/>
                <w:lang w:val="en-GB" w:eastAsia="ja-JP"/>
              </w:rPr>
            </w:pPr>
            <w:r>
              <w:rPr>
                <w:rFonts w:ascii="Tahoma" w:eastAsia="Times New Roman" w:hAnsi="Tahoma" w:cs="Tahoma"/>
                <w:bCs/>
                <w:lang w:val="en-GB" w:eastAsia="ja-JP"/>
              </w:rPr>
              <w:t>Nyeri County Forest Management and Conservation Bill and Policy</w:t>
            </w:r>
            <w:r w:rsidR="003C433A" w:rsidRPr="003C433A">
              <w:rPr>
                <w:rFonts w:ascii="Tahoma" w:eastAsia="Times New Roman" w:hAnsi="Tahoma" w:cs="Tahoma"/>
                <w:bCs/>
                <w:lang w:val="en-GB" w:eastAsia="ja-JP"/>
              </w:rPr>
              <w:t xml:space="preserve"> </w:t>
            </w:r>
            <w:r>
              <w:rPr>
                <w:rFonts w:ascii="Tahoma" w:eastAsia="Times New Roman" w:hAnsi="Tahoma" w:cs="Tahoma"/>
                <w:bCs/>
                <w:lang w:val="en-GB" w:eastAsia="ja-JP"/>
              </w:rPr>
              <w:t>developed and assented by the county government.</w:t>
            </w:r>
          </w:p>
          <w:p w14:paraId="579F4320" w14:textId="7C2DD303" w:rsidR="003C433A" w:rsidRPr="001375F9" w:rsidRDefault="00EF111B" w:rsidP="001375F9">
            <w:pPr>
              <w:numPr>
                <w:ilvl w:val="0"/>
                <w:numId w:val="17"/>
              </w:numPr>
              <w:contextualSpacing/>
              <w:jc w:val="both"/>
              <w:rPr>
                <w:rFonts w:ascii="Tahoma" w:eastAsia="Times New Roman" w:hAnsi="Tahoma" w:cs="Tahoma"/>
                <w:bCs/>
                <w:lang w:val="en-GB" w:eastAsia="ja-JP"/>
              </w:rPr>
            </w:pPr>
            <w:r>
              <w:rPr>
                <w:rFonts w:ascii="Tahoma" w:eastAsia="Times New Roman" w:hAnsi="Tahoma" w:cs="Tahoma"/>
                <w:bCs/>
                <w:lang w:val="en-GB" w:eastAsia="ja-JP"/>
              </w:rPr>
              <w:t>Elgeyo Marakwet County Forest Management and Conservation Act and Policy finalized and assented by county government.</w:t>
            </w:r>
          </w:p>
          <w:p w14:paraId="5DA4B9EC" w14:textId="77777777" w:rsidR="005E3190" w:rsidRDefault="005E3190" w:rsidP="003C433A">
            <w:pPr>
              <w:contextualSpacing/>
              <w:jc w:val="both"/>
              <w:rPr>
                <w:rFonts w:ascii="Tahoma" w:eastAsia="Times New Roman" w:hAnsi="Tahoma" w:cs="Tahoma"/>
                <w:bCs/>
                <w:lang w:eastAsia="ja-JP"/>
              </w:rPr>
            </w:pPr>
          </w:p>
          <w:p w14:paraId="13DF09F4" w14:textId="3689C058" w:rsidR="003C433A" w:rsidRPr="003C433A" w:rsidRDefault="003C433A" w:rsidP="003C433A">
            <w:pPr>
              <w:contextualSpacing/>
              <w:jc w:val="both"/>
              <w:rPr>
                <w:rFonts w:ascii="Tahoma" w:eastAsia="Times New Roman" w:hAnsi="Tahoma" w:cs="Tahoma"/>
                <w:b/>
                <w:lang w:eastAsia="ja-JP"/>
              </w:rPr>
            </w:pPr>
            <w:r w:rsidRPr="003C433A">
              <w:rPr>
                <w:rFonts w:ascii="Tahoma" w:eastAsia="Times New Roman" w:hAnsi="Tahoma" w:cs="Tahoma"/>
                <w:b/>
                <w:lang w:eastAsia="ja-JP"/>
              </w:rPr>
              <w:t>Decisions sought:</w:t>
            </w:r>
          </w:p>
          <w:p w14:paraId="6E8D9B9F" w14:textId="1BB524B6" w:rsidR="003C433A" w:rsidRPr="003C433A" w:rsidRDefault="003C433A" w:rsidP="0055505E">
            <w:pPr>
              <w:numPr>
                <w:ilvl w:val="0"/>
                <w:numId w:val="26"/>
              </w:numPr>
              <w:ind w:left="702"/>
              <w:contextualSpacing/>
              <w:jc w:val="both"/>
              <w:rPr>
                <w:rFonts w:ascii="Tahoma" w:eastAsia="Times New Roman" w:hAnsi="Tahoma" w:cs="Tahoma"/>
                <w:bCs/>
                <w:lang w:val="en-GB" w:eastAsia="ja-JP"/>
              </w:rPr>
            </w:pPr>
            <w:r w:rsidRPr="003C433A">
              <w:rPr>
                <w:rFonts w:ascii="Tahoma" w:eastAsia="Times New Roman" w:hAnsi="Tahoma" w:cs="Tahoma"/>
                <w:bCs/>
                <w:lang w:val="en-GB" w:eastAsia="ja-JP"/>
              </w:rPr>
              <w:t xml:space="preserve">Mismatch between risk rating and cash transfer modality – address cost-effectiveness of this unit, its impact on sustainability and clarify if capacity building has led to attainment of expected results (accountability, quality programming) – MEF to share requests for implementation of workplan activities with UNDP. Request: cash modality is retained to mitigate risks identified in SESP, </w:t>
            </w:r>
            <w:r w:rsidR="005E3190">
              <w:rPr>
                <w:rFonts w:ascii="Tahoma" w:eastAsia="Times New Roman" w:hAnsi="Tahoma" w:cs="Tahoma"/>
                <w:bCs/>
                <w:lang w:val="en-GB" w:eastAsia="ja-JP"/>
              </w:rPr>
              <w:t>P</w:t>
            </w:r>
            <w:r w:rsidRPr="003C433A">
              <w:rPr>
                <w:rFonts w:ascii="Tahoma" w:eastAsia="Times New Roman" w:hAnsi="Tahoma" w:cs="Tahoma"/>
                <w:bCs/>
                <w:lang w:val="en-GB" w:eastAsia="ja-JP"/>
              </w:rPr>
              <w:t>ro</w:t>
            </w:r>
            <w:r w:rsidR="005E3190">
              <w:rPr>
                <w:rFonts w:ascii="Tahoma" w:eastAsia="Times New Roman" w:hAnsi="Tahoma" w:cs="Tahoma"/>
                <w:bCs/>
                <w:lang w:val="en-GB" w:eastAsia="ja-JP"/>
              </w:rPr>
              <w:t>D</w:t>
            </w:r>
            <w:r w:rsidRPr="003C433A">
              <w:rPr>
                <w:rFonts w:ascii="Tahoma" w:eastAsia="Times New Roman" w:hAnsi="Tahoma" w:cs="Tahoma"/>
                <w:bCs/>
                <w:lang w:val="en-GB" w:eastAsia="ja-JP"/>
              </w:rPr>
              <w:t>oc and with stakeholders</w:t>
            </w:r>
            <w:r w:rsidR="005E3190">
              <w:rPr>
                <w:rFonts w:ascii="Tahoma" w:eastAsia="Times New Roman" w:hAnsi="Tahoma" w:cs="Tahoma"/>
                <w:bCs/>
                <w:lang w:val="en-GB" w:eastAsia="ja-JP"/>
              </w:rPr>
              <w:t>.</w:t>
            </w:r>
          </w:p>
          <w:p w14:paraId="499815A0" w14:textId="45295B51" w:rsidR="003C433A" w:rsidRDefault="003C433A" w:rsidP="0055505E">
            <w:pPr>
              <w:numPr>
                <w:ilvl w:val="0"/>
                <w:numId w:val="26"/>
              </w:numPr>
              <w:ind w:left="702"/>
              <w:contextualSpacing/>
              <w:jc w:val="both"/>
              <w:rPr>
                <w:rFonts w:ascii="Tahoma" w:eastAsia="Times New Roman" w:hAnsi="Tahoma" w:cs="Tahoma"/>
                <w:bCs/>
                <w:lang w:val="en-GB" w:eastAsia="ja-JP"/>
              </w:rPr>
            </w:pPr>
            <w:r w:rsidRPr="003C433A">
              <w:rPr>
                <w:rFonts w:ascii="Tahoma" w:eastAsia="Times New Roman" w:hAnsi="Tahoma" w:cs="Tahoma"/>
                <w:bCs/>
                <w:lang w:val="en-GB" w:eastAsia="ja-JP"/>
              </w:rPr>
              <w:t>Weakness in budget monitoring - periodic preparation and reviews of budget vs actual analysis. Request: quarterly meetings held between MEF and PMU</w:t>
            </w:r>
            <w:r w:rsidR="005E3190">
              <w:rPr>
                <w:rFonts w:ascii="Tahoma" w:eastAsia="Times New Roman" w:hAnsi="Tahoma" w:cs="Tahoma"/>
                <w:bCs/>
                <w:lang w:val="en-GB" w:eastAsia="ja-JP"/>
              </w:rPr>
              <w:t>.</w:t>
            </w:r>
          </w:p>
          <w:p w14:paraId="54F6DF16" w14:textId="35AD29F4" w:rsidR="009455AC" w:rsidRPr="0055505E" w:rsidRDefault="005E3190" w:rsidP="0055505E">
            <w:pPr>
              <w:numPr>
                <w:ilvl w:val="0"/>
                <w:numId w:val="26"/>
              </w:numPr>
              <w:ind w:left="702"/>
              <w:contextualSpacing/>
              <w:jc w:val="both"/>
              <w:rPr>
                <w:rFonts w:ascii="Tahoma" w:eastAsia="Times New Roman" w:hAnsi="Tahoma" w:cs="Tahoma"/>
                <w:bCs/>
                <w:lang w:val="en-GB" w:eastAsia="ja-JP"/>
              </w:rPr>
            </w:pPr>
            <w:r>
              <w:rPr>
                <w:rFonts w:ascii="Tahoma" w:eastAsia="Times New Roman" w:hAnsi="Tahoma" w:cs="Tahoma"/>
                <w:bCs/>
                <w:lang w:val="en-GB" w:eastAsia="ja-JP"/>
              </w:rPr>
              <w:t>Clearance on the audit findings w</w:t>
            </w:r>
            <w:r w:rsidR="00703B5F">
              <w:rPr>
                <w:rFonts w:ascii="Tahoma" w:eastAsia="Times New Roman" w:hAnsi="Tahoma" w:cs="Tahoma"/>
                <w:bCs/>
                <w:lang w:val="en-GB" w:eastAsia="ja-JP"/>
              </w:rPr>
              <w:t>as</w:t>
            </w:r>
            <w:r>
              <w:rPr>
                <w:rFonts w:ascii="Tahoma" w:eastAsia="Times New Roman" w:hAnsi="Tahoma" w:cs="Tahoma"/>
                <w:bCs/>
                <w:lang w:val="en-GB" w:eastAsia="ja-JP"/>
              </w:rPr>
              <w:t xml:space="preserve"> sought from the PS and requested for a feedback on the response.</w:t>
            </w:r>
          </w:p>
        </w:tc>
        <w:tc>
          <w:tcPr>
            <w:tcW w:w="5040" w:type="dxa"/>
          </w:tcPr>
          <w:p w14:paraId="1DD93C04" w14:textId="06250DFB" w:rsidR="009455AC" w:rsidRPr="009455AC" w:rsidRDefault="009455AC" w:rsidP="00956CB1">
            <w:pPr>
              <w:numPr>
                <w:ilvl w:val="0"/>
                <w:numId w:val="1"/>
              </w:numPr>
              <w:spacing w:line="276" w:lineRule="auto"/>
              <w:contextualSpacing/>
              <w:jc w:val="both"/>
              <w:rPr>
                <w:rFonts w:ascii="Tahoma" w:eastAsia="Times New Roman" w:hAnsi="Tahoma" w:cs="Tahoma"/>
                <w:bCs/>
                <w:lang w:val="en-CA"/>
              </w:rPr>
            </w:pPr>
            <w:r w:rsidRPr="009455AC">
              <w:rPr>
                <w:rFonts w:ascii="Tahoma" w:eastAsia="Times New Roman" w:hAnsi="Tahoma" w:cs="Tahoma"/>
                <w:bCs/>
                <w:lang w:val="en-CA"/>
              </w:rPr>
              <w:t>Revised 2020 AWP</w:t>
            </w:r>
            <w:r w:rsidR="00CE5BDF">
              <w:rPr>
                <w:rFonts w:ascii="Tahoma" w:eastAsia="Times New Roman" w:hAnsi="Tahoma" w:cs="Tahoma"/>
                <w:bCs/>
                <w:lang w:val="en-CA"/>
              </w:rPr>
              <w:t xml:space="preserve"> was</w:t>
            </w:r>
            <w:r w:rsidRPr="009455AC">
              <w:rPr>
                <w:rFonts w:ascii="Tahoma" w:eastAsia="Times New Roman" w:hAnsi="Tahoma" w:cs="Tahoma"/>
                <w:bCs/>
                <w:lang w:val="en-CA"/>
              </w:rPr>
              <w:t xml:space="preserve"> approved</w:t>
            </w:r>
          </w:p>
          <w:p w14:paraId="31E023F2" w14:textId="77777777" w:rsidR="009455AC" w:rsidRPr="009455AC" w:rsidRDefault="009455AC" w:rsidP="00956CB1">
            <w:pPr>
              <w:spacing w:line="276" w:lineRule="auto"/>
              <w:ind w:left="360"/>
              <w:contextualSpacing/>
              <w:jc w:val="both"/>
              <w:rPr>
                <w:rFonts w:ascii="Tahoma" w:eastAsia="Times New Roman" w:hAnsi="Tahoma" w:cs="Tahoma"/>
                <w:bCs/>
                <w:lang w:val="en-CA"/>
              </w:rPr>
            </w:pPr>
            <w:r w:rsidRPr="009455AC">
              <w:rPr>
                <w:rFonts w:ascii="Tahoma" w:eastAsia="Times New Roman" w:hAnsi="Tahoma" w:cs="Tahoma"/>
                <w:b/>
                <w:u w:val="single"/>
                <w:lang w:val="en-CA"/>
              </w:rPr>
              <w:t>Action:</w:t>
            </w:r>
            <w:r w:rsidRPr="009455AC">
              <w:rPr>
                <w:rFonts w:ascii="Tahoma" w:eastAsia="Times New Roman" w:hAnsi="Tahoma" w:cs="Tahoma"/>
                <w:bCs/>
                <w:lang w:val="en-CA"/>
              </w:rPr>
              <w:t xml:space="preserve"> PMU to finalize revised AWP for signature. </w:t>
            </w:r>
          </w:p>
          <w:p w14:paraId="7ECFC11E" w14:textId="77777777" w:rsidR="009455AC" w:rsidRPr="009455AC" w:rsidRDefault="009455AC" w:rsidP="00956CB1">
            <w:pPr>
              <w:spacing w:line="276" w:lineRule="auto"/>
              <w:ind w:left="720"/>
              <w:contextualSpacing/>
              <w:jc w:val="both"/>
              <w:rPr>
                <w:rFonts w:ascii="Tahoma" w:eastAsia="Times New Roman" w:hAnsi="Tahoma" w:cs="Tahoma"/>
                <w:bCs/>
                <w:lang w:val="en-CA"/>
              </w:rPr>
            </w:pPr>
          </w:p>
          <w:p w14:paraId="356C1640" w14:textId="6D93D60E" w:rsidR="009455AC" w:rsidRPr="009455AC" w:rsidRDefault="009455AC" w:rsidP="00956CB1">
            <w:pPr>
              <w:spacing w:line="276" w:lineRule="auto"/>
              <w:contextualSpacing/>
              <w:jc w:val="both"/>
              <w:rPr>
                <w:rFonts w:ascii="Tahoma" w:eastAsia="Times New Roman" w:hAnsi="Tahoma" w:cs="Tahoma"/>
                <w:bCs/>
                <w:lang w:val="en-CA"/>
              </w:rPr>
            </w:pPr>
          </w:p>
          <w:p w14:paraId="023EC788" w14:textId="77777777" w:rsidR="005E3190" w:rsidRDefault="009455AC" w:rsidP="00956CB1">
            <w:pPr>
              <w:spacing w:line="276" w:lineRule="auto"/>
              <w:contextualSpacing/>
              <w:jc w:val="both"/>
              <w:rPr>
                <w:rFonts w:ascii="Tahoma" w:eastAsia="Times New Roman" w:hAnsi="Tahoma" w:cs="Tahoma"/>
                <w:b/>
                <w:u w:val="single"/>
                <w:lang w:val="en-CA"/>
              </w:rPr>
            </w:pPr>
            <w:r w:rsidRPr="009455AC">
              <w:rPr>
                <w:rFonts w:ascii="Tahoma" w:eastAsia="Times New Roman" w:hAnsi="Tahoma" w:cs="Tahoma"/>
                <w:b/>
                <w:u w:val="single"/>
                <w:lang w:val="en-CA"/>
              </w:rPr>
              <w:t>Action:</w:t>
            </w:r>
          </w:p>
          <w:p w14:paraId="74FE4BA9" w14:textId="77777777" w:rsidR="005E3190" w:rsidRDefault="005E3190" w:rsidP="00956CB1">
            <w:pPr>
              <w:spacing w:line="276" w:lineRule="auto"/>
              <w:contextualSpacing/>
              <w:jc w:val="both"/>
              <w:rPr>
                <w:rFonts w:ascii="Tahoma" w:eastAsia="Times New Roman" w:hAnsi="Tahoma" w:cs="Tahoma"/>
                <w:b/>
                <w:u w:val="single"/>
                <w:lang w:val="en-CA"/>
              </w:rPr>
            </w:pPr>
          </w:p>
          <w:p w14:paraId="0E9E53AB" w14:textId="1C0A98FB" w:rsidR="009455AC" w:rsidRPr="005E3190" w:rsidRDefault="005E3190" w:rsidP="00956CB1">
            <w:pPr>
              <w:pStyle w:val="ListParagraph"/>
              <w:numPr>
                <w:ilvl w:val="0"/>
                <w:numId w:val="1"/>
              </w:numPr>
              <w:spacing w:line="276" w:lineRule="auto"/>
              <w:jc w:val="both"/>
              <w:rPr>
                <w:rFonts w:ascii="Tahoma" w:eastAsia="Times New Roman" w:hAnsi="Tahoma" w:cs="Tahoma"/>
                <w:bCs/>
                <w:lang w:val="en-CA"/>
              </w:rPr>
            </w:pPr>
            <w:r>
              <w:rPr>
                <w:rFonts w:ascii="Tahoma" w:eastAsia="Times New Roman" w:hAnsi="Tahoma" w:cs="Tahoma"/>
                <w:bCs/>
                <w:lang w:val="en-CA"/>
              </w:rPr>
              <w:t>Ministry to ensure that the Cabinet approves the National Forest Policy and have it through Parliament for approval.</w:t>
            </w:r>
          </w:p>
          <w:p w14:paraId="6AFC865C" w14:textId="77777777" w:rsidR="009455AC" w:rsidRPr="009455AC" w:rsidRDefault="009455AC" w:rsidP="00956CB1">
            <w:pPr>
              <w:spacing w:after="200" w:line="276" w:lineRule="auto"/>
              <w:ind w:left="720"/>
              <w:contextualSpacing/>
              <w:rPr>
                <w:rFonts w:ascii="Tahoma" w:eastAsia="Times New Roman" w:hAnsi="Tahoma" w:cs="Tahoma"/>
                <w:bCs/>
                <w:lang w:val="en-CA"/>
              </w:rPr>
            </w:pPr>
          </w:p>
          <w:p w14:paraId="74BB5CF2" w14:textId="119DE324" w:rsidR="009455AC" w:rsidRPr="009455AC" w:rsidRDefault="005E3190" w:rsidP="00956CB1">
            <w:pPr>
              <w:numPr>
                <w:ilvl w:val="0"/>
                <w:numId w:val="1"/>
              </w:numPr>
              <w:spacing w:line="276" w:lineRule="auto"/>
              <w:contextualSpacing/>
              <w:jc w:val="both"/>
              <w:rPr>
                <w:rFonts w:ascii="Tahoma" w:eastAsia="Times New Roman" w:hAnsi="Tahoma" w:cs="Tahoma"/>
                <w:bCs/>
                <w:lang w:val="en-CA"/>
              </w:rPr>
            </w:pPr>
            <w:r>
              <w:rPr>
                <w:rFonts w:ascii="Tahoma" w:eastAsia="Times New Roman" w:hAnsi="Tahoma" w:cs="Tahoma"/>
                <w:bCs/>
                <w:lang w:val="en-CA"/>
              </w:rPr>
              <w:t>The Team to meet with the PS’s office before the COG conference to agree on the messaging and what needs to be showcased.</w:t>
            </w:r>
          </w:p>
          <w:p w14:paraId="52E9B4E9" w14:textId="77777777" w:rsidR="009455AC" w:rsidRPr="009455AC" w:rsidRDefault="009455AC" w:rsidP="00956CB1">
            <w:pPr>
              <w:spacing w:after="200" w:line="276" w:lineRule="auto"/>
              <w:ind w:left="720"/>
              <w:contextualSpacing/>
              <w:jc w:val="both"/>
              <w:rPr>
                <w:rFonts w:ascii="Tahoma" w:eastAsia="Times New Roman" w:hAnsi="Tahoma" w:cs="Tahoma"/>
                <w:bCs/>
                <w:lang w:val="en-CA"/>
              </w:rPr>
            </w:pPr>
          </w:p>
          <w:p w14:paraId="6ACE385E" w14:textId="2BC3D297" w:rsidR="009455AC" w:rsidRPr="009455AC" w:rsidRDefault="005E3190" w:rsidP="00956CB1">
            <w:pPr>
              <w:numPr>
                <w:ilvl w:val="0"/>
                <w:numId w:val="1"/>
              </w:numPr>
              <w:spacing w:line="276" w:lineRule="auto"/>
              <w:contextualSpacing/>
              <w:jc w:val="both"/>
              <w:rPr>
                <w:rFonts w:ascii="Tahoma" w:eastAsia="Times New Roman" w:hAnsi="Tahoma" w:cs="Tahoma"/>
                <w:lang w:val="en-GB"/>
              </w:rPr>
            </w:pPr>
            <w:r>
              <w:rPr>
                <w:rFonts w:ascii="Tahoma" w:eastAsia="Times New Roman" w:hAnsi="Tahoma" w:cs="Tahoma"/>
                <w:bCs/>
                <w:lang w:val="en-CA"/>
              </w:rPr>
              <w:t xml:space="preserve">Support on the Tree Planting – the PS to pick up the conversation with CEC Abraham </w:t>
            </w:r>
            <w:proofErr w:type="spellStart"/>
            <w:r>
              <w:rPr>
                <w:rFonts w:ascii="Tahoma" w:eastAsia="Times New Roman" w:hAnsi="Tahoma" w:cs="Tahoma"/>
                <w:bCs/>
                <w:lang w:val="en-CA"/>
              </w:rPr>
              <w:t>Barsioso</w:t>
            </w:r>
            <w:proofErr w:type="spellEnd"/>
            <w:r>
              <w:rPr>
                <w:rFonts w:ascii="Tahoma" w:eastAsia="Times New Roman" w:hAnsi="Tahoma" w:cs="Tahoma"/>
                <w:bCs/>
                <w:lang w:val="en-CA"/>
              </w:rPr>
              <w:t xml:space="preserve"> and team.</w:t>
            </w:r>
          </w:p>
        </w:tc>
        <w:tc>
          <w:tcPr>
            <w:tcW w:w="1890" w:type="dxa"/>
          </w:tcPr>
          <w:p w14:paraId="0455534E" w14:textId="2DA5CC72" w:rsidR="009455AC" w:rsidRPr="009455AC" w:rsidRDefault="009455AC" w:rsidP="00771EC5">
            <w:pPr>
              <w:ind w:left="360"/>
              <w:contextualSpacing/>
              <w:jc w:val="both"/>
              <w:rPr>
                <w:rFonts w:ascii="Tahoma" w:eastAsia="Times New Roman" w:hAnsi="Tahoma" w:cs="Tahoma"/>
                <w:lang w:val="en-GB"/>
              </w:rPr>
            </w:pPr>
          </w:p>
          <w:p w14:paraId="58699334" w14:textId="77777777" w:rsidR="009455AC" w:rsidRPr="009455AC" w:rsidRDefault="009455AC" w:rsidP="009455AC">
            <w:pPr>
              <w:spacing w:after="200"/>
              <w:jc w:val="both"/>
              <w:rPr>
                <w:rFonts w:ascii="Tahoma" w:eastAsia="Times New Roman" w:hAnsi="Tahoma" w:cs="Tahoma"/>
                <w:lang w:val="en-GB"/>
              </w:rPr>
            </w:pPr>
          </w:p>
        </w:tc>
      </w:tr>
      <w:tr w:rsidR="009455AC" w:rsidRPr="009455AC" w14:paraId="2348960B" w14:textId="77777777" w:rsidTr="00A4630F">
        <w:tc>
          <w:tcPr>
            <w:tcW w:w="7555" w:type="dxa"/>
          </w:tcPr>
          <w:p w14:paraId="72E10AF2" w14:textId="77777777" w:rsidR="00771EC5" w:rsidRDefault="009455AC" w:rsidP="00771EC5">
            <w:pPr>
              <w:spacing w:after="200"/>
              <w:jc w:val="both"/>
              <w:rPr>
                <w:rFonts w:ascii="Tahoma" w:eastAsia="Times New Roman" w:hAnsi="Tahoma" w:cs="Tahoma"/>
                <w:b/>
                <w:bCs/>
                <w:lang w:val="en-GB"/>
              </w:rPr>
            </w:pPr>
            <w:r w:rsidRPr="009455AC">
              <w:rPr>
                <w:rFonts w:ascii="Tahoma" w:eastAsia="Times New Roman" w:hAnsi="Tahoma" w:cs="Tahoma"/>
                <w:b/>
                <w:bCs/>
                <w:lang w:val="en-GB"/>
              </w:rPr>
              <w:lastRenderedPageBreak/>
              <w:t xml:space="preserve">Agenda 6: </w:t>
            </w:r>
            <w:r w:rsidR="005E3190" w:rsidRPr="009455AC">
              <w:rPr>
                <w:rFonts w:ascii="Tahoma" w:eastAsia="Times New Roman" w:hAnsi="Tahoma" w:cs="Tahoma"/>
                <w:b/>
                <w:bCs/>
                <w:lang w:val="en-CA"/>
              </w:rPr>
              <w:t>6</w:t>
            </w:r>
            <w:r w:rsidR="005E3190" w:rsidRPr="009455AC">
              <w:rPr>
                <w:rFonts w:ascii="Tahoma" w:eastAsia="Times New Roman" w:hAnsi="Tahoma" w:cs="Tahoma"/>
                <w:b/>
                <w:bCs/>
                <w:vertAlign w:val="superscript"/>
                <w:lang w:val="en-CA"/>
              </w:rPr>
              <w:t>th</w:t>
            </w:r>
            <w:r w:rsidR="005E3190" w:rsidRPr="009455AC">
              <w:rPr>
                <w:rFonts w:ascii="Tahoma" w:eastAsia="Times New Roman" w:hAnsi="Tahoma" w:cs="Tahoma"/>
                <w:b/>
                <w:bCs/>
                <w:lang w:val="en-CA"/>
              </w:rPr>
              <w:t xml:space="preserve"> &amp; 7</w:t>
            </w:r>
            <w:r w:rsidR="005E3190" w:rsidRPr="009455AC">
              <w:rPr>
                <w:rFonts w:ascii="Tahoma" w:eastAsia="Times New Roman" w:hAnsi="Tahoma" w:cs="Tahoma"/>
                <w:b/>
                <w:bCs/>
                <w:vertAlign w:val="superscript"/>
                <w:lang w:val="en-CA"/>
              </w:rPr>
              <w:t>th</w:t>
            </w:r>
            <w:r w:rsidR="005E3190" w:rsidRPr="009455AC">
              <w:rPr>
                <w:rFonts w:ascii="Tahoma" w:eastAsia="Times New Roman" w:hAnsi="Tahoma" w:cs="Tahoma"/>
                <w:b/>
                <w:bCs/>
                <w:lang w:val="en-CA"/>
              </w:rPr>
              <w:t xml:space="preserve"> SGP Project</w:t>
            </w:r>
            <w:r w:rsidR="005E3190" w:rsidRPr="005E3190">
              <w:rPr>
                <w:rFonts w:ascii="Tahoma" w:eastAsia="Times New Roman" w:hAnsi="Tahoma" w:cs="Tahoma"/>
                <w:b/>
                <w:bCs/>
                <w:lang w:val="en-GB"/>
              </w:rPr>
              <w:t xml:space="preserve"> </w:t>
            </w:r>
            <w:r w:rsidRPr="009455AC">
              <w:rPr>
                <w:rFonts w:ascii="Tahoma" w:eastAsia="Times New Roman" w:hAnsi="Tahoma" w:cs="Tahoma"/>
                <w:b/>
                <w:bCs/>
                <w:lang w:val="en-GB"/>
              </w:rPr>
              <w:t xml:space="preserve"> </w:t>
            </w:r>
          </w:p>
          <w:p w14:paraId="4FEAE0E5" w14:textId="3C88EBE6" w:rsidR="00771EC5" w:rsidRDefault="00771EC5" w:rsidP="00771EC5">
            <w:pPr>
              <w:spacing w:after="200"/>
              <w:jc w:val="both"/>
              <w:rPr>
                <w:rFonts w:ascii="Tahoma" w:eastAsia="Times New Roman" w:hAnsi="Tahoma" w:cs="Tahoma"/>
                <w:lang w:val="en-GB"/>
              </w:rPr>
            </w:pPr>
            <w:r>
              <w:rPr>
                <w:rFonts w:ascii="Tahoma" w:eastAsia="Times New Roman" w:hAnsi="Tahoma" w:cs="Tahoma"/>
                <w:lang w:val="en-GB"/>
              </w:rPr>
              <w:t>Ms. Nancy Chege</w:t>
            </w:r>
            <w:r w:rsidR="002F59A7">
              <w:rPr>
                <w:rFonts w:ascii="Tahoma" w:eastAsia="Times New Roman" w:hAnsi="Tahoma" w:cs="Tahoma"/>
                <w:lang w:val="en-GB"/>
              </w:rPr>
              <w:t>, the</w:t>
            </w:r>
            <w:r>
              <w:rPr>
                <w:rFonts w:ascii="Tahoma" w:eastAsia="Times New Roman" w:hAnsi="Tahoma" w:cs="Tahoma"/>
                <w:lang w:val="en-GB"/>
              </w:rPr>
              <w:t xml:space="preserve"> Project Manager for the GEF Small Grant</w:t>
            </w:r>
            <w:r w:rsidR="002F59A7">
              <w:rPr>
                <w:rFonts w:ascii="Tahoma" w:eastAsia="Times New Roman" w:hAnsi="Tahoma" w:cs="Tahoma"/>
                <w:lang w:val="en-GB"/>
              </w:rPr>
              <w:t>s</w:t>
            </w:r>
            <w:r>
              <w:rPr>
                <w:rFonts w:ascii="Tahoma" w:eastAsia="Times New Roman" w:hAnsi="Tahoma" w:cs="Tahoma"/>
                <w:lang w:val="en-GB"/>
              </w:rPr>
              <w:t xml:space="preserve"> Programme</w:t>
            </w:r>
            <w:r w:rsidR="002F59A7">
              <w:rPr>
                <w:rFonts w:ascii="Tahoma" w:eastAsia="Times New Roman" w:hAnsi="Tahoma" w:cs="Tahoma"/>
                <w:lang w:val="en-GB"/>
              </w:rPr>
              <w:t>,</w:t>
            </w:r>
            <w:r>
              <w:rPr>
                <w:rFonts w:ascii="Tahoma" w:eastAsia="Times New Roman" w:hAnsi="Tahoma" w:cs="Tahoma"/>
                <w:lang w:val="en-GB"/>
              </w:rPr>
              <w:t xml:space="preserve"> gave a brief presentation. She gave an outline of key achievements since the last PSC:</w:t>
            </w:r>
          </w:p>
          <w:p w14:paraId="3AD767E5" w14:textId="533707A1" w:rsidR="00771EC5" w:rsidRDefault="00771EC5" w:rsidP="00771EC5">
            <w:pPr>
              <w:numPr>
                <w:ilvl w:val="0"/>
                <w:numId w:val="18"/>
              </w:numPr>
              <w:spacing w:after="200"/>
              <w:jc w:val="both"/>
              <w:rPr>
                <w:rFonts w:ascii="Tahoma" w:eastAsia="Times New Roman" w:hAnsi="Tahoma" w:cs="Tahoma"/>
                <w:lang w:val="en-GB"/>
              </w:rPr>
            </w:pPr>
            <w:r>
              <w:rPr>
                <w:rFonts w:ascii="Tahoma" w:eastAsia="Times New Roman" w:hAnsi="Tahoma" w:cs="Tahoma"/>
                <w:lang w:val="en-GB"/>
              </w:rPr>
              <w:t>T</w:t>
            </w:r>
            <w:r w:rsidRPr="00771EC5">
              <w:rPr>
                <w:rFonts w:ascii="Tahoma" w:eastAsia="Times New Roman" w:hAnsi="Tahoma" w:cs="Tahoma"/>
                <w:lang w:val="en-GB"/>
              </w:rPr>
              <w:t xml:space="preserve">hree multi-stakeholder platforms </w:t>
            </w:r>
            <w:r w:rsidR="00E361BA">
              <w:rPr>
                <w:rFonts w:ascii="Tahoma" w:eastAsia="Times New Roman" w:hAnsi="Tahoma" w:cs="Tahoma"/>
                <w:lang w:val="en-GB"/>
              </w:rPr>
              <w:t>have</w:t>
            </w:r>
            <w:r>
              <w:rPr>
                <w:rFonts w:ascii="Tahoma" w:eastAsia="Times New Roman" w:hAnsi="Tahoma" w:cs="Tahoma"/>
                <w:lang w:val="en-GB"/>
              </w:rPr>
              <w:t xml:space="preserve"> been </w:t>
            </w:r>
            <w:r w:rsidRPr="00771EC5">
              <w:rPr>
                <w:rFonts w:ascii="Tahoma" w:eastAsia="Times New Roman" w:hAnsi="Tahoma" w:cs="Tahoma"/>
                <w:lang w:val="en-GB"/>
              </w:rPr>
              <w:t>established</w:t>
            </w:r>
            <w:r>
              <w:rPr>
                <w:rFonts w:ascii="Tahoma" w:eastAsia="Times New Roman" w:hAnsi="Tahoma" w:cs="Tahoma"/>
                <w:lang w:val="en-GB"/>
              </w:rPr>
              <w:t xml:space="preserve"> so far</w:t>
            </w:r>
            <w:r w:rsidRPr="00771EC5">
              <w:rPr>
                <w:rFonts w:ascii="Tahoma" w:eastAsia="Times New Roman" w:hAnsi="Tahoma" w:cs="Tahoma"/>
                <w:lang w:val="en-GB"/>
              </w:rPr>
              <w:t xml:space="preserve"> to execute participatory management landscape</w:t>
            </w:r>
            <w:r>
              <w:rPr>
                <w:rFonts w:ascii="Tahoma" w:eastAsia="Times New Roman" w:hAnsi="Tahoma" w:cs="Tahoma"/>
                <w:lang w:val="en-GB"/>
              </w:rPr>
              <w:t xml:space="preserve"> and </w:t>
            </w:r>
            <w:r w:rsidRPr="00771EC5">
              <w:rPr>
                <w:rFonts w:ascii="Tahoma" w:eastAsia="Times New Roman" w:hAnsi="Tahoma" w:cs="Tahoma"/>
                <w:lang w:val="en-GB"/>
              </w:rPr>
              <w:t xml:space="preserve">seascape </w:t>
            </w:r>
            <w:r w:rsidR="00E361BA" w:rsidRPr="00771EC5">
              <w:rPr>
                <w:rFonts w:ascii="Tahoma" w:eastAsia="Times New Roman" w:hAnsi="Tahoma" w:cs="Tahoma"/>
                <w:lang w:val="en-GB"/>
              </w:rPr>
              <w:t>plans.</w:t>
            </w:r>
            <w:r w:rsidRPr="00771EC5">
              <w:rPr>
                <w:rFonts w:ascii="Tahoma" w:eastAsia="Times New Roman" w:hAnsi="Tahoma" w:cs="Tahoma"/>
                <w:lang w:val="en-GB"/>
              </w:rPr>
              <w:t xml:space="preserve"> </w:t>
            </w:r>
          </w:p>
          <w:p w14:paraId="184DB08B" w14:textId="7289EDCA" w:rsidR="00771EC5" w:rsidRDefault="00771EC5" w:rsidP="00771EC5">
            <w:pPr>
              <w:numPr>
                <w:ilvl w:val="0"/>
                <w:numId w:val="18"/>
              </w:numPr>
              <w:spacing w:after="200"/>
              <w:jc w:val="both"/>
              <w:rPr>
                <w:rFonts w:ascii="Tahoma" w:eastAsia="Times New Roman" w:hAnsi="Tahoma" w:cs="Tahoma"/>
                <w:lang w:val="en-GB"/>
              </w:rPr>
            </w:pPr>
            <w:r>
              <w:rPr>
                <w:rFonts w:ascii="Tahoma" w:eastAsia="Times New Roman" w:hAnsi="Tahoma" w:cs="Tahoma"/>
                <w:lang w:val="en-GB"/>
              </w:rPr>
              <w:t>E</w:t>
            </w:r>
            <w:r w:rsidRPr="00771EC5">
              <w:rPr>
                <w:rFonts w:ascii="Tahoma" w:eastAsia="Times New Roman" w:hAnsi="Tahoma" w:cs="Tahoma"/>
                <w:lang w:val="en-GB"/>
              </w:rPr>
              <w:t xml:space="preserve">cosystem services and biodiversity conservation enhanced </w:t>
            </w:r>
            <w:r w:rsidR="00DB67C7">
              <w:rPr>
                <w:rFonts w:ascii="Tahoma" w:eastAsia="Times New Roman" w:hAnsi="Tahoma" w:cs="Tahoma"/>
                <w:lang w:val="en-GB"/>
              </w:rPr>
              <w:t xml:space="preserve">on </w:t>
            </w:r>
            <w:r w:rsidRPr="00771EC5">
              <w:rPr>
                <w:rFonts w:ascii="Tahoma" w:eastAsia="Times New Roman" w:hAnsi="Tahoma" w:cs="Tahoma"/>
                <w:lang w:val="en-GB"/>
              </w:rPr>
              <w:t>community wildlife conservancies, joint seascape patrols</w:t>
            </w:r>
            <w:r w:rsidR="00DB67C7">
              <w:rPr>
                <w:rFonts w:ascii="Tahoma" w:eastAsia="Times New Roman" w:hAnsi="Tahoma" w:cs="Tahoma"/>
                <w:lang w:val="en-GB"/>
              </w:rPr>
              <w:t xml:space="preserve"> and marine plastic pollution campaign</w:t>
            </w:r>
            <w:r w:rsidR="00E361BA" w:rsidRPr="00771EC5">
              <w:rPr>
                <w:rFonts w:ascii="Tahoma" w:eastAsia="Times New Roman" w:hAnsi="Tahoma" w:cs="Tahoma"/>
                <w:lang w:val="en-GB"/>
              </w:rPr>
              <w:t>).</w:t>
            </w:r>
            <w:r w:rsidRPr="00771EC5">
              <w:rPr>
                <w:rFonts w:ascii="Tahoma" w:eastAsia="Times New Roman" w:hAnsi="Tahoma" w:cs="Tahoma"/>
                <w:lang w:val="en-GB"/>
              </w:rPr>
              <w:t xml:space="preserve"> </w:t>
            </w:r>
          </w:p>
          <w:p w14:paraId="5851B26B" w14:textId="3F691928" w:rsidR="00771EC5" w:rsidRDefault="00771EC5" w:rsidP="00771EC5">
            <w:pPr>
              <w:numPr>
                <w:ilvl w:val="0"/>
                <w:numId w:val="18"/>
              </w:numPr>
              <w:spacing w:after="200"/>
              <w:jc w:val="both"/>
              <w:rPr>
                <w:rFonts w:ascii="Tahoma" w:eastAsia="Times New Roman" w:hAnsi="Tahoma" w:cs="Tahoma"/>
                <w:lang w:val="en-GB"/>
              </w:rPr>
            </w:pPr>
            <w:r>
              <w:rPr>
                <w:rFonts w:ascii="Tahoma" w:eastAsia="Times New Roman" w:hAnsi="Tahoma" w:cs="Tahoma"/>
                <w:lang w:val="en-GB"/>
              </w:rPr>
              <w:t>F</w:t>
            </w:r>
            <w:r w:rsidRPr="00771EC5">
              <w:rPr>
                <w:rFonts w:ascii="Tahoma" w:eastAsia="Times New Roman" w:hAnsi="Tahoma" w:cs="Tahoma"/>
                <w:lang w:val="en-GB"/>
              </w:rPr>
              <w:t>low of agro-ecosystem services to sustain food production and livelihoods improved</w:t>
            </w:r>
            <w:r>
              <w:rPr>
                <w:rFonts w:ascii="Tahoma" w:eastAsia="Times New Roman" w:hAnsi="Tahoma" w:cs="Tahoma"/>
                <w:lang w:val="en-GB"/>
              </w:rPr>
              <w:t xml:space="preserve"> such as </w:t>
            </w:r>
            <w:r w:rsidRPr="00771EC5">
              <w:rPr>
                <w:rFonts w:ascii="Tahoma" w:eastAsia="Times New Roman" w:hAnsi="Tahoma" w:cs="Tahoma"/>
                <w:lang w:val="en-GB"/>
              </w:rPr>
              <w:t>climate-smart agriculture</w:t>
            </w:r>
            <w:r>
              <w:rPr>
                <w:rFonts w:ascii="Tahoma" w:eastAsia="Times New Roman" w:hAnsi="Tahoma" w:cs="Tahoma"/>
                <w:lang w:val="en-GB"/>
              </w:rPr>
              <w:t xml:space="preserve"> and </w:t>
            </w:r>
            <w:r w:rsidRPr="00771EC5">
              <w:rPr>
                <w:rFonts w:ascii="Tahoma" w:eastAsia="Times New Roman" w:hAnsi="Tahoma" w:cs="Tahoma"/>
                <w:lang w:val="en-GB"/>
              </w:rPr>
              <w:t>establishment of see</w:t>
            </w:r>
            <w:r w:rsidR="00DB67C7">
              <w:rPr>
                <w:rFonts w:ascii="Tahoma" w:eastAsia="Times New Roman" w:hAnsi="Tahoma" w:cs="Tahoma"/>
                <w:lang w:val="en-GB"/>
              </w:rPr>
              <w:t>d</w:t>
            </w:r>
            <w:r w:rsidRPr="00771EC5">
              <w:rPr>
                <w:rFonts w:ascii="Tahoma" w:eastAsia="Times New Roman" w:hAnsi="Tahoma" w:cs="Tahoma"/>
                <w:lang w:val="en-GB"/>
              </w:rPr>
              <w:t xml:space="preserve"> </w:t>
            </w:r>
            <w:r w:rsidR="00E361BA" w:rsidRPr="00771EC5">
              <w:rPr>
                <w:rFonts w:ascii="Tahoma" w:eastAsia="Times New Roman" w:hAnsi="Tahoma" w:cs="Tahoma"/>
                <w:lang w:val="en-GB"/>
              </w:rPr>
              <w:t>stores.</w:t>
            </w:r>
          </w:p>
          <w:p w14:paraId="664853C8" w14:textId="1C3D9D67" w:rsidR="00771EC5" w:rsidRPr="00771EC5" w:rsidRDefault="00771EC5" w:rsidP="00771EC5">
            <w:pPr>
              <w:numPr>
                <w:ilvl w:val="0"/>
                <w:numId w:val="18"/>
              </w:numPr>
              <w:spacing w:after="200"/>
              <w:jc w:val="both"/>
              <w:rPr>
                <w:rFonts w:ascii="Tahoma" w:eastAsia="Times New Roman" w:hAnsi="Tahoma" w:cs="Tahoma"/>
                <w:lang w:val="en-GB"/>
              </w:rPr>
            </w:pPr>
            <w:r>
              <w:rPr>
                <w:rFonts w:ascii="Tahoma" w:eastAsia="Times New Roman" w:hAnsi="Tahoma" w:cs="Tahoma"/>
                <w:lang w:val="en-GB"/>
              </w:rPr>
              <w:t>C</w:t>
            </w:r>
            <w:r w:rsidRPr="00771EC5">
              <w:rPr>
                <w:rFonts w:ascii="Tahoma" w:eastAsia="Times New Roman" w:hAnsi="Tahoma" w:cs="Tahoma"/>
                <w:lang w:val="en-GB"/>
              </w:rPr>
              <w:t>ommunity-</w:t>
            </w:r>
            <w:r w:rsidR="00CE5BDF">
              <w:rPr>
                <w:rFonts w:ascii="Tahoma" w:eastAsia="Times New Roman" w:hAnsi="Tahoma" w:cs="Tahoma"/>
                <w:lang w:val="en-GB"/>
              </w:rPr>
              <w:t>b</w:t>
            </w:r>
            <w:r w:rsidRPr="00771EC5">
              <w:rPr>
                <w:rFonts w:ascii="Tahoma" w:eastAsia="Times New Roman" w:hAnsi="Tahoma" w:cs="Tahoma"/>
                <w:lang w:val="en-GB"/>
              </w:rPr>
              <w:t xml:space="preserve">ased </w:t>
            </w:r>
            <w:r w:rsidR="00CE5BDF">
              <w:rPr>
                <w:rFonts w:ascii="Tahoma" w:eastAsia="Times New Roman" w:hAnsi="Tahoma" w:cs="Tahoma"/>
                <w:lang w:val="en-GB"/>
              </w:rPr>
              <w:t>o</w:t>
            </w:r>
            <w:r w:rsidR="00DB67C7">
              <w:rPr>
                <w:rFonts w:ascii="Tahoma" w:eastAsia="Times New Roman" w:hAnsi="Tahoma" w:cs="Tahoma"/>
                <w:lang w:val="en-GB"/>
              </w:rPr>
              <w:t xml:space="preserve">rganizations have increased their organizational and financial capacities through the on-going mentoring and training – such as </w:t>
            </w:r>
            <w:r w:rsidRPr="00771EC5">
              <w:rPr>
                <w:rFonts w:ascii="Tahoma" w:eastAsia="Times New Roman" w:hAnsi="Tahoma" w:cs="Tahoma"/>
                <w:lang w:val="en-GB"/>
              </w:rPr>
              <w:t>eco-friendly enterprises</w:t>
            </w:r>
            <w:r w:rsidR="00DB67C7">
              <w:rPr>
                <w:rFonts w:ascii="Tahoma" w:eastAsia="Times New Roman" w:hAnsi="Tahoma" w:cs="Tahoma"/>
                <w:lang w:val="en-GB"/>
              </w:rPr>
              <w:t xml:space="preserve">, </w:t>
            </w:r>
            <w:r>
              <w:rPr>
                <w:rFonts w:ascii="Tahoma" w:eastAsia="Times New Roman" w:hAnsi="Tahoma" w:cs="Tahoma"/>
                <w:lang w:val="en-GB"/>
              </w:rPr>
              <w:t>a</w:t>
            </w:r>
            <w:r w:rsidRPr="00771EC5">
              <w:rPr>
                <w:rFonts w:ascii="Tahoma" w:eastAsia="Times New Roman" w:hAnsi="Tahoma" w:cs="Tahoma"/>
                <w:lang w:val="en-GB"/>
              </w:rPr>
              <w:t>gro-based value c</w:t>
            </w:r>
            <w:r>
              <w:rPr>
                <w:rFonts w:ascii="Tahoma" w:eastAsia="Times New Roman" w:hAnsi="Tahoma" w:cs="Tahoma"/>
                <w:lang w:val="en-GB"/>
              </w:rPr>
              <w:t>h</w:t>
            </w:r>
            <w:r w:rsidRPr="00771EC5">
              <w:rPr>
                <w:rFonts w:ascii="Tahoma" w:eastAsia="Times New Roman" w:hAnsi="Tahoma" w:cs="Tahoma"/>
                <w:lang w:val="en-GB"/>
              </w:rPr>
              <w:t>ains</w:t>
            </w:r>
            <w:r>
              <w:rPr>
                <w:rFonts w:ascii="Tahoma" w:eastAsia="Times New Roman" w:hAnsi="Tahoma" w:cs="Tahoma"/>
                <w:lang w:val="en-GB"/>
              </w:rPr>
              <w:t xml:space="preserve"> and</w:t>
            </w:r>
            <w:r w:rsidRPr="00771EC5">
              <w:rPr>
                <w:rFonts w:ascii="Tahoma" w:eastAsia="Times New Roman" w:hAnsi="Tahoma" w:cs="Tahoma"/>
                <w:lang w:val="en-GB"/>
              </w:rPr>
              <w:t xml:space="preserve"> eco-tourism</w:t>
            </w:r>
            <w:r>
              <w:rPr>
                <w:rFonts w:ascii="Tahoma" w:eastAsia="Times New Roman" w:hAnsi="Tahoma" w:cs="Tahoma"/>
                <w:lang w:val="en-GB"/>
              </w:rPr>
              <w:t>.</w:t>
            </w:r>
          </w:p>
          <w:p w14:paraId="460EA802" w14:textId="6C7972F4" w:rsidR="009455AC" w:rsidRPr="009455AC" w:rsidRDefault="00771EC5" w:rsidP="009455AC">
            <w:pPr>
              <w:spacing w:after="200"/>
              <w:jc w:val="both"/>
              <w:rPr>
                <w:rFonts w:ascii="Tahoma" w:eastAsia="Times New Roman" w:hAnsi="Tahoma" w:cs="Tahoma"/>
                <w:lang w:val="en-GB"/>
              </w:rPr>
            </w:pPr>
            <w:r>
              <w:rPr>
                <w:rFonts w:ascii="Tahoma" w:eastAsia="Times New Roman" w:hAnsi="Tahoma" w:cs="Tahoma"/>
                <w:lang w:val="en-GB"/>
              </w:rPr>
              <w:t>Nonetheless, Ms. Chege noted that there have been some challenges in the last couple of months mainly attributed to the</w:t>
            </w:r>
            <w:r w:rsidRPr="00771EC5">
              <w:rPr>
                <w:rFonts w:ascii="Tahoma" w:eastAsia="Times New Roman" w:hAnsi="Tahoma" w:cs="Tahoma"/>
                <w:lang w:val="en-GB"/>
              </w:rPr>
              <w:t xml:space="preserve"> rising</w:t>
            </w:r>
            <w:r>
              <w:rPr>
                <w:rFonts w:ascii="Tahoma" w:eastAsia="Times New Roman" w:hAnsi="Tahoma" w:cs="Tahoma"/>
                <w:lang w:val="en-GB"/>
              </w:rPr>
              <w:t xml:space="preserve"> water</w:t>
            </w:r>
            <w:r w:rsidRPr="00771EC5">
              <w:rPr>
                <w:rFonts w:ascii="Tahoma" w:eastAsia="Times New Roman" w:hAnsi="Tahoma" w:cs="Tahoma"/>
                <w:lang w:val="en-GB"/>
              </w:rPr>
              <w:t xml:space="preserve"> levels of </w:t>
            </w:r>
            <w:r>
              <w:rPr>
                <w:rFonts w:ascii="Tahoma" w:eastAsia="Times New Roman" w:hAnsi="Tahoma" w:cs="Tahoma"/>
                <w:lang w:val="en-GB"/>
              </w:rPr>
              <w:t>L</w:t>
            </w:r>
            <w:r w:rsidRPr="00771EC5">
              <w:rPr>
                <w:rFonts w:ascii="Tahoma" w:eastAsia="Times New Roman" w:hAnsi="Tahoma" w:cs="Tahoma"/>
                <w:lang w:val="en-GB"/>
              </w:rPr>
              <w:t>ake Bogoria</w:t>
            </w:r>
            <w:r>
              <w:rPr>
                <w:rFonts w:ascii="Tahoma" w:eastAsia="Times New Roman" w:hAnsi="Tahoma" w:cs="Tahoma"/>
                <w:lang w:val="en-GB"/>
              </w:rPr>
              <w:t xml:space="preserve"> and the lakes in the Rift Valley. Additionally, a lot of</w:t>
            </w:r>
            <w:r w:rsidRPr="00771EC5">
              <w:rPr>
                <w:rFonts w:ascii="Tahoma" w:eastAsia="Times New Roman" w:hAnsi="Tahoma" w:cs="Tahoma"/>
                <w:lang w:val="en-GB"/>
              </w:rPr>
              <w:t xml:space="preserve"> uncertainties and restrictions</w:t>
            </w:r>
            <w:r>
              <w:rPr>
                <w:rFonts w:ascii="Tahoma" w:eastAsia="Times New Roman" w:hAnsi="Tahoma" w:cs="Tahoma"/>
                <w:lang w:val="en-GB"/>
              </w:rPr>
              <w:t xml:space="preserve"> brought on by COVID-19 ha</w:t>
            </w:r>
            <w:r w:rsidR="00CE5BDF">
              <w:rPr>
                <w:rFonts w:ascii="Tahoma" w:eastAsia="Times New Roman" w:hAnsi="Tahoma" w:cs="Tahoma"/>
                <w:lang w:val="en-GB"/>
              </w:rPr>
              <w:t>ve</w:t>
            </w:r>
            <w:r>
              <w:rPr>
                <w:rFonts w:ascii="Tahoma" w:eastAsia="Times New Roman" w:hAnsi="Tahoma" w:cs="Tahoma"/>
                <w:lang w:val="en-GB"/>
              </w:rPr>
              <w:t xml:space="preserve"> impacted </w:t>
            </w:r>
            <w:r w:rsidR="00CE5BDF">
              <w:rPr>
                <w:rFonts w:ascii="Tahoma" w:eastAsia="Times New Roman" w:hAnsi="Tahoma" w:cs="Tahoma"/>
                <w:lang w:val="en-GB"/>
              </w:rPr>
              <w:t>project implementation</w:t>
            </w:r>
            <w:r>
              <w:rPr>
                <w:rFonts w:ascii="Tahoma" w:eastAsia="Times New Roman" w:hAnsi="Tahoma" w:cs="Tahoma"/>
                <w:lang w:val="en-GB"/>
              </w:rPr>
              <w:t>.</w:t>
            </w:r>
          </w:p>
        </w:tc>
        <w:tc>
          <w:tcPr>
            <w:tcW w:w="5040" w:type="dxa"/>
          </w:tcPr>
          <w:p w14:paraId="1DC4B1E4" w14:textId="30FA8C6F" w:rsidR="009455AC" w:rsidRPr="009455AC" w:rsidRDefault="009455AC" w:rsidP="00956CB1">
            <w:pPr>
              <w:numPr>
                <w:ilvl w:val="0"/>
                <w:numId w:val="1"/>
              </w:numPr>
              <w:spacing w:line="276" w:lineRule="auto"/>
              <w:contextualSpacing/>
              <w:jc w:val="both"/>
              <w:rPr>
                <w:rFonts w:ascii="Tahoma" w:eastAsia="Times New Roman" w:hAnsi="Tahoma" w:cs="Tahoma"/>
                <w:lang w:val="en-GB"/>
              </w:rPr>
            </w:pPr>
            <w:r w:rsidRPr="009455AC">
              <w:rPr>
                <w:rFonts w:ascii="Tahoma" w:eastAsia="Times New Roman" w:hAnsi="Tahoma" w:cs="Tahoma"/>
                <w:lang w:val="en-GB"/>
              </w:rPr>
              <w:t>No specific item for approval at the PSC</w:t>
            </w:r>
          </w:p>
          <w:p w14:paraId="1DE94994" w14:textId="77777777" w:rsidR="009455AC" w:rsidRPr="009455AC" w:rsidRDefault="009455AC" w:rsidP="00956CB1">
            <w:pPr>
              <w:numPr>
                <w:ilvl w:val="0"/>
                <w:numId w:val="1"/>
              </w:numPr>
              <w:spacing w:line="276" w:lineRule="auto"/>
              <w:contextualSpacing/>
              <w:jc w:val="both"/>
              <w:rPr>
                <w:rFonts w:ascii="Tahoma" w:eastAsia="Times New Roman" w:hAnsi="Tahoma" w:cs="Tahoma"/>
                <w:lang w:val="en-GB"/>
              </w:rPr>
            </w:pPr>
            <w:r w:rsidRPr="009455AC">
              <w:rPr>
                <w:rFonts w:ascii="Tahoma" w:eastAsia="Times New Roman" w:hAnsi="Tahoma" w:cs="Tahoma"/>
                <w:lang w:val="en-GB"/>
              </w:rPr>
              <w:t xml:space="preserve">SGP to update joint PSC regularly. </w:t>
            </w:r>
          </w:p>
          <w:p w14:paraId="19B86CC3" w14:textId="77777777" w:rsidR="009455AC" w:rsidRPr="009455AC" w:rsidRDefault="009455AC" w:rsidP="009455AC">
            <w:pPr>
              <w:ind w:left="360"/>
              <w:contextualSpacing/>
              <w:jc w:val="both"/>
              <w:rPr>
                <w:rFonts w:ascii="Tahoma" w:eastAsia="Times New Roman" w:hAnsi="Tahoma" w:cs="Tahoma"/>
                <w:lang w:val="en-GB"/>
              </w:rPr>
            </w:pPr>
          </w:p>
        </w:tc>
        <w:tc>
          <w:tcPr>
            <w:tcW w:w="1890" w:type="dxa"/>
          </w:tcPr>
          <w:p w14:paraId="53313EF1" w14:textId="3527C574" w:rsidR="009455AC" w:rsidRPr="009455AC" w:rsidRDefault="009455AC" w:rsidP="009455AC">
            <w:pPr>
              <w:numPr>
                <w:ilvl w:val="0"/>
                <w:numId w:val="1"/>
              </w:numPr>
              <w:contextualSpacing/>
              <w:jc w:val="both"/>
              <w:rPr>
                <w:rFonts w:ascii="Tahoma" w:eastAsia="Times New Roman" w:hAnsi="Tahoma" w:cs="Tahoma"/>
                <w:lang w:val="en-GB"/>
              </w:rPr>
            </w:pPr>
            <w:r w:rsidRPr="009455AC">
              <w:rPr>
                <w:rFonts w:ascii="Tahoma" w:eastAsia="Times New Roman" w:hAnsi="Tahoma" w:cs="Tahoma"/>
                <w:lang w:val="en-GB"/>
              </w:rPr>
              <w:t xml:space="preserve">No </w:t>
            </w:r>
            <w:r w:rsidR="00A91607">
              <w:rPr>
                <w:rFonts w:ascii="Tahoma" w:eastAsia="Times New Roman" w:hAnsi="Tahoma" w:cs="Tahoma"/>
                <w:lang w:val="en-GB"/>
              </w:rPr>
              <w:t>m</w:t>
            </w:r>
            <w:r w:rsidRPr="009455AC">
              <w:rPr>
                <w:rFonts w:ascii="Tahoma" w:eastAsia="Times New Roman" w:hAnsi="Tahoma" w:cs="Tahoma"/>
                <w:lang w:val="en-GB"/>
              </w:rPr>
              <w:t xml:space="preserve">ajor </w:t>
            </w:r>
            <w:r w:rsidR="00A91607">
              <w:rPr>
                <w:rFonts w:ascii="Tahoma" w:eastAsia="Times New Roman" w:hAnsi="Tahoma" w:cs="Tahoma"/>
                <w:lang w:val="en-GB"/>
              </w:rPr>
              <w:t>i</w:t>
            </w:r>
            <w:r w:rsidRPr="009455AC">
              <w:rPr>
                <w:rFonts w:ascii="Tahoma" w:eastAsia="Times New Roman" w:hAnsi="Tahoma" w:cs="Tahoma"/>
                <w:lang w:val="en-GB"/>
              </w:rPr>
              <w:t>ssue or deadline</w:t>
            </w:r>
          </w:p>
        </w:tc>
      </w:tr>
      <w:tr w:rsidR="009455AC" w:rsidRPr="009455AC" w14:paraId="10D5D991" w14:textId="77777777" w:rsidTr="00A4630F">
        <w:tc>
          <w:tcPr>
            <w:tcW w:w="7555" w:type="dxa"/>
          </w:tcPr>
          <w:p w14:paraId="35D27137" w14:textId="77777777" w:rsidR="00DB67C7" w:rsidRPr="00DB67C7" w:rsidRDefault="009455AC" w:rsidP="00DB67C7">
            <w:pPr>
              <w:spacing w:after="200"/>
              <w:jc w:val="both"/>
              <w:rPr>
                <w:rFonts w:ascii="Tahoma" w:eastAsia="Times New Roman" w:hAnsi="Tahoma" w:cs="Tahoma"/>
                <w:b/>
                <w:bCs/>
                <w:u w:val="single"/>
              </w:rPr>
            </w:pPr>
            <w:r w:rsidRPr="009455AC">
              <w:rPr>
                <w:rFonts w:ascii="Tahoma" w:eastAsia="Times New Roman" w:hAnsi="Tahoma" w:cs="Tahoma"/>
                <w:b/>
                <w:bCs/>
                <w:lang w:val="en-GB"/>
              </w:rPr>
              <w:t xml:space="preserve">Agenda 7: </w:t>
            </w:r>
            <w:r w:rsidR="00DB67C7" w:rsidRPr="0055505E">
              <w:rPr>
                <w:rFonts w:ascii="Tahoma" w:eastAsia="Times New Roman" w:hAnsi="Tahoma" w:cs="Tahoma"/>
                <w:b/>
                <w:bCs/>
              </w:rPr>
              <w:t>NDC SP, CISP, LECRD</w:t>
            </w:r>
          </w:p>
          <w:p w14:paraId="48C894A9" w14:textId="7DA877C3" w:rsidR="00DB67C7" w:rsidRPr="00DB67C7" w:rsidRDefault="00DB67C7" w:rsidP="00DB67C7">
            <w:pPr>
              <w:spacing w:after="200"/>
              <w:jc w:val="both"/>
              <w:rPr>
                <w:rFonts w:ascii="Tahoma" w:eastAsia="Times New Roman" w:hAnsi="Tahoma" w:cs="Tahoma"/>
                <w:u w:val="single"/>
                <w:lang w:val="en-GB"/>
              </w:rPr>
            </w:pPr>
            <w:r>
              <w:rPr>
                <w:rFonts w:ascii="Tahoma" w:eastAsia="Times New Roman" w:hAnsi="Tahoma" w:cs="Tahoma"/>
                <w:lang w:val="en-GB"/>
              </w:rPr>
              <w:t>A brief p</w:t>
            </w:r>
            <w:r w:rsidR="009455AC" w:rsidRPr="009455AC">
              <w:rPr>
                <w:rFonts w:ascii="Tahoma" w:eastAsia="Times New Roman" w:hAnsi="Tahoma" w:cs="Tahoma"/>
                <w:lang w:val="en-GB"/>
              </w:rPr>
              <w:t xml:space="preserve">resentation was provided by Geoffrey Omedo </w:t>
            </w:r>
            <w:r>
              <w:rPr>
                <w:rFonts w:ascii="Tahoma" w:eastAsia="Times New Roman" w:hAnsi="Tahoma" w:cs="Tahoma"/>
                <w:lang w:val="en-GB"/>
              </w:rPr>
              <w:t xml:space="preserve">on the NDC SP project, CISP and LECRD project. </w:t>
            </w:r>
            <w:r w:rsidRPr="00DB67C7">
              <w:rPr>
                <w:rFonts w:ascii="Tahoma" w:eastAsia="Times New Roman" w:hAnsi="Tahoma" w:cs="Tahoma"/>
                <w:lang w:val="en-GB"/>
              </w:rPr>
              <w:t>He noted the NDC SP/NDC Support Project is being implemented at a $810k funding level/budget and implementation started in May 2018 up until September 2020. The Donor – IKI funding which is part of the Government of Germany.</w:t>
            </w:r>
          </w:p>
          <w:p w14:paraId="51FC0457" w14:textId="1675839C" w:rsidR="00DB67C7" w:rsidRPr="00DB67C7" w:rsidRDefault="00DB67C7" w:rsidP="00DB67C7">
            <w:pPr>
              <w:numPr>
                <w:ilvl w:val="0"/>
                <w:numId w:val="19"/>
              </w:numPr>
              <w:spacing w:after="200"/>
              <w:jc w:val="both"/>
              <w:rPr>
                <w:rFonts w:ascii="Tahoma" w:eastAsia="Times New Roman" w:hAnsi="Tahoma" w:cs="Tahoma"/>
                <w:u w:val="single"/>
                <w:lang w:val="en-GB"/>
              </w:rPr>
            </w:pPr>
            <w:r w:rsidRPr="00DB67C7">
              <w:rPr>
                <w:rFonts w:ascii="Tahoma" w:eastAsia="Times New Roman" w:hAnsi="Tahoma" w:cs="Tahoma"/>
                <w:lang w:val="en-GB"/>
              </w:rPr>
              <w:t>CISP/Climate Institutional Strengthening Project</w:t>
            </w:r>
            <w:r>
              <w:rPr>
                <w:rFonts w:ascii="Tahoma" w:eastAsia="Times New Roman" w:hAnsi="Tahoma" w:cs="Tahoma"/>
                <w:lang w:val="en-GB"/>
              </w:rPr>
              <w:t xml:space="preserve"> is being implemented on a budget of </w:t>
            </w:r>
            <w:r w:rsidRPr="00DB67C7">
              <w:rPr>
                <w:rFonts w:ascii="Tahoma" w:eastAsia="Times New Roman" w:hAnsi="Tahoma" w:cs="Tahoma"/>
                <w:lang w:val="en-GB"/>
              </w:rPr>
              <w:t>$1m</w:t>
            </w:r>
            <w:r>
              <w:rPr>
                <w:rFonts w:ascii="Tahoma" w:eastAsia="Times New Roman" w:hAnsi="Tahoma" w:cs="Tahoma"/>
                <w:lang w:val="en-GB"/>
              </w:rPr>
              <w:t xml:space="preserve"> and the donor </w:t>
            </w:r>
            <w:r w:rsidR="00B67B79">
              <w:rPr>
                <w:rFonts w:ascii="Tahoma" w:eastAsia="Times New Roman" w:hAnsi="Tahoma" w:cs="Tahoma"/>
                <w:lang w:val="en-GB"/>
              </w:rPr>
              <w:t>is</w:t>
            </w:r>
            <w:r>
              <w:rPr>
                <w:rFonts w:ascii="Tahoma" w:eastAsia="Times New Roman" w:hAnsi="Tahoma" w:cs="Tahoma"/>
                <w:lang w:val="en-GB"/>
              </w:rPr>
              <w:t xml:space="preserve"> </w:t>
            </w:r>
            <w:r w:rsidRPr="00DB67C7">
              <w:rPr>
                <w:rFonts w:ascii="Tahoma" w:eastAsia="Times New Roman" w:hAnsi="Tahoma" w:cs="Tahoma"/>
                <w:lang w:val="en-GB"/>
              </w:rPr>
              <w:t>USAID/DOI</w:t>
            </w:r>
            <w:r>
              <w:rPr>
                <w:rFonts w:ascii="Tahoma" w:eastAsia="Times New Roman" w:hAnsi="Tahoma" w:cs="Tahoma"/>
                <w:lang w:val="en-GB"/>
              </w:rPr>
              <w:t>.</w:t>
            </w:r>
          </w:p>
          <w:p w14:paraId="4C3F5B7D" w14:textId="602DAC3D" w:rsidR="00DB67C7" w:rsidRPr="008367E8" w:rsidRDefault="00DB67C7" w:rsidP="00DB67C7">
            <w:pPr>
              <w:numPr>
                <w:ilvl w:val="0"/>
                <w:numId w:val="19"/>
              </w:numPr>
              <w:spacing w:after="200"/>
              <w:jc w:val="both"/>
              <w:rPr>
                <w:rFonts w:ascii="Tahoma" w:eastAsia="Times New Roman" w:hAnsi="Tahoma" w:cs="Tahoma"/>
                <w:u w:val="single"/>
                <w:lang w:val="en-GB"/>
              </w:rPr>
            </w:pPr>
            <w:r w:rsidRPr="00DB67C7">
              <w:rPr>
                <w:rFonts w:ascii="Tahoma" w:eastAsia="Times New Roman" w:hAnsi="Tahoma" w:cs="Tahoma"/>
                <w:lang w:val="en-GB"/>
              </w:rPr>
              <w:lastRenderedPageBreak/>
              <w:t>LECRD/Low</w:t>
            </w:r>
            <w:r w:rsidR="00B67B79">
              <w:rPr>
                <w:rFonts w:ascii="Tahoma" w:eastAsia="Times New Roman" w:hAnsi="Tahoma" w:cs="Tahoma"/>
                <w:lang w:val="en-GB"/>
              </w:rPr>
              <w:t xml:space="preserve"> </w:t>
            </w:r>
            <w:r w:rsidRPr="00DB67C7">
              <w:rPr>
                <w:rFonts w:ascii="Tahoma" w:eastAsia="Times New Roman" w:hAnsi="Tahoma" w:cs="Tahoma"/>
                <w:lang w:val="en-GB"/>
              </w:rPr>
              <w:t>Emission Climate Resilient Development Project</w:t>
            </w:r>
            <w:r>
              <w:rPr>
                <w:rFonts w:ascii="Tahoma" w:eastAsia="Times New Roman" w:hAnsi="Tahoma" w:cs="Tahoma"/>
                <w:lang w:val="en-GB"/>
              </w:rPr>
              <w:t xml:space="preserve"> was implemented on a</w:t>
            </w:r>
            <w:r w:rsidRPr="00DB67C7">
              <w:rPr>
                <w:rFonts w:ascii="Tahoma" w:eastAsia="Times New Roman" w:hAnsi="Tahoma" w:cs="Tahoma"/>
                <w:lang w:val="en-GB"/>
              </w:rPr>
              <w:t xml:space="preserve"> $8.4m</w:t>
            </w:r>
            <w:r>
              <w:rPr>
                <w:rFonts w:ascii="Tahoma" w:eastAsia="Times New Roman" w:hAnsi="Tahoma" w:cs="Tahoma"/>
                <w:lang w:val="en-GB"/>
              </w:rPr>
              <w:t xml:space="preserve"> with funding from </w:t>
            </w:r>
            <w:r w:rsidRPr="00DB67C7">
              <w:rPr>
                <w:rFonts w:ascii="Tahoma" w:eastAsia="Times New Roman" w:hAnsi="Tahoma" w:cs="Tahoma"/>
                <w:lang w:val="en-GB"/>
              </w:rPr>
              <w:t>USAID</w:t>
            </w:r>
            <w:r>
              <w:rPr>
                <w:rFonts w:ascii="Tahoma" w:eastAsia="Times New Roman" w:hAnsi="Tahoma" w:cs="Tahoma"/>
                <w:lang w:val="en-GB"/>
              </w:rPr>
              <w:t>. The project ran from</w:t>
            </w:r>
            <w:r w:rsidRPr="00DB67C7">
              <w:rPr>
                <w:rFonts w:ascii="Tahoma" w:eastAsia="Times New Roman" w:hAnsi="Tahoma" w:cs="Tahoma"/>
                <w:lang w:val="en-GB"/>
              </w:rPr>
              <w:t xml:space="preserve"> January 2015 </w:t>
            </w:r>
            <w:r w:rsidR="00B67B79">
              <w:rPr>
                <w:rFonts w:ascii="Tahoma" w:eastAsia="Times New Roman" w:hAnsi="Tahoma" w:cs="Tahoma"/>
                <w:lang w:val="en-GB"/>
              </w:rPr>
              <w:t>to</w:t>
            </w:r>
            <w:r w:rsidRPr="00DB67C7">
              <w:rPr>
                <w:rFonts w:ascii="Tahoma" w:eastAsia="Times New Roman" w:hAnsi="Tahoma" w:cs="Tahoma"/>
                <w:lang w:val="en-GB"/>
              </w:rPr>
              <w:t xml:space="preserve"> May 2020</w:t>
            </w:r>
            <w:r>
              <w:rPr>
                <w:rFonts w:ascii="Tahoma" w:eastAsia="Times New Roman" w:hAnsi="Tahoma" w:cs="Tahoma"/>
                <w:lang w:val="en-GB"/>
              </w:rPr>
              <w:t>.</w:t>
            </w:r>
          </w:p>
          <w:p w14:paraId="0553A9BE" w14:textId="7BD967DB" w:rsidR="008367E8" w:rsidRPr="00DB67C7" w:rsidRDefault="008367E8" w:rsidP="008367E8">
            <w:pPr>
              <w:spacing w:after="200"/>
              <w:jc w:val="both"/>
              <w:rPr>
                <w:rFonts w:ascii="Tahoma" w:eastAsia="Times New Roman" w:hAnsi="Tahoma" w:cs="Tahoma"/>
                <w:lang w:val="en-GB"/>
              </w:rPr>
            </w:pPr>
            <w:r>
              <w:rPr>
                <w:rFonts w:ascii="Tahoma" w:eastAsia="Times New Roman" w:hAnsi="Tahoma" w:cs="Tahoma"/>
                <w:lang w:val="en-GB"/>
              </w:rPr>
              <w:t>Mr. Omedo highted some of the key achievements for the projects:</w:t>
            </w:r>
          </w:p>
          <w:p w14:paraId="7CE3E483" w14:textId="77777777" w:rsidR="008367E8" w:rsidRPr="008367E8" w:rsidRDefault="00DB67C7" w:rsidP="00DB67C7">
            <w:pPr>
              <w:numPr>
                <w:ilvl w:val="0"/>
                <w:numId w:val="19"/>
              </w:numPr>
              <w:spacing w:after="200"/>
              <w:jc w:val="both"/>
              <w:rPr>
                <w:rFonts w:ascii="Tahoma" w:eastAsia="Times New Roman" w:hAnsi="Tahoma" w:cs="Tahoma"/>
                <w:u w:val="single"/>
                <w:lang w:val="en-GB"/>
              </w:rPr>
            </w:pPr>
            <w:r w:rsidRPr="00DB67C7">
              <w:rPr>
                <w:rFonts w:ascii="Tahoma" w:eastAsia="Times New Roman" w:hAnsi="Tahoma" w:cs="Tahoma"/>
                <w:b/>
                <w:bCs/>
                <w:lang w:val="en-GB"/>
              </w:rPr>
              <w:t>NDC SP</w:t>
            </w:r>
            <w:r w:rsidRPr="00DB67C7">
              <w:rPr>
                <w:rFonts w:ascii="Tahoma" w:eastAsia="Times New Roman" w:hAnsi="Tahoma" w:cs="Tahoma"/>
                <w:lang w:val="en-GB"/>
              </w:rPr>
              <w:t xml:space="preserve"> achievements: </w:t>
            </w:r>
          </w:p>
          <w:p w14:paraId="67AA000A" w14:textId="0D536DFB" w:rsidR="008367E8" w:rsidRPr="008367E8" w:rsidRDefault="008367E8" w:rsidP="008367E8">
            <w:pPr>
              <w:pStyle w:val="ListParagraph"/>
              <w:numPr>
                <w:ilvl w:val="0"/>
                <w:numId w:val="22"/>
              </w:numPr>
              <w:spacing w:after="200"/>
              <w:jc w:val="both"/>
              <w:rPr>
                <w:rFonts w:ascii="Tahoma" w:eastAsia="Times New Roman" w:hAnsi="Tahoma" w:cs="Tahoma"/>
                <w:u w:val="single"/>
                <w:lang w:val="en-GB"/>
              </w:rPr>
            </w:pPr>
            <w:r>
              <w:rPr>
                <w:rFonts w:ascii="Tahoma" w:eastAsia="Times New Roman" w:hAnsi="Tahoma" w:cs="Tahoma"/>
                <w:lang w:val="en-GB"/>
              </w:rPr>
              <w:t>P</w:t>
            </w:r>
            <w:r w:rsidR="00DB67C7" w:rsidRPr="008367E8">
              <w:rPr>
                <w:rFonts w:ascii="Tahoma" w:eastAsia="Times New Roman" w:hAnsi="Tahoma" w:cs="Tahoma"/>
                <w:lang w:val="en-GB"/>
              </w:rPr>
              <w:t>rivate sector engagement and coordination framework developed</w:t>
            </w:r>
            <w:r>
              <w:rPr>
                <w:rFonts w:ascii="Tahoma" w:eastAsia="Times New Roman" w:hAnsi="Tahoma" w:cs="Tahoma"/>
                <w:lang w:val="en-GB"/>
              </w:rPr>
              <w:t xml:space="preserve"> to enhance coordination between the Ministry and Private Sector on matters of climate </w:t>
            </w:r>
            <w:r w:rsidR="00E361BA">
              <w:rPr>
                <w:rFonts w:ascii="Tahoma" w:eastAsia="Times New Roman" w:hAnsi="Tahoma" w:cs="Tahoma"/>
                <w:lang w:val="en-GB"/>
              </w:rPr>
              <w:t>change</w:t>
            </w:r>
            <w:r w:rsidR="00E361BA" w:rsidRPr="008367E8">
              <w:rPr>
                <w:rFonts w:ascii="Tahoma" w:eastAsia="Times New Roman" w:hAnsi="Tahoma" w:cs="Tahoma"/>
                <w:lang w:val="en-GB"/>
              </w:rPr>
              <w:t>.</w:t>
            </w:r>
            <w:r w:rsidR="00DB67C7" w:rsidRPr="008367E8">
              <w:rPr>
                <w:rFonts w:ascii="Tahoma" w:eastAsia="Times New Roman" w:hAnsi="Tahoma" w:cs="Tahoma"/>
                <w:lang w:val="en-GB"/>
              </w:rPr>
              <w:t xml:space="preserve"> </w:t>
            </w:r>
          </w:p>
          <w:p w14:paraId="057F9DD4" w14:textId="552FCB1A" w:rsidR="008367E8" w:rsidRPr="008367E8" w:rsidRDefault="008367E8" w:rsidP="008367E8">
            <w:pPr>
              <w:pStyle w:val="ListParagraph"/>
              <w:numPr>
                <w:ilvl w:val="0"/>
                <w:numId w:val="22"/>
              </w:numPr>
              <w:spacing w:after="200"/>
              <w:jc w:val="both"/>
              <w:rPr>
                <w:rFonts w:ascii="Tahoma" w:eastAsia="Times New Roman" w:hAnsi="Tahoma" w:cs="Tahoma"/>
                <w:u w:val="single"/>
                <w:lang w:val="en-GB"/>
              </w:rPr>
            </w:pPr>
            <w:r>
              <w:rPr>
                <w:rFonts w:ascii="Tahoma" w:eastAsia="Times New Roman" w:hAnsi="Tahoma" w:cs="Tahoma"/>
                <w:lang w:val="en-GB"/>
              </w:rPr>
              <w:t>D</w:t>
            </w:r>
            <w:r w:rsidR="00DB67C7" w:rsidRPr="008367E8">
              <w:rPr>
                <w:rFonts w:ascii="Tahoma" w:eastAsia="Times New Roman" w:hAnsi="Tahoma" w:cs="Tahoma"/>
                <w:lang w:val="en-GB"/>
              </w:rPr>
              <w:t>esign</w:t>
            </w:r>
            <w:r>
              <w:rPr>
                <w:rFonts w:ascii="Tahoma" w:eastAsia="Times New Roman" w:hAnsi="Tahoma" w:cs="Tahoma"/>
                <w:lang w:val="en-GB"/>
              </w:rPr>
              <w:t xml:space="preserve"> and development of an</w:t>
            </w:r>
            <w:r w:rsidR="00DB67C7" w:rsidRPr="008367E8">
              <w:rPr>
                <w:rFonts w:ascii="Tahoma" w:eastAsia="Times New Roman" w:hAnsi="Tahoma" w:cs="Tahoma"/>
                <w:lang w:val="en-GB"/>
              </w:rPr>
              <w:t xml:space="preserve"> integrated M</w:t>
            </w:r>
            <w:r>
              <w:rPr>
                <w:rFonts w:ascii="Tahoma" w:eastAsia="Times New Roman" w:hAnsi="Tahoma" w:cs="Tahoma"/>
                <w:lang w:val="en-GB"/>
              </w:rPr>
              <w:t xml:space="preserve">onitoring, </w:t>
            </w:r>
            <w:r w:rsidR="00DB67C7" w:rsidRPr="008367E8">
              <w:rPr>
                <w:rFonts w:ascii="Tahoma" w:eastAsia="Times New Roman" w:hAnsi="Tahoma" w:cs="Tahoma"/>
                <w:lang w:val="en-GB"/>
              </w:rPr>
              <w:t>R</w:t>
            </w:r>
            <w:r>
              <w:rPr>
                <w:rFonts w:ascii="Tahoma" w:eastAsia="Times New Roman" w:hAnsi="Tahoma" w:cs="Tahoma"/>
                <w:lang w:val="en-GB"/>
              </w:rPr>
              <w:t xml:space="preserve">eporting and </w:t>
            </w:r>
            <w:r w:rsidR="00DB67C7" w:rsidRPr="008367E8">
              <w:rPr>
                <w:rFonts w:ascii="Tahoma" w:eastAsia="Times New Roman" w:hAnsi="Tahoma" w:cs="Tahoma"/>
                <w:lang w:val="en-GB"/>
              </w:rPr>
              <w:t>V</w:t>
            </w:r>
            <w:r>
              <w:rPr>
                <w:rFonts w:ascii="Tahoma" w:eastAsia="Times New Roman" w:hAnsi="Tahoma" w:cs="Tahoma"/>
                <w:lang w:val="en-GB"/>
              </w:rPr>
              <w:t>erification</w:t>
            </w:r>
            <w:r w:rsidR="00DB67C7" w:rsidRPr="008367E8">
              <w:rPr>
                <w:rFonts w:ascii="Tahoma" w:eastAsia="Times New Roman" w:hAnsi="Tahoma" w:cs="Tahoma"/>
                <w:lang w:val="en-GB"/>
              </w:rPr>
              <w:t xml:space="preserve"> system for </w:t>
            </w:r>
            <w:r w:rsidR="00E361BA" w:rsidRPr="008367E8">
              <w:rPr>
                <w:rFonts w:ascii="Tahoma" w:eastAsia="Times New Roman" w:hAnsi="Tahoma" w:cs="Tahoma"/>
                <w:lang w:val="en-GB"/>
              </w:rPr>
              <w:t>Kenya.</w:t>
            </w:r>
            <w:r w:rsidR="00DB67C7" w:rsidRPr="008367E8">
              <w:rPr>
                <w:rFonts w:ascii="Tahoma" w:eastAsia="Times New Roman" w:hAnsi="Tahoma" w:cs="Tahoma"/>
                <w:lang w:val="en-GB"/>
              </w:rPr>
              <w:t xml:space="preserve"> </w:t>
            </w:r>
          </w:p>
          <w:p w14:paraId="72694231" w14:textId="4FBD55B8" w:rsidR="008367E8" w:rsidRPr="008367E8" w:rsidRDefault="008367E8" w:rsidP="008367E8">
            <w:pPr>
              <w:pStyle w:val="ListParagraph"/>
              <w:numPr>
                <w:ilvl w:val="0"/>
                <w:numId w:val="22"/>
              </w:numPr>
              <w:spacing w:after="200"/>
              <w:jc w:val="both"/>
              <w:rPr>
                <w:rFonts w:ascii="Tahoma" w:eastAsia="Times New Roman" w:hAnsi="Tahoma" w:cs="Tahoma"/>
                <w:u w:val="single"/>
                <w:lang w:val="en-GB"/>
              </w:rPr>
            </w:pPr>
            <w:r>
              <w:rPr>
                <w:rFonts w:ascii="Tahoma" w:eastAsia="Times New Roman" w:hAnsi="Tahoma" w:cs="Tahoma"/>
                <w:lang w:val="en-GB"/>
              </w:rPr>
              <w:t>S</w:t>
            </w:r>
            <w:r w:rsidR="00DB67C7" w:rsidRPr="008367E8">
              <w:rPr>
                <w:rFonts w:ascii="Tahoma" w:eastAsia="Times New Roman" w:hAnsi="Tahoma" w:cs="Tahoma"/>
                <w:lang w:val="en-GB"/>
              </w:rPr>
              <w:t>upported mainstreaming of gender into NDC planning</w:t>
            </w:r>
            <w:r>
              <w:rPr>
                <w:rFonts w:ascii="Tahoma" w:eastAsia="Times New Roman" w:hAnsi="Tahoma" w:cs="Tahoma"/>
                <w:lang w:val="en-GB"/>
              </w:rPr>
              <w:t xml:space="preserve">, implementation and monitoring resulting in the promotion of gender responsive to climate </w:t>
            </w:r>
            <w:r w:rsidR="00E361BA">
              <w:rPr>
                <w:rFonts w:ascii="Tahoma" w:eastAsia="Times New Roman" w:hAnsi="Tahoma" w:cs="Tahoma"/>
                <w:lang w:val="en-GB"/>
              </w:rPr>
              <w:t>actions</w:t>
            </w:r>
            <w:r w:rsidR="00E361BA" w:rsidRPr="008367E8">
              <w:rPr>
                <w:rFonts w:ascii="Tahoma" w:eastAsia="Times New Roman" w:hAnsi="Tahoma" w:cs="Tahoma"/>
                <w:lang w:val="en-GB"/>
              </w:rPr>
              <w:t>.</w:t>
            </w:r>
          </w:p>
          <w:p w14:paraId="2EAE9274" w14:textId="46E82884" w:rsidR="008367E8" w:rsidRPr="008367E8" w:rsidRDefault="008367E8" w:rsidP="008367E8">
            <w:pPr>
              <w:pStyle w:val="ListParagraph"/>
              <w:numPr>
                <w:ilvl w:val="0"/>
                <w:numId w:val="22"/>
              </w:numPr>
              <w:spacing w:after="200"/>
              <w:jc w:val="both"/>
              <w:rPr>
                <w:rFonts w:ascii="Tahoma" w:eastAsia="Times New Roman" w:hAnsi="Tahoma" w:cs="Tahoma"/>
                <w:u w:val="single"/>
                <w:lang w:val="en-GB"/>
              </w:rPr>
            </w:pPr>
            <w:r>
              <w:rPr>
                <w:rFonts w:ascii="Tahoma" w:eastAsia="Times New Roman" w:hAnsi="Tahoma" w:cs="Tahoma"/>
                <w:lang w:val="en-GB"/>
              </w:rPr>
              <w:t>U</w:t>
            </w:r>
            <w:r w:rsidR="00DB67C7" w:rsidRPr="008367E8">
              <w:rPr>
                <w:rFonts w:ascii="Tahoma" w:eastAsia="Times New Roman" w:hAnsi="Tahoma" w:cs="Tahoma"/>
                <w:lang w:val="en-GB"/>
              </w:rPr>
              <w:t xml:space="preserve">ndertook and published an in-depth gender analysis in the context of Kenya’s </w:t>
            </w:r>
            <w:r w:rsidR="00E361BA" w:rsidRPr="008367E8">
              <w:rPr>
                <w:rFonts w:ascii="Tahoma" w:eastAsia="Times New Roman" w:hAnsi="Tahoma" w:cs="Tahoma"/>
                <w:lang w:val="en-GB"/>
              </w:rPr>
              <w:t>NDC.</w:t>
            </w:r>
            <w:r w:rsidR="00DB67C7" w:rsidRPr="008367E8">
              <w:rPr>
                <w:rFonts w:ascii="Tahoma" w:eastAsia="Times New Roman" w:hAnsi="Tahoma" w:cs="Tahoma"/>
                <w:lang w:val="en-GB"/>
              </w:rPr>
              <w:t xml:space="preserve"> </w:t>
            </w:r>
          </w:p>
          <w:p w14:paraId="35A5BB1A" w14:textId="24BE964B" w:rsidR="00DB67C7" w:rsidRPr="001A5D81" w:rsidRDefault="008367E8" w:rsidP="008367E8">
            <w:pPr>
              <w:pStyle w:val="ListParagraph"/>
              <w:numPr>
                <w:ilvl w:val="0"/>
                <w:numId w:val="22"/>
              </w:numPr>
              <w:spacing w:after="200"/>
              <w:jc w:val="both"/>
              <w:rPr>
                <w:rFonts w:ascii="Tahoma" w:eastAsia="Times New Roman" w:hAnsi="Tahoma" w:cs="Tahoma"/>
                <w:u w:val="single"/>
                <w:lang w:val="en-GB"/>
              </w:rPr>
            </w:pPr>
            <w:r>
              <w:rPr>
                <w:rFonts w:ascii="Tahoma" w:eastAsia="Times New Roman" w:hAnsi="Tahoma" w:cs="Tahoma"/>
                <w:lang w:val="en-GB"/>
              </w:rPr>
              <w:t>S</w:t>
            </w:r>
            <w:r w:rsidR="00DB67C7" w:rsidRPr="008367E8">
              <w:rPr>
                <w:rFonts w:ascii="Tahoma" w:eastAsia="Times New Roman" w:hAnsi="Tahoma" w:cs="Tahoma"/>
                <w:lang w:val="en-GB"/>
              </w:rPr>
              <w:t>upported climate finance tracking</w:t>
            </w:r>
            <w:r>
              <w:rPr>
                <w:rFonts w:ascii="Tahoma" w:eastAsia="Times New Roman" w:hAnsi="Tahoma" w:cs="Tahoma"/>
                <w:lang w:val="en-GB"/>
              </w:rPr>
              <w:t xml:space="preserve"> efforts which resulted in the development of the </w:t>
            </w:r>
            <w:r w:rsidR="00DB67C7" w:rsidRPr="008367E8">
              <w:rPr>
                <w:rFonts w:ascii="Tahoma" w:eastAsia="Times New Roman" w:hAnsi="Tahoma" w:cs="Tahoma"/>
                <w:lang w:val="en-GB"/>
              </w:rPr>
              <w:t>Training Manual on Climate Change Finance</w:t>
            </w:r>
            <w:r>
              <w:rPr>
                <w:rFonts w:ascii="Tahoma" w:eastAsia="Times New Roman" w:hAnsi="Tahoma" w:cs="Tahoma"/>
                <w:lang w:val="en-GB"/>
              </w:rPr>
              <w:t xml:space="preserve"> tracking and</w:t>
            </w:r>
            <w:r w:rsidR="001A5D81">
              <w:rPr>
                <w:rFonts w:ascii="Tahoma" w:eastAsia="Times New Roman" w:hAnsi="Tahoma" w:cs="Tahoma"/>
                <w:lang w:val="en-GB"/>
              </w:rPr>
              <w:t xml:space="preserve"> coding for training of national and county officers on the same</w:t>
            </w:r>
            <w:r w:rsidRPr="008367E8">
              <w:rPr>
                <w:rFonts w:ascii="Tahoma" w:eastAsia="Times New Roman" w:hAnsi="Tahoma" w:cs="Tahoma"/>
                <w:lang w:val="en-GB"/>
              </w:rPr>
              <w:t>.</w:t>
            </w:r>
          </w:p>
          <w:p w14:paraId="3E988414" w14:textId="7A61C872" w:rsidR="001A5D81" w:rsidRPr="008367E8" w:rsidRDefault="001A5D81" w:rsidP="008367E8">
            <w:pPr>
              <w:pStyle w:val="ListParagraph"/>
              <w:numPr>
                <w:ilvl w:val="0"/>
                <w:numId w:val="22"/>
              </w:numPr>
              <w:spacing w:after="200"/>
              <w:jc w:val="both"/>
              <w:rPr>
                <w:rFonts w:ascii="Tahoma" w:eastAsia="Times New Roman" w:hAnsi="Tahoma" w:cs="Tahoma"/>
                <w:u w:val="single"/>
                <w:lang w:val="en-GB"/>
              </w:rPr>
            </w:pPr>
            <w:r>
              <w:rPr>
                <w:rFonts w:ascii="Tahoma" w:eastAsia="Times New Roman" w:hAnsi="Tahoma" w:cs="Tahoma"/>
                <w:lang w:val="en-GB"/>
              </w:rPr>
              <w:t>Preparation of the NDC financing strategy for Kenya.</w:t>
            </w:r>
          </w:p>
          <w:p w14:paraId="1737F85D" w14:textId="77777777" w:rsidR="00941243" w:rsidRPr="00941243" w:rsidRDefault="00DB67C7" w:rsidP="00DB67C7">
            <w:pPr>
              <w:numPr>
                <w:ilvl w:val="0"/>
                <w:numId w:val="19"/>
              </w:numPr>
              <w:spacing w:after="200"/>
              <w:jc w:val="both"/>
              <w:rPr>
                <w:rFonts w:ascii="Tahoma" w:eastAsia="Times New Roman" w:hAnsi="Tahoma" w:cs="Tahoma"/>
                <w:u w:val="single"/>
                <w:lang w:val="en-GB"/>
              </w:rPr>
            </w:pPr>
            <w:r w:rsidRPr="00DB67C7">
              <w:rPr>
                <w:rFonts w:ascii="Tahoma" w:eastAsia="Times New Roman" w:hAnsi="Tahoma" w:cs="Tahoma"/>
                <w:b/>
                <w:bCs/>
                <w:lang w:val="en-GB"/>
              </w:rPr>
              <w:t>LECRD achievements</w:t>
            </w:r>
            <w:r w:rsidRPr="00DB67C7">
              <w:rPr>
                <w:rFonts w:ascii="Tahoma" w:eastAsia="Times New Roman" w:hAnsi="Tahoma" w:cs="Tahoma"/>
                <w:lang w:val="en-GB"/>
              </w:rPr>
              <w:t xml:space="preserve">: </w:t>
            </w:r>
          </w:p>
          <w:p w14:paraId="1958F0E7" w14:textId="350C2154" w:rsidR="00941243" w:rsidRPr="00941243" w:rsidRDefault="00941243" w:rsidP="00941243">
            <w:pPr>
              <w:pStyle w:val="ListParagraph"/>
              <w:numPr>
                <w:ilvl w:val="0"/>
                <w:numId w:val="23"/>
              </w:numPr>
              <w:spacing w:after="200"/>
              <w:jc w:val="both"/>
              <w:rPr>
                <w:rFonts w:ascii="Tahoma" w:eastAsia="Times New Roman" w:hAnsi="Tahoma" w:cs="Tahoma"/>
                <w:u w:val="single"/>
                <w:lang w:val="en-GB"/>
              </w:rPr>
            </w:pPr>
            <w:r>
              <w:rPr>
                <w:rFonts w:ascii="Tahoma" w:eastAsia="Times New Roman" w:hAnsi="Tahoma" w:cs="Tahoma"/>
                <w:lang w:val="en-GB"/>
              </w:rPr>
              <w:t>S</w:t>
            </w:r>
            <w:r w:rsidR="00DB67C7" w:rsidRPr="00941243">
              <w:rPr>
                <w:rFonts w:ascii="Tahoma" w:eastAsia="Times New Roman" w:hAnsi="Tahoma" w:cs="Tahoma"/>
                <w:lang w:val="en-GB"/>
              </w:rPr>
              <w:t xml:space="preserve">upport towards development of policies and frameworks to guide towards a low carbon climate-resilient development </w:t>
            </w:r>
            <w:r w:rsidR="00E361BA" w:rsidRPr="00941243">
              <w:rPr>
                <w:rFonts w:ascii="Tahoma" w:eastAsia="Times New Roman" w:hAnsi="Tahoma" w:cs="Tahoma"/>
                <w:lang w:val="en-GB"/>
              </w:rPr>
              <w:t>pathway.</w:t>
            </w:r>
            <w:r w:rsidR="00DB67C7" w:rsidRPr="00941243">
              <w:rPr>
                <w:rFonts w:ascii="Tahoma" w:eastAsia="Times New Roman" w:hAnsi="Tahoma" w:cs="Tahoma"/>
                <w:lang w:val="en-GB"/>
              </w:rPr>
              <w:t xml:space="preserve"> </w:t>
            </w:r>
          </w:p>
          <w:p w14:paraId="3207B57B" w14:textId="247BAD27" w:rsidR="00DB67C7" w:rsidRPr="00941243" w:rsidRDefault="00941243" w:rsidP="00941243">
            <w:pPr>
              <w:pStyle w:val="ListParagraph"/>
              <w:numPr>
                <w:ilvl w:val="0"/>
                <w:numId w:val="23"/>
              </w:numPr>
              <w:spacing w:after="200"/>
              <w:jc w:val="both"/>
              <w:rPr>
                <w:rFonts w:ascii="Tahoma" w:eastAsia="Times New Roman" w:hAnsi="Tahoma" w:cs="Tahoma"/>
                <w:u w:val="single"/>
                <w:lang w:val="en-GB"/>
              </w:rPr>
            </w:pPr>
            <w:r>
              <w:rPr>
                <w:rFonts w:ascii="Tahoma" w:eastAsia="Times New Roman" w:hAnsi="Tahoma" w:cs="Tahoma"/>
                <w:lang w:val="en-GB"/>
              </w:rPr>
              <w:t>E</w:t>
            </w:r>
            <w:r w:rsidR="00DB67C7" w:rsidRPr="00941243">
              <w:rPr>
                <w:rFonts w:ascii="Tahoma" w:eastAsia="Times New Roman" w:hAnsi="Tahoma" w:cs="Tahoma"/>
                <w:lang w:val="en-GB"/>
              </w:rPr>
              <w:t>nhanced data processing, forecasting, dissemination systems; capacity development for enhanced uptake of RE and energy efficient technologies; establishment of Community Business and Information Centre (CEBIC)</w:t>
            </w:r>
            <w:r w:rsidR="008367E8" w:rsidRPr="00941243">
              <w:rPr>
                <w:rFonts w:ascii="Tahoma" w:eastAsia="Times New Roman" w:hAnsi="Tahoma" w:cs="Tahoma"/>
                <w:lang w:val="en-GB"/>
              </w:rPr>
              <w:t>.</w:t>
            </w:r>
          </w:p>
          <w:p w14:paraId="398E06C6" w14:textId="76306B39" w:rsidR="008367E8" w:rsidRDefault="008367E8" w:rsidP="008367E8">
            <w:pPr>
              <w:spacing w:after="200"/>
              <w:jc w:val="both"/>
              <w:rPr>
                <w:rFonts w:ascii="Tahoma" w:eastAsia="Times New Roman" w:hAnsi="Tahoma" w:cs="Tahoma"/>
                <w:b/>
                <w:bCs/>
                <w:lang w:val="en-GB"/>
              </w:rPr>
            </w:pPr>
            <w:r>
              <w:rPr>
                <w:rFonts w:ascii="Tahoma" w:eastAsia="Times New Roman" w:hAnsi="Tahoma" w:cs="Tahoma"/>
                <w:b/>
                <w:bCs/>
                <w:lang w:val="en-GB"/>
              </w:rPr>
              <w:t>Decisions Sought:</w:t>
            </w:r>
          </w:p>
          <w:p w14:paraId="3A8E5D52" w14:textId="2F1E0698" w:rsidR="008367E8" w:rsidRDefault="008367E8" w:rsidP="0055505E">
            <w:pPr>
              <w:pStyle w:val="ListParagraph"/>
              <w:numPr>
                <w:ilvl w:val="0"/>
                <w:numId w:val="27"/>
              </w:numPr>
              <w:spacing w:after="200"/>
              <w:jc w:val="both"/>
              <w:rPr>
                <w:rFonts w:ascii="Tahoma" w:eastAsia="Times New Roman" w:hAnsi="Tahoma" w:cs="Tahoma"/>
                <w:lang w:val="en-GB"/>
              </w:rPr>
            </w:pPr>
            <w:r>
              <w:rPr>
                <w:rFonts w:ascii="Tahoma" w:eastAsia="Times New Roman" w:hAnsi="Tahoma" w:cs="Tahoma"/>
                <w:lang w:val="en-GB"/>
              </w:rPr>
              <w:t>LECRD asset handover to requested to continue as per plan.</w:t>
            </w:r>
          </w:p>
          <w:p w14:paraId="066779D5" w14:textId="618464DB" w:rsidR="009455AC" w:rsidRPr="0055505E" w:rsidRDefault="008367E8" w:rsidP="00DB67C7">
            <w:pPr>
              <w:pStyle w:val="ListParagraph"/>
              <w:numPr>
                <w:ilvl w:val="0"/>
                <w:numId w:val="27"/>
              </w:numPr>
              <w:spacing w:after="200"/>
              <w:jc w:val="both"/>
              <w:rPr>
                <w:rFonts w:ascii="Tahoma" w:eastAsia="Times New Roman" w:hAnsi="Tahoma" w:cs="Tahoma"/>
                <w:lang w:val="en-GB"/>
              </w:rPr>
            </w:pPr>
            <w:r>
              <w:rPr>
                <w:rFonts w:ascii="Tahoma" w:eastAsia="Times New Roman" w:hAnsi="Tahoma" w:cs="Tahoma"/>
                <w:lang w:val="en-GB"/>
              </w:rPr>
              <w:lastRenderedPageBreak/>
              <w:t xml:space="preserve">Sustainability Plan and Launch of the Lesidai CEBIC – the proposal/request is to open partnership with the Kenya School of Government to take up and run the Centre.  </w:t>
            </w:r>
          </w:p>
        </w:tc>
        <w:tc>
          <w:tcPr>
            <w:tcW w:w="5040" w:type="dxa"/>
          </w:tcPr>
          <w:p w14:paraId="381B2371" w14:textId="44A8B1C1" w:rsidR="00941243" w:rsidRDefault="00B67B79" w:rsidP="00956CB1">
            <w:pPr>
              <w:numPr>
                <w:ilvl w:val="0"/>
                <w:numId w:val="1"/>
              </w:numPr>
              <w:spacing w:line="276" w:lineRule="auto"/>
              <w:contextualSpacing/>
              <w:jc w:val="both"/>
              <w:rPr>
                <w:rFonts w:ascii="Tahoma" w:eastAsia="Times New Roman" w:hAnsi="Tahoma" w:cs="Tahoma"/>
                <w:lang w:val="en-GB"/>
              </w:rPr>
            </w:pPr>
            <w:r>
              <w:rPr>
                <w:rFonts w:ascii="Tahoma" w:eastAsia="Times New Roman" w:hAnsi="Tahoma" w:cs="Tahoma"/>
                <w:lang w:val="en-GB"/>
              </w:rPr>
              <w:lastRenderedPageBreak/>
              <w:t xml:space="preserve">NDC SP: no-cost extension till December 2021, </w:t>
            </w:r>
            <w:r w:rsidR="00385D24">
              <w:rPr>
                <w:rFonts w:ascii="Tahoma" w:eastAsia="Times New Roman" w:hAnsi="Tahoma" w:cs="Tahoma"/>
                <w:lang w:val="en-GB"/>
              </w:rPr>
              <w:t>with closing the gap (as the project ended in September 2020) – approved</w:t>
            </w:r>
          </w:p>
          <w:p w14:paraId="259444F5" w14:textId="4F87EF0D" w:rsidR="00385D24" w:rsidRDefault="00385D24" w:rsidP="00956CB1">
            <w:pPr>
              <w:numPr>
                <w:ilvl w:val="0"/>
                <w:numId w:val="1"/>
              </w:numPr>
              <w:spacing w:line="276" w:lineRule="auto"/>
              <w:contextualSpacing/>
              <w:jc w:val="both"/>
              <w:rPr>
                <w:rFonts w:ascii="Tahoma" w:eastAsia="Times New Roman" w:hAnsi="Tahoma" w:cs="Tahoma"/>
                <w:lang w:val="en-GB"/>
              </w:rPr>
            </w:pPr>
            <w:r>
              <w:rPr>
                <w:rFonts w:ascii="Tahoma" w:eastAsia="Times New Roman" w:hAnsi="Tahoma" w:cs="Tahoma"/>
                <w:lang w:val="en-GB"/>
              </w:rPr>
              <w:t>LECRD: asset handover – to be further discussed by the technical team</w:t>
            </w:r>
          </w:p>
          <w:p w14:paraId="2CEAAA81" w14:textId="3CAEFD57" w:rsidR="00EA2857" w:rsidRDefault="00EA2857" w:rsidP="00956CB1">
            <w:pPr>
              <w:numPr>
                <w:ilvl w:val="0"/>
                <w:numId w:val="1"/>
              </w:numPr>
              <w:spacing w:line="276" w:lineRule="auto"/>
              <w:contextualSpacing/>
              <w:jc w:val="both"/>
              <w:rPr>
                <w:rFonts w:ascii="Tahoma" w:eastAsia="Times New Roman" w:hAnsi="Tahoma" w:cs="Tahoma"/>
                <w:lang w:val="en-GB"/>
              </w:rPr>
            </w:pPr>
            <w:r>
              <w:rPr>
                <w:rFonts w:ascii="Tahoma" w:eastAsia="Times New Roman" w:hAnsi="Tahoma" w:cs="Tahoma"/>
                <w:lang w:val="en-GB"/>
              </w:rPr>
              <w:t xml:space="preserve">LECRD: launch of Lesidai CEBIC in partnership with the Kenya School of Government – to be further discussed by the technical team </w:t>
            </w:r>
          </w:p>
          <w:p w14:paraId="10CA7F03" w14:textId="77777777" w:rsidR="00B67B79" w:rsidRPr="00941243" w:rsidRDefault="00B67B79" w:rsidP="00EA2857">
            <w:pPr>
              <w:ind w:left="360"/>
              <w:contextualSpacing/>
              <w:jc w:val="both"/>
              <w:rPr>
                <w:rFonts w:ascii="Tahoma" w:eastAsia="Times New Roman" w:hAnsi="Tahoma" w:cs="Tahoma"/>
                <w:lang w:val="en-GB"/>
              </w:rPr>
            </w:pPr>
          </w:p>
          <w:p w14:paraId="7B5AA846" w14:textId="223F726F" w:rsidR="009455AC" w:rsidRPr="009455AC" w:rsidRDefault="009455AC" w:rsidP="00941243">
            <w:pPr>
              <w:contextualSpacing/>
              <w:jc w:val="both"/>
              <w:rPr>
                <w:rFonts w:ascii="Tahoma" w:eastAsia="Times New Roman" w:hAnsi="Tahoma" w:cs="Tahoma"/>
                <w:lang w:val="en-GB"/>
              </w:rPr>
            </w:pPr>
          </w:p>
        </w:tc>
        <w:tc>
          <w:tcPr>
            <w:tcW w:w="1890" w:type="dxa"/>
          </w:tcPr>
          <w:p w14:paraId="5FF68EEC" w14:textId="6FA4F24F" w:rsidR="009455AC" w:rsidRPr="009455AC" w:rsidRDefault="009455AC" w:rsidP="009455AC">
            <w:pPr>
              <w:numPr>
                <w:ilvl w:val="0"/>
                <w:numId w:val="1"/>
              </w:numPr>
              <w:contextualSpacing/>
              <w:jc w:val="both"/>
              <w:rPr>
                <w:rFonts w:ascii="Tahoma" w:eastAsia="Times New Roman" w:hAnsi="Tahoma" w:cs="Tahoma"/>
                <w:lang w:val="en-GB"/>
              </w:rPr>
            </w:pPr>
            <w:r w:rsidRPr="009455AC">
              <w:rPr>
                <w:rFonts w:ascii="Tahoma" w:eastAsia="Times New Roman" w:hAnsi="Tahoma" w:cs="Tahoma"/>
                <w:lang w:val="en-GB"/>
              </w:rPr>
              <w:t xml:space="preserve">No </w:t>
            </w:r>
            <w:r w:rsidR="00EA2857">
              <w:rPr>
                <w:rFonts w:ascii="Tahoma" w:eastAsia="Times New Roman" w:hAnsi="Tahoma" w:cs="Tahoma"/>
                <w:lang w:val="en-GB"/>
              </w:rPr>
              <w:t>m</w:t>
            </w:r>
            <w:r w:rsidRPr="009455AC">
              <w:rPr>
                <w:rFonts w:ascii="Tahoma" w:eastAsia="Times New Roman" w:hAnsi="Tahoma" w:cs="Tahoma"/>
                <w:lang w:val="en-GB"/>
              </w:rPr>
              <w:t xml:space="preserve">ajor </w:t>
            </w:r>
            <w:r w:rsidR="00EA2857">
              <w:rPr>
                <w:rFonts w:ascii="Tahoma" w:eastAsia="Times New Roman" w:hAnsi="Tahoma" w:cs="Tahoma"/>
                <w:lang w:val="en-GB"/>
              </w:rPr>
              <w:t>i</w:t>
            </w:r>
            <w:r w:rsidRPr="009455AC">
              <w:rPr>
                <w:rFonts w:ascii="Tahoma" w:eastAsia="Times New Roman" w:hAnsi="Tahoma" w:cs="Tahoma"/>
                <w:lang w:val="en-GB"/>
              </w:rPr>
              <w:t>ssue or deadline</w:t>
            </w:r>
          </w:p>
        </w:tc>
      </w:tr>
      <w:tr w:rsidR="009455AC" w:rsidRPr="009455AC" w14:paraId="7B9889AC" w14:textId="77777777" w:rsidTr="00A4630F">
        <w:tc>
          <w:tcPr>
            <w:tcW w:w="7555" w:type="dxa"/>
            <w:shd w:val="clear" w:color="auto" w:fill="1F3864"/>
          </w:tcPr>
          <w:p w14:paraId="695EF484" w14:textId="77777777"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lastRenderedPageBreak/>
              <w:t>Agenda 9: Any Other Business Discussions</w:t>
            </w:r>
          </w:p>
        </w:tc>
        <w:tc>
          <w:tcPr>
            <w:tcW w:w="5040" w:type="dxa"/>
            <w:shd w:val="clear" w:color="auto" w:fill="1F3864"/>
          </w:tcPr>
          <w:p w14:paraId="7AD75287" w14:textId="77777777"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t>Key Agreed Decisions</w:t>
            </w:r>
          </w:p>
        </w:tc>
        <w:tc>
          <w:tcPr>
            <w:tcW w:w="1890" w:type="dxa"/>
            <w:shd w:val="clear" w:color="auto" w:fill="1F3864"/>
          </w:tcPr>
          <w:p w14:paraId="3185F86F" w14:textId="77777777" w:rsidR="009455AC" w:rsidRPr="009455AC" w:rsidRDefault="009455AC" w:rsidP="009455AC">
            <w:pPr>
              <w:spacing w:after="200"/>
              <w:jc w:val="both"/>
              <w:rPr>
                <w:rFonts w:ascii="Tahoma" w:eastAsia="Times New Roman" w:hAnsi="Tahoma" w:cs="Tahoma"/>
                <w:b/>
                <w:bCs/>
                <w:lang w:val="en-GB"/>
              </w:rPr>
            </w:pPr>
            <w:r w:rsidRPr="009455AC">
              <w:rPr>
                <w:rFonts w:ascii="Tahoma" w:eastAsia="Times New Roman" w:hAnsi="Tahoma" w:cs="Tahoma"/>
                <w:b/>
                <w:bCs/>
                <w:lang w:val="en-GB"/>
              </w:rPr>
              <w:t>Action Date</w:t>
            </w:r>
          </w:p>
        </w:tc>
      </w:tr>
      <w:tr w:rsidR="009455AC" w:rsidRPr="009455AC" w14:paraId="6604DC07" w14:textId="77777777" w:rsidTr="00A4630F">
        <w:tc>
          <w:tcPr>
            <w:tcW w:w="7555" w:type="dxa"/>
          </w:tcPr>
          <w:p w14:paraId="14D7FB4F" w14:textId="51F02E57" w:rsidR="009455AC" w:rsidRPr="009455AC" w:rsidRDefault="009455AC" w:rsidP="009455AC">
            <w:pPr>
              <w:jc w:val="both"/>
              <w:rPr>
                <w:rFonts w:ascii="Tahoma" w:eastAsia="Times New Roman" w:hAnsi="Tahoma" w:cs="Tahoma"/>
                <w:lang w:val="en-GB"/>
              </w:rPr>
            </w:pPr>
            <w:r w:rsidRPr="009455AC">
              <w:rPr>
                <w:rFonts w:ascii="Tahoma" w:eastAsia="Times New Roman" w:hAnsi="Tahoma" w:cs="Tahoma"/>
                <w:lang w:val="en-GB"/>
              </w:rPr>
              <w:t xml:space="preserve">The PSC was closed by Chair PS Chris Kiptoo. In his closing remarks, the PS noted that moving forward, </w:t>
            </w:r>
            <w:r w:rsidR="003F6AB7">
              <w:rPr>
                <w:rFonts w:ascii="Tahoma" w:eastAsia="Times New Roman" w:hAnsi="Tahoma" w:cs="Tahoma"/>
                <w:lang w:val="en-GB"/>
              </w:rPr>
              <w:t>there is need for technical meetings before the PSC to allow for consultations. The PS also emphasized that the PSC members need to set a date for the next meeting to allow for adequate planning and preparation.</w:t>
            </w:r>
          </w:p>
          <w:p w14:paraId="3CD0D3C6" w14:textId="77777777" w:rsidR="009455AC" w:rsidRPr="009455AC" w:rsidRDefault="009455AC" w:rsidP="009455AC">
            <w:pPr>
              <w:jc w:val="both"/>
              <w:rPr>
                <w:rFonts w:ascii="Tahoma" w:eastAsia="Times New Roman" w:hAnsi="Tahoma" w:cs="Tahoma"/>
                <w:lang w:val="en-GB"/>
              </w:rPr>
            </w:pPr>
          </w:p>
          <w:p w14:paraId="3259371C" w14:textId="50A0FB92" w:rsidR="009455AC" w:rsidRPr="009455AC" w:rsidRDefault="009455AC" w:rsidP="009455AC">
            <w:pPr>
              <w:jc w:val="both"/>
              <w:rPr>
                <w:rFonts w:ascii="Tahoma" w:eastAsia="Times New Roman" w:hAnsi="Tahoma" w:cs="Tahoma"/>
                <w:lang w:val="en-GB"/>
              </w:rPr>
            </w:pPr>
            <w:r w:rsidRPr="009455AC">
              <w:rPr>
                <w:rFonts w:ascii="Tahoma" w:eastAsia="Times New Roman" w:hAnsi="Tahoma" w:cs="Tahoma"/>
                <w:lang w:val="en-GB"/>
              </w:rPr>
              <w:t>The UNDP Resident Representative</w:t>
            </w:r>
            <w:r w:rsidR="003F6AB7">
              <w:rPr>
                <w:rFonts w:ascii="Tahoma" w:eastAsia="Times New Roman" w:hAnsi="Tahoma" w:cs="Tahoma"/>
                <w:lang w:val="en-GB"/>
              </w:rPr>
              <w:t xml:space="preserve"> appreciated members of the PSC and that the PS for his time. He further concurred with the PS</w:t>
            </w:r>
            <w:r w:rsidR="007355AA">
              <w:rPr>
                <w:rFonts w:ascii="Tahoma" w:eastAsia="Times New Roman" w:hAnsi="Tahoma" w:cs="Tahoma"/>
                <w:lang w:val="en-GB"/>
              </w:rPr>
              <w:t xml:space="preserve"> and agreed with the UNDP DRR-P to have an integrated and coordinated approach to all the projects.</w:t>
            </w:r>
            <w:r w:rsidRPr="009455AC">
              <w:rPr>
                <w:rFonts w:ascii="Tahoma" w:eastAsia="Times New Roman" w:hAnsi="Tahoma" w:cs="Tahoma"/>
                <w:lang w:val="en-GB"/>
              </w:rPr>
              <w:t xml:space="preserve"> </w:t>
            </w:r>
          </w:p>
        </w:tc>
        <w:tc>
          <w:tcPr>
            <w:tcW w:w="5040" w:type="dxa"/>
          </w:tcPr>
          <w:p w14:paraId="66673F6D" w14:textId="291320C1" w:rsidR="009455AC" w:rsidRPr="009455AC" w:rsidRDefault="009455AC" w:rsidP="007355AA">
            <w:pPr>
              <w:contextualSpacing/>
              <w:jc w:val="both"/>
              <w:rPr>
                <w:rFonts w:ascii="Tahoma" w:eastAsia="Times New Roman" w:hAnsi="Tahoma" w:cs="Tahoma"/>
                <w:lang w:val="en-GB"/>
              </w:rPr>
            </w:pPr>
          </w:p>
          <w:p w14:paraId="21F93774" w14:textId="77777777" w:rsidR="009455AC" w:rsidRPr="009455AC" w:rsidRDefault="009455AC" w:rsidP="009455AC">
            <w:pPr>
              <w:numPr>
                <w:ilvl w:val="0"/>
                <w:numId w:val="1"/>
              </w:numPr>
              <w:contextualSpacing/>
              <w:jc w:val="both"/>
              <w:rPr>
                <w:rFonts w:ascii="Tahoma" w:eastAsia="Times New Roman" w:hAnsi="Tahoma" w:cs="Tahoma"/>
                <w:lang w:val="en-GB"/>
              </w:rPr>
            </w:pPr>
            <w:r w:rsidRPr="009455AC">
              <w:rPr>
                <w:rFonts w:ascii="Tahoma" w:eastAsia="Times New Roman" w:hAnsi="Tahoma" w:cs="Tahoma"/>
                <w:lang w:val="en-GB"/>
              </w:rPr>
              <w:t>A date for the next meeting needs to be set and agreed upon.</w:t>
            </w:r>
          </w:p>
          <w:p w14:paraId="70D12478" w14:textId="480436E8" w:rsidR="009455AC" w:rsidRPr="009455AC" w:rsidRDefault="009455AC" w:rsidP="007355AA">
            <w:pPr>
              <w:ind w:left="360"/>
              <w:contextualSpacing/>
              <w:jc w:val="both"/>
              <w:rPr>
                <w:rFonts w:ascii="Tahoma" w:eastAsia="Times New Roman" w:hAnsi="Tahoma" w:cs="Tahoma"/>
                <w:lang w:val="en-GB"/>
              </w:rPr>
            </w:pPr>
          </w:p>
        </w:tc>
        <w:tc>
          <w:tcPr>
            <w:tcW w:w="1890" w:type="dxa"/>
          </w:tcPr>
          <w:p w14:paraId="22710CCD" w14:textId="77777777" w:rsidR="009455AC" w:rsidRPr="009455AC" w:rsidRDefault="009455AC" w:rsidP="00EA2857">
            <w:pPr>
              <w:contextualSpacing/>
              <w:jc w:val="both"/>
              <w:rPr>
                <w:rFonts w:ascii="Tahoma" w:eastAsia="Times New Roman" w:hAnsi="Tahoma" w:cs="Tahoma"/>
                <w:lang w:val="en-GB"/>
              </w:rPr>
            </w:pPr>
          </w:p>
        </w:tc>
      </w:tr>
    </w:tbl>
    <w:p w14:paraId="6379E44A" w14:textId="77777777" w:rsidR="009455AC" w:rsidRPr="009455AC" w:rsidRDefault="009455AC" w:rsidP="009455AC">
      <w:pPr>
        <w:tabs>
          <w:tab w:val="left" w:pos="1956"/>
        </w:tabs>
        <w:spacing w:after="200" w:line="240" w:lineRule="auto"/>
        <w:jc w:val="both"/>
        <w:rPr>
          <w:rFonts w:ascii="Tahoma" w:eastAsia="Times New Roman" w:hAnsi="Tahoma" w:cs="Tahoma"/>
          <w:sz w:val="20"/>
          <w:szCs w:val="20"/>
          <w:lang w:val="en-GB"/>
        </w:rPr>
      </w:pPr>
      <w:r w:rsidRPr="009455AC">
        <w:rPr>
          <w:rFonts w:ascii="Tahoma" w:eastAsia="Times New Roman" w:hAnsi="Tahoma" w:cs="Tahoma"/>
          <w:sz w:val="20"/>
          <w:szCs w:val="20"/>
          <w:lang w:val="en-GB"/>
        </w:rPr>
        <w:tab/>
      </w:r>
    </w:p>
    <w:p w14:paraId="5637CC5D" w14:textId="77777777" w:rsidR="009455AC" w:rsidRPr="009455AC" w:rsidRDefault="009455AC" w:rsidP="009455AC">
      <w:pPr>
        <w:tabs>
          <w:tab w:val="left" w:pos="1956"/>
        </w:tabs>
        <w:spacing w:after="200" w:line="240" w:lineRule="auto"/>
        <w:jc w:val="both"/>
        <w:rPr>
          <w:rFonts w:ascii="Tahoma" w:eastAsia="Times New Roman" w:hAnsi="Tahoma" w:cs="Tahoma"/>
          <w:b/>
          <w:bCs/>
          <w:sz w:val="20"/>
          <w:szCs w:val="20"/>
          <w:lang w:val="en-GB"/>
        </w:rPr>
      </w:pPr>
      <w:r w:rsidRPr="009455AC">
        <w:rPr>
          <w:rFonts w:ascii="Tahoma" w:eastAsia="Times New Roman" w:hAnsi="Tahoma" w:cs="Tahoma"/>
          <w:b/>
          <w:bCs/>
          <w:sz w:val="20"/>
          <w:szCs w:val="20"/>
          <w:lang w:val="en-GB"/>
        </w:rPr>
        <w:t xml:space="preserve">Signature: </w:t>
      </w:r>
    </w:p>
    <w:tbl>
      <w:tblPr>
        <w:tblStyle w:val="TableGrid"/>
        <w:tblW w:w="0" w:type="auto"/>
        <w:tblLook w:val="04A0" w:firstRow="1" w:lastRow="0" w:firstColumn="1" w:lastColumn="0" w:noHBand="0" w:noVBand="1"/>
      </w:tblPr>
      <w:tblGrid>
        <w:gridCol w:w="7375"/>
        <w:gridCol w:w="7110"/>
      </w:tblGrid>
      <w:tr w:rsidR="009455AC" w:rsidRPr="009455AC" w14:paraId="2AF198BC" w14:textId="77777777" w:rsidTr="005026DD">
        <w:tc>
          <w:tcPr>
            <w:tcW w:w="7375" w:type="dxa"/>
          </w:tcPr>
          <w:p w14:paraId="35A7F1B0" w14:textId="024F9C71" w:rsidR="009455AC" w:rsidRPr="009455AC" w:rsidRDefault="00383B9A" w:rsidP="009455AC">
            <w:pPr>
              <w:tabs>
                <w:tab w:val="left" w:pos="1956"/>
              </w:tabs>
              <w:spacing w:after="200"/>
              <w:jc w:val="both"/>
              <w:rPr>
                <w:rFonts w:ascii="Tahoma" w:eastAsia="Times New Roman" w:hAnsi="Tahoma" w:cs="Tahoma"/>
                <w:b/>
                <w:bCs/>
                <w:lang w:val="en-GB"/>
              </w:rPr>
            </w:pPr>
            <w:r>
              <w:rPr>
                <w:rFonts w:ascii="Tahoma" w:eastAsia="Times New Roman" w:hAnsi="Tahoma" w:cs="Tahoma"/>
                <w:b/>
                <w:bCs/>
                <w:lang w:val="en-GB"/>
              </w:rPr>
              <w:t>Co-</w:t>
            </w:r>
            <w:r w:rsidR="009455AC" w:rsidRPr="009455AC">
              <w:rPr>
                <w:rFonts w:ascii="Tahoma" w:eastAsia="Times New Roman" w:hAnsi="Tahoma" w:cs="Tahoma"/>
                <w:b/>
                <w:bCs/>
                <w:lang w:val="en-GB"/>
              </w:rPr>
              <w:t>Chair</w:t>
            </w:r>
          </w:p>
          <w:p w14:paraId="06EFC7FB" w14:textId="77777777" w:rsidR="009455AC" w:rsidRPr="009455AC" w:rsidRDefault="009455AC" w:rsidP="009455AC">
            <w:pPr>
              <w:tabs>
                <w:tab w:val="left" w:pos="1956"/>
              </w:tabs>
              <w:spacing w:after="200"/>
              <w:jc w:val="both"/>
              <w:rPr>
                <w:rFonts w:ascii="Tahoma" w:eastAsia="Times New Roman" w:hAnsi="Tahoma" w:cs="Tahoma"/>
                <w:b/>
                <w:bCs/>
                <w:lang w:val="en-GB"/>
              </w:rPr>
            </w:pPr>
            <w:r w:rsidRPr="009455AC">
              <w:rPr>
                <w:rFonts w:ascii="Tahoma" w:eastAsia="Times New Roman" w:hAnsi="Tahoma" w:cs="Tahoma"/>
                <w:b/>
                <w:bCs/>
                <w:lang w:val="en-GB"/>
              </w:rPr>
              <w:t>PS Ministry of Environment and Forestry</w:t>
            </w:r>
          </w:p>
        </w:tc>
        <w:tc>
          <w:tcPr>
            <w:tcW w:w="7110" w:type="dxa"/>
          </w:tcPr>
          <w:p w14:paraId="37D78FE5" w14:textId="491F5537" w:rsidR="009455AC" w:rsidRPr="009455AC" w:rsidRDefault="009455AC" w:rsidP="009455AC">
            <w:pPr>
              <w:tabs>
                <w:tab w:val="left" w:pos="1956"/>
              </w:tabs>
              <w:spacing w:after="200"/>
              <w:jc w:val="both"/>
              <w:rPr>
                <w:rFonts w:ascii="Tahoma" w:eastAsia="Times New Roman" w:hAnsi="Tahoma" w:cs="Tahoma"/>
                <w:b/>
                <w:bCs/>
                <w:lang w:val="en-GB"/>
              </w:rPr>
            </w:pPr>
            <w:r w:rsidRPr="009455AC">
              <w:rPr>
                <w:rFonts w:ascii="Tahoma" w:eastAsia="Times New Roman" w:hAnsi="Tahoma" w:cs="Tahoma"/>
                <w:b/>
                <w:bCs/>
                <w:lang w:val="en-GB"/>
              </w:rPr>
              <w:t xml:space="preserve">Chair </w:t>
            </w:r>
          </w:p>
          <w:p w14:paraId="63B8285E" w14:textId="77777777" w:rsidR="009455AC" w:rsidRPr="009455AC" w:rsidRDefault="009455AC" w:rsidP="009455AC">
            <w:pPr>
              <w:tabs>
                <w:tab w:val="left" w:pos="1956"/>
              </w:tabs>
              <w:spacing w:after="200"/>
              <w:jc w:val="both"/>
              <w:rPr>
                <w:rFonts w:ascii="Tahoma" w:eastAsia="Times New Roman" w:hAnsi="Tahoma" w:cs="Tahoma"/>
                <w:b/>
                <w:bCs/>
                <w:lang w:val="en-GB"/>
              </w:rPr>
            </w:pPr>
            <w:r w:rsidRPr="009455AC">
              <w:rPr>
                <w:rFonts w:ascii="Tahoma" w:eastAsia="Times New Roman" w:hAnsi="Tahoma" w:cs="Tahoma"/>
                <w:b/>
                <w:bCs/>
                <w:lang w:val="en-GB"/>
              </w:rPr>
              <w:t xml:space="preserve">UNDP Resident Representative </w:t>
            </w:r>
          </w:p>
        </w:tc>
      </w:tr>
      <w:tr w:rsidR="009455AC" w:rsidRPr="009455AC" w14:paraId="548C0C57" w14:textId="77777777" w:rsidTr="005026DD">
        <w:tc>
          <w:tcPr>
            <w:tcW w:w="7375" w:type="dxa"/>
          </w:tcPr>
          <w:p w14:paraId="117D1E12" w14:textId="77777777" w:rsidR="009455AC" w:rsidRPr="009455AC" w:rsidRDefault="009455AC" w:rsidP="009455AC">
            <w:pPr>
              <w:tabs>
                <w:tab w:val="left" w:pos="1956"/>
              </w:tabs>
              <w:spacing w:after="200"/>
              <w:jc w:val="both"/>
              <w:rPr>
                <w:rFonts w:ascii="Tahoma" w:eastAsia="Times New Roman" w:hAnsi="Tahoma" w:cs="Tahoma"/>
                <w:b/>
                <w:bCs/>
                <w:lang w:val="en-GB"/>
              </w:rPr>
            </w:pPr>
          </w:p>
          <w:p w14:paraId="07F74DBE" w14:textId="77777777" w:rsidR="009455AC" w:rsidRPr="009455AC" w:rsidRDefault="009455AC" w:rsidP="009455AC">
            <w:pPr>
              <w:tabs>
                <w:tab w:val="left" w:pos="1956"/>
              </w:tabs>
              <w:spacing w:after="200"/>
              <w:jc w:val="both"/>
              <w:rPr>
                <w:rFonts w:ascii="Tahoma" w:eastAsia="Times New Roman" w:hAnsi="Tahoma" w:cs="Tahoma"/>
                <w:b/>
                <w:bCs/>
                <w:lang w:val="en-GB"/>
              </w:rPr>
            </w:pPr>
          </w:p>
          <w:p w14:paraId="356E2427" w14:textId="77777777" w:rsidR="009455AC" w:rsidRPr="009455AC" w:rsidRDefault="009455AC" w:rsidP="009455AC">
            <w:pPr>
              <w:tabs>
                <w:tab w:val="left" w:pos="1956"/>
              </w:tabs>
              <w:spacing w:after="200"/>
              <w:jc w:val="both"/>
              <w:rPr>
                <w:rFonts w:ascii="Tahoma" w:eastAsia="Times New Roman" w:hAnsi="Tahoma" w:cs="Tahoma"/>
                <w:b/>
                <w:bCs/>
                <w:lang w:val="en-GB"/>
              </w:rPr>
            </w:pPr>
          </w:p>
        </w:tc>
        <w:tc>
          <w:tcPr>
            <w:tcW w:w="7110" w:type="dxa"/>
          </w:tcPr>
          <w:p w14:paraId="5D6DB380" w14:textId="77777777" w:rsidR="009455AC" w:rsidRPr="009455AC" w:rsidRDefault="009455AC" w:rsidP="009455AC">
            <w:pPr>
              <w:tabs>
                <w:tab w:val="left" w:pos="1956"/>
              </w:tabs>
              <w:spacing w:after="200"/>
              <w:jc w:val="both"/>
              <w:rPr>
                <w:rFonts w:ascii="Tahoma" w:eastAsia="Times New Roman" w:hAnsi="Tahoma" w:cs="Tahoma"/>
                <w:b/>
                <w:bCs/>
                <w:lang w:val="en-GB"/>
              </w:rPr>
            </w:pPr>
          </w:p>
        </w:tc>
      </w:tr>
    </w:tbl>
    <w:p w14:paraId="1BC25374" w14:textId="77777777" w:rsidR="009455AC" w:rsidRPr="009455AC" w:rsidRDefault="009455AC" w:rsidP="009455AC">
      <w:pPr>
        <w:tabs>
          <w:tab w:val="left" w:pos="1956"/>
        </w:tabs>
        <w:spacing w:after="200" w:line="240" w:lineRule="auto"/>
        <w:jc w:val="both"/>
        <w:rPr>
          <w:rFonts w:ascii="Tahoma" w:eastAsia="Times New Roman" w:hAnsi="Tahoma" w:cs="Tahoma"/>
          <w:b/>
          <w:bCs/>
          <w:sz w:val="20"/>
          <w:szCs w:val="20"/>
          <w:lang w:val="en-GB"/>
        </w:rPr>
      </w:pPr>
    </w:p>
    <w:p w14:paraId="0B3BA4D0" w14:textId="77777777" w:rsidR="00A02F4F" w:rsidRPr="009455AC" w:rsidRDefault="003C0723">
      <w:pPr>
        <w:rPr>
          <w:lang w:val="en-GB"/>
        </w:rPr>
      </w:pPr>
    </w:p>
    <w:sectPr w:rsidR="00A02F4F" w:rsidRPr="009455AC" w:rsidSect="00FC2841">
      <w:headerReference w:type="default" r:id="rId7"/>
      <w:footerReference w:type="default" r:id="rId8"/>
      <w:pgSz w:w="16838" w:h="11906" w:orient="landscape"/>
      <w:pgMar w:top="1440" w:right="1560" w:bottom="1274"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167A" w14:textId="77777777" w:rsidR="003C251B" w:rsidRDefault="003C251B">
      <w:pPr>
        <w:spacing w:after="0" w:line="240" w:lineRule="auto"/>
      </w:pPr>
      <w:r>
        <w:separator/>
      </w:r>
    </w:p>
  </w:endnote>
  <w:endnote w:type="continuationSeparator" w:id="0">
    <w:p w14:paraId="033F521E" w14:textId="77777777" w:rsidR="003C251B" w:rsidRDefault="003C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1809"/>
      <w:gridCol w:w="1701"/>
      <w:gridCol w:w="1825"/>
      <w:gridCol w:w="1719"/>
      <w:gridCol w:w="1828"/>
      <w:gridCol w:w="1291"/>
    </w:tblGrid>
    <w:tr w:rsidR="00F83816" w14:paraId="29474247" w14:textId="77777777">
      <w:tc>
        <w:tcPr>
          <w:tcW w:w="1809" w:type="dxa"/>
          <w:shd w:val="clear" w:color="auto" w:fill="auto"/>
          <w:vAlign w:val="center"/>
        </w:tcPr>
        <w:p w14:paraId="36172EF7" w14:textId="77777777" w:rsidR="00F83816" w:rsidRDefault="003C0723">
          <w:pPr>
            <w:tabs>
              <w:tab w:val="center" w:pos="4680"/>
              <w:tab w:val="right" w:pos="9360"/>
            </w:tabs>
          </w:pPr>
        </w:p>
      </w:tc>
      <w:tc>
        <w:tcPr>
          <w:tcW w:w="1701" w:type="dxa"/>
          <w:shd w:val="clear" w:color="auto" w:fill="auto"/>
        </w:tcPr>
        <w:p w14:paraId="3271984B" w14:textId="77777777" w:rsidR="00F83816" w:rsidRDefault="003C0723">
          <w:pPr>
            <w:tabs>
              <w:tab w:val="center" w:pos="4680"/>
              <w:tab w:val="right" w:pos="9360"/>
            </w:tabs>
            <w:jc w:val="center"/>
          </w:pPr>
        </w:p>
      </w:tc>
      <w:tc>
        <w:tcPr>
          <w:tcW w:w="1825" w:type="dxa"/>
          <w:shd w:val="clear" w:color="auto" w:fill="auto"/>
        </w:tcPr>
        <w:p w14:paraId="4AEC3190" w14:textId="77777777" w:rsidR="00F83816" w:rsidRDefault="003C0723">
          <w:pPr>
            <w:tabs>
              <w:tab w:val="center" w:pos="4680"/>
              <w:tab w:val="right" w:pos="9360"/>
            </w:tabs>
            <w:jc w:val="center"/>
          </w:pPr>
        </w:p>
      </w:tc>
      <w:tc>
        <w:tcPr>
          <w:tcW w:w="1719" w:type="dxa"/>
          <w:shd w:val="clear" w:color="auto" w:fill="auto"/>
        </w:tcPr>
        <w:p w14:paraId="6236439E" w14:textId="77777777" w:rsidR="00F83816" w:rsidRDefault="003C0723">
          <w:pPr>
            <w:tabs>
              <w:tab w:val="center" w:pos="4680"/>
              <w:tab w:val="right" w:pos="9360"/>
            </w:tabs>
            <w:jc w:val="center"/>
          </w:pPr>
        </w:p>
      </w:tc>
      <w:tc>
        <w:tcPr>
          <w:tcW w:w="1828" w:type="dxa"/>
          <w:shd w:val="clear" w:color="auto" w:fill="auto"/>
        </w:tcPr>
        <w:p w14:paraId="56CCEA3A" w14:textId="77777777" w:rsidR="00F83816" w:rsidRDefault="003C0723">
          <w:pPr>
            <w:tabs>
              <w:tab w:val="center" w:pos="4680"/>
              <w:tab w:val="right" w:pos="9360"/>
            </w:tabs>
          </w:pPr>
        </w:p>
      </w:tc>
      <w:tc>
        <w:tcPr>
          <w:tcW w:w="1291" w:type="dxa"/>
          <w:shd w:val="clear" w:color="auto" w:fill="auto"/>
        </w:tcPr>
        <w:p w14:paraId="0E428725" w14:textId="77777777" w:rsidR="00F83816" w:rsidRDefault="003C0723">
          <w:pPr>
            <w:tabs>
              <w:tab w:val="center" w:pos="4680"/>
              <w:tab w:val="right" w:pos="9360"/>
            </w:tabs>
          </w:pPr>
        </w:p>
      </w:tc>
    </w:tr>
  </w:tbl>
  <w:p w14:paraId="2DC65B3C" w14:textId="77777777" w:rsidR="00F83816" w:rsidRDefault="003C07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05A6" w14:textId="77777777" w:rsidR="003C251B" w:rsidRDefault="003C251B">
      <w:pPr>
        <w:spacing w:after="0" w:line="240" w:lineRule="auto"/>
      </w:pPr>
      <w:r>
        <w:separator/>
      </w:r>
    </w:p>
  </w:footnote>
  <w:footnote w:type="continuationSeparator" w:id="0">
    <w:p w14:paraId="4289F500" w14:textId="77777777" w:rsidR="003C251B" w:rsidRDefault="003C2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478F" w14:textId="77777777" w:rsidR="00F83816" w:rsidRDefault="005B7BC1">
    <w:pPr>
      <w:pStyle w:val="Header"/>
      <w:rPr>
        <w:rFonts w:ascii="Century Gothic" w:hAnsi="Century Gothic"/>
      </w:rPr>
    </w:pPr>
    <w:r>
      <w:rPr>
        <w:rFonts w:ascii="Century Gothic" w:hAnsi="Century Gothic"/>
        <w:noProof/>
      </w:rPr>
      <w:drawing>
        <wp:anchor distT="0" distB="0" distL="114300" distR="114300" simplePos="0" relativeHeight="251659264" behindDoc="0" locked="0" layoutInCell="1" allowOverlap="1" wp14:anchorId="769A5081" wp14:editId="190F64EB">
          <wp:simplePos x="0" y="0"/>
          <wp:positionH relativeFrom="column">
            <wp:posOffset>9531986</wp:posOffset>
          </wp:positionH>
          <wp:positionV relativeFrom="paragraph">
            <wp:posOffset>76200</wp:posOffset>
          </wp:positionV>
          <wp:extent cx="388620" cy="786857"/>
          <wp:effectExtent l="0" t="0" r="0" b="0"/>
          <wp:wrapNone/>
          <wp:docPr id="1" name="Picture 1" descr="undp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44" cy="7945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7E9F4F2D" wp14:editId="40AD8050">
          <wp:extent cx="926554" cy="822960"/>
          <wp:effectExtent l="0" t="0" r="698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29047" cy="825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C48"/>
    <w:multiLevelType w:val="hybridMultilevel"/>
    <w:tmpl w:val="725A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30E96"/>
    <w:multiLevelType w:val="hybridMultilevel"/>
    <w:tmpl w:val="700E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6512"/>
    <w:multiLevelType w:val="hybridMultilevel"/>
    <w:tmpl w:val="58CE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C0B01"/>
    <w:multiLevelType w:val="hybridMultilevel"/>
    <w:tmpl w:val="5C2A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20DA5"/>
    <w:multiLevelType w:val="hybridMultilevel"/>
    <w:tmpl w:val="370C12A0"/>
    <w:lvl w:ilvl="0" w:tplc="78A4A82C">
      <w:start w:val="1"/>
      <w:numFmt w:val="lowerRoman"/>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2135F"/>
    <w:multiLevelType w:val="hybridMultilevel"/>
    <w:tmpl w:val="C7FA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406F1"/>
    <w:multiLevelType w:val="hybridMultilevel"/>
    <w:tmpl w:val="D966A9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835FE"/>
    <w:multiLevelType w:val="hybridMultilevel"/>
    <w:tmpl w:val="1CB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759FC"/>
    <w:multiLevelType w:val="hybridMultilevel"/>
    <w:tmpl w:val="A1E0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066D8"/>
    <w:multiLevelType w:val="hybridMultilevel"/>
    <w:tmpl w:val="A00A1FFE"/>
    <w:lvl w:ilvl="0" w:tplc="697EA25E">
      <w:start w:val="1"/>
      <w:numFmt w:val="lowerRoman"/>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71729"/>
    <w:multiLevelType w:val="hybridMultilevel"/>
    <w:tmpl w:val="82A0BA52"/>
    <w:lvl w:ilvl="0" w:tplc="A3964E8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95665"/>
    <w:multiLevelType w:val="hybridMultilevel"/>
    <w:tmpl w:val="B088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A0879"/>
    <w:multiLevelType w:val="hybridMultilevel"/>
    <w:tmpl w:val="9104E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4F0D0E"/>
    <w:multiLevelType w:val="hybridMultilevel"/>
    <w:tmpl w:val="354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73FDE"/>
    <w:multiLevelType w:val="hybridMultilevel"/>
    <w:tmpl w:val="14E056FA"/>
    <w:lvl w:ilvl="0" w:tplc="7418536E">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E740B"/>
    <w:multiLevelType w:val="hybridMultilevel"/>
    <w:tmpl w:val="88CEC31C"/>
    <w:lvl w:ilvl="0" w:tplc="BD5E5604">
      <w:start w:val="1"/>
      <w:numFmt w:val="decimal"/>
      <w:lvlText w:val="%1."/>
      <w:lvlJc w:val="left"/>
      <w:pPr>
        <w:ind w:left="1440" w:hanging="360"/>
      </w:pPr>
      <w:rPr>
        <w:rFonts w:ascii="Georgia" w:eastAsiaTheme="minorHAnsi" w:hAnsi="Georgi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2765A1"/>
    <w:multiLevelType w:val="hybridMultilevel"/>
    <w:tmpl w:val="09ECFF10"/>
    <w:lvl w:ilvl="0" w:tplc="B41080FA">
      <w:start w:val="1"/>
      <w:numFmt w:val="decimal"/>
      <w:lvlText w:val="%1."/>
      <w:lvlJc w:val="left"/>
      <w:pPr>
        <w:ind w:left="1440" w:hanging="360"/>
      </w:pPr>
      <w:rPr>
        <w:rFonts w:ascii="Georgia" w:eastAsiaTheme="minorHAnsi" w:hAnsi="Georgi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FD6473"/>
    <w:multiLevelType w:val="hybridMultilevel"/>
    <w:tmpl w:val="9EFA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858AB"/>
    <w:multiLevelType w:val="hybridMultilevel"/>
    <w:tmpl w:val="CD74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20379"/>
    <w:multiLevelType w:val="hybridMultilevel"/>
    <w:tmpl w:val="B56A3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B64756"/>
    <w:multiLevelType w:val="hybridMultilevel"/>
    <w:tmpl w:val="C60EB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E1326"/>
    <w:multiLevelType w:val="hybridMultilevel"/>
    <w:tmpl w:val="750E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90C85"/>
    <w:multiLevelType w:val="hybridMultilevel"/>
    <w:tmpl w:val="F68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C1190"/>
    <w:multiLevelType w:val="hybridMultilevel"/>
    <w:tmpl w:val="0744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F78FC"/>
    <w:multiLevelType w:val="hybridMultilevel"/>
    <w:tmpl w:val="687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5722D"/>
    <w:multiLevelType w:val="hybridMultilevel"/>
    <w:tmpl w:val="F378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16A15"/>
    <w:multiLevelType w:val="hybridMultilevel"/>
    <w:tmpl w:val="98708FCC"/>
    <w:lvl w:ilvl="0" w:tplc="FAEE28B0">
      <w:start w:val="1"/>
      <w:numFmt w:val="decimal"/>
      <w:lvlText w:val="%1."/>
      <w:lvlJc w:val="left"/>
      <w:pPr>
        <w:ind w:left="1440" w:hanging="360"/>
      </w:pPr>
      <w:rPr>
        <w:rFonts w:ascii="Georgia" w:eastAsiaTheme="minorHAnsi" w:hAnsi="Georgi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7"/>
  </w:num>
  <w:num w:numId="4">
    <w:abstractNumId w:val="10"/>
  </w:num>
  <w:num w:numId="5">
    <w:abstractNumId w:val="21"/>
  </w:num>
  <w:num w:numId="6">
    <w:abstractNumId w:val="20"/>
  </w:num>
  <w:num w:numId="7">
    <w:abstractNumId w:val="0"/>
  </w:num>
  <w:num w:numId="8">
    <w:abstractNumId w:val="17"/>
  </w:num>
  <w:num w:numId="9">
    <w:abstractNumId w:val="1"/>
  </w:num>
  <w:num w:numId="10">
    <w:abstractNumId w:val="15"/>
  </w:num>
  <w:num w:numId="11">
    <w:abstractNumId w:val="22"/>
  </w:num>
  <w:num w:numId="12">
    <w:abstractNumId w:val="14"/>
  </w:num>
  <w:num w:numId="13">
    <w:abstractNumId w:val="11"/>
  </w:num>
  <w:num w:numId="14">
    <w:abstractNumId w:val="26"/>
  </w:num>
  <w:num w:numId="15">
    <w:abstractNumId w:val="25"/>
  </w:num>
  <w:num w:numId="16">
    <w:abstractNumId w:val="16"/>
  </w:num>
  <w:num w:numId="17">
    <w:abstractNumId w:val="23"/>
  </w:num>
  <w:num w:numId="18">
    <w:abstractNumId w:val="2"/>
  </w:num>
  <w:num w:numId="19">
    <w:abstractNumId w:val="8"/>
  </w:num>
  <w:num w:numId="20">
    <w:abstractNumId w:val="5"/>
  </w:num>
  <w:num w:numId="21">
    <w:abstractNumId w:val="13"/>
  </w:num>
  <w:num w:numId="22">
    <w:abstractNumId w:val="4"/>
  </w:num>
  <w:num w:numId="23">
    <w:abstractNumId w:val="9"/>
  </w:num>
  <w:num w:numId="24">
    <w:abstractNumId w:val="24"/>
  </w:num>
  <w:num w:numId="25">
    <w:abstractNumId w:val="18"/>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AC"/>
    <w:rsid w:val="00063029"/>
    <w:rsid w:val="000F671C"/>
    <w:rsid w:val="001375F9"/>
    <w:rsid w:val="001A5D81"/>
    <w:rsid w:val="001D641B"/>
    <w:rsid w:val="002000A1"/>
    <w:rsid w:val="00236B34"/>
    <w:rsid w:val="002F59A7"/>
    <w:rsid w:val="00383B9A"/>
    <w:rsid w:val="00385D24"/>
    <w:rsid w:val="003C0723"/>
    <w:rsid w:val="003C251B"/>
    <w:rsid w:val="003C433A"/>
    <w:rsid w:val="003D0339"/>
    <w:rsid w:val="003F6AB7"/>
    <w:rsid w:val="0044788E"/>
    <w:rsid w:val="004C0E6D"/>
    <w:rsid w:val="0055309E"/>
    <w:rsid w:val="0055505E"/>
    <w:rsid w:val="005934D3"/>
    <w:rsid w:val="005B7BC1"/>
    <w:rsid w:val="005E3190"/>
    <w:rsid w:val="00683C30"/>
    <w:rsid w:val="00703B5F"/>
    <w:rsid w:val="00726F16"/>
    <w:rsid w:val="007355AA"/>
    <w:rsid w:val="00771EC5"/>
    <w:rsid w:val="007C2F39"/>
    <w:rsid w:val="008367E8"/>
    <w:rsid w:val="008769D6"/>
    <w:rsid w:val="00941243"/>
    <w:rsid w:val="009455AC"/>
    <w:rsid w:val="00956CB1"/>
    <w:rsid w:val="00A02719"/>
    <w:rsid w:val="00A4630F"/>
    <w:rsid w:val="00A91607"/>
    <w:rsid w:val="00B67B79"/>
    <w:rsid w:val="00BC7794"/>
    <w:rsid w:val="00CE5BDF"/>
    <w:rsid w:val="00DB67C7"/>
    <w:rsid w:val="00DD644E"/>
    <w:rsid w:val="00E247CD"/>
    <w:rsid w:val="00E361BA"/>
    <w:rsid w:val="00EA2857"/>
    <w:rsid w:val="00EF111B"/>
    <w:rsid w:val="00FB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3FBC"/>
  <w15:chartTrackingRefBased/>
  <w15:docId w15:val="{DF4E4EF6-2DFE-41AE-8D55-86E21F73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55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5AC"/>
  </w:style>
  <w:style w:type="paragraph" w:styleId="Header">
    <w:name w:val="header"/>
    <w:basedOn w:val="Normal"/>
    <w:link w:val="HeaderChar"/>
    <w:uiPriority w:val="99"/>
    <w:semiHidden/>
    <w:unhideWhenUsed/>
    <w:rsid w:val="009455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5AC"/>
  </w:style>
  <w:style w:type="table" w:styleId="TableGrid">
    <w:name w:val="Table Grid"/>
    <w:basedOn w:val="TableNormal"/>
    <w:uiPriority w:val="39"/>
    <w:rsid w:val="009455A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9455AC"/>
    <w:pPr>
      <w:spacing w:after="0" w:line="240" w:lineRule="auto"/>
    </w:pPr>
    <w:rPr>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55A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4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2160</Words>
  <Characters>12315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Chanda Ginsberg</dc:creator>
  <cp:keywords/>
  <dc:description/>
  <cp:lastModifiedBy>Christabel Chanda Ginsberg</cp:lastModifiedBy>
  <cp:revision>2</cp:revision>
  <dcterms:created xsi:type="dcterms:W3CDTF">2021-07-10T06:47:00Z</dcterms:created>
  <dcterms:modified xsi:type="dcterms:W3CDTF">2021-07-10T06:47:00Z</dcterms:modified>
</cp:coreProperties>
</file>