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8761D" w14:textId="28C724A4" w:rsidR="002D70C8" w:rsidRPr="009F4B6C" w:rsidRDefault="00763E32" w:rsidP="009F4B6C">
      <w:pPr>
        <w:spacing w:after="0" w:line="276" w:lineRule="auto"/>
        <w:ind w:left="3240" w:hanging="2700"/>
        <w:rPr>
          <w:rFonts w:cstheme="minorHAnsi"/>
          <w:b/>
          <w:bCs/>
          <w:color w:val="002060"/>
        </w:rPr>
      </w:pPr>
      <w:r w:rsidRPr="009F4B6C">
        <w:rPr>
          <w:rFonts w:cstheme="minorHAnsi"/>
          <w:b/>
          <w:bCs/>
          <w:color w:val="002060"/>
        </w:rPr>
        <mc:AlternateContent>
          <mc:Choice Requires="wps">
            <w:drawing>
              <wp:anchor distT="0" distB="0" distL="114300" distR="114300" simplePos="0" relativeHeight="251659264" behindDoc="0" locked="0" layoutInCell="1" allowOverlap="1" wp14:anchorId="399303B8" wp14:editId="7AD56431">
                <wp:simplePos x="0" y="0"/>
                <wp:positionH relativeFrom="margin">
                  <wp:align>left</wp:align>
                </wp:positionH>
                <wp:positionV relativeFrom="paragraph">
                  <wp:posOffset>173736</wp:posOffset>
                </wp:positionV>
                <wp:extent cx="1524000" cy="97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E85E60" w14:textId="77777777" w:rsidR="00763E32" w:rsidRPr="00F7268E" w:rsidRDefault="00763E32" w:rsidP="00763E32">
                            <w:pPr>
                              <w:rPr>
                                <w:sz w:val="28"/>
                                <w:szCs w:val="28"/>
                              </w:rPr>
                            </w:pPr>
                            <w:r w:rsidRPr="00F7268E">
                              <w:rPr>
                                <w:sz w:val="28"/>
                                <w:szCs w:val="28"/>
                              </w:rPr>
                              <w:t>Pathway</w:t>
                            </w:r>
                            <w:r>
                              <w:rPr>
                                <w:sz w:val="28"/>
                                <w:szCs w:val="28"/>
                              </w:rPr>
                              <w:t>s</w:t>
                            </w:r>
                            <w:r w:rsidRPr="00F7268E">
                              <w:rPr>
                                <w:sz w:val="28"/>
                                <w:szCs w:val="28"/>
                              </w:rPr>
                              <w:t xml:space="preserve"> towards GEF SGP 2.0 in GEF-8 and beyond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03B8" id="Rectangle 2" o:spid="_x0000_s1026" style="position:absolute;left:0;text-align:left;margin-left:0;margin-top:13.7pt;width:120pt;height: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" fillcolor="#4472c4 [3204]" strokecolor="#1f3763 [1604]" strokeweight="1pt">
                <v:textbox>
                  <w:txbxContent>
                    <w:p w14:paraId="3BE85E60" w14:textId="77777777" w:rsidR="00763E32" w:rsidRPr="00F7268E" w:rsidRDefault="00763E32" w:rsidP="00763E32">
                      <w:pPr>
                        <w:rPr>
                          <w:sz w:val="28"/>
                          <w:szCs w:val="28"/>
                        </w:rPr>
                      </w:pPr>
                      <w:r w:rsidRPr="00F7268E">
                        <w:rPr>
                          <w:sz w:val="28"/>
                          <w:szCs w:val="28"/>
                        </w:rPr>
                        <w:t>Pathway</w:t>
                      </w:r>
                      <w:r>
                        <w:rPr>
                          <w:sz w:val="28"/>
                          <w:szCs w:val="28"/>
                        </w:rPr>
                        <w:t>s</w:t>
                      </w:r>
                      <w:r w:rsidRPr="00F7268E">
                        <w:rPr>
                          <w:sz w:val="28"/>
                          <w:szCs w:val="28"/>
                        </w:rPr>
                        <w:t xml:space="preserve"> towards GEF SGP 2.0 in GEF-8 and beyond </w:t>
                      </w:r>
                    </w:p>
                  </w:txbxContent>
                </v:textbox>
                <w10:wrap anchorx="margin"/>
              </v:rect>
            </w:pict>
          </mc:Fallback>
        </mc:AlternateContent>
      </w:r>
      <w:r w:rsidR="00892029" w:rsidRPr="009F4B6C">
        <w:rPr>
          <w:rFonts w:cstheme="minorHAnsi"/>
          <w:b/>
          <w:bCs/>
          <w:color w:val="002060"/>
        </w:rPr>
        <w:tab/>
      </w:r>
    </w:p>
    <w:p w14:paraId="30A448E5" w14:textId="6ED627F0" w:rsidR="002D70C8" w:rsidRPr="009F4B6C" w:rsidRDefault="00F92057" w:rsidP="009F4B6C">
      <w:pPr>
        <w:tabs>
          <w:tab w:val="left" w:pos="3870"/>
        </w:tabs>
        <w:spacing w:after="0" w:line="276" w:lineRule="auto"/>
        <w:ind w:left="2790"/>
        <w:rPr>
          <w:rFonts w:cstheme="minorHAnsi"/>
          <w:b/>
          <w:bCs/>
          <w:color w:val="002060"/>
        </w:rPr>
      </w:pPr>
      <w:r w:rsidRPr="009F4B6C">
        <w:rPr>
          <w:rFonts w:cstheme="minorHAnsi"/>
          <w:b/>
          <w:bCs/>
          <w:color w:val="002060"/>
        </w:rPr>
        <w:t xml:space="preserve">Facilitating a consultative </w:t>
      </w:r>
      <w:r w:rsidR="00AB70F3" w:rsidRPr="009F4B6C">
        <w:rPr>
          <w:rFonts w:cstheme="minorHAnsi"/>
          <w:b/>
          <w:bCs/>
          <w:color w:val="002060"/>
        </w:rPr>
        <w:t xml:space="preserve">stocktaking </w:t>
      </w:r>
      <w:r w:rsidRPr="009F4B6C">
        <w:rPr>
          <w:rFonts w:cstheme="minorHAnsi"/>
          <w:b/>
          <w:bCs/>
          <w:color w:val="002060"/>
        </w:rPr>
        <w:t xml:space="preserve">process to </w:t>
      </w:r>
      <w:r w:rsidR="00733454" w:rsidRPr="009F4B6C">
        <w:rPr>
          <w:rFonts w:cstheme="minorHAnsi"/>
          <w:b/>
          <w:bCs/>
          <w:color w:val="002060"/>
        </w:rPr>
        <w:t xml:space="preserve">inform and </w:t>
      </w:r>
      <w:r w:rsidR="000C680A" w:rsidRPr="009F4B6C">
        <w:rPr>
          <w:rFonts w:cstheme="minorHAnsi"/>
          <w:b/>
          <w:bCs/>
          <w:color w:val="002060"/>
        </w:rPr>
        <w:t xml:space="preserve">build consensus around a </w:t>
      </w:r>
      <w:r w:rsidR="007B5A44" w:rsidRPr="009F4B6C">
        <w:rPr>
          <w:rFonts w:cstheme="minorHAnsi"/>
          <w:b/>
          <w:bCs/>
          <w:color w:val="002060"/>
        </w:rPr>
        <w:t>longer-term</w:t>
      </w:r>
      <w:r w:rsidR="00E94B58" w:rsidRPr="009F4B6C">
        <w:rPr>
          <w:rFonts w:cstheme="minorHAnsi"/>
          <w:b/>
          <w:bCs/>
          <w:color w:val="002060"/>
        </w:rPr>
        <w:t xml:space="preserve"> </w:t>
      </w:r>
      <w:r w:rsidR="00D26264" w:rsidRPr="009F4B6C">
        <w:rPr>
          <w:rFonts w:cstheme="minorHAnsi"/>
          <w:b/>
          <w:bCs/>
          <w:color w:val="002060"/>
        </w:rPr>
        <w:t>v</w:t>
      </w:r>
      <w:r w:rsidR="00E94B58" w:rsidRPr="009F4B6C">
        <w:rPr>
          <w:rFonts w:cstheme="minorHAnsi"/>
          <w:b/>
          <w:bCs/>
          <w:color w:val="002060"/>
        </w:rPr>
        <w:t>ision</w:t>
      </w:r>
      <w:r w:rsidR="00AE6D1B" w:rsidRPr="009F4B6C">
        <w:rPr>
          <w:rFonts w:cstheme="minorHAnsi"/>
          <w:b/>
          <w:bCs/>
          <w:color w:val="002060"/>
        </w:rPr>
        <w:t xml:space="preserve"> for the GEF SGP</w:t>
      </w:r>
      <w:r w:rsidR="000C680A" w:rsidRPr="009F4B6C">
        <w:rPr>
          <w:rFonts w:cstheme="minorHAnsi"/>
          <w:b/>
          <w:bCs/>
          <w:color w:val="002060"/>
        </w:rPr>
        <w:t xml:space="preserve"> Corporate Program</w:t>
      </w:r>
      <w:r w:rsidR="00AB70F3" w:rsidRPr="009F4B6C">
        <w:rPr>
          <w:rFonts w:cstheme="minorHAnsi"/>
          <w:b/>
          <w:bCs/>
          <w:color w:val="002060"/>
        </w:rPr>
        <w:t xml:space="preserve"> in GEF-8 and beyond.</w:t>
      </w:r>
    </w:p>
    <w:p w14:paraId="760BD5A0" w14:textId="77777777" w:rsidR="009F7FB1" w:rsidRPr="009F4B6C" w:rsidRDefault="009F7FB1" w:rsidP="009F4B6C">
      <w:pPr>
        <w:tabs>
          <w:tab w:val="left" w:pos="3870"/>
        </w:tabs>
        <w:spacing w:after="0" w:line="276" w:lineRule="auto"/>
        <w:ind w:firstLine="2790"/>
        <w:rPr>
          <w:rFonts w:cstheme="minorHAnsi"/>
          <w:b/>
          <w:bCs/>
          <w:color w:val="002060"/>
        </w:rPr>
      </w:pPr>
    </w:p>
    <w:p w14:paraId="1319F2A7" w14:textId="662A9E53" w:rsidR="002D70C8" w:rsidRPr="009F4B6C" w:rsidRDefault="00763E32" w:rsidP="009F4B6C">
      <w:pPr>
        <w:tabs>
          <w:tab w:val="left" w:pos="3870"/>
        </w:tabs>
        <w:spacing w:after="0" w:line="276" w:lineRule="auto"/>
        <w:ind w:firstLine="2790"/>
        <w:rPr>
          <w:rFonts w:cstheme="minorHAnsi"/>
          <w:b/>
          <w:bCs/>
          <w:i/>
          <w:iCs/>
          <w:color w:val="002060"/>
        </w:rPr>
      </w:pPr>
      <w:r w:rsidRPr="009F4B6C">
        <w:rPr>
          <w:rFonts w:cstheme="minorHAnsi"/>
          <w:b/>
          <w:bCs/>
          <w:color w:val="002060"/>
        </w:rPr>
        <w:t xml:space="preserve">Concept Note: </w:t>
      </w:r>
      <w:r w:rsidR="008206CE" w:rsidRPr="009F4B6C">
        <w:rPr>
          <w:rFonts w:cstheme="minorHAnsi"/>
          <w:b/>
          <w:bCs/>
          <w:i/>
          <w:iCs/>
          <w:color w:val="002060"/>
        </w:rPr>
        <w:t>Draft,</w:t>
      </w:r>
      <w:r w:rsidR="00C87236" w:rsidRPr="009F4B6C">
        <w:rPr>
          <w:rFonts w:cstheme="minorHAnsi"/>
          <w:b/>
          <w:bCs/>
          <w:i/>
          <w:iCs/>
          <w:color w:val="002060"/>
        </w:rPr>
        <w:t xml:space="preserve"> </w:t>
      </w:r>
      <w:r w:rsidR="002312F8" w:rsidRPr="009F4B6C">
        <w:rPr>
          <w:rFonts w:cstheme="minorHAnsi"/>
          <w:b/>
          <w:bCs/>
          <w:i/>
          <w:iCs/>
          <w:color w:val="002060"/>
        </w:rPr>
        <w:t>December</w:t>
      </w:r>
      <w:r w:rsidR="006A22BF" w:rsidRPr="009F4B6C">
        <w:rPr>
          <w:rFonts w:cstheme="minorHAnsi"/>
          <w:b/>
          <w:bCs/>
          <w:i/>
          <w:iCs/>
          <w:color w:val="002060"/>
        </w:rPr>
        <w:t xml:space="preserve"> </w:t>
      </w:r>
      <w:r w:rsidR="002941DB" w:rsidRPr="009F4B6C">
        <w:rPr>
          <w:rFonts w:cstheme="minorHAnsi"/>
          <w:b/>
          <w:bCs/>
          <w:i/>
          <w:iCs/>
          <w:color w:val="002060"/>
        </w:rPr>
        <w:t>2021</w:t>
      </w:r>
    </w:p>
    <w:p w14:paraId="4A1DA691" w14:textId="77777777" w:rsidR="002D70C8" w:rsidRPr="009F4B6C" w:rsidRDefault="002D70C8" w:rsidP="009F4B6C">
      <w:pPr>
        <w:tabs>
          <w:tab w:val="left" w:pos="3870"/>
        </w:tabs>
        <w:spacing w:after="0" w:line="276" w:lineRule="auto"/>
        <w:rPr>
          <w:rFonts w:cstheme="minorHAnsi"/>
          <w:b/>
          <w:bCs/>
          <w:i/>
          <w:iCs/>
          <w:color w:val="002060"/>
        </w:rPr>
      </w:pPr>
    </w:p>
    <w:p w14:paraId="3C2B41BF" w14:textId="77777777" w:rsidR="008206CE" w:rsidRPr="009F4B6C" w:rsidRDefault="008206CE" w:rsidP="009F4B6C">
      <w:pPr>
        <w:tabs>
          <w:tab w:val="left" w:pos="3870"/>
        </w:tabs>
        <w:spacing w:after="0" w:line="276" w:lineRule="auto"/>
        <w:rPr>
          <w:rFonts w:cstheme="minorHAnsi"/>
          <w:i/>
          <w:iCs/>
        </w:rPr>
      </w:pPr>
    </w:p>
    <w:p w14:paraId="7EAB6B80" w14:textId="00E5AEED" w:rsidR="00210B08" w:rsidRPr="009F4B6C" w:rsidRDefault="00210B08" w:rsidP="009F4B6C">
      <w:pPr>
        <w:tabs>
          <w:tab w:val="left" w:pos="3870"/>
        </w:tabs>
        <w:spacing w:after="0" w:line="276" w:lineRule="auto"/>
        <w:rPr>
          <w:rFonts w:cstheme="minorHAnsi"/>
          <w:b/>
          <w:bCs/>
          <w:color w:val="002060"/>
        </w:rPr>
      </w:pPr>
      <w:r w:rsidRPr="009F4B6C">
        <w:rPr>
          <w:rFonts w:cstheme="minorHAnsi"/>
          <w:i/>
          <w:iCs/>
        </w:rPr>
        <w:t xml:space="preserve">Following the </w:t>
      </w:r>
      <w:r w:rsidR="009F7FB1" w:rsidRPr="009F4B6C">
        <w:rPr>
          <w:rFonts w:cstheme="minorHAnsi"/>
          <w:i/>
          <w:iCs/>
        </w:rPr>
        <w:t xml:space="preserve">discussion and decision made in the </w:t>
      </w:r>
      <w:r w:rsidRPr="009F4B6C">
        <w:rPr>
          <w:rFonts w:cstheme="minorHAnsi"/>
          <w:i/>
          <w:iCs/>
        </w:rPr>
        <w:t xml:space="preserve">SGP Steering Committee in April 2021, </w:t>
      </w:r>
      <w:r w:rsidR="00CA4D5B">
        <w:rPr>
          <w:rFonts w:cstheme="minorHAnsi"/>
          <w:i/>
          <w:iCs/>
        </w:rPr>
        <w:t xml:space="preserve">in response to the Third joint Evaluation of the SGP, </w:t>
      </w:r>
      <w:r w:rsidR="00420FA1" w:rsidRPr="009F4B6C">
        <w:rPr>
          <w:rFonts w:cstheme="minorHAnsi"/>
          <w:i/>
          <w:iCs/>
        </w:rPr>
        <w:t xml:space="preserve">this </w:t>
      </w:r>
      <w:r w:rsidR="00420FA1" w:rsidRPr="009F4B6C">
        <w:rPr>
          <w:rFonts w:cstheme="minorHAnsi"/>
          <w:i/>
          <w:iCs/>
        </w:rPr>
        <w:t xml:space="preserve">draft concept note </w:t>
      </w:r>
      <w:r w:rsidR="00420FA1" w:rsidRPr="009F4B6C">
        <w:rPr>
          <w:rFonts w:cstheme="minorHAnsi"/>
          <w:i/>
          <w:iCs/>
        </w:rPr>
        <w:t xml:space="preserve">is the result </w:t>
      </w:r>
      <w:r w:rsidR="007B4A06" w:rsidRPr="009F4B6C">
        <w:rPr>
          <w:rFonts w:cstheme="minorHAnsi"/>
          <w:i/>
          <w:iCs/>
        </w:rPr>
        <w:t>of</w:t>
      </w:r>
      <w:r w:rsidR="00D722FF" w:rsidRPr="009F4B6C">
        <w:rPr>
          <w:rFonts w:cstheme="minorHAnsi"/>
          <w:i/>
          <w:iCs/>
        </w:rPr>
        <w:t xml:space="preserve"> </w:t>
      </w:r>
      <w:r w:rsidR="00970CD5" w:rsidRPr="009F4B6C">
        <w:rPr>
          <w:rFonts w:cstheme="minorHAnsi"/>
          <w:i/>
          <w:iCs/>
        </w:rPr>
        <w:t>informal</w:t>
      </w:r>
      <w:r w:rsidR="00970CD5" w:rsidRPr="009F4B6C">
        <w:rPr>
          <w:rFonts w:cstheme="minorHAnsi"/>
          <w:i/>
          <w:iCs/>
        </w:rPr>
        <w:t xml:space="preserve"> </w:t>
      </w:r>
      <w:r w:rsidR="00FD05D8" w:rsidRPr="009F4B6C">
        <w:rPr>
          <w:rFonts w:cstheme="minorHAnsi"/>
          <w:i/>
          <w:iCs/>
        </w:rPr>
        <w:t>collab</w:t>
      </w:r>
      <w:r w:rsidR="006E3CB8" w:rsidRPr="009F4B6C">
        <w:rPr>
          <w:rFonts w:cstheme="minorHAnsi"/>
          <w:i/>
          <w:iCs/>
        </w:rPr>
        <w:t xml:space="preserve">orative </w:t>
      </w:r>
      <w:r w:rsidR="007B4A06" w:rsidRPr="009F4B6C">
        <w:rPr>
          <w:rFonts w:cstheme="minorHAnsi"/>
          <w:i/>
          <w:iCs/>
        </w:rPr>
        <w:t xml:space="preserve">discussions </w:t>
      </w:r>
      <w:r w:rsidR="007B4A06" w:rsidRPr="009F4B6C">
        <w:rPr>
          <w:rFonts w:cstheme="minorHAnsi"/>
          <w:i/>
          <w:iCs/>
        </w:rPr>
        <w:t xml:space="preserve">among GEF Secretariat, UNDP, and </w:t>
      </w:r>
      <w:r w:rsidR="00BB5ACE" w:rsidRPr="009F4B6C">
        <w:rPr>
          <w:rFonts w:cstheme="minorHAnsi"/>
          <w:i/>
          <w:iCs/>
        </w:rPr>
        <w:t xml:space="preserve">SGP </w:t>
      </w:r>
      <w:r w:rsidR="007B4A06" w:rsidRPr="009F4B6C">
        <w:rPr>
          <w:rFonts w:cstheme="minorHAnsi"/>
          <w:i/>
          <w:iCs/>
        </w:rPr>
        <w:t>CPMT staff</w:t>
      </w:r>
      <w:r w:rsidR="007B4A06" w:rsidRPr="009F4B6C">
        <w:rPr>
          <w:rFonts w:cstheme="minorHAnsi"/>
          <w:i/>
          <w:iCs/>
        </w:rPr>
        <w:t xml:space="preserve">.  </w:t>
      </w:r>
      <w:r w:rsidR="004A5857" w:rsidRPr="009F4B6C">
        <w:rPr>
          <w:rFonts w:cstheme="minorHAnsi"/>
          <w:i/>
          <w:iCs/>
        </w:rPr>
        <w:t xml:space="preserve">It has been </w:t>
      </w:r>
      <w:r w:rsidRPr="009F4B6C">
        <w:rPr>
          <w:rFonts w:cstheme="minorHAnsi"/>
          <w:i/>
          <w:iCs/>
        </w:rPr>
        <w:t>further updated</w:t>
      </w:r>
      <w:r w:rsidR="0065205E" w:rsidRPr="009F4B6C">
        <w:rPr>
          <w:rFonts w:cstheme="minorHAnsi"/>
          <w:i/>
          <w:iCs/>
        </w:rPr>
        <w:t xml:space="preserve"> to</w:t>
      </w:r>
      <w:r w:rsidRPr="009F4B6C">
        <w:rPr>
          <w:rFonts w:cstheme="minorHAnsi"/>
          <w:i/>
          <w:iCs/>
        </w:rPr>
        <w:t xml:space="preserve"> </w:t>
      </w:r>
      <w:r w:rsidR="00970CD5" w:rsidRPr="009F4B6C">
        <w:rPr>
          <w:rFonts w:cstheme="minorHAnsi"/>
          <w:i/>
          <w:iCs/>
        </w:rPr>
        <w:t>reflect</w:t>
      </w:r>
      <w:r w:rsidR="0065205E" w:rsidRPr="009F4B6C">
        <w:rPr>
          <w:rFonts w:cstheme="minorHAnsi"/>
          <w:i/>
          <w:iCs/>
        </w:rPr>
        <w:t>/align with GEF proposals submitted in</w:t>
      </w:r>
      <w:r w:rsidR="00BB5ACE" w:rsidRPr="009F4B6C">
        <w:rPr>
          <w:rFonts w:cstheme="minorHAnsi"/>
          <w:i/>
          <w:iCs/>
        </w:rPr>
        <w:t xml:space="preserve"> </w:t>
      </w:r>
      <w:r w:rsidR="004A5857" w:rsidRPr="009F4B6C">
        <w:rPr>
          <w:rFonts w:cstheme="minorHAnsi"/>
          <w:i/>
          <w:iCs/>
        </w:rPr>
        <w:t xml:space="preserve">subsequent </w:t>
      </w:r>
      <w:r w:rsidRPr="009F4B6C">
        <w:rPr>
          <w:rFonts w:cstheme="minorHAnsi"/>
          <w:i/>
          <w:iCs/>
        </w:rPr>
        <w:t>GEF-8 replenishment meeting</w:t>
      </w:r>
      <w:r w:rsidR="00EB298C" w:rsidRPr="009F4B6C">
        <w:rPr>
          <w:rFonts w:cstheme="minorHAnsi"/>
          <w:i/>
          <w:iCs/>
        </w:rPr>
        <w:t>s</w:t>
      </w:r>
      <w:r w:rsidR="004A5857" w:rsidRPr="009F4B6C">
        <w:rPr>
          <w:rFonts w:cstheme="minorHAnsi"/>
          <w:i/>
          <w:iCs/>
        </w:rPr>
        <w:t xml:space="preserve">. </w:t>
      </w:r>
    </w:p>
    <w:p w14:paraId="157217AD" w14:textId="556F1F1F" w:rsidR="00E94B58" w:rsidRPr="009F4B6C" w:rsidRDefault="00E94B58" w:rsidP="009F4B6C">
      <w:pPr>
        <w:spacing w:after="0" w:line="276" w:lineRule="auto"/>
        <w:rPr>
          <w:rFonts w:cstheme="minorHAnsi"/>
        </w:rPr>
      </w:pPr>
    </w:p>
    <w:p w14:paraId="2309DB0E" w14:textId="2D36D4F9" w:rsidR="005C4AD9" w:rsidRPr="009F4B6C" w:rsidRDefault="005C4AD9" w:rsidP="009F4B6C">
      <w:pPr>
        <w:pStyle w:val="ListParagraph"/>
        <w:numPr>
          <w:ilvl w:val="0"/>
          <w:numId w:val="1"/>
        </w:numPr>
        <w:spacing w:after="0" w:line="276" w:lineRule="auto"/>
        <w:contextualSpacing w:val="0"/>
        <w:rPr>
          <w:rFonts w:cstheme="minorHAnsi"/>
          <w:b/>
          <w:bCs/>
        </w:rPr>
      </w:pPr>
      <w:r w:rsidRPr="009F4B6C">
        <w:rPr>
          <w:rFonts w:cstheme="minorHAnsi"/>
          <w:b/>
          <w:bCs/>
        </w:rPr>
        <w:t>INTRODUCTION</w:t>
      </w:r>
    </w:p>
    <w:p w14:paraId="6D174EA4" w14:textId="4D8B1775" w:rsidR="002B6905" w:rsidRPr="009F4B6C" w:rsidRDefault="00BF7587" w:rsidP="009F4B6C">
      <w:pPr>
        <w:pStyle w:val="BodyText"/>
        <w:spacing w:line="276" w:lineRule="auto"/>
        <w:rPr>
          <w:rFonts w:asciiTheme="minorHAnsi" w:eastAsiaTheme="minorEastAsia" w:hAnsiTheme="minorHAnsi" w:cstheme="minorHAnsi"/>
          <w:sz w:val="22"/>
          <w:szCs w:val="22"/>
          <w:lang w:eastAsia="ja-JP"/>
        </w:rPr>
      </w:pPr>
      <w:r w:rsidRPr="009F4B6C">
        <w:rPr>
          <w:rFonts w:asciiTheme="minorHAnsi" w:eastAsiaTheme="minorEastAsia" w:hAnsiTheme="minorHAnsi" w:cstheme="minorHAnsi"/>
          <w:sz w:val="22"/>
          <w:szCs w:val="22"/>
          <w:lang w:eastAsia="ja-JP"/>
        </w:rPr>
        <w:t>The GEF SGP</w:t>
      </w:r>
      <w:r w:rsidR="0067332F" w:rsidRPr="009F4B6C">
        <w:rPr>
          <w:rFonts w:asciiTheme="minorHAnsi" w:eastAsiaTheme="minorEastAsia" w:hAnsiTheme="minorHAnsi" w:cstheme="minorHAnsi"/>
          <w:sz w:val="22"/>
          <w:szCs w:val="22"/>
          <w:lang w:eastAsia="ja-JP"/>
        </w:rPr>
        <w:t xml:space="preserve"> </w:t>
      </w:r>
      <w:r w:rsidRPr="009F4B6C">
        <w:rPr>
          <w:rFonts w:asciiTheme="minorHAnsi" w:eastAsiaTheme="minorEastAsia" w:hAnsiTheme="minorHAnsi" w:cstheme="minorHAnsi"/>
          <w:sz w:val="22"/>
          <w:szCs w:val="22"/>
          <w:lang w:eastAsia="ja-JP"/>
        </w:rPr>
        <w:t>Corporate Program</w:t>
      </w:r>
      <w:r w:rsidR="00CC06D6">
        <w:rPr>
          <w:rFonts w:asciiTheme="minorHAnsi" w:eastAsiaTheme="minorEastAsia" w:hAnsiTheme="minorHAnsi" w:cstheme="minorHAnsi"/>
          <w:sz w:val="22"/>
          <w:szCs w:val="22"/>
          <w:lang w:eastAsia="ja-JP"/>
        </w:rPr>
        <w:t xml:space="preserve"> </w:t>
      </w:r>
      <w:r w:rsidRPr="009F4B6C">
        <w:rPr>
          <w:rFonts w:asciiTheme="minorHAnsi" w:eastAsiaTheme="minorEastAsia" w:hAnsiTheme="minorHAnsi" w:cstheme="minorHAnsi"/>
          <w:sz w:val="22"/>
          <w:szCs w:val="22"/>
          <w:lang w:eastAsia="ja-JP"/>
        </w:rPr>
        <w:t>has played, during the last 30 years, an important role supporting local actions and civil society actors to influence and deliver on national and global sustainable development and environmental goals and commitments.</w:t>
      </w:r>
      <w:r w:rsidR="00CD45F9" w:rsidRPr="009F4B6C">
        <w:rPr>
          <w:rFonts w:asciiTheme="minorHAnsi" w:eastAsiaTheme="minorEastAsia" w:hAnsiTheme="minorHAnsi" w:cstheme="minorHAnsi"/>
          <w:sz w:val="22"/>
          <w:szCs w:val="22"/>
          <w:lang w:eastAsia="ja-JP"/>
        </w:rPr>
        <w:t xml:space="preserve"> A lot has changed, however, since its establishment in 1992. Not only have civil society organizations and their roles evolved, but the threats from climate change, biodiversity loss, chemical pollution, and pressure on forests, oceans, landscapes, and wildlife are increasingly impacting development prospects for local communities and their livelihoods. Just in the last two years, for example, the impact of the COVID-19 pandemic has dramatically changed the context and opportunities for local communities and vulnerable populations around the world</w:t>
      </w:r>
      <w:r w:rsidR="0041109F" w:rsidRPr="009F4B6C">
        <w:rPr>
          <w:rFonts w:asciiTheme="minorHAnsi" w:eastAsiaTheme="minorEastAsia" w:hAnsiTheme="minorHAnsi" w:cstheme="minorHAnsi"/>
          <w:sz w:val="22"/>
          <w:szCs w:val="22"/>
          <w:lang w:eastAsia="ja-JP"/>
        </w:rPr>
        <w:t xml:space="preserve">. </w:t>
      </w:r>
      <w:r w:rsidR="007172D7" w:rsidRPr="009F4B6C">
        <w:rPr>
          <w:rFonts w:asciiTheme="minorHAnsi" w:eastAsiaTheme="minorEastAsia" w:hAnsiTheme="minorHAnsi" w:cstheme="minorHAnsi"/>
          <w:sz w:val="22"/>
          <w:szCs w:val="22"/>
          <w:lang w:eastAsia="ja-JP"/>
        </w:rPr>
        <w:t xml:space="preserve"> </w:t>
      </w:r>
    </w:p>
    <w:p w14:paraId="14A197B1" w14:textId="77777777" w:rsidR="002B6905" w:rsidRPr="009F4B6C" w:rsidRDefault="002B6905" w:rsidP="009F4B6C">
      <w:pPr>
        <w:pStyle w:val="BodyText"/>
        <w:spacing w:line="276" w:lineRule="auto"/>
        <w:ind w:right="801"/>
        <w:rPr>
          <w:rFonts w:asciiTheme="minorHAnsi" w:eastAsiaTheme="minorEastAsia" w:hAnsiTheme="minorHAnsi" w:cstheme="minorHAnsi"/>
          <w:sz w:val="22"/>
          <w:szCs w:val="22"/>
          <w:lang w:eastAsia="ja-JP"/>
        </w:rPr>
      </w:pPr>
    </w:p>
    <w:p w14:paraId="09C25309" w14:textId="0F61D2E7" w:rsidR="00C00BCE" w:rsidRPr="009F4B6C" w:rsidRDefault="002B6905" w:rsidP="009F4B6C">
      <w:pPr>
        <w:pStyle w:val="BodyText"/>
        <w:spacing w:line="276" w:lineRule="auto"/>
        <w:rPr>
          <w:rFonts w:asciiTheme="minorHAnsi" w:hAnsiTheme="minorHAnsi" w:cstheme="minorHAnsi"/>
          <w:sz w:val="22"/>
          <w:szCs w:val="22"/>
        </w:rPr>
      </w:pPr>
      <w:r w:rsidRPr="009F4B6C">
        <w:rPr>
          <w:rFonts w:asciiTheme="minorHAnsi" w:eastAsiaTheme="minorEastAsia" w:hAnsiTheme="minorHAnsi" w:cstheme="minorHAnsi"/>
          <w:sz w:val="22"/>
          <w:szCs w:val="22"/>
          <w:lang w:eastAsia="ja-JP"/>
        </w:rPr>
        <w:t xml:space="preserve">As the GEF Partnership is refining its ambition and strategic approach in GEF-8 and beyond, </w:t>
      </w:r>
      <w:r w:rsidR="00E96B87" w:rsidRPr="009F4B6C">
        <w:rPr>
          <w:rFonts w:asciiTheme="minorHAnsi" w:eastAsiaTheme="minorEastAsia" w:hAnsiTheme="minorHAnsi" w:cstheme="minorHAnsi"/>
          <w:sz w:val="22"/>
          <w:szCs w:val="22"/>
          <w:lang w:eastAsia="ja-JP"/>
        </w:rPr>
        <w:t xml:space="preserve">the GEF </w:t>
      </w:r>
      <w:r w:rsidR="00F64B7C" w:rsidRPr="009F4B6C">
        <w:rPr>
          <w:rFonts w:asciiTheme="minorHAnsi" w:eastAsiaTheme="minorEastAsia" w:hAnsiTheme="minorHAnsi" w:cstheme="minorHAnsi"/>
          <w:sz w:val="22"/>
          <w:szCs w:val="22"/>
          <w:lang w:eastAsia="ja-JP"/>
        </w:rPr>
        <w:t xml:space="preserve">Small Grant Program (SGP) </w:t>
      </w:r>
      <w:r w:rsidR="00E96B87" w:rsidRPr="009F4B6C">
        <w:rPr>
          <w:rFonts w:asciiTheme="minorHAnsi" w:eastAsiaTheme="minorEastAsia" w:hAnsiTheme="minorHAnsi" w:cstheme="minorHAnsi"/>
          <w:sz w:val="22"/>
          <w:szCs w:val="22"/>
          <w:lang w:eastAsia="ja-JP"/>
        </w:rPr>
        <w:t xml:space="preserve">will need to build on past successes while finding new and innovative ways to catalyze and mobilize the needed civil society engagement, action and innovations to support pathways towards a green recovery. </w:t>
      </w:r>
      <w:r w:rsidRPr="009F4B6C">
        <w:rPr>
          <w:rFonts w:asciiTheme="minorHAnsi" w:eastAsiaTheme="minorEastAsia" w:hAnsiTheme="minorHAnsi" w:cstheme="minorHAnsi"/>
          <w:sz w:val="22"/>
          <w:szCs w:val="22"/>
          <w:lang w:eastAsia="ja-JP"/>
        </w:rPr>
        <w:t xml:space="preserve">Local actions supported by civil society actors, through the GEF SGP Corporate Program, and by other GEF </w:t>
      </w:r>
      <w:r w:rsidR="004F0DCF" w:rsidRPr="009F4B6C">
        <w:rPr>
          <w:rFonts w:asciiTheme="minorHAnsi" w:eastAsiaTheme="minorEastAsia" w:hAnsiTheme="minorHAnsi" w:cstheme="minorHAnsi"/>
          <w:sz w:val="22"/>
          <w:szCs w:val="22"/>
          <w:lang w:eastAsia="ja-JP"/>
        </w:rPr>
        <w:t>f</w:t>
      </w:r>
      <w:r w:rsidRPr="009F4B6C">
        <w:rPr>
          <w:rFonts w:asciiTheme="minorHAnsi" w:eastAsiaTheme="minorEastAsia" w:hAnsiTheme="minorHAnsi" w:cstheme="minorHAnsi"/>
          <w:sz w:val="22"/>
          <w:szCs w:val="22"/>
          <w:lang w:eastAsia="ja-JP"/>
        </w:rPr>
        <w:t>inanced projects and programs, will have to play an increasing role to help deliver on GEF’s ambition to contribute to a green and blue recovery and a healthier, more productive and resilient planet.</w:t>
      </w:r>
      <w:r w:rsidR="00614B73" w:rsidRPr="009F4B6C">
        <w:rPr>
          <w:rFonts w:asciiTheme="minorHAnsi" w:eastAsiaTheme="minorEastAsia" w:hAnsiTheme="minorHAnsi" w:cstheme="minorHAnsi"/>
          <w:sz w:val="22"/>
          <w:szCs w:val="22"/>
          <w:lang w:eastAsia="ja-JP"/>
        </w:rPr>
        <w:t xml:space="preserve"> </w:t>
      </w:r>
      <w:r w:rsidR="0021392C" w:rsidRPr="009F4B6C">
        <w:rPr>
          <w:rFonts w:asciiTheme="minorHAnsi" w:eastAsiaTheme="minorEastAsia" w:hAnsiTheme="minorHAnsi" w:cstheme="minorHAnsi"/>
          <w:sz w:val="22"/>
          <w:szCs w:val="22"/>
          <w:lang w:eastAsia="ja-JP"/>
        </w:rPr>
        <w:t xml:space="preserve">As the GEF is </w:t>
      </w:r>
      <w:r w:rsidR="003C764F" w:rsidRPr="009F4B6C">
        <w:rPr>
          <w:rFonts w:asciiTheme="minorHAnsi" w:eastAsiaTheme="minorEastAsia" w:hAnsiTheme="minorHAnsi" w:cstheme="minorHAnsi"/>
          <w:sz w:val="22"/>
          <w:szCs w:val="22"/>
          <w:lang w:eastAsia="ja-JP"/>
        </w:rPr>
        <w:t xml:space="preserve">seeking </w:t>
      </w:r>
      <w:r w:rsidR="00476674" w:rsidRPr="009F4B6C">
        <w:rPr>
          <w:rFonts w:asciiTheme="minorHAnsi" w:eastAsiaTheme="minorEastAsia" w:hAnsiTheme="minorHAnsi" w:cstheme="minorHAnsi"/>
          <w:sz w:val="22"/>
          <w:szCs w:val="22"/>
          <w:lang w:eastAsia="ja-JP"/>
        </w:rPr>
        <w:t>to increase</w:t>
      </w:r>
      <w:r w:rsidR="00C00BCE" w:rsidRPr="009F4B6C">
        <w:rPr>
          <w:rFonts w:asciiTheme="minorHAnsi" w:eastAsiaTheme="minorEastAsia" w:hAnsiTheme="minorHAnsi" w:cstheme="minorHAnsi"/>
          <w:sz w:val="22"/>
          <w:szCs w:val="22"/>
          <w:lang w:eastAsia="ja-JP"/>
        </w:rPr>
        <w:t xml:space="preserve"> the ambition, </w:t>
      </w:r>
      <w:r w:rsidR="00476674" w:rsidRPr="009F4B6C">
        <w:rPr>
          <w:rFonts w:asciiTheme="minorHAnsi" w:eastAsiaTheme="minorEastAsia" w:hAnsiTheme="minorHAnsi" w:cstheme="minorHAnsi"/>
          <w:sz w:val="22"/>
          <w:szCs w:val="22"/>
          <w:lang w:eastAsia="ja-JP"/>
        </w:rPr>
        <w:t>scale and scope of the GEF SGP Corpor</w:t>
      </w:r>
      <w:r w:rsidR="00FC5DDA" w:rsidRPr="009F4B6C">
        <w:rPr>
          <w:rFonts w:asciiTheme="minorHAnsi" w:eastAsiaTheme="minorEastAsia" w:hAnsiTheme="minorHAnsi" w:cstheme="minorHAnsi"/>
          <w:sz w:val="22"/>
          <w:szCs w:val="22"/>
          <w:lang w:eastAsia="ja-JP"/>
        </w:rPr>
        <w:t>ate Program</w:t>
      </w:r>
      <w:r w:rsidR="00362808" w:rsidRPr="009F4B6C">
        <w:rPr>
          <w:rFonts w:asciiTheme="minorHAnsi" w:eastAsiaTheme="minorEastAsia" w:hAnsiTheme="minorHAnsi" w:cstheme="minorHAnsi"/>
          <w:sz w:val="22"/>
          <w:szCs w:val="22"/>
          <w:lang w:eastAsia="ja-JP"/>
        </w:rPr>
        <w:t xml:space="preserve"> in GEF-8 and beyond,</w:t>
      </w:r>
      <w:r w:rsidR="00FC5DDA" w:rsidRPr="009F4B6C">
        <w:rPr>
          <w:rFonts w:asciiTheme="minorHAnsi" w:eastAsiaTheme="minorEastAsia" w:hAnsiTheme="minorHAnsi" w:cstheme="minorHAnsi"/>
          <w:sz w:val="22"/>
          <w:szCs w:val="22"/>
          <w:lang w:eastAsia="ja-JP"/>
        </w:rPr>
        <w:t xml:space="preserve"> it is </w:t>
      </w:r>
      <w:r w:rsidR="00A578A1" w:rsidRPr="009F4B6C">
        <w:rPr>
          <w:rFonts w:asciiTheme="minorHAnsi" w:eastAsiaTheme="minorEastAsia" w:hAnsiTheme="minorHAnsi" w:cstheme="minorHAnsi"/>
          <w:sz w:val="22"/>
          <w:szCs w:val="22"/>
          <w:lang w:eastAsia="ja-JP"/>
        </w:rPr>
        <w:t xml:space="preserve">very </w:t>
      </w:r>
      <w:r w:rsidR="00FC5DDA" w:rsidRPr="009F4B6C">
        <w:rPr>
          <w:rFonts w:asciiTheme="minorHAnsi" w:eastAsiaTheme="minorEastAsia" w:hAnsiTheme="minorHAnsi" w:cstheme="minorHAnsi"/>
          <w:sz w:val="22"/>
          <w:szCs w:val="22"/>
          <w:lang w:eastAsia="ja-JP"/>
        </w:rPr>
        <w:t xml:space="preserve">timely for the GEF to </w:t>
      </w:r>
      <w:r w:rsidR="00B62B0A">
        <w:rPr>
          <w:rFonts w:asciiTheme="minorHAnsi" w:eastAsiaTheme="minorEastAsia" w:hAnsiTheme="minorHAnsi" w:cstheme="minorHAnsi"/>
          <w:sz w:val="22"/>
          <w:szCs w:val="22"/>
          <w:lang w:eastAsia="ja-JP"/>
        </w:rPr>
        <w:t xml:space="preserve">facilitate a consultative stocktaking </w:t>
      </w:r>
      <w:r w:rsidR="00D10208">
        <w:rPr>
          <w:rFonts w:asciiTheme="minorHAnsi" w:eastAsiaTheme="minorEastAsia" w:hAnsiTheme="minorHAnsi" w:cstheme="minorHAnsi"/>
          <w:sz w:val="22"/>
          <w:szCs w:val="22"/>
          <w:lang w:eastAsia="ja-JP"/>
        </w:rPr>
        <w:t xml:space="preserve">process to </w:t>
      </w:r>
      <w:r w:rsidR="006D4FC1" w:rsidRPr="006D4FC1">
        <w:rPr>
          <w:rFonts w:asciiTheme="minorHAnsi" w:eastAsiaTheme="minorEastAsia" w:hAnsiTheme="minorHAnsi" w:cstheme="minorHAnsi"/>
          <w:sz w:val="22"/>
          <w:szCs w:val="22"/>
          <w:lang w:eastAsia="ja-JP"/>
        </w:rPr>
        <w:t>reappraise</w:t>
      </w:r>
      <w:r w:rsidR="00DC201C" w:rsidRPr="009F4B6C">
        <w:rPr>
          <w:rFonts w:asciiTheme="minorHAnsi" w:eastAsiaTheme="minorEastAsia" w:hAnsiTheme="minorHAnsi" w:cstheme="minorHAnsi"/>
          <w:sz w:val="22"/>
          <w:szCs w:val="22"/>
          <w:lang w:eastAsia="ja-JP"/>
        </w:rPr>
        <w:t xml:space="preserve"> </w:t>
      </w:r>
      <w:r w:rsidR="004D5959" w:rsidRPr="009F4B6C">
        <w:rPr>
          <w:rFonts w:asciiTheme="minorHAnsi" w:eastAsiaTheme="minorEastAsia" w:hAnsiTheme="minorHAnsi" w:cstheme="minorHAnsi"/>
          <w:sz w:val="22"/>
          <w:szCs w:val="22"/>
          <w:lang w:eastAsia="ja-JP"/>
        </w:rPr>
        <w:t xml:space="preserve">the </w:t>
      </w:r>
      <w:r w:rsidR="00215463" w:rsidRPr="009F4B6C">
        <w:rPr>
          <w:rFonts w:asciiTheme="minorHAnsi" w:eastAsiaTheme="minorEastAsia" w:hAnsiTheme="minorHAnsi" w:cstheme="minorHAnsi"/>
          <w:sz w:val="22"/>
          <w:szCs w:val="22"/>
          <w:lang w:eastAsia="ja-JP"/>
        </w:rPr>
        <w:t xml:space="preserve">almost 30 years </w:t>
      </w:r>
      <w:r w:rsidR="004D5959" w:rsidRPr="009F4B6C">
        <w:rPr>
          <w:rFonts w:asciiTheme="minorHAnsi" w:eastAsiaTheme="minorEastAsia" w:hAnsiTheme="minorHAnsi" w:cstheme="minorHAnsi"/>
          <w:sz w:val="22"/>
          <w:szCs w:val="22"/>
          <w:lang w:eastAsia="ja-JP"/>
        </w:rPr>
        <w:t xml:space="preserve">of programming </w:t>
      </w:r>
      <w:r w:rsidR="0052766A" w:rsidRPr="009F4B6C">
        <w:rPr>
          <w:rFonts w:asciiTheme="minorHAnsi" w:eastAsiaTheme="minorEastAsia" w:hAnsiTheme="minorHAnsi" w:cstheme="minorHAnsi"/>
          <w:sz w:val="22"/>
          <w:szCs w:val="22"/>
          <w:lang w:eastAsia="ja-JP"/>
        </w:rPr>
        <w:t xml:space="preserve">and initiate a consultative process </w:t>
      </w:r>
      <w:r w:rsidR="004D5959" w:rsidRPr="009F4B6C">
        <w:rPr>
          <w:rFonts w:asciiTheme="minorHAnsi" w:eastAsiaTheme="minorEastAsia" w:hAnsiTheme="minorHAnsi" w:cstheme="minorHAnsi"/>
          <w:sz w:val="22"/>
          <w:szCs w:val="22"/>
          <w:lang w:eastAsia="ja-JP"/>
        </w:rPr>
        <w:t xml:space="preserve">to inform </w:t>
      </w:r>
      <w:r w:rsidR="0012655F" w:rsidRPr="009F4B6C">
        <w:rPr>
          <w:rFonts w:asciiTheme="minorHAnsi" w:eastAsiaTheme="minorEastAsia" w:hAnsiTheme="minorHAnsi" w:cstheme="minorHAnsi"/>
          <w:sz w:val="22"/>
          <w:szCs w:val="22"/>
          <w:lang w:eastAsia="ja-JP"/>
        </w:rPr>
        <w:t xml:space="preserve">the broader </w:t>
      </w:r>
      <w:r w:rsidR="006D4FC1">
        <w:rPr>
          <w:rFonts w:asciiTheme="minorHAnsi" w:eastAsiaTheme="minorEastAsia" w:hAnsiTheme="minorHAnsi" w:cstheme="minorHAnsi"/>
          <w:sz w:val="22"/>
          <w:szCs w:val="22"/>
          <w:lang w:eastAsia="ja-JP"/>
        </w:rPr>
        <w:t xml:space="preserve">GEF </w:t>
      </w:r>
      <w:r w:rsidR="00940D35">
        <w:rPr>
          <w:rFonts w:asciiTheme="minorHAnsi" w:eastAsiaTheme="minorEastAsia" w:hAnsiTheme="minorHAnsi" w:cstheme="minorHAnsi"/>
          <w:sz w:val="22"/>
          <w:szCs w:val="22"/>
          <w:lang w:eastAsia="ja-JP"/>
        </w:rPr>
        <w:t xml:space="preserve">SGP ambition </w:t>
      </w:r>
      <w:r w:rsidR="00BB16AB" w:rsidRPr="009F4B6C">
        <w:rPr>
          <w:rFonts w:asciiTheme="minorHAnsi" w:eastAsiaTheme="minorEastAsia" w:hAnsiTheme="minorHAnsi" w:cstheme="minorHAnsi"/>
          <w:sz w:val="22"/>
          <w:szCs w:val="22"/>
          <w:lang w:eastAsia="ja-JP"/>
        </w:rPr>
        <w:t>as well as key</w:t>
      </w:r>
      <w:r w:rsidR="000D4827" w:rsidRPr="009F4B6C">
        <w:rPr>
          <w:rFonts w:asciiTheme="minorHAnsi" w:eastAsiaTheme="minorEastAsia" w:hAnsiTheme="minorHAnsi" w:cstheme="minorHAnsi"/>
          <w:sz w:val="22"/>
          <w:szCs w:val="22"/>
          <w:lang w:eastAsia="ja-JP"/>
        </w:rPr>
        <w:t xml:space="preserve"> modalities </w:t>
      </w:r>
      <w:r w:rsidR="0012655F" w:rsidRPr="009F4B6C">
        <w:rPr>
          <w:rFonts w:asciiTheme="minorHAnsi" w:eastAsiaTheme="minorEastAsia" w:hAnsiTheme="minorHAnsi" w:cstheme="minorHAnsi"/>
          <w:sz w:val="22"/>
          <w:szCs w:val="22"/>
          <w:lang w:eastAsia="ja-JP"/>
        </w:rPr>
        <w:t>of</w:t>
      </w:r>
      <w:r w:rsidR="00DF088C" w:rsidRPr="009F4B6C">
        <w:rPr>
          <w:rFonts w:asciiTheme="minorHAnsi" w:eastAsiaTheme="minorEastAsia" w:hAnsiTheme="minorHAnsi" w:cstheme="minorHAnsi"/>
          <w:sz w:val="22"/>
          <w:szCs w:val="22"/>
          <w:lang w:eastAsia="ja-JP"/>
        </w:rPr>
        <w:t xml:space="preserve"> the GEF</w:t>
      </w:r>
      <w:r w:rsidR="0012655F" w:rsidRPr="009F4B6C">
        <w:rPr>
          <w:rFonts w:asciiTheme="minorHAnsi" w:eastAsiaTheme="minorEastAsia" w:hAnsiTheme="minorHAnsi" w:cstheme="minorHAnsi"/>
          <w:sz w:val="22"/>
          <w:szCs w:val="22"/>
          <w:lang w:eastAsia="ja-JP"/>
        </w:rPr>
        <w:t xml:space="preserve"> SGP</w:t>
      </w:r>
      <w:r w:rsidR="00755F73" w:rsidRPr="009F4B6C">
        <w:rPr>
          <w:rFonts w:asciiTheme="minorHAnsi" w:eastAsiaTheme="minorEastAsia" w:hAnsiTheme="minorHAnsi" w:cstheme="minorHAnsi"/>
          <w:sz w:val="22"/>
          <w:szCs w:val="22"/>
          <w:lang w:eastAsia="ja-JP"/>
        </w:rPr>
        <w:t xml:space="preserve"> moving forward</w:t>
      </w:r>
      <w:r w:rsidR="00EB06BC" w:rsidRPr="009F4B6C">
        <w:rPr>
          <w:rFonts w:asciiTheme="minorHAnsi" w:eastAsiaTheme="minorEastAsia" w:hAnsiTheme="minorHAnsi" w:cstheme="minorHAnsi"/>
          <w:sz w:val="22"/>
          <w:szCs w:val="22"/>
          <w:lang w:eastAsia="ja-JP"/>
        </w:rPr>
        <w:t>.</w:t>
      </w:r>
      <w:r w:rsidR="00F970EF" w:rsidRPr="009F4B6C">
        <w:rPr>
          <w:rFonts w:asciiTheme="minorHAnsi" w:hAnsiTheme="minorHAnsi" w:cstheme="minorHAnsi"/>
          <w:sz w:val="22"/>
          <w:szCs w:val="22"/>
        </w:rPr>
        <w:t xml:space="preserve"> </w:t>
      </w:r>
    </w:p>
    <w:p w14:paraId="626BEE4B" w14:textId="77777777" w:rsidR="00614B73" w:rsidRPr="009F4B6C" w:rsidRDefault="00614B73" w:rsidP="009F4B6C">
      <w:pPr>
        <w:pStyle w:val="BodyText"/>
        <w:spacing w:line="276" w:lineRule="auto"/>
        <w:ind w:right="801"/>
        <w:rPr>
          <w:rFonts w:asciiTheme="minorHAnsi" w:hAnsiTheme="minorHAnsi" w:cstheme="minorHAnsi"/>
          <w:sz w:val="22"/>
          <w:szCs w:val="22"/>
        </w:rPr>
      </w:pPr>
    </w:p>
    <w:p w14:paraId="6E2B9C1E" w14:textId="470D97CA" w:rsidR="00952B2D" w:rsidRDefault="00933BE5" w:rsidP="009F4B6C">
      <w:pPr>
        <w:spacing w:after="0" w:line="276" w:lineRule="auto"/>
        <w:rPr>
          <w:rFonts w:cstheme="minorHAnsi"/>
        </w:rPr>
      </w:pPr>
      <w:r w:rsidRPr="009F4B6C">
        <w:rPr>
          <w:rFonts w:cstheme="minorHAnsi"/>
        </w:rPr>
        <w:t>This effort is in line with t</w:t>
      </w:r>
      <w:r w:rsidR="00E94B58" w:rsidRPr="009F4B6C">
        <w:rPr>
          <w:rFonts w:cstheme="minorHAnsi"/>
        </w:rPr>
        <w:t xml:space="preserve">he Third Joint Evaluation of the GEF Small Grant Programme </w:t>
      </w:r>
      <w:r w:rsidR="00D43146" w:rsidRPr="009F4B6C">
        <w:rPr>
          <w:rFonts w:cstheme="minorHAnsi"/>
        </w:rPr>
        <w:t>(</w:t>
      </w:r>
      <w:r w:rsidR="00E94B58" w:rsidRPr="009F4B6C">
        <w:rPr>
          <w:rFonts w:cstheme="minorHAnsi"/>
        </w:rPr>
        <w:t>2021</w:t>
      </w:r>
      <w:r w:rsidR="00D43146" w:rsidRPr="009F4B6C">
        <w:rPr>
          <w:rFonts w:cstheme="minorHAnsi"/>
        </w:rPr>
        <w:t>)</w:t>
      </w:r>
      <w:r w:rsidR="00E36B04" w:rsidRPr="009F4B6C">
        <w:rPr>
          <w:rStyle w:val="FootnoteReference"/>
          <w:rFonts w:cstheme="minorHAnsi"/>
        </w:rPr>
        <w:footnoteReference w:id="1"/>
      </w:r>
      <w:r w:rsidR="00E94B58" w:rsidRPr="009F4B6C">
        <w:rPr>
          <w:rFonts w:cstheme="minorHAnsi"/>
        </w:rPr>
        <w:t xml:space="preserve"> </w:t>
      </w:r>
      <w:r w:rsidRPr="009F4B6C">
        <w:rPr>
          <w:rFonts w:cstheme="minorHAnsi"/>
        </w:rPr>
        <w:t xml:space="preserve">that </w:t>
      </w:r>
      <w:r w:rsidR="00D43146" w:rsidRPr="009F4B6C">
        <w:rPr>
          <w:rFonts w:cstheme="minorHAnsi"/>
        </w:rPr>
        <w:t xml:space="preserve">recommended </w:t>
      </w:r>
      <w:r w:rsidR="00E94B58" w:rsidRPr="009F4B6C">
        <w:rPr>
          <w:rFonts w:cstheme="minorHAnsi"/>
        </w:rPr>
        <w:t>that: “</w:t>
      </w:r>
      <w:r w:rsidR="00E94B58" w:rsidRPr="009F4B6C">
        <w:rPr>
          <w:rFonts w:cstheme="minorHAnsi"/>
          <w:b/>
          <w:bCs/>
          <w:i/>
          <w:iCs/>
        </w:rPr>
        <w:t xml:space="preserve">the SGP should conduct a consultative process towards the formulation of an </w:t>
      </w:r>
      <w:r w:rsidR="00E94B58" w:rsidRPr="009F4B6C">
        <w:rPr>
          <w:rFonts w:cstheme="minorHAnsi"/>
          <w:b/>
          <w:bCs/>
          <w:i/>
          <w:iCs/>
        </w:rPr>
        <w:lastRenderedPageBreak/>
        <w:t>updated long-term vision for the SGP</w:t>
      </w:r>
      <w:r w:rsidR="0029141A" w:rsidRPr="009F4B6C">
        <w:rPr>
          <w:rFonts w:cstheme="minorHAnsi"/>
          <w:i/>
          <w:iCs/>
        </w:rPr>
        <w:t>”</w:t>
      </w:r>
      <w:r w:rsidR="00694421" w:rsidRPr="009F4B6C">
        <w:rPr>
          <w:rStyle w:val="FootnoteReference"/>
          <w:rFonts w:cstheme="minorHAnsi"/>
          <w:i/>
          <w:iCs/>
        </w:rPr>
        <w:footnoteReference w:id="2"/>
      </w:r>
      <w:r w:rsidR="004D2455" w:rsidRPr="009F4B6C">
        <w:rPr>
          <w:rFonts w:cstheme="minorHAnsi"/>
          <w:i/>
          <w:iCs/>
        </w:rPr>
        <w:t xml:space="preserve">. </w:t>
      </w:r>
      <w:r w:rsidR="00E02624" w:rsidRPr="009F4B6C">
        <w:rPr>
          <w:rFonts w:cstheme="minorHAnsi"/>
          <w:i/>
          <w:iCs/>
        </w:rPr>
        <w:t xml:space="preserve"> </w:t>
      </w:r>
      <w:r w:rsidR="00E02624" w:rsidRPr="009F4B6C">
        <w:rPr>
          <w:rFonts w:cstheme="minorHAnsi"/>
        </w:rPr>
        <w:t xml:space="preserve">Further in line with the findings, conclusions, and recommendation of the Joint Evaluation, the GEF’s expectation is that this process will </w:t>
      </w:r>
      <w:r w:rsidR="008B03AB" w:rsidRPr="009F4B6C">
        <w:rPr>
          <w:rFonts w:cstheme="minorHAnsi"/>
        </w:rPr>
        <w:t xml:space="preserve">allow </w:t>
      </w:r>
      <w:r w:rsidR="00E02624" w:rsidRPr="009F4B6C">
        <w:rPr>
          <w:rFonts w:cstheme="minorHAnsi"/>
        </w:rPr>
        <w:t xml:space="preserve">the GEF to consult across the GEF Partnership to </w:t>
      </w:r>
      <w:r w:rsidR="00EA4539" w:rsidRPr="009F4B6C">
        <w:rPr>
          <w:rFonts w:cstheme="minorHAnsi"/>
        </w:rPr>
        <w:t xml:space="preserve">inform </w:t>
      </w:r>
      <w:r w:rsidR="00876E96" w:rsidRPr="009F4B6C">
        <w:rPr>
          <w:rFonts w:cstheme="minorHAnsi"/>
        </w:rPr>
        <w:t xml:space="preserve">and guide </w:t>
      </w:r>
      <w:r w:rsidR="00AC6252" w:rsidRPr="009F4B6C">
        <w:rPr>
          <w:rFonts w:cstheme="minorHAnsi"/>
        </w:rPr>
        <w:t xml:space="preserve">efforts </w:t>
      </w:r>
      <w:r w:rsidR="00BE1825" w:rsidRPr="009F4B6C">
        <w:rPr>
          <w:rFonts w:cstheme="minorHAnsi"/>
        </w:rPr>
        <w:t>of the SGP</w:t>
      </w:r>
      <w:r w:rsidR="00DF6425" w:rsidRPr="009F4B6C">
        <w:rPr>
          <w:rFonts w:cstheme="minorHAnsi"/>
        </w:rPr>
        <w:t xml:space="preserve"> to </w:t>
      </w:r>
      <w:r w:rsidR="006A0844" w:rsidRPr="009F4B6C">
        <w:rPr>
          <w:rFonts w:cstheme="minorHAnsi"/>
        </w:rPr>
        <w:t xml:space="preserve">inform and </w:t>
      </w:r>
      <w:r w:rsidR="00DF6425" w:rsidRPr="009F4B6C">
        <w:rPr>
          <w:rFonts w:cstheme="minorHAnsi"/>
        </w:rPr>
        <w:t xml:space="preserve">support </w:t>
      </w:r>
      <w:r w:rsidR="00952B2D" w:rsidRPr="009F4B6C">
        <w:rPr>
          <w:rFonts w:cstheme="minorHAnsi"/>
        </w:rPr>
        <w:t xml:space="preserve">the GEF’s </w:t>
      </w:r>
      <w:r w:rsidR="00897984" w:rsidRPr="009F4B6C">
        <w:rPr>
          <w:rFonts w:cstheme="minorHAnsi"/>
        </w:rPr>
        <w:t xml:space="preserve">increased </w:t>
      </w:r>
      <w:r w:rsidR="00A668F4" w:rsidRPr="009F4B6C">
        <w:rPr>
          <w:rFonts w:cstheme="minorHAnsi"/>
        </w:rPr>
        <w:t xml:space="preserve">ambition </w:t>
      </w:r>
      <w:r w:rsidR="00BE1825" w:rsidRPr="009F4B6C">
        <w:rPr>
          <w:rFonts w:cstheme="minorHAnsi"/>
        </w:rPr>
        <w:t xml:space="preserve">moving </w:t>
      </w:r>
      <w:r w:rsidR="00952B2D" w:rsidRPr="009F4B6C">
        <w:rPr>
          <w:rFonts w:cstheme="minorHAnsi"/>
        </w:rPr>
        <w:t>in</w:t>
      </w:r>
      <w:r w:rsidR="006178EF" w:rsidRPr="009F4B6C">
        <w:rPr>
          <w:rFonts w:cstheme="minorHAnsi"/>
        </w:rPr>
        <w:t>t</w:t>
      </w:r>
      <w:r w:rsidR="00952B2D" w:rsidRPr="009F4B6C">
        <w:rPr>
          <w:rFonts w:cstheme="minorHAnsi"/>
        </w:rPr>
        <w:t>o GEF</w:t>
      </w:r>
      <w:r w:rsidR="005C1DCD" w:rsidRPr="009F4B6C">
        <w:rPr>
          <w:rFonts w:cstheme="minorHAnsi"/>
        </w:rPr>
        <w:t>-8</w:t>
      </w:r>
      <w:r w:rsidR="000A6A80" w:rsidRPr="009F4B6C">
        <w:rPr>
          <w:rFonts w:cstheme="minorHAnsi"/>
        </w:rPr>
        <w:t xml:space="preserve"> and beyond.</w:t>
      </w:r>
    </w:p>
    <w:p w14:paraId="6F85005D" w14:textId="77777777" w:rsidR="00F3388D" w:rsidRPr="009F4B6C" w:rsidRDefault="00F3388D" w:rsidP="009F4B6C">
      <w:pPr>
        <w:spacing w:after="0" w:line="276" w:lineRule="auto"/>
        <w:rPr>
          <w:rFonts w:cstheme="minorHAnsi"/>
        </w:rPr>
      </w:pPr>
    </w:p>
    <w:p w14:paraId="2BD28877" w14:textId="5C6BE3C6" w:rsidR="002E1719" w:rsidRDefault="005C1DCD" w:rsidP="009F4B6C">
      <w:pPr>
        <w:spacing w:after="0" w:line="276" w:lineRule="auto"/>
        <w:rPr>
          <w:rFonts w:cstheme="minorHAnsi"/>
        </w:rPr>
      </w:pPr>
      <w:r w:rsidRPr="009F4B6C">
        <w:rPr>
          <w:rFonts w:cstheme="minorHAnsi"/>
        </w:rPr>
        <w:t xml:space="preserve">As reflected in the respective management responses to the </w:t>
      </w:r>
      <w:r w:rsidR="00F14AD3" w:rsidRPr="009F4B6C">
        <w:rPr>
          <w:rFonts w:cstheme="minorHAnsi"/>
        </w:rPr>
        <w:t xml:space="preserve">Third Joint </w:t>
      </w:r>
      <w:r w:rsidRPr="009F4B6C">
        <w:rPr>
          <w:rFonts w:cstheme="minorHAnsi"/>
        </w:rPr>
        <w:t>Evaluation, the GEF Secretariat</w:t>
      </w:r>
      <w:r w:rsidRPr="009F4B6C">
        <w:rPr>
          <w:rStyle w:val="FootnoteReference"/>
          <w:rFonts w:cstheme="minorHAnsi"/>
        </w:rPr>
        <w:footnoteReference w:id="3"/>
      </w:r>
      <w:r w:rsidRPr="009F4B6C">
        <w:rPr>
          <w:rFonts w:cstheme="minorHAnsi"/>
        </w:rPr>
        <w:t xml:space="preserve"> and UNDP committed to initiate a consultative process towards the formulation of a longer-term vision for the GEF SGP</w:t>
      </w:r>
      <w:r w:rsidR="00544BD4" w:rsidRPr="009F4B6C">
        <w:rPr>
          <w:rFonts w:cstheme="minorHAnsi"/>
        </w:rPr>
        <w:t xml:space="preserve"> to</w:t>
      </w:r>
      <w:r w:rsidR="00F91C2F" w:rsidRPr="009F4B6C">
        <w:rPr>
          <w:rFonts w:cstheme="minorHAnsi"/>
        </w:rPr>
        <w:t xml:space="preserve"> serve as a guiding framework for policy decisions through future GEF</w:t>
      </w:r>
      <w:r w:rsidR="00253BB7" w:rsidRPr="009F4B6C">
        <w:rPr>
          <w:rFonts w:cstheme="minorHAnsi"/>
        </w:rPr>
        <w:t xml:space="preserve"> cycles.</w:t>
      </w:r>
      <w:r w:rsidR="00F14AD3" w:rsidRPr="009F4B6C">
        <w:rPr>
          <w:rFonts w:cstheme="minorHAnsi"/>
        </w:rPr>
        <w:t xml:space="preserve"> </w:t>
      </w:r>
      <w:r w:rsidR="006A3EB2" w:rsidRPr="009F4B6C">
        <w:rPr>
          <w:rFonts w:cstheme="minorHAnsi"/>
        </w:rPr>
        <w:t xml:space="preserve">Also </w:t>
      </w:r>
      <w:r w:rsidR="00A91662" w:rsidRPr="009F4B6C">
        <w:rPr>
          <w:rFonts w:cstheme="minorHAnsi"/>
        </w:rPr>
        <w:t xml:space="preserve">responding to the Evaluation, </w:t>
      </w:r>
      <w:r w:rsidR="008B486E" w:rsidRPr="009F4B6C">
        <w:rPr>
          <w:rFonts w:cstheme="minorHAnsi"/>
        </w:rPr>
        <w:t xml:space="preserve">the </w:t>
      </w:r>
      <w:r w:rsidR="00F14AD3" w:rsidRPr="009F4B6C">
        <w:rPr>
          <w:rFonts w:cstheme="minorHAnsi"/>
        </w:rPr>
        <w:t xml:space="preserve">GEF and UNDP further </w:t>
      </w:r>
      <w:r w:rsidR="00712F85" w:rsidRPr="009F4B6C">
        <w:rPr>
          <w:rFonts w:cstheme="minorHAnsi"/>
        </w:rPr>
        <w:t xml:space="preserve">committed </w:t>
      </w:r>
      <w:r w:rsidR="00BB5B68" w:rsidRPr="009F4B6C">
        <w:rPr>
          <w:rFonts w:cstheme="minorHAnsi"/>
        </w:rPr>
        <w:t xml:space="preserve">to </w:t>
      </w:r>
      <w:r w:rsidR="008E4087" w:rsidRPr="009F4B6C">
        <w:rPr>
          <w:rFonts w:cstheme="minorHAnsi"/>
        </w:rPr>
        <w:t xml:space="preserve">review and </w:t>
      </w:r>
      <w:r w:rsidR="00B63B0A" w:rsidRPr="009F4B6C">
        <w:rPr>
          <w:rFonts w:cstheme="minorHAnsi"/>
        </w:rPr>
        <w:t>r</w:t>
      </w:r>
      <w:r w:rsidR="005E7179" w:rsidRPr="009F4B6C">
        <w:rPr>
          <w:rFonts w:cstheme="minorHAnsi"/>
        </w:rPr>
        <w:t xml:space="preserve">ecalibrate </w:t>
      </w:r>
      <w:r w:rsidR="00AC17D1" w:rsidRPr="009F4B6C">
        <w:rPr>
          <w:rFonts w:cstheme="minorHAnsi"/>
        </w:rPr>
        <w:t xml:space="preserve">a number of </w:t>
      </w:r>
      <w:r w:rsidR="002D184B" w:rsidRPr="009F4B6C">
        <w:rPr>
          <w:rFonts w:cstheme="minorHAnsi"/>
        </w:rPr>
        <w:t>modalities</w:t>
      </w:r>
      <w:r w:rsidR="005D7DE6" w:rsidRPr="009F4B6C">
        <w:rPr>
          <w:rFonts w:cstheme="minorHAnsi"/>
        </w:rPr>
        <w:t xml:space="preserve">, including </w:t>
      </w:r>
      <w:r w:rsidR="005E7179" w:rsidRPr="009F4B6C">
        <w:rPr>
          <w:rFonts w:cstheme="minorHAnsi"/>
        </w:rPr>
        <w:t>the SGP Upgrading Policy</w:t>
      </w:r>
      <w:r w:rsidR="002D184B" w:rsidRPr="009F4B6C">
        <w:rPr>
          <w:rFonts w:cstheme="minorHAnsi"/>
        </w:rPr>
        <w:t xml:space="preserve">. </w:t>
      </w:r>
    </w:p>
    <w:p w14:paraId="320E03AA" w14:textId="77777777" w:rsidR="00F3388D" w:rsidRPr="009F4B6C" w:rsidRDefault="00F3388D" w:rsidP="009F4B6C">
      <w:pPr>
        <w:spacing w:after="0" w:line="276" w:lineRule="auto"/>
        <w:rPr>
          <w:rFonts w:cstheme="minorHAnsi"/>
        </w:rPr>
      </w:pPr>
    </w:p>
    <w:p w14:paraId="77026AB8" w14:textId="77777777" w:rsidR="002E1719" w:rsidRPr="009F4B6C" w:rsidRDefault="002E1719" w:rsidP="009F4B6C">
      <w:pPr>
        <w:spacing w:after="0" w:line="276" w:lineRule="auto"/>
        <w:rPr>
          <w:rFonts w:cstheme="minorHAnsi"/>
        </w:rPr>
      </w:pPr>
      <w:r w:rsidRPr="009F4B6C">
        <w:rPr>
          <w:rFonts w:cstheme="minorHAnsi"/>
        </w:rPr>
        <w:t>GEF submitted an ambitious proposal for the GEF SGP in GEF-8 to the 2nd Replenishment meeting in September 2021. It outlined GEF’s ambition to increase the scale and scope of financing for civil society and elevating the GEF SGP Corporate Program as the premier GEF grant mechanism and platform for civil society and local communities for the global environment. The proposal further outlined that this would be delivered by strengthening existing mechanisms and introducing/piloting new modalities, including:</w:t>
      </w:r>
    </w:p>
    <w:p w14:paraId="26D4B6C9" w14:textId="77777777" w:rsidR="00C140DA" w:rsidRPr="009F4B6C" w:rsidRDefault="002E1719" w:rsidP="009F4B6C">
      <w:pPr>
        <w:pStyle w:val="ListParagraph"/>
        <w:widowControl w:val="0"/>
        <w:numPr>
          <w:ilvl w:val="0"/>
          <w:numId w:val="8"/>
        </w:numPr>
        <w:tabs>
          <w:tab w:val="left" w:pos="1180"/>
          <w:tab w:val="left" w:pos="1181"/>
        </w:tabs>
        <w:autoSpaceDE w:val="0"/>
        <w:autoSpaceDN w:val="0"/>
        <w:spacing w:after="0" w:line="276" w:lineRule="auto"/>
        <w:ind w:left="361" w:right="875" w:hanging="361"/>
        <w:contextualSpacing w:val="0"/>
        <w:rPr>
          <w:rFonts w:cstheme="minorHAnsi"/>
        </w:rPr>
      </w:pPr>
      <w:r w:rsidRPr="009F4B6C">
        <w:rPr>
          <w:rFonts w:cstheme="minorHAnsi"/>
        </w:rPr>
        <w:t>Continued and increased resource allocation for the existing SGP, implemented by UNDP.</w:t>
      </w:r>
      <w:r w:rsidR="004F0DCF" w:rsidRPr="009F4B6C">
        <w:rPr>
          <w:rFonts w:cstheme="minorHAnsi"/>
        </w:rPr>
        <w:t xml:space="preserve"> </w:t>
      </w:r>
      <w:r w:rsidRPr="009F4B6C">
        <w:rPr>
          <w:rFonts w:cstheme="minorHAnsi"/>
        </w:rPr>
        <w:t>Recalibrations of key SGP modalities were also proposed including the SGP upgrading policy as well as extending the SGP universal access/opportunity.</w:t>
      </w:r>
      <w:bookmarkStart w:id="0" w:name="_Hlk80733039"/>
    </w:p>
    <w:p w14:paraId="1E284E70" w14:textId="12BF183D" w:rsidR="00C140DA" w:rsidRPr="009F4B6C" w:rsidRDefault="00C140DA" w:rsidP="009F4B6C">
      <w:pPr>
        <w:pStyle w:val="ListParagraph"/>
        <w:widowControl w:val="0"/>
        <w:numPr>
          <w:ilvl w:val="0"/>
          <w:numId w:val="8"/>
        </w:numPr>
        <w:tabs>
          <w:tab w:val="left" w:pos="1180"/>
          <w:tab w:val="left" w:pos="1181"/>
        </w:tabs>
        <w:autoSpaceDE w:val="0"/>
        <w:autoSpaceDN w:val="0"/>
        <w:spacing w:after="0" w:line="276" w:lineRule="auto"/>
        <w:ind w:left="361" w:right="875" w:hanging="361"/>
        <w:contextualSpacing w:val="0"/>
        <w:rPr>
          <w:rFonts w:cstheme="minorHAnsi"/>
        </w:rPr>
      </w:pPr>
      <w:r w:rsidRPr="009F4B6C">
        <w:rPr>
          <w:rFonts w:cstheme="minorHAnsi"/>
        </w:rPr>
        <w:t xml:space="preserve">Establishing a dedicated CSO Initiative that would allow more GEF Agencies accessing </w:t>
      </w:r>
      <w:r w:rsidR="008F7CD8" w:rsidRPr="009F4B6C">
        <w:rPr>
          <w:rFonts w:cstheme="minorHAnsi"/>
        </w:rPr>
        <w:t xml:space="preserve">GEF </w:t>
      </w:r>
      <w:r w:rsidRPr="009F4B6C">
        <w:rPr>
          <w:rFonts w:cstheme="minorHAnsi"/>
        </w:rPr>
        <w:t xml:space="preserve">SGP financing to channel resources to civil society </w:t>
      </w:r>
      <w:r w:rsidR="0063017A" w:rsidRPr="009F4B6C">
        <w:rPr>
          <w:rFonts w:cstheme="minorHAnsi"/>
        </w:rPr>
        <w:t xml:space="preserve">organizations and </w:t>
      </w:r>
      <w:r w:rsidRPr="009F4B6C">
        <w:rPr>
          <w:rFonts w:cstheme="minorHAnsi"/>
        </w:rPr>
        <w:t xml:space="preserve">actors </w:t>
      </w:r>
      <w:r w:rsidR="005E527D" w:rsidRPr="009F4B6C">
        <w:rPr>
          <w:rFonts w:cstheme="minorHAnsi"/>
        </w:rPr>
        <w:t>to</w:t>
      </w:r>
      <w:r w:rsidRPr="009F4B6C">
        <w:rPr>
          <w:rFonts w:cstheme="minorHAnsi"/>
        </w:rPr>
        <w:t xml:space="preserve"> support, engage and leverag</w:t>
      </w:r>
      <w:r w:rsidR="005E527D" w:rsidRPr="009F4B6C">
        <w:rPr>
          <w:rFonts w:cstheme="minorHAnsi"/>
        </w:rPr>
        <w:t>e</w:t>
      </w:r>
      <w:r w:rsidRPr="009F4B6C">
        <w:rPr>
          <w:rFonts w:cstheme="minorHAnsi"/>
        </w:rPr>
        <w:t xml:space="preserve"> their important role in the delivery of proposed Integrated Programs in GEF-8</w:t>
      </w:r>
      <w:r w:rsidRPr="009F4B6C">
        <w:rPr>
          <w:rFonts w:cstheme="minorHAnsi"/>
        </w:rPr>
        <w:t xml:space="preserve">, </w:t>
      </w:r>
      <w:r w:rsidR="005E527D" w:rsidRPr="009F4B6C">
        <w:rPr>
          <w:rFonts w:cstheme="minorHAnsi"/>
        </w:rPr>
        <w:t>incorporat</w:t>
      </w:r>
      <w:r w:rsidR="0063017A" w:rsidRPr="009F4B6C">
        <w:rPr>
          <w:rFonts w:cstheme="minorHAnsi"/>
        </w:rPr>
        <w:t>ing</w:t>
      </w:r>
      <w:r w:rsidR="005E527D" w:rsidRPr="009F4B6C">
        <w:rPr>
          <w:rFonts w:cstheme="minorHAnsi"/>
        </w:rPr>
        <w:t xml:space="preserve"> two distinct but interlinked components, including (i) a CSO Challenge Program and (ii) a MSME</w:t>
      </w:r>
      <w:r w:rsidR="006179A9" w:rsidRPr="009F4B6C">
        <w:rPr>
          <w:rFonts w:cstheme="minorHAnsi"/>
        </w:rPr>
        <w:t xml:space="preserve"> </w:t>
      </w:r>
      <w:r w:rsidR="005E527D" w:rsidRPr="009F4B6C">
        <w:rPr>
          <w:rFonts w:cstheme="minorHAnsi"/>
        </w:rPr>
        <w:t>Pilot.</w:t>
      </w:r>
    </w:p>
    <w:bookmarkEnd w:id="0"/>
    <w:p w14:paraId="2E256845" w14:textId="77777777" w:rsidR="00757E01" w:rsidRPr="009F4B6C" w:rsidRDefault="00757E01" w:rsidP="009F4B6C">
      <w:pPr>
        <w:pStyle w:val="BodyText"/>
        <w:spacing w:line="276" w:lineRule="auto"/>
        <w:rPr>
          <w:rFonts w:asciiTheme="minorHAnsi" w:eastAsiaTheme="minorEastAsia" w:hAnsiTheme="minorHAnsi" w:cstheme="minorHAnsi"/>
          <w:sz w:val="22"/>
          <w:szCs w:val="22"/>
          <w:lang w:eastAsia="ja-JP"/>
        </w:rPr>
      </w:pPr>
    </w:p>
    <w:p w14:paraId="3B3B0DD3" w14:textId="6E58289C" w:rsidR="002E1719" w:rsidRPr="009F4B6C" w:rsidRDefault="002E1719" w:rsidP="009F4B6C">
      <w:pPr>
        <w:pStyle w:val="BodyText"/>
        <w:spacing w:line="276" w:lineRule="auto"/>
        <w:rPr>
          <w:rFonts w:asciiTheme="minorHAnsi" w:eastAsiaTheme="minorEastAsia" w:hAnsiTheme="minorHAnsi" w:cstheme="minorHAnsi"/>
          <w:sz w:val="22"/>
          <w:szCs w:val="22"/>
          <w:lang w:eastAsia="ja-JP"/>
        </w:rPr>
      </w:pPr>
      <w:r w:rsidRPr="009F4B6C">
        <w:rPr>
          <w:rFonts w:asciiTheme="minorHAnsi" w:eastAsiaTheme="minorEastAsia" w:hAnsiTheme="minorHAnsi" w:cstheme="minorHAnsi"/>
          <w:sz w:val="22"/>
          <w:szCs w:val="22"/>
          <w:lang w:eastAsia="ja-JP"/>
        </w:rPr>
        <w:t xml:space="preserve">This proposal was received positively by replenishment participants during the 2nd replenishment meeting, including strong support for opening up GEF SGP financing to other Agencies. </w:t>
      </w:r>
    </w:p>
    <w:p w14:paraId="4A958412" w14:textId="6D2ED166" w:rsidR="00FC1C67" w:rsidRPr="009F4B6C" w:rsidRDefault="00FC1C67" w:rsidP="009F4B6C">
      <w:pPr>
        <w:spacing w:after="0" w:line="276" w:lineRule="auto"/>
        <w:rPr>
          <w:rFonts w:cstheme="minorHAnsi"/>
        </w:rPr>
      </w:pPr>
    </w:p>
    <w:p w14:paraId="382417C3" w14:textId="4343096E" w:rsidR="008D43F6" w:rsidRDefault="008D43F6" w:rsidP="009F4B6C">
      <w:pPr>
        <w:pStyle w:val="ListParagraph"/>
        <w:numPr>
          <w:ilvl w:val="0"/>
          <w:numId w:val="1"/>
        </w:numPr>
        <w:spacing w:after="0" w:line="276" w:lineRule="auto"/>
        <w:contextualSpacing w:val="0"/>
        <w:rPr>
          <w:rFonts w:cstheme="minorHAnsi"/>
          <w:b/>
          <w:bCs/>
        </w:rPr>
      </w:pPr>
      <w:r w:rsidRPr="009F4B6C">
        <w:rPr>
          <w:rFonts w:cstheme="minorHAnsi"/>
          <w:b/>
          <w:bCs/>
        </w:rPr>
        <w:t>SCOPE</w:t>
      </w:r>
    </w:p>
    <w:p w14:paraId="7DCD921B" w14:textId="77777777" w:rsidR="00A11582" w:rsidRPr="009F4B6C" w:rsidRDefault="00A11582" w:rsidP="009F4B6C">
      <w:pPr>
        <w:pStyle w:val="ListParagraph"/>
        <w:numPr>
          <w:ilvl w:val="0"/>
          <w:numId w:val="1"/>
        </w:numPr>
        <w:spacing w:after="0" w:line="276" w:lineRule="auto"/>
        <w:contextualSpacing w:val="0"/>
        <w:rPr>
          <w:rFonts w:cstheme="minorHAnsi"/>
          <w:b/>
          <w:bCs/>
        </w:rPr>
      </w:pPr>
    </w:p>
    <w:p w14:paraId="1CE436FC" w14:textId="35E67911" w:rsidR="001F65E3" w:rsidRDefault="00FB0375" w:rsidP="009F4B6C">
      <w:pPr>
        <w:spacing w:after="0" w:line="276" w:lineRule="auto"/>
        <w:rPr>
          <w:rFonts w:cstheme="minorHAnsi"/>
        </w:rPr>
      </w:pPr>
      <w:r w:rsidRPr="009F4B6C">
        <w:rPr>
          <w:rFonts w:cstheme="minorHAnsi"/>
        </w:rPr>
        <w:t>T</w:t>
      </w:r>
      <w:r w:rsidR="0079296B" w:rsidRPr="009F4B6C">
        <w:rPr>
          <w:rFonts w:cstheme="minorHAnsi"/>
        </w:rPr>
        <w:t>he</w:t>
      </w:r>
      <w:r w:rsidR="00A254AE" w:rsidRPr="009F4B6C">
        <w:rPr>
          <w:rFonts w:cstheme="minorHAnsi"/>
        </w:rPr>
        <w:t xml:space="preserve"> consultative process </w:t>
      </w:r>
      <w:r w:rsidR="0079296B" w:rsidRPr="009F4B6C">
        <w:rPr>
          <w:rFonts w:cstheme="minorHAnsi"/>
        </w:rPr>
        <w:t xml:space="preserve">is expected to </w:t>
      </w:r>
      <w:r w:rsidR="007738CB" w:rsidRPr="00F34B93">
        <w:rPr>
          <w:rFonts w:cstheme="minorHAnsi"/>
        </w:rPr>
        <w:t>reappraise</w:t>
      </w:r>
      <w:r w:rsidR="007738CB" w:rsidRPr="00F34B93">
        <w:rPr>
          <w:rFonts w:cstheme="minorHAnsi"/>
        </w:rPr>
        <w:t xml:space="preserve"> GEF’s </w:t>
      </w:r>
      <w:r w:rsidR="007738CB" w:rsidRPr="00F34B93">
        <w:rPr>
          <w:rFonts w:cstheme="minorHAnsi"/>
        </w:rPr>
        <w:t>vision for the SGP in order to expand its purpose and potential for impac</w:t>
      </w:r>
      <w:r w:rsidR="00F34B93">
        <w:rPr>
          <w:rFonts w:cstheme="minorHAnsi"/>
        </w:rPr>
        <w:t>t</w:t>
      </w:r>
      <w:r w:rsidR="007738CB" w:rsidRPr="00F34B93">
        <w:rPr>
          <w:rFonts w:cstheme="minorHAnsi"/>
        </w:rPr>
        <w:t xml:space="preserve">. </w:t>
      </w:r>
      <w:r w:rsidR="00F34B93" w:rsidRPr="00F34B93">
        <w:rPr>
          <w:rFonts w:cstheme="minorHAnsi"/>
        </w:rPr>
        <w:t xml:space="preserve">As such it will seek to </w:t>
      </w:r>
      <w:r w:rsidR="0079296B" w:rsidRPr="009F4B6C">
        <w:rPr>
          <w:rFonts w:cstheme="minorHAnsi"/>
        </w:rPr>
        <w:t xml:space="preserve">explore and solicit input on </w:t>
      </w:r>
      <w:r w:rsidR="00CE3CDA" w:rsidRPr="009F4B6C">
        <w:rPr>
          <w:rFonts w:cstheme="minorHAnsi"/>
        </w:rPr>
        <w:t xml:space="preserve">the </w:t>
      </w:r>
      <w:r w:rsidR="0001243F" w:rsidRPr="009F4B6C">
        <w:rPr>
          <w:rFonts w:cstheme="minorHAnsi"/>
        </w:rPr>
        <w:t xml:space="preserve">ambition, </w:t>
      </w:r>
      <w:r w:rsidR="0079296B" w:rsidRPr="009F4B6C">
        <w:rPr>
          <w:rFonts w:cstheme="minorHAnsi"/>
        </w:rPr>
        <w:t>ways and means to expand the scale and scope of the GEF SGP Corporate Program</w:t>
      </w:r>
      <w:r w:rsidR="007C1178" w:rsidRPr="009F4B6C">
        <w:rPr>
          <w:rFonts w:cstheme="minorHAnsi"/>
        </w:rPr>
        <w:t xml:space="preserve"> </w:t>
      </w:r>
      <w:r w:rsidR="007C1178" w:rsidRPr="009F4B6C">
        <w:rPr>
          <w:rFonts w:cstheme="minorHAnsi"/>
        </w:rPr>
        <w:t xml:space="preserve">moving into GEF8 and beyond.  </w:t>
      </w:r>
      <w:r w:rsidR="004D7CDC" w:rsidRPr="009F4B6C">
        <w:rPr>
          <w:rFonts w:cstheme="minorHAnsi"/>
        </w:rPr>
        <w:t>T</w:t>
      </w:r>
      <w:r w:rsidR="001F65E3" w:rsidRPr="009F4B6C">
        <w:rPr>
          <w:rFonts w:cstheme="minorHAnsi"/>
        </w:rPr>
        <w:t>here are conceptual and concrete overlaps relating to</w:t>
      </w:r>
      <w:r w:rsidR="007C1178" w:rsidRPr="009F4B6C">
        <w:rPr>
          <w:rFonts w:cstheme="minorHAnsi"/>
        </w:rPr>
        <w:t xml:space="preserve"> </w:t>
      </w:r>
      <w:r w:rsidR="00C719E7" w:rsidRPr="009F4B6C">
        <w:rPr>
          <w:rFonts w:cstheme="minorHAnsi"/>
        </w:rPr>
        <w:t>GEF</w:t>
      </w:r>
      <w:r w:rsidR="004D7CDC" w:rsidRPr="009F4B6C">
        <w:rPr>
          <w:rFonts w:cstheme="minorHAnsi"/>
        </w:rPr>
        <w:t>’s</w:t>
      </w:r>
      <w:r w:rsidR="00C719E7" w:rsidRPr="009F4B6C">
        <w:rPr>
          <w:rFonts w:cstheme="minorHAnsi"/>
        </w:rPr>
        <w:t xml:space="preserve"> ambition to maximize </w:t>
      </w:r>
      <w:r w:rsidR="00D61EB9" w:rsidRPr="009F4B6C">
        <w:rPr>
          <w:rFonts w:cstheme="minorHAnsi"/>
        </w:rPr>
        <w:t xml:space="preserve">the </w:t>
      </w:r>
      <w:r w:rsidR="00D61EB9" w:rsidRPr="009F4B6C">
        <w:rPr>
          <w:rFonts w:cstheme="minorHAnsi"/>
        </w:rPr>
        <w:lastRenderedPageBreak/>
        <w:t>c</w:t>
      </w:r>
      <w:r w:rsidR="00D61EB9" w:rsidRPr="009F4B6C">
        <w:rPr>
          <w:rFonts w:cstheme="minorHAnsi"/>
        </w:rPr>
        <w:t xml:space="preserve">ontribution of </w:t>
      </w:r>
      <w:r w:rsidR="00D61EB9" w:rsidRPr="009F4B6C">
        <w:rPr>
          <w:rFonts w:cstheme="minorHAnsi"/>
        </w:rPr>
        <w:t>l</w:t>
      </w:r>
      <w:r w:rsidR="00D61EB9" w:rsidRPr="009F4B6C">
        <w:rPr>
          <w:rFonts w:cstheme="minorHAnsi"/>
        </w:rPr>
        <w:t xml:space="preserve">ocal </w:t>
      </w:r>
      <w:r w:rsidR="00D61EB9" w:rsidRPr="009F4B6C">
        <w:rPr>
          <w:rFonts w:cstheme="minorHAnsi"/>
        </w:rPr>
        <w:t>a</w:t>
      </w:r>
      <w:r w:rsidR="00D61EB9" w:rsidRPr="009F4B6C">
        <w:rPr>
          <w:rFonts w:cstheme="minorHAnsi"/>
        </w:rPr>
        <w:t xml:space="preserve">ctions, </w:t>
      </w:r>
      <w:r w:rsidR="00D61EB9" w:rsidRPr="009F4B6C">
        <w:rPr>
          <w:rFonts w:cstheme="minorHAnsi"/>
        </w:rPr>
        <w:t>c</w:t>
      </w:r>
      <w:r w:rsidR="00D61EB9" w:rsidRPr="009F4B6C">
        <w:rPr>
          <w:rFonts w:cstheme="minorHAnsi"/>
        </w:rPr>
        <w:t xml:space="preserve">ivil </w:t>
      </w:r>
      <w:r w:rsidR="00D61EB9" w:rsidRPr="009F4B6C">
        <w:rPr>
          <w:rFonts w:cstheme="minorHAnsi"/>
        </w:rPr>
        <w:t>s</w:t>
      </w:r>
      <w:r w:rsidR="00D61EB9" w:rsidRPr="009F4B6C">
        <w:rPr>
          <w:rFonts w:cstheme="minorHAnsi"/>
        </w:rPr>
        <w:t>ociety</w:t>
      </w:r>
      <w:r w:rsidR="00B0579B" w:rsidRPr="009F4B6C">
        <w:rPr>
          <w:rFonts w:cstheme="minorHAnsi"/>
        </w:rPr>
        <w:t xml:space="preserve"> to support </w:t>
      </w:r>
      <w:r w:rsidR="00B0579B" w:rsidRPr="009F4B6C">
        <w:rPr>
          <w:rFonts w:cstheme="minorHAnsi"/>
        </w:rPr>
        <w:t xml:space="preserve">the GEF </w:t>
      </w:r>
      <w:r w:rsidR="00B918CE" w:rsidRPr="009F4B6C">
        <w:rPr>
          <w:rFonts w:cstheme="minorHAnsi"/>
        </w:rPr>
        <w:t>a</w:t>
      </w:r>
      <w:r w:rsidR="00B0579B" w:rsidRPr="009F4B6C">
        <w:rPr>
          <w:rFonts w:cstheme="minorHAnsi"/>
        </w:rPr>
        <w:t>mbition in GEF-8 and</w:t>
      </w:r>
      <w:r w:rsidR="00B0579B" w:rsidRPr="009F4B6C">
        <w:rPr>
          <w:rFonts w:cstheme="minorHAnsi"/>
          <w:spacing w:val="-4"/>
        </w:rPr>
        <w:t xml:space="preserve"> </w:t>
      </w:r>
      <w:r w:rsidR="00B0579B" w:rsidRPr="009F4B6C">
        <w:rPr>
          <w:rFonts w:cstheme="minorHAnsi"/>
        </w:rPr>
        <w:t>Beyond</w:t>
      </w:r>
      <w:r w:rsidR="007B5AE3" w:rsidRPr="009F4B6C">
        <w:rPr>
          <w:rFonts w:cstheme="minorHAnsi"/>
        </w:rPr>
        <w:t xml:space="preserve"> </w:t>
      </w:r>
      <w:r w:rsidR="007C1178" w:rsidRPr="009F4B6C">
        <w:rPr>
          <w:rStyle w:val="FootnoteReference"/>
          <w:rFonts w:cstheme="minorHAnsi"/>
        </w:rPr>
        <w:footnoteReference w:id="4"/>
      </w:r>
      <w:r w:rsidR="007B5AE3" w:rsidRPr="009F4B6C">
        <w:rPr>
          <w:rFonts w:cstheme="minorHAnsi"/>
        </w:rPr>
        <w:t xml:space="preserve"> </w:t>
      </w:r>
      <w:r w:rsidR="00B918CE" w:rsidRPr="009F4B6C">
        <w:rPr>
          <w:rFonts w:cstheme="minorHAnsi"/>
        </w:rPr>
        <w:t xml:space="preserve">and </w:t>
      </w:r>
      <w:bookmarkStart w:id="1" w:name="_bookmark24"/>
      <w:bookmarkEnd w:id="1"/>
      <w:r w:rsidR="001F65E3" w:rsidRPr="009F4B6C">
        <w:rPr>
          <w:rFonts w:cstheme="minorHAnsi"/>
        </w:rPr>
        <w:t>(i) formulating a longer-term vision</w:t>
      </w:r>
      <w:r w:rsidR="007B5AE3" w:rsidRPr="009F4B6C">
        <w:rPr>
          <w:rFonts w:cstheme="minorHAnsi"/>
        </w:rPr>
        <w:t xml:space="preserve"> for SGP</w:t>
      </w:r>
      <w:r w:rsidR="001F65E3" w:rsidRPr="009F4B6C">
        <w:rPr>
          <w:rFonts w:cstheme="minorHAnsi"/>
        </w:rPr>
        <w:t xml:space="preserve">; (ii) </w:t>
      </w:r>
      <w:bookmarkStart w:id="2" w:name="_Hlk90388014"/>
      <w:r w:rsidR="001F65E3" w:rsidRPr="009F4B6C">
        <w:rPr>
          <w:rFonts w:cstheme="minorHAnsi"/>
        </w:rPr>
        <w:t>recalibrating SGP modalities; and (iii) introducing new SGP models</w:t>
      </w:r>
      <w:bookmarkEnd w:id="2"/>
      <w:r w:rsidR="00B918CE" w:rsidRPr="009F4B6C">
        <w:rPr>
          <w:rFonts w:cstheme="minorHAnsi"/>
        </w:rPr>
        <w:t>. As such</w:t>
      </w:r>
      <w:r w:rsidR="00C62717" w:rsidRPr="009F4B6C">
        <w:rPr>
          <w:rFonts w:cstheme="minorHAnsi"/>
        </w:rPr>
        <w:t xml:space="preserve">, </w:t>
      </w:r>
      <w:r w:rsidR="001F65E3" w:rsidRPr="009F4B6C">
        <w:rPr>
          <w:rFonts w:cstheme="minorHAnsi"/>
        </w:rPr>
        <w:t>it is suggested that the scope of this exercise should leverage stakeholder consultations to cover a set of separate but complementary issues, including:</w:t>
      </w:r>
    </w:p>
    <w:p w14:paraId="65BF4BA7" w14:textId="77777777" w:rsidR="006920F9" w:rsidRPr="009F4B6C" w:rsidRDefault="006920F9" w:rsidP="009F4B6C">
      <w:pPr>
        <w:spacing w:after="0" w:line="276" w:lineRule="auto"/>
        <w:rPr>
          <w:rFonts w:cstheme="minorHAnsi"/>
        </w:rPr>
      </w:pPr>
    </w:p>
    <w:p w14:paraId="5C3FA6B5" w14:textId="49B9CC3E" w:rsidR="00754E73" w:rsidRPr="009F4B6C" w:rsidRDefault="00827783" w:rsidP="009F4B6C">
      <w:pPr>
        <w:pStyle w:val="ListParagraph"/>
        <w:widowControl w:val="0"/>
        <w:numPr>
          <w:ilvl w:val="0"/>
          <w:numId w:val="5"/>
        </w:numPr>
        <w:tabs>
          <w:tab w:val="left" w:pos="1540"/>
          <w:tab w:val="left" w:pos="1541"/>
        </w:tabs>
        <w:autoSpaceDE w:val="0"/>
        <w:autoSpaceDN w:val="0"/>
        <w:spacing w:after="0" w:line="276" w:lineRule="auto"/>
        <w:ind w:right="792"/>
        <w:contextualSpacing w:val="0"/>
        <w:rPr>
          <w:rFonts w:cstheme="minorHAnsi"/>
        </w:rPr>
      </w:pPr>
      <w:r w:rsidRPr="009F4B6C">
        <w:rPr>
          <w:rFonts w:cstheme="minorHAnsi"/>
        </w:rPr>
        <w:t xml:space="preserve">Models to </w:t>
      </w:r>
      <w:r w:rsidR="00754E73" w:rsidRPr="009F4B6C">
        <w:rPr>
          <w:rFonts w:cstheme="minorHAnsi"/>
        </w:rPr>
        <w:t>expan</w:t>
      </w:r>
      <w:r w:rsidRPr="009F4B6C">
        <w:rPr>
          <w:rFonts w:cstheme="minorHAnsi"/>
        </w:rPr>
        <w:t xml:space="preserve">d </w:t>
      </w:r>
      <w:r w:rsidR="00754E73" w:rsidRPr="009F4B6C">
        <w:rPr>
          <w:rFonts w:cstheme="minorHAnsi"/>
        </w:rPr>
        <w:t>the GEF SGP model</w:t>
      </w:r>
      <w:r w:rsidRPr="009F4B6C">
        <w:rPr>
          <w:rFonts w:cstheme="minorHAnsi"/>
        </w:rPr>
        <w:t xml:space="preserve">, </w:t>
      </w:r>
      <w:r w:rsidR="00754E73" w:rsidRPr="009F4B6C">
        <w:rPr>
          <w:rFonts w:cstheme="minorHAnsi"/>
        </w:rPr>
        <w:t xml:space="preserve">including opportunities for other </w:t>
      </w:r>
      <w:r w:rsidR="009D57C4" w:rsidRPr="009F4B6C">
        <w:rPr>
          <w:rFonts w:cstheme="minorHAnsi"/>
        </w:rPr>
        <w:t xml:space="preserve">GEF </w:t>
      </w:r>
      <w:r w:rsidR="00754E73" w:rsidRPr="009F4B6C">
        <w:rPr>
          <w:rFonts w:cstheme="minorHAnsi"/>
        </w:rPr>
        <w:t>Agencies to access financing from the GEF SGP Corporate Program</w:t>
      </w:r>
      <w:r w:rsidR="002127B3" w:rsidRPr="009F4B6C">
        <w:rPr>
          <w:rFonts w:cstheme="minorHAnsi"/>
        </w:rPr>
        <w:t>.</w:t>
      </w:r>
    </w:p>
    <w:p w14:paraId="10EB5AED" w14:textId="5A4F2C3E" w:rsidR="00754E73" w:rsidRPr="009F4B6C" w:rsidRDefault="00754E73" w:rsidP="009F4B6C">
      <w:pPr>
        <w:pStyle w:val="ListParagraph"/>
        <w:widowControl w:val="0"/>
        <w:numPr>
          <w:ilvl w:val="0"/>
          <w:numId w:val="5"/>
        </w:numPr>
        <w:tabs>
          <w:tab w:val="left" w:pos="1540"/>
          <w:tab w:val="left" w:pos="1541"/>
        </w:tabs>
        <w:autoSpaceDE w:val="0"/>
        <w:autoSpaceDN w:val="0"/>
        <w:spacing w:after="0" w:line="276" w:lineRule="auto"/>
        <w:contextualSpacing w:val="0"/>
        <w:rPr>
          <w:rFonts w:cstheme="minorHAnsi"/>
        </w:rPr>
      </w:pPr>
      <w:r w:rsidRPr="009F4B6C">
        <w:rPr>
          <w:rFonts w:cstheme="minorHAnsi"/>
        </w:rPr>
        <w:t xml:space="preserve">Strategic initiatives and cross-cutting priorities for </w:t>
      </w:r>
      <w:r w:rsidR="009D57C4" w:rsidRPr="009F4B6C">
        <w:rPr>
          <w:rFonts w:cstheme="minorHAnsi"/>
        </w:rPr>
        <w:t>SGP and opportunities</w:t>
      </w:r>
      <w:r w:rsidR="008E6926" w:rsidRPr="009F4B6C">
        <w:rPr>
          <w:rFonts w:cstheme="minorHAnsi"/>
        </w:rPr>
        <w:t xml:space="preserve">/means </w:t>
      </w:r>
      <w:r w:rsidR="009D57C4" w:rsidRPr="009F4B6C">
        <w:rPr>
          <w:rFonts w:cstheme="minorHAnsi"/>
        </w:rPr>
        <w:t xml:space="preserve">to further link GEF SGP financing to </w:t>
      </w:r>
      <w:r w:rsidR="008E6926" w:rsidRPr="009F4B6C">
        <w:rPr>
          <w:rFonts w:cstheme="minorHAnsi"/>
        </w:rPr>
        <w:t>support the delivery of GEF broader strategy and integrated programs</w:t>
      </w:r>
      <w:r w:rsidR="002127B3" w:rsidRPr="009F4B6C">
        <w:rPr>
          <w:rFonts w:cstheme="minorHAnsi"/>
        </w:rPr>
        <w:t>.</w:t>
      </w:r>
    </w:p>
    <w:p w14:paraId="300C0287" w14:textId="724C6EC2" w:rsidR="00754E73" w:rsidRPr="009F4B6C" w:rsidRDefault="00754E73" w:rsidP="009F4B6C">
      <w:pPr>
        <w:pStyle w:val="ListParagraph"/>
        <w:widowControl w:val="0"/>
        <w:numPr>
          <w:ilvl w:val="0"/>
          <w:numId w:val="5"/>
        </w:numPr>
        <w:tabs>
          <w:tab w:val="left" w:pos="1540"/>
          <w:tab w:val="left" w:pos="1541"/>
        </w:tabs>
        <w:autoSpaceDE w:val="0"/>
        <w:autoSpaceDN w:val="0"/>
        <w:spacing w:after="0" w:line="276" w:lineRule="auto"/>
        <w:ind w:right="889"/>
        <w:contextualSpacing w:val="0"/>
        <w:rPr>
          <w:rFonts w:cstheme="minorHAnsi"/>
        </w:rPr>
      </w:pPr>
      <w:r w:rsidRPr="009F4B6C">
        <w:rPr>
          <w:rFonts w:cstheme="minorHAnsi"/>
        </w:rPr>
        <w:t>Recalibrations of SGP modalities</w:t>
      </w:r>
      <w:r w:rsidR="005D19A9" w:rsidRPr="009F4B6C">
        <w:rPr>
          <w:rFonts w:cstheme="minorHAnsi"/>
        </w:rPr>
        <w:t xml:space="preserve"> and governance models, </w:t>
      </w:r>
      <w:r w:rsidRPr="009F4B6C">
        <w:rPr>
          <w:rFonts w:cstheme="minorHAnsi"/>
        </w:rPr>
        <w:t>implemented by UNDP</w:t>
      </w:r>
      <w:r w:rsidR="00F10B57" w:rsidRPr="009F4B6C">
        <w:rPr>
          <w:rFonts w:cstheme="minorHAnsi"/>
        </w:rPr>
        <w:t>.</w:t>
      </w:r>
    </w:p>
    <w:p w14:paraId="3F069E0A" w14:textId="57C9B302" w:rsidR="0079296B" w:rsidRPr="009F4B6C" w:rsidRDefault="0079296B" w:rsidP="009F4B6C">
      <w:pPr>
        <w:spacing w:after="0" w:line="276" w:lineRule="auto"/>
        <w:rPr>
          <w:rFonts w:cstheme="minorHAnsi"/>
        </w:rPr>
      </w:pPr>
    </w:p>
    <w:p w14:paraId="7BE9AD7C" w14:textId="2462B73B" w:rsidR="0079296B" w:rsidRDefault="00FD1321" w:rsidP="009F4B6C">
      <w:pPr>
        <w:spacing w:after="0" w:line="276" w:lineRule="auto"/>
        <w:rPr>
          <w:rFonts w:cstheme="minorHAnsi"/>
        </w:rPr>
      </w:pPr>
      <w:r w:rsidRPr="009F4B6C">
        <w:rPr>
          <w:rFonts w:cstheme="minorHAnsi"/>
        </w:rPr>
        <w:t xml:space="preserve">It will also take into account </w:t>
      </w:r>
      <w:r w:rsidR="00C4250A" w:rsidRPr="009F4B6C">
        <w:rPr>
          <w:rFonts w:cstheme="minorHAnsi"/>
        </w:rPr>
        <w:t xml:space="preserve">emerging </w:t>
      </w:r>
      <w:r w:rsidRPr="009F4B6C">
        <w:rPr>
          <w:rFonts w:cstheme="minorHAnsi"/>
        </w:rPr>
        <w:t>r</w:t>
      </w:r>
      <w:r w:rsidR="0079296B" w:rsidRPr="009F4B6C">
        <w:rPr>
          <w:rFonts w:cstheme="minorHAnsi"/>
        </w:rPr>
        <w:t xml:space="preserve">oles </w:t>
      </w:r>
      <w:r w:rsidR="002E14A0" w:rsidRPr="009F4B6C">
        <w:rPr>
          <w:rFonts w:cstheme="minorHAnsi"/>
        </w:rPr>
        <w:t xml:space="preserve">and functions </w:t>
      </w:r>
      <w:r w:rsidR="0079296B" w:rsidRPr="009F4B6C">
        <w:rPr>
          <w:rFonts w:cstheme="minorHAnsi"/>
        </w:rPr>
        <w:t>of CSO</w:t>
      </w:r>
      <w:r w:rsidR="002E14A0" w:rsidRPr="009F4B6C">
        <w:rPr>
          <w:rFonts w:cstheme="minorHAnsi"/>
        </w:rPr>
        <w:t xml:space="preserve">s </w:t>
      </w:r>
      <w:r w:rsidR="0079296B" w:rsidRPr="009F4B6C">
        <w:rPr>
          <w:rFonts w:cstheme="minorHAnsi"/>
        </w:rPr>
        <w:t xml:space="preserve">linked to the </w:t>
      </w:r>
      <w:r w:rsidR="002E14A0" w:rsidRPr="009F4B6C">
        <w:rPr>
          <w:rFonts w:cstheme="minorHAnsi"/>
        </w:rPr>
        <w:t xml:space="preserve">delivery of </w:t>
      </w:r>
      <w:r w:rsidR="0079296B" w:rsidRPr="009F4B6C">
        <w:rPr>
          <w:rFonts w:cstheme="minorHAnsi"/>
        </w:rPr>
        <w:t xml:space="preserve">GEF evolving ambition </w:t>
      </w:r>
      <w:r w:rsidR="002E14A0" w:rsidRPr="009F4B6C">
        <w:rPr>
          <w:rFonts w:cstheme="minorHAnsi"/>
        </w:rPr>
        <w:t xml:space="preserve">in </w:t>
      </w:r>
      <w:r w:rsidR="0079296B" w:rsidRPr="009F4B6C">
        <w:rPr>
          <w:rFonts w:cstheme="minorHAnsi"/>
        </w:rPr>
        <w:t xml:space="preserve">GEF-8 </w:t>
      </w:r>
      <w:r w:rsidR="002E14A0" w:rsidRPr="009F4B6C">
        <w:rPr>
          <w:rFonts w:cstheme="minorHAnsi"/>
        </w:rPr>
        <w:t xml:space="preserve">and beyond </w:t>
      </w:r>
      <w:r w:rsidR="0079296B" w:rsidRPr="009F4B6C">
        <w:rPr>
          <w:rFonts w:cstheme="minorHAnsi"/>
        </w:rPr>
        <w:t xml:space="preserve">including </w:t>
      </w:r>
      <w:r w:rsidR="000A5BF3" w:rsidRPr="009F4B6C">
        <w:rPr>
          <w:rFonts w:cstheme="minorHAnsi"/>
        </w:rPr>
        <w:t xml:space="preserve">the </w:t>
      </w:r>
      <w:r w:rsidR="0079296B" w:rsidRPr="009F4B6C">
        <w:rPr>
          <w:rFonts w:cstheme="minorHAnsi"/>
        </w:rPr>
        <w:t xml:space="preserve">proposed </w:t>
      </w:r>
      <w:r w:rsidR="00963AC9" w:rsidRPr="009F4B6C">
        <w:rPr>
          <w:rFonts w:cstheme="minorHAnsi"/>
        </w:rPr>
        <w:t>I</w:t>
      </w:r>
      <w:r w:rsidR="0079296B" w:rsidRPr="009F4B6C">
        <w:rPr>
          <w:rFonts w:cstheme="minorHAnsi"/>
        </w:rPr>
        <w:t xml:space="preserve">ntegrated </w:t>
      </w:r>
      <w:r w:rsidR="00963AC9" w:rsidRPr="009F4B6C">
        <w:rPr>
          <w:rFonts w:cstheme="minorHAnsi"/>
        </w:rPr>
        <w:t>P</w:t>
      </w:r>
      <w:r w:rsidR="0079296B" w:rsidRPr="009F4B6C">
        <w:rPr>
          <w:rFonts w:cstheme="minorHAnsi"/>
        </w:rPr>
        <w:t>rogram</w:t>
      </w:r>
      <w:r w:rsidR="00964A17" w:rsidRPr="009F4B6C">
        <w:rPr>
          <w:rFonts w:cstheme="minorHAnsi"/>
        </w:rPr>
        <w:t>.</w:t>
      </w:r>
    </w:p>
    <w:p w14:paraId="7A1C1C62" w14:textId="77777777" w:rsidR="00506A4F" w:rsidRPr="009F4B6C" w:rsidRDefault="00506A4F" w:rsidP="009F4B6C">
      <w:pPr>
        <w:spacing w:after="0" w:line="276" w:lineRule="auto"/>
        <w:rPr>
          <w:rFonts w:cstheme="minorHAnsi"/>
        </w:rPr>
      </w:pPr>
    </w:p>
    <w:p w14:paraId="1F68B72E" w14:textId="5DF49F38" w:rsidR="00964A17" w:rsidRPr="009F4B6C" w:rsidRDefault="00964A17" w:rsidP="009F4B6C">
      <w:pPr>
        <w:tabs>
          <w:tab w:val="left" w:pos="1540"/>
          <w:tab w:val="left" w:pos="1541"/>
        </w:tabs>
        <w:spacing w:after="0" w:line="276" w:lineRule="auto"/>
        <w:ind w:right="909"/>
        <w:rPr>
          <w:rFonts w:cstheme="minorHAnsi"/>
        </w:rPr>
      </w:pPr>
      <w:r w:rsidRPr="009F4B6C">
        <w:rPr>
          <w:rFonts w:cstheme="minorHAnsi"/>
        </w:rPr>
        <w:t xml:space="preserve">Early findings of the stocktaking and consultative exercise are expected to be incorporated in </w:t>
      </w:r>
      <w:r w:rsidR="004B4A2F" w:rsidRPr="009F4B6C">
        <w:rPr>
          <w:rFonts w:cstheme="minorHAnsi"/>
        </w:rPr>
        <w:t xml:space="preserve">the </w:t>
      </w:r>
      <w:r w:rsidRPr="009F4B6C">
        <w:rPr>
          <w:rFonts w:cstheme="minorHAnsi"/>
        </w:rPr>
        <w:t>forthcoming</w:t>
      </w:r>
      <w:r w:rsidR="004E4961" w:rsidRPr="009F4B6C">
        <w:rPr>
          <w:rFonts w:cstheme="minorHAnsi"/>
        </w:rPr>
        <w:t xml:space="preserve"> GEF-8 SGP Implementation Arrangements</w:t>
      </w:r>
      <w:r w:rsidR="00FD6231" w:rsidRPr="009F4B6C">
        <w:rPr>
          <w:rFonts w:cstheme="minorHAnsi"/>
        </w:rPr>
        <w:t xml:space="preserve">. </w:t>
      </w:r>
      <w:r w:rsidR="004E4961" w:rsidRPr="009F4B6C">
        <w:rPr>
          <w:rFonts w:cstheme="minorHAnsi"/>
        </w:rPr>
        <w:t xml:space="preserve"> </w:t>
      </w:r>
      <w:r w:rsidRPr="009F4B6C">
        <w:rPr>
          <w:rFonts w:cstheme="minorHAnsi"/>
        </w:rPr>
        <w:t xml:space="preserve">It is important to note, however, that </w:t>
      </w:r>
      <w:r w:rsidR="006752DE">
        <w:rPr>
          <w:rFonts w:cstheme="minorHAnsi"/>
        </w:rPr>
        <w:t xml:space="preserve">it is not </w:t>
      </w:r>
      <w:r w:rsidRPr="009F4B6C">
        <w:rPr>
          <w:rFonts w:cstheme="minorHAnsi"/>
        </w:rPr>
        <w:t xml:space="preserve">does not expect that the findings of the longer-term visioning process will be immediately reflected in the GEF-8 </w:t>
      </w:r>
      <w:r w:rsidR="00FD6231" w:rsidRPr="009F4B6C">
        <w:rPr>
          <w:rFonts w:cstheme="minorHAnsi"/>
        </w:rPr>
        <w:t>Replenishment documents</w:t>
      </w:r>
      <w:r w:rsidRPr="009F4B6C">
        <w:rPr>
          <w:rFonts w:cstheme="minorHAnsi"/>
        </w:rPr>
        <w:t xml:space="preserve">, but that the findings rather </w:t>
      </w:r>
      <w:r w:rsidR="003B29FE" w:rsidRPr="009F4B6C">
        <w:rPr>
          <w:rFonts w:cstheme="minorHAnsi"/>
        </w:rPr>
        <w:t xml:space="preserve">will </w:t>
      </w:r>
      <w:r w:rsidRPr="009F4B6C">
        <w:rPr>
          <w:rFonts w:cstheme="minorHAnsi"/>
        </w:rPr>
        <w:t xml:space="preserve">help guide a gradual </w:t>
      </w:r>
      <w:r w:rsidR="00B453BF" w:rsidRPr="009F4B6C">
        <w:rPr>
          <w:rFonts w:cstheme="minorHAnsi"/>
        </w:rPr>
        <w:t>convergence</w:t>
      </w:r>
      <w:r w:rsidR="00A61448" w:rsidRPr="009F4B6C">
        <w:rPr>
          <w:rFonts w:cstheme="minorHAnsi"/>
        </w:rPr>
        <w:t xml:space="preserve"> </w:t>
      </w:r>
      <w:r w:rsidR="00B453BF" w:rsidRPr="009F4B6C">
        <w:rPr>
          <w:rFonts w:cstheme="minorHAnsi"/>
        </w:rPr>
        <w:t xml:space="preserve">around an </w:t>
      </w:r>
      <w:r w:rsidRPr="009F4B6C">
        <w:rPr>
          <w:rFonts w:cstheme="minorHAnsi"/>
        </w:rPr>
        <w:t>expan</w:t>
      </w:r>
      <w:r w:rsidR="00B453BF" w:rsidRPr="009F4B6C">
        <w:rPr>
          <w:rFonts w:cstheme="minorHAnsi"/>
        </w:rPr>
        <w:t>ded</w:t>
      </w:r>
      <w:r w:rsidRPr="009F4B6C">
        <w:rPr>
          <w:rFonts w:cstheme="minorHAnsi"/>
        </w:rPr>
        <w:t xml:space="preserve"> and transitional shift of the GEF SGP Corporate Program over GEF-8 towards GEF-9.</w:t>
      </w:r>
    </w:p>
    <w:p w14:paraId="23C05E24" w14:textId="77777777" w:rsidR="005C4AD9" w:rsidRPr="009F4B6C" w:rsidRDefault="005C4AD9" w:rsidP="009F4B6C">
      <w:pPr>
        <w:pStyle w:val="ListParagraph"/>
        <w:spacing w:after="0" w:line="276" w:lineRule="auto"/>
        <w:contextualSpacing w:val="0"/>
        <w:rPr>
          <w:rFonts w:cstheme="minorHAnsi"/>
        </w:rPr>
      </w:pPr>
    </w:p>
    <w:p w14:paraId="19E4D4EF" w14:textId="0C8D03E2" w:rsidR="005C4AD9" w:rsidRDefault="005C4AD9" w:rsidP="009F4B6C">
      <w:pPr>
        <w:pStyle w:val="ListParagraph"/>
        <w:numPr>
          <w:ilvl w:val="0"/>
          <w:numId w:val="1"/>
        </w:numPr>
        <w:spacing w:after="0" w:line="276" w:lineRule="auto"/>
        <w:contextualSpacing w:val="0"/>
        <w:rPr>
          <w:rFonts w:cstheme="minorHAnsi"/>
          <w:b/>
          <w:bCs/>
        </w:rPr>
      </w:pPr>
      <w:r w:rsidRPr="009F4B6C">
        <w:rPr>
          <w:rFonts w:cstheme="minorHAnsi"/>
          <w:b/>
          <w:bCs/>
        </w:rPr>
        <w:t>PROCESS</w:t>
      </w:r>
      <w:bookmarkStart w:id="3" w:name="_Hlk84341737"/>
    </w:p>
    <w:p w14:paraId="18DAB518" w14:textId="77777777" w:rsidR="006752DE" w:rsidRPr="009F4B6C" w:rsidRDefault="006752DE" w:rsidP="006752DE">
      <w:pPr>
        <w:pStyle w:val="ListParagraph"/>
        <w:spacing w:after="0" w:line="276" w:lineRule="auto"/>
        <w:ind w:left="360"/>
        <w:contextualSpacing w:val="0"/>
        <w:rPr>
          <w:rFonts w:cstheme="minorHAnsi"/>
          <w:b/>
          <w:bCs/>
        </w:rPr>
      </w:pPr>
    </w:p>
    <w:p w14:paraId="4F6C0804" w14:textId="4719D12E" w:rsidR="00A61B95" w:rsidRPr="009F4B6C" w:rsidRDefault="00374D90" w:rsidP="009F4B6C">
      <w:pPr>
        <w:spacing w:after="0" w:line="276" w:lineRule="auto"/>
        <w:rPr>
          <w:rFonts w:cstheme="minorHAnsi"/>
        </w:rPr>
      </w:pPr>
      <w:r w:rsidRPr="009F4B6C">
        <w:rPr>
          <w:rFonts w:cstheme="minorHAnsi"/>
        </w:rPr>
        <w:t xml:space="preserve">As </w:t>
      </w:r>
      <w:r w:rsidR="000467E3" w:rsidRPr="009F4B6C">
        <w:rPr>
          <w:rFonts w:cstheme="minorHAnsi"/>
        </w:rPr>
        <w:t>wa</w:t>
      </w:r>
      <w:r w:rsidR="005C4AD9" w:rsidRPr="009F4B6C">
        <w:rPr>
          <w:rFonts w:cstheme="minorHAnsi"/>
        </w:rPr>
        <w:t xml:space="preserve">s </w:t>
      </w:r>
      <w:r w:rsidR="000467E3" w:rsidRPr="009F4B6C">
        <w:rPr>
          <w:rFonts w:cstheme="minorHAnsi"/>
        </w:rPr>
        <w:t xml:space="preserve">recommended </w:t>
      </w:r>
      <w:r w:rsidR="0039523F" w:rsidRPr="009F4B6C">
        <w:rPr>
          <w:rFonts w:cstheme="minorHAnsi"/>
        </w:rPr>
        <w:t>to both GEF and UNDP in</w:t>
      </w:r>
      <w:r w:rsidR="000467E3" w:rsidRPr="009F4B6C">
        <w:rPr>
          <w:rFonts w:cstheme="minorHAnsi"/>
        </w:rPr>
        <w:t xml:space="preserve"> the</w:t>
      </w:r>
      <w:r w:rsidRPr="009F4B6C">
        <w:rPr>
          <w:rFonts w:cstheme="minorHAnsi"/>
        </w:rPr>
        <w:t xml:space="preserve"> Joint </w:t>
      </w:r>
      <w:r w:rsidR="0085693E" w:rsidRPr="009F4B6C">
        <w:rPr>
          <w:rFonts w:cstheme="minorHAnsi"/>
        </w:rPr>
        <w:t>E</w:t>
      </w:r>
      <w:r w:rsidR="000467E3" w:rsidRPr="009F4B6C">
        <w:rPr>
          <w:rFonts w:cstheme="minorHAnsi"/>
        </w:rPr>
        <w:t>valuation</w:t>
      </w:r>
      <w:r w:rsidR="0039523F" w:rsidRPr="009F4B6C">
        <w:rPr>
          <w:rFonts w:cstheme="minorHAnsi"/>
        </w:rPr>
        <w:t>,</w:t>
      </w:r>
      <w:r w:rsidR="005A0AB3" w:rsidRPr="009F4B6C">
        <w:rPr>
          <w:rFonts w:cstheme="minorHAnsi"/>
        </w:rPr>
        <w:t xml:space="preserve"> </w:t>
      </w:r>
      <w:r w:rsidR="00233E6A" w:rsidRPr="009F4B6C">
        <w:rPr>
          <w:rFonts w:cstheme="minorHAnsi"/>
        </w:rPr>
        <w:t>the process to develop a longer-term vision of the SGP should be highly participatory and inclusive</w:t>
      </w:r>
      <w:r w:rsidR="00316F1F" w:rsidRPr="009F4B6C">
        <w:rPr>
          <w:rFonts w:cstheme="minorHAnsi"/>
        </w:rPr>
        <w:t xml:space="preserve">. The evaluation </w:t>
      </w:r>
      <w:r w:rsidR="00924223" w:rsidRPr="009F4B6C">
        <w:rPr>
          <w:rFonts w:cstheme="minorHAnsi"/>
        </w:rPr>
        <w:t>recommended that the</w:t>
      </w:r>
      <w:r w:rsidR="00316F1F" w:rsidRPr="009F4B6C">
        <w:rPr>
          <w:rFonts w:cstheme="minorHAnsi"/>
        </w:rPr>
        <w:t xml:space="preserve"> process should </w:t>
      </w:r>
      <w:r w:rsidR="00B13022" w:rsidRPr="009F4B6C">
        <w:rPr>
          <w:rFonts w:cstheme="minorHAnsi"/>
        </w:rPr>
        <w:t>“</w:t>
      </w:r>
      <w:r w:rsidR="00B13022" w:rsidRPr="009F4B6C">
        <w:rPr>
          <w:rFonts w:cstheme="minorHAnsi"/>
          <w:i/>
          <w:iCs/>
        </w:rPr>
        <w:t xml:space="preserve">be inclusive of upgraded countries, countries participating in the SGP global </w:t>
      </w:r>
      <w:proofErr w:type="spellStart"/>
      <w:r w:rsidR="00B13022" w:rsidRPr="009F4B6C">
        <w:rPr>
          <w:rFonts w:cstheme="minorHAnsi"/>
          <w:i/>
          <w:iCs/>
        </w:rPr>
        <w:t>programme</w:t>
      </w:r>
      <w:proofErr w:type="spellEnd"/>
      <w:r w:rsidR="00B13022" w:rsidRPr="009F4B6C">
        <w:rPr>
          <w:rFonts w:cstheme="minorHAnsi"/>
          <w:i/>
          <w:iCs/>
        </w:rPr>
        <w:t>, GEF Council and UNDP, and the final vision should be adopted by the GEF Council/Assembly</w:t>
      </w:r>
      <w:r w:rsidR="00E44B78" w:rsidRPr="009F4B6C">
        <w:rPr>
          <w:rFonts w:cstheme="minorHAnsi"/>
        </w:rPr>
        <w:t>”</w:t>
      </w:r>
      <w:r w:rsidR="00B13022" w:rsidRPr="009F4B6C">
        <w:rPr>
          <w:rFonts w:cstheme="minorHAnsi"/>
        </w:rPr>
        <w:t xml:space="preserve">. </w:t>
      </w:r>
      <w:r w:rsidR="00067B21" w:rsidRPr="009F4B6C">
        <w:rPr>
          <w:rFonts w:cstheme="minorHAnsi"/>
        </w:rPr>
        <w:t xml:space="preserve"> </w:t>
      </w:r>
      <w:r w:rsidR="00CB77E8" w:rsidRPr="009F4B6C">
        <w:rPr>
          <w:rFonts w:cstheme="minorHAnsi"/>
        </w:rPr>
        <w:t xml:space="preserve">The </w:t>
      </w:r>
      <w:r w:rsidR="00067B21" w:rsidRPr="009F4B6C">
        <w:rPr>
          <w:rFonts w:cstheme="minorHAnsi"/>
        </w:rPr>
        <w:t xml:space="preserve">strategic recommendation </w:t>
      </w:r>
      <w:r w:rsidR="00CB77E8" w:rsidRPr="009F4B6C">
        <w:rPr>
          <w:rFonts w:cstheme="minorHAnsi"/>
        </w:rPr>
        <w:t xml:space="preserve">(1) </w:t>
      </w:r>
      <w:r w:rsidR="00067B21" w:rsidRPr="009F4B6C">
        <w:rPr>
          <w:rFonts w:cstheme="minorHAnsi"/>
        </w:rPr>
        <w:t>of the Third Joint evaluation, further stressed that the purpose would be to “</w:t>
      </w:r>
      <w:r w:rsidR="00067B21" w:rsidRPr="009F4B6C">
        <w:rPr>
          <w:rFonts w:cstheme="minorHAnsi"/>
          <w:i/>
          <w:iCs/>
        </w:rPr>
        <w:t>ensure that the vision, mission and mandate of the SGP are clear and consensual and serve as a guiding framework for policy decisions through future GEF periods</w:t>
      </w:r>
      <w:r w:rsidR="00067B21" w:rsidRPr="009F4B6C">
        <w:rPr>
          <w:rFonts w:cstheme="minorHAnsi"/>
        </w:rPr>
        <w:t xml:space="preserve">”. </w:t>
      </w:r>
    </w:p>
    <w:p w14:paraId="11931892" w14:textId="77777777" w:rsidR="006752DE" w:rsidRDefault="006752DE" w:rsidP="009F4B6C">
      <w:pPr>
        <w:spacing w:after="0" w:line="276" w:lineRule="auto"/>
        <w:rPr>
          <w:rFonts w:cstheme="minorHAnsi"/>
        </w:rPr>
      </w:pPr>
    </w:p>
    <w:p w14:paraId="666DB507" w14:textId="7F110525" w:rsidR="00B106BD" w:rsidRDefault="00B106BD" w:rsidP="009F4B6C">
      <w:pPr>
        <w:spacing w:after="0" w:line="276" w:lineRule="auto"/>
        <w:rPr>
          <w:rFonts w:cstheme="minorHAnsi"/>
        </w:rPr>
      </w:pPr>
      <w:r w:rsidRPr="009F4B6C">
        <w:rPr>
          <w:rFonts w:cstheme="minorHAnsi"/>
        </w:rPr>
        <w:t xml:space="preserve">Further, considering that the GEF SGP is a community-driven and country-led </w:t>
      </w:r>
      <w:proofErr w:type="spellStart"/>
      <w:r w:rsidRPr="009F4B6C">
        <w:rPr>
          <w:rFonts w:cstheme="minorHAnsi"/>
        </w:rPr>
        <w:t>programme</w:t>
      </w:r>
      <w:proofErr w:type="spellEnd"/>
      <w:r w:rsidRPr="009F4B6C">
        <w:rPr>
          <w:rFonts w:cstheme="minorHAnsi"/>
        </w:rPr>
        <w:t xml:space="preserve">, it was agreed at the SGP Steering Committee (April 2021) that it would be important for the GEF Secretariat, UNDP, and CPMT to ensure a consultative process that adequately engages all relevant actors from all SGP participating countries including upgraded countries together with other stakeholders including government representatives as well as civil society organizations. This is especially important given that </w:t>
      </w:r>
      <w:r w:rsidR="006B1726">
        <w:rPr>
          <w:rFonts w:cstheme="minorHAnsi"/>
        </w:rPr>
        <w:t xml:space="preserve">a </w:t>
      </w:r>
      <w:r w:rsidRPr="009F4B6C">
        <w:rPr>
          <w:rFonts w:cstheme="minorHAnsi"/>
        </w:rPr>
        <w:t xml:space="preserve">longer-term vision is </w:t>
      </w:r>
      <w:r w:rsidR="006B1726">
        <w:rPr>
          <w:rFonts w:cstheme="minorHAnsi"/>
        </w:rPr>
        <w:t xml:space="preserve">not only </w:t>
      </w:r>
      <w:r w:rsidRPr="009F4B6C">
        <w:rPr>
          <w:rFonts w:cstheme="minorHAnsi"/>
        </w:rPr>
        <w:t xml:space="preserve">expected to inform the GEF SGP Implementation Arrangements for GEF-8 </w:t>
      </w:r>
      <w:r w:rsidR="006B1726">
        <w:rPr>
          <w:rFonts w:cstheme="minorHAnsi"/>
        </w:rPr>
        <w:t xml:space="preserve"> but also </w:t>
      </w:r>
      <w:r w:rsidRPr="009F4B6C">
        <w:rPr>
          <w:rFonts w:cstheme="minorHAnsi"/>
        </w:rPr>
        <w:t>serve as a broader guiding framework for the GEF SGP Corporate Program in future GEF replenishment periods.</w:t>
      </w:r>
    </w:p>
    <w:p w14:paraId="34CFAAFE" w14:textId="77777777" w:rsidR="009F4B6C" w:rsidRPr="009F4B6C" w:rsidRDefault="009F4B6C" w:rsidP="009F4B6C">
      <w:pPr>
        <w:spacing w:after="0" w:line="276" w:lineRule="auto"/>
        <w:rPr>
          <w:rFonts w:cstheme="minorHAnsi"/>
        </w:rPr>
      </w:pPr>
    </w:p>
    <w:p w14:paraId="3AE298F7" w14:textId="5124C072" w:rsidR="00A61B95" w:rsidRPr="009F4B6C" w:rsidRDefault="00A61B95" w:rsidP="009F4B6C">
      <w:pPr>
        <w:spacing w:after="0" w:line="276" w:lineRule="auto"/>
        <w:rPr>
          <w:rFonts w:cstheme="minorHAnsi"/>
        </w:rPr>
      </w:pPr>
      <w:r w:rsidRPr="009F4B6C">
        <w:rPr>
          <w:rFonts w:cstheme="minorHAnsi"/>
        </w:rPr>
        <w:t>In line with the conclusion</w:t>
      </w:r>
      <w:r w:rsidR="00F6136C" w:rsidRPr="009F4B6C">
        <w:rPr>
          <w:rFonts w:cstheme="minorHAnsi"/>
        </w:rPr>
        <w:t>s</w:t>
      </w:r>
      <w:r w:rsidRPr="009F4B6C">
        <w:rPr>
          <w:rFonts w:cstheme="minorHAnsi"/>
        </w:rPr>
        <w:t xml:space="preserve"> and recommendation</w:t>
      </w:r>
      <w:r w:rsidR="00F6136C" w:rsidRPr="009F4B6C">
        <w:rPr>
          <w:rFonts w:cstheme="minorHAnsi"/>
        </w:rPr>
        <w:t>s</w:t>
      </w:r>
      <w:r w:rsidRPr="009F4B6C">
        <w:rPr>
          <w:rFonts w:cstheme="minorHAnsi"/>
        </w:rPr>
        <w:t xml:space="preserve"> of the Evaluation, </w:t>
      </w:r>
      <w:r w:rsidR="00F6136C" w:rsidRPr="009F4B6C">
        <w:rPr>
          <w:rFonts w:cstheme="minorHAnsi"/>
        </w:rPr>
        <w:t xml:space="preserve">the </w:t>
      </w:r>
      <w:r w:rsidR="00D5567A" w:rsidRPr="009F4B6C">
        <w:rPr>
          <w:rFonts w:cstheme="minorHAnsi"/>
        </w:rPr>
        <w:t xml:space="preserve">consultative </w:t>
      </w:r>
      <w:r w:rsidR="00F6136C" w:rsidRPr="009F4B6C">
        <w:rPr>
          <w:rFonts w:cstheme="minorHAnsi"/>
        </w:rPr>
        <w:t xml:space="preserve">process </w:t>
      </w:r>
      <w:r w:rsidR="006B6773" w:rsidRPr="009F4B6C">
        <w:rPr>
          <w:rFonts w:cstheme="minorHAnsi"/>
        </w:rPr>
        <w:t xml:space="preserve">of </w:t>
      </w:r>
      <w:r w:rsidR="006C2578" w:rsidRPr="009F4B6C">
        <w:rPr>
          <w:rFonts w:cstheme="minorHAnsi"/>
        </w:rPr>
        <w:t xml:space="preserve">developing a longer-term vision of the SGP </w:t>
      </w:r>
      <w:r w:rsidR="00E96129" w:rsidRPr="009F4B6C">
        <w:rPr>
          <w:rFonts w:cstheme="minorHAnsi"/>
        </w:rPr>
        <w:t xml:space="preserve">will </w:t>
      </w:r>
      <w:r w:rsidR="00B45D3D" w:rsidRPr="009F4B6C">
        <w:rPr>
          <w:rFonts w:cstheme="minorHAnsi"/>
        </w:rPr>
        <w:t xml:space="preserve">therefore </w:t>
      </w:r>
      <w:r w:rsidR="00316F1F" w:rsidRPr="009F4B6C">
        <w:rPr>
          <w:rFonts w:cstheme="minorHAnsi"/>
        </w:rPr>
        <w:t>include</w:t>
      </w:r>
      <w:r w:rsidR="0017077E" w:rsidRPr="009F4B6C">
        <w:rPr>
          <w:rFonts w:cstheme="minorHAnsi"/>
        </w:rPr>
        <w:t xml:space="preserve">, among others, </w:t>
      </w:r>
      <w:r w:rsidR="00233E6A" w:rsidRPr="009F4B6C">
        <w:rPr>
          <w:rFonts w:cstheme="minorHAnsi"/>
        </w:rPr>
        <w:t>representatives from recipient countries, grantees</w:t>
      </w:r>
      <w:r w:rsidR="00586134" w:rsidRPr="009F4B6C">
        <w:rPr>
          <w:rFonts w:cstheme="minorHAnsi"/>
        </w:rPr>
        <w:t xml:space="preserve">, GEF STAP, </w:t>
      </w:r>
      <w:r w:rsidR="006667F1">
        <w:rPr>
          <w:rFonts w:cstheme="minorHAnsi"/>
        </w:rPr>
        <w:t xml:space="preserve">GEF Agencies, </w:t>
      </w:r>
      <w:r w:rsidR="00586134" w:rsidRPr="009F4B6C">
        <w:rPr>
          <w:rFonts w:cstheme="minorHAnsi"/>
        </w:rPr>
        <w:t xml:space="preserve">GEF CSO Network and other CSOs, and a number of interested Council members. </w:t>
      </w:r>
      <w:r w:rsidR="00EB28A9" w:rsidRPr="009F4B6C">
        <w:rPr>
          <w:rFonts w:cstheme="minorHAnsi"/>
        </w:rPr>
        <w:t xml:space="preserve">This process </w:t>
      </w:r>
      <w:r w:rsidR="00086C34">
        <w:rPr>
          <w:rFonts w:cstheme="minorHAnsi"/>
        </w:rPr>
        <w:t xml:space="preserve">is proposed to be </w:t>
      </w:r>
      <w:r w:rsidR="00EB28A9" w:rsidRPr="009F4B6C">
        <w:rPr>
          <w:rFonts w:cstheme="minorHAnsi"/>
        </w:rPr>
        <w:t xml:space="preserve">facilitated by an experienced consultant who would </w:t>
      </w:r>
      <w:r w:rsidR="00683FA5" w:rsidRPr="009F4B6C">
        <w:rPr>
          <w:rFonts w:cstheme="minorHAnsi"/>
        </w:rPr>
        <w:t xml:space="preserve">be hired by the GEF Secretariat and </w:t>
      </w:r>
      <w:r w:rsidR="00EB28A9" w:rsidRPr="009F4B6C">
        <w:rPr>
          <w:rFonts w:cstheme="minorHAnsi"/>
        </w:rPr>
        <w:t xml:space="preserve">lead a highly consultative processes among the partners.  </w:t>
      </w:r>
      <w:r w:rsidR="00683FA5" w:rsidRPr="009F4B6C">
        <w:rPr>
          <w:rFonts w:cstheme="minorHAnsi"/>
        </w:rPr>
        <w:t xml:space="preserve">The roles and responsibilities of the different partners and stakeholders will be discussed and clarified as the TOR for the consultant is being developed.  </w:t>
      </w:r>
    </w:p>
    <w:p w14:paraId="35205A46" w14:textId="77777777" w:rsidR="00086C34" w:rsidRDefault="00086C34" w:rsidP="009F4B6C">
      <w:pPr>
        <w:spacing w:after="0" w:line="276" w:lineRule="auto"/>
        <w:rPr>
          <w:rFonts w:cstheme="minorHAnsi"/>
        </w:rPr>
      </w:pPr>
    </w:p>
    <w:p w14:paraId="25B32813" w14:textId="621A9784" w:rsidR="003A5D03" w:rsidRDefault="003A5D03" w:rsidP="009F4B6C">
      <w:pPr>
        <w:spacing w:after="0" w:line="276" w:lineRule="auto"/>
        <w:rPr>
          <w:rFonts w:cstheme="minorHAnsi"/>
        </w:rPr>
      </w:pPr>
      <w:r w:rsidRPr="009F4B6C">
        <w:rPr>
          <w:rFonts w:cstheme="minorHAnsi"/>
        </w:rPr>
        <w:t>The process will include:</w:t>
      </w:r>
    </w:p>
    <w:p w14:paraId="31338A95" w14:textId="77777777" w:rsidR="006667F1" w:rsidRPr="009F4B6C" w:rsidRDefault="006667F1" w:rsidP="009F4B6C">
      <w:pPr>
        <w:spacing w:after="0" w:line="276" w:lineRule="auto"/>
        <w:rPr>
          <w:rFonts w:cstheme="minorHAnsi"/>
        </w:rPr>
      </w:pPr>
    </w:p>
    <w:bookmarkEnd w:id="3"/>
    <w:p w14:paraId="69945C08" w14:textId="428032EB" w:rsidR="000467E3" w:rsidRPr="009F4B6C" w:rsidRDefault="003A5D03" w:rsidP="009F4B6C">
      <w:pPr>
        <w:pStyle w:val="ListParagraph"/>
        <w:numPr>
          <w:ilvl w:val="0"/>
          <w:numId w:val="9"/>
        </w:numPr>
        <w:spacing w:after="0" w:line="276" w:lineRule="auto"/>
        <w:contextualSpacing w:val="0"/>
        <w:rPr>
          <w:rFonts w:cstheme="minorHAnsi"/>
        </w:rPr>
      </w:pPr>
      <w:r w:rsidRPr="009F4B6C">
        <w:rPr>
          <w:rFonts w:cstheme="minorHAnsi"/>
          <w:b/>
          <w:bCs/>
        </w:rPr>
        <w:t xml:space="preserve">A </w:t>
      </w:r>
      <w:r w:rsidR="00743C90" w:rsidRPr="009F4B6C">
        <w:rPr>
          <w:rFonts w:cstheme="minorHAnsi"/>
          <w:b/>
          <w:bCs/>
        </w:rPr>
        <w:t>Rapid stocktaking of the past 25+ years of SGP Programming.</w:t>
      </w:r>
      <w:r w:rsidR="00743C90" w:rsidRPr="009F4B6C">
        <w:rPr>
          <w:rFonts w:cstheme="minorHAnsi"/>
        </w:rPr>
        <w:t xml:space="preserve"> The Evaluation recommended that the process of developing a longer-term vision should include a stocktaking of 30 years of SGP programming. It is proposed that the initial step could include a rapid desktop review of the past and current SGP modalities, approaches and strategies </w:t>
      </w:r>
      <w:r w:rsidR="002D555F" w:rsidRPr="009F4B6C">
        <w:rPr>
          <w:rFonts w:cstheme="minorHAnsi"/>
        </w:rPr>
        <w:t>(including governance, grantmaking, other essential program services such as capacity development, knowledge sharing and communication, monitoring and evaluation, technical assistan</w:t>
      </w:r>
      <w:r w:rsidR="004B4A2F" w:rsidRPr="009F4B6C">
        <w:rPr>
          <w:rFonts w:cstheme="minorHAnsi"/>
        </w:rPr>
        <w:t>ce</w:t>
      </w:r>
      <w:r w:rsidR="002D555F" w:rsidRPr="009F4B6C">
        <w:rPr>
          <w:rFonts w:cstheme="minorHAnsi"/>
        </w:rPr>
        <w:t xml:space="preserve">, etc.) </w:t>
      </w:r>
      <w:r w:rsidR="00743C90" w:rsidRPr="009F4B6C">
        <w:rPr>
          <w:rFonts w:cstheme="minorHAnsi"/>
        </w:rPr>
        <w:t xml:space="preserve">as well as a brief assessment of the changing context of civil society actors as well as other similar grant mechanisms to civil society organizations. </w:t>
      </w:r>
      <w:r w:rsidR="002D555F" w:rsidRPr="009F4B6C">
        <w:rPr>
          <w:rFonts w:cstheme="minorHAnsi"/>
        </w:rPr>
        <w:t xml:space="preserve">It is envisaged that the finding of this review would help </w:t>
      </w:r>
      <w:r w:rsidR="00A12A9D" w:rsidRPr="009F4B6C">
        <w:rPr>
          <w:rFonts w:cstheme="minorHAnsi"/>
        </w:rPr>
        <w:t xml:space="preserve">support </w:t>
      </w:r>
      <w:r w:rsidR="002D555F" w:rsidRPr="009F4B6C">
        <w:rPr>
          <w:rFonts w:cstheme="minorHAnsi"/>
        </w:rPr>
        <w:t>and guide a broader discussion/consultation with GEF Partners.</w:t>
      </w:r>
    </w:p>
    <w:p w14:paraId="3B5D8822" w14:textId="77777777" w:rsidR="000749AF" w:rsidRPr="009F4B6C" w:rsidRDefault="000749AF" w:rsidP="009F4B6C">
      <w:pPr>
        <w:pStyle w:val="ListParagraph"/>
        <w:spacing w:after="0" w:line="276" w:lineRule="auto"/>
        <w:contextualSpacing w:val="0"/>
        <w:rPr>
          <w:rFonts w:cstheme="minorHAnsi"/>
        </w:rPr>
      </w:pPr>
    </w:p>
    <w:p w14:paraId="01266F14" w14:textId="39E81C6C" w:rsidR="004C14CF" w:rsidRPr="009F4B6C" w:rsidRDefault="004C14CF" w:rsidP="009F4B6C">
      <w:pPr>
        <w:pStyle w:val="ListParagraph"/>
        <w:numPr>
          <w:ilvl w:val="0"/>
          <w:numId w:val="9"/>
        </w:numPr>
        <w:spacing w:after="0" w:line="276" w:lineRule="auto"/>
        <w:contextualSpacing w:val="0"/>
        <w:rPr>
          <w:rFonts w:cstheme="minorHAnsi"/>
        </w:rPr>
      </w:pPr>
      <w:r w:rsidRPr="009F4B6C">
        <w:rPr>
          <w:rFonts w:cstheme="minorHAnsi"/>
          <w:b/>
          <w:bCs/>
        </w:rPr>
        <w:t>Facilitat</w:t>
      </w:r>
      <w:r w:rsidR="003A5D03" w:rsidRPr="009F4B6C">
        <w:rPr>
          <w:rFonts w:cstheme="minorHAnsi"/>
          <w:b/>
          <w:bCs/>
        </w:rPr>
        <w:t xml:space="preserve">ion of </w:t>
      </w:r>
      <w:r w:rsidR="00FA4DC2" w:rsidRPr="009F4B6C">
        <w:rPr>
          <w:rFonts w:cstheme="minorHAnsi"/>
          <w:b/>
          <w:bCs/>
        </w:rPr>
        <w:t xml:space="preserve">a </w:t>
      </w:r>
      <w:r w:rsidRPr="009F4B6C">
        <w:rPr>
          <w:rFonts w:cstheme="minorHAnsi"/>
          <w:b/>
          <w:bCs/>
        </w:rPr>
        <w:t>consultative process to help to further inform and build broad consensus around a longer-term vision for the GEF SGP 2.0</w:t>
      </w:r>
      <w:r w:rsidRPr="009F4B6C">
        <w:rPr>
          <w:rFonts w:cstheme="minorHAnsi"/>
        </w:rPr>
        <w:t xml:space="preserve">.  </w:t>
      </w:r>
      <w:r w:rsidR="00693BA9" w:rsidRPr="009F4B6C">
        <w:rPr>
          <w:rFonts w:cstheme="minorHAnsi"/>
        </w:rPr>
        <w:t xml:space="preserve">The </w:t>
      </w:r>
      <w:r w:rsidR="003E7E91" w:rsidRPr="009F4B6C">
        <w:rPr>
          <w:rFonts w:cstheme="minorHAnsi"/>
        </w:rPr>
        <w:t>consultations</w:t>
      </w:r>
      <w:r w:rsidR="00693BA9" w:rsidRPr="009F4B6C">
        <w:rPr>
          <w:rFonts w:cstheme="minorHAnsi"/>
        </w:rPr>
        <w:t xml:space="preserve"> would build on the proposed </w:t>
      </w:r>
      <w:r w:rsidR="0009526A" w:rsidRPr="009F4B6C">
        <w:rPr>
          <w:rFonts w:cstheme="minorHAnsi"/>
        </w:rPr>
        <w:t xml:space="preserve">GEF </w:t>
      </w:r>
      <w:r w:rsidR="00693BA9" w:rsidRPr="009F4B6C">
        <w:rPr>
          <w:rFonts w:cstheme="minorHAnsi"/>
        </w:rPr>
        <w:t xml:space="preserve">SGP </w:t>
      </w:r>
      <w:r w:rsidR="003E7E91" w:rsidRPr="009F4B6C">
        <w:rPr>
          <w:rFonts w:cstheme="minorHAnsi"/>
        </w:rPr>
        <w:t xml:space="preserve">proposal for GEF-8 and the early findings of the </w:t>
      </w:r>
      <w:r w:rsidR="00567E96" w:rsidRPr="009F4B6C">
        <w:rPr>
          <w:rFonts w:cstheme="minorHAnsi"/>
        </w:rPr>
        <w:t xml:space="preserve">consultative </w:t>
      </w:r>
      <w:r w:rsidR="003E7E91" w:rsidRPr="009F4B6C">
        <w:rPr>
          <w:rFonts w:cstheme="minorHAnsi"/>
        </w:rPr>
        <w:t xml:space="preserve">exercise. </w:t>
      </w:r>
      <w:r w:rsidRPr="009F4B6C">
        <w:rPr>
          <w:rFonts w:cstheme="minorHAnsi"/>
        </w:rPr>
        <w:t xml:space="preserve">In line with the recommendation of the Evaluation, the process </w:t>
      </w:r>
      <w:r w:rsidR="00797056" w:rsidRPr="009F4B6C">
        <w:rPr>
          <w:rFonts w:cstheme="minorHAnsi"/>
        </w:rPr>
        <w:t xml:space="preserve">will </w:t>
      </w:r>
      <w:r w:rsidRPr="009F4B6C">
        <w:rPr>
          <w:rFonts w:cstheme="minorHAnsi"/>
        </w:rPr>
        <w:t xml:space="preserve">be inclusive </w:t>
      </w:r>
      <w:r w:rsidR="00CA02D0" w:rsidRPr="009F4B6C">
        <w:rPr>
          <w:rFonts w:cstheme="minorHAnsi"/>
        </w:rPr>
        <w:t xml:space="preserve">and </w:t>
      </w:r>
      <w:r w:rsidR="0075127E" w:rsidRPr="009F4B6C">
        <w:rPr>
          <w:rFonts w:cstheme="minorHAnsi"/>
        </w:rPr>
        <w:t xml:space="preserve">include a series of </w:t>
      </w:r>
      <w:r w:rsidR="00BF38A3" w:rsidRPr="009F4B6C">
        <w:rPr>
          <w:rFonts w:cstheme="minorHAnsi"/>
        </w:rPr>
        <w:t xml:space="preserve">dialogues and </w:t>
      </w:r>
      <w:r w:rsidR="0075127E" w:rsidRPr="009F4B6C">
        <w:rPr>
          <w:rFonts w:cstheme="minorHAnsi"/>
        </w:rPr>
        <w:t xml:space="preserve">consultations </w:t>
      </w:r>
      <w:r w:rsidR="0042413C" w:rsidRPr="009F4B6C">
        <w:rPr>
          <w:rFonts w:cstheme="minorHAnsi"/>
        </w:rPr>
        <w:t xml:space="preserve">from </w:t>
      </w:r>
      <w:r w:rsidR="001B03FE" w:rsidRPr="009F4B6C">
        <w:rPr>
          <w:rFonts w:cstheme="minorHAnsi"/>
        </w:rPr>
        <w:t xml:space="preserve">country </w:t>
      </w:r>
      <w:r w:rsidR="009E6D66" w:rsidRPr="009F4B6C">
        <w:rPr>
          <w:rFonts w:cstheme="minorHAnsi"/>
        </w:rPr>
        <w:t xml:space="preserve">to global </w:t>
      </w:r>
      <w:r w:rsidR="0042413C" w:rsidRPr="009F4B6C">
        <w:rPr>
          <w:rFonts w:cstheme="minorHAnsi"/>
        </w:rPr>
        <w:t>levels</w:t>
      </w:r>
      <w:r w:rsidR="00CA02D0" w:rsidRPr="009F4B6C">
        <w:rPr>
          <w:rFonts w:cstheme="minorHAnsi"/>
        </w:rPr>
        <w:t>,</w:t>
      </w:r>
      <w:r w:rsidR="0042413C" w:rsidRPr="009F4B6C">
        <w:rPr>
          <w:rFonts w:cstheme="minorHAnsi"/>
        </w:rPr>
        <w:t xml:space="preserve"> including</w:t>
      </w:r>
      <w:r w:rsidR="00CA02D0" w:rsidRPr="009F4B6C">
        <w:rPr>
          <w:rFonts w:cstheme="minorHAnsi"/>
        </w:rPr>
        <w:t>:</w:t>
      </w:r>
    </w:p>
    <w:p w14:paraId="4490E00D" w14:textId="77777777" w:rsidR="00144F42" w:rsidRPr="009F4B6C" w:rsidRDefault="00144F42" w:rsidP="009F4B6C">
      <w:pPr>
        <w:pStyle w:val="ListParagraph"/>
        <w:spacing w:after="0" w:line="276" w:lineRule="auto"/>
        <w:ind w:left="1080"/>
        <w:contextualSpacing w:val="0"/>
        <w:rPr>
          <w:rFonts w:cstheme="minorHAnsi"/>
        </w:rPr>
      </w:pPr>
    </w:p>
    <w:p w14:paraId="7A13ED1F" w14:textId="6ACE436E" w:rsidR="000467E3" w:rsidRPr="009F4B6C" w:rsidRDefault="000467E3" w:rsidP="009F4B6C">
      <w:pPr>
        <w:pStyle w:val="ListParagraph"/>
        <w:numPr>
          <w:ilvl w:val="0"/>
          <w:numId w:val="3"/>
        </w:numPr>
        <w:spacing w:after="0" w:line="276" w:lineRule="auto"/>
        <w:contextualSpacing w:val="0"/>
        <w:rPr>
          <w:rFonts w:cstheme="minorHAnsi"/>
        </w:rPr>
      </w:pPr>
      <w:r w:rsidRPr="009F4B6C">
        <w:rPr>
          <w:rFonts w:cstheme="minorHAnsi"/>
          <w:b/>
          <w:bCs/>
        </w:rPr>
        <w:t xml:space="preserve">Country </w:t>
      </w:r>
      <w:r w:rsidR="0020647A" w:rsidRPr="009F4B6C">
        <w:rPr>
          <w:rFonts w:cstheme="minorHAnsi"/>
          <w:b/>
          <w:bCs/>
        </w:rPr>
        <w:t xml:space="preserve">and </w:t>
      </w:r>
      <w:r w:rsidR="00962AC0" w:rsidRPr="009F4B6C">
        <w:rPr>
          <w:rFonts w:cstheme="minorHAnsi"/>
          <w:b/>
          <w:bCs/>
        </w:rPr>
        <w:t>constituency</w:t>
      </w:r>
      <w:r w:rsidRPr="009F4B6C">
        <w:rPr>
          <w:rFonts w:cstheme="minorHAnsi"/>
          <w:b/>
          <w:bCs/>
        </w:rPr>
        <w:t xml:space="preserve"> </w:t>
      </w:r>
      <w:r w:rsidR="00804D88" w:rsidRPr="009F4B6C">
        <w:rPr>
          <w:rFonts w:cstheme="minorHAnsi"/>
          <w:b/>
          <w:bCs/>
        </w:rPr>
        <w:t>dialogue</w:t>
      </w:r>
      <w:r w:rsidR="006014CA" w:rsidRPr="009F4B6C">
        <w:rPr>
          <w:rFonts w:cstheme="minorHAnsi"/>
          <w:b/>
          <w:bCs/>
        </w:rPr>
        <w:t>s</w:t>
      </w:r>
      <w:r w:rsidRPr="009F4B6C">
        <w:rPr>
          <w:rFonts w:cstheme="minorHAnsi"/>
          <w:b/>
          <w:bCs/>
        </w:rPr>
        <w:t xml:space="preserve"> </w:t>
      </w:r>
      <w:r w:rsidR="008304C1" w:rsidRPr="009F4B6C">
        <w:rPr>
          <w:rFonts w:cstheme="minorHAnsi"/>
          <w:b/>
          <w:bCs/>
        </w:rPr>
        <w:t>and consultations</w:t>
      </w:r>
      <w:r w:rsidR="00B453BF" w:rsidRPr="009F4B6C">
        <w:rPr>
          <w:rFonts w:cstheme="minorHAnsi"/>
          <w:b/>
          <w:bCs/>
        </w:rPr>
        <w:t xml:space="preserve">. </w:t>
      </w:r>
      <w:r w:rsidR="00B453BF" w:rsidRPr="009F4B6C">
        <w:rPr>
          <w:rFonts w:cstheme="minorHAnsi"/>
        </w:rPr>
        <w:t>These consultation</w:t>
      </w:r>
      <w:r w:rsidR="00C16EF5" w:rsidRPr="009F4B6C">
        <w:rPr>
          <w:rFonts w:cstheme="minorHAnsi"/>
        </w:rPr>
        <w:t xml:space="preserve">s </w:t>
      </w:r>
      <w:r w:rsidR="0028141A" w:rsidRPr="009F4B6C">
        <w:rPr>
          <w:rFonts w:cstheme="minorHAnsi"/>
        </w:rPr>
        <w:t xml:space="preserve">may </w:t>
      </w:r>
      <w:r w:rsidR="002C302A" w:rsidRPr="009F4B6C">
        <w:rPr>
          <w:rFonts w:cstheme="minorHAnsi"/>
        </w:rPr>
        <w:t>be</w:t>
      </w:r>
      <w:r w:rsidR="002C302A" w:rsidRPr="009F4B6C">
        <w:rPr>
          <w:rFonts w:cstheme="minorHAnsi"/>
          <w:b/>
          <w:bCs/>
        </w:rPr>
        <w:t xml:space="preserve"> </w:t>
      </w:r>
      <w:r w:rsidR="00D12827" w:rsidRPr="009F4B6C">
        <w:rPr>
          <w:rFonts w:cstheme="minorHAnsi"/>
        </w:rPr>
        <w:t xml:space="preserve">supported by </w:t>
      </w:r>
      <w:r w:rsidR="0083737F" w:rsidRPr="009F4B6C">
        <w:rPr>
          <w:rFonts w:cstheme="minorHAnsi"/>
        </w:rPr>
        <w:t>the GEF Country Support Program</w:t>
      </w:r>
      <w:r w:rsidR="002C302A" w:rsidRPr="009F4B6C">
        <w:rPr>
          <w:rFonts w:cstheme="minorHAnsi"/>
        </w:rPr>
        <w:t xml:space="preserve"> and include survey</w:t>
      </w:r>
      <w:r w:rsidR="00944D9C" w:rsidRPr="009F4B6C">
        <w:rPr>
          <w:rFonts w:cstheme="minorHAnsi"/>
        </w:rPr>
        <w:t>s</w:t>
      </w:r>
      <w:r w:rsidR="002C302A" w:rsidRPr="009F4B6C">
        <w:rPr>
          <w:rFonts w:cstheme="minorHAnsi"/>
        </w:rPr>
        <w:t xml:space="preserve"> or other means to </w:t>
      </w:r>
      <w:r w:rsidR="00944D9C" w:rsidRPr="009F4B6C">
        <w:rPr>
          <w:rFonts w:cstheme="minorHAnsi"/>
        </w:rPr>
        <w:t xml:space="preserve">consult </w:t>
      </w:r>
      <w:r w:rsidR="00962AC0" w:rsidRPr="009F4B6C">
        <w:rPr>
          <w:rFonts w:cstheme="minorHAnsi"/>
        </w:rPr>
        <w:t>country level stakeholders including</w:t>
      </w:r>
      <w:r w:rsidR="0083737F" w:rsidRPr="009F4B6C">
        <w:rPr>
          <w:rFonts w:cstheme="minorHAnsi"/>
        </w:rPr>
        <w:t xml:space="preserve"> </w:t>
      </w:r>
      <w:r w:rsidR="0074420A" w:rsidRPr="009F4B6C">
        <w:rPr>
          <w:rFonts w:cstheme="minorHAnsi"/>
        </w:rPr>
        <w:t xml:space="preserve">UNDP </w:t>
      </w:r>
      <w:r w:rsidRPr="009F4B6C">
        <w:rPr>
          <w:rFonts w:cstheme="minorHAnsi"/>
        </w:rPr>
        <w:t xml:space="preserve">SGP National Steering Committee </w:t>
      </w:r>
      <w:r w:rsidR="00D12827" w:rsidRPr="009F4B6C">
        <w:rPr>
          <w:rFonts w:cstheme="minorHAnsi"/>
        </w:rPr>
        <w:t>and</w:t>
      </w:r>
      <w:r w:rsidR="006014CA" w:rsidRPr="009F4B6C">
        <w:rPr>
          <w:rFonts w:cstheme="minorHAnsi"/>
        </w:rPr>
        <w:t xml:space="preserve"> National Coordinator</w:t>
      </w:r>
      <w:r w:rsidR="00D12827" w:rsidRPr="009F4B6C">
        <w:rPr>
          <w:rFonts w:cstheme="minorHAnsi"/>
        </w:rPr>
        <w:t>s</w:t>
      </w:r>
      <w:r w:rsidR="006014CA" w:rsidRPr="009F4B6C">
        <w:rPr>
          <w:rFonts w:cstheme="minorHAnsi"/>
        </w:rPr>
        <w:t xml:space="preserve">, </w:t>
      </w:r>
      <w:r w:rsidRPr="009F4B6C">
        <w:rPr>
          <w:rFonts w:cstheme="minorHAnsi"/>
        </w:rPr>
        <w:t>CSO networks</w:t>
      </w:r>
      <w:r w:rsidR="006014CA" w:rsidRPr="009F4B6C">
        <w:rPr>
          <w:rFonts w:cstheme="minorHAnsi"/>
        </w:rPr>
        <w:t xml:space="preserve"> and representatives</w:t>
      </w:r>
      <w:r w:rsidRPr="009F4B6C">
        <w:rPr>
          <w:rFonts w:cstheme="minorHAnsi"/>
        </w:rPr>
        <w:t xml:space="preserve">, </w:t>
      </w:r>
      <w:r w:rsidR="009E06B9" w:rsidRPr="009F4B6C">
        <w:rPr>
          <w:rFonts w:cstheme="minorHAnsi"/>
        </w:rPr>
        <w:t>GEF OFPs</w:t>
      </w:r>
      <w:r w:rsidRPr="009F4B6C">
        <w:rPr>
          <w:rFonts w:cstheme="minorHAnsi"/>
        </w:rPr>
        <w:t>, private sector</w:t>
      </w:r>
      <w:r w:rsidR="00DE58F1" w:rsidRPr="009F4B6C">
        <w:rPr>
          <w:rFonts w:cstheme="minorHAnsi"/>
        </w:rPr>
        <w:t xml:space="preserve"> representatives</w:t>
      </w:r>
      <w:r w:rsidR="00D9368B" w:rsidRPr="009F4B6C">
        <w:rPr>
          <w:rFonts w:cstheme="minorHAnsi"/>
        </w:rPr>
        <w:t xml:space="preserve">, </w:t>
      </w:r>
      <w:r w:rsidR="0070008B" w:rsidRPr="009F4B6C">
        <w:rPr>
          <w:rFonts w:cstheme="minorHAnsi"/>
        </w:rPr>
        <w:t>GEF</w:t>
      </w:r>
      <w:r w:rsidR="00A44D43" w:rsidRPr="009F4B6C">
        <w:rPr>
          <w:rFonts w:cstheme="minorHAnsi"/>
        </w:rPr>
        <w:t xml:space="preserve"> i</w:t>
      </w:r>
      <w:r w:rsidR="0070008B" w:rsidRPr="009F4B6C">
        <w:rPr>
          <w:rFonts w:cstheme="minorHAnsi"/>
        </w:rPr>
        <w:t xml:space="preserve">mplementing and executing </w:t>
      </w:r>
      <w:r w:rsidR="00C509D2" w:rsidRPr="009F4B6C">
        <w:rPr>
          <w:rFonts w:cstheme="minorHAnsi"/>
        </w:rPr>
        <w:t>a</w:t>
      </w:r>
      <w:r w:rsidR="0070008B" w:rsidRPr="009F4B6C">
        <w:rPr>
          <w:rFonts w:cstheme="minorHAnsi"/>
        </w:rPr>
        <w:t>gencies</w:t>
      </w:r>
      <w:r w:rsidR="00DE58F1" w:rsidRPr="009F4B6C">
        <w:rPr>
          <w:rFonts w:cstheme="minorHAnsi"/>
        </w:rPr>
        <w:t xml:space="preserve"> </w:t>
      </w:r>
      <w:r w:rsidRPr="009F4B6C">
        <w:rPr>
          <w:rFonts w:cstheme="minorHAnsi"/>
        </w:rPr>
        <w:t>and other key stakeholders</w:t>
      </w:r>
      <w:r w:rsidR="006014CA" w:rsidRPr="009F4B6C">
        <w:rPr>
          <w:rFonts w:cstheme="minorHAnsi"/>
        </w:rPr>
        <w:t>.  The consultation</w:t>
      </w:r>
      <w:r w:rsidR="00E71DF0" w:rsidRPr="009F4B6C">
        <w:rPr>
          <w:rFonts w:cstheme="minorHAnsi"/>
        </w:rPr>
        <w:t xml:space="preserve">s </w:t>
      </w:r>
      <w:r w:rsidR="002D269D" w:rsidRPr="009F4B6C">
        <w:rPr>
          <w:rFonts w:cstheme="minorHAnsi"/>
        </w:rPr>
        <w:t xml:space="preserve">would </w:t>
      </w:r>
      <w:r w:rsidR="00E71DF0" w:rsidRPr="009F4B6C">
        <w:rPr>
          <w:rFonts w:cstheme="minorHAnsi"/>
        </w:rPr>
        <w:t xml:space="preserve">seek to </w:t>
      </w:r>
      <w:r w:rsidR="002D269D" w:rsidRPr="009F4B6C">
        <w:rPr>
          <w:rFonts w:cstheme="minorHAnsi"/>
        </w:rPr>
        <w:t xml:space="preserve">solicit feedback on </w:t>
      </w:r>
      <w:r w:rsidR="002A3423" w:rsidRPr="009F4B6C">
        <w:rPr>
          <w:rFonts w:cstheme="minorHAnsi"/>
        </w:rPr>
        <w:t xml:space="preserve">the proposed </w:t>
      </w:r>
      <w:r w:rsidR="00C509D2" w:rsidRPr="009F4B6C">
        <w:rPr>
          <w:rFonts w:cstheme="minorHAnsi"/>
        </w:rPr>
        <w:t xml:space="preserve">GEF SGP 2.0 vision, </w:t>
      </w:r>
      <w:r w:rsidR="00A44D43" w:rsidRPr="009F4B6C">
        <w:rPr>
          <w:rFonts w:cstheme="minorHAnsi"/>
        </w:rPr>
        <w:t xml:space="preserve">important </w:t>
      </w:r>
      <w:r w:rsidR="001E6805" w:rsidRPr="009F4B6C">
        <w:rPr>
          <w:rFonts w:cstheme="minorHAnsi"/>
        </w:rPr>
        <w:t xml:space="preserve">CSO roles and functions, </w:t>
      </w:r>
      <w:r w:rsidR="00C509D2" w:rsidRPr="009F4B6C">
        <w:rPr>
          <w:rFonts w:cstheme="minorHAnsi"/>
        </w:rPr>
        <w:t xml:space="preserve">SGP </w:t>
      </w:r>
      <w:r w:rsidR="001E6805" w:rsidRPr="009F4B6C">
        <w:rPr>
          <w:rFonts w:cstheme="minorHAnsi"/>
        </w:rPr>
        <w:t xml:space="preserve">governance modalities </w:t>
      </w:r>
      <w:r w:rsidR="006014CA" w:rsidRPr="009F4B6C">
        <w:rPr>
          <w:rFonts w:cstheme="minorHAnsi"/>
        </w:rPr>
        <w:t>as well as</w:t>
      </w:r>
      <w:r w:rsidR="00804D88" w:rsidRPr="009F4B6C">
        <w:rPr>
          <w:rFonts w:cstheme="minorHAnsi"/>
        </w:rPr>
        <w:t xml:space="preserve"> pathways for </w:t>
      </w:r>
      <w:r w:rsidR="00D9368B" w:rsidRPr="009F4B6C">
        <w:rPr>
          <w:rFonts w:cstheme="minorHAnsi"/>
        </w:rPr>
        <w:t xml:space="preserve">more </w:t>
      </w:r>
      <w:r w:rsidR="00A44D43" w:rsidRPr="009F4B6C">
        <w:rPr>
          <w:rFonts w:cstheme="minorHAnsi"/>
        </w:rPr>
        <w:t>effectively</w:t>
      </w:r>
      <w:r w:rsidR="00D9368B" w:rsidRPr="009F4B6C">
        <w:rPr>
          <w:rFonts w:cstheme="minorHAnsi"/>
        </w:rPr>
        <w:t xml:space="preserve"> </w:t>
      </w:r>
      <w:r w:rsidR="00804D88" w:rsidRPr="009F4B6C">
        <w:rPr>
          <w:rFonts w:cstheme="minorHAnsi"/>
        </w:rPr>
        <w:t>scaling up</w:t>
      </w:r>
      <w:r w:rsidR="00D9368B" w:rsidRPr="009F4B6C">
        <w:rPr>
          <w:rFonts w:cstheme="minorHAnsi"/>
        </w:rPr>
        <w:t xml:space="preserve"> (</w:t>
      </w:r>
      <w:r w:rsidR="007D657C" w:rsidRPr="009F4B6C">
        <w:rPr>
          <w:rFonts w:cstheme="minorHAnsi"/>
        </w:rPr>
        <w:t>e.g.,</w:t>
      </w:r>
      <w:r w:rsidR="00804D88" w:rsidRPr="009F4B6C">
        <w:rPr>
          <w:rFonts w:cstheme="minorHAnsi"/>
        </w:rPr>
        <w:t xml:space="preserve"> </w:t>
      </w:r>
      <w:r w:rsidR="006014CA" w:rsidRPr="009F4B6C">
        <w:rPr>
          <w:rFonts w:cstheme="minorHAnsi"/>
        </w:rPr>
        <w:t xml:space="preserve">national </w:t>
      </w:r>
      <w:r w:rsidR="00804D88" w:rsidRPr="009F4B6C">
        <w:rPr>
          <w:rFonts w:cstheme="minorHAnsi"/>
        </w:rPr>
        <w:t>program</w:t>
      </w:r>
      <w:r w:rsidR="007450B6" w:rsidRPr="009F4B6C">
        <w:rPr>
          <w:rFonts w:cstheme="minorHAnsi"/>
        </w:rPr>
        <w:t>/</w:t>
      </w:r>
      <w:r w:rsidR="00804D88" w:rsidRPr="009F4B6C">
        <w:rPr>
          <w:rFonts w:cstheme="minorHAnsi"/>
        </w:rPr>
        <w:t>policy linkages</w:t>
      </w:r>
      <w:r w:rsidR="007450B6" w:rsidRPr="009F4B6C">
        <w:rPr>
          <w:rFonts w:cstheme="minorHAnsi"/>
        </w:rPr>
        <w:t xml:space="preserve">), </w:t>
      </w:r>
      <w:r w:rsidR="0003213F" w:rsidRPr="009F4B6C">
        <w:rPr>
          <w:rFonts w:cstheme="minorHAnsi"/>
        </w:rPr>
        <w:t xml:space="preserve">operational links with GEF projects and programs, </w:t>
      </w:r>
      <w:r w:rsidR="007D657C" w:rsidRPr="009F4B6C">
        <w:rPr>
          <w:rFonts w:cstheme="minorHAnsi"/>
        </w:rPr>
        <w:t xml:space="preserve">leveraging </w:t>
      </w:r>
      <w:r w:rsidR="00804D88" w:rsidRPr="009F4B6C">
        <w:rPr>
          <w:rFonts w:cstheme="minorHAnsi"/>
        </w:rPr>
        <w:t>knowledge sharing and replication</w:t>
      </w:r>
      <w:r w:rsidR="007D657C" w:rsidRPr="009F4B6C">
        <w:rPr>
          <w:rFonts w:cstheme="minorHAnsi"/>
        </w:rPr>
        <w:t xml:space="preserve">, </w:t>
      </w:r>
      <w:r w:rsidR="00804D88" w:rsidRPr="009F4B6C">
        <w:rPr>
          <w:rFonts w:cstheme="minorHAnsi"/>
        </w:rPr>
        <w:t xml:space="preserve">capacity development </w:t>
      </w:r>
      <w:r w:rsidR="007D657C" w:rsidRPr="009F4B6C">
        <w:rPr>
          <w:rFonts w:cstheme="minorHAnsi"/>
        </w:rPr>
        <w:t>needs</w:t>
      </w:r>
      <w:r w:rsidR="00804D88" w:rsidRPr="009F4B6C">
        <w:rPr>
          <w:rFonts w:cstheme="minorHAnsi"/>
        </w:rPr>
        <w:t xml:space="preserve"> etc.</w:t>
      </w:r>
    </w:p>
    <w:p w14:paraId="685BE510" w14:textId="77777777" w:rsidR="008304C1" w:rsidRPr="009F4B6C" w:rsidRDefault="008304C1" w:rsidP="009F4B6C">
      <w:pPr>
        <w:pStyle w:val="ListParagraph"/>
        <w:spacing w:after="0" w:line="276" w:lineRule="auto"/>
        <w:contextualSpacing w:val="0"/>
        <w:rPr>
          <w:rFonts w:cstheme="minorHAnsi"/>
        </w:rPr>
      </w:pPr>
    </w:p>
    <w:p w14:paraId="678DD11F" w14:textId="518385ED" w:rsidR="008304C1" w:rsidRPr="009F4B6C" w:rsidRDefault="00520F50" w:rsidP="009F4B6C">
      <w:pPr>
        <w:pStyle w:val="ListParagraph"/>
        <w:numPr>
          <w:ilvl w:val="0"/>
          <w:numId w:val="3"/>
        </w:numPr>
        <w:spacing w:after="0" w:line="276" w:lineRule="auto"/>
        <w:contextualSpacing w:val="0"/>
        <w:rPr>
          <w:rFonts w:cstheme="minorHAnsi"/>
        </w:rPr>
      </w:pPr>
      <w:r w:rsidRPr="009F4B6C">
        <w:rPr>
          <w:rFonts w:cstheme="minorHAnsi"/>
          <w:b/>
          <w:bCs/>
        </w:rPr>
        <w:t>Targeted g</w:t>
      </w:r>
      <w:r w:rsidR="008304C1" w:rsidRPr="009F4B6C">
        <w:rPr>
          <w:rFonts w:cstheme="minorHAnsi"/>
          <w:b/>
          <w:bCs/>
        </w:rPr>
        <w:t xml:space="preserve">lobal level </w:t>
      </w:r>
      <w:r w:rsidR="009C731E" w:rsidRPr="009F4B6C">
        <w:rPr>
          <w:rFonts w:cstheme="minorHAnsi"/>
          <w:b/>
          <w:bCs/>
        </w:rPr>
        <w:t xml:space="preserve">technical dialogues and </w:t>
      </w:r>
      <w:r w:rsidR="008304C1" w:rsidRPr="009F4B6C">
        <w:rPr>
          <w:rFonts w:cstheme="minorHAnsi"/>
          <w:b/>
          <w:bCs/>
        </w:rPr>
        <w:t xml:space="preserve">consultations </w:t>
      </w:r>
      <w:r w:rsidR="008304C1" w:rsidRPr="009F4B6C">
        <w:rPr>
          <w:rFonts w:cstheme="minorHAnsi"/>
        </w:rPr>
        <w:t xml:space="preserve">bringing together selected country representatives, thought leaders and renown experts (in addition to the GEF, UNDP, GEF Agencies, CSOs and other key stakeholders). </w:t>
      </w:r>
      <w:r w:rsidR="00B37882" w:rsidRPr="009F4B6C">
        <w:rPr>
          <w:rFonts w:cstheme="minorHAnsi"/>
        </w:rPr>
        <w:t>The</w:t>
      </w:r>
      <w:r w:rsidR="00022FAB" w:rsidRPr="009F4B6C">
        <w:rPr>
          <w:rFonts w:cstheme="minorHAnsi"/>
        </w:rPr>
        <w:t>se</w:t>
      </w:r>
      <w:r w:rsidR="00B37882" w:rsidRPr="009F4B6C">
        <w:rPr>
          <w:rFonts w:cstheme="minorHAnsi"/>
        </w:rPr>
        <w:t xml:space="preserve"> global workshop(s)</w:t>
      </w:r>
      <w:r w:rsidR="008304C1" w:rsidRPr="009F4B6C">
        <w:rPr>
          <w:rFonts w:cstheme="minorHAnsi"/>
        </w:rPr>
        <w:t xml:space="preserve"> may include a series of </w:t>
      </w:r>
      <w:r w:rsidR="00176BAB" w:rsidRPr="009F4B6C">
        <w:rPr>
          <w:rFonts w:cstheme="minorHAnsi"/>
        </w:rPr>
        <w:t xml:space="preserve">deep dive </w:t>
      </w:r>
      <w:r w:rsidR="008304C1" w:rsidRPr="009F4B6C">
        <w:rPr>
          <w:rFonts w:cstheme="minorHAnsi"/>
        </w:rPr>
        <w:t>meetings on specific topics (</w:t>
      </w:r>
      <w:r w:rsidR="00B37882" w:rsidRPr="009F4B6C">
        <w:rPr>
          <w:rFonts w:cstheme="minorHAnsi"/>
        </w:rPr>
        <w:t>e.g.,</w:t>
      </w:r>
      <w:r w:rsidR="008304C1" w:rsidRPr="009F4B6C">
        <w:rPr>
          <w:rFonts w:cstheme="minorHAnsi"/>
        </w:rPr>
        <w:t xml:space="preserve"> the SGP 2.0 vision</w:t>
      </w:r>
      <w:r w:rsidR="00D670CB" w:rsidRPr="009F4B6C">
        <w:rPr>
          <w:rFonts w:cstheme="minorHAnsi"/>
        </w:rPr>
        <w:t xml:space="preserve"> and model</w:t>
      </w:r>
      <w:r w:rsidR="008304C1" w:rsidRPr="009F4B6C">
        <w:rPr>
          <w:rFonts w:cstheme="minorHAnsi"/>
        </w:rPr>
        <w:t xml:space="preserve">, </w:t>
      </w:r>
      <w:r w:rsidR="008304C1" w:rsidRPr="009F4B6C">
        <w:rPr>
          <w:rFonts w:cstheme="minorHAnsi"/>
        </w:rPr>
        <w:lastRenderedPageBreak/>
        <w:t xml:space="preserve">governance modalities, upscaling/resource mobilization, operational modalities/mechanism, etc.). </w:t>
      </w:r>
      <w:r w:rsidR="00E33E26" w:rsidRPr="009F4B6C">
        <w:rPr>
          <w:rFonts w:cstheme="minorHAnsi"/>
        </w:rPr>
        <w:t xml:space="preserve">These </w:t>
      </w:r>
      <w:r w:rsidR="00182894" w:rsidRPr="009F4B6C">
        <w:rPr>
          <w:rFonts w:cstheme="minorHAnsi"/>
        </w:rPr>
        <w:t xml:space="preserve">dialogues and </w:t>
      </w:r>
      <w:r w:rsidR="00E33E26" w:rsidRPr="009F4B6C">
        <w:rPr>
          <w:rFonts w:cstheme="minorHAnsi"/>
        </w:rPr>
        <w:t xml:space="preserve">consultations will </w:t>
      </w:r>
      <w:r w:rsidR="008304C1" w:rsidRPr="009F4B6C">
        <w:rPr>
          <w:rFonts w:cstheme="minorHAnsi"/>
        </w:rPr>
        <w:t>complement the consolidated inputs and feedback received from the country</w:t>
      </w:r>
      <w:r w:rsidR="00182894" w:rsidRPr="009F4B6C">
        <w:rPr>
          <w:rFonts w:cstheme="minorHAnsi"/>
        </w:rPr>
        <w:t xml:space="preserve"> level stakeholders </w:t>
      </w:r>
      <w:r w:rsidR="00CC6C50" w:rsidRPr="009F4B6C">
        <w:rPr>
          <w:rFonts w:cstheme="minorHAnsi"/>
        </w:rPr>
        <w:t xml:space="preserve">to help provide additional technical and global </w:t>
      </w:r>
      <w:r w:rsidR="008304C1" w:rsidRPr="009F4B6C">
        <w:rPr>
          <w:rFonts w:cstheme="minorHAnsi"/>
        </w:rPr>
        <w:t xml:space="preserve">with the overall outcome of formulating a coherent vision </w:t>
      </w:r>
      <w:r w:rsidR="0025561D" w:rsidRPr="009F4B6C">
        <w:rPr>
          <w:rFonts w:cstheme="minorHAnsi"/>
        </w:rPr>
        <w:t xml:space="preserve">and ambition for the GEF SGP corporate program. </w:t>
      </w:r>
    </w:p>
    <w:p w14:paraId="6473212E" w14:textId="77777777" w:rsidR="00F4611E" w:rsidRPr="009F4B6C" w:rsidRDefault="00F4611E" w:rsidP="009F4B6C">
      <w:pPr>
        <w:pStyle w:val="ListParagraph"/>
        <w:spacing w:after="0" w:line="276" w:lineRule="auto"/>
        <w:contextualSpacing w:val="0"/>
        <w:rPr>
          <w:rFonts w:cstheme="minorHAnsi"/>
        </w:rPr>
      </w:pPr>
    </w:p>
    <w:p w14:paraId="7271692D" w14:textId="77777777" w:rsidR="00804D88" w:rsidRPr="009F4B6C" w:rsidRDefault="00804D88" w:rsidP="009F4B6C">
      <w:pPr>
        <w:pStyle w:val="ListParagraph"/>
        <w:spacing w:after="0" w:line="276" w:lineRule="auto"/>
        <w:contextualSpacing w:val="0"/>
        <w:rPr>
          <w:rFonts w:cstheme="minorHAnsi"/>
        </w:rPr>
      </w:pPr>
    </w:p>
    <w:p w14:paraId="3C0B666D" w14:textId="09F7ACC9" w:rsidR="00804D88" w:rsidRDefault="00804D88" w:rsidP="009F4B6C">
      <w:pPr>
        <w:pStyle w:val="ListParagraph"/>
        <w:numPr>
          <w:ilvl w:val="0"/>
          <w:numId w:val="1"/>
        </w:numPr>
        <w:spacing w:after="0" w:line="276" w:lineRule="auto"/>
        <w:contextualSpacing w:val="0"/>
        <w:rPr>
          <w:rFonts w:cstheme="minorHAnsi"/>
          <w:b/>
          <w:bCs/>
        </w:rPr>
      </w:pPr>
      <w:r w:rsidRPr="009F4B6C">
        <w:rPr>
          <w:rFonts w:cstheme="minorHAnsi"/>
          <w:b/>
          <w:bCs/>
        </w:rPr>
        <w:t>OUTPUT</w:t>
      </w:r>
    </w:p>
    <w:p w14:paraId="7DAC468D" w14:textId="77777777" w:rsidR="006667F1" w:rsidRPr="009F4B6C" w:rsidRDefault="006667F1" w:rsidP="006667F1">
      <w:pPr>
        <w:pStyle w:val="ListParagraph"/>
        <w:spacing w:after="0" w:line="276" w:lineRule="auto"/>
        <w:ind w:left="360"/>
        <w:contextualSpacing w:val="0"/>
        <w:rPr>
          <w:rFonts w:cstheme="minorHAnsi"/>
          <w:b/>
          <w:bCs/>
        </w:rPr>
      </w:pPr>
    </w:p>
    <w:p w14:paraId="1B04A0D4" w14:textId="0B980FF0" w:rsidR="00864FCD" w:rsidRDefault="00D0347B" w:rsidP="00864FCD">
      <w:pPr>
        <w:jc w:val="both"/>
      </w:pPr>
      <w:r w:rsidRPr="009F4B6C">
        <w:rPr>
          <w:rFonts w:cstheme="minorHAnsi"/>
        </w:rPr>
        <w:t>This process i</w:t>
      </w:r>
      <w:r w:rsidR="00E9028E" w:rsidRPr="009F4B6C">
        <w:rPr>
          <w:rFonts w:cstheme="minorHAnsi"/>
        </w:rPr>
        <w:t>s</w:t>
      </w:r>
      <w:r w:rsidRPr="009F4B6C">
        <w:rPr>
          <w:rFonts w:cstheme="minorHAnsi"/>
        </w:rPr>
        <w:t xml:space="preserve"> envisaged to be an ongo</w:t>
      </w:r>
      <w:r w:rsidR="00117AF4" w:rsidRPr="009F4B6C">
        <w:rPr>
          <w:rFonts w:cstheme="minorHAnsi"/>
        </w:rPr>
        <w:t xml:space="preserve">ing </w:t>
      </w:r>
      <w:r w:rsidR="00867151" w:rsidRPr="009F4B6C">
        <w:rPr>
          <w:rFonts w:cstheme="minorHAnsi"/>
        </w:rPr>
        <w:t xml:space="preserve">activity </w:t>
      </w:r>
      <w:r w:rsidR="005243CA" w:rsidRPr="009F4B6C">
        <w:rPr>
          <w:rFonts w:cstheme="minorHAnsi"/>
        </w:rPr>
        <w:t xml:space="preserve">and learning opportunity </w:t>
      </w:r>
      <w:r w:rsidR="00117AF4" w:rsidRPr="009F4B6C">
        <w:rPr>
          <w:rFonts w:cstheme="minorHAnsi"/>
        </w:rPr>
        <w:t xml:space="preserve">with </w:t>
      </w:r>
      <w:r w:rsidR="0009170E" w:rsidRPr="009F4B6C">
        <w:rPr>
          <w:rFonts w:cstheme="minorHAnsi"/>
        </w:rPr>
        <w:t>explicit</w:t>
      </w:r>
      <w:r w:rsidR="00117AF4" w:rsidRPr="009F4B6C">
        <w:rPr>
          <w:rFonts w:cstheme="minorHAnsi"/>
        </w:rPr>
        <w:t xml:space="preserve"> outputs </w:t>
      </w:r>
      <w:r w:rsidR="00F63FDF" w:rsidRPr="009F4B6C">
        <w:rPr>
          <w:rFonts w:cstheme="minorHAnsi"/>
        </w:rPr>
        <w:t xml:space="preserve">to inform </w:t>
      </w:r>
      <w:r w:rsidR="0009170E" w:rsidRPr="009F4B6C">
        <w:rPr>
          <w:rFonts w:cstheme="minorHAnsi"/>
        </w:rPr>
        <w:t xml:space="preserve">specific </w:t>
      </w:r>
      <w:r w:rsidR="00694890" w:rsidRPr="009F4B6C">
        <w:rPr>
          <w:rFonts w:cstheme="minorHAnsi"/>
        </w:rPr>
        <w:t>decision points</w:t>
      </w:r>
      <w:r w:rsidR="00961B6B" w:rsidRPr="009F4B6C">
        <w:rPr>
          <w:rFonts w:cstheme="minorHAnsi"/>
        </w:rPr>
        <w:t xml:space="preserve"> and processes </w:t>
      </w:r>
      <w:r w:rsidR="00957E50" w:rsidRPr="009F4B6C">
        <w:rPr>
          <w:rFonts w:cstheme="minorHAnsi"/>
        </w:rPr>
        <w:t>leading up to GEF-</w:t>
      </w:r>
      <w:r w:rsidR="00867151" w:rsidRPr="009F4B6C">
        <w:rPr>
          <w:rFonts w:cstheme="minorHAnsi"/>
        </w:rPr>
        <w:t>8</w:t>
      </w:r>
      <w:r w:rsidR="00957E50" w:rsidRPr="009F4B6C">
        <w:rPr>
          <w:rFonts w:cstheme="minorHAnsi"/>
        </w:rPr>
        <w:t xml:space="preserve"> and beyond. </w:t>
      </w:r>
      <w:r w:rsidR="00FE2D78">
        <w:rPr>
          <w:rFonts w:cstheme="minorHAnsi"/>
        </w:rPr>
        <w:t xml:space="preserve">While, </w:t>
      </w:r>
      <w:r w:rsidR="00981FC0">
        <w:rPr>
          <w:rFonts w:cstheme="minorHAnsi"/>
        </w:rPr>
        <w:t>i</w:t>
      </w:r>
      <w:r w:rsidR="00C06987">
        <w:rPr>
          <w:rFonts w:cstheme="minorHAnsi"/>
        </w:rPr>
        <w:t xml:space="preserve">t is </w:t>
      </w:r>
      <w:r w:rsidR="00864FCD">
        <w:rPr>
          <w:rFonts w:cstheme="minorHAnsi"/>
        </w:rPr>
        <w:t>ex</w:t>
      </w:r>
      <w:r w:rsidR="0034024C">
        <w:rPr>
          <w:rFonts w:cstheme="minorHAnsi"/>
        </w:rPr>
        <w:t xml:space="preserve">pected that </w:t>
      </w:r>
      <w:r w:rsidR="00C06987">
        <w:rPr>
          <w:rFonts w:cstheme="minorHAnsi"/>
        </w:rPr>
        <w:t xml:space="preserve">some </w:t>
      </w:r>
      <w:r w:rsidR="0034024C">
        <w:rPr>
          <w:rFonts w:cstheme="minorHAnsi"/>
        </w:rPr>
        <w:t xml:space="preserve">early </w:t>
      </w:r>
      <w:r w:rsidR="00864FCD">
        <w:t xml:space="preserve">findings of the </w:t>
      </w:r>
      <w:r w:rsidR="00864FCD">
        <w:t>consultative stocktaking</w:t>
      </w:r>
      <w:r w:rsidR="00864FCD">
        <w:t xml:space="preserve"> exercise will be incorporated in </w:t>
      </w:r>
      <w:r w:rsidR="0034024C">
        <w:t xml:space="preserve">the </w:t>
      </w:r>
      <w:r w:rsidR="00864FCD">
        <w:t>planned SGP Implementation Arrangements for GEF-8</w:t>
      </w:r>
      <w:r w:rsidR="00C06987">
        <w:t xml:space="preserve">, </w:t>
      </w:r>
      <w:r w:rsidR="00384CF8">
        <w:t xml:space="preserve">it is not </w:t>
      </w:r>
      <w:r w:rsidR="00864FCD">
        <w:t>expect</w:t>
      </w:r>
      <w:r w:rsidR="00384CF8">
        <w:t>ed</w:t>
      </w:r>
      <w:r w:rsidR="00864FCD">
        <w:t xml:space="preserve"> that the findings of the longer-term visioning process will be immediately reflected in the GEF-8 implementation arrangements</w:t>
      </w:r>
      <w:r w:rsidR="0056014A">
        <w:t xml:space="preserve">. The </w:t>
      </w:r>
      <w:r w:rsidR="00864FCD">
        <w:t xml:space="preserve">findings of this exercise </w:t>
      </w:r>
      <w:r w:rsidR="0056014A">
        <w:t xml:space="preserve">rather will </w:t>
      </w:r>
      <w:r w:rsidR="00864FCD">
        <w:t>help guide a gradual expansion and transitional shift of the GEF SGP Corporate Program over GEF-8 towards GEF-9.</w:t>
      </w:r>
    </w:p>
    <w:p w14:paraId="201729AA" w14:textId="5EDDF6E6" w:rsidR="007D657C" w:rsidRPr="009F4B6C" w:rsidRDefault="00327429" w:rsidP="009F4B6C">
      <w:pPr>
        <w:spacing w:after="0" w:line="276" w:lineRule="auto"/>
        <w:rPr>
          <w:rFonts w:cstheme="minorHAnsi"/>
        </w:rPr>
      </w:pPr>
      <w:r w:rsidRPr="009F4B6C">
        <w:rPr>
          <w:rFonts w:cstheme="minorHAnsi"/>
        </w:rPr>
        <w:t xml:space="preserve">It is envisaged that </w:t>
      </w:r>
      <w:r w:rsidR="00A4190E">
        <w:rPr>
          <w:rFonts w:cstheme="minorHAnsi"/>
        </w:rPr>
        <w:t xml:space="preserve">that process </w:t>
      </w:r>
      <w:r w:rsidRPr="009F4B6C">
        <w:rPr>
          <w:rFonts w:cstheme="minorHAnsi"/>
        </w:rPr>
        <w:t>may culminate in a paper that articulates a common vision, mandate and governance modality guiding the GEF SGP ambition and strategy in GEF-9 and beyond</w:t>
      </w:r>
      <w:r w:rsidR="009A0F03">
        <w:rPr>
          <w:rFonts w:cstheme="minorHAnsi"/>
        </w:rPr>
        <w:t xml:space="preserve">, including </w:t>
      </w:r>
      <w:r w:rsidR="009A0F03" w:rsidRPr="009F4B6C">
        <w:rPr>
          <w:rFonts w:cstheme="minorHAnsi"/>
        </w:rPr>
        <w:t>further cl</w:t>
      </w:r>
      <w:r w:rsidR="00341C9E">
        <w:rPr>
          <w:rFonts w:cstheme="minorHAnsi"/>
        </w:rPr>
        <w:t xml:space="preserve">arity </w:t>
      </w:r>
      <w:r w:rsidR="009A0F03" w:rsidRPr="009F4B6C">
        <w:rPr>
          <w:rFonts w:cstheme="minorHAnsi"/>
        </w:rPr>
        <w:t>on the SGP theory of change, illustrating how a desired change is expected to happen through GEF SGP’s financing and interventions</w:t>
      </w:r>
      <w:r w:rsidR="009A0F03" w:rsidRPr="009F4B6C">
        <w:rPr>
          <w:rFonts w:cstheme="minorHAnsi"/>
        </w:rPr>
        <w:t xml:space="preserve"> </w:t>
      </w:r>
      <w:r w:rsidR="00AD09B6" w:rsidRPr="009F4B6C">
        <w:rPr>
          <w:rFonts w:cstheme="minorHAnsi"/>
        </w:rPr>
        <w:t>T</w:t>
      </w:r>
      <w:r w:rsidR="00111DA5" w:rsidRPr="009F4B6C">
        <w:rPr>
          <w:rFonts w:cstheme="minorHAnsi"/>
        </w:rPr>
        <w:t>h</w:t>
      </w:r>
      <w:r w:rsidR="00EC1E6F" w:rsidRPr="009F4B6C">
        <w:rPr>
          <w:rFonts w:cstheme="minorHAnsi"/>
        </w:rPr>
        <w:t xml:space="preserve">is paper </w:t>
      </w:r>
      <w:r w:rsidR="00E96765">
        <w:rPr>
          <w:rFonts w:cstheme="minorHAnsi"/>
        </w:rPr>
        <w:t xml:space="preserve">would </w:t>
      </w:r>
      <w:r w:rsidR="00EC1E6F" w:rsidRPr="009F4B6C">
        <w:rPr>
          <w:rFonts w:cstheme="minorHAnsi"/>
        </w:rPr>
        <w:t xml:space="preserve">initially </w:t>
      </w:r>
      <w:r w:rsidR="00111DA5" w:rsidRPr="009F4B6C">
        <w:rPr>
          <w:rFonts w:cstheme="minorHAnsi"/>
        </w:rPr>
        <w:t>be presented</w:t>
      </w:r>
      <w:r w:rsidR="00153024" w:rsidRPr="009F4B6C">
        <w:rPr>
          <w:rFonts w:cstheme="minorHAnsi"/>
        </w:rPr>
        <w:t xml:space="preserve"> and </w:t>
      </w:r>
      <w:r w:rsidR="00111DA5" w:rsidRPr="009F4B6C">
        <w:rPr>
          <w:rFonts w:cstheme="minorHAnsi"/>
        </w:rPr>
        <w:t>discussed</w:t>
      </w:r>
      <w:r w:rsidR="00153024" w:rsidRPr="009F4B6C">
        <w:rPr>
          <w:rFonts w:cstheme="minorHAnsi"/>
        </w:rPr>
        <w:t xml:space="preserve"> </w:t>
      </w:r>
      <w:r w:rsidR="00EC1E6F" w:rsidRPr="009F4B6C">
        <w:rPr>
          <w:rFonts w:cstheme="minorHAnsi"/>
        </w:rPr>
        <w:t xml:space="preserve">with the </w:t>
      </w:r>
      <w:r w:rsidR="00153024" w:rsidRPr="009F4B6C">
        <w:rPr>
          <w:rFonts w:cstheme="minorHAnsi"/>
        </w:rPr>
        <w:t>SGP Steering Committee</w:t>
      </w:r>
      <w:r w:rsidR="00E46700" w:rsidRPr="009F4B6C">
        <w:rPr>
          <w:rFonts w:cstheme="minorHAnsi"/>
        </w:rPr>
        <w:t xml:space="preserve"> and then potentially </w:t>
      </w:r>
      <w:r w:rsidR="00ED743E" w:rsidRPr="009F4B6C">
        <w:rPr>
          <w:rFonts w:cstheme="minorHAnsi"/>
        </w:rPr>
        <w:t xml:space="preserve">shared with the </w:t>
      </w:r>
      <w:r w:rsidR="00111DA5" w:rsidRPr="009F4B6C">
        <w:rPr>
          <w:rFonts w:cstheme="minorHAnsi"/>
        </w:rPr>
        <w:t xml:space="preserve">GEF Council </w:t>
      </w:r>
      <w:r w:rsidR="00E46700" w:rsidRPr="009F4B6C">
        <w:rPr>
          <w:rFonts w:cstheme="minorHAnsi"/>
        </w:rPr>
        <w:t xml:space="preserve">in December </w:t>
      </w:r>
      <w:r w:rsidR="004D05A8" w:rsidRPr="009F4B6C">
        <w:rPr>
          <w:rFonts w:cstheme="minorHAnsi"/>
        </w:rPr>
        <w:t>2021.</w:t>
      </w:r>
    </w:p>
    <w:p w14:paraId="0FACB16A" w14:textId="77777777" w:rsidR="00B377C1" w:rsidRPr="009F4B6C" w:rsidRDefault="00B377C1" w:rsidP="009F4B6C">
      <w:pPr>
        <w:spacing w:after="0" w:line="276" w:lineRule="auto"/>
        <w:rPr>
          <w:rFonts w:cstheme="minorHAnsi"/>
        </w:rPr>
      </w:pPr>
    </w:p>
    <w:p w14:paraId="38596555" w14:textId="5D5BC4BA" w:rsidR="00297E22" w:rsidRPr="009F4B6C" w:rsidRDefault="00297E22" w:rsidP="009F4B6C">
      <w:pPr>
        <w:pStyle w:val="ListParagraph"/>
        <w:numPr>
          <w:ilvl w:val="0"/>
          <w:numId w:val="1"/>
        </w:numPr>
        <w:spacing w:after="0" w:line="276" w:lineRule="auto"/>
        <w:contextualSpacing w:val="0"/>
        <w:rPr>
          <w:rFonts w:cstheme="minorHAnsi"/>
          <w:b/>
          <w:bCs/>
        </w:rPr>
      </w:pPr>
      <w:r w:rsidRPr="009F4B6C">
        <w:rPr>
          <w:rFonts w:cstheme="minorHAnsi"/>
          <w:b/>
          <w:bCs/>
        </w:rPr>
        <w:t>TIMELINE</w:t>
      </w:r>
    </w:p>
    <w:p w14:paraId="4CBBA890" w14:textId="77777777" w:rsidR="00297E22" w:rsidRPr="009F4B6C" w:rsidRDefault="00297E22" w:rsidP="009F4B6C">
      <w:pPr>
        <w:pStyle w:val="ListParagraph"/>
        <w:spacing w:after="0" w:line="276" w:lineRule="auto"/>
        <w:contextualSpacing w:val="0"/>
        <w:rPr>
          <w:rFonts w:cstheme="minorHAnsi"/>
        </w:rPr>
      </w:pPr>
    </w:p>
    <w:p w14:paraId="784BCC43" w14:textId="00A4321F" w:rsidR="0041582D" w:rsidRPr="009F4B6C" w:rsidRDefault="000431F0" w:rsidP="009F4B6C">
      <w:pPr>
        <w:spacing w:after="0" w:line="276" w:lineRule="auto"/>
        <w:ind w:left="2160" w:hanging="2160"/>
        <w:rPr>
          <w:rFonts w:cstheme="minorHAnsi"/>
          <w:b/>
          <w:bCs/>
        </w:rPr>
      </w:pPr>
      <w:r w:rsidRPr="009F4B6C">
        <w:rPr>
          <w:rFonts w:cstheme="minorHAnsi"/>
          <w:b/>
          <w:bCs/>
        </w:rPr>
        <w:t>July</w:t>
      </w:r>
      <w:r w:rsidR="00276F57" w:rsidRPr="009F4B6C">
        <w:rPr>
          <w:rFonts w:cstheme="minorHAnsi"/>
          <w:b/>
          <w:bCs/>
        </w:rPr>
        <w:t>-Aug</w:t>
      </w:r>
      <w:r w:rsidR="0041582D" w:rsidRPr="009F4B6C">
        <w:rPr>
          <w:rFonts w:cstheme="minorHAnsi"/>
          <w:b/>
          <w:bCs/>
        </w:rPr>
        <w:t xml:space="preserve"> 2021:</w:t>
      </w:r>
      <w:r w:rsidR="0041582D" w:rsidRPr="009F4B6C">
        <w:rPr>
          <w:rFonts w:cstheme="minorHAnsi"/>
          <w:b/>
          <w:bCs/>
        </w:rPr>
        <w:tab/>
      </w:r>
      <w:r w:rsidR="00402D31" w:rsidRPr="009F4B6C">
        <w:rPr>
          <w:rFonts w:cstheme="minorHAnsi"/>
          <w:b/>
          <w:bCs/>
        </w:rPr>
        <w:t>D</w:t>
      </w:r>
      <w:r w:rsidR="0041582D" w:rsidRPr="009F4B6C">
        <w:rPr>
          <w:rFonts w:cstheme="minorHAnsi"/>
        </w:rPr>
        <w:t>evelop draft concept note for the SGP long term vision exercise</w:t>
      </w:r>
      <w:r w:rsidR="0041582D" w:rsidRPr="009F4B6C">
        <w:rPr>
          <w:rFonts w:cstheme="minorHAnsi"/>
          <w:b/>
          <w:bCs/>
        </w:rPr>
        <w:t xml:space="preserve"> </w:t>
      </w:r>
      <w:r w:rsidR="004D7867" w:rsidRPr="009F4B6C">
        <w:rPr>
          <w:rFonts w:cstheme="minorHAnsi"/>
        </w:rPr>
        <w:t>(outlined in this concept note)</w:t>
      </w:r>
    </w:p>
    <w:p w14:paraId="6C88720C" w14:textId="5341ADE0" w:rsidR="00297E22" w:rsidRPr="009F4B6C" w:rsidRDefault="00276F57" w:rsidP="009F4B6C">
      <w:pPr>
        <w:spacing w:after="0" w:line="276" w:lineRule="auto"/>
        <w:ind w:left="2160" w:hanging="2160"/>
        <w:rPr>
          <w:rFonts w:cstheme="minorHAnsi"/>
        </w:rPr>
      </w:pPr>
      <w:r w:rsidRPr="009F4B6C">
        <w:rPr>
          <w:rFonts w:cstheme="minorHAnsi"/>
          <w:b/>
          <w:bCs/>
        </w:rPr>
        <w:t>Oct</w:t>
      </w:r>
      <w:r w:rsidR="002312F8" w:rsidRPr="009F4B6C">
        <w:rPr>
          <w:rFonts w:cstheme="minorHAnsi"/>
          <w:b/>
          <w:bCs/>
        </w:rPr>
        <w:t>-Dec</w:t>
      </w:r>
      <w:r w:rsidR="0095539E" w:rsidRPr="009F4B6C">
        <w:rPr>
          <w:rFonts w:cstheme="minorHAnsi"/>
          <w:b/>
          <w:bCs/>
        </w:rPr>
        <w:t xml:space="preserve"> </w:t>
      </w:r>
      <w:r w:rsidR="00297E22" w:rsidRPr="009F4B6C">
        <w:rPr>
          <w:rFonts w:cstheme="minorHAnsi"/>
          <w:b/>
          <w:bCs/>
        </w:rPr>
        <w:t>2021:</w:t>
      </w:r>
      <w:r w:rsidR="00297E22" w:rsidRPr="009F4B6C">
        <w:rPr>
          <w:rFonts w:cstheme="minorHAnsi"/>
        </w:rPr>
        <w:tab/>
      </w:r>
      <w:r w:rsidR="00901EBF" w:rsidRPr="009F4B6C">
        <w:rPr>
          <w:rFonts w:cstheme="minorHAnsi"/>
          <w:b/>
          <w:bCs/>
        </w:rPr>
        <w:t xml:space="preserve">Review and </w:t>
      </w:r>
      <w:r w:rsidR="00AC22AF" w:rsidRPr="009F4B6C">
        <w:rPr>
          <w:rFonts w:cstheme="minorHAnsi"/>
          <w:b/>
          <w:bCs/>
        </w:rPr>
        <w:t xml:space="preserve">reach </w:t>
      </w:r>
      <w:r w:rsidR="00901EBF" w:rsidRPr="009F4B6C">
        <w:rPr>
          <w:rFonts w:cstheme="minorHAnsi"/>
          <w:b/>
          <w:bCs/>
        </w:rPr>
        <w:t>a</w:t>
      </w:r>
      <w:r w:rsidR="00354DAB" w:rsidRPr="009F4B6C">
        <w:rPr>
          <w:rFonts w:cstheme="minorHAnsi"/>
          <w:b/>
          <w:bCs/>
        </w:rPr>
        <w:t>gree</w:t>
      </w:r>
      <w:r w:rsidR="00901EBF" w:rsidRPr="009F4B6C">
        <w:rPr>
          <w:rFonts w:cstheme="minorHAnsi"/>
          <w:b/>
          <w:bCs/>
        </w:rPr>
        <w:t xml:space="preserve">ment </w:t>
      </w:r>
      <w:r w:rsidR="00354DAB" w:rsidRPr="009F4B6C">
        <w:rPr>
          <w:rFonts w:cstheme="minorHAnsi"/>
          <w:b/>
          <w:bCs/>
        </w:rPr>
        <w:t xml:space="preserve">on the </w:t>
      </w:r>
      <w:r w:rsidR="00297E22" w:rsidRPr="009F4B6C">
        <w:rPr>
          <w:rFonts w:cstheme="minorHAnsi"/>
          <w:b/>
          <w:bCs/>
        </w:rPr>
        <w:t xml:space="preserve">scope and process of the </w:t>
      </w:r>
      <w:r w:rsidR="005D3B50" w:rsidRPr="009F4B6C">
        <w:rPr>
          <w:rFonts w:cstheme="minorHAnsi"/>
          <w:b/>
          <w:bCs/>
        </w:rPr>
        <w:t xml:space="preserve">longer-term visioning process and </w:t>
      </w:r>
      <w:r w:rsidR="00297E22" w:rsidRPr="009F4B6C">
        <w:rPr>
          <w:rFonts w:cstheme="minorHAnsi"/>
          <w:b/>
          <w:bCs/>
        </w:rPr>
        <w:t>consultation</w:t>
      </w:r>
      <w:r w:rsidR="00354DAB" w:rsidRPr="009F4B6C">
        <w:rPr>
          <w:rFonts w:cstheme="minorHAnsi"/>
          <w:b/>
          <w:bCs/>
        </w:rPr>
        <w:t xml:space="preserve"> </w:t>
      </w:r>
      <w:r w:rsidR="00297E22" w:rsidRPr="009F4B6C">
        <w:rPr>
          <w:rFonts w:cstheme="minorHAnsi"/>
        </w:rPr>
        <w:t xml:space="preserve">among </w:t>
      </w:r>
      <w:r w:rsidR="00D10501" w:rsidRPr="009F4B6C">
        <w:rPr>
          <w:rFonts w:cstheme="minorHAnsi"/>
        </w:rPr>
        <w:t xml:space="preserve">the GEF Leadership team, </w:t>
      </w:r>
      <w:r w:rsidR="00297E22" w:rsidRPr="009F4B6C">
        <w:rPr>
          <w:rFonts w:cstheme="minorHAnsi"/>
        </w:rPr>
        <w:t>UNDP</w:t>
      </w:r>
      <w:r w:rsidR="00D10501" w:rsidRPr="009F4B6C">
        <w:rPr>
          <w:rFonts w:cstheme="minorHAnsi"/>
        </w:rPr>
        <w:t xml:space="preserve"> an</w:t>
      </w:r>
      <w:r w:rsidR="006831A2" w:rsidRPr="009F4B6C">
        <w:rPr>
          <w:rFonts w:cstheme="minorHAnsi"/>
        </w:rPr>
        <w:t xml:space="preserve">d the SGP Steering Committee </w:t>
      </w:r>
    </w:p>
    <w:p w14:paraId="1D43DC88" w14:textId="16BA7062" w:rsidR="00EB28A9" w:rsidRPr="009F4B6C" w:rsidRDefault="002312F8" w:rsidP="009F4B6C">
      <w:pPr>
        <w:spacing w:after="0" w:line="276" w:lineRule="auto"/>
        <w:ind w:left="2160" w:hanging="2160"/>
        <w:rPr>
          <w:rFonts w:cstheme="minorHAnsi"/>
          <w:b/>
          <w:bCs/>
        </w:rPr>
      </w:pPr>
      <w:r w:rsidRPr="009F4B6C">
        <w:rPr>
          <w:rFonts w:cstheme="minorHAnsi"/>
          <w:b/>
          <w:bCs/>
        </w:rPr>
        <w:t>Jan 2022</w:t>
      </w:r>
      <w:r w:rsidR="00297E22" w:rsidRPr="009F4B6C">
        <w:rPr>
          <w:rFonts w:cstheme="minorHAnsi"/>
          <w:b/>
          <w:bCs/>
        </w:rPr>
        <w:t xml:space="preserve">:  </w:t>
      </w:r>
      <w:r w:rsidR="00840DF9" w:rsidRPr="009F4B6C">
        <w:rPr>
          <w:rFonts w:cstheme="minorHAnsi"/>
          <w:b/>
          <w:bCs/>
        </w:rPr>
        <w:tab/>
      </w:r>
      <w:r w:rsidR="00EB28A9" w:rsidRPr="009F4B6C">
        <w:rPr>
          <w:rFonts w:cstheme="minorHAnsi"/>
          <w:b/>
          <w:bCs/>
        </w:rPr>
        <w:t xml:space="preserve">Recruitment of </w:t>
      </w:r>
      <w:r w:rsidR="004D7867" w:rsidRPr="009F4B6C">
        <w:rPr>
          <w:rFonts w:cstheme="minorHAnsi"/>
          <w:b/>
          <w:bCs/>
        </w:rPr>
        <w:t>a</w:t>
      </w:r>
      <w:r w:rsidR="00EB28A9" w:rsidRPr="009F4B6C">
        <w:rPr>
          <w:rFonts w:cstheme="minorHAnsi"/>
          <w:b/>
          <w:bCs/>
        </w:rPr>
        <w:t xml:space="preserve"> consultant by GEF Secretariat</w:t>
      </w:r>
    </w:p>
    <w:p w14:paraId="4CB3E22E" w14:textId="6B4B266F" w:rsidR="00BE2AF7" w:rsidRPr="009F4B6C" w:rsidRDefault="00EB28A9" w:rsidP="009F4B6C">
      <w:pPr>
        <w:spacing w:after="0" w:line="276" w:lineRule="auto"/>
        <w:ind w:left="2160" w:hanging="2160"/>
        <w:rPr>
          <w:rFonts w:cstheme="minorHAnsi"/>
        </w:rPr>
      </w:pPr>
      <w:r w:rsidRPr="009F4B6C">
        <w:rPr>
          <w:rFonts w:cstheme="minorHAnsi"/>
          <w:b/>
          <w:bCs/>
        </w:rPr>
        <w:t>Feb-March 2022:</w:t>
      </w:r>
      <w:r w:rsidRPr="009F4B6C">
        <w:rPr>
          <w:rFonts w:cstheme="minorHAnsi"/>
          <w:b/>
          <w:bCs/>
        </w:rPr>
        <w:tab/>
      </w:r>
      <w:r w:rsidR="001A522A" w:rsidRPr="009F4B6C">
        <w:rPr>
          <w:rFonts w:cstheme="minorHAnsi"/>
          <w:b/>
          <w:bCs/>
        </w:rPr>
        <w:t xml:space="preserve">Initiate </w:t>
      </w:r>
      <w:r w:rsidRPr="009F4B6C">
        <w:rPr>
          <w:rFonts w:cstheme="minorHAnsi"/>
          <w:b/>
          <w:bCs/>
        </w:rPr>
        <w:t>a rapid</w:t>
      </w:r>
      <w:r w:rsidR="001A522A" w:rsidRPr="009F4B6C">
        <w:rPr>
          <w:rFonts w:cstheme="minorHAnsi"/>
          <w:b/>
          <w:bCs/>
        </w:rPr>
        <w:t xml:space="preserve"> </w:t>
      </w:r>
      <w:r w:rsidRPr="009F4B6C">
        <w:rPr>
          <w:rFonts w:cstheme="minorHAnsi"/>
          <w:b/>
          <w:bCs/>
        </w:rPr>
        <w:t>s</w:t>
      </w:r>
      <w:r w:rsidR="00297E22" w:rsidRPr="009F4B6C">
        <w:rPr>
          <w:rFonts w:cstheme="minorHAnsi"/>
          <w:b/>
          <w:bCs/>
        </w:rPr>
        <w:t>tocktaking exercise</w:t>
      </w:r>
      <w:r w:rsidR="00297E22" w:rsidRPr="009F4B6C">
        <w:rPr>
          <w:rFonts w:cstheme="minorHAnsi"/>
        </w:rPr>
        <w:t xml:space="preserve"> </w:t>
      </w:r>
      <w:r w:rsidRPr="009F4B6C">
        <w:rPr>
          <w:rFonts w:cstheme="minorHAnsi"/>
          <w:b/>
          <w:bCs/>
        </w:rPr>
        <w:t>a</w:t>
      </w:r>
      <w:r w:rsidR="00351F68" w:rsidRPr="009F4B6C">
        <w:rPr>
          <w:rFonts w:cstheme="minorHAnsi"/>
          <w:b/>
          <w:bCs/>
        </w:rPr>
        <w:t>nd</w:t>
      </w:r>
      <w:r w:rsidRPr="009F4B6C">
        <w:rPr>
          <w:rFonts w:cstheme="minorHAnsi"/>
          <w:b/>
          <w:bCs/>
        </w:rPr>
        <w:t xml:space="preserve"> country </w:t>
      </w:r>
      <w:r w:rsidR="00351F68" w:rsidRPr="009F4B6C">
        <w:rPr>
          <w:rFonts w:cstheme="minorHAnsi"/>
          <w:b/>
          <w:bCs/>
        </w:rPr>
        <w:t>level</w:t>
      </w:r>
      <w:r w:rsidRPr="009F4B6C">
        <w:rPr>
          <w:rFonts w:cstheme="minorHAnsi"/>
          <w:b/>
          <w:bCs/>
        </w:rPr>
        <w:t xml:space="preserve"> dialogues and </w:t>
      </w:r>
      <w:r w:rsidR="00B932CD" w:rsidRPr="009F4B6C">
        <w:rPr>
          <w:rFonts w:cstheme="minorHAnsi"/>
          <w:b/>
          <w:bCs/>
        </w:rPr>
        <w:t xml:space="preserve">targeted </w:t>
      </w:r>
      <w:r w:rsidR="004D7867" w:rsidRPr="009F4B6C">
        <w:rPr>
          <w:rFonts w:cstheme="minorHAnsi"/>
          <w:b/>
          <w:bCs/>
        </w:rPr>
        <w:t xml:space="preserve">technical </w:t>
      </w:r>
      <w:r w:rsidRPr="009F4B6C">
        <w:rPr>
          <w:rFonts w:cstheme="minorHAnsi"/>
          <w:b/>
          <w:bCs/>
        </w:rPr>
        <w:t>consultations</w:t>
      </w:r>
      <w:r w:rsidRPr="009F4B6C">
        <w:rPr>
          <w:rFonts w:cstheme="minorHAnsi"/>
        </w:rPr>
        <w:t xml:space="preserve"> </w:t>
      </w:r>
      <w:r w:rsidR="00B932CD" w:rsidRPr="009F4B6C">
        <w:rPr>
          <w:rFonts w:cstheme="minorHAnsi"/>
        </w:rPr>
        <w:t>with key constituencies</w:t>
      </w:r>
    </w:p>
    <w:p w14:paraId="792252D4" w14:textId="5980E31A" w:rsidR="00351F68" w:rsidRPr="009F4B6C" w:rsidRDefault="00EB28A9" w:rsidP="009F4B6C">
      <w:pPr>
        <w:spacing w:after="0" w:line="276" w:lineRule="auto"/>
        <w:ind w:left="2160" w:hanging="2160"/>
        <w:rPr>
          <w:rFonts w:cstheme="minorHAnsi"/>
        </w:rPr>
      </w:pPr>
      <w:r w:rsidRPr="009F4B6C">
        <w:rPr>
          <w:rFonts w:cstheme="minorHAnsi"/>
          <w:b/>
          <w:bCs/>
        </w:rPr>
        <w:t>April</w:t>
      </w:r>
      <w:r w:rsidR="00683FA5" w:rsidRPr="009F4B6C">
        <w:rPr>
          <w:rFonts w:cstheme="minorHAnsi"/>
          <w:b/>
          <w:bCs/>
        </w:rPr>
        <w:t>-May</w:t>
      </w:r>
      <w:r w:rsidR="00297E22" w:rsidRPr="009F4B6C">
        <w:rPr>
          <w:rFonts w:cstheme="minorHAnsi"/>
          <w:b/>
          <w:bCs/>
        </w:rPr>
        <w:t xml:space="preserve"> 202</w:t>
      </w:r>
      <w:r w:rsidR="00A62E19" w:rsidRPr="009F4B6C">
        <w:rPr>
          <w:rFonts w:cstheme="minorHAnsi"/>
          <w:b/>
          <w:bCs/>
        </w:rPr>
        <w:t>2</w:t>
      </w:r>
      <w:r w:rsidR="00297E22" w:rsidRPr="009F4B6C">
        <w:rPr>
          <w:rFonts w:cstheme="minorHAnsi"/>
          <w:b/>
          <w:bCs/>
        </w:rPr>
        <w:t>:</w:t>
      </w:r>
      <w:r w:rsidR="00297E22" w:rsidRPr="009F4B6C">
        <w:rPr>
          <w:rFonts w:cstheme="minorHAnsi"/>
        </w:rPr>
        <w:t xml:space="preserve"> </w:t>
      </w:r>
      <w:r w:rsidR="00BE2AF7" w:rsidRPr="009F4B6C">
        <w:rPr>
          <w:rFonts w:cstheme="minorHAnsi"/>
        </w:rPr>
        <w:tab/>
      </w:r>
      <w:r w:rsidRPr="009F4B6C">
        <w:rPr>
          <w:rFonts w:cstheme="minorHAnsi"/>
        </w:rPr>
        <w:t>Incorporate early findings of the stocktaking and consultative process into the GEF-8 SGP Implementation Arrangement</w:t>
      </w:r>
      <w:r w:rsidR="00351F68" w:rsidRPr="009F4B6C">
        <w:rPr>
          <w:rFonts w:cstheme="minorHAnsi"/>
        </w:rPr>
        <w:t xml:space="preserve"> </w:t>
      </w:r>
      <w:r w:rsidR="004D7867" w:rsidRPr="009F4B6C">
        <w:rPr>
          <w:rFonts w:cstheme="minorHAnsi"/>
        </w:rPr>
        <w:t>document</w:t>
      </w:r>
    </w:p>
    <w:p w14:paraId="4D9DCF6A" w14:textId="4F5E5716" w:rsidR="00EB28A9" w:rsidRPr="009F4B6C" w:rsidRDefault="00351F68" w:rsidP="009F4B6C">
      <w:pPr>
        <w:spacing w:after="0" w:line="276" w:lineRule="auto"/>
        <w:ind w:left="2160" w:hanging="2160"/>
        <w:rPr>
          <w:rFonts w:cstheme="minorHAnsi"/>
        </w:rPr>
      </w:pPr>
      <w:r w:rsidRPr="009F4B6C">
        <w:rPr>
          <w:rFonts w:cstheme="minorHAnsi"/>
          <w:b/>
          <w:bCs/>
        </w:rPr>
        <w:t>June 2020:</w:t>
      </w:r>
      <w:r w:rsidRPr="009F4B6C">
        <w:rPr>
          <w:rFonts w:cstheme="minorHAnsi"/>
          <w:b/>
          <w:bCs/>
        </w:rPr>
        <w:tab/>
        <w:t xml:space="preserve">GEF-8 SGP Implementation Arrangement </w:t>
      </w:r>
      <w:r w:rsidR="004D7867" w:rsidRPr="009F4B6C">
        <w:rPr>
          <w:rFonts w:cstheme="minorHAnsi"/>
          <w:b/>
          <w:bCs/>
        </w:rPr>
        <w:t>document</w:t>
      </w:r>
      <w:r w:rsidRPr="009F4B6C">
        <w:rPr>
          <w:rFonts w:cstheme="minorHAnsi"/>
        </w:rPr>
        <w:t xml:space="preserve"> reviewed and </w:t>
      </w:r>
      <w:r w:rsidR="00EB28A9" w:rsidRPr="009F4B6C">
        <w:rPr>
          <w:rFonts w:cstheme="minorHAnsi"/>
        </w:rPr>
        <w:t>approved by the GEF Council</w:t>
      </w:r>
      <w:r w:rsidRPr="009F4B6C">
        <w:rPr>
          <w:rFonts w:cstheme="minorHAnsi"/>
        </w:rPr>
        <w:t xml:space="preserve"> in June 2022. </w:t>
      </w:r>
    </w:p>
    <w:p w14:paraId="6C8B4964" w14:textId="47583D10" w:rsidR="00BE2AF7" w:rsidRPr="009F4B6C" w:rsidRDefault="00EB28A9" w:rsidP="009F4B6C">
      <w:pPr>
        <w:spacing w:after="0" w:line="276" w:lineRule="auto"/>
        <w:ind w:left="2160" w:hanging="2160"/>
        <w:rPr>
          <w:rFonts w:cstheme="minorHAnsi"/>
        </w:rPr>
      </w:pPr>
      <w:r w:rsidRPr="009F4B6C">
        <w:rPr>
          <w:rFonts w:cstheme="minorHAnsi"/>
          <w:b/>
          <w:bCs/>
        </w:rPr>
        <w:t>July</w:t>
      </w:r>
      <w:r w:rsidR="00683FA5" w:rsidRPr="009F4B6C">
        <w:rPr>
          <w:rFonts w:cstheme="minorHAnsi"/>
          <w:b/>
          <w:bCs/>
        </w:rPr>
        <w:t>-Aug</w:t>
      </w:r>
      <w:r w:rsidRPr="009F4B6C">
        <w:rPr>
          <w:rFonts w:cstheme="minorHAnsi"/>
          <w:b/>
          <w:bCs/>
        </w:rPr>
        <w:t xml:space="preserve"> 2022:</w:t>
      </w:r>
      <w:r w:rsidRPr="009F4B6C">
        <w:rPr>
          <w:rFonts w:cstheme="minorHAnsi"/>
          <w:b/>
          <w:bCs/>
        </w:rPr>
        <w:tab/>
      </w:r>
      <w:r w:rsidR="00683FA5" w:rsidRPr="009F4B6C">
        <w:rPr>
          <w:rFonts w:cstheme="minorHAnsi"/>
          <w:b/>
          <w:bCs/>
        </w:rPr>
        <w:t xml:space="preserve">Continue organization of </w:t>
      </w:r>
      <w:r w:rsidRPr="009F4B6C">
        <w:rPr>
          <w:rFonts w:cstheme="minorHAnsi"/>
          <w:b/>
          <w:bCs/>
        </w:rPr>
        <w:t>c</w:t>
      </w:r>
      <w:r w:rsidR="00DD72C6" w:rsidRPr="009F4B6C">
        <w:rPr>
          <w:rFonts w:cstheme="minorHAnsi"/>
          <w:b/>
          <w:bCs/>
        </w:rPr>
        <w:t xml:space="preserve">ountry </w:t>
      </w:r>
      <w:r w:rsidRPr="009F4B6C">
        <w:rPr>
          <w:rFonts w:cstheme="minorHAnsi"/>
          <w:b/>
          <w:bCs/>
        </w:rPr>
        <w:t xml:space="preserve">and global levels </w:t>
      </w:r>
      <w:r w:rsidR="00DD72C6" w:rsidRPr="009F4B6C">
        <w:rPr>
          <w:rFonts w:cstheme="minorHAnsi"/>
          <w:b/>
          <w:bCs/>
        </w:rPr>
        <w:t>consultations</w:t>
      </w:r>
      <w:r w:rsidR="00B15437" w:rsidRPr="009F4B6C">
        <w:rPr>
          <w:rFonts w:cstheme="minorHAnsi"/>
          <w:b/>
          <w:bCs/>
        </w:rPr>
        <w:t xml:space="preserve"> </w:t>
      </w:r>
      <w:r w:rsidR="00000D39" w:rsidRPr="009F4B6C">
        <w:rPr>
          <w:rFonts w:cstheme="minorHAnsi"/>
          <w:b/>
          <w:bCs/>
        </w:rPr>
        <w:t xml:space="preserve">and dialogues </w:t>
      </w:r>
    </w:p>
    <w:p w14:paraId="343B54B9" w14:textId="1831D7EC" w:rsidR="00FA055D" w:rsidRPr="009F4B6C" w:rsidRDefault="00EB28A9" w:rsidP="009F4B6C">
      <w:pPr>
        <w:spacing w:after="0" w:line="276" w:lineRule="auto"/>
        <w:ind w:left="2160" w:hanging="2160"/>
        <w:rPr>
          <w:rFonts w:cstheme="minorHAnsi"/>
        </w:rPr>
      </w:pPr>
      <w:r w:rsidRPr="009F4B6C">
        <w:rPr>
          <w:rFonts w:cstheme="minorHAnsi"/>
          <w:b/>
          <w:bCs/>
        </w:rPr>
        <w:t>Sept</w:t>
      </w:r>
      <w:r w:rsidR="00683FA5" w:rsidRPr="009F4B6C">
        <w:rPr>
          <w:rFonts w:cstheme="minorHAnsi"/>
          <w:b/>
          <w:bCs/>
        </w:rPr>
        <w:t>-Oct</w:t>
      </w:r>
      <w:r w:rsidR="00297E22" w:rsidRPr="009F4B6C">
        <w:rPr>
          <w:rFonts w:cstheme="minorHAnsi"/>
          <w:b/>
          <w:bCs/>
        </w:rPr>
        <w:t xml:space="preserve"> 2022:</w:t>
      </w:r>
      <w:r w:rsidR="00297E22" w:rsidRPr="009F4B6C">
        <w:rPr>
          <w:rFonts w:cstheme="minorHAnsi"/>
        </w:rPr>
        <w:t xml:space="preserve">  </w:t>
      </w:r>
      <w:r w:rsidR="00DD022A" w:rsidRPr="009F4B6C">
        <w:rPr>
          <w:rFonts w:cstheme="minorHAnsi"/>
        </w:rPr>
        <w:tab/>
      </w:r>
      <w:r w:rsidR="00424DCA" w:rsidRPr="009F4B6C">
        <w:rPr>
          <w:rFonts w:cstheme="minorHAnsi"/>
          <w:b/>
          <w:bCs/>
        </w:rPr>
        <w:t xml:space="preserve">Compile feedback and input </w:t>
      </w:r>
      <w:r w:rsidR="00532DDB" w:rsidRPr="009F4B6C">
        <w:rPr>
          <w:rFonts w:cstheme="minorHAnsi"/>
          <w:b/>
          <w:bCs/>
        </w:rPr>
        <w:t>and</w:t>
      </w:r>
      <w:r w:rsidR="00424DCA" w:rsidRPr="009F4B6C">
        <w:rPr>
          <w:rFonts w:cstheme="minorHAnsi"/>
          <w:b/>
          <w:bCs/>
        </w:rPr>
        <w:t xml:space="preserve"> </w:t>
      </w:r>
      <w:r w:rsidR="004026BD" w:rsidRPr="009F4B6C">
        <w:rPr>
          <w:rFonts w:cstheme="minorHAnsi"/>
          <w:b/>
          <w:bCs/>
        </w:rPr>
        <w:t>dra</w:t>
      </w:r>
      <w:r w:rsidR="00532DDB" w:rsidRPr="009F4B6C">
        <w:rPr>
          <w:rFonts w:cstheme="minorHAnsi"/>
          <w:b/>
          <w:bCs/>
        </w:rPr>
        <w:t xml:space="preserve">ft </w:t>
      </w:r>
      <w:r w:rsidR="00770FD2" w:rsidRPr="009F4B6C">
        <w:rPr>
          <w:rFonts w:cstheme="minorHAnsi"/>
          <w:b/>
          <w:bCs/>
        </w:rPr>
        <w:t xml:space="preserve">a </w:t>
      </w:r>
      <w:r w:rsidR="000F3ED7" w:rsidRPr="009F4B6C">
        <w:rPr>
          <w:rFonts w:cstheme="minorHAnsi"/>
          <w:b/>
          <w:bCs/>
        </w:rPr>
        <w:t xml:space="preserve">first summary note. </w:t>
      </w:r>
      <w:r w:rsidR="00532DDB" w:rsidRPr="009F4B6C">
        <w:rPr>
          <w:rFonts w:cstheme="minorHAnsi"/>
        </w:rPr>
        <w:t>O</w:t>
      </w:r>
      <w:r w:rsidR="00E96D55" w:rsidRPr="009F4B6C">
        <w:rPr>
          <w:rFonts w:cstheme="minorHAnsi"/>
        </w:rPr>
        <w:t xml:space="preserve">rganize </w:t>
      </w:r>
      <w:r w:rsidR="0024655D" w:rsidRPr="009F4B6C">
        <w:rPr>
          <w:rFonts w:cstheme="minorHAnsi"/>
        </w:rPr>
        <w:t>discussion</w:t>
      </w:r>
      <w:r w:rsidR="00E96D55" w:rsidRPr="009F4B6C">
        <w:rPr>
          <w:rFonts w:cstheme="minorHAnsi"/>
        </w:rPr>
        <w:t>s</w:t>
      </w:r>
      <w:r w:rsidR="0024655D" w:rsidRPr="009F4B6C">
        <w:rPr>
          <w:rFonts w:cstheme="minorHAnsi"/>
        </w:rPr>
        <w:t xml:space="preserve"> with </w:t>
      </w:r>
      <w:r w:rsidR="00B32149" w:rsidRPr="009F4B6C">
        <w:rPr>
          <w:rFonts w:cstheme="minorHAnsi"/>
        </w:rPr>
        <w:t xml:space="preserve">the SGP Steering Committee </w:t>
      </w:r>
      <w:r w:rsidR="004D7867" w:rsidRPr="009F4B6C">
        <w:rPr>
          <w:rFonts w:cstheme="minorHAnsi"/>
        </w:rPr>
        <w:t xml:space="preserve">members </w:t>
      </w:r>
      <w:r w:rsidR="00351F68" w:rsidRPr="009F4B6C">
        <w:rPr>
          <w:rFonts w:cstheme="minorHAnsi"/>
        </w:rPr>
        <w:t>and other key stakeholders</w:t>
      </w:r>
      <w:r w:rsidR="002B075A" w:rsidRPr="009F4B6C">
        <w:rPr>
          <w:rFonts w:cstheme="minorHAnsi"/>
        </w:rPr>
        <w:t xml:space="preserve"> around the initial </w:t>
      </w:r>
      <w:r w:rsidR="00683FA5" w:rsidRPr="009F4B6C">
        <w:rPr>
          <w:rFonts w:cstheme="minorHAnsi"/>
        </w:rPr>
        <w:t>findings of the stocktaking</w:t>
      </w:r>
      <w:r w:rsidR="002B075A" w:rsidRPr="009F4B6C">
        <w:rPr>
          <w:rFonts w:cstheme="minorHAnsi"/>
        </w:rPr>
        <w:t>/</w:t>
      </w:r>
      <w:r w:rsidR="00683FA5" w:rsidRPr="009F4B6C">
        <w:rPr>
          <w:rFonts w:cstheme="minorHAnsi"/>
        </w:rPr>
        <w:t>consultative process</w:t>
      </w:r>
      <w:r w:rsidR="0041582D" w:rsidRPr="009F4B6C">
        <w:rPr>
          <w:rFonts w:cstheme="minorHAnsi"/>
        </w:rPr>
        <w:t xml:space="preserve"> on the </w:t>
      </w:r>
      <w:r w:rsidR="000F3ED7" w:rsidRPr="009F4B6C">
        <w:rPr>
          <w:rFonts w:cstheme="minorHAnsi"/>
        </w:rPr>
        <w:t>longer</w:t>
      </w:r>
      <w:r w:rsidR="0093488A" w:rsidRPr="009F4B6C">
        <w:rPr>
          <w:rFonts w:cstheme="minorHAnsi"/>
        </w:rPr>
        <w:t>-</w:t>
      </w:r>
      <w:r w:rsidR="000F3ED7" w:rsidRPr="009F4B6C">
        <w:rPr>
          <w:rFonts w:cstheme="minorHAnsi"/>
        </w:rPr>
        <w:t xml:space="preserve">term vision </w:t>
      </w:r>
      <w:r w:rsidR="0017472B" w:rsidRPr="009F4B6C">
        <w:rPr>
          <w:rFonts w:cstheme="minorHAnsi"/>
        </w:rPr>
        <w:t xml:space="preserve">of the </w:t>
      </w:r>
      <w:r w:rsidR="004D7867" w:rsidRPr="009F4B6C">
        <w:rPr>
          <w:rFonts w:cstheme="minorHAnsi"/>
        </w:rPr>
        <w:t xml:space="preserve">GEF </w:t>
      </w:r>
      <w:r w:rsidR="0041582D" w:rsidRPr="009F4B6C">
        <w:rPr>
          <w:rFonts w:cstheme="minorHAnsi"/>
        </w:rPr>
        <w:t>SG</w:t>
      </w:r>
      <w:r w:rsidR="0017472B" w:rsidRPr="009F4B6C">
        <w:rPr>
          <w:rFonts w:cstheme="minorHAnsi"/>
        </w:rPr>
        <w:t>P</w:t>
      </w:r>
      <w:r w:rsidR="00683FA5" w:rsidRPr="009F4B6C">
        <w:rPr>
          <w:rFonts w:cstheme="minorHAnsi"/>
        </w:rPr>
        <w:t xml:space="preserve">.    </w:t>
      </w:r>
    </w:p>
    <w:p w14:paraId="41254C8A" w14:textId="10E70CB3" w:rsidR="00351F68" w:rsidRPr="009F4B6C" w:rsidRDefault="002B075A" w:rsidP="009F4B6C">
      <w:pPr>
        <w:spacing w:after="0" w:line="276" w:lineRule="auto"/>
        <w:ind w:left="2160" w:hanging="2160"/>
        <w:rPr>
          <w:rFonts w:cstheme="minorHAnsi"/>
        </w:rPr>
      </w:pPr>
      <w:r w:rsidRPr="009F4B6C">
        <w:rPr>
          <w:rFonts w:cstheme="minorHAnsi"/>
          <w:b/>
          <w:bCs/>
        </w:rPr>
        <w:lastRenderedPageBreak/>
        <w:t>Nov</w:t>
      </w:r>
      <w:r w:rsidR="00B6747B" w:rsidRPr="009F4B6C">
        <w:rPr>
          <w:rFonts w:cstheme="minorHAnsi"/>
          <w:b/>
          <w:bCs/>
        </w:rPr>
        <w:t>- Dec</w:t>
      </w:r>
      <w:r w:rsidR="00351F68" w:rsidRPr="009F4B6C">
        <w:rPr>
          <w:rFonts w:cstheme="minorHAnsi"/>
          <w:b/>
          <w:bCs/>
        </w:rPr>
        <w:t xml:space="preserve"> 2022:</w:t>
      </w:r>
      <w:r w:rsidR="00351F68" w:rsidRPr="009F4B6C">
        <w:rPr>
          <w:rFonts w:cstheme="minorHAnsi"/>
        </w:rPr>
        <w:t xml:space="preserve"> </w:t>
      </w:r>
      <w:r w:rsidR="00351F68" w:rsidRPr="009F4B6C">
        <w:rPr>
          <w:rFonts w:cstheme="minorHAnsi"/>
        </w:rPr>
        <w:tab/>
      </w:r>
      <w:r w:rsidR="009E47A3" w:rsidRPr="009F4B6C">
        <w:rPr>
          <w:rFonts w:cstheme="minorHAnsi"/>
          <w:b/>
          <w:bCs/>
        </w:rPr>
        <w:t xml:space="preserve">Prepare </w:t>
      </w:r>
      <w:r w:rsidR="00625335" w:rsidRPr="009F4B6C">
        <w:rPr>
          <w:rFonts w:cstheme="minorHAnsi"/>
          <w:b/>
          <w:bCs/>
        </w:rPr>
        <w:t>a</w:t>
      </w:r>
      <w:r w:rsidR="00501583" w:rsidRPr="009F4B6C">
        <w:rPr>
          <w:rFonts w:cstheme="minorHAnsi"/>
          <w:b/>
          <w:bCs/>
        </w:rPr>
        <w:t xml:space="preserve"> </w:t>
      </w:r>
      <w:r w:rsidR="0017472B" w:rsidRPr="009F4B6C">
        <w:rPr>
          <w:rFonts w:cstheme="minorHAnsi"/>
          <w:b/>
          <w:bCs/>
        </w:rPr>
        <w:t xml:space="preserve">summary note </w:t>
      </w:r>
      <w:r w:rsidR="00501583" w:rsidRPr="009F4B6C">
        <w:rPr>
          <w:rFonts w:cstheme="minorHAnsi"/>
          <w:b/>
          <w:bCs/>
        </w:rPr>
        <w:t xml:space="preserve">of the </w:t>
      </w:r>
      <w:r w:rsidR="00BC264A" w:rsidRPr="009F4B6C">
        <w:rPr>
          <w:rFonts w:cstheme="minorHAnsi"/>
          <w:b/>
          <w:bCs/>
        </w:rPr>
        <w:t xml:space="preserve">SGP </w:t>
      </w:r>
      <w:r w:rsidR="0017472B" w:rsidRPr="009F4B6C">
        <w:rPr>
          <w:rFonts w:cstheme="minorHAnsi"/>
          <w:b/>
          <w:bCs/>
        </w:rPr>
        <w:t xml:space="preserve">consultative exercise </w:t>
      </w:r>
      <w:r w:rsidR="00BC264A" w:rsidRPr="009F4B6C">
        <w:rPr>
          <w:rFonts w:cstheme="minorHAnsi"/>
          <w:b/>
          <w:bCs/>
        </w:rPr>
        <w:t>visioning</w:t>
      </w:r>
      <w:r w:rsidR="00953C9C" w:rsidRPr="009F4B6C">
        <w:rPr>
          <w:rFonts w:cstheme="minorHAnsi"/>
          <w:b/>
          <w:bCs/>
        </w:rPr>
        <w:t xml:space="preserve"> process</w:t>
      </w:r>
      <w:r w:rsidR="00CC064D">
        <w:rPr>
          <w:rFonts w:cstheme="minorHAnsi"/>
        </w:rPr>
        <w:t xml:space="preserve"> </w:t>
      </w:r>
      <w:r w:rsidR="000074E8" w:rsidRPr="009F4B6C">
        <w:rPr>
          <w:rFonts w:cstheme="minorHAnsi"/>
        </w:rPr>
        <w:t xml:space="preserve">(potentially to be shared with </w:t>
      </w:r>
      <w:r w:rsidR="00953C9C" w:rsidRPr="009F4B6C">
        <w:rPr>
          <w:rFonts w:cstheme="minorHAnsi"/>
        </w:rPr>
        <w:t xml:space="preserve">the GEF </w:t>
      </w:r>
      <w:r w:rsidR="000074E8" w:rsidRPr="009F4B6C">
        <w:rPr>
          <w:rFonts w:cstheme="minorHAnsi"/>
        </w:rPr>
        <w:t xml:space="preserve">Council), </w:t>
      </w:r>
      <w:r w:rsidR="0011741A" w:rsidRPr="009F4B6C">
        <w:rPr>
          <w:rFonts w:cstheme="minorHAnsi"/>
        </w:rPr>
        <w:t>including important entry points for learning</w:t>
      </w:r>
      <w:r w:rsidR="00B72CCE" w:rsidRPr="009F4B6C">
        <w:rPr>
          <w:rFonts w:cstheme="minorHAnsi"/>
        </w:rPr>
        <w:t xml:space="preserve"> and additional consultations throughout </w:t>
      </w:r>
      <w:r w:rsidR="00A840C4" w:rsidRPr="009F4B6C">
        <w:rPr>
          <w:rFonts w:cstheme="minorHAnsi"/>
        </w:rPr>
        <w:t xml:space="preserve">GEF-8 </w:t>
      </w:r>
      <w:r w:rsidR="00F6363B" w:rsidRPr="009F4B6C">
        <w:rPr>
          <w:rFonts w:cstheme="minorHAnsi"/>
        </w:rPr>
        <w:t>leading up GEF-9.</w:t>
      </w:r>
    </w:p>
    <w:p w14:paraId="513F769D" w14:textId="77777777" w:rsidR="00351F68" w:rsidRPr="009F4B6C" w:rsidRDefault="00351F68" w:rsidP="009F4B6C">
      <w:pPr>
        <w:spacing w:after="0" w:line="276" w:lineRule="auto"/>
        <w:ind w:left="2160" w:hanging="2160"/>
        <w:rPr>
          <w:rFonts w:cstheme="minorHAnsi"/>
        </w:rPr>
      </w:pPr>
    </w:p>
    <w:p w14:paraId="195633C4" w14:textId="4B0BAC7B" w:rsidR="005C4AD9" w:rsidRPr="009F4B6C" w:rsidRDefault="005C4AD9" w:rsidP="009F4B6C">
      <w:pPr>
        <w:spacing w:after="0" w:line="276" w:lineRule="auto"/>
        <w:rPr>
          <w:rFonts w:cstheme="minorHAnsi"/>
        </w:rPr>
      </w:pPr>
      <w:r w:rsidRPr="009F4B6C">
        <w:rPr>
          <w:rFonts w:cstheme="minorHAnsi"/>
        </w:rPr>
        <w:t xml:space="preserve"> </w:t>
      </w:r>
    </w:p>
    <w:sectPr w:rsidR="005C4AD9" w:rsidRPr="009F4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E8588" w14:textId="77777777" w:rsidR="00347405" w:rsidRDefault="00347405" w:rsidP="00B94997">
      <w:pPr>
        <w:spacing w:after="0" w:line="240" w:lineRule="auto"/>
      </w:pPr>
      <w:r>
        <w:separator/>
      </w:r>
    </w:p>
  </w:endnote>
  <w:endnote w:type="continuationSeparator" w:id="0">
    <w:p w14:paraId="39C595C4" w14:textId="77777777" w:rsidR="00347405" w:rsidRDefault="00347405" w:rsidP="00B9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D0764" w14:textId="77777777" w:rsidR="00347405" w:rsidRDefault="00347405" w:rsidP="00B94997">
      <w:pPr>
        <w:spacing w:after="0" w:line="240" w:lineRule="auto"/>
      </w:pPr>
      <w:r>
        <w:separator/>
      </w:r>
    </w:p>
  </w:footnote>
  <w:footnote w:type="continuationSeparator" w:id="0">
    <w:p w14:paraId="5BE9A166" w14:textId="77777777" w:rsidR="00347405" w:rsidRDefault="00347405" w:rsidP="00B94997">
      <w:pPr>
        <w:spacing w:after="0" w:line="240" w:lineRule="auto"/>
      </w:pPr>
      <w:r>
        <w:continuationSeparator/>
      </w:r>
    </w:p>
  </w:footnote>
  <w:footnote w:id="1">
    <w:p w14:paraId="20036110" w14:textId="2E300F74" w:rsidR="00E36B04" w:rsidRPr="006808FA" w:rsidRDefault="00E36B04">
      <w:pPr>
        <w:pStyle w:val="FootnoteText"/>
        <w:rPr>
          <w:lang w:val="es-419"/>
        </w:rPr>
      </w:pPr>
      <w:r w:rsidRPr="00560B16">
        <w:rPr>
          <w:rStyle w:val="FootnoteReference"/>
        </w:rPr>
        <w:footnoteRef/>
      </w:r>
      <w:r w:rsidRPr="006808FA">
        <w:rPr>
          <w:lang w:val="es-419"/>
        </w:rPr>
        <w:t xml:space="preserve"> </w:t>
      </w:r>
      <w:r w:rsidR="00D43146" w:rsidRPr="006808FA">
        <w:rPr>
          <w:lang w:val="es-419"/>
        </w:rPr>
        <w:t xml:space="preserve">GEF/E/C.60/01: </w:t>
      </w:r>
      <w:hyperlink r:id="rId1" w:history="1">
        <w:r w:rsidR="00D43146" w:rsidRPr="006808FA">
          <w:rPr>
            <w:rStyle w:val="Hyperlink"/>
            <w:lang w:val="es-419"/>
          </w:rPr>
          <w:t>https://www.thegef.org/sites/default/files/council-meeting-documents/EN_GEF.E_C60_01_Third_Joint_GEF-UNDP_Evaluation_of_the_Small_Grants_Programme.pdf</w:t>
        </w:r>
      </w:hyperlink>
      <w:r w:rsidRPr="006808FA">
        <w:rPr>
          <w:lang w:val="es-419"/>
        </w:rPr>
        <w:t xml:space="preserve"> </w:t>
      </w:r>
    </w:p>
  </w:footnote>
  <w:footnote w:id="2">
    <w:p w14:paraId="438C6D57" w14:textId="76C7F063" w:rsidR="00694421" w:rsidRDefault="00694421" w:rsidP="005A4D47">
      <w:r w:rsidRPr="00560B16">
        <w:rPr>
          <w:rStyle w:val="FootnoteReference"/>
          <w:sz w:val="20"/>
          <w:szCs w:val="20"/>
        </w:rPr>
        <w:footnoteRef/>
      </w:r>
      <w:r w:rsidRPr="00560B16">
        <w:rPr>
          <w:sz w:val="20"/>
          <w:szCs w:val="20"/>
        </w:rPr>
        <w:t xml:space="preserve"> The Joint evaluation concluded that </w:t>
      </w:r>
      <w:r w:rsidRPr="00560B16">
        <w:rPr>
          <w:i/>
          <w:iCs/>
          <w:sz w:val="20"/>
          <w:szCs w:val="20"/>
        </w:rPr>
        <w:t xml:space="preserve">“This process should begin by taking stock of the past 25+ years of programming and should serve to inform future replenishment discussions. The process should be inclusive of </w:t>
      </w:r>
    </w:p>
  </w:footnote>
  <w:footnote w:id="3">
    <w:p w14:paraId="0C0F87B3" w14:textId="77777777" w:rsidR="005C1DCD" w:rsidRPr="006808FA" w:rsidRDefault="005C1DCD" w:rsidP="005C1DCD">
      <w:pPr>
        <w:pStyle w:val="FootnoteText"/>
        <w:rPr>
          <w:lang w:val="es-419"/>
        </w:rPr>
      </w:pPr>
      <w:r>
        <w:rPr>
          <w:rStyle w:val="FootnoteReference"/>
        </w:rPr>
        <w:footnoteRef/>
      </w:r>
      <w:r w:rsidRPr="006808FA">
        <w:rPr>
          <w:lang w:val="es-419"/>
        </w:rPr>
        <w:t xml:space="preserve">GEF/E/C.60/09:  </w:t>
      </w:r>
      <w:hyperlink r:id="rId2" w:history="1">
        <w:r w:rsidRPr="006808FA">
          <w:rPr>
            <w:rStyle w:val="Hyperlink"/>
            <w:lang w:val="es-419"/>
          </w:rPr>
          <w:t>https://www.thegef.org/sites/default/files/council-meeting-documents/SGP%20Management%20Response.pdf</w:t>
        </w:r>
      </w:hyperlink>
      <w:r w:rsidRPr="006808FA">
        <w:rPr>
          <w:lang w:val="es-419"/>
        </w:rPr>
        <w:t xml:space="preserve"> </w:t>
      </w:r>
    </w:p>
  </w:footnote>
  <w:footnote w:id="4">
    <w:p w14:paraId="04DD98A0" w14:textId="77777777" w:rsidR="007C1178" w:rsidRDefault="007C1178" w:rsidP="007C1178">
      <w:pPr>
        <w:pStyle w:val="FootnoteText"/>
      </w:pPr>
      <w:r>
        <w:rPr>
          <w:rStyle w:val="FootnoteReference"/>
        </w:rPr>
        <w:footnoteRef/>
      </w:r>
      <w:r>
        <w:t>:</w:t>
      </w:r>
      <w:r w:rsidRPr="00F9687D">
        <w:t>https://www.thegef.org/sites/default/files/council-meeting-documents/GEF-8%20Programming%20Directions_0.pdf</w:t>
      </w:r>
      <w:r w:rsidRPr="007529EC">
        <w:t xml:space="preserve"> </w:t>
      </w:r>
      <w:r>
        <w:t>( Page 210 – 227_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22F1"/>
    <w:multiLevelType w:val="hybridMultilevel"/>
    <w:tmpl w:val="6AC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9449C"/>
    <w:multiLevelType w:val="hybridMultilevel"/>
    <w:tmpl w:val="CEE83F4E"/>
    <w:lvl w:ilvl="0" w:tplc="04090001">
      <w:start w:val="1"/>
      <w:numFmt w:val="bullet"/>
      <w:lvlText w:val=""/>
      <w:lvlJc w:val="left"/>
      <w:pPr>
        <w:ind w:left="720" w:hanging="720"/>
      </w:pPr>
      <w:rPr>
        <w:rFonts w:ascii="Symbol" w:hAnsi="Symbol" w:hint="default"/>
        <w:spacing w:val="-2"/>
        <w:w w:val="99"/>
        <w:lang w:val="en-US" w:eastAsia="en-US" w:bidi="ar-SA"/>
      </w:rPr>
    </w:lvl>
    <w:lvl w:ilvl="1" w:tplc="0340FDB4">
      <w:numFmt w:val="bullet"/>
      <w:lvlText w:val=""/>
      <w:lvlJc w:val="left"/>
      <w:pPr>
        <w:ind w:left="1440" w:hanging="360"/>
      </w:pPr>
      <w:rPr>
        <w:rFonts w:hint="default"/>
        <w:w w:val="99"/>
        <w:lang w:val="en-US" w:eastAsia="en-US" w:bidi="ar-SA"/>
      </w:rPr>
    </w:lvl>
    <w:lvl w:ilvl="2" w:tplc="939A233E">
      <w:numFmt w:val="bullet"/>
      <w:lvlText w:val="•"/>
      <w:lvlJc w:val="left"/>
      <w:pPr>
        <w:ind w:left="2160" w:hanging="360"/>
      </w:pPr>
      <w:rPr>
        <w:rFonts w:hint="default"/>
        <w:lang w:val="en-US" w:eastAsia="en-US" w:bidi="ar-SA"/>
      </w:rPr>
    </w:lvl>
    <w:lvl w:ilvl="3" w:tplc="82CA05EA">
      <w:numFmt w:val="bullet"/>
      <w:lvlText w:val="•"/>
      <w:lvlJc w:val="left"/>
      <w:pPr>
        <w:ind w:left="3247" w:hanging="360"/>
      </w:pPr>
      <w:rPr>
        <w:rFonts w:hint="default"/>
        <w:lang w:val="en-US" w:eastAsia="en-US" w:bidi="ar-SA"/>
      </w:rPr>
    </w:lvl>
    <w:lvl w:ilvl="4" w:tplc="48404E32">
      <w:numFmt w:val="bullet"/>
      <w:lvlText w:val="•"/>
      <w:lvlJc w:val="left"/>
      <w:pPr>
        <w:ind w:left="4335" w:hanging="360"/>
      </w:pPr>
      <w:rPr>
        <w:rFonts w:hint="default"/>
        <w:lang w:val="en-US" w:eastAsia="en-US" w:bidi="ar-SA"/>
      </w:rPr>
    </w:lvl>
    <w:lvl w:ilvl="5" w:tplc="296C6F64">
      <w:numFmt w:val="bullet"/>
      <w:lvlText w:val="•"/>
      <w:lvlJc w:val="left"/>
      <w:pPr>
        <w:ind w:left="5422" w:hanging="360"/>
      </w:pPr>
      <w:rPr>
        <w:rFonts w:hint="default"/>
        <w:lang w:val="en-US" w:eastAsia="en-US" w:bidi="ar-SA"/>
      </w:rPr>
    </w:lvl>
    <w:lvl w:ilvl="6" w:tplc="E6143024">
      <w:numFmt w:val="bullet"/>
      <w:lvlText w:val="•"/>
      <w:lvlJc w:val="left"/>
      <w:pPr>
        <w:ind w:left="6510" w:hanging="360"/>
      </w:pPr>
      <w:rPr>
        <w:rFonts w:hint="default"/>
        <w:lang w:val="en-US" w:eastAsia="en-US" w:bidi="ar-SA"/>
      </w:rPr>
    </w:lvl>
    <w:lvl w:ilvl="7" w:tplc="282A5A2E">
      <w:numFmt w:val="bullet"/>
      <w:lvlText w:val="•"/>
      <w:lvlJc w:val="left"/>
      <w:pPr>
        <w:ind w:left="7597" w:hanging="360"/>
      </w:pPr>
      <w:rPr>
        <w:rFonts w:hint="default"/>
        <w:lang w:val="en-US" w:eastAsia="en-US" w:bidi="ar-SA"/>
      </w:rPr>
    </w:lvl>
    <w:lvl w:ilvl="8" w:tplc="348AED46">
      <w:numFmt w:val="bullet"/>
      <w:lvlText w:val="•"/>
      <w:lvlJc w:val="left"/>
      <w:pPr>
        <w:ind w:left="8685" w:hanging="360"/>
      </w:pPr>
      <w:rPr>
        <w:rFonts w:hint="default"/>
        <w:lang w:val="en-US" w:eastAsia="en-US" w:bidi="ar-SA"/>
      </w:rPr>
    </w:lvl>
  </w:abstractNum>
  <w:abstractNum w:abstractNumId="2" w15:restartNumberingAfterBreak="0">
    <w:nsid w:val="21E2074C"/>
    <w:multiLevelType w:val="hybridMultilevel"/>
    <w:tmpl w:val="1B2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070CE"/>
    <w:multiLevelType w:val="hybridMultilevel"/>
    <w:tmpl w:val="CFEC1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5D4B51"/>
    <w:multiLevelType w:val="hybridMultilevel"/>
    <w:tmpl w:val="829650E0"/>
    <w:lvl w:ilvl="0" w:tplc="B9800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E7EF7"/>
    <w:multiLevelType w:val="hybridMultilevel"/>
    <w:tmpl w:val="857EB0FE"/>
    <w:lvl w:ilvl="0" w:tplc="0409000F">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508C62D3"/>
    <w:multiLevelType w:val="hybridMultilevel"/>
    <w:tmpl w:val="0EAEAE88"/>
    <w:lvl w:ilvl="0" w:tplc="2B78E64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B1936"/>
    <w:multiLevelType w:val="hybridMultilevel"/>
    <w:tmpl w:val="84624B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A7521C"/>
    <w:multiLevelType w:val="hybridMultilevel"/>
    <w:tmpl w:val="49A0F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43035"/>
    <w:multiLevelType w:val="hybridMultilevel"/>
    <w:tmpl w:val="30160DC0"/>
    <w:lvl w:ilvl="0" w:tplc="C4080654">
      <w:numFmt w:val="bullet"/>
      <w:lvlText w:val=""/>
      <w:lvlJc w:val="left"/>
      <w:pPr>
        <w:ind w:left="1180" w:hanging="360"/>
      </w:pPr>
      <w:rPr>
        <w:rFonts w:ascii="Symbol" w:eastAsia="Symbol" w:hAnsi="Symbol" w:cs="Symbol" w:hint="default"/>
        <w:w w:val="100"/>
        <w:sz w:val="24"/>
        <w:szCs w:val="24"/>
        <w:lang w:val="en-US" w:eastAsia="en-US" w:bidi="ar-SA"/>
      </w:rPr>
    </w:lvl>
    <w:lvl w:ilvl="1" w:tplc="3E7C8FEA">
      <w:numFmt w:val="bullet"/>
      <w:lvlText w:val="•"/>
      <w:lvlJc w:val="left"/>
      <w:pPr>
        <w:ind w:left="2158" w:hanging="360"/>
      </w:pPr>
      <w:rPr>
        <w:rFonts w:hint="default"/>
        <w:lang w:val="en-US" w:eastAsia="en-US" w:bidi="ar-SA"/>
      </w:rPr>
    </w:lvl>
    <w:lvl w:ilvl="2" w:tplc="AB9C0C50">
      <w:numFmt w:val="bullet"/>
      <w:lvlText w:val="•"/>
      <w:lvlJc w:val="left"/>
      <w:pPr>
        <w:ind w:left="3136" w:hanging="360"/>
      </w:pPr>
      <w:rPr>
        <w:rFonts w:hint="default"/>
        <w:lang w:val="en-US" w:eastAsia="en-US" w:bidi="ar-SA"/>
      </w:rPr>
    </w:lvl>
    <w:lvl w:ilvl="3" w:tplc="CB168744">
      <w:numFmt w:val="bullet"/>
      <w:lvlText w:val="•"/>
      <w:lvlJc w:val="left"/>
      <w:pPr>
        <w:ind w:left="4114" w:hanging="360"/>
      </w:pPr>
      <w:rPr>
        <w:rFonts w:hint="default"/>
        <w:lang w:val="en-US" w:eastAsia="en-US" w:bidi="ar-SA"/>
      </w:rPr>
    </w:lvl>
    <w:lvl w:ilvl="4" w:tplc="AD44BD40">
      <w:numFmt w:val="bullet"/>
      <w:lvlText w:val="•"/>
      <w:lvlJc w:val="left"/>
      <w:pPr>
        <w:ind w:left="5092" w:hanging="360"/>
      </w:pPr>
      <w:rPr>
        <w:rFonts w:hint="default"/>
        <w:lang w:val="en-US" w:eastAsia="en-US" w:bidi="ar-SA"/>
      </w:rPr>
    </w:lvl>
    <w:lvl w:ilvl="5" w:tplc="CBECBCC8">
      <w:numFmt w:val="bullet"/>
      <w:lvlText w:val="•"/>
      <w:lvlJc w:val="left"/>
      <w:pPr>
        <w:ind w:left="6070" w:hanging="360"/>
      </w:pPr>
      <w:rPr>
        <w:rFonts w:hint="default"/>
        <w:lang w:val="en-US" w:eastAsia="en-US" w:bidi="ar-SA"/>
      </w:rPr>
    </w:lvl>
    <w:lvl w:ilvl="6" w:tplc="C99AB7E4">
      <w:numFmt w:val="bullet"/>
      <w:lvlText w:val="•"/>
      <w:lvlJc w:val="left"/>
      <w:pPr>
        <w:ind w:left="7048" w:hanging="360"/>
      </w:pPr>
      <w:rPr>
        <w:rFonts w:hint="default"/>
        <w:lang w:val="en-US" w:eastAsia="en-US" w:bidi="ar-SA"/>
      </w:rPr>
    </w:lvl>
    <w:lvl w:ilvl="7" w:tplc="1FCAF66A">
      <w:numFmt w:val="bullet"/>
      <w:lvlText w:val="•"/>
      <w:lvlJc w:val="left"/>
      <w:pPr>
        <w:ind w:left="8026" w:hanging="360"/>
      </w:pPr>
      <w:rPr>
        <w:rFonts w:hint="default"/>
        <w:lang w:val="en-US" w:eastAsia="en-US" w:bidi="ar-SA"/>
      </w:rPr>
    </w:lvl>
    <w:lvl w:ilvl="8" w:tplc="E8780B88">
      <w:numFmt w:val="bullet"/>
      <w:lvlText w:val="•"/>
      <w:lvlJc w:val="left"/>
      <w:pPr>
        <w:ind w:left="9004" w:hanging="360"/>
      </w:pPr>
      <w:rPr>
        <w:rFonts w:hint="default"/>
        <w:lang w:val="en-US" w:eastAsia="en-US" w:bidi="ar-SA"/>
      </w:rPr>
    </w:lvl>
  </w:abstractNum>
  <w:abstractNum w:abstractNumId="10" w15:restartNumberingAfterBreak="0">
    <w:nsid w:val="7C145326"/>
    <w:multiLevelType w:val="hybridMultilevel"/>
    <w:tmpl w:val="353211CA"/>
    <w:lvl w:ilvl="0" w:tplc="E5D25264">
      <w:start w:val="1"/>
      <w:numFmt w:val="upperLetter"/>
      <w:lvlText w:val="%1."/>
      <w:lvlJc w:val="left"/>
      <w:pPr>
        <w:ind w:left="1080" w:hanging="360"/>
      </w:pPr>
      <w:rPr>
        <w:rFonts w:ascii="Times New Roman" w:eastAsia="Times New Roman" w:hAnsi="Times New Roman" w:cs="Times New Roman" w:hint="default"/>
        <w:b/>
        <w:bCs/>
        <w:spacing w:val="-1"/>
        <w:w w:val="99"/>
        <w:sz w:val="24"/>
        <w:szCs w:val="24"/>
        <w:lang w:val="en-US" w:eastAsia="en-US" w:bidi="ar-SA"/>
      </w:rPr>
    </w:lvl>
    <w:lvl w:ilvl="1" w:tplc="5B4CCB7A">
      <w:numFmt w:val="bullet"/>
      <w:lvlText w:val="•"/>
      <w:lvlJc w:val="left"/>
      <w:pPr>
        <w:ind w:left="1986" w:hanging="360"/>
      </w:pPr>
      <w:rPr>
        <w:rFonts w:hint="default"/>
        <w:lang w:val="en-US" w:eastAsia="en-US" w:bidi="ar-SA"/>
      </w:rPr>
    </w:lvl>
    <w:lvl w:ilvl="2" w:tplc="B5D423B0">
      <w:numFmt w:val="bullet"/>
      <w:lvlText w:val="•"/>
      <w:lvlJc w:val="left"/>
      <w:pPr>
        <w:ind w:left="2892" w:hanging="360"/>
      </w:pPr>
      <w:rPr>
        <w:rFonts w:hint="default"/>
        <w:lang w:val="en-US" w:eastAsia="en-US" w:bidi="ar-SA"/>
      </w:rPr>
    </w:lvl>
    <w:lvl w:ilvl="3" w:tplc="72DE3A70">
      <w:numFmt w:val="bullet"/>
      <w:lvlText w:val="•"/>
      <w:lvlJc w:val="left"/>
      <w:pPr>
        <w:ind w:left="3798" w:hanging="360"/>
      </w:pPr>
      <w:rPr>
        <w:rFonts w:hint="default"/>
        <w:lang w:val="en-US" w:eastAsia="en-US" w:bidi="ar-SA"/>
      </w:rPr>
    </w:lvl>
    <w:lvl w:ilvl="4" w:tplc="30B29066">
      <w:numFmt w:val="bullet"/>
      <w:lvlText w:val="•"/>
      <w:lvlJc w:val="left"/>
      <w:pPr>
        <w:ind w:left="4704" w:hanging="360"/>
      </w:pPr>
      <w:rPr>
        <w:rFonts w:hint="default"/>
        <w:lang w:val="en-US" w:eastAsia="en-US" w:bidi="ar-SA"/>
      </w:rPr>
    </w:lvl>
    <w:lvl w:ilvl="5" w:tplc="1CC06A3A">
      <w:numFmt w:val="bullet"/>
      <w:lvlText w:val="•"/>
      <w:lvlJc w:val="left"/>
      <w:pPr>
        <w:ind w:left="5610" w:hanging="360"/>
      </w:pPr>
      <w:rPr>
        <w:rFonts w:hint="default"/>
        <w:lang w:val="en-US" w:eastAsia="en-US" w:bidi="ar-SA"/>
      </w:rPr>
    </w:lvl>
    <w:lvl w:ilvl="6" w:tplc="B882CE22">
      <w:numFmt w:val="bullet"/>
      <w:lvlText w:val="•"/>
      <w:lvlJc w:val="left"/>
      <w:pPr>
        <w:ind w:left="6516" w:hanging="360"/>
      </w:pPr>
      <w:rPr>
        <w:rFonts w:hint="default"/>
        <w:lang w:val="en-US" w:eastAsia="en-US" w:bidi="ar-SA"/>
      </w:rPr>
    </w:lvl>
    <w:lvl w:ilvl="7" w:tplc="645230BE">
      <w:numFmt w:val="bullet"/>
      <w:lvlText w:val="•"/>
      <w:lvlJc w:val="left"/>
      <w:pPr>
        <w:ind w:left="7422" w:hanging="360"/>
      </w:pPr>
      <w:rPr>
        <w:rFonts w:hint="default"/>
        <w:lang w:val="en-US" w:eastAsia="en-US" w:bidi="ar-SA"/>
      </w:rPr>
    </w:lvl>
    <w:lvl w:ilvl="8" w:tplc="466E650C">
      <w:numFmt w:val="bullet"/>
      <w:lvlText w:val="•"/>
      <w:lvlJc w:val="left"/>
      <w:pPr>
        <w:ind w:left="8328" w:hanging="360"/>
      </w:pPr>
      <w:rPr>
        <w:rFonts w:hint="default"/>
        <w:lang w:val="en-US" w:eastAsia="en-US" w:bidi="ar-SA"/>
      </w:rPr>
    </w:lvl>
  </w:abstractNum>
  <w:num w:numId="1">
    <w:abstractNumId w:val="8"/>
  </w:num>
  <w:num w:numId="2">
    <w:abstractNumId w:val="2"/>
  </w:num>
  <w:num w:numId="3">
    <w:abstractNumId w:val="7"/>
  </w:num>
  <w:num w:numId="4">
    <w:abstractNumId w:val="0"/>
  </w:num>
  <w:num w:numId="5">
    <w:abstractNumId w:val="1"/>
  </w:num>
  <w:num w:numId="6">
    <w:abstractNumId w:val="6"/>
  </w:num>
  <w:num w:numId="7">
    <w:abstractNumId w:val="3"/>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58"/>
    <w:rsid w:val="00000D39"/>
    <w:rsid w:val="00000F8F"/>
    <w:rsid w:val="00002BFF"/>
    <w:rsid w:val="000068F5"/>
    <w:rsid w:val="00006B08"/>
    <w:rsid w:val="000074E8"/>
    <w:rsid w:val="0001243F"/>
    <w:rsid w:val="00013942"/>
    <w:rsid w:val="00022FAB"/>
    <w:rsid w:val="0002354A"/>
    <w:rsid w:val="00024934"/>
    <w:rsid w:val="00024A25"/>
    <w:rsid w:val="00030FAB"/>
    <w:rsid w:val="0003213F"/>
    <w:rsid w:val="00033863"/>
    <w:rsid w:val="000376F6"/>
    <w:rsid w:val="00042657"/>
    <w:rsid w:val="000431F0"/>
    <w:rsid w:val="00043B6E"/>
    <w:rsid w:val="000467E3"/>
    <w:rsid w:val="00047F17"/>
    <w:rsid w:val="000508AB"/>
    <w:rsid w:val="00054070"/>
    <w:rsid w:val="000644EC"/>
    <w:rsid w:val="000667AD"/>
    <w:rsid w:val="00067B21"/>
    <w:rsid w:val="00071532"/>
    <w:rsid w:val="00072FFD"/>
    <w:rsid w:val="000736AE"/>
    <w:rsid w:val="000749AF"/>
    <w:rsid w:val="000847B9"/>
    <w:rsid w:val="000869F5"/>
    <w:rsid w:val="00086C34"/>
    <w:rsid w:val="00086F88"/>
    <w:rsid w:val="000909EB"/>
    <w:rsid w:val="0009170E"/>
    <w:rsid w:val="000935E6"/>
    <w:rsid w:val="00094E00"/>
    <w:rsid w:val="0009526A"/>
    <w:rsid w:val="000953A3"/>
    <w:rsid w:val="000A1D20"/>
    <w:rsid w:val="000A1EDE"/>
    <w:rsid w:val="000A5BF3"/>
    <w:rsid w:val="000A6A80"/>
    <w:rsid w:val="000B08E3"/>
    <w:rsid w:val="000B1650"/>
    <w:rsid w:val="000B4A4B"/>
    <w:rsid w:val="000B7CC5"/>
    <w:rsid w:val="000C680A"/>
    <w:rsid w:val="000D3A52"/>
    <w:rsid w:val="000D4827"/>
    <w:rsid w:val="000D4ED6"/>
    <w:rsid w:val="000E1B4E"/>
    <w:rsid w:val="000F1B00"/>
    <w:rsid w:val="000F3ED7"/>
    <w:rsid w:val="000F5032"/>
    <w:rsid w:val="000F6A5B"/>
    <w:rsid w:val="000F773F"/>
    <w:rsid w:val="001004D7"/>
    <w:rsid w:val="0010518B"/>
    <w:rsid w:val="00111DA5"/>
    <w:rsid w:val="00116FF3"/>
    <w:rsid w:val="0011741A"/>
    <w:rsid w:val="00117AF4"/>
    <w:rsid w:val="0012485C"/>
    <w:rsid w:val="0012655F"/>
    <w:rsid w:val="00127438"/>
    <w:rsid w:val="001334FD"/>
    <w:rsid w:val="00133C64"/>
    <w:rsid w:val="00144F42"/>
    <w:rsid w:val="001462C3"/>
    <w:rsid w:val="0014706E"/>
    <w:rsid w:val="00150D2E"/>
    <w:rsid w:val="00152FF0"/>
    <w:rsid w:val="00153024"/>
    <w:rsid w:val="00154EE9"/>
    <w:rsid w:val="001607FD"/>
    <w:rsid w:val="00160C5D"/>
    <w:rsid w:val="00167482"/>
    <w:rsid w:val="0017077E"/>
    <w:rsid w:val="0017472B"/>
    <w:rsid w:val="00176BAB"/>
    <w:rsid w:val="0018195E"/>
    <w:rsid w:val="00182894"/>
    <w:rsid w:val="001836DD"/>
    <w:rsid w:val="00183AC7"/>
    <w:rsid w:val="00185098"/>
    <w:rsid w:val="00185173"/>
    <w:rsid w:val="001968BF"/>
    <w:rsid w:val="001A271D"/>
    <w:rsid w:val="001A522A"/>
    <w:rsid w:val="001B03FE"/>
    <w:rsid w:val="001B2455"/>
    <w:rsid w:val="001B5C11"/>
    <w:rsid w:val="001B75B4"/>
    <w:rsid w:val="001B7BE3"/>
    <w:rsid w:val="001B7EF6"/>
    <w:rsid w:val="001C0DA0"/>
    <w:rsid w:val="001C31A6"/>
    <w:rsid w:val="001C7251"/>
    <w:rsid w:val="001D4C61"/>
    <w:rsid w:val="001E443D"/>
    <w:rsid w:val="001E58F2"/>
    <w:rsid w:val="001E6805"/>
    <w:rsid w:val="001F12C1"/>
    <w:rsid w:val="001F65E3"/>
    <w:rsid w:val="002014C9"/>
    <w:rsid w:val="00203198"/>
    <w:rsid w:val="0020647A"/>
    <w:rsid w:val="00207028"/>
    <w:rsid w:val="00210B08"/>
    <w:rsid w:val="002115DF"/>
    <w:rsid w:val="002127B3"/>
    <w:rsid w:val="0021392C"/>
    <w:rsid w:val="00215463"/>
    <w:rsid w:val="002160A9"/>
    <w:rsid w:val="002230F2"/>
    <w:rsid w:val="0022318C"/>
    <w:rsid w:val="0022501E"/>
    <w:rsid w:val="002312F8"/>
    <w:rsid w:val="00233E6A"/>
    <w:rsid w:val="00235B45"/>
    <w:rsid w:val="0023759C"/>
    <w:rsid w:val="0024655D"/>
    <w:rsid w:val="00251708"/>
    <w:rsid w:val="0025259B"/>
    <w:rsid w:val="002530F6"/>
    <w:rsid w:val="00253BB7"/>
    <w:rsid w:val="002547C4"/>
    <w:rsid w:val="0025561D"/>
    <w:rsid w:val="00257F40"/>
    <w:rsid w:val="0026545E"/>
    <w:rsid w:val="00276F57"/>
    <w:rsid w:val="0028141A"/>
    <w:rsid w:val="002835DE"/>
    <w:rsid w:val="002836EA"/>
    <w:rsid w:val="00284EFB"/>
    <w:rsid w:val="002864E6"/>
    <w:rsid w:val="0029141A"/>
    <w:rsid w:val="00292197"/>
    <w:rsid w:val="002941DB"/>
    <w:rsid w:val="002958B8"/>
    <w:rsid w:val="00297E22"/>
    <w:rsid w:val="002A15FA"/>
    <w:rsid w:val="002A3423"/>
    <w:rsid w:val="002B075A"/>
    <w:rsid w:val="002B6905"/>
    <w:rsid w:val="002C0C15"/>
    <w:rsid w:val="002C2DA7"/>
    <w:rsid w:val="002C302A"/>
    <w:rsid w:val="002C43A6"/>
    <w:rsid w:val="002D184B"/>
    <w:rsid w:val="002D1872"/>
    <w:rsid w:val="002D269D"/>
    <w:rsid w:val="002D2EF0"/>
    <w:rsid w:val="002D555F"/>
    <w:rsid w:val="002D5ADA"/>
    <w:rsid w:val="002D70C8"/>
    <w:rsid w:val="002E14A0"/>
    <w:rsid w:val="002E1560"/>
    <w:rsid w:val="002E1719"/>
    <w:rsid w:val="002E3565"/>
    <w:rsid w:val="002E6F08"/>
    <w:rsid w:val="002F0724"/>
    <w:rsid w:val="002F25A7"/>
    <w:rsid w:val="00302FF7"/>
    <w:rsid w:val="00303022"/>
    <w:rsid w:val="003102D1"/>
    <w:rsid w:val="00312C18"/>
    <w:rsid w:val="00314715"/>
    <w:rsid w:val="00314E68"/>
    <w:rsid w:val="00316F1F"/>
    <w:rsid w:val="0032082F"/>
    <w:rsid w:val="00321D0F"/>
    <w:rsid w:val="00327429"/>
    <w:rsid w:val="00331D8A"/>
    <w:rsid w:val="003347E8"/>
    <w:rsid w:val="003363DA"/>
    <w:rsid w:val="0034024C"/>
    <w:rsid w:val="00341C9E"/>
    <w:rsid w:val="00342825"/>
    <w:rsid w:val="00342A32"/>
    <w:rsid w:val="003459C5"/>
    <w:rsid w:val="003464F0"/>
    <w:rsid w:val="00346849"/>
    <w:rsid w:val="00347405"/>
    <w:rsid w:val="0034797C"/>
    <w:rsid w:val="00351F68"/>
    <w:rsid w:val="00352B44"/>
    <w:rsid w:val="003537B5"/>
    <w:rsid w:val="00353B73"/>
    <w:rsid w:val="00354DAB"/>
    <w:rsid w:val="00362808"/>
    <w:rsid w:val="00365C96"/>
    <w:rsid w:val="00371489"/>
    <w:rsid w:val="003743A0"/>
    <w:rsid w:val="00374D90"/>
    <w:rsid w:val="003754FC"/>
    <w:rsid w:val="00375F96"/>
    <w:rsid w:val="00382350"/>
    <w:rsid w:val="00384CF8"/>
    <w:rsid w:val="00394DDE"/>
    <w:rsid w:val="0039523F"/>
    <w:rsid w:val="0039557E"/>
    <w:rsid w:val="0039665C"/>
    <w:rsid w:val="003A3505"/>
    <w:rsid w:val="003A5430"/>
    <w:rsid w:val="003A5D03"/>
    <w:rsid w:val="003B00E1"/>
    <w:rsid w:val="003B29FE"/>
    <w:rsid w:val="003B5E8B"/>
    <w:rsid w:val="003C3407"/>
    <w:rsid w:val="003C42D2"/>
    <w:rsid w:val="003C64C6"/>
    <w:rsid w:val="003C764F"/>
    <w:rsid w:val="003D5352"/>
    <w:rsid w:val="003D55B0"/>
    <w:rsid w:val="003D6514"/>
    <w:rsid w:val="003E423D"/>
    <w:rsid w:val="003E7E91"/>
    <w:rsid w:val="003F2C2E"/>
    <w:rsid w:val="004026BD"/>
    <w:rsid w:val="00402D31"/>
    <w:rsid w:val="004069F3"/>
    <w:rsid w:val="0041109F"/>
    <w:rsid w:val="0041582D"/>
    <w:rsid w:val="00420FA1"/>
    <w:rsid w:val="0042413C"/>
    <w:rsid w:val="00424DCA"/>
    <w:rsid w:val="0042701D"/>
    <w:rsid w:val="00431D09"/>
    <w:rsid w:val="004375CA"/>
    <w:rsid w:val="0044105B"/>
    <w:rsid w:val="004547E9"/>
    <w:rsid w:val="00454D87"/>
    <w:rsid w:val="00457B25"/>
    <w:rsid w:val="00461343"/>
    <w:rsid w:val="00461792"/>
    <w:rsid w:val="00476674"/>
    <w:rsid w:val="00477F94"/>
    <w:rsid w:val="0048300A"/>
    <w:rsid w:val="004856FE"/>
    <w:rsid w:val="00486DB2"/>
    <w:rsid w:val="004870CE"/>
    <w:rsid w:val="00487607"/>
    <w:rsid w:val="00496B24"/>
    <w:rsid w:val="004A03B9"/>
    <w:rsid w:val="004A2565"/>
    <w:rsid w:val="004A5857"/>
    <w:rsid w:val="004B00C6"/>
    <w:rsid w:val="004B4A2F"/>
    <w:rsid w:val="004C14CF"/>
    <w:rsid w:val="004C51D0"/>
    <w:rsid w:val="004C6AAB"/>
    <w:rsid w:val="004D05A8"/>
    <w:rsid w:val="004D2455"/>
    <w:rsid w:val="004D5959"/>
    <w:rsid w:val="004D7867"/>
    <w:rsid w:val="004D7CDC"/>
    <w:rsid w:val="004E2B34"/>
    <w:rsid w:val="004E33E7"/>
    <w:rsid w:val="004E4961"/>
    <w:rsid w:val="004F0DCF"/>
    <w:rsid w:val="004F70A7"/>
    <w:rsid w:val="004F7B84"/>
    <w:rsid w:val="00500C8E"/>
    <w:rsid w:val="00501583"/>
    <w:rsid w:val="005026BC"/>
    <w:rsid w:val="00506A4F"/>
    <w:rsid w:val="00512062"/>
    <w:rsid w:val="005139D0"/>
    <w:rsid w:val="0051731F"/>
    <w:rsid w:val="005175F9"/>
    <w:rsid w:val="00520F50"/>
    <w:rsid w:val="005243CA"/>
    <w:rsid w:val="00525755"/>
    <w:rsid w:val="0052766A"/>
    <w:rsid w:val="00532DDB"/>
    <w:rsid w:val="005330C8"/>
    <w:rsid w:val="005409CC"/>
    <w:rsid w:val="00541D65"/>
    <w:rsid w:val="00544BD4"/>
    <w:rsid w:val="005554E5"/>
    <w:rsid w:val="0056014A"/>
    <w:rsid w:val="00560B16"/>
    <w:rsid w:val="00565078"/>
    <w:rsid w:val="00565080"/>
    <w:rsid w:val="005650A2"/>
    <w:rsid w:val="00567E96"/>
    <w:rsid w:val="00572396"/>
    <w:rsid w:val="005779FA"/>
    <w:rsid w:val="00581560"/>
    <w:rsid w:val="00586134"/>
    <w:rsid w:val="00586336"/>
    <w:rsid w:val="0059673A"/>
    <w:rsid w:val="005A0AB3"/>
    <w:rsid w:val="005A11EF"/>
    <w:rsid w:val="005A4D47"/>
    <w:rsid w:val="005B253B"/>
    <w:rsid w:val="005B40FB"/>
    <w:rsid w:val="005B65EA"/>
    <w:rsid w:val="005B6B05"/>
    <w:rsid w:val="005B70FD"/>
    <w:rsid w:val="005B7F0F"/>
    <w:rsid w:val="005C04C5"/>
    <w:rsid w:val="005C1DCD"/>
    <w:rsid w:val="005C4431"/>
    <w:rsid w:val="005C4AD9"/>
    <w:rsid w:val="005C5975"/>
    <w:rsid w:val="005C7EC5"/>
    <w:rsid w:val="005D01DB"/>
    <w:rsid w:val="005D19A9"/>
    <w:rsid w:val="005D3B50"/>
    <w:rsid w:val="005D440F"/>
    <w:rsid w:val="005D79F1"/>
    <w:rsid w:val="005D7DE6"/>
    <w:rsid w:val="005E269C"/>
    <w:rsid w:val="005E527D"/>
    <w:rsid w:val="005E605B"/>
    <w:rsid w:val="005E65B9"/>
    <w:rsid w:val="005E7179"/>
    <w:rsid w:val="006014CA"/>
    <w:rsid w:val="006028D2"/>
    <w:rsid w:val="0060412D"/>
    <w:rsid w:val="006076D4"/>
    <w:rsid w:val="00607CBA"/>
    <w:rsid w:val="00614B73"/>
    <w:rsid w:val="00615B0E"/>
    <w:rsid w:val="006178EF"/>
    <w:rsid w:val="006179A9"/>
    <w:rsid w:val="00617AB1"/>
    <w:rsid w:val="006213DF"/>
    <w:rsid w:val="0062253F"/>
    <w:rsid w:val="00624FA5"/>
    <w:rsid w:val="00625335"/>
    <w:rsid w:val="00625AFC"/>
    <w:rsid w:val="0063017A"/>
    <w:rsid w:val="00631FA6"/>
    <w:rsid w:val="0063678B"/>
    <w:rsid w:val="006421BB"/>
    <w:rsid w:val="0065205E"/>
    <w:rsid w:val="00652D0E"/>
    <w:rsid w:val="006549F1"/>
    <w:rsid w:val="006568F2"/>
    <w:rsid w:val="00660A41"/>
    <w:rsid w:val="006657CD"/>
    <w:rsid w:val="006667F1"/>
    <w:rsid w:val="0067332F"/>
    <w:rsid w:val="006752DE"/>
    <w:rsid w:val="006808FA"/>
    <w:rsid w:val="00682A28"/>
    <w:rsid w:val="00682E9B"/>
    <w:rsid w:val="006831A2"/>
    <w:rsid w:val="006836F0"/>
    <w:rsid w:val="00683FA5"/>
    <w:rsid w:val="00690387"/>
    <w:rsid w:val="00690FB6"/>
    <w:rsid w:val="006920F9"/>
    <w:rsid w:val="00693BA9"/>
    <w:rsid w:val="00694421"/>
    <w:rsid w:val="00694890"/>
    <w:rsid w:val="00696DCA"/>
    <w:rsid w:val="006A0844"/>
    <w:rsid w:val="006A22BF"/>
    <w:rsid w:val="006A3EB2"/>
    <w:rsid w:val="006A3EE5"/>
    <w:rsid w:val="006A591E"/>
    <w:rsid w:val="006B1726"/>
    <w:rsid w:val="006B3910"/>
    <w:rsid w:val="006B6773"/>
    <w:rsid w:val="006C1CD6"/>
    <w:rsid w:val="006C2578"/>
    <w:rsid w:val="006D10DE"/>
    <w:rsid w:val="006D3F00"/>
    <w:rsid w:val="006D4FC1"/>
    <w:rsid w:val="006E3CB8"/>
    <w:rsid w:val="006E49CF"/>
    <w:rsid w:val="006E5A11"/>
    <w:rsid w:val="006F3658"/>
    <w:rsid w:val="006F75C8"/>
    <w:rsid w:val="0070008B"/>
    <w:rsid w:val="0070295D"/>
    <w:rsid w:val="0070440F"/>
    <w:rsid w:val="00705851"/>
    <w:rsid w:val="00710F6F"/>
    <w:rsid w:val="00712F85"/>
    <w:rsid w:val="00713E3F"/>
    <w:rsid w:val="00714586"/>
    <w:rsid w:val="007172D7"/>
    <w:rsid w:val="007264C1"/>
    <w:rsid w:val="00733454"/>
    <w:rsid w:val="00741501"/>
    <w:rsid w:val="007438C5"/>
    <w:rsid w:val="00743C90"/>
    <w:rsid w:val="0074420A"/>
    <w:rsid w:val="007450B6"/>
    <w:rsid w:val="0074522C"/>
    <w:rsid w:val="0075127E"/>
    <w:rsid w:val="007529EC"/>
    <w:rsid w:val="00754E73"/>
    <w:rsid w:val="00755F73"/>
    <w:rsid w:val="00757E01"/>
    <w:rsid w:val="00763E32"/>
    <w:rsid w:val="00770FD2"/>
    <w:rsid w:val="00771E75"/>
    <w:rsid w:val="00771E7E"/>
    <w:rsid w:val="00771F51"/>
    <w:rsid w:val="00772AD7"/>
    <w:rsid w:val="007738CB"/>
    <w:rsid w:val="0077475B"/>
    <w:rsid w:val="00782123"/>
    <w:rsid w:val="00790EBC"/>
    <w:rsid w:val="007919BD"/>
    <w:rsid w:val="0079296B"/>
    <w:rsid w:val="007963AE"/>
    <w:rsid w:val="00797056"/>
    <w:rsid w:val="007A1BA7"/>
    <w:rsid w:val="007B4450"/>
    <w:rsid w:val="007B4A06"/>
    <w:rsid w:val="007B5A44"/>
    <w:rsid w:val="007B5AE3"/>
    <w:rsid w:val="007C1178"/>
    <w:rsid w:val="007C3C19"/>
    <w:rsid w:val="007C70BA"/>
    <w:rsid w:val="007D578E"/>
    <w:rsid w:val="007D657C"/>
    <w:rsid w:val="007D6D44"/>
    <w:rsid w:val="007E4384"/>
    <w:rsid w:val="007F5F8C"/>
    <w:rsid w:val="007F6159"/>
    <w:rsid w:val="007F7248"/>
    <w:rsid w:val="008000F8"/>
    <w:rsid w:val="008002A5"/>
    <w:rsid w:val="008016B6"/>
    <w:rsid w:val="0080389A"/>
    <w:rsid w:val="00804D88"/>
    <w:rsid w:val="008206CE"/>
    <w:rsid w:val="00827783"/>
    <w:rsid w:val="008304C1"/>
    <w:rsid w:val="00830CBB"/>
    <w:rsid w:val="00830E37"/>
    <w:rsid w:val="008320DF"/>
    <w:rsid w:val="0083737F"/>
    <w:rsid w:val="00840DF9"/>
    <w:rsid w:val="008471CF"/>
    <w:rsid w:val="00847492"/>
    <w:rsid w:val="00855CEE"/>
    <w:rsid w:val="0085693E"/>
    <w:rsid w:val="00864FCD"/>
    <w:rsid w:val="00867151"/>
    <w:rsid w:val="00874661"/>
    <w:rsid w:val="00876E96"/>
    <w:rsid w:val="00885776"/>
    <w:rsid w:val="00891CC1"/>
    <w:rsid w:val="00892029"/>
    <w:rsid w:val="00897984"/>
    <w:rsid w:val="008A4D2D"/>
    <w:rsid w:val="008A4EDC"/>
    <w:rsid w:val="008A5549"/>
    <w:rsid w:val="008B03AB"/>
    <w:rsid w:val="008B25A3"/>
    <w:rsid w:val="008B486E"/>
    <w:rsid w:val="008C6104"/>
    <w:rsid w:val="008D43F6"/>
    <w:rsid w:val="008D62CD"/>
    <w:rsid w:val="008E1450"/>
    <w:rsid w:val="008E4087"/>
    <w:rsid w:val="008E6926"/>
    <w:rsid w:val="008E7310"/>
    <w:rsid w:val="008F0170"/>
    <w:rsid w:val="008F5A93"/>
    <w:rsid w:val="008F7CD8"/>
    <w:rsid w:val="00901EBF"/>
    <w:rsid w:val="009079BB"/>
    <w:rsid w:val="00915329"/>
    <w:rsid w:val="00920A18"/>
    <w:rsid w:val="00921CAD"/>
    <w:rsid w:val="00924223"/>
    <w:rsid w:val="009271AF"/>
    <w:rsid w:val="00933BE5"/>
    <w:rsid w:val="0093488A"/>
    <w:rsid w:val="00940D35"/>
    <w:rsid w:val="00944D9C"/>
    <w:rsid w:val="00945D0A"/>
    <w:rsid w:val="00946A31"/>
    <w:rsid w:val="00951E9A"/>
    <w:rsid w:val="00952B2D"/>
    <w:rsid w:val="00953C9C"/>
    <w:rsid w:val="0095539E"/>
    <w:rsid w:val="00955470"/>
    <w:rsid w:val="00956666"/>
    <w:rsid w:val="00957E50"/>
    <w:rsid w:val="009602C0"/>
    <w:rsid w:val="00961363"/>
    <w:rsid w:val="00961B6B"/>
    <w:rsid w:val="00962AC0"/>
    <w:rsid w:val="00963AC9"/>
    <w:rsid w:val="00964A17"/>
    <w:rsid w:val="009658F1"/>
    <w:rsid w:val="009658F6"/>
    <w:rsid w:val="00967D73"/>
    <w:rsid w:val="00970CD5"/>
    <w:rsid w:val="00977A3B"/>
    <w:rsid w:val="00981FC0"/>
    <w:rsid w:val="00996D1C"/>
    <w:rsid w:val="009A0F03"/>
    <w:rsid w:val="009A6544"/>
    <w:rsid w:val="009B1E51"/>
    <w:rsid w:val="009C149F"/>
    <w:rsid w:val="009C731E"/>
    <w:rsid w:val="009D193C"/>
    <w:rsid w:val="009D3509"/>
    <w:rsid w:val="009D57C4"/>
    <w:rsid w:val="009D74D4"/>
    <w:rsid w:val="009E06B9"/>
    <w:rsid w:val="009E0EFD"/>
    <w:rsid w:val="009E421A"/>
    <w:rsid w:val="009E47A3"/>
    <w:rsid w:val="009E6D66"/>
    <w:rsid w:val="009F1A57"/>
    <w:rsid w:val="009F4B6C"/>
    <w:rsid w:val="009F7FB1"/>
    <w:rsid w:val="00A00E78"/>
    <w:rsid w:val="00A03D9B"/>
    <w:rsid w:val="00A1121E"/>
    <w:rsid w:val="00A11582"/>
    <w:rsid w:val="00A11D9B"/>
    <w:rsid w:val="00A12A9D"/>
    <w:rsid w:val="00A14ABD"/>
    <w:rsid w:val="00A157C2"/>
    <w:rsid w:val="00A1613E"/>
    <w:rsid w:val="00A1698E"/>
    <w:rsid w:val="00A21A27"/>
    <w:rsid w:val="00A25018"/>
    <w:rsid w:val="00A254AE"/>
    <w:rsid w:val="00A3058E"/>
    <w:rsid w:val="00A405AD"/>
    <w:rsid w:val="00A4190E"/>
    <w:rsid w:val="00A44D43"/>
    <w:rsid w:val="00A51F33"/>
    <w:rsid w:val="00A578A1"/>
    <w:rsid w:val="00A57FBE"/>
    <w:rsid w:val="00A604C5"/>
    <w:rsid w:val="00A604D2"/>
    <w:rsid w:val="00A60D07"/>
    <w:rsid w:val="00A61448"/>
    <w:rsid w:val="00A61B95"/>
    <w:rsid w:val="00A62E19"/>
    <w:rsid w:val="00A64435"/>
    <w:rsid w:val="00A64933"/>
    <w:rsid w:val="00A668F4"/>
    <w:rsid w:val="00A80708"/>
    <w:rsid w:val="00A840C4"/>
    <w:rsid w:val="00A91662"/>
    <w:rsid w:val="00A976A7"/>
    <w:rsid w:val="00AA2FB2"/>
    <w:rsid w:val="00AA7E2F"/>
    <w:rsid w:val="00AB70F3"/>
    <w:rsid w:val="00AC1395"/>
    <w:rsid w:val="00AC17D1"/>
    <w:rsid w:val="00AC22AF"/>
    <w:rsid w:val="00AC3FF6"/>
    <w:rsid w:val="00AC400C"/>
    <w:rsid w:val="00AC6252"/>
    <w:rsid w:val="00AC665E"/>
    <w:rsid w:val="00AD09B6"/>
    <w:rsid w:val="00AD20C3"/>
    <w:rsid w:val="00AD215C"/>
    <w:rsid w:val="00AE1E13"/>
    <w:rsid w:val="00AE3DDE"/>
    <w:rsid w:val="00AE5AB6"/>
    <w:rsid w:val="00AE6D1B"/>
    <w:rsid w:val="00AF0A83"/>
    <w:rsid w:val="00AF1617"/>
    <w:rsid w:val="00AF28C1"/>
    <w:rsid w:val="00B00874"/>
    <w:rsid w:val="00B0579B"/>
    <w:rsid w:val="00B106BD"/>
    <w:rsid w:val="00B13022"/>
    <w:rsid w:val="00B13A02"/>
    <w:rsid w:val="00B15437"/>
    <w:rsid w:val="00B26721"/>
    <w:rsid w:val="00B32149"/>
    <w:rsid w:val="00B35755"/>
    <w:rsid w:val="00B377C1"/>
    <w:rsid w:val="00B37882"/>
    <w:rsid w:val="00B411A0"/>
    <w:rsid w:val="00B453BF"/>
    <w:rsid w:val="00B45D3D"/>
    <w:rsid w:val="00B54E81"/>
    <w:rsid w:val="00B62B0A"/>
    <w:rsid w:val="00B63B0A"/>
    <w:rsid w:val="00B63DC7"/>
    <w:rsid w:val="00B66B3F"/>
    <w:rsid w:val="00B6747B"/>
    <w:rsid w:val="00B70F25"/>
    <w:rsid w:val="00B71F4B"/>
    <w:rsid w:val="00B72CCE"/>
    <w:rsid w:val="00B7681F"/>
    <w:rsid w:val="00B80481"/>
    <w:rsid w:val="00B81D95"/>
    <w:rsid w:val="00B850C5"/>
    <w:rsid w:val="00B87A17"/>
    <w:rsid w:val="00B918CE"/>
    <w:rsid w:val="00B920FB"/>
    <w:rsid w:val="00B932CD"/>
    <w:rsid w:val="00B93A63"/>
    <w:rsid w:val="00B94997"/>
    <w:rsid w:val="00B96D62"/>
    <w:rsid w:val="00B9796A"/>
    <w:rsid w:val="00BA64AE"/>
    <w:rsid w:val="00BA72A8"/>
    <w:rsid w:val="00BB16AB"/>
    <w:rsid w:val="00BB193A"/>
    <w:rsid w:val="00BB5354"/>
    <w:rsid w:val="00BB5ACE"/>
    <w:rsid w:val="00BB5B68"/>
    <w:rsid w:val="00BB6D59"/>
    <w:rsid w:val="00BC0B58"/>
    <w:rsid w:val="00BC15B7"/>
    <w:rsid w:val="00BC25DA"/>
    <w:rsid w:val="00BC264A"/>
    <w:rsid w:val="00BC5353"/>
    <w:rsid w:val="00BC6FAB"/>
    <w:rsid w:val="00BD26FA"/>
    <w:rsid w:val="00BD69B3"/>
    <w:rsid w:val="00BD729F"/>
    <w:rsid w:val="00BE1825"/>
    <w:rsid w:val="00BE2AF7"/>
    <w:rsid w:val="00BE3DB8"/>
    <w:rsid w:val="00BE7ECB"/>
    <w:rsid w:val="00BF02CE"/>
    <w:rsid w:val="00BF259E"/>
    <w:rsid w:val="00BF38A3"/>
    <w:rsid w:val="00BF666C"/>
    <w:rsid w:val="00BF7587"/>
    <w:rsid w:val="00C00BCE"/>
    <w:rsid w:val="00C02B6B"/>
    <w:rsid w:val="00C06987"/>
    <w:rsid w:val="00C069E0"/>
    <w:rsid w:val="00C07A47"/>
    <w:rsid w:val="00C140DA"/>
    <w:rsid w:val="00C16EF5"/>
    <w:rsid w:val="00C2124D"/>
    <w:rsid w:val="00C21E23"/>
    <w:rsid w:val="00C3239A"/>
    <w:rsid w:val="00C346DE"/>
    <w:rsid w:val="00C4250A"/>
    <w:rsid w:val="00C509D2"/>
    <w:rsid w:val="00C54D66"/>
    <w:rsid w:val="00C55063"/>
    <w:rsid w:val="00C61184"/>
    <w:rsid w:val="00C62717"/>
    <w:rsid w:val="00C701FF"/>
    <w:rsid w:val="00C719E7"/>
    <w:rsid w:val="00C73A85"/>
    <w:rsid w:val="00C76822"/>
    <w:rsid w:val="00C82C23"/>
    <w:rsid w:val="00C867CC"/>
    <w:rsid w:val="00C87236"/>
    <w:rsid w:val="00C92BD4"/>
    <w:rsid w:val="00C93639"/>
    <w:rsid w:val="00CA02D0"/>
    <w:rsid w:val="00CA089A"/>
    <w:rsid w:val="00CA160D"/>
    <w:rsid w:val="00CA4D5B"/>
    <w:rsid w:val="00CA5D46"/>
    <w:rsid w:val="00CA7ADB"/>
    <w:rsid w:val="00CB2D9A"/>
    <w:rsid w:val="00CB5C02"/>
    <w:rsid w:val="00CB6FC6"/>
    <w:rsid w:val="00CB77E8"/>
    <w:rsid w:val="00CC064D"/>
    <w:rsid w:val="00CC06D6"/>
    <w:rsid w:val="00CC5860"/>
    <w:rsid w:val="00CC698E"/>
    <w:rsid w:val="00CC6C50"/>
    <w:rsid w:val="00CC7600"/>
    <w:rsid w:val="00CD45F9"/>
    <w:rsid w:val="00CE1FFD"/>
    <w:rsid w:val="00CE2DB2"/>
    <w:rsid w:val="00CE353F"/>
    <w:rsid w:val="00CE3CDA"/>
    <w:rsid w:val="00CE58B7"/>
    <w:rsid w:val="00CF5E04"/>
    <w:rsid w:val="00D03126"/>
    <w:rsid w:val="00D0347B"/>
    <w:rsid w:val="00D10208"/>
    <w:rsid w:val="00D10501"/>
    <w:rsid w:val="00D12827"/>
    <w:rsid w:val="00D13CBB"/>
    <w:rsid w:val="00D26264"/>
    <w:rsid w:val="00D32BB8"/>
    <w:rsid w:val="00D33882"/>
    <w:rsid w:val="00D3454D"/>
    <w:rsid w:val="00D363C4"/>
    <w:rsid w:val="00D375CF"/>
    <w:rsid w:val="00D43146"/>
    <w:rsid w:val="00D47A8E"/>
    <w:rsid w:val="00D52199"/>
    <w:rsid w:val="00D53213"/>
    <w:rsid w:val="00D5567A"/>
    <w:rsid w:val="00D57564"/>
    <w:rsid w:val="00D578AC"/>
    <w:rsid w:val="00D61EB9"/>
    <w:rsid w:val="00D670CB"/>
    <w:rsid w:val="00D722FF"/>
    <w:rsid w:val="00D72F1E"/>
    <w:rsid w:val="00D90E69"/>
    <w:rsid w:val="00D9368B"/>
    <w:rsid w:val="00D93B7C"/>
    <w:rsid w:val="00D9538A"/>
    <w:rsid w:val="00D968C5"/>
    <w:rsid w:val="00D96AFB"/>
    <w:rsid w:val="00DB12B8"/>
    <w:rsid w:val="00DB2332"/>
    <w:rsid w:val="00DB34C1"/>
    <w:rsid w:val="00DC201C"/>
    <w:rsid w:val="00DD022A"/>
    <w:rsid w:val="00DD72C6"/>
    <w:rsid w:val="00DE195A"/>
    <w:rsid w:val="00DE42EF"/>
    <w:rsid w:val="00DE58F1"/>
    <w:rsid w:val="00DF088C"/>
    <w:rsid w:val="00DF6425"/>
    <w:rsid w:val="00DF7214"/>
    <w:rsid w:val="00E02624"/>
    <w:rsid w:val="00E2055E"/>
    <w:rsid w:val="00E2304C"/>
    <w:rsid w:val="00E26BCF"/>
    <w:rsid w:val="00E272D3"/>
    <w:rsid w:val="00E2750D"/>
    <w:rsid w:val="00E33E26"/>
    <w:rsid w:val="00E36B04"/>
    <w:rsid w:val="00E40938"/>
    <w:rsid w:val="00E44B78"/>
    <w:rsid w:val="00E46700"/>
    <w:rsid w:val="00E6011A"/>
    <w:rsid w:val="00E71DF0"/>
    <w:rsid w:val="00E837D1"/>
    <w:rsid w:val="00E85F71"/>
    <w:rsid w:val="00E9028E"/>
    <w:rsid w:val="00E940C6"/>
    <w:rsid w:val="00E94B58"/>
    <w:rsid w:val="00E96129"/>
    <w:rsid w:val="00E96765"/>
    <w:rsid w:val="00E96B87"/>
    <w:rsid w:val="00E96D55"/>
    <w:rsid w:val="00EA06F9"/>
    <w:rsid w:val="00EA4539"/>
    <w:rsid w:val="00EB06BC"/>
    <w:rsid w:val="00EB28A9"/>
    <w:rsid w:val="00EB298C"/>
    <w:rsid w:val="00EB7179"/>
    <w:rsid w:val="00EC1E6F"/>
    <w:rsid w:val="00ED0FE1"/>
    <w:rsid w:val="00ED3F91"/>
    <w:rsid w:val="00ED500F"/>
    <w:rsid w:val="00ED743E"/>
    <w:rsid w:val="00EE501E"/>
    <w:rsid w:val="00EF4523"/>
    <w:rsid w:val="00F0578B"/>
    <w:rsid w:val="00F10B57"/>
    <w:rsid w:val="00F14757"/>
    <w:rsid w:val="00F14AD3"/>
    <w:rsid w:val="00F3388D"/>
    <w:rsid w:val="00F34B93"/>
    <w:rsid w:val="00F35AC3"/>
    <w:rsid w:val="00F37595"/>
    <w:rsid w:val="00F41D66"/>
    <w:rsid w:val="00F43EDB"/>
    <w:rsid w:val="00F44131"/>
    <w:rsid w:val="00F4611E"/>
    <w:rsid w:val="00F47EC6"/>
    <w:rsid w:val="00F5006A"/>
    <w:rsid w:val="00F54E76"/>
    <w:rsid w:val="00F6136C"/>
    <w:rsid w:val="00F6363B"/>
    <w:rsid w:val="00F63FDF"/>
    <w:rsid w:val="00F64B7C"/>
    <w:rsid w:val="00F7268E"/>
    <w:rsid w:val="00F74F3C"/>
    <w:rsid w:val="00F91C2F"/>
    <w:rsid w:val="00F92057"/>
    <w:rsid w:val="00F9687D"/>
    <w:rsid w:val="00F970EF"/>
    <w:rsid w:val="00FA055D"/>
    <w:rsid w:val="00FA0E41"/>
    <w:rsid w:val="00FA4DC2"/>
    <w:rsid w:val="00FA56FC"/>
    <w:rsid w:val="00FA668A"/>
    <w:rsid w:val="00FB0375"/>
    <w:rsid w:val="00FB1FD3"/>
    <w:rsid w:val="00FB5E0B"/>
    <w:rsid w:val="00FB63EE"/>
    <w:rsid w:val="00FC1C67"/>
    <w:rsid w:val="00FC4BF3"/>
    <w:rsid w:val="00FC5DDA"/>
    <w:rsid w:val="00FD05D8"/>
    <w:rsid w:val="00FD0976"/>
    <w:rsid w:val="00FD1321"/>
    <w:rsid w:val="00FD4150"/>
    <w:rsid w:val="00FD6231"/>
    <w:rsid w:val="00FE2D78"/>
    <w:rsid w:val="00FE338C"/>
    <w:rsid w:val="00FE46AA"/>
    <w:rsid w:val="00FE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B15D4"/>
  <w15:chartTrackingRefBased/>
  <w15:docId w15:val="{0418474C-32CD-48AB-9CBC-CC3C5F39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17"/>
  </w:style>
  <w:style w:type="paragraph" w:styleId="Heading1">
    <w:name w:val="heading 1"/>
    <w:basedOn w:val="Normal"/>
    <w:link w:val="Heading1Char"/>
    <w:uiPriority w:val="9"/>
    <w:qFormat/>
    <w:rsid w:val="0001243F"/>
    <w:pPr>
      <w:widowControl w:val="0"/>
      <w:autoSpaceDE w:val="0"/>
      <w:autoSpaceDN w:val="0"/>
      <w:spacing w:before="79" w:after="0" w:line="240" w:lineRule="auto"/>
      <w:ind w:left="820"/>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C4AD9"/>
    <w:pPr>
      <w:ind w:left="720"/>
      <w:contextualSpacing/>
    </w:pPr>
  </w:style>
  <w:style w:type="paragraph" w:styleId="BalloonText">
    <w:name w:val="Balloon Text"/>
    <w:basedOn w:val="Normal"/>
    <w:link w:val="BalloonTextChar"/>
    <w:uiPriority w:val="99"/>
    <w:semiHidden/>
    <w:unhideWhenUsed/>
    <w:rsid w:val="00E9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C6"/>
    <w:rPr>
      <w:rFonts w:ascii="Segoe UI" w:hAnsi="Segoe UI" w:cs="Segoe UI"/>
      <w:sz w:val="18"/>
      <w:szCs w:val="18"/>
    </w:rPr>
  </w:style>
  <w:style w:type="character" w:styleId="CommentReference">
    <w:name w:val="annotation reference"/>
    <w:basedOn w:val="DefaultParagraphFont"/>
    <w:uiPriority w:val="99"/>
    <w:semiHidden/>
    <w:unhideWhenUsed/>
    <w:rsid w:val="00374D90"/>
    <w:rPr>
      <w:sz w:val="16"/>
      <w:szCs w:val="16"/>
    </w:rPr>
  </w:style>
  <w:style w:type="paragraph" w:styleId="CommentText">
    <w:name w:val="annotation text"/>
    <w:basedOn w:val="Normal"/>
    <w:link w:val="CommentTextChar"/>
    <w:uiPriority w:val="99"/>
    <w:semiHidden/>
    <w:unhideWhenUsed/>
    <w:rsid w:val="00374D90"/>
    <w:pPr>
      <w:spacing w:line="240" w:lineRule="auto"/>
    </w:pPr>
    <w:rPr>
      <w:sz w:val="20"/>
      <w:szCs w:val="20"/>
    </w:rPr>
  </w:style>
  <w:style w:type="character" w:customStyle="1" w:styleId="CommentTextChar">
    <w:name w:val="Comment Text Char"/>
    <w:basedOn w:val="DefaultParagraphFont"/>
    <w:link w:val="CommentText"/>
    <w:uiPriority w:val="99"/>
    <w:semiHidden/>
    <w:rsid w:val="00374D90"/>
    <w:rPr>
      <w:sz w:val="20"/>
      <w:szCs w:val="20"/>
    </w:rPr>
  </w:style>
  <w:style w:type="paragraph" w:styleId="CommentSubject">
    <w:name w:val="annotation subject"/>
    <w:basedOn w:val="CommentText"/>
    <w:next w:val="CommentText"/>
    <w:link w:val="CommentSubjectChar"/>
    <w:uiPriority w:val="99"/>
    <w:semiHidden/>
    <w:unhideWhenUsed/>
    <w:rsid w:val="00374D90"/>
    <w:rPr>
      <w:b/>
      <w:bCs/>
    </w:rPr>
  </w:style>
  <w:style w:type="character" w:customStyle="1" w:styleId="CommentSubjectChar">
    <w:name w:val="Comment Subject Char"/>
    <w:basedOn w:val="CommentTextChar"/>
    <w:link w:val="CommentSubject"/>
    <w:uiPriority w:val="99"/>
    <w:semiHidden/>
    <w:rsid w:val="00374D90"/>
    <w:rPr>
      <w:b/>
      <w:bCs/>
      <w:sz w:val="20"/>
      <w:szCs w:val="20"/>
    </w:rPr>
  </w:style>
  <w:style w:type="paragraph" w:styleId="FootnoteText">
    <w:name w:val="footnote text"/>
    <w:basedOn w:val="Normal"/>
    <w:link w:val="FootnoteTextChar"/>
    <w:uiPriority w:val="99"/>
    <w:semiHidden/>
    <w:unhideWhenUsed/>
    <w:rsid w:val="00E36B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B04"/>
    <w:rPr>
      <w:sz w:val="20"/>
      <w:szCs w:val="20"/>
    </w:rPr>
  </w:style>
  <w:style w:type="character" w:styleId="FootnoteReference">
    <w:name w:val="footnote reference"/>
    <w:basedOn w:val="DefaultParagraphFont"/>
    <w:uiPriority w:val="99"/>
    <w:semiHidden/>
    <w:unhideWhenUsed/>
    <w:rsid w:val="00E36B04"/>
    <w:rPr>
      <w:vertAlign w:val="superscript"/>
    </w:rPr>
  </w:style>
  <w:style w:type="character" w:styleId="Hyperlink">
    <w:name w:val="Hyperlink"/>
    <w:basedOn w:val="DefaultParagraphFont"/>
    <w:uiPriority w:val="99"/>
    <w:unhideWhenUsed/>
    <w:rsid w:val="00E36B04"/>
    <w:rPr>
      <w:color w:val="0563C1" w:themeColor="hyperlink"/>
      <w:u w:val="single"/>
    </w:rPr>
  </w:style>
  <w:style w:type="character" w:styleId="UnresolvedMention">
    <w:name w:val="Unresolved Mention"/>
    <w:basedOn w:val="DefaultParagraphFont"/>
    <w:uiPriority w:val="99"/>
    <w:semiHidden/>
    <w:unhideWhenUsed/>
    <w:rsid w:val="00E36B04"/>
    <w:rPr>
      <w:color w:val="605E5C"/>
      <w:shd w:val="clear" w:color="auto" w:fill="E1DFDD"/>
    </w:rPr>
  </w:style>
  <w:style w:type="paragraph" w:styleId="BodyText">
    <w:name w:val="Body Text"/>
    <w:basedOn w:val="Normal"/>
    <w:link w:val="BodyTextChar"/>
    <w:uiPriority w:val="1"/>
    <w:qFormat/>
    <w:rsid w:val="00BF758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BF7587"/>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01243F"/>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unhideWhenUsed/>
    <w:rsid w:val="006B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726"/>
  </w:style>
  <w:style w:type="paragraph" w:styleId="Footer">
    <w:name w:val="footer"/>
    <w:basedOn w:val="Normal"/>
    <w:link w:val="FooterChar"/>
    <w:uiPriority w:val="99"/>
    <w:unhideWhenUsed/>
    <w:rsid w:val="006B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0454">
      <w:bodyDiv w:val="1"/>
      <w:marLeft w:val="0"/>
      <w:marRight w:val="0"/>
      <w:marTop w:val="0"/>
      <w:marBottom w:val="0"/>
      <w:divBdr>
        <w:top w:val="none" w:sz="0" w:space="0" w:color="auto"/>
        <w:left w:val="none" w:sz="0" w:space="0" w:color="auto"/>
        <w:bottom w:val="none" w:sz="0" w:space="0" w:color="auto"/>
        <w:right w:val="none" w:sz="0" w:space="0" w:color="auto"/>
      </w:divBdr>
    </w:div>
    <w:div w:id="20960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ef.org/sites/default/files/council-meeting-documents/SGP%20Management%20Response.pdf" TargetMode="External"/><Relationship Id="rId1" Type="http://schemas.openxmlformats.org/officeDocument/2006/relationships/hyperlink" Target="https://www.thegef.org/sites/default/files/council-meeting-documents/EN_GEF.E_C60_01_Third_Joint_GEF-UNDP_Evaluation_of_the_Small_Grants_Program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49E60180108E4288CC530D616DEA23" ma:contentTypeVersion="11" ma:contentTypeDescription="Create a new document." ma:contentTypeScope="" ma:versionID="2cbb53e81026dc1f04a6f6426bec8d4f">
  <xsd:schema xmlns:xsd="http://www.w3.org/2001/XMLSchema" xmlns:xs="http://www.w3.org/2001/XMLSchema" xmlns:p="http://schemas.microsoft.com/office/2006/metadata/properties" xmlns:ns2="c51046eb-fdbe-41e8-8460-24c14e6e94bd" xmlns:ns3="8cbab8fd-ad19-439f-a626-b07c96a07641" targetNamespace="http://schemas.microsoft.com/office/2006/metadata/properties" ma:root="true" ma:fieldsID="92761f6c85dee04bed9645713adb170c" ns2:_="" ns3:_="">
    <xsd:import namespace="c51046eb-fdbe-41e8-8460-24c14e6e94bd"/>
    <xsd:import namespace="8cbab8fd-ad19-439f-a626-b07c96a07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46eb-fdbe-41e8-8460-24c14e6e9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ab8fd-ad19-439f-a626-b07c96a076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B17C6-9AF2-4CCC-B951-011725CEE224}">
  <ds:schemaRefs>
    <ds:schemaRef ds:uri="http://schemas.openxmlformats.org/officeDocument/2006/bibliography"/>
  </ds:schemaRefs>
</ds:datastoreItem>
</file>

<file path=customXml/itemProps2.xml><?xml version="1.0" encoding="utf-8"?>
<ds:datastoreItem xmlns:ds="http://schemas.openxmlformats.org/officeDocument/2006/customXml" ds:itemID="{9CC37018-DC0B-49F8-BD45-2C5DAFD5BAB7}"/>
</file>

<file path=customXml/itemProps3.xml><?xml version="1.0" encoding="utf-8"?>
<ds:datastoreItem xmlns:ds="http://schemas.openxmlformats.org/officeDocument/2006/customXml" ds:itemID="{DD3D93D9-2BC6-416E-A414-FD34237ACF5F}"/>
</file>

<file path=customXml/itemProps4.xml><?xml version="1.0" encoding="utf-8"?>
<ds:datastoreItem xmlns:ds="http://schemas.openxmlformats.org/officeDocument/2006/customXml" ds:itemID="{B33E65DA-16F6-4B35-B6CD-294FB9351E27}"/>
</file>

<file path=docProps/app.xml><?xml version="1.0" encoding="utf-8"?>
<Properties xmlns="http://schemas.openxmlformats.org/officeDocument/2006/extended-properties" xmlns:vt="http://schemas.openxmlformats.org/officeDocument/2006/docPropsVTypes">
  <Template>Normal.dotm</Template>
  <TotalTime>337</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Gabriella Ulfsdotter Richardson Temm</dc:creator>
  <cp:keywords/>
  <dc:description/>
  <cp:lastModifiedBy>Elsa Gabriella Ulfsdotter Richardson Temm</cp:lastModifiedBy>
  <cp:revision>184</cp:revision>
  <dcterms:created xsi:type="dcterms:W3CDTF">2021-12-14T21:46:00Z</dcterms:created>
  <dcterms:modified xsi:type="dcterms:W3CDTF">2021-12-15T04:41:00Z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0x0101008349E60180108E4288CC530D616DEA23</vt:lpwstr>
  </property>
</Properties>
</file>