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B9445" w14:textId="77777777" w:rsidR="00D629CE" w:rsidRDefault="00D629CE" w:rsidP="00D92D12">
      <w:pPr>
        <w:tabs>
          <w:tab w:val="left" w:pos="2694"/>
        </w:tabs>
        <w:spacing w:after="0" w:line="240" w:lineRule="auto"/>
        <w:rPr>
          <w:rFonts w:ascii="Calibri" w:hAnsi="Calibri" w:cs="Arial"/>
          <w:b/>
          <w:color w:val="24634F"/>
          <w:sz w:val="28"/>
          <w:szCs w:val="30"/>
        </w:rPr>
      </w:pPr>
    </w:p>
    <w:p w14:paraId="1176C3BA" w14:textId="77777777" w:rsidR="00FF669B" w:rsidRPr="001573D6" w:rsidRDefault="00FF669B" w:rsidP="001573D6">
      <w:pPr>
        <w:rPr>
          <w:rFonts w:ascii="Calibri" w:hAnsi="Calibri" w:cs="Arial"/>
          <w:sz w:val="28"/>
          <w:szCs w:val="30"/>
        </w:rPr>
      </w:pPr>
    </w:p>
    <w:p w14:paraId="63C512A3" w14:textId="77777777" w:rsidR="00FF669B" w:rsidRPr="001573D6" w:rsidRDefault="00FF669B" w:rsidP="001573D6">
      <w:pPr>
        <w:rPr>
          <w:rFonts w:ascii="Calibri" w:hAnsi="Calibri" w:cs="Arial"/>
          <w:sz w:val="28"/>
          <w:szCs w:val="30"/>
        </w:rPr>
      </w:pPr>
    </w:p>
    <w:p w14:paraId="43C9A501" w14:textId="77777777" w:rsidR="00FF669B" w:rsidRPr="001573D6" w:rsidRDefault="00FF669B" w:rsidP="00FF669B">
      <w:pPr>
        <w:rPr>
          <w:rFonts w:ascii="Book Antiqua" w:hAnsi="Book Antiqua" w:cs="Arial"/>
          <w:b/>
          <w:color w:val="24634F"/>
          <w:sz w:val="40"/>
          <w:szCs w:val="40"/>
        </w:rPr>
      </w:pPr>
    </w:p>
    <w:p w14:paraId="715BAC66" w14:textId="33290EFE" w:rsidR="00FF669B" w:rsidRPr="001573D6" w:rsidRDefault="00FF669B" w:rsidP="00FF669B">
      <w:pPr>
        <w:jc w:val="center"/>
        <w:rPr>
          <w:rFonts w:ascii="Book Antiqua" w:hAnsi="Book Antiqua" w:cs="Arial"/>
          <w:b/>
          <w:color w:val="24634F"/>
          <w:sz w:val="40"/>
          <w:szCs w:val="40"/>
        </w:rPr>
      </w:pPr>
    </w:p>
    <w:p w14:paraId="493106DB" w14:textId="42001803" w:rsidR="00FF669B" w:rsidRPr="001573D6" w:rsidRDefault="00FF669B" w:rsidP="00FF669B">
      <w:pPr>
        <w:jc w:val="center"/>
        <w:rPr>
          <w:rFonts w:ascii="Book Antiqua" w:hAnsi="Book Antiqua" w:cs="Arial"/>
          <w:b/>
          <w:color w:val="00B050"/>
          <w:sz w:val="44"/>
          <w:szCs w:val="44"/>
        </w:rPr>
      </w:pPr>
    </w:p>
    <w:p w14:paraId="18A60289" w14:textId="1CDC19BA" w:rsidR="00FF669B" w:rsidRPr="00E145FB" w:rsidRDefault="00FF669B" w:rsidP="00FF669B">
      <w:pPr>
        <w:jc w:val="center"/>
        <w:rPr>
          <w:rFonts w:ascii="Book Antiqua" w:hAnsi="Book Antiqua" w:cs="Arial"/>
          <w:b/>
          <w:color w:val="00B050"/>
          <w:sz w:val="52"/>
          <w:szCs w:val="52"/>
        </w:rPr>
      </w:pPr>
      <w:r w:rsidRPr="00E145FB">
        <w:rPr>
          <w:rFonts w:ascii="Book Antiqua" w:hAnsi="Book Antiqua" w:cs="Arial"/>
          <w:b/>
          <w:color w:val="00B050"/>
          <w:sz w:val="52"/>
          <w:szCs w:val="52"/>
        </w:rPr>
        <w:t xml:space="preserve">SUBJECT TO REVIEW AND VALIDATION AT GCF-VCP BOARD </w:t>
      </w:r>
    </w:p>
    <w:p w14:paraId="6B31D138" w14:textId="3418710A" w:rsidR="00FF669B" w:rsidRPr="00E145FB" w:rsidRDefault="00FF669B" w:rsidP="001573D6">
      <w:pPr>
        <w:jc w:val="center"/>
        <w:rPr>
          <w:rFonts w:ascii="Book Antiqua" w:hAnsi="Book Antiqua" w:cs="Arial"/>
          <w:b/>
          <w:color w:val="00B050"/>
          <w:sz w:val="52"/>
          <w:szCs w:val="52"/>
        </w:rPr>
      </w:pPr>
      <w:r w:rsidRPr="00E145FB">
        <w:rPr>
          <w:rFonts w:ascii="Book Antiqua" w:hAnsi="Book Antiqua" w:cs="Arial"/>
          <w:b/>
          <w:color w:val="00B050"/>
          <w:sz w:val="52"/>
          <w:szCs w:val="52"/>
        </w:rPr>
        <w:t>15</w:t>
      </w:r>
      <w:r w:rsidRPr="00E145FB">
        <w:rPr>
          <w:rFonts w:ascii="Book Antiqua" w:hAnsi="Book Antiqua" w:cs="Arial"/>
          <w:b/>
          <w:color w:val="00B050"/>
          <w:sz w:val="52"/>
          <w:szCs w:val="52"/>
          <w:vertAlign w:val="superscript"/>
        </w:rPr>
        <w:t>TH</w:t>
      </w:r>
      <w:r w:rsidRPr="00E145FB">
        <w:rPr>
          <w:rFonts w:ascii="Book Antiqua" w:hAnsi="Book Antiqua" w:cs="Arial"/>
          <w:b/>
          <w:color w:val="00B050"/>
          <w:sz w:val="52"/>
          <w:szCs w:val="52"/>
        </w:rPr>
        <w:t xml:space="preserve"> DECEMBER 2021 </w:t>
      </w:r>
    </w:p>
    <w:p w14:paraId="26B5AB57" w14:textId="0D0F5DE1" w:rsidR="00D73D83" w:rsidRPr="00E145FB" w:rsidRDefault="00FF669B" w:rsidP="001573D6">
      <w:pPr>
        <w:tabs>
          <w:tab w:val="center" w:pos="4680"/>
        </w:tabs>
        <w:rPr>
          <w:rFonts w:ascii="Calibri" w:hAnsi="Calibri" w:cs="Arial"/>
          <w:color w:val="00B050"/>
          <w:sz w:val="52"/>
          <w:szCs w:val="52"/>
        </w:rPr>
        <w:sectPr w:rsidR="00D73D83" w:rsidRPr="00E145FB" w:rsidSect="00AC43A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444" w:footer="283" w:gutter="0"/>
          <w:cols w:space="720"/>
          <w:docGrid w:linePitch="360"/>
        </w:sectPr>
      </w:pPr>
      <w:r w:rsidRPr="00E145FB">
        <w:rPr>
          <w:rFonts w:ascii="Calibri" w:hAnsi="Calibri" w:cs="Arial"/>
          <w:color w:val="00B050"/>
          <w:sz w:val="52"/>
          <w:szCs w:val="52"/>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1"/>
      </w:tblGrid>
      <w:tr w:rsidR="003F7A73" w:rsidRPr="007665C8" w14:paraId="0ACBA62C" w14:textId="77777777" w:rsidTr="003F7A73">
        <w:trPr>
          <w:trHeight w:hRule="exact" w:val="3345"/>
        </w:trPr>
        <w:tc>
          <w:tcPr>
            <w:tcW w:w="5000" w:type="pct"/>
            <w:vAlign w:val="center"/>
          </w:tcPr>
          <w:p w14:paraId="08D63FB7" w14:textId="57461C4A" w:rsidR="003F7A73" w:rsidRPr="00131CDC" w:rsidRDefault="003F7A73" w:rsidP="003F7A73">
            <w:pPr>
              <w:pStyle w:val="DOCTitle"/>
              <w:framePr w:wrap="notBeside" w:x="1560" w:y="5326"/>
              <w:spacing w:after="0" w:line="276" w:lineRule="auto"/>
              <w:rPr>
                <w:color w:val="auto"/>
                <w:sz w:val="56"/>
                <w:szCs w:val="56"/>
              </w:rPr>
            </w:pPr>
            <w:r w:rsidRPr="00131CDC">
              <w:rPr>
                <w:color w:val="auto"/>
                <w:sz w:val="56"/>
                <w:szCs w:val="56"/>
              </w:rPr>
              <w:lastRenderedPageBreak/>
              <w:t>Restructuring Proposal</w:t>
            </w:r>
            <w:r w:rsidR="00D92D12">
              <w:rPr>
                <w:color w:val="auto"/>
                <w:sz w:val="56"/>
                <w:szCs w:val="56"/>
              </w:rPr>
              <w:t xml:space="preserve"> Template</w:t>
            </w:r>
          </w:p>
          <w:p w14:paraId="1E5700EF" w14:textId="246C9724" w:rsidR="003F7A73" w:rsidRPr="007665C8" w:rsidRDefault="003F7A73" w:rsidP="003F7A73">
            <w:pPr>
              <w:pStyle w:val="DOCTitle"/>
              <w:framePr w:wrap="notBeside" w:x="1560" w:y="5326"/>
              <w:spacing w:after="0" w:line="276" w:lineRule="auto"/>
              <w:rPr>
                <w:color w:val="auto"/>
              </w:rPr>
            </w:pPr>
          </w:p>
        </w:tc>
      </w:tr>
    </w:tbl>
    <w:p w14:paraId="41B29530" w14:textId="77777777" w:rsidR="003F7A73" w:rsidRPr="007665C8" w:rsidRDefault="003F7A73" w:rsidP="003F7A73">
      <w:pPr>
        <w:framePr w:w="9151" w:h="3362" w:hRule="exact" w:hSpace="181" w:wrap="notBeside" w:vAnchor="page" w:hAnchor="page" w:x="1560" w:y="5326" w:anchorLock="1"/>
        <w:spacing w:before="480" w:after="0"/>
        <w:rPr>
          <w:rFonts w:ascii="Cambria" w:hAnsi="Cambria"/>
          <w:sz w:val="4"/>
          <w:szCs w:val="4"/>
          <w:lang w:val="en-GB"/>
        </w:rPr>
      </w:pPr>
    </w:p>
    <w:p w14:paraId="227AEEE4" w14:textId="07B1EDFB" w:rsidR="00AC43A2" w:rsidRPr="006220E2" w:rsidRDefault="002D333B" w:rsidP="003F7A73">
      <w:pPr>
        <w:pStyle w:val="Title"/>
        <w:rPr>
          <w:rFonts w:ascii="Calibri" w:hAnsi="Calibri" w:cs="Arial"/>
          <w:b/>
          <w:color w:val="24634F"/>
          <w:sz w:val="28"/>
          <w:szCs w:val="30"/>
        </w:rPr>
      </w:pPr>
      <w:r>
        <w:rPr>
          <w:rFonts w:ascii="Calibri" w:hAnsi="Calibri" w:cs="Arial"/>
          <w:b/>
          <w:color w:val="24634F"/>
          <w:sz w:val="28"/>
          <w:szCs w:val="30"/>
        </w:rPr>
        <w:br w:type="page"/>
      </w:r>
      <w:r w:rsidRPr="007665C8">
        <w:rPr>
          <w:rFonts w:ascii="Cambria" w:hAnsi="Cambria"/>
          <w:noProof/>
          <w:color w:val="auto"/>
        </w:rPr>
        <w:lastRenderedPageBreak/>
        <w:drawing>
          <wp:anchor distT="0" distB="0" distL="114300" distR="114300" simplePos="0" relativeHeight="251657216" behindDoc="1" locked="0" layoutInCell="1" allowOverlap="1" wp14:anchorId="5F42C07C" wp14:editId="1EDF3AF4">
            <wp:simplePos x="0" y="0"/>
            <wp:positionH relativeFrom="margin">
              <wp:align>left</wp:align>
            </wp:positionH>
            <wp:positionV relativeFrom="margin">
              <wp:align>top</wp:align>
            </wp:positionV>
            <wp:extent cx="1627632" cy="1014984"/>
            <wp:effectExtent l="0" t="0" r="0" b="0"/>
            <wp:wrapTight wrapText="bothSides">
              <wp:wrapPolygon edited="0">
                <wp:start x="3287" y="0"/>
                <wp:lineTo x="0" y="2433"/>
                <wp:lineTo x="0" y="11760"/>
                <wp:lineTo x="253" y="15409"/>
                <wp:lineTo x="7332" y="19464"/>
                <wp:lineTo x="11124" y="19464"/>
                <wp:lineTo x="11124" y="21086"/>
                <wp:lineTo x="17445" y="21086"/>
                <wp:lineTo x="17698" y="21086"/>
                <wp:lineTo x="18204" y="19464"/>
                <wp:lineTo x="21238" y="17437"/>
                <wp:lineTo x="21238" y="14598"/>
                <wp:lineTo x="19468" y="12976"/>
                <wp:lineTo x="19721" y="11354"/>
                <wp:lineTo x="17698" y="9732"/>
                <wp:lineTo x="11124" y="5272"/>
                <wp:lineTo x="9607" y="2433"/>
                <wp:lineTo x="7585" y="0"/>
                <wp:lineTo x="3287" y="0"/>
              </wp:wrapPolygon>
            </wp:wrapTight>
            <wp:docPr id="3" name="Picture 3" descr="C:\Users\tjacinto\Desktop\GCF_LogoCMYKcoverV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jacinto\Desktop\GCF_LogoCMYKcoverV4.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7632" cy="1014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3A2" w:rsidRPr="006220E2">
        <w:rPr>
          <w:rFonts w:ascii="Calibri" w:hAnsi="Calibri" w:cs="Arial"/>
          <w:b/>
          <w:color w:val="24634F"/>
          <w:sz w:val="28"/>
          <w:szCs w:val="30"/>
        </w:rPr>
        <w:t>Contents</w:t>
      </w:r>
    </w:p>
    <w:p w14:paraId="612B62D7" w14:textId="77777777" w:rsidR="00AC43A2" w:rsidRPr="006220E2" w:rsidRDefault="00AC43A2" w:rsidP="00AC43A2">
      <w:pPr>
        <w:tabs>
          <w:tab w:val="left" w:pos="2694"/>
        </w:tabs>
        <w:spacing w:after="0" w:line="240" w:lineRule="auto"/>
        <w:ind w:left="993"/>
        <w:rPr>
          <w:rFonts w:ascii="Calibri" w:hAnsi="Calibri" w:cs="Arial"/>
          <w:color w:val="24634F"/>
          <w:sz w:val="28"/>
          <w:szCs w:val="30"/>
        </w:rPr>
      </w:pPr>
    </w:p>
    <w:p w14:paraId="587BACEB" w14:textId="4C86BA6D" w:rsidR="00AC43A2" w:rsidRDefault="00AC43A2" w:rsidP="00AC43A2">
      <w:pPr>
        <w:tabs>
          <w:tab w:val="left" w:pos="2694"/>
          <w:tab w:val="right" w:pos="9356"/>
        </w:tabs>
        <w:spacing w:after="0" w:line="276" w:lineRule="auto"/>
        <w:ind w:left="993"/>
        <w:rPr>
          <w:rFonts w:ascii="Calibri" w:hAnsi="Calibri" w:cs="Arial"/>
          <w:color w:val="24634F"/>
          <w:sz w:val="28"/>
          <w:szCs w:val="30"/>
        </w:rPr>
      </w:pPr>
    </w:p>
    <w:p w14:paraId="67AAB2C0" w14:textId="159F9CD7" w:rsidR="00D629CE" w:rsidRDefault="00D629CE" w:rsidP="00AC43A2">
      <w:pPr>
        <w:tabs>
          <w:tab w:val="left" w:pos="2694"/>
          <w:tab w:val="right" w:pos="9356"/>
        </w:tabs>
        <w:spacing w:after="0" w:line="276" w:lineRule="auto"/>
        <w:ind w:left="993"/>
        <w:rPr>
          <w:rFonts w:ascii="Calibri" w:hAnsi="Calibri" w:cs="Arial"/>
          <w:color w:val="24634F"/>
          <w:sz w:val="28"/>
          <w:szCs w:val="30"/>
        </w:rPr>
      </w:pPr>
    </w:p>
    <w:p w14:paraId="2750A7FE" w14:textId="5F1DEB81" w:rsidR="00D629CE" w:rsidRDefault="00D629CE" w:rsidP="00AC43A2">
      <w:pPr>
        <w:tabs>
          <w:tab w:val="left" w:pos="2694"/>
          <w:tab w:val="right" w:pos="9356"/>
        </w:tabs>
        <w:spacing w:after="0" w:line="276" w:lineRule="auto"/>
        <w:ind w:left="993"/>
        <w:rPr>
          <w:rFonts w:ascii="Calibri" w:hAnsi="Calibri" w:cs="Arial"/>
          <w:color w:val="24634F"/>
          <w:sz w:val="28"/>
          <w:szCs w:val="30"/>
        </w:rPr>
      </w:pPr>
    </w:p>
    <w:p w14:paraId="2A949EDB" w14:textId="77777777" w:rsidR="009A2097" w:rsidRDefault="009A2097" w:rsidP="00AC43A2">
      <w:pPr>
        <w:tabs>
          <w:tab w:val="left" w:pos="2694"/>
          <w:tab w:val="right" w:pos="9356"/>
        </w:tabs>
        <w:spacing w:after="0" w:line="276" w:lineRule="auto"/>
        <w:ind w:left="993"/>
        <w:rPr>
          <w:rFonts w:ascii="Calibri" w:hAnsi="Calibri" w:cs="Arial"/>
          <w:color w:val="24634F"/>
          <w:sz w:val="28"/>
          <w:szCs w:val="30"/>
        </w:rPr>
      </w:pPr>
    </w:p>
    <w:p w14:paraId="49857D95" w14:textId="77777777" w:rsidR="009A2097" w:rsidRDefault="009A2097" w:rsidP="00AC43A2">
      <w:pPr>
        <w:tabs>
          <w:tab w:val="left" w:pos="2694"/>
          <w:tab w:val="right" w:pos="9356"/>
        </w:tabs>
        <w:spacing w:after="0" w:line="276" w:lineRule="auto"/>
        <w:ind w:left="993"/>
        <w:rPr>
          <w:rFonts w:ascii="Calibri" w:hAnsi="Calibri" w:cs="Arial"/>
          <w:color w:val="24634F"/>
          <w:sz w:val="28"/>
          <w:szCs w:val="30"/>
        </w:rPr>
      </w:pPr>
    </w:p>
    <w:p w14:paraId="19E09460" w14:textId="229F04BD" w:rsidR="009A2097" w:rsidRPr="009A2097" w:rsidRDefault="009A2097" w:rsidP="00AC43A2">
      <w:pPr>
        <w:tabs>
          <w:tab w:val="left" w:pos="2694"/>
          <w:tab w:val="right" w:pos="9356"/>
        </w:tabs>
        <w:spacing w:after="0" w:line="276" w:lineRule="auto"/>
        <w:ind w:left="993"/>
        <w:rPr>
          <w:rFonts w:ascii="Calibri" w:hAnsi="Calibri" w:cs="Arial"/>
          <w:b/>
          <w:color w:val="24634F"/>
          <w:sz w:val="28"/>
          <w:szCs w:val="30"/>
        </w:rPr>
      </w:pPr>
      <w:r w:rsidRPr="009A2097">
        <w:rPr>
          <w:rFonts w:ascii="Calibri" w:hAnsi="Calibri" w:cs="Arial"/>
          <w:b/>
          <w:color w:val="24634F"/>
          <w:sz w:val="28"/>
          <w:szCs w:val="30"/>
        </w:rPr>
        <w:t xml:space="preserve">TOC to Be inserted </w:t>
      </w:r>
    </w:p>
    <w:p w14:paraId="1C0D2B7F" w14:textId="5F8E1763" w:rsidR="00AC43A2" w:rsidRPr="009A2097" w:rsidRDefault="00AC43A2"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692424F4" w14:textId="14291804"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078B1BDC" w14:textId="7EB8888E"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085BB44A" w14:textId="4120225F"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08D365CA" w14:textId="30F4B09A"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3627E2F5" w14:textId="333A90C5"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68D09F25" w14:textId="26763685"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20164B42" w14:textId="1251ECA2"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6BEFCB88" w14:textId="69600196"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2329C7F6" w14:textId="14E8F47F"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47F87498" w14:textId="219DB77F" w:rsidR="009A2097"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3A955988" w14:textId="77777777" w:rsidR="009A2097" w:rsidRPr="006220E2" w:rsidRDefault="009A2097" w:rsidP="00AC43A2">
      <w:pPr>
        <w:tabs>
          <w:tab w:val="left" w:pos="2694"/>
          <w:tab w:val="right" w:pos="9356"/>
        </w:tabs>
        <w:spacing w:after="0" w:line="276" w:lineRule="auto"/>
        <w:ind w:left="993"/>
        <w:rPr>
          <w:rStyle w:val="Hyperlink"/>
          <w:rFonts w:ascii="Calibri" w:hAnsi="Calibri" w:cs="Arial"/>
          <w:b/>
          <w:color w:val="24634F"/>
          <w:sz w:val="20"/>
          <w:szCs w:val="30"/>
          <w:u w:val="none"/>
        </w:rPr>
      </w:pPr>
    </w:p>
    <w:p w14:paraId="404A5538" w14:textId="77777777" w:rsidR="00AC43A2" w:rsidRPr="006220E2" w:rsidRDefault="00AC43A2" w:rsidP="00AC43A2">
      <w:pPr>
        <w:tabs>
          <w:tab w:val="left" w:pos="2694"/>
          <w:tab w:val="right" w:pos="9356"/>
        </w:tabs>
        <w:spacing w:after="0" w:line="276" w:lineRule="auto"/>
        <w:ind w:left="993"/>
        <w:rPr>
          <w:rFonts w:ascii="Calibri" w:hAnsi="Calibri" w:cs="Arial"/>
          <w:b/>
          <w:color w:val="24634F"/>
          <w:sz w:val="20"/>
          <w:szCs w:val="30"/>
        </w:rPr>
      </w:pPr>
    </w:p>
    <w:p w14:paraId="7EB41404" w14:textId="77777777" w:rsidR="00AC43A2" w:rsidRPr="006220E2" w:rsidRDefault="00AC43A2" w:rsidP="00AC43A2">
      <w:pPr>
        <w:spacing w:after="0" w:line="240" w:lineRule="auto"/>
        <w:rPr>
          <w:rFonts w:ascii="Calibri" w:eastAsia="Times New Roman" w:hAnsi="Calibri" w:cs="Arial"/>
          <w:bCs/>
          <w:color w:val="000000"/>
          <w:sz w:val="18"/>
          <w:szCs w:val="20"/>
          <w:lang w:val="en-GB" w:eastAsia="en-GB"/>
        </w:rPr>
      </w:pPr>
    </w:p>
    <w:p w14:paraId="5D70D304" w14:textId="77777777" w:rsidR="00AC43A2" w:rsidRPr="006220E2" w:rsidRDefault="00AC43A2" w:rsidP="00AC43A2">
      <w:pPr>
        <w:spacing w:after="0" w:line="240" w:lineRule="auto"/>
        <w:jc w:val="center"/>
        <w:rPr>
          <w:rFonts w:ascii="Calibri" w:eastAsia="Times New Roman" w:hAnsi="Calibri" w:cs="Arial"/>
          <w:bCs/>
          <w:color w:val="000000"/>
          <w:sz w:val="18"/>
          <w:szCs w:val="20"/>
          <w:lang w:val="en-GB" w:eastAsia="en-GB"/>
        </w:rPr>
      </w:pPr>
    </w:p>
    <w:tbl>
      <w:tblPr>
        <w:tblW w:w="11002" w:type="dxa"/>
        <w:tblInd w:w="-455" w:type="dxa"/>
        <w:tblLayout w:type="fixed"/>
        <w:tblLook w:val="04A0" w:firstRow="1" w:lastRow="0" w:firstColumn="1" w:lastColumn="0" w:noHBand="0" w:noVBand="1"/>
      </w:tblPr>
      <w:tblGrid>
        <w:gridCol w:w="8202"/>
        <w:gridCol w:w="2328"/>
        <w:gridCol w:w="236"/>
        <w:gridCol w:w="236"/>
      </w:tblGrid>
      <w:tr w:rsidR="00AC43A2" w:rsidRPr="006220E2" w14:paraId="6FB84431" w14:textId="77777777" w:rsidTr="004179E1">
        <w:trPr>
          <w:trHeight w:val="399"/>
        </w:trPr>
        <w:tc>
          <w:tcPr>
            <w:tcW w:w="8202" w:type="dxa"/>
            <w:tcBorders>
              <w:top w:val="single" w:sz="4" w:space="0" w:color="auto"/>
              <w:left w:val="single" w:sz="4" w:space="0" w:color="auto"/>
              <w:bottom w:val="nil"/>
              <w:right w:val="nil"/>
            </w:tcBorders>
            <w:shd w:val="clear" w:color="auto" w:fill="215868" w:themeFill="accent5" w:themeFillShade="80"/>
            <w:noWrap/>
            <w:vAlign w:val="center"/>
            <w:hideMark/>
          </w:tcPr>
          <w:p w14:paraId="4C5C1A24" w14:textId="0C368D92" w:rsidR="00AC43A2" w:rsidRPr="006220E2" w:rsidRDefault="00AC43A2" w:rsidP="005D12D2">
            <w:pPr>
              <w:spacing w:after="0" w:line="240" w:lineRule="auto"/>
              <w:rPr>
                <w:rFonts w:ascii="Calibri" w:eastAsia="Times New Roman" w:hAnsi="Calibri" w:cs="Arial"/>
                <w:b/>
                <w:i/>
                <w:color w:val="FFFFFF" w:themeColor="background1"/>
                <w:sz w:val="18"/>
                <w:szCs w:val="20"/>
                <w:lang w:eastAsia="ja-JP"/>
              </w:rPr>
            </w:pPr>
            <w:r w:rsidRPr="006220E2">
              <w:rPr>
                <w:rFonts w:ascii="Calibri" w:eastAsia="Times New Roman" w:hAnsi="Calibri" w:cs="Arial"/>
                <w:b/>
                <w:i/>
                <w:color w:val="FFFFFF" w:themeColor="background1"/>
                <w:sz w:val="20"/>
                <w:lang w:eastAsia="ja-JP"/>
              </w:rPr>
              <w:t xml:space="preserve">Note to accredited entities on the use of the </w:t>
            </w:r>
            <w:r w:rsidR="00E3705F">
              <w:rPr>
                <w:rFonts w:ascii="Calibri" w:eastAsia="Times New Roman" w:hAnsi="Calibri" w:cs="Arial"/>
                <w:b/>
                <w:i/>
                <w:color w:val="FFFFFF" w:themeColor="background1"/>
                <w:sz w:val="20"/>
                <w:lang w:eastAsia="ja-JP"/>
              </w:rPr>
              <w:t>Restructuring</w:t>
            </w:r>
            <w:r w:rsidR="00E3705F" w:rsidRPr="006220E2">
              <w:rPr>
                <w:rFonts w:ascii="Calibri" w:eastAsia="Times New Roman" w:hAnsi="Calibri" w:cs="Arial"/>
                <w:b/>
                <w:i/>
                <w:color w:val="FFFFFF" w:themeColor="background1"/>
                <w:sz w:val="20"/>
                <w:lang w:eastAsia="ja-JP"/>
              </w:rPr>
              <w:t xml:space="preserve"> </w:t>
            </w:r>
            <w:r w:rsidR="00E3705F">
              <w:rPr>
                <w:rFonts w:ascii="Calibri" w:eastAsia="Times New Roman" w:hAnsi="Calibri" w:cs="Arial"/>
                <w:b/>
                <w:i/>
                <w:color w:val="FFFFFF" w:themeColor="background1"/>
                <w:sz w:val="20"/>
                <w:lang w:eastAsia="ja-JP"/>
              </w:rPr>
              <w:t>P</w:t>
            </w:r>
            <w:r w:rsidR="00E3705F" w:rsidRPr="006220E2">
              <w:rPr>
                <w:rFonts w:ascii="Calibri" w:eastAsia="Times New Roman" w:hAnsi="Calibri" w:cs="Arial"/>
                <w:b/>
                <w:i/>
                <w:color w:val="FFFFFF" w:themeColor="background1"/>
                <w:sz w:val="20"/>
                <w:lang w:eastAsia="ja-JP"/>
              </w:rPr>
              <w:t xml:space="preserve">roposal </w:t>
            </w:r>
            <w:r w:rsidRPr="006220E2">
              <w:rPr>
                <w:rFonts w:ascii="Calibri" w:eastAsia="Times New Roman" w:hAnsi="Calibri" w:cs="Arial"/>
                <w:b/>
                <w:i/>
                <w:color w:val="FFFFFF" w:themeColor="background1"/>
                <w:sz w:val="20"/>
                <w:lang w:eastAsia="ja-JP"/>
              </w:rPr>
              <w:t>template</w:t>
            </w:r>
          </w:p>
        </w:tc>
        <w:tc>
          <w:tcPr>
            <w:tcW w:w="2328" w:type="dxa"/>
            <w:tcBorders>
              <w:top w:val="single" w:sz="4" w:space="0" w:color="auto"/>
              <w:left w:val="nil"/>
              <w:bottom w:val="nil"/>
              <w:right w:val="single" w:sz="4" w:space="0" w:color="auto"/>
            </w:tcBorders>
            <w:shd w:val="clear" w:color="auto" w:fill="215868" w:themeFill="accent5" w:themeFillShade="80"/>
            <w:noWrap/>
            <w:vAlign w:val="bottom"/>
            <w:hideMark/>
          </w:tcPr>
          <w:p w14:paraId="0463C12E" w14:textId="77777777" w:rsidR="00AC43A2" w:rsidRPr="006220E2" w:rsidRDefault="00AC43A2" w:rsidP="005D12D2">
            <w:pPr>
              <w:spacing w:after="0" w:line="240" w:lineRule="auto"/>
              <w:rPr>
                <w:rFonts w:ascii="Calibri" w:eastAsia="Times New Roman" w:hAnsi="Calibri" w:cs="Arial"/>
                <w:color w:val="FFFFFF" w:themeColor="background1"/>
                <w:sz w:val="18"/>
                <w:szCs w:val="20"/>
                <w:lang w:eastAsia="ja-JP"/>
              </w:rPr>
            </w:pPr>
          </w:p>
        </w:tc>
        <w:tc>
          <w:tcPr>
            <w:tcW w:w="236" w:type="dxa"/>
            <w:tcBorders>
              <w:top w:val="nil"/>
              <w:left w:val="single" w:sz="4" w:space="0" w:color="auto"/>
              <w:bottom w:val="nil"/>
              <w:right w:val="nil"/>
            </w:tcBorders>
            <w:shd w:val="clear" w:color="auto" w:fill="215868" w:themeFill="accent5" w:themeFillShade="80"/>
            <w:vAlign w:val="bottom"/>
          </w:tcPr>
          <w:p w14:paraId="01F6BCFC" w14:textId="77777777" w:rsidR="00AC43A2" w:rsidRPr="006220E2" w:rsidRDefault="00AC43A2" w:rsidP="005D12D2">
            <w:pPr>
              <w:spacing w:after="0" w:line="240" w:lineRule="auto"/>
              <w:rPr>
                <w:rFonts w:ascii="Calibri" w:eastAsia="Times New Roman" w:hAnsi="Calibri" w:cs="Arial"/>
                <w:sz w:val="18"/>
                <w:szCs w:val="20"/>
                <w:lang w:eastAsia="ja-JP"/>
              </w:rPr>
            </w:pPr>
          </w:p>
        </w:tc>
        <w:tc>
          <w:tcPr>
            <w:tcW w:w="236" w:type="dxa"/>
            <w:tcBorders>
              <w:top w:val="nil"/>
              <w:left w:val="nil"/>
              <w:bottom w:val="nil"/>
              <w:right w:val="nil"/>
            </w:tcBorders>
            <w:shd w:val="clear" w:color="auto" w:fill="215868" w:themeFill="accent5" w:themeFillShade="80"/>
            <w:noWrap/>
            <w:vAlign w:val="bottom"/>
            <w:hideMark/>
          </w:tcPr>
          <w:p w14:paraId="71BCB6A8" w14:textId="77777777" w:rsidR="00AC43A2" w:rsidRPr="006220E2" w:rsidRDefault="00AC43A2" w:rsidP="005D12D2">
            <w:pPr>
              <w:spacing w:after="0" w:line="240" w:lineRule="auto"/>
              <w:rPr>
                <w:rFonts w:ascii="Calibri" w:eastAsia="Times New Roman" w:hAnsi="Calibri" w:cs="Arial"/>
                <w:sz w:val="18"/>
                <w:szCs w:val="20"/>
                <w:lang w:eastAsia="ja-JP"/>
              </w:rPr>
            </w:pPr>
          </w:p>
        </w:tc>
      </w:tr>
      <w:tr w:rsidR="00AC43A2" w:rsidRPr="006220E2" w14:paraId="5A6FFD04" w14:textId="77777777" w:rsidTr="005D12D2">
        <w:trPr>
          <w:gridAfter w:val="2"/>
          <w:wAfter w:w="472" w:type="dxa"/>
          <w:trHeight w:val="139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CF1A2" w14:textId="42D57E54" w:rsidR="00105E68" w:rsidRPr="006220E2" w:rsidRDefault="00105E68" w:rsidP="00252935">
            <w:pPr>
              <w:pStyle w:val="ListParagraph"/>
              <w:numPr>
                <w:ilvl w:val="0"/>
                <w:numId w:val="2"/>
              </w:numPr>
              <w:spacing w:before="40" w:after="40" w:line="240" w:lineRule="auto"/>
              <w:jc w:val="both"/>
              <w:rPr>
                <w:rFonts w:ascii="Calibri" w:hAnsi="Calibri" w:cs="Arial"/>
                <w:sz w:val="20"/>
              </w:rPr>
            </w:pPr>
            <w:r w:rsidRPr="006220E2">
              <w:rPr>
                <w:rFonts w:ascii="Calibri" w:hAnsi="Calibri" w:cs="Arial"/>
                <w:sz w:val="20"/>
              </w:rPr>
              <w:t>S</w:t>
            </w:r>
            <w:r w:rsidR="00AC43A2" w:rsidRPr="006220E2">
              <w:rPr>
                <w:rFonts w:ascii="Calibri" w:hAnsi="Calibri" w:cs="Arial"/>
                <w:sz w:val="20"/>
              </w:rPr>
              <w:t xml:space="preserve">ections </w:t>
            </w:r>
            <w:r w:rsidR="00AC43A2" w:rsidRPr="006220E2">
              <w:rPr>
                <w:rFonts w:ascii="Calibri" w:hAnsi="Calibri" w:cs="Arial"/>
                <w:b/>
                <w:sz w:val="20"/>
                <w:shd w:val="clear" w:color="auto" w:fill="FFFFFF" w:themeFill="background1"/>
              </w:rPr>
              <w:t>A,</w:t>
            </w:r>
            <w:r w:rsidR="004F7E94" w:rsidRPr="006220E2">
              <w:rPr>
                <w:rFonts w:ascii="Calibri" w:hAnsi="Calibri" w:cs="Arial"/>
                <w:b/>
                <w:sz w:val="20"/>
                <w:shd w:val="clear" w:color="auto" w:fill="FFFFFF" w:themeFill="background1"/>
              </w:rPr>
              <w:t xml:space="preserve"> B, </w:t>
            </w:r>
            <w:r w:rsidR="00AB382B">
              <w:rPr>
                <w:rFonts w:ascii="Calibri" w:hAnsi="Calibri" w:cs="Arial"/>
                <w:b/>
                <w:sz w:val="20"/>
                <w:shd w:val="clear" w:color="auto" w:fill="FFFFFF" w:themeFill="background1"/>
              </w:rPr>
              <w:t xml:space="preserve">C, </w:t>
            </w:r>
            <w:r w:rsidR="004F7E94" w:rsidRPr="006220E2">
              <w:rPr>
                <w:rFonts w:ascii="Calibri" w:hAnsi="Calibri" w:cs="Arial"/>
                <w:b/>
                <w:sz w:val="20"/>
                <w:shd w:val="clear" w:color="auto" w:fill="FFFFFF" w:themeFill="background1"/>
              </w:rPr>
              <w:t xml:space="preserve">D </w:t>
            </w:r>
            <w:r w:rsidR="00AB382B" w:rsidRPr="006220E2">
              <w:rPr>
                <w:rFonts w:ascii="Calibri" w:hAnsi="Calibri" w:cs="Arial"/>
                <w:sz w:val="20"/>
                <w:shd w:val="clear" w:color="auto" w:fill="FFFFFF" w:themeFill="background1"/>
              </w:rPr>
              <w:t>and</w:t>
            </w:r>
            <w:r w:rsidR="00AB382B" w:rsidRPr="006220E2">
              <w:rPr>
                <w:rFonts w:ascii="Calibri" w:hAnsi="Calibri" w:cs="Arial"/>
                <w:b/>
                <w:sz w:val="20"/>
                <w:shd w:val="clear" w:color="auto" w:fill="FFFFFF" w:themeFill="background1"/>
              </w:rPr>
              <w:t xml:space="preserve"> </w:t>
            </w:r>
            <w:r w:rsidR="004F7E94" w:rsidRPr="006220E2">
              <w:rPr>
                <w:rFonts w:ascii="Calibri" w:hAnsi="Calibri" w:cs="Arial"/>
                <w:b/>
                <w:sz w:val="20"/>
                <w:shd w:val="clear" w:color="auto" w:fill="FFFFFF" w:themeFill="background1"/>
              </w:rPr>
              <w:t>E</w:t>
            </w:r>
            <w:r w:rsidR="00AC43A2" w:rsidRPr="006220E2">
              <w:rPr>
                <w:rFonts w:ascii="Calibri" w:hAnsi="Calibri" w:cs="Arial"/>
                <w:sz w:val="20"/>
              </w:rPr>
              <w:t xml:space="preserve"> of the </w:t>
            </w:r>
            <w:r w:rsidR="00E3705F">
              <w:rPr>
                <w:rFonts w:ascii="Calibri" w:hAnsi="Calibri" w:cs="Arial"/>
                <w:sz w:val="20"/>
              </w:rPr>
              <w:t>Restructuring</w:t>
            </w:r>
            <w:r w:rsidR="00E3705F" w:rsidRPr="006220E2">
              <w:rPr>
                <w:rFonts w:ascii="Calibri" w:hAnsi="Calibri" w:cs="Arial"/>
                <w:sz w:val="20"/>
              </w:rPr>
              <w:t xml:space="preserve"> </w:t>
            </w:r>
            <w:r w:rsidR="00E3705F">
              <w:rPr>
                <w:rFonts w:ascii="Calibri" w:hAnsi="Calibri" w:cs="Arial"/>
                <w:sz w:val="20"/>
              </w:rPr>
              <w:t>P</w:t>
            </w:r>
            <w:r w:rsidR="00E3705F" w:rsidRPr="006220E2">
              <w:rPr>
                <w:rFonts w:ascii="Calibri" w:hAnsi="Calibri" w:cs="Arial"/>
                <w:sz w:val="20"/>
              </w:rPr>
              <w:t xml:space="preserve">roposal </w:t>
            </w:r>
            <w:r w:rsidR="00AC43A2" w:rsidRPr="006220E2">
              <w:rPr>
                <w:rFonts w:ascii="Calibri" w:hAnsi="Calibri" w:cs="Arial"/>
                <w:sz w:val="20"/>
              </w:rPr>
              <w:t xml:space="preserve">require detailed inputs from the accredited entity. </w:t>
            </w:r>
          </w:p>
          <w:p w14:paraId="706E81A1" w14:textId="30D171D1" w:rsidR="00134003" w:rsidRPr="006220E2" w:rsidRDefault="00105E68" w:rsidP="00252935">
            <w:pPr>
              <w:pStyle w:val="ListParagraph"/>
              <w:numPr>
                <w:ilvl w:val="0"/>
                <w:numId w:val="2"/>
              </w:numPr>
              <w:spacing w:before="40" w:after="40" w:line="240" w:lineRule="auto"/>
              <w:jc w:val="both"/>
              <w:rPr>
                <w:rFonts w:ascii="Calibri" w:hAnsi="Calibri" w:cs="Arial"/>
                <w:sz w:val="20"/>
              </w:rPr>
            </w:pPr>
            <w:r w:rsidRPr="006220E2">
              <w:rPr>
                <w:rFonts w:ascii="Calibri" w:hAnsi="Calibri" w:cs="Arial"/>
                <w:sz w:val="20"/>
              </w:rPr>
              <w:t>T</w:t>
            </w:r>
            <w:r w:rsidR="00376F35" w:rsidRPr="006220E2">
              <w:rPr>
                <w:rFonts w:ascii="Calibri" w:hAnsi="Calibri" w:cs="Arial"/>
                <w:sz w:val="20"/>
              </w:rPr>
              <w:t xml:space="preserve">he total number of pages for the </w:t>
            </w:r>
            <w:r w:rsidR="00E3705F">
              <w:rPr>
                <w:rFonts w:ascii="Calibri" w:hAnsi="Calibri" w:cs="Arial"/>
                <w:sz w:val="20"/>
              </w:rPr>
              <w:t>Restructuring</w:t>
            </w:r>
            <w:r w:rsidR="00E3705F" w:rsidRPr="006220E2">
              <w:rPr>
                <w:rFonts w:ascii="Calibri" w:hAnsi="Calibri" w:cs="Arial"/>
                <w:sz w:val="20"/>
              </w:rPr>
              <w:t xml:space="preserve"> </w:t>
            </w:r>
            <w:r w:rsidR="00E3705F">
              <w:rPr>
                <w:rFonts w:ascii="Calibri" w:hAnsi="Calibri" w:cs="Arial"/>
                <w:sz w:val="20"/>
              </w:rPr>
              <w:t>P</w:t>
            </w:r>
            <w:r w:rsidR="00E3705F" w:rsidRPr="006220E2">
              <w:rPr>
                <w:rFonts w:ascii="Calibri" w:hAnsi="Calibri" w:cs="Arial"/>
                <w:sz w:val="20"/>
              </w:rPr>
              <w:t xml:space="preserve">roposal </w:t>
            </w:r>
            <w:r w:rsidR="00376F35" w:rsidRPr="006220E2">
              <w:rPr>
                <w:rFonts w:ascii="Calibri" w:hAnsi="Calibri" w:cs="Arial"/>
                <w:sz w:val="20"/>
              </w:rPr>
              <w:t xml:space="preserve">(excluding annexes) is </w:t>
            </w:r>
            <w:r w:rsidRPr="006220E2">
              <w:rPr>
                <w:rFonts w:ascii="Calibri" w:hAnsi="Calibri" w:cs="Arial"/>
                <w:sz w:val="20"/>
              </w:rPr>
              <w:t>expected not to exceed 50.</w:t>
            </w:r>
          </w:p>
        </w:tc>
      </w:tr>
    </w:tbl>
    <w:p w14:paraId="154A624A" w14:textId="77777777" w:rsidR="00AC43A2" w:rsidRPr="006220E2" w:rsidRDefault="00AC43A2" w:rsidP="00AC43A2">
      <w:pPr>
        <w:pStyle w:val="H0"/>
        <w:ind w:right="4"/>
        <w:rPr>
          <w:rFonts w:ascii="Calibri" w:hAnsi="Calibri" w:cs="Arial"/>
          <w:sz w:val="22"/>
          <w:szCs w:val="22"/>
          <w:lang w:val="en-US"/>
        </w:rPr>
      </w:pPr>
    </w:p>
    <w:p w14:paraId="61A97092" w14:textId="77777777" w:rsidR="00E37F5E" w:rsidRPr="006220E2" w:rsidRDefault="00E37F5E" w:rsidP="00AC43A2">
      <w:pPr>
        <w:pStyle w:val="H0"/>
        <w:ind w:right="4"/>
        <w:jc w:val="center"/>
        <w:rPr>
          <w:rFonts w:ascii="Calibri" w:hAnsi="Calibri" w:cs="Arial"/>
          <w:sz w:val="20"/>
          <w:szCs w:val="22"/>
          <w:lang w:val="en-US"/>
        </w:rPr>
      </w:pPr>
    </w:p>
    <w:p w14:paraId="3C507A04" w14:textId="77777777" w:rsidR="00AC43A2" w:rsidRPr="006220E2" w:rsidRDefault="00AC43A2" w:rsidP="00AC43A2">
      <w:pPr>
        <w:pStyle w:val="H0"/>
        <w:ind w:right="4"/>
        <w:jc w:val="center"/>
        <w:rPr>
          <w:rFonts w:ascii="Calibri" w:hAnsi="Calibri" w:cs="Arial"/>
          <w:sz w:val="20"/>
          <w:szCs w:val="22"/>
          <w:lang w:val="en-US"/>
        </w:rPr>
      </w:pPr>
      <w:r w:rsidRPr="006220E2">
        <w:rPr>
          <w:rFonts w:ascii="Calibri" w:hAnsi="Calibri" w:cs="Arial"/>
          <w:sz w:val="20"/>
          <w:szCs w:val="22"/>
          <w:lang w:val="en-US"/>
        </w:rPr>
        <w:t>Please submit the completed form to:</w:t>
      </w:r>
    </w:p>
    <w:p w14:paraId="7665B149" w14:textId="63A7A837" w:rsidR="00AC43A2" w:rsidRPr="006220E2" w:rsidRDefault="0017329A" w:rsidP="00AC43A2">
      <w:pPr>
        <w:pStyle w:val="H0"/>
        <w:ind w:right="4"/>
        <w:jc w:val="center"/>
        <w:rPr>
          <w:rFonts w:ascii="Calibri" w:hAnsi="Calibri" w:cs="Arial"/>
          <w:b w:val="0"/>
          <w:sz w:val="20"/>
          <w:szCs w:val="22"/>
          <w:lang w:val="en-US"/>
        </w:rPr>
      </w:pPr>
      <w:hyperlink r:id="rId18" w:history="1">
        <w:r w:rsidR="003F7A73" w:rsidRPr="00F470CF">
          <w:rPr>
            <w:rStyle w:val="Hyperlink"/>
            <w:rFonts w:ascii="Calibri" w:hAnsi="Calibri" w:cs="Arial"/>
            <w:b w:val="0"/>
            <w:sz w:val="20"/>
            <w:szCs w:val="22"/>
            <w:lang w:val="en-US"/>
          </w:rPr>
          <w:t>OPM@gcfund.org</w:t>
        </w:r>
      </w:hyperlink>
    </w:p>
    <w:p w14:paraId="364F2273" w14:textId="77777777" w:rsidR="00AC43A2" w:rsidRPr="006220E2" w:rsidRDefault="00AC43A2" w:rsidP="00AC43A2">
      <w:pPr>
        <w:pStyle w:val="H0"/>
        <w:ind w:right="4"/>
        <w:jc w:val="center"/>
        <w:rPr>
          <w:rFonts w:ascii="Calibri" w:hAnsi="Calibri" w:cs="Arial"/>
          <w:b w:val="0"/>
          <w:sz w:val="20"/>
          <w:szCs w:val="22"/>
          <w:lang w:val="en-US"/>
        </w:rPr>
      </w:pPr>
    </w:p>
    <w:p w14:paraId="14E96308" w14:textId="77777777" w:rsidR="00AC43A2" w:rsidRPr="006220E2" w:rsidRDefault="00AC43A2" w:rsidP="00AC43A2">
      <w:pPr>
        <w:pStyle w:val="H0"/>
        <w:ind w:right="4"/>
        <w:jc w:val="center"/>
        <w:rPr>
          <w:rFonts w:ascii="Calibri" w:hAnsi="Calibri" w:cs="Arial"/>
          <w:b w:val="0"/>
          <w:sz w:val="20"/>
          <w:szCs w:val="22"/>
          <w:lang w:val="en-US"/>
        </w:rPr>
      </w:pPr>
      <w:r w:rsidRPr="006220E2">
        <w:rPr>
          <w:rFonts w:ascii="Calibri" w:hAnsi="Calibri" w:cs="Arial"/>
          <w:b w:val="0"/>
          <w:sz w:val="20"/>
          <w:szCs w:val="22"/>
          <w:lang w:val="en-US"/>
        </w:rPr>
        <w:t>Please use the following name convention for the file name:</w:t>
      </w:r>
    </w:p>
    <w:p w14:paraId="5888E7CC" w14:textId="77777777" w:rsidR="00AC43A2" w:rsidRPr="006220E2" w:rsidRDefault="00AC43A2" w:rsidP="00AC43A2">
      <w:pPr>
        <w:pStyle w:val="H0"/>
        <w:ind w:right="4"/>
        <w:jc w:val="center"/>
        <w:rPr>
          <w:rFonts w:ascii="Calibri" w:hAnsi="Calibri" w:cs="Arial"/>
          <w:b w:val="0"/>
          <w:sz w:val="20"/>
          <w:szCs w:val="22"/>
        </w:rPr>
      </w:pPr>
      <w:r w:rsidRPr="006220E2">
        <w:rPr>
          <w:rFonts w:ascii="Calibri" w:hAnsi="Calibri" w:cs="Arial"/>
          <w:b w:val="0"/>
          <w:sz w:val="20"/>
          <w:szCs w:val="22"/>
          <w:lang w:val="en-US"/>
        </w:rPr>
        <w:t>“[FP]</w:t>
      </w:r>
      <w:proofErr w:type="gramStart"/>
      <w:r w:rsidRPr="006220E2">
        <w:rPr>
          <w:rFonts w:ascii="Calibri" w:hAnsi="Calibri" w:cs="Arial"/>
          <w:b w:val="0"/>
          <w:sz w:val="20"/>
          <w:szCs w:val="22"/>
          <w:lang w:val="en-US"/>
        </w:rPr>
        <w:t>-[</w:t>
      </w:r>
      <w:proofErr w:type="gramEnd"/>
      <w:r w:rsidRPr="006220E2">
        <w:rPr>
          <w:rFonts w:ascii="Calibri" w:hAnsi="Calibri" w:cs="Arial"/>
          <w:b w:val="0"/>
          <w:sz w:val="20"/>
          <w:szCs w:val="22"/>
          <w:lang w:val="en-US"/>
        </w:rPr>
        <w:t>Agency Short Name]-[Date]-[Serial Number]”</w:t>
      </w:r>
    </w:p>
    <w:p w14:paraId="1731584D" w14:textId="77777777" w:rsidR="00AC43A2" w:rsidRPr="006220E2" w:rsidRDefault="00AC43A2" w:rsidP="00AC43A2">
      <w:pPr>
        <w:spacing w:after="0" w:line="240" w:lineRule="auto"/>
        <w:ind w:left="-198" w:right="-612" w:firstLine="90"/>
        <w:rPr>
          <w:rStyle w:val="IntenseReference"/>
          <w:rFonts w:ascii="Calibri" w:hAnsi="Calibri" w:cs="Arial"/>
          <w:color w:val="auto"/>
          <w:szCs w:val="24"/>
        </w:rPr>
        <w:sectPr w:rsidR="00AC43A2" w:rsidRPr="006220E2" w:rsidSect="00AC43A2">
          <w:headerReference w:type="even" r:id="rId19"/>
          <w:headerReference w:type="default" r:id="rId20"/>
          <w:headerReference w:type="first" r:id="rId21"/>
          <w:pgSz w:w="12240" w:h="15840"/>
          <w:pgMar w:top="1440" w:right="1440" w:bottom="1440" w:left="1440" w:header="444" w:footer="283" w:gutter="0"/>
          <w:cols w:space="720"/>
          <w:docGrid w:linePitch="360"/>
        </w:sectPr>
      </w:pPr>
    </w:p>
    <w:tbl>
      <w:tblPr>
        <w:tblW w:w="11168" w:type="dxa"/>
        <w:tblInd w:w="-567" w:type="dxa"/>
        <w:tblLayout w:type="fixed"/>
        <w:tblLook w:val="04A0" w:firstRow="1" w:lastRow="0" w:firstColumn="1" w:lastColumn="0" w:noHBand="0" w:noVBand="1"/>
      </w:tblPr>
      <w:tblGrid>
        <w:gridCol w:w="7652"/>
        <w:gridCol w:w="992"/>
        <w:gridCol w:w="1988"/>
        <w:gridCol w:w="300"/>
        <w:gridCol w:w="236"/>
      </w:tblGrid>
      <w:tr w:rsidR="00134DA1" w:rsidRPr="006220E2" w14:paraId="516CDFD5" w14:textId="77777777" w:rsidTr="00AB382B">
        <w:tc>
          <w:tcPr>
            <w:tcW w:w="10932" w:type="dxa"/>
            <w:gridSpan w:val="4"/>
            <w:tcBorders>
              <w:top w:val="single" w:sz="4" w:space="0" w:color="auto"/>
              <w:bottom w:val="single" w:sz="4" w:space="0" w:color="FFFFFF" w:themeColor="background1"/>
              <w:right w:val="single" w:sz="4" w:space="0" w:color="FFFFFF" w:themeColor="background1"/>
            </w:tcBorders>
            <w:shd w:val="clear" w:color="auto" w:fill="auto"/>
            <w:noWrap/>
            <w:vAlign w:val="bottom"/>
          </w:tcPr>
          <w:p w14:paraId="33683B72" w14:textId="77777777" w:rsidR="00134DA1" w:rsidRPr="006220E2" w:rsidRDefault="00134DA1" w:rsidP="004B77C3">
            <w:pPr>
              <w:spacing w:after="0" w:line="240" w:lineRule="auto"/>
              <w:jc w:val="center"/>
              <w:rPr>
                <w:rFonts w:ascii="Calibri" w:eastAsia="Times New Roman" w:hAnsi="Calibri" w:cs="Arial"/>
                <w:color w:val="000000"/>
                <w:sz w:val="20"/>
                <w:lang w:eastAsia="ja-JP"/>
              </w:rPr>
            </w:pPr>
          </w:p>
          <w:p w14:paraId="4E97EC10" w14:textId="77777777" w:rsidR="00316704" w:rsidRPr="006220E2" w:rsidRDefault="00316704" w:rsidP="004B77C3">
            <w:pPr>
              <w:spacing w:after="0" w:line="240" w:lineRule="auto"/>
              <w:jc w:val="center"/>
              <w:rPr>
                <w:rFonts w:ascii="Calibri" w:eastAsia="Times New Roman" w:hAnsi="Calibri" w:cs="Arial"/>
                <w:color w:val="000000"/>
                <w:sz w:val="20"/>
                <w:lang w:eastAsia="ja-JP"/>
              </w:rPr>
            </w:pPr>
          </w:p>
          <w:tbl>
            <w:tblPr>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2"/>
              <w:gridCol w:w="1965"/>
              <w:gridCol w:w="1965"/>
              <w:gridCol w:w="2443"/>
            </w:tblGrid>
            <w:tr w:rsidR="00D564F4" w:rsidRPr="006220E2" w14:paraId="17034984" w14:textId="77777777" w:rsidTr="004179E1">
              <w:trPr>
                <w:trHeight w:val="180"/>
              </w:trPr>
              <w:tc>
                <w:tcPr>
                  <w:tcW w:w="10585" w:type="dxa"/>
                  <w:gridSpan w:val="4"/>
                  <w:shd w:val="clear" w:color="auto" w:fill="215868" w:themeFill="accent5" w:themeFillShade="80"/>
                </w:tcPr>
                <w:p w14:paraId="6CDDE0BB" w14:textId="12ABC872" w:rsidR="00D564F4" w:rsidRPr="006220E2" w:rsidRDefault="00D564F4" w:rsidP="00D564F4">
                  <w:pPr>
                    <w:spacing w:before="40" w:after="40"/>
                    <w:rPr>
                      <w:rStyle w:val="IntenseReference"/>
                      <w:rFonts w:ascii="Calibri" w:hAnsi="Calibri" w:cs="Arial"/>
                      <w:color w:val="24634F"/>
                      <w:szCs w:val="24"/>
                    </w:rPr>
                  </w:pPr>
                  <w:r w:rsidRPr="006220E2">
                    <w:rPr>
                      <w:rStyle w:val="IntenseReference"/>
                      <w:rFonts w:ascii="Calibri" w:hAnsi="Calibri" w:cs="Arial"/>
                      <w:color w:val="FFFFFF" w:themeColor="background1"/>
                      <w:szCs w:val="24"/>
                    </w:rPr>
                    <w:t>A.</w:t>
                  </w:r>
                  <w:r w:rsidR="009A2097">
                    <w:rPr>
                      <w:rStyle w:val="IntenseReference"/>
                      <w:rFonts w:ascii="Calibri" w:hAnsi="Calibri" w:cs="Arial"/>
                      <w:color w:val="FFFFFF" w:themeColor="background1"/>
                      <w:szCs w:val="24"/>
                    </w:rPr>
                    <w:t>1</w:t>
                  </w:r>
                  <w:r w:rsidRPr="006220E2">
                    <w:rPr>
                      <w:rStyle w:val="IntenseReference"/>
                      <w:rFonts w:ascii="Calibri" w:hAnsi="Calibri" w:cs="Arial"/>
                      <w:color w:val="FFFFFF" w:themeColor="background1"/>
                      <w:szCs w:val="24"/>
                    </w:rPr>
                    <w:t xml:space="preserve">. </w:t>
                  </w:r>
                  <w:r w:rsidRPr="00764D16">
                    <w:rPr>
                      <w:rStyle w:val="IntenseReference"/>
                      <w:color w:val="FFFFFF" w:themeColor="background1"/>
                    </w:rPr>
                    <w:t xml:space="preserve">Project/Programme </w:t>
                  </w:r>
                  <w:proofErr w:type="spellStart"/>
                  <w:r w:rsidRPr="00764D16">
                    <w:rPr>
                      <w:rStyle w:val="IntenseReference"/>
                      <w:color w:val="FFFFFF" w:themeColor="background1"/>
                    </w:rPr>
                    <w:t>Mileston</w:t>
                  </w:r>
                  <w:r w:rsidR="00AB382B" w:rsidRPr="00AB382B">
                    <w:rPr>
                      <w:rStyle w:val="IntenseReference"/>
                      <w:color w:val="FFFFFF" w:themeColor="background1"/>
                      <w:sz w:val="20"/>
                      <w:szCs w:val="20"/>
                    </w:rPr>
                    <w:t>ES</w:t>
                  </w:r>
                  <w:proofErr w:type="spellEnd"/>
                </w:p>
              </w:tc>
            </w:tr>
            <w:tr w:rsidR="00D564F4" w:rsidRPr="006220E2" w14:paraId="46494EB8" w14:textId="77777777" w:rsidTr="006025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5"/>
              </w:trPr>
              <w:tc>
                <w:tcPr>
                  <w:tcW w:w="4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280FDC" w14:textId="77777777" w:rsidR="00D564F4" w:rsidRPr="006220E2" w:rsidRDefault="00D564F4" w:rsidP="00D564F4">
                  <w:pPr>
                    <w:spacing w:after="0" w:line="240" w:lineRule="auto"/>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Date of Board Approval</w:t>
                  </w:r>
                </w:p>
              </w:tc>
              <w:tc>
                <w:tcPr>
                  <w:tcW w:w="6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FF572FE" w14:textId="63DCEB72" w:rsidR="00D564F4" w:rsidRPr="006220E2" w:rsidRDefault="006E1B67" w:rsidP="00D564F4">
                  <w:pPr>
                    <w:tabs>
                      <w:tab w:val="left" w:pos="530"/>
                    </w:tabs>
                    <w:spacing w:after="0" w:line="240" w:lineRule="auto"/>
                    <w:rPr>
                      <w:rFonts w:ascii="Calibri" w:eastAsia="Times New Roman" w:hAnsi="Calibri" w:cs="Arial"/>
                      <w:color w:val="000000"/>
                      <w:sz w:val="20"/>
                      <w:lang w:eastAsia="ja-JP"/>
                    </w:rPr>
                  </w:pPr>
                  <w:r>
                    <w:rPr>
                      <w:rFonts w:ascii="Calibri" w:eastAsia="Times New Roman" w:hAnsi="Calibri" w:cs="Arial"/>
                      <w:color w:val="000000"/>
                      <w:sz w:val="20"/>
                      <w:lang w:eastAsia="ja-JP"/>
                    </w:rPr>
                    <w:t>14</w:t>
                  </w:r>
                  <w:r w:rsidR="00D564F4" w:rsidRPr="006220E2">
                    <w:rPr>
                      <w:rFonts w:ascii="Calibri" w:eastAsia="Times New Roman" w:hAnsi="Calibri" w:cs="Arial"/>
                      <w:color w:val="000000"/>
                      <w:sz w:val="20"/>
                      <w:lang w:eastAsia="ja-JP"/>
                    </w:rPr>
                    <w:t>/</w:t>
                  </w:r>
                  <w:r w:rsidR="00E71076">
                    <w:rPr>
                      <w:rFonts w:ascii="Calibri" w:eastAsia="Times New Roman" w:hAnsi="Calibri" w:cs="Arial"/>
                      <w:color w:val="000000"/>
                      <w:sz w:val="20"/>
                      <w:lang w:eastAsia="ja-JP"/>
                    </w:rPr>
                    <w:t>12/2016</w:t>
                  </w:r>
                </w:p>
              </w:tc>
            </w:tr>
            <w:tr w:rsidR="00D564F4" w:rsidRPr="006220E2" w14:paraId="41C2F991" w14:textId="77777777" w:rsidTr="006025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3"/>
              </w:trPr>
              <w:tc>
                <w:tcPr>
                  <w:tcW w:w="4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5DB786" w14:textId="77777777" w:rsidR="00D564F4" w:rsidRPr="006220E2" w:rsidRDefault="00D564F4" w:rsidP="00D564F4">
                  <w:pPr>
                    <w:spacing w:after="0" w:line="240" w:lineRule="auto"/>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Date of Signature</w:t>
                  </w:r>
                </w:p>
              </w:tc>
              <w:tc>
                <w:tcPr>
                  <w:tcW w:w="6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7563883" w14:textId="6F7E3092" w:rsidR="00D564F4" w:rsidRPr="006220E2" w:rsidRDefault="004D2C27" w:rsidP="00D564F4">
                  <w:pPr>
                    <w:tabs>
                      <w:tab w:val="left" w:pos="530"/>
                    </w:tabs>
                    <w:spacing w:after="0" w:line="240" w:lineRule="auto"/>
                    <w:rPr>
                      <w:rFonts w:ascii="Calibri" w:eastAsia="Times New Roman" w:hAnsi="Calibri" w:cs="Arial"/>
                      <w:i/>
                      <w:color w:val="000000"/>
                      <w:sz w:val="20"/>
                      <w:lang w:eastAsia="ja-JP"/>
                    </w:rPr>
                  </w:pPr>
                  <w:r>
                    <w:rPr>
                      <w:rFonts w:ascii="Calibri" w:eastAsia="Times New Roman" w:hAnsi="Calibri" w:cs="Arial"/>
                      <w:color w:val="000000"/>
                      <w:sz w:val="20"/>
                      <w:lang w:eastAsia="ja-JP"/>
                    </w:rPr>
                    <w:t>21</w:t>
                  </w:r>
                  <w:r w:rsidR="00D564F4" w:rsidRPr="006220E2">
                    <w:rPr>
                      <w:rFonts w:ascii="Calibri" w:eastAsia="Times New Roman" w:hAnsi="Calibri" w:cs="Arial"/>
                      <w:color w:val="000000"/>
                      <w:sz w:val="20"/>
                      <w:lang w:eastAsia="ja-JP"/>
                    </w:rPr>
                    <w:t>/</w:t>
                  </w:r>
                  <w:r>
                    <w:rPr>
                      <w:rFonts w:ascii="Calibri" w:eastAsia="Times New Roman" w:hAnsi="Calibri" w:cs="Arial"/>
                      <w:color w:val="000000"/>
                      <w:sz w:val="20"/>
                      <w:lang w:eastAsia="ja-JP"/>
                    </w:rPr>
                    <w:t>07/2017</w:t>
                  </w:r>
                </w:p>
              </w:tc>
            </w:tr>
            <w:tr w:rsidR="00D564F4" w:rsidRPr="006220E2" w14:paraId="56062423" w14:textId="77777777" w:rsidTr="00311EC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73"/>
              </w:trPr>
              <w:tc>
                <w:tcPr>
                  <w:tcW w:w="4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ED12CE" w14:textId="77777777" w:rsidR="00D564F4" w:rsidRPr="006220E2" w:rsidRDefault="00D564F4" w:rsidP="00D564F4">
                  <w:pPr>
                    <w:spacing w:after="0" w:line="240" w:lineRule="auto"/>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Date of Effectiveness</w:t>
                  </w:r>
                </w:p>
              </w:tc>
              <w:tc>
                <w:tcPr>
                  <w:tcW w:w="6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74E96" w14:textId="2A2BA1B9" w:rsidR="00D564F4" w:rsidRPr="006220E2" w:rsidRDefault="000B33A7" w:rsidP="00D564F4">
                  <w:pPr>
                    <w:tabs>
                      <w:tab w:val="left" w:pos="530"/>
                    </w:tabs>
                    <w:spacing w:after="0" w:line="240" w:lineRule="auto"/>
                    <w:rPr>
                      <w:rFonts w:ascii="Calibri" w:eastAsia="Times New Roman" w:hAnsi="Calibri" w:cs="Arial"/>
                      <w:color w:val="000000"/>
                      <w:sz w:val="20"/>
                      <w:lang w:eastAsia="ja-JP"/>
                    </w:rPr>
                  </w:pPr>
                  <w:r>
                    <w:rPr>
                      <w:rFonts w:ascii="Calibri" w:eastAsia="Times New Roman" w:hAnsi="Calibri" w:cs="Arial"/>
                      <w:color w:val="000000"/>
                      <w:sz w:val="20"/>
                      <w:u w:val="single"/>
                      <w:lang w:eastAsia="ja-JP"/>
                    </w:rPr>
                    <w:t>11/07/2017</w:t>
                  </w:r>
                </w:p>
                <w:p w14:paraId="4E8EC41B" w14:textId="77777777" w:rsidR="00D564F4" w:rsidRPr="006220E2" w:rsidRDefault="00D564F4" w:rsidP="00D564F4">
                  <w:pPr>
                    <w:tabs>
                      <w:tab w:val="left" w:pos="530"/>
                    </w:tabs>
                    <w:spacing w:after="0" w:line="240" w:lineRule="auto"/>
                    <w:rPr>
                      <w:rFonts w:ascii="Calibri" w:eastAsia="Times New Roman" w:hAnsi="Calibri" w:cs="Arial"/>
                      <w:color w:val="000000"/>
                      <w:sz w:val="20"/>
                      <w:lang w:eastAsia="ja-JP"/>
                    </w:rPr>
                  </w:pPr>
                </w:p>
              </w:tc>
            </w:tr>
            <w:tr w:rsidR="00D564F4" w:rsidRPr="006220E2" w14:paraId="28983297" w14:textId="77777777" w:rsidTr="006025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3"/>
              </w:trPr>
              <w:tc>
                <w:tcPr>
                  <w:tcW w:w="4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4A534DF" w14:textId="77777777" w:rsidR="00D564F4" w:rsidRPr="006220E2" w:rsidRDefault="00D564F4" w:rsidP="00D564F4">
                  <w:pPr>
                    <w:spacing w:after="0" w:line="240" w:lineRule="auto"/>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Closing Date</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EA26E8" w14:textId="690DBF3A" w:rsidR="00D564F4" w:rsidRPr="006220E2" w:rsidRDefault="00EA3344" w:rsidP="00D564F4">
                  <w:pPr>
                    <w:tabs>
                      <w:tab w:val="left" w:pos="530"/>
                    </w:tabs>
                    <w:spacing w:after="0" w:line="240" w:lineRule="auto"/>
                    <w:rPr>
                      <w:rFonts w:ascii="Calibri" w:eastAsia="Times New Roman" w:hAnsi="Calibri" w:cs="Arial"/>
                      <w:color w:val="000000"/>
                      <w:sz w:val="20"/>
                      <w:lang w:eastAsia="ja-JP"/>
                    </w:rPr>
                  </w:pPr>
                  <w:r>
                    <w:rPr>
                      <w:rFonts w:ascii="Calibri" w:eastAsia="Times New Roman" w:hAnsi="Calibri" w:cs="Arial"/>
                      <w:color w:val="000000"/>
                      <w:sz w:val="20"/>
                      <w:u w:val="single"/>
                      <w:lang w:eastAsia="ja-JP"/>
                    </w:rPr>
                    <w:t>11</w:t>
                  </w:r>
                  <w:r w:rsidR="00D564F4" w:rsidRPr="006220E2">
                    <w:rPr>
                      <w:rFonts w:ascii="Calibri" w:eastAsia="Times New Roman" w:hAnsi="Calibri" w:cs="Arial"/>
                      <w:color w:val="000000"/>
                      <w:sz w:val="20"/>
                      <w:u w:val="single"/>
                      <w:lang w:eastAsia="ja-JP"/>
                    </w:rPr>
                    <w:t>/</w:t>
                  </w:r>
                  <w:r>
                    <w:rPr>
                      <w:rFonts w:ascii="Calibri" w:eastAsia="Times New Roman" w:hAnsi="Calibri" w:cs="Arial"/>
                      <w:color w:val="000000"/>
                      <w:sz w:val="20"/>
                      <w:u w:val="single"/>
                      <w:lang w:eastAsia="ja-JP"/>
                    </w:rPr>
                    <w:t>07</w:t>
                  </w:r>
                  <w:r w:rsidR="00D564F4" w:rsidRPr="006220E2">
                    <w:rPr>
                      <w:rFonts w:ascii="Calibri" w:eastAsia="Times New Roman" w:hAnsi="Calibri" w:cs="Arial"/>
                      <w:color w:val="000000"/>
                      <w:sz w:val="20"/>
                      <w:u w:val="single"/>
                      <w:lang w:eastAsia="ja-JP"/>
                    </w:rPr>
                    <w:t>/</w:t>
                  </w:r>
                  <w:r>
                    <w:rPr>
                      <w:rFonts w:ascii="Calibri" w:eastAsia="Times New Roman" w:hAnsi="Calibri" w:cs="Arial"/>
                      <w:color w:val="000000"/>
                      <w:sz w:val="20"/>
                      <w:u w:val="single"/>
                      <w:lang w:eastAsia="ja-JP"/>
                    </w:rPr>
                    <w:t>2022</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01E3483C" w14:textId="77777777" w:rsidR="00D564F4" w:rsidRPr="006220E2" w:rsidRDefault="00D564F4"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Revised Closing Date</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0756D0E2" w14:textId="22B5C39B" w:rsidR="00D564F4" w:rsidRPr="006220E2" w:rsidRDefault="002C5DE6" w:rsidP="00D564F4">
                  <w:pPr>
                    <w:tabs>
                      <w:tab w:val="left" w:pos="530"/>
                    </w:tabs>
                    <w:spacing w:after="0" w:line="240" w:lineRule="auto"/>
                    <w:rPr>
                      <w:rFonts w:ascii="Calibri" w:eastAsia="Times New Roman" w:hAnsi="Calibri" w:cs="Arial"/>
                      <w:color w:val="000000"/>
                      <w:sz w:val="20"/>
                      <w:lang w:eastAsia="ja-JP"/>
                    </w:rPr>
                  </w:pPr>
                  <w:r>
                    <w:rPr>
                      <w:rFonts w:ascii="Calibri" w:eastAsia="Times New Roman" w:hAnsi="Calibri" w:cs="Arial"/>
                      <w:color w:val="000000"/>
                      <w:sz w:val="20"/>
                      <w:u w:val="single"/>
                      <w:lang w:eastAsia="ja-JP"/>
                    </w:rPr>
                    <w:t>11</w:t>
                  </w:r>
                  <w:r w:rsidR="00D564F4" w:rsidRPr="006220E2">
                    <w:rPr>
                      <w:rFonts w:ascii="Calibri" w:eastAsia="Times New Roman" w:hAnsi="Calibri" w:cs="Arial"/>
                      <w:color w:val="000000"/>
                      <w:sz w:val="20"/>
                      <w:u w:val="single"/>
                      <w:lang w:eastAsia="ja-JP"/>
                    </w:rPr>
                    <w:t>/</w:t>
                  </w:r>
                  <w:r w:rsidR="008926A4">
                    <w:rPr>
                      <w:rFonts w:ascii="Calibri" w:eastAsia="Times New Roman" w:hAnsi="Calibri" w:cs="Arial"/>
                      <w:color w:val="000000"/>
                      <w:sz w:val="20"/>
                      <w:u w:val="single"/>
                      <w:lang w:eastAsia="ja-JP"/>
                    </w:rPr>
                    <w:t>01</w:t>
                  </w:r>
                  <w:r w:rsidR="00D564F4" w:rsidRPr="006220E2">
                    <w:rPr>
                      <w:rFonts w:ascii="Calibri" w:eastAsia="Times New Roman" w:hAnsi="Calibri" w:cs="Arial"/>
                      <w:color w:val="000000"/>
                      <w:sz w:val="20"/>
                      <w:u w:val="single"/>
                      <w:lang w:eastAsia="ja-JP"/>
                    </w:rPr>
                    <w:t>/</w:t>
                  </w:r>
                  <w:r>
                    <w:rPr>
                      <w:rFonts w:ascii="Calibri" w:eastAsia="Times New Roman" w:hAnsi="Calibri" w:cs="Arial"/>
                      <w:color w:val="000000"/>
                      <w:sz w:val="20"/>
                      <w:u w:val="single"/>
                      <w:lang w:eastAsia="ja-JP"/>
                    </w:rPr>
                    <w:t>202</w:t>
                  </w:r>
                  <w:r w:rsidR="008926A4">
                    <w:rPr>
                      <w:rFonts w:ascii="Calibri" w:eastAsia="Times New Roman" w:hAnsi="Calibri" w:cs="Arial"/>
                      <w:color w:val="000000"/>
                      <w:sz w:val="20"/>
                      <w:u w:val="single"/>
                      <w:lang w:eastAsia="ja-JP"/>
                    </w:rPr>
                    <w:t>4</w:t>
                  </w:r>
                </w:p>
              </w:tc>
            </w:tr>
            <w:tr w:rsidR="00D564F4" w:rsidRPr="006220E2" w14:paraId="5DBBF91D" w14:textId="77777777" w:rsidTr="006025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3"/>
              </w:trPr>
              <w:tc>
                <w:tcPr>
                  <w:tcW w:w="4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1D99612" w14:textId="77777777" w:rsidR="00D564F4" w:rsidRPr="006220E2" w:rsidRDefault="00D564F4" w:rsidP="00D564F4">
                  <w:pPr>
                    <w:spacing w:after="0" w:line="240" w:lineRule="auto"/>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 xml:space="preserve">Project Completion date </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5F2F95" w14:textId="203B056A" w:rsidR="00D564F4" w:rsidRPr="006220E2" w:rsidRDefault="00004BF8" w:rsidP="00D564F4">
                  <w:pPr>
                    <w:tabs>
                      <w:tab w:val="left" w:pos="530"/>
                    </w:tabs>
                    <w:spacing w:after="0" w:line="240" w:lineRule="auto"/>
                    <w:rPr>
                      <w:rFonts w:ascii="Calibri" w:eastAsia="Times New Roman" w:hAnsi="Calibri" w:cs="Arial"/>
                      <w:color w:val="000000"/>
                      <w:sz w:val="20"/>
                      <w:lang w:eastAsia="ja-JP"/>
                    </w:rPr>
                  </w:pPr>
                  <w:r>
                    <w:rPr>
                      <w:rFonts w:ascii="Calibri" w:eastAsia="Times New Roman" w:hAnsi="Calibri" w:cs="Arial"/>
                      <w:color w:val="000000"/>
                      <w:sz w:val="20"/>
                      <w:u w:val="single"/>
                      <w:lang w:eastAsia="ja-JP"/>
                    </w:rPr>
                    <w:t>11</w:t>
                  </w:r>
                  <w:r w:rsidR="00D564F4" w:rsidRPr="006220E2">
                    <w:rPr>
                      <w:rFonts w:ascii="Calibri" w:eastAsia="Times New Roman" w:hAnsi="Calibri" w:cs="Arial"/>
                      <w:color w:val="000000"/>
                      <w:sz w:val="20"/>
                      <w:u w:val="single"/>
                      <w:lang w:eastAsia="ja-JP"/>
                    </w:rPr>
                    <w:t>/</w:t>
                  </w:r>
                  <w:r>
                    <w:rPr>
                      <w:rFonts w:ascii="Calibri" w:eastAsia="Times New Roman" w:hAnsi="Calibri" w:cs="Arial"/>
                      <w:color w:val="000000"/>
                      <w:sz w:val="20"/>
                      <w:u w:val="single"/>
                      <w:lang w:eastAsia="ja-JP"/>
                    </w:rPr>
                    <w:t>07</w:t>
                  </w:r>
                  <w:r w:rsidR="00D564F4" w:rsidRPr="006220E2">
                    <w:rPr>
                      <w:rFonts w:ascii="Calibri" w:eastAsia="Times New Roman" w:hAnsi="Calibri" w:cs="Arial"/>
                      <w:color w:val="000000"/>
                      <w:sz w:val="20"/>
                      <w:u w:val="single"/>
                      <w:lang w:eastAsia="ja-JP"/>
                    </w:rPr>
                    <w:t>/</w:t>
                  </w:r>
                  <w:r w:rsidR="00EA3344">
                    <w:rPr>
                      <w:rFonts w:ascii="Calibri" w:eastAsia="Times New Roman" w:hAnsi="Calibri" w:cs="Arial"/>
                      <w:color w:val="000000"/>
                      <w:sz w:val="20"/>
                      <w:u w:val="single"/>
                      <w:lang w:eastAsia="ja-JP"/>
                    </w:rPr>
                    <w:t>2023</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35B12CBD" w14:textId="77777777" w:rsidR="00D564F4" w:rsidRPr="006220E2" w:rsidRDefault="00D564F4"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 xml:space="preserve">Revised completion date </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690E1EAE" w14:textId="306B857F" w:rsidR="00D564F4" w:rsidRPr="006220E2" w:rsidRDefault="002C5DE6" w:rsidP="00D564F4">
                  <w:pPr>
                    <w:tabs>
                      <w:tab w:val="left" w:pos="530"/>
                    </w:tabs>
                    <w:spacing w:after="0" w:line="240" w:lineRule="auto"/>
                    <w:rPr>
                      <w:rFonts w:ascii="Calibri" w:eastAsia="Times New Roman" w:hAnsi="Calibri" w:cs="Arial"/>
                      <w:color w:val="000000"/>
                      <w:sz w:val="20"/>
                      <w:lang w:eastAsia="ja-JP"/>
                    </w:rPr>
                  </w:pPr>
                  <w:r>
                    <w:rPr>
                      <w:rFonts w:ascii="Calibri" w:eastAsia="Times New Roman" w:hAnsi="Calibri" w:cs="Arial"/>
                      <w:color w:val="000000"/>
                      <w:sz w:val="20"/>
                      <w:lang w:eastAsia="ja-JP"/>
                    </w:rPr>
                    <w:t>11</w:t>
                  </w:r>
                  <w:r w:rsidR="00611B14">
                    <w:rPr>
                      <w:rFonts w:ascii="Calibri" w:eastAsia="Times New Roman" w:hAnsi="Calibri" w:cs="Arial"/>
                      <w:color w:val="000000"/>
                      <w:sz w:val="20"/>
                      <w:lang w:eastAsia="ja-JP"/>
                    </w:rPr>
                    <w:t>/</w:t>
                  </w:r>
                  <w:r w:rsidR="008926A4">
                    <w:rPr>
                      <w:rFonts w:ascii="Calibri" w:eastAsia="Times New Roman" w:hAnsi="Calibri" w:cs="Arial"/>
                      <w:color w:val="000000"/>
                      <w:sz w:val="20"/>
                      <w:lang w:eastAsia="ja-JP"/>
                    </w:rPr>
                    <w:t>01</w:t>
                  </w:r>
                  <w:r w:rsidR="00611B14">
                    <w:rPr>
                      <w:rFonts w:ascii="Calibri" w:eastAsia="Times New Roman" w:hAnsi="Calibri" w:cs="Arial"/>
                      <w:color w:val="000000"/>
                      <w:sz w:val="20"/>
                      <w:lang w:eastAsia="ja-JP"/>
                    </w:rPr>
                    <w:t>/202</w:t>
                  </w:r>
                  <w:r w:rsidR="008926A4">
                    <w:rPr>
                      <w:rFonts w:ascii="Calibri" w:eastAsia="Times New Roman" w:hAnsi="Calibri" w:cs="Arial"/>
                      <w:color w:val="000000"/>
                      <w:sz w:val="20"/>
                      <w:lang w:eastAsia="ja-JP"/>
                    </w:rPr>
                    <w:t>5</w:t>
                  </w:r>
                </w:p>
              </w:tc>
            </w:tr>
            <w:tr w:rsidR="00D564F4" w:rsidRPr="006220E2" w14:paraId="02E0A9DD" w14:textId="77777777" w:rsidTr="006025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3"/>
              </w:trPr>
              <w:tc>
                <w:tcPr>
                  <w:tcW w:w="4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50A9B3" w14:textId="77777777" w:rsidR="00D564F4" w:rsidRPr="006220E2" w:rsidRDefault="00D564F4" w:rsidP="00D564F4">
                  <w:pPr>
                    <w:spacing w:after="0" w:line="240" w:lineRule="auto"/>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Number of Disbursements to date (by instrument - loans, grants, equity)</w:t>
                  </w:r>
                </w:p>
              </w:tc>
              <w:tc>
                <w:tcPr>
                  <w:tcW w:w="6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248AFB8A" w14:textId="04A536F1" w:rsidR="00D564F4" w:rsidRPr="006220E2" w:rsidRDefault="008B04B5" w:rsidP="00D564F4">
                  <w:pPr>
                    <w:tabs>
                      <w:tab w:val="left" w:pos="530"/>
                    </w:tabs>
                    <w:spacing w:after="0" w:line="240" w:lineRule="auto"/>
                    <w:rPr>
                      <w:rFonts w:ascii="Calibri" w:eastAsia="Times New Roman" w:hAnsi="Calibri" w:cs="Arial"/>
                      <w:color w:val="000000"/>
                      <w:sz w:val="20"/>
                      <w:lang w:eastAsia="ja-JP"/>
                    </w:rPr>
                  </w:pPr>
                  <w:r>
                    <w:rPr>
                      <w:rFonts w:ascii="Calibri" w:eastAsia="Times New Roman" w:hAnsi="Calibri" w:cs="Arial"/>
                      <w:color w:val="000000"/>
                      <w:sz w:val="20"/>
                      <w:lang w:eastAsia="ja-JP"/>
                    </w:rPr>
                    <w:t>Three (3) disbursements</w:t>
                  </w:r>
                </w:p>
              </w:tc>
            </w:tr>
            <w:tr w:rsidR="00D564F4" w:rsidRPr="006220E2" w14:paraId="1289FDA8" w14:textId="77777777" w:rsidTr="006025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3"/>
              </w:trPr>
              <w:tc>
                <w:tcPr>
                  <w:tcW w:w="4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FE136C2" w14:textId="77777777" w:rsidR="00D564F4" w:rsidRPr="006220E2" w:rsidRDefault="00D564F4" w:rsidP="00D564F4">
                  <w:pPr>
                    <w:spacing w:after="0" w:line="240" w:lineRule="auto"/>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Total disbursed Amounts (by instrument- loans, grants, equity)</w:t>
                  </w:r>
                </w:p>
              </w:tc>
              <w:tc>
                <w:tcPr>
                  <w:tcW w:w="6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DFEA883" w14:textId="77777777" w:rsidR="00D564F4" w:rsidRPr="006220E2" w:rsidRDefault="00D564F4"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Loans</w:t>
                  </w:r>
                </w:p>
                <w:p w14:paraId="7C4B32F1" w14:textId="39C75B10" w:rsidR="00D564F4" w:rsidRDefault="00D564F4" w:rsidP="00D564F4">
                  <w:pPr>
                    <w:tabs>
                      <w:tab w:val="left" w:pos="530"/>
                    </w:tabs>
                    <w:spacing w:after="0" w:line="240" w:lineRule="auto"/>
                    <w:rPr>
                      <w:rFonts w:ascii="Calibri" w:eastAsia="Times New Roman" w:hAnsi="Calibri" w:cs="Arial"/>
                      <w:color w:val="000000"/>
                      <w:sz w:val="20"/>
                      <w:lang w:eastAsia="ja-JP"/>
                    </w:rPr>
                  </w:pPr>
                  <w:r w:rsidRPr="00426386">
                    <w:rPr>
                      <w:rFonts w:ascii="Calibri" w:eastAsia="Times New Roman" w:hAnsi="Calibri" w:cs="Arial"/>
                      <w:color w:val="000000"/>
                      <w:sz w:val="20"/>
                      <w:lang w:eastAsia="ja-JP"/>
                    </w:rPr>
                    <w:t>Grants</w:t>
                  </w:r>
                  <w:r w:rsidR="007039FD">
                    <w:rPr>
                      <w:rFonts w:ascii="Calibri" w:eastAsia="Times New Roman" w:hAnsi="Calibri" w:cs="Arial"/>
                      <w:color w:val="000000"/>
                      <w:sz w:val="20"/>
                      <w:lang w:eastAsia="ja-JP"/>
                    </w:rPr>
                    <w:t xml:space="preserve"> </w:t>
                  </w:r>
                  <w:r w:rsidR="00962E66">
                    <w:rPr>
                      <w:rFonts w:ascii="Calibri" w:eastAsia="Times New Roman" w:hAnsi="Calibri" w:cs="Arial"/>
                      <w:color w:val="000000"/>
                      <w:sz w:val="20"/>
                      <w:lang w:eastAsia="ja-JP"/>
                    </w:rPr>
                    <w:t>USD 23,</w:t>
                  </w:r>
                  <w:r w:rsidR="00F47DB7">
                    <w:rPr>
                      <w:rFonts w:ascii="Calibri" w:eastAsia="Times New Roman" w:hAnsi="Calibri" w:cs="Arial"/>
                      <w:color w:val="000000"/>
                      <w:sz w:val="20"/>
                      <w:lang w:eastAsia="ja-JP"/>
                    </w:rPr>
                    <w:t>793,643</w:t>
                  </w:r>
                </w:p>
                <w:p w14:paraId="2D939A0F" w14:textId="7F3B07ED" w:rsidR="00D76683" w:rsidRPr="006220E2" w:rsidRDefault="00D76683" w:rsidP="00D564F4">
                  <w:pPr>
                    <w:tabs>
                      <w:tab w:val="left" w:pos="530"/>
                    </w:tabs>
                    <w:spacing w:after="0" w:line="240" w:lineRule="auto"/>
                    <w:rPr>
                      <w:rFonts w:ascii="Calibri" w:eastAsia="Times New Roman" w:hAnsi="Calibri" w:cs="Arial"/>
                      <w:color w:val="000000"/>
                      <w:sz w:val="20"/>
                      <w:lang w:eastAsia="ja-JP"/>
                    </w:rPr>
                  </w:pPr>
                  <w:r>
                    <w:rPr>
                      <w:rFonts w:ascii="Calibri" w:eastAsia="Times New Roman" w:hAnsi="Calibri" w:cs="Arial"/>
                      <w:color w:val="000000"/>
                      <w:sz w:val="20"/>
                      <w:lang w:eastAsia="ja-JP"/>
                    </w:rPr>
                    <w:t>Equity</w:t>
                  </w:r>
                </w:p>
              </w:tc>
            </w:tr>
            <w:tr w:rsidR="00D564F4" w:rsidRPr="006220E2" w14:paraId="796E3F24" w14:textId="77777777" w:rsidTr="006025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3"/>
              </w:trPr>
              <w:tc>
                <w:tcPr>
                  <w:tcW w:w="4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D4BF17" w14:textId="77777777" w:rsidR="00D564F4" w:rsidRPr="006220E2" w:rsidRDefault="00D564F4" w:rsidP="00D564F4">
                  <w:pPr>
                    <w:spacing w:after="0" w:line="240" w:lineRule="auto"/>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Undisbursed amounts (by instrument- loans, grants, equity)</w:t>
                  </w:r>
                </w:p>
              </w:tc>
              <w:tc>
                <w:tcPr>
                  <w:tcW w:w="63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936B519" w14:textId="77777777" w:rsidR="00D564F4" w:rsidRPr="006220E2" w:rsidRDefault="006F3AC9"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Loans</w:t>
                  </w:r>
                </w:p>
                <w:p w14:paraId="3E5D5BB4" w14:textId="4CDC4890" w:rsidR="006F3AC9" w:rsidRPr="006220E2" w:rsidRDefault="006F3AC9" w:rsidP="00D564F4">
                  <w:pPr>
                    <w:tabs>
                      <w:tab w:val="left" w:pos="530"/>
                    </w:tabs>
                    <w:spacing w:after="0" w:line="240" w:lineRule="auto"/>
                    <w:rPr>
                      <w:rFonts w:ascii="Calibri" w:eastAsia="Times New Roman" w:hAnsi="Calibri" w:cs="Arial"/>
                      <w:color w:val="000000"/>
                      <w:sz w:val="20"/>
                      <w:lang w:eastAsia="ja-JP"/>
                    </w:rPr>
                  </w:pPr>
                  <w:r w:rsidRPr="00426386">
                    <w:rPr>
                      <w:rFonts w:ascii="Calibri" w:eastAsia="Times New Roman" w:hAnsi="Calibri" w:cs="Arial"/>
                      <w:color w:val="000000"/>
                      <w:sz w:val="20"/>
                      <w:lang w:eastAsia="ja-JP"/>
                    </w:rPr>
                    <w:t>Grants</w:t>
                  </w:r>
                  <w:r w:rsidR="00F47DB7">
                    <w:rPr>
                      <w:rFonts w:ascii="Calibri" w:eastAsia="Times New Roman" w:hAnsi="Calibri" w:cs="Arial"/>
                      <w:color w:val="000000"/>
                      <w:sz w:val="20"/>
                      <w:lang w:eastAsia="ja-JP"/>
                    </w:rPr>
                    <w:t xml:space="preserve"> USD 33,92</w:t>
                  </w:r>
                  <w:r w:rsidR="00F769BC">
                    <w:rPr>
                      <w:rFonts w:ascii="Calibri" w:eastAsia="Times New Roman" w:hAnsi="Calibri" w:cs="Arial"/>
                      <w:color w:val="000000"/>
                      <w:sz w:val="20"/>
                      <w:lang w:eastAsia="ja-JP"/>
                    </w:rPr>
                    <w:t>3,305</w:t>
                  </w:r>
                </w:p>
                <w:p w14:paraId="46B3C3E0" w14:textId="48F87B63" w:rsidR="006F3AC9" w:rsidRPr="006220E2" w:rsidRDefault="006F3AC9"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Equity</w:t>
                  </w:r>
                </w:p>
              </w:tc>
            </w:tr>
            <w:tr w:rsidR="00D564F4" w:rsidRPr="006220E2" w14:paraId="245D3F0A" w14:textId="77777777" w:rsidTr="006025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3"/>
              </w:trPr>
              <w:tc>
                <w:tcPr>
                  <w:tcW w:w="421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792EF5" w14:textId="77777777" w:rsidR="00D564F4" w:rsidRPr="006220E2" w:rsidRDefault="00D564F4" w:rsidP="00D564F4">
                  <w:pPr>
                    <w:spacing w:after="0" w:line="240" w:lineRule="auto"/>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Cancelled amounts (broken down by instrument - loans, grants, equity)</w:t>
                  </w:r>
                </w:p>
              </w:tc>
              <w:tc>
                <w:tcPr>
                  <w:tcW w:w="19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7139F" w14:textId="77777777" w:rsidR="00D564F4" w:rsidRPr="006220E2" w:rsidRDefault="006F3AC9"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Loans</w:t>
                  </w:r>
                </w:p>
                <w:p w14:paraId="4A8BF87D" w14:textId="77777777" w:rsidR="006F3AC9" w:rsidRPr="006220E2" w:rsidRDefault="006F3AC9"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Grants</w:t>
                  </w:r>
                </w:p>
                <w:p w14:paraId="650B2F9D" w14:textId="4FED101E" w:rsidR="006F3AC9" w:rsidRPr="006220E2" w:rsidRDefault="006F3AC9"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Equity</w:t>
                  </w:r>
                </w:p>
              </w:tc>
              <w:tc>
                <w:tcPr>
                  <w:tcW w:w="1965" w:type="dxa"/>
                  <w:tcBorders>
                    <w:top w:val="single" w:sz="4" w:space="0" w:color="auto"/>
                    <w:left w:val="single" w:sz="4" w:space="0" w:color="auto"/>
                    <w:bottom w:val="single" w:sz="4" w:space="0" w:color="auto"/>
                    <w:right w:val="single" w:sz="4" w:space="0" w:color="auto"/>
                  </w:tcBorders>
                  <w:shd w:val="clear" w:color="auto" w:fill="auto"/>
                  <w:vAlign w:val="center"/>
                </w:tcPr>
                <w:p w14:paraId="792E863A" w14:textId="77777777" w:rsidR="00D564F4" w:rsidRPr="006220E2" w:rsidRDefault="00D564F4"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Cancellation date</w:t>
                  </w:r>
                </w:p>
              </w:tc>
              <w:tc>
                <w:tcPr>
                  <w:tcW w:w="2443" w:type="dxa"/>
                  <w:tcBorders>
                    <w:top w:val="single" w:sz="4" w:space="0" w:color="auto"/>
                    <w:left w:val="single" w:sz="4" w:space="0" w:color="auto"/>
                    <w:bottom w:val="single" w:sz="4" w:space="0" w:color="auto"/>
                    <w:right w:val="single" w:sz="4" w:space="0" w:color="auto"/>
                  </w:tcBorders>
                  <w:shd w:val="clear" w:color="auto" w:fill="auto"/>
                  <w:vAlign w:val="center"/>
                </w:tcPr>
                <w:p w14:paraId="08E06A5E" w14:textId="77777777" w:rsidR="00D564F4" w:rsidRPr="006220E2" w:rsidRDefault="00D564F4" w:rsidP="00D564F4">
                  <w:pPr>
                    <w:tabs>
                      <w:tab w:val="left" w:pos="530"/>
                    </w:tabs>
                    <w:spacing w:after="0" w:line="240" w:lineRule="auto"/>
                    <w:rPr>
                      <w:rFonts w:ascii="Calibri" w:eastAsia="Times New Roman" w:hAnsi="Calibri" w:cs="Arial"/>
                      <w:color w:val="000000"/>
                      <w:sz w:val="20"/>
                      <w:lang w:eastAsia="ja-JP"/>
                    </w:rPr>
                  </w:pPr>
                  <w:r w:rsidRPr="006220E2">
                    <w:rPr>
                      <w:rFonts w:ascii="Calibri" w:eastAsia="Times New Roman" w:hAnsi="Calibri" w:cs="Arial"/>
                      <w:color w:val="000000"/>
                      <w:sz w:val="20"/>
                      <w:u w:val="single"/>
                      <w:lang w:eastAsia="ja-JP"/>
                    </w:rPr>
                    <w:t>dd/mm/</w:t>
                  </w:r>
                  <w:proofErr w:type="spellStart"/>
                  <w:r w:rsidRPr="006220E2">
                    <w:rPr>
                      <w:rFonts w:ascii="Calibri" w:eastAsia="Times New Roman" w:hAnsi="Calibri" w:cs="Arial"/>
                      <w:color w:val="000000"/>
                      <w:sz w:val="20"/>
                      <w:u w:val="single"/>
                      <w:lang w:eastAsia="ja-JP"/>
                    </w:rPr>
                    <w:t>yyyy</w:t>
                  </w:r>
                  <w:proofErr w:type="spellEnd"/>
                </w:p>
              </w:tc>
            </w:tr>
          </w:tbl>
          <w:p w14:paraId="40BD6479" w14:textId="1C8A0BDB" w:rsidR="00D564F4" w:rsidRPr="006220E2" w:rsidRDefault="00D564F4" w:rsidP="00D564F4">
            <w:pPr>
              <w:spacing w:after="0" w:line="240" w:lineRule="auto"/>
              <w:rPr>
                <w:rFonts w:ascii="Calibri" w:eastAsia="Times New Roman" w:hAnsi="Calibri" w:cs="Arial"/>
                <w:color w:val="000000"/>
                <w:sz w:val="20"/>
                <w:lang w:eastAsia="ja-JP"/>
              </w:rPr>
            </w:pPr>
          </w:p>
        </w:tc>
        <w:tc>
          <w:tcPr>
            <w:tcW w:w="23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vAlign w:val="bottom"/>
          </w:tcPr>
          <w:p w14:paraId="3CC44A8D" w14:textId="77777777" w:rsidR="00134DA1" w:rsidRPr="006220E2" w:rsidRDefault="00134DA1" w:rsidP="004B77C3">
            <w:pPr>
              <w:spacing w:after="0" w:line="240" w:lineRule="auto"/>
              <w:rPr>
                <w:rFonts w:ascii="Calibri" w:eastAsia="Times New Roman" w:hAnsi="Calibri" w:cs="Arial"/>
                <w:color w:val="000000"/>
                <w:sz w:val="20"/>
                <w:szCs w:val="20"/>
                <w:lang w:eastAsia="ja-JP"/>
              </w:rPr>
            </w:pPr>
          </w:p>
        </w:tc>
      </w:tr>
      <w:tr w:rsidR="0072227C" w:rsidRPr="006220E2" w14:paraId="52A03C64" w14:textId="77777777" w:rsidTr="004179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2"/>
          <w:wAfter w:w="536" w:type="dxa"/>
          <w:trHeight w:val="332"/>
        </w:trPr>
        <w:tc>
          <w:tcPr>
            <w:tcW w:w="10632" w:type="dxa"/>
            <w:gridSpan w:val="3"/>
            <w:tcBorders>
              <w:left w:val="nil"/>
            </w:tcBorders>
            <w:shd w:val="clear" w:color="auto" w:fill="215868" w:themeFill="accent5" w:themeFillShade="80"/>
            <w:vAlign w:val="center"/>
          </w:tcPr>
          <w:p w14:paraId="58D3DBB3" w14:textId="2B8E83A8" w:rsidR="0072227C" w:rsidRPr="006220E2" w:rsidRDefault="0072227C" w:rsidP="00A67FBE">
            <w:pPr>
              <w:spacing w:after="0" w:line="240" w:lineRule="auto"/>
              <w:rPr>
                <w:rFonts w:ascii="Calibri" w:eastAsia="Times New Roman" w:hAnsi="Calibri" w:cs="Arial"/>
                <w:color w:val="000000"/>
                <w:sz w:val="20"/>
                <w:lang w:eastAsia="ja-JP"/>
              </w:rPr>
            </w:pPr>
            <w:r w:rsidRPr="006220E2">
              <w:rPr>
                <w:rStyle w:val="IntenseReference"/>
                <w:rFonts w:ascii="Calibri" w:hAnsi="Calibri" w:cs="Arial"/>
                <w:color w:val="FFFFFF" w:themeColor="background1"/>
                <w:szCs w:val="24"/>
              </w:rPr>
              <w:t>A.</w:t>
            </w:r>
            <w:r w:rsidR="009A2097">
              <w:rPr>
                <w:rStyle w:val="IntenseReference"/>
                <w:rFonts w:ascii="Calibri" w:hAnsi="Calibri" w:cs="Arial"/>
                <w:color w:val="FFFFFF" w:themeColor="background1"/>
                <w:szCs w:val="24"/>
              </w:rPr>
              <w:t>2</w:t>
            </w:r>
            <w:r w:rsidRPr="006220E2">
              <w:rPr>
                <w:rStyle w:val="IntenseReference"/>
                <w:rFonts w:ascii="Calibri" w:hAnsi="Calibri" w:cs="Arial"/>
                <w:color w:val="FFFFFF" w:themeColor="background1"/>
                <w:szCs w:val="24"/>
              </w:rPr>
              <w:t xml:space="preserve">. </w:t>
            </w:r>
            <w:r w:rsidR="0083398C" w:rsidRPr="006220E2">
              <w:rPr>
                <w:rStyle w:val="IntenseReference"/>
                <w:rFonts w:ascii="Calibri" w:hAnsi="Calibri" w:cs="Arial"/>
                <w:color w:val="FFFFFF" w:themeColor="background1"/>
                <w:szCs w:val="24"/>
              </w:rPr>
              <w:t>Summary of proposed changes to the project/programme</w:t>
            </w:r>
            <w:r w:rsidR="00A67FBE" w:rsidRPr="006220E2">
              <w:rPr>
                <w:rFonts w:ascii="Calibri" w:eastAsia="Times New Roman" w:hAnsi="Calibri" w:cs="Arial"/>
                <w:b/>
                <w:color w:val="FFFFFF" w:themeColor="background1"/>
                <w:szCs w:val="24"/>
                <w:lang w:eastAsia="ja-JP"/>
              </w:rPr>
              <w:t xml:space="preserve"> (max 300 words)</w:t>
            </w:r>
          </w:p>
        </w:tc>
      </w:tr>
      <w:tr w:rsidR="00AC43A2" w:rsidRPr="006220E2" w14:paraId="1C81F66C" w14:textId="77777777" w:rsidTr="00AB382B">
        <w:trPr>
          <w:gridAfter w:val="2"/>
          <w:wAfter w:w="536" w:type="dxa"/>
          <w:trHeight w:val="3140"/>
        </w:trPr>
        <w:tc>
          <w:tcPr>
            <w:tcW w:w="10632"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839A46A" w14:textId="2DC96FBF" w:rsidR="00AC43A2" w:rsidRDefault="00A03A54" w:rsidP="0072227C">
            <w:pPr>
              <w:spacing w:before="40" w:after="40" w:line="240" w:lineRule="auto"/>
              <w:rPr>
                <w:rFonts w:ascii="Calibri" w:eastAsia="Times New Roman" w:hAnsi="Calibri" w:cs="Arial"/>
                <w:i/>
                <w:color w:val="000000"/>
                <w:sz w:val="20"/>
                <w:szCs w:val="20"/>
                <w:lang w:eastAsia="ja-JP"/>
              </w:rPr>
            </w:pPr>
            <w:r w:rsidRPr="006220E2">
              <w:rPr>
                <w:rFonts w:ascii="Calibri" w:eastAsia="Times New Roman" w:hAnsi="Calibri" w:cs="Arial"/>
                <w:i/>
                <w:color w:val="000000"/>
                <w:sz w:val="20"/>
                <w:szCs w:val="20"/>
                <w:lang w:eastAsia="ja-JP"/>
              </w:rPr>
              <w:t xml:space="preserve">Please </w:t>
            </w:r>
            <w:r w:rsidR="002B5406" w:rsidRPr="006220E2">
              <w:rPr>
                <w:rFonts w:ascii="Calibri" w:eastAsia="Times New Roman" w:hAnsi="Calibri" w:cs="Arial"/>
                <w:i/>
                <w:color w:val="000000"/>
                <w:sz w:val="20"/>
                <w:szCs w:val="20"/>
                <w:lang w:eastAsia="ja-JP"/>
              </w:rPr>
              <w:t xml:space="preserve">provide a brief description of the proposed </w:t>
            </w:r>
            <w:r w:rsidR="0083398C" w:rsidRPr="006220E2">
              <w:rPr>
                <w:rFonts w:ascii="Calibri" w:eastAsia="Times New Roman" w:hAnsi="Calibri" w:cs="Arial"/>
                <w:i/>
                <w:color w:val="000000"/>
                <w:sz w:val="20"/>
                <w:szCs w:val="20"/>
                <w:lang w:eastAsia="ja-JP"/>
              </w:rPr>
              <w:t xml:space="preserve">changes to the </w:t>
            </w:r>
            <w:r w:rsidR="002B5406" w:rsidRPr="006220E2">
              <w:rPr>
                <w:rFonts w:ascii="Calibri" w:eastAsia="Times New Roman" w:hAnsi="Calibri" w:cs="Arial"/>
                <w:i/>
                <w:color w:val="000000"/>
                <w:sz w:val="20"/>
                <w:szCs w:val="20"/>
                <w:lang w:eastAsia="ja-JP"/>
              </w:rPr>
              <w:t>project/programme,</w:t>
            </w:r>
            <w:r w:rsidR="0083398C" w:rsidRPr="006220E2">
              <w:rPr>
                <w:rFonts w:ascii="Calibri" w:eastAsia="Times New Roman" w:hAnsi="Calibri" w:cs="Arial"/>
                <w:i/>
                <w:color w:val="000000"/>
                <w:sz w:val="20"/>
                <w:szCs w:val="20"/>
                <w:lang w:eastAsia="ja-JP"/>
              </w:rPr>
              <w:t xml:space="preserve"> including the rationale and justification for the</w:t>
            </w:r>
            <w:r w:rsidR="00D76683">
              <w:rPr>
                <w:rFonts w:ascii="Calibri" w:eastAsia="Times New Roman" w:hAnsi="Calibri" w:cs="Arial"/>
                <w:i/>
                <w:color w:val="000000"/>
                <w:sz w:val="20"/>
                <w:szCs w:val="20"/>
                <w:lang w:eastAsia="ja-JP"/>
              </w:rPr>
              <w:t xml:space="preserve"> restructuring</w:t>
            </w:r>
            <w:r w:rsidR="0083398C" w:rsidRPr="006220E2">
              <w:rPr>
                <w:rFonts w:ascii="Calibri" w:eastAsia="Times New Roman" w:hAnsi="Calibri" w:cs="Arial"/>
                <w:i/>
                <w:color w:val="000000"/>
                <w:sz w:val="20"/>
                <w:szCs w:val="20"/>
                <w:lang w:eastAsia="ja-JP"/>
              </w:rPr>
              <w:t xml:space="preserve"> changes</w:t>
            </w:r>
            <w:r w:rsidR="002B5406" w:rsidRPr="006220E2">
              <w:rPr>
                <w:rFonts w:ascii="Calibri" w:eastAsia="Times New Roman" w:hAnsi="Calibri" w:cs="Arial"/>
                <w:i/>
                <w:color w:val="000000"/>
                <w:sz w:val="20"/>
                <w:szCs w:val="20"/>
                <w:lang w:eastAsia="ja-JP"/>
              </w:rPr>
              <w:t xml:space="preserve"> including the objectives</w:t>
            </w:r>
            <w:r w:rsidR="00190B8F" w:rsidRPr="006220E2">
              <w:rPr>
                <w:rFonts w:ascii="Calibri" w:eastAsia="Times New Roman" w:hAnsi="Calibri" w:cs="Arial"/>
                <w:i/>
                <w:color w:val="000000"/>
                <w:sz w:val="20"/>
                <w:szCs w:val="20"/>
                <w:lang w:eastAsia="ja-JP"/>
              </w:rPr>
              <w:t xml:space="preserve"> </w:t>
            </w:r>
            <w:r w:rsidR="00A67FBE" w:rsidRPr="006220E2">
              <w:rPr>
                <w:rFonts w:ascii="Calibri" w:eastAsia="Times New Roman" w:hAnsi="Calibri" w:cs="Arial"/>
                <w:i/>
                <w:color w:val="000000"/>
                <w:sz w:val="20"/>
                <w:szCs w:val="20"/>
                <w:lang w:eastAsia="ja-JP"/>
              </w:rPr>
              <w:t xml:space="preserve">and primary measurable benefits </w:t>
            </w:r>
            <w:r w:rsidR="002B5406" w:rsidRPr="006220E2">
              <w:rPr>
                <w:rFonts w:ascii="Calibri" w:eastAsia="Times New Roman" w:hAnsi="Calibri" w:cs="Arial"/>
                <w:i/>
                <w:color w:val="000000"/>
                <w:sz w:val="20"/>
                <w:szCs w:val="20"/>
                <w:lang w:eastAsia="ja-JP"/>
              </w:rPr>
              <w:t>(</w:t>
            </w:r>
            <w:r w:rsidR="00A67FBE" w:rsidRPr="006220E2">
              <w:rPr>
                <w:rFonts w:ascii="Calibri" w:eastAsia="Times New Roman" w:hAnsi="Calibri" w:cs="Arial"/>
                <w:i/>
                <w:color w:val="000000"/>
                <w:sz w:val="20"/>
                <w:szCs w:val="20"/>
                <w:lang w:eastAsia="ja-JP"/>
              </w:rPr>
              <w:t xml:space="preserve">see </w:t>
            </w:r>
            <w:hyperlink w:anchor="SectionE" w:history="1">
              <w:r w:rsidR="00A67FBE" w:rsidRPr="006220E2">
                <w:rPr>
                  <w:rStyle w:val="Hyperlink"/>
                  <w:rFonts w:ascii="Calibri" w:eastAsia="Times New Roman" w:hAnsi="Calibri" w:cs="Arial"/>
                  <w:i/>
                  <w:sz w:val="20"/>
                  <w:szCs w:val="20"/>
                  <w:lang w:eastAsia="ja-JP"/>
                </w:rPr>
                <w:t>investment criteria in section E</w:t>
              </w:r>
            </w:hyperlink>
            <w:r w:rsidR="002B5406" w:rsidRPr="006220E2">
              <w:rPr>
                <w:rFonts w:ascii="Calibri" w:eastAsia="Times New Roman" w:hAnsi="Calibri" w:cs="Arial"/>
                <w:i/>
                <w:color w:val="000000"/>
                <w:sz w:val="20"/>
                <w:szCs w:val="20"/>
                <w:lang w:eastAsia="ja-JP"/>
              </w:rPr>
              <w:t xml:space="preserve">). The detailed description can be </w:t>
            </w:r>
            <w:r w:rsidR="005105E5" w:rsidRPr="006220E2">
              <w:rPr>
                <w:rFonts w:ascii="Calibri" w:eastAsia="Times New Roman" w:hAnsi="Calibri" w:cs="Arial"/>
                <w:i/>
                <w:color w:val="000000"/>
                <w:sz w:val="20"/>
                <w:szCs w:val="20"/>
                <w:lang w:eastAsia="ja-JP"/>
              </w:rPr>
              <w:t xml:space="preserve">elaborated in </w:t>
            </w:r>
            <w:hyperlink w:anchor="SectionC" w:history="1">
              <w:r w:rsidR="005105E5" w:rsidRPr="006220E2">
                <w:rPr>
                  <w:rStyle w:val="Hyperlink"/>
                  <w:rFonts w:ascii="Calibri" w:eastAsia="Times New Roman" w:hAnsi="Calibri" w:cs="Arial"/>
                  <w:i/>
                  <w:sz w:val="20"/>
                  <w:szCs w:val="20"/>
                  <w:lang w:eastAsia="ja-JP"/>
                </w:rPr>
                <w:t>section C</w:t>
              </w:r>
            </w:hyperlink>
            <w:r w:rsidRPr="006220E2">
              <w:rPr>
                <w:rFonts w:ascii="Calibri" w:eastAsia="Times New Roman" w:hAnsi="Calibri" w:cs="Arial"/>
                <w:i/>
                <w:color w:val="000000"/>
                <w:sz w:val="20"/>
                <w:szCs w:val="20"/>
                <w:lang w:eastAsia="ja-JP"/>
              </w:rPr>
              <w:t>.</w:t>
            </w:r>
          </w:p>
          <w:p w14:paraId="23D0BE97" w14:textId="412938E8" w:rsidR="00C631F4" w:rsidRDefault="00C631F4" w:rsidP="0072227C">
            <w:pPr>
              <w:spacing w:before="40" w:after="40" w:line="240" w:lineRule="auto"/>
              <w:rPr>
                <w:rFonts w:ascii="Calibri" w:eastAsia="Times New Roman" w:hAnsi="Calibri" w:cs="Arial"/>
                <w:i/>
                <w:color w:val="000000"/>
                <w:sz w:val="20"/>
                <w:szCs w:val="20"/>
                <w:lang w:eastAsia="ja-JP"/>
              </w:rPr>
            </w:pPr>
          </w:p>
          <w:p w14:paraId="5C2CEFF0" w14:textId="3C03A46F" w:rsidR="008D6130" w:rsidRPr="000C52CC" w:rsidRDefault="005368C4" w:rsidP="008D6130">
            <w:pPr>
              <w:spacing w:after="0" w:line="240" w:lineRule="auto"/>
              <w:jc w:val="both"/>
              <w:rPr>
                <w:rFonts w:ascii="Calibri" w:eastAsia="Calibri" w:hAnsi="Calibri" w:cs="Calibri"/>
                <w:i/>
                <w:iCs/>
                <w:lang w:eastAsia="en-GB"/>
              </w:rPr>
            </w:pPr>
            <w:r w:rsidRPr="000C52CC">
              <w:rPr>
                <w:rFonts w:ascii="Calibri" w:eastAsia="Calibri" w:hAnsi="Calibri" w:cs="Calibri"/>
                <w:i/>
                <w:iCs/>
                <w:lang w:eastAsia="en-GB"/>
              </w:rPr>
              <w:t>In this restructuring proposal</w:t>
            </w:r>
            <w:r w:rsidR="00D51845" w:rsidRPr="000C52CC">
              <w:rPr>
                <w:rFonts w:ascii="Calibri" w:eastAsia="Calibri" w:hAnsi="Calibri" w:cs="Calibri"/>
                <w:i/>
                <w:iCs/>
                <w:lang w:eastAsia="en-GB"/>
              </w:rPr>
              <w:t xml:space="preserve"> for the </w:t>
            </w:r>
            <w:r w:rsidR="008D6130" w:rsidRPr="000C52CC">
              <w:rPr>
                <w:rFonts w:ascii="Calibri" w:eastAsia="Calibri" w:hAnsi="Calibri" w:cs="Calibri"/>
                <w:i/>
                <w:iCs/>
                <w:lang w:eastAsia="en-GB"/>
              </w:rPr>
              <w:t>Vaisigano Catchment Project (VCP)</w:t>
            </w:r>
            <w:r w:rsidR="0058514D" w:rsidRPr="000C52CC">
              <w:rPr>
                <w:rFonts w:ascii="Calibri" w:eastAsia="Calibri" w:hAnsi="Calibri" w:cs="Calibri"/>
                <w:i/>
                <w:iCs/>
                <w:lang w:eastAsia="en-GB"/>
              </w:rPr>
              <w:t xml:space="preserve">, the project </w:t>
            </w:r>
            <w:r w:rsidR="00531917" w:rsidRPr="000C52CC">
              <w:rPr>
                <w:rFonts w:ascii="Calibri" w:eastAsia="Calibri" w:hAnsi="Calibri" w:cs="Calibri"/>
                <w:i/>
                <w:iCs/>
                <w:lang w:eastAsia="en-GB"/>
              </w:rPr>
              <w:t xml:space="preserve">outlines several </w:t>
            </w:r>
            <w:r w:rsidR="00FF58C5" w:rsidRPr="000C52CC">
              <w:rPr>
                <w:rFonts w:ascii="Calibri" w:eastAsia="Calibri" w:hAnsi="Calibri" w:cs="Calibri"/>
                <w:i/>
                <w:iCs/>
                <w:lang w:eastAsia="en-GB"/>
              </w:rPr>
              <w:t xml:space="preserve">changes and on-going challenges that may potentially </w:t>
            </w:r>
            <w:r w:rsidR="009601CC" w:rsidRPr="000C52CC">
              <w:rPr>
                <w:rFonts w:ascii="Calibri" w:eastAsia="Calibri" w:hAnsi="Calibri" w:cs="Calibri"/>
                <w:i/>
                <w:iCs/>
                <w:lang w:eastAsia="en-GB"/>
              </w:rPr>
              <w:t>affect the achievement of the project objectives</w:t>
            </w:r>
            <w:r w:rsidR="00A22F26" w:rsidRPr="000C52CC">
              <w:rPr>
                <w:rFonts w:ascii="Calibri" w:eastAsia="Calibri" w:hAnsi="Calibri" w:cs="Calibri"/>
                <w:i/>
                <w:iCs/>
                <w:lang w:eastAsia="en-GB"/>
              </w:rPr>
              <w:t xml:space="preserve"> together with adaptive management efforts and </w:t>
            </w:r>
            <w:r w:rsidR="009C4D86" w:rsidRPr="000C52CC">
              <w:rPr>
                <w:rFonts w:ascii="Calibri" w:eastAsia="Calibri" w:hAnsi="Calibri" w:cs="Calibri"/>
                <w:i/>
                <w:iCs/>
                <w:lang w:eastAsia="en-GB"/>
              </w:rPr>
              <w:t>proposed solutions to address the financial issues which have a major impact on the VCP’s ability to meet its intended results</w:t>
            </w:r>
            <w:r w:rsidR="0017190D" w:rsidRPr="000C52CC">
              <w:rPr>
                <w:rFonts w:ascii="Calibri" w:eastAsia="Calibri" w:hAnsi="Calibri" w:cs="Calibri"/>
                <w:i/>
                <w:iCs/>
                <w:lang w:eastAsia="en-GB"/>
              </w:rPr>
              <w:t xml:space="preserve">. The changes </w:t>
            </w:r>
            <w:r w:rsidR="00650FFA" w:rsidRPr="000C52CC">
              <w:rPr>
                <w:rFonts w:ascii="Calibri" w:eastAsia="Calibri" w:hAnsi="Calibri" w:cs="Calibri"/>
                <w:i/>
                <w:iCs/>
                <w:lang w:eastAsia="en-GB"/>
              </w:rPr>
              <w:t xml:space="preserve">include the following: </w:t>
            </w:r>
          </w:p>
          <w:p w14:paraId="2DBB5683" w14:textId="1E17C857" w:rsidR="00650FFA" w:rsidRDefault="00650FFA" w:rsidP="008D6130">
            <w:pPr>
              <w:spacing w:after="0" w:line="240" w:lineRule="auto"/>
              <w:jc w:val="both"/>
              <w:rPr>
                <w:rFonts w:ascii="Calibri" w:eastAsia="Calibri" w:hAnsi="Calibri" w:cs="Calibri"/>
                <w:lang w:eastAsia="en-GB"/>
              </w:rPr>
            </w:pPr>
          </w:p>
          <w:p w14:paraId="116D6FB9" w14:textId="08928D8F" w:rsidR="00650FFA" w:rsidRPr="000C52CC" w:rsidRDefault="007E287C" w:rsidP="007163D3">
            <w:pPr>
              <w:pStyle w:val="ListParagraph"/>
              <w:numPr>
                <w:ilvl w:val="0"/>
                <w:numId w:val="12"/>
              </w:numPr>
              <w:spacing w:after="0" w:line="240" w:lineRule="auto"/>
              <w:jc w:val="both"/>
              <w:rPr>
                <w:rFonts w:ascii="Calibri" w:eastAsia="Calibri" w:hAnsi="Calibri" w:cs="Calibri"/>
                <w:b/>
                <w:bCs/>
                <w:i/>
                <w:iCs/>
                <w:lang w:eastAsia="en-GB"/>
              </w:rPr>
            </w:pPr>
            <w:r w:rsidRPr="000C52CC">
              <w:rPr>
                <w:rFonts w:ascii="Calibri" w:eastAsia="Calibri" w:hAnsi="Calibri" w:cs="Calibri"/>
                <w:b/>
                <w:bCs/>
                <w:i/>
                <w:iCs/>
                <w:lang w:eastAsia="en-GB"/>
              </w:rPr>
              <w:t>Change in Environmental and Social Risk</w:t>
            </w:r>
            <w:r w:rsidR="007013F4" w:rsidRPr="000C52CC">
              <w:rPr>
                <w:rFonts w:ascii="Calibri" w:eastAsia="Calibri" w:hAnsi="Calibri" w:cs="Calibri"/>
                <w:b/>
                <w:bCs/>
                <w:i/>
                <w:iCs/>
                <w:lang w:eastAsia="en-GB"/>
              </w:rPr>
              <w:t xml:space="preserve"> Assessment </w:t>
            </w:r>
            <w:r w:rsidR="00D97376" w:rsidRPr="000C52CC">
              <w:rPr>
                <w:rFonts w:ascii="Calibri" w:eastAsia="Calibri" w:hAnsi="Calibri" w:cs="Calibri"/>
                <w:b/>
                <w:bCs/>
                <w:i/>
                <w:iCs/>
                <w:lang w:eastAsia="en-GB"/>
              </w:rPr>
              <w:t xml:space="preserve">(see </w:t>
            </w:r>
            <w:r w:rsidR="00EE7AFF" w:rsidRPr="000C52CC">
              <w:rPr>
                <w:rFonts w:ascii="Calibri" w:eastAsia="Calibri" w:hAnsi="Calibri" w:cs="Calibri"/>
                <w:b/>
                <w:bCs/>
                <w:i/>
                <w:iCs/>
                <w:lang w:eastAsia="en-GB"/>
              </w:rPr>
              <w:t>G.1</w:t>
            </w:r>
            <w:r w:rsidR="00CB7EE8">
              <w:rPr>
                <w:rFonts w:ascii="Calibri" w:eastAsia="Calibri" w:hAnsi="Calibri" w:cs="Calibri"/>
                <w:b/>
                <w:bCs/>
                <w:i/>
                <w:iCs/>
                <w:lang w:eastAsia="en-GB"/>
              </w:rPr>
              <w:t xml:space="preserve"> </w:t>
            </w:r>
            <w:r w:rsidR="00097335">
              <w:rPr>
                <w:rFonts w:ascii="Calibri" w:eastAsia="Calibri" w:hAnsi="Calibri" w:cs="Calibri"/>
                <w:b/>
                <w:bCs/>
                <w:i/>
                <w:iCs/>
                <w:lang w:eastAsia="en-GB"/>
              </w:rPr>
              <w:t xml:space="preserve">and </w:t>
            </w:r>
            <w:r w:rsidR="00CB7EE8">
              <w:rPr>
                <w:rFonts w:ascii="Calibri" w:eastAsia="Calibri" w:hAnsi="Calibri" w:cs="Calibri"/>
                <w:b/>
                <w:bCs/>
                <w:i/>
                <w:iCs/>
                <w:lang w:eastAsia="en-GB"/>
              </w:rPr>
              <w:t>F.3</w:t>
            </w:r>
            <w:r w:rsidR="00EE7AFF" w:rsidRPr="000C52CC">
              <w:rPr>
                <w:rFonts w:ascii="Calibri" w:eastAsia="Calibri" w:hAnsi="Calibri" w:cs="Calibri"/>
                <w:b/>
                <w:bCs/>
                <w:i/>
                <w:iCs/>
                <w:lang w:eastAsia="en-GB"/>
              </w:rPr>
              <w:t xml:space="preserve"> for more details</w:t>
            </w:r>
            <w:r w:rsidR="00A45D22" w:rsidRPr="000C52CC">
              <w:rPr>
                <w:rFonts w:ascii="Calibri" w:eastAsia="Calibri" w:hAnsi="Calibri" w:cs="Calibri"/>
                <w:b/>
                <w:bCs/>
                <w:i/>
                <w:iCs/>
                <w:lang w:eastAsia="en-GB"/>
              </w:rPr>
              <w:t>)</w:t>
            </w:r>
          </w:p>
          <w:p w14:paraId="2B7415D2" w14:textId="1D7CFA44" w:rsidR="0084298D" w:rsidRPr="0024161D" w:rsidRDefault="0084298D" w:rsidP="0084298D">
            <w:pPr>
              <w:pStyle w:val="ListParagraph"/>
              <w:spacing w:before="120" w:after="0" w:line="240" w:lineRule="auto"/>
              <w:jc w:val="both"/>
              <w:rPr>
                <w:rFonts w:ascii="Calibri" w:eastAsia="Times New Roman" w:hAnsi="Calibri" w:cs="Arial"/>
                <w:i/>
                <w:color w:val="000000"/>
                <w:lang w:eastAsia="ja-JP"/>
              </w:rPr>
            </w:pPr>
            <w:r w:rsidRPr="0024161D">
              <w:rPr>
                <w:rFonts w:ascii="Calibri" w:eastAsia="Times New Roman" w:hAnsi="Calibri" w:cs="Arial"/>
                <w:i/>
                <w:color w:val="000000"/>
                <w:lang w:eastAsia="ja-JP"/>
              </w:rPr>
              <w:t>As part of the implementation of Output 2 of the VCP, S</w:t>
            </w:r>
            <w:r w:rsidR="00414DB1">
              <w:rPr>
                <w:rFonts w:ascii="Calibri" w:eastAsia="Times New Roman" w:hAnsi="Calibri" w:cs="Arial"/>
                <w:i/>
                <w:color w:val="000000"/>
                <w:lang w:eastAsia="ja-JP"/>
              </w:rPr>
              <w:t>ocial Environmental Safeguards (S</w:t>
            </w:r>
            <w:r w:rsidRPr="0024161D">
              <w:rPr>
                <w:rFonts w:ascii="Calibri" w:eastAsia="Times New Roman" w:hAnsi="Calibri" w:cs="Arial"/>
                <w:i/>
                <w:color w:val="000000"/>
                <w:lang w:eastAsia="ja-JP"/>
              </w:rPr>
              <w:t>ES</w:t>
            </w:r>
            <w:r w:rsidR="00414DB1">
              <w:rPr>
                <w:rFonts w:ascii="Calibri" w:eastAsia="Times New Roman" w:hAnsi="Calibri" w:cs="Arial"/>
                <w:i/>
                <w:color w:val="000000"/>
                <w:lang w:eastAsia="ja-JP"/>
              </w:rPr>
              <w:t>)</w:t>
            </w:r>
            <w:r w:rsidRPr="0024161D">
              <w:rPr>
                <w:rFonts w:ascii="Calibri" w:eastAsia="Times New Roman" w:hAnsi="Calibri" w:cs="Arial"/>
                <w:i/>
                <w:color w:val="000000"/>
                <w:lang w:eastAsia="ja-JP"/>
              </w:rPr>
              <w:t xml:space="preserve"> Standard 5 on Displacement and Resettlement has been triggered due to potential impacts of voluntary physical displacement and land acquisition that were not identified in the original Environment and Social Management Plan and Framework</w:t>
            </w:r>
            <w:r w:rsidR="00021F51">
              <w:rPr>
                <w:rFonts w:ascii="Calibri" w:eastAsia="Times New Roman" w:hAnsi="Calibri" w:cs="Arial"/>
                <w:i/>
                <w:color w:val="000000"/>
                <w:lang w:eastAsia="ja-JP"/>
              </w:rPr>
              <w:t xml:space="preserve"> and Management Plan</w:t>
            </w:r>
            <w:r w:rsidRPr="0024161D">
              <w:rPr>
                <w:rFonts w:ascii="Calibri" w:eastAsia="Times New Roman" w:hAnsi="Calibri" w:cs="Arial"/>
                <w:i/>
                <w:color w:val="000000"/>
                <w:lang w:eastAsia="ja-JP"/>
              </w:rPr>
              <w:t xml:space="preserve"> </w:t>
            </w:r>
            <w:r w:rsidR="00021F51">
              <w:rPr>
                <w:rFonts w:ascii="Calibri" w:eastAsia="Times New Roman" w:hAnsi="Calibri" w:cs="Arial"/>
                <w:i/>
                <w:color w:val="000000"/>
                <w:lang w:eastAsia="ja-JP"/>
              </w:rPr>
              <w:t xml:space="preserve">(ESMF-MP) </w:t>
            </w:r>
            <w:r w:rsidRPr="0024161D">
              <w:rPr>
                <w:rFonts w:ascii="Calibri" w:eastAsia="Times New Roman" w:hAnsi="Calibri" w:cs="Arial"/>
                <w:i/>
                <w:color w:val="000000"/>
                <w:lang w:eastAsia="ja-JP"/>
              </w:rPr>
              <w:t xml:space="preserve">approved by the GCF Board. In addition, the status of the project concerning SES Standard 6 on Indigenous People was reviewed. </w:t>
            </w:r>
          </w:p>
          <w:p w14:paraId="5D3E256F" w14:textId="564AD125" w:rsidR="00642A10" w:rsidRDefault="00642A10" w:rsidP="00642A10">
            <w:pPr>
              <w:spacing w:after="0" w:line="240" w:lineRule="auto"/>
              <w:jc w:val="both"/>
              <w:rPr>
                <w:rFonts w:ascii="Calibri" w:eastAsia="Calibri" w:hAnsi="Calibri" w:cs="Calibri"/>
                <w:i/>
                <w:iCs/>
                <w:lang w:eastAsia="en-GB"/>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531A2D" w14:paraId="0318E2DE" w14:textId="7CD3DABF" w:rsidTr="00D67782">
              <w:tc>
                <w:tcPr>
                  <w:tcW w:w="4394" w:type="dxa"/>
                  <w:shd w:val="clear" w:color="auto" w:fill="F2F2F2" w:themeFill="background1" w:themeFillShade="F2"/>
                  <w:vAlign w:val="center"/>
                </w:tcPr>
                <w:p w14:paraId="5E98D18C" w14:textId="1F8F7BFD" w:rsidR="00531A2D" w:rsidRDefault="00531A2D" w:rsidP="00D74AD8">
                  <w:pPr>
                    <w:spacing w:after="0" w:line="240" w:lineRule="auto"/>
                    <w:jc w:val="center"/>
                    <w:rPr>
                      <w:rFonts w:ascii="Calibri" w:eastAsia="Calibri" w:hAnsi="Calibri" w:cs="Calibri"/>
                      <w:i/>
                      <w:iCs/>
                      <w:lang w:eastAsia="en-GB"/>
                    </w:rPr>
                  </w:pPr>
                  <w:r>
                    <w:rPr>
                      <w:rFonts w:ascii="Calibri" w:eastAsia="Calibri" w:hAnsi="Calibri" w:cs="Calibri"/>
                      <w:i/>
                      <w:iCs/>
                      <w:lang w:eastAsia="en-GB"/>
                    </w:rPr>
                    <w:t xml:space="preserve">UNDP Safeguards </w:t>
                  </w:r>
                </w:p>
              </w:tc>
              <w:tc>
                <w:tcPr>
                  <w:tcW w:w="2126" w:type="dxa"/>
                  <w:shd w:val="clear" w:color="auto" w:fill="F2F2F2" w:themeFill="background1" w:themeFillShade="F2"/>
                  <w:vAlign w:val="center"/>
                </w:tcPr>
                <w:p w14:paraId="27ABC107" w14:textId="08C31F99" w:rsidR="00531A2D" w:rsidRDefault="00531A2D" w:rsidP="00D74AD8">
                  <w:pPr>
                    <w:spacing w:after="0" w:line="240" w:lineRule="auto"/>
                    <w:jc w:val="center"/>
                    <w:rPr>
                      <w:rFonts w:ascii="Calibri" w:eastAsia="Calibri" w:hAnsi="Calibri" w:cs="Calibri"/>
                      <w:i/>
                      <w:iCs/>
                      <w:lang w:eastAsia="en-GB"/>
                    </w:rPr>
                  </w:pPr>
                  <w:r>
                    <w:rPr>
                      <w:rFonts w:ascii="Calibri" w:eastAsia="Calibri" w:hAnsi="Calibri" w:cs="Calibri"/>
                      <w:i/>
                      <w:iCs/>
                      <w:lang w:eastAsia="en-GB"/>
                    </w:rPr>
                    <w:t>At Funding Proposal</w:t>
                  </w:r>
                </w:p>
              </w:tc>
              <w:tc>
                <w:tcPr>
                  <w:tcW w:w="2127" w:type="dxa"/>
                  <w:shd w:val="clear" w:color="auto" w:fill="F2F2F2" w:themeFill="background1" w:themeFillShade="F2"/>
                  <w:vAlign w:val="center"/>
                </w:tcPr>
                <w:p w14:paraId="667BD170" w14:textId="475839BD" w:rsidR="00531A2D" w:rsidRDefault="00531A2D" w:rsidP="00D74AD8">
                  <w:pPr>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tc>
            </w:tr>
            <w:tr w:rsidR="00531A2D" w14:paraId="5A50574A" w14:textId="4D791509" w:rsidTr="0017329A">
              <w:tc>
                <w:tcPr>
                  <w:tcW w:w="4394" w:type="dxa"/>
                </w:tcPr>
                <w:p w14:paraId="12EC24F0" w14:textId="202265DC" w:rsidR="00531A2D" w:rsidRDefault="00531A2D" w:rsidP="00642A10">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Overall risk </w:t>
                  </w:r>
                </w:p>
              </w:tc>
              <w:tc>
                <w:tcPr>
                  <w:tcW w:w="2126" w:type="dxa"/>
                  <w:vAlign w:val="center"/>
                </w:tcPr>
                <w:p w14:paraId="0851C0C4" w14:textId="1EDBEB55" w:rsidR="00531A2D" w:rsidRDefault="00531A2D"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Category B (medium)</w:t>
                  </w:r>
                </w:p>
              </w:tc>
              <w:tc>
                <w:tcPr>
                  <w:tcW w:w="2127" w:type="dxa"/>
                  <w:vAlign w:val="center"/>
                </w:tcPr>
                <w:p w14:paraId="3928CD71" w14:textId="5BA7A292" w:rsidR="00531A2D" w:rsidRDefault="00531A2D"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Category B (medium)</w:t>
                  </w:r>
                </w:p>
              </w:tc>
            </w:tr>
            <w:tr w:rsidR="00531A2D" w14:paraId="1B6E6042" w14:textId="573B5E1A" w:rsidTr="0017329A">
              <w:tc>
                <w:tcPr>
                  <w:tcW w:w="4394" w:type="dxa"/>
                </w:tcPr>
                <w:p w14:paraId="082ACE2D" w14:textId="4F28A74A" w:rsidR="00531A2D" w:rsidRDefault="00531A2D" w:rsidP="00642A10">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SES Standard 5 </w:t>
                  </w:r>
                  <w:r w:rsidR="00D67782">
                    <w:rPr>
                      <w:rFonts w:ascii="Calibri" w:eastAsia="Calibri" w:hAnsi="Calibri" w:cs="Calibri"/>
                      <w:i/>
                      <w:iCs/>
                      <w:lang w:eastAsia="en-GB"/>
                    </w:rPr>
                    <w:t>–</w:t>
                  </w:r>
                  <w:r>
                    <w:rPr>
                      <w:rFonts w:ascii="Calibri" w:eastAsia="Calibri" w:hAnsi="Calibri" w:cs="Calibri"/>
                      <w:i/>
                      <w:iCs/>
                      <w:lang w:eastAsia="en-GB"/>
                    </w:rPr>
                    <w:t xml:space="preserve"> </w:t>
                  </w:r>
                  <w:r w:rsidR="00D67782">
                    <w:rPr>
                      <w:rFonts w:ascii="Calibri" w:eastAsia="Calibri" w:hAnsi="Calibri" w:cs="Calibri"/>
                      <w:i/>
                      <w:iCs/>
                      <w:lang w:eastAsia="en-GB"/>
                    </w:rPr>
                    <w:t>Displacement &amp; Resettlement</w:t>
                  </w:r>
                </w:p>
              </w:tc>
              <w:tc>
                <w:tcPr>
                  <w:tcW w:w="2126" w:type="dxa"/>
                  <w:vAlign w:val="center"/>
                </w:tcPr>
                <w:p w14:paraId="6D34481F" w14:textId="732C6BE8" w:rsidR="00531A2D" w:rsidRDefault="00531A2D"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Not applicable</w:t>
                  </w:r>
                </w:p>
              </w:tc>
              <w:tc>
                <w:tcPr>
                  <w:tcW w:w="2127" w:type="dxa"/>
                  <w:vAlign w:val="center"/>
                </w:tcPr>
                <w:p w14:paraId="1B95DDB8" w14:textId="0A349E2B" w:rsidR="00531A2D" w:rsidRDefault="00531A2D"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Moderate</w:t>
                  </w:r>
                </w:p>
              </w:tc>
            </w:tr>
            <w:tr w:rsidR="00531A2D" w14:paraId="313F07EA" w14:textId="77777777" w:rsidTr="0017329A">
              <w:tc>
                <w:tcPr>
                  <w:tcW w:w="4394" w:type="dxa"/>
                </w:tcPr>
                <w:p w14:paraId="549E4E0C" w14:textId="74A8207F" w:rsidR="00531A2D" w:rsidRDefault="00531A2D" w:rsidP="00642A10">
                  <w:pPr>
                    <w:spacing w:after="0" w:line="240" w:lineRule="auto"/>
                    <w:jc w:val="both"/>
                    <w:rPr>
                      <w:rFonts w:ascii="Calibri" w:eastAsia="Calibri" w:hAnsi="Calibri" w:cs="Calibri"/>
                      <w:i/>
                      <w:iCs/>
                      <w:lang w:eastAsia="en-GB"/>
                    </w:rPr>
                  </w:pPr>
                  <w:r>
                    <w:rPr>
                      <w:rFonts w:ascii="Calibri" w:eastAsia="Calibri" w:hAnsi="Calibri" w:cs="Calibri"/>
                      <w:i/>
                      <w:iCs/>
                      <w:lang w:eastAsia="en-GB"/>
                    </w:rPr>
                    <w:t>SES Standard 6</w:t>
                  </w:r>
                  <w:r w:rsidR="00D67782">
                    <w:rPr>
                      <w:rFonts w:ascii="Calibri" w:eastAsia="Calibri" w:hAnsi="Calibri" w:cs="Calibri"/>
                      <w:i/>
                      <w:iCs/>
                      <w:lang w:eastAsia="en-GB"/>
                    </w:rPr>
                    <w:t xml:space="preserve"> – Indigenous People </w:t>
                  </w:r>
                </w:p>
              </w:tc>
              <w:tc>
                <w:tcPr>
                  <w:tcW w:w="2126" w:type="dxa"/>
                  <w:vAlign w:val="center"/>
                </w:tcPr>
                <w:p w14:paraId="582504D0" w14:textId="4B1E552F" w:rsidR="00531A2D" w:rsidRDefault="00531A2D"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Not applicable</w:t>
                  </w:r>
                </w:p>
              </w:tc>
              <w:tc>
                <w:tcPr>
                  <w:tcW w:w="2127" w:type="dxa"/>
                  <w:vAlign w:val="center"/>
                </w:tcPr>
                <w:p w14:paraId="0BBEC959" w14:textId="5199EFB7" w:rsidR="00531A2D" w:rsidRDefault="002618AC"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Moderate</w:t>
                  </w:r>
                </w:p>
              </w:tc>
            </w:tr>
          </w:tbl>
          <w:p w14:paraId="0F466743" w14:textId="77777777" w:rsidR="00642A10" w:rsidRPr="00642A10" w:rsidRDefault="00642A10" w:rsidP="00642A10">
            <w:pPr>
              <w:spacing w:after="0" w:line="240" w:lineRule="auto"/>
              <w:jc w:val="both"/>
              <w:rPr>
                <w:rFonts w:ascii="Calibri" w:eastAsia="Calibri" w:hAnsi="Calibri" w:cs="Calibri"/>
                <w:i/>
                <w:iCs/>
                <w:lang w:eastAsia="en-GB"/>
              </w:rPr>
            </w:pPr>
          </w:p>
          <w:p w14:paraId="42FDC0B9" w14:textId="5F0768F1" w:rsidR="008D6130" w:rsidRPr="00DD0747" w:rsidRDefault="00DD0747" w:rsidP="00071C4A">
            <w:pPr>
              <w:spacing w:after="40" w:line="240" w:lineRule="auto"/>
              <w:ind w:left="720"/>
              <w:jc w:val="both"/>
              <w:rPr>
                <w:rFonts w:ascii="Calibri" w:eastAsia="Calibri" w:hAnsi="Calibri" w:cs="Calibri"/>
                <w:i/>
                <w:iCs/>
                <w:color w:val="000000"/>
                <w:sz w:val="20"/>
                <w:szCs w:val="20"/>
                <w:lang w:eastAsia="en-GB"/>
              </w:rPr>
            </w:pPr>
            <w:r w:rsidRPr="00DD0747">
              <w:rPr>
                <w:rFonts w:ascii="Calibri" w:eastAsia="Calibri" w:hAnsi="Calibri" w:cs="Calibri"/>
                <w:i/>
                <w:iCs/>
                <w:color w:val="000000"/>
                <w:sz w:val="20"/>
                <w:szCs w:val="20"/>
                <w:lang w:eastAsia="en-GB"/>
              </w:rPr>
              <w:t>The social risks associated with the project, with revised voluntary land acquisition and displacement and FPIC for Indigenous people</w:t>
            </w:r>
            <w:r w:rsidR="0011495C">
              <w:rPr>
                <w:rFonts w:ascii="Calibri" w:eastAsia="Calibri" w:hAnsi="Calibri" w:cs="Calibri"/>
                <w:i/>
                <w:iCs/>
                <w:color w:val="000000"/>
                <w:sz w:val="20"/>
                <w:szCs w:val="20"/>
                <w:lang w:eastAsia="en-GB"/>
              </w:rPr>
              <w:t xml:space="preserve"> assessments</w:t>
            </w:r>
            <w:r w:rsidRPr="00DD0747">
              <w:rPr>
                <w:rFonts w:ascii="Calibri" w:eastAsia="Calibri" w:hAnsi="Calibri" w:cs="Calibri"/>
                <w:i/>
                <w:iCs/>
                <w:color w:val="000000"/>
                <w:sz w:val="20"/>
                <w:szCs w:val="20"/>
                <w:lang w:eastAsia="en-GB"/>
              </w:rPr>
              <w:t xml:space="preserve"> remain in the category Moderate (Category B)</w:t>
            </w:r>
            <w:r w:rsidR="0011495C">
              <w:rPr>
                <w:rFonts w:ascii="Calibri" w:eastAsia="Calibri" w:hAnsi="Calibri" w:cs="Calibri"/>
                <w:i/>
                <w:iCs/>
                <w:color w:val="000000"/>
                <w:sz w:val="20"/>
                <w:szCs w:val="20"/>
                <w:lang w:eastAsia="en-GB"/>
              </w:rPr>
              <w:t xml:space="preserve"> </w:t>
            </w:r>
            <w:r w:rsidR="003D0263">
              <w:rPr>
                <w:rFonts w:ascii="Calibri" w:eastAsia="Calibri" w:hAnsi="Calibri" w:cs="Calibri"/>
                <w:i/>
                <w:iCs/>
                <w:color w:val="000000"/>
                <w:sz w:val="20"/>
                <w:szCs w:val="20"/>
                <w:lang w:eastAsia="en-GB"/>
              </w:rPr>
              <w:t xml:space="preserve">but triggered adaptive management </w:t>
            </w:r>
            <w:r w:rsidR="003D0263">
              <w:rPr>
                <w:rFonts w:ascii="Calibri" w:eastAsia="Calibri" w:hAnsi="Calibri" w:cs="Calibri"/>
                <w:i/>
                <w:iCs/>
                <w:color w:val="000000"/>
                <w:sz w:val="20"/>
                <w:szCs w:val="20"/>
                <w:lang w:eastAsia="en-GB"/>
              </w:rPr>
              <w:lastRenderedPageBreak/>
              <w:t xml:space="preserve">measures by developing </w:t>
            </w:r>
            <w:r w:rsidR="00414DB1">
              <w:rPr>
                <w:rFonts w:ascii="Calibri" w:eastAsia="Calibri" w:hAnsi="Calibri" w:cs="Calibri"/>
                <w:i/>
                <w:iCs/>
                <w:color w:val="000000"/>
                <w:sz w:val="20"/>
                <w:szCs w:val="20"/>
                <w:lang w:eastAsia="en-GB"/>
              </w:rPr>
              <w:t>Land Acquisition and Resettlement Action Plan (</w:t>
            </w:r>
            <w:r w:rsidR="006D0CC8">
              <w:rPr>
                <w:rFonts w:ascii="Calibri" w:eastAsia="Calibri" w:hAnsi="Calibri" w:cs="Calibri"/>
                <w:i/>
                <w:iCs/>
                <w:color w:val="000000"/>
                <w:sz w:val="20"/>
                <w:szCs w:val="20"/>
                <w:lang w:eastAsia="en-GB"/>
              </w:rPr>
              <w:t>LARAP</w:t>
            </w:r>
            <w:r w:rsidR="00414DB1">
              <w:rPr>
                <w:rFonts w:ascii="Calibri" w:eastAsia="Calibri" w:hAnsi="Calibri" w:cs="Calibri"/>
                <w:i/>
                <w:iCs/>
                <w:color w:val="000000"/>
                <w:sz w:val="20"/>
                <w:szCs w:val="20"/>
                <w:lang w:eastAsia="en-GB"/>
              </w:rPr>
              <w:t xml:space="preserve">) </w:t>
            </w:r>
            <w:r w:rsidR="006D0CC8">
              <w:rPr>
                <w:rFonts w:ascii="Calibri" w:eastAsia="Calibri" w:hAnsi="Calibri" w:cs="Calibri"/>
                <w:i/>
                <w:iCs/>
                <w:color w:val="000000"/>
                <w:sz w:val="20"/>
                <w:szCs w:val="20"/>
                <w:lang w:eastAsia="en-GB"/>
              </w:rPr>
              <w:t xml:space="preserve">and </w:t>
            </w:r>
            <w:r w:rsidR="00414DB1">
              <w:rPr>
                <w:rFonts w:ascii="Calibri" w:eastAsia="Calibri" w:hAnsi="Calibri" w:cs="Calibri"/>
                <w:i/>
                <w:iCs/>
                <w:color w:val="000000"/>
                <w:sz w:val="20"/>
                <w:szCs w:val="20"/>
                <w:lang w:eastAsia="en-GB"/>
              </w:rPr>
              <w:t>Land Acquisition Action Plan (</w:t>
            </w:r>
            <w:r w:rsidR="006D0CC8">
              <w:rPr>
                <w:rFonts w:ascii="Calibri" w:eastAsia="Calibri" w:hAnsi="Calibri" w:cs="Calibri"/>
                <w:i/>
                <w:iCs/>
                <w:color w:val="000000"/>
                <w:sz w:val="20"/>
                <w:szCs w:val="20"/>
                <w:lang w:eastAsia="en-GB"/>
              </w:rPr>
              <w:t>LAAP</w:t>
            </w:r>
            <w:r w:rsidR="00414DB1">
              <w:rPr>
                <w:rFonts w:ascii="Calibri" w:eastAsia="Calibri" w:hAnsi="Calibri" w:cs="Calibri"/>
                <w:i/>
                <w:iCs/>
                <w:color w:val="000000"/>
                <w:sz w:val="20"/>
                <w:szCs w:val="20"/>
                <w:lang w:eastAsia="en-GB"/>
              </w:rPr>
              <w:t>)</w:t>
            </w:r>
            <w:r w:rsidR="006D0CC8">
              <w:rPr>
                <w:rFonts w:ascii="Calibri" w:eastAsia="Calibri" w:hAnsi="Calibri" w:cs="Calibri"/>
                <w:i/>
                <w:iCs/>
                <w:color w:val="000000"/>
                <w:sz w:val="20"/>
                <w:szCs w:val="20"/>
                <w:lang w:eastAsia="en-GB"/>
              </w:rPr>
              <w:t xml:space="preserve"> for each of the project </w:t>
            </w:r>
            <w:r w:rsidR="00071C4A">
              <w:rPr>
                <w:rFonts w:ascii="Calibri" w:eastAsia="Calibri" w:hAnsi="Calibri" w:cs="Calibri"/>
                <w:i/>
                <w:iCs/>
                <w:color w:val="000000"/>
                <w:sz w:val="20"/>
                <w:szCs w:val="20"/>
                <w:lang w:eastAsia="en-GB"/>
              </w:rPr>
              <w:t xml:space="preserve">infrastructures activities. </w:t>
            </w:r>
            <w:r w:rsidR="00AD4E67">
              <w:rPr>
                <w:rFonts w:ascii="Calibri" w:eastAsia="Calibri" w:hAnsi="Calibri" w:cs="Calibri"/>
                <w:i/>
                <w:iCs/>
                <w:color w:val="000000"/>
                <w:sz w:val="20"/>
                <w:szCs w:val="20"/>
                <w:lang w:eastAsia="en-GB"/>
              </w:rPr>
              <w:t>(See revised ESMP in Annex X)</w:t>
            </w:r>
          </w:p>
          <w:p w14:paraId="45F99774" w14:textId="77777777" w:rsidR="00DD0747" w:rsidRDefault="00DD0747" w:rsidP="0072227C">
            <w:pPr>
              <w:spacing w:before="40" w:after="40" w:line="240" w:lineRule="auto"/>
              <w:rPr>
                <w:rFonts w:ascii="Calibri" w:eastAsia="Times New Roman" w:hAnsi="Calibri" w:cs="Arial"/>
                <w:iCs/>
                <w:color w:val="000000"/>
                <w:lang w:eastAsia="ja-JP"/>
              </w:rPr>
            </w:pPr>
          </w:p>
          <w:p w14:paraId="1C194762" w14:textId="3E6731F3" w:rsidR="00C518CF" w:rsidRPr="000C52CC" w:rsidRDefault="00C518CF" w:rsidP="007163D3">
            <w:pPr>
              <w:pStyle w:val="ListParagraph"/>
              <w:numPr>
                <w:ilvl w:val="0"/>
                <w:numId w:val="12"/>
              </w:numPr>
              <w:spacing w:after="0" w:line="240" w:lineRule="auto"/>
              <w:jc w:val="both"/>
              <w:rPr>
                <w:rFonts w:ascii="Calibri" w:eastAsia="Calibri" w:hAnsi="Calibri" w:cs="Calibri"/>
                <w:b/>
                <w:bCs/>
                <w:i/>
                <w:iCs/>
                <w:lang w:eastAsia="en-GB"/>
              </w:rPr>
            </w:pPr>
            <w:r w:rsidRPr="000C52CC">
              <w:rPr>
                <w:rFonts w:ascii="Calibri" w:eastAsia="Calibri" w:hAnsi="Calibri" w:cs="Calibri"/>
                <w:b/>
                <w:bCs/>
                <w:i/>
                <w:iCs/>
                <w:lang w:eastAsia="en-GB"/>
              </w:rPr>
              <w:t xml:space="preserve">Change in </w:t>
            </w:r>
            <w:r w:rsidR="008F67AF">
              <w:rPr>
                <w:rFonts w:ascii="Calibri" w:eastAsia="Calibri" w:hAnsi="Calibri" w:cs="Calibri"/>
                <w:b/>
                <w:bCs/>
                <w:i/>
                <w:iCs/>
                <w:lang w:eastAsia="en-GB"/>
              </w:rPr>
              <w:t>project activities</w:t>
            </w:r>
            <w:r w:rsidR="00EE4B5C">
              <w:rPr>
                <w:rFonts w:ascii="Calibri" w:eastAsia="Calibri" w:hAnsi="Calibri" w:cs="Calibri"/>
                <w:b/>
                <w:bCs/>
                <w:i/>
                <w:iCs/>
                <w:lang w:eastAsia="en-GB"/>
              </w:rPr>
              <w:t>’</w:t>
            </w:r>
            <w:r w:rsidR="008F67AF">
              <w:rPr>
                <w:rFonts w:ascii="Calibri" w:eastAsia="Calibri" w:hAnsi="Calibri" w:cs="Calibri"/>
                <w:b/>
                <w:bCs/>
                <w:i/>
                <w:iCs/>
                <w:lang w:eastAsia="en-GB"/>
              </w:rPr>
              <w:t xml:space="preserve"> costing </w:t>
            </w:r>
            <w:r w:rsidRPr="000C52CC">
              <w:rPr>
                <w:rFonts w:ascii="Calibri" w:eastAsia="Calibri" w:hAnsi="Calibri" w:cs="Calibri"/>
                <w:b/>
                <w:bCs/>
                <w:i/>
                <w:iCs/>
                <w:lang w:eastAsia="en-GB"/>
              </w:rPr>
              <w:t xml:space="preserve">(see </w:t>
            </w:r>
            <w:r w:rsidR="00DB75A7">
              <w:rPr>
                <w:rFonts w:ascii="Calibri" w:eastAsia="Calibri" w:hAnsi="Calibri" w:cs="Calibri"/>
                <w:b/>
                <w:bCs/>
                <w:i/>
                <w:iCs/>
                <w:lang w:eastAsia="en-GB"/>
              </w:rPr>
              <w:t>B</w:t>
            </w:r>
            <w:r w:rsidRPr="000C52CC">
              <w:rPr>
                <w:rFonts w:ascii="Calibri" w:eastAsia="Calibri" w:hAnsi="Calibri" w:cs="Calibri"/>
                <w:b/>
                <w:bCs/>
                <w:i/>
                <w:iCs/>
                <w:lang w:eastAsia="en-GB"/>
              </w:rPr>
              <w:t>.</w:t>
            </w:r>
            <w:r w:rsidR="0030025F">
              <w:rPr>
                <w:rFonts w:ascii="Calibri" w:eastAsia="Calibri" w:hAnsi="Calibri" w:cs="Calibri"/>
                <w:b/>
                <w:bCs/>
                <w:i/>
                <w:iCs/>
                <w:lang w:eastAsia="en-GB"/>
              </w:rPr>
              <w:t>3</w:t>
            </w:r>
            <w:r w:rsidRPr="000C52CC">
              <w:rPr>
                <w:rFonts w:ascii="Calibri" w:eastAsia="Calibri" w:hAnsi="Calibri" w:cs="Calibri"/>
                <w:b/>
                <w:bCs/>
                <w:i/>
                <w:iCs/>
                <w:lang w:eastAsia="en-GB"/>
              </w:rPr>
              <w:t xml:space="preserve"> for more details)</w:t>
            </w:r>
          </w:p>
          <w:p w14:paraId="0ED67734" w14:textId="12C993FC" w:rsidR="00F11D78" w:rsidRDefault="0095588E" w:rsidP="0095588E">
            <w:pPr>
              <w:pStyle w:val="ListParagraph"/>
              <w:spacing w:before="120" w:after="0" w:line="240" w:lineRule="auto"/>
              <w:jc w:val="both"/>
              <w:rPr>
                <w:rFonts w:ascii="Calibri" w:eastAsia="Times New Roman" w:hAnsi="Calibri" w:cs="Arial"/>
                <w:i/>
                <w:color w:val="000000"/>
                <w:lang w:eastAsia="ja-JP"/>
              </w:rPr>
            </w:pPr>
            <w:r>
              <w:rPr>
                <w:rFonts w:ascii="Calibri" w:eastAsia="Times New Roman" w:hAnsi="Calibri" w:cs="Arial"/>
                <w:i/>
                <w:color w:val="000000"/>
                <w:lang w:eastAsia="ja-JP"/>
              </w:rPr>
              <w:t>F</w:t>
            </w:r>
            <w:r w:rsidRPr="0095588E">
              <w:rPr>
                <w:rFonts w:ascii="Calibri" w:eastAsia="Times New Roman" w:hAnsi="Calibri" w:cs="Arial"/>
                <w:i/>
                <w:color w:val="000000"/>
                <w:lang w:eastAsia="ja-JP"/>
              </w:rPr>
              <w:t>ollowing investigation report</w:t>
            </w:r>
            <w:r w:rsidR="00D84CFF">
              <w:rPr>
                <w:rFonts w:ascii="Calibri" w:eastAsia="Times New Roman" w:hAnsi="Calibri" w:cs="Arial"/>
                <w:i/>
                <w:color w:val="000000"/>
                <w:lang w:eastAsia="ja-JP"/>
              </w:rPr>
              <w:t>s</w:t>
            </w:r>
            <w:r w:rsidRPr="0095588E">
              <w:rPr>
                <w:rFonts w:ascii="Calibri" w:eastAsia="Times New Roman" w:hAnsi="Calibri" w:cs="Arial"/>
                <w:i/>
                <w:color w:val="000000"/>
                <w:lang w:eastAsia="ja-JP"/>
              </w:rPr>
              <w:t xml:space="preserve"> for the construction of the flood retaining riverwalls for </w:t>
            </w:r>
            <w:r w:rsidR="00414DB1">
              <w:rPr>
                <w:rFonts w:ascii="Calibri" w:eastAsia="Times New Roman" w:hAnsi="Calibri" w:cs="Arial"/>
                <w:i/>
                <w:color w:val="000000"/>
                <w:lang w:eastAsia="ja-JP"/>
              </w:rPr>
              <w:t>S</w:t>
            </w:r>
            <w:r w:rsidRPr="0095588E">
              <w:rPr>
                <w:rFonts w:ascii="Calibri" w:eastAsia="Times New Roman" w:hAnsi="Calibri" w:cs="Arial"/>
                <w:i/>
                <w:color w:val="000000"/>
                <w:lang w:eastAsia="ja-JP"/>
              </w:rPr>
              <w:t>egment</w:t>
            </w:r>
            <w:r w:rsidR="00414DB1">
              <w:rPr>
                <w:rFonts w:ascii="Calibri" w:eastAsia="Times New Roman" w:hAnsi="Calibri" w:cs="Arial"/>
                <w:i/>
                <w:color w:val="000000"/>
                <w:lang w:eastAsia="ja-JP"/>
              </w:rPr>
              <w:t>s</w:t>
            </w:r>
            <w:r w:rsidRPr="0095588E">
              <w:rPr>
                <w:rFonts w:ascii="Calibri" w:eastAsia="Times New Roman" w:hAnsi="Calibri" w:cs="Arial"/>
                <w:i/>
                <w:color w:val="000000"/>
                <w:lang w:eastAsia="ja-JP"/>
              </w:rPr>
              <w:t xml:space="preserve"> 2,</w:t>
            </w:r>
            <w:r w:rsidR="008243B0">
              <w:rPr>
                <w:rFonts w:ascii="Calibri" w:eastAsia="Times New Roman" w:hAnsi="Calibri" w:cs="Arial"/>
                <w:i/>
                <w:color w:val="000000"/>
                <w:lang w:eastAsia="ja-JP"/>
              </w:rPr>
              <w:t xml:space="preserve"> </w:t>
            </w:r>
            <w:r w:rsidRPr="0095588E">
              <w:rPr>
                <w:rFonts w:ascii="Calibri" w:eastAsia="Times New Roman" w:hAnsi="Calibri" w:cs="Arial"/>
                <w:i/>
                <w:color w:val="000000"/>
                <w:lang w:eastAsia="ja-JP"/>
              </w:rPr>
              <w:t>3</w:t>
            </w:r>
            <w:r w:rsidR="008243B0">
              <w:rPr>
                <w:rFonts w:ascii="Calibri" w:eastAsia="Times New Roman" w:hAnsi="Calibri" w:cs="Arial"/>
                <w:i/>
                <w:color w:val="000000"/>
                <w:lang w:eastAsia="ja-JP"/>
              </w:rPr>
              <w:t xml:space="preserve"> and 4, </w:t>
            </w:r>
            <w:r w:rsidR="008C78ED">
              <w:rPr>
                <w:rFonts w:ascii="Calibri" w:eastAsia="Times New Roman" w:hAnsi="Calibri" w:cs="Arial"/>
                <w:i/>
                <w:color w:val="000000"/>
                <w:lang w:eastAsia="ja-JP"/>
              </w:rPr>
              <w:t>as well as the Lelata Bridge</w:t>
            </w:r>
            <w:r w:rsidR="00F049CA">
              <w:rPr>
                <w:rFonts w:ascii="Calibri" w:eastAsia="Times New Roman" w:hAnsi="Calibri" w:cs="Arial"/>
                <w:i/>
                <w:color w:val="000000"/>
                <w:lang w:eastAsia="ja-JP"/>
              </w:rPr>
              <w:t xml:space="preserve"> and </w:t>
            </w:r>
            <w:r w:rsidR="008243B0">
              <w:rPr>
                <w:rFonts w:ascii="Calibri" w:eastAsia="Times New Roman" w:hAnsi="Calibri" w:cs="Arial"/>
                <w:i/>
                <w:color w:val="000000"/>
                <w:lang w:eastAsia="ja-JP"/>
              </w:rPr>
              <w:t xml:space="preserve">subsequent final </w:t>
            </w:r>
            <w:r w:rsidR="001B5384">
              <w:rPr>
                <w:rFonts w:ascii="Calibri" w:eastAsia="Times New Roman" w:hAnsi="Calibri" w:cs="Arial"/>
                <w:i/>
                <w:color w:val="000000"/>
                <w:lang w:eastAsia="ja-JP"/>
              </w:rPr>
              <w:t xml:space="preserve">technical </w:t>
            </w:r>
            <w:r w:rsidR="008243B0">
              <w:rPr>
                <w:rFonts w:ascii="Calibri" w:eastAsia="Times New Roman" w:hAnsi="Calibri" w:cs="Arial"/>
                <w:i/>
                <w:color w:val="000000"/>
                <w:lang w:eastAsia="ja-JP"/>
              </w:rPr>
              <w:t>design</w:t>
            </w:r>
            <w:r w:rsidR="00F049CA">
              <w:rPr>
                <w:rFonts w:ascii="Calibri" w:eastAsia="Times New Roman" w:hAnsi="Calibri" w:cs="Arial"/>
                <w:i/>
                <w:color w:val="000000"/>
                <w:lang w:eastAsia="ja-JP"/>
              </w:rPr>
              <w:t xml:space="preserve">s, </w:t>
            </w:r>
            <w:r w:rsidR="007453C5">
              <w:rPr>
                <w:rFonts w:ascii="Calibri" w:eastAsia="Times New Roman" w:hAnsi="Calibri" w:cs="Arial"/>
                <w:i/>
                <w:color w:val="000000"/>
                <w:lang w:eastAsia="ja-JP"/>
              </w:rPr>
              <w:t>c</w:t>
            </w:r>
            <w:r w:rsidR="00F049CA">
              <w:rPr>
                <w:rFonts w:ascii="Calibri" w:eastAsia="Times New Roman" w:hAnsi="Calibri" w:cs="Arial"/>
                <w:i/>
                <w:color w:val="000000"/>
                <w:lang w:eastAsia="ja-JP"/>
              </w:rPr>
              <w:t xml:space="preserve">ost estimates in the FAA </w:t>
            </w:r>
            <w:r w:rsidR="007D46EF">
              <w:rPr>
                <w:rFonts w:ascii="Calibri" w:eastAsia="Times New Roman" w:hAnsi="Calibri" w:cs="Arial"/>
                <w:i/>
                <w:color w:val="000000"/>
                <w:lang w:eastAsia="ja-JP"/>
              </w:rPr>
              <w:t xml:space="preserve">were significantly underestimated and </w:t>
            </w:r>
            <w:r w:rsidR="00F24205">
              <w:rPr>
                <w:rFonts w:ascii="Calibri" w:eastAsia="Times New Roman" w:hAnsi="Calibri" w:cs="Arial"/>
                <w:i/>
                <w:color w:val="000000"/>
                <w:lang w:eastAsia="ja-JP"/>
              </w:rPr>
              <w:t>impact on th</w:t>
            </w:r>
            <w:r w:rsidR="0003338A">
              <w:rPr>
                <w:rFonts w:ascii="Calibri" w:eastAsia="Times New Roman" w:hAnsi="Calibri" w:cs="Arial"/>
                <w:i/>
                <w:color w:val="000000"/>
                <w:lang w:eastAsia="ja-JP"/>
              </w:rPr>
              <w:t xml:space="preserve">e budget available for </w:t>
            </w:r>
            <w:r w:rsidR="002D023E">
              <w:rPr>
                <w:rFonts w:ascii="Calibri" w:eastAsia="Times New Roman" w:hAnsi="Calibri" w:cs="Arial"/>
                <w:i/>
                <w:color w:val="000000"/>
                <w:lang w:eastAsia="ja-JP"/>
              </w:rPr>
              <w:t xml:space="preserve">fully implementing the flood mitigation measures </w:t>
            </w:r>
            <w:r w:rsidR="006A4025">
              <w:rPr>
                <w:rFonts w:ascii="Calibri" w:eastAsia="Times New Roman" w:hAnsi="Calibri" w:cs="Arial"/>
                <w:i/>
                <w:color w:val="000000"/>
                <w:lang w:eastAsia="ja-JP"/>
              </w:rPr>
              <w:t xml:space="preserve">of the project. </w:t>
            </w:r>
          </w:p>
          <w:p w14:paraId="15E944FD" w14:textId="77777777" w:rsidR="002E1730" w:rsidRDefault="002E1730" w:rsidP="0095588E">
            <w:pPr>
              <w:pStyle w:val="ListParagraph"/>
              <w:spacing w:before="120" w:after="0" w:line="240" w:lineRule="auto"/>
              <w:jc w:val="both"/>
              <w:rPr>
                <w:rFonts w:ascii="Calibri" w:eastAsia="Times New Roman" w:hAnsi="Calibri" w:cs="Arial"/>
                <w:i/>
                <w:color w:val="000000"/>
                <w:lang w:eastAsia="ja-JP"/>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D558C8" w14:paraId="0B295BF8" w14:textId="77777777" w:rsidTr="009A7BDD">
              <w:tc>
                <w:tcPr>
                  <w:tcW w:w="4394" w:type="dxa"/>
                  <w:shd w:val="clear" w:color="auto" w:fill="F2F2F2" w:themeFill="background1" w:themeFillShade="F2"/>
                  <w:vAlign w:val="center"/>
                </w:tcPr>
                <w:p w14:paraId="5B89E6AA" w14:textId="1BADABB2" w:rsidR="00D558C8" w:rsidRDefault="00B3395C" w:rsidP="00D558C8">
                  <w:pPr>
                    <w:spacing w:after="0" w:line="240" w:lineRule="auto"/>
                    <w:jc w:val="center"/>
                    <w:rPr>
                      <w:rFonts w:ascii="Calibri" w:eastAsia="Calibri" w:hAnsi="Calibri" w:cs="Calibri"/>
                      <w:i/>
                      <w:iCs/>
                      <w:lang w:eastAsia="en-GB"/>
                    </w:rPr>
                  </w:pPr>
                  <w:r>
                    <w:rPr>
                      <w:rFonts w:ascii="Calibri" w:eastAsia="Calibri" w:hAnsi="Calibri" w:cs="Calibri"/>
                      <w:i/>
                      <w:iCs/>
                      <w:lang w:eastAsia="en-GB"/>
                    </w:rPr>
                    <w:t xml:space="preserve">Activities </w:t>
                  </w:r>
                  <w:r w:rsidR="00D558C8">
                    <w:rPr>
                      <w:rFonts w:ascii="Calibri" w:eastAsia="Calibri" w:hAnsi="Calibri" w:cs="Calibri"/>
                      <w:i/>
                      <w:iCs/>
                      <w:lang w:eastAsia="en-GB"/>
                    </w:rPr>
                    <w:t xml:space="preserve"> </w:t>
                  </w:r>
                </w:p>
              </w:tc>
              <w:tc>
                <w:tcPr>
                  <w:tcW w:w="2126" w:type="dxa"/>
                  <w:shd w:val="clear" w:color="auto" w:fill="F2F2F2" w:themeFill="background1" w:themeFillShade="F2"/>
                  <w:vAlign w:val="center"/>
                </w:tcPr>
                <w:p w14:paraId="1335C149" w14:textId="77777777" w:rsidR="00D558C8" w:rsidRDefault="00D558C8" w:rsidP="00D558C8">
                  <w:pPr>
                    <w:spacing w:after="0" w:line="240" w:lineRule="auto"/>
                    <w:jc w:val="center"/>
                    <w:rPr>
                      <w:rFonts w:ascii="Calibri" w:eastAsia="Calibri" w:hAnsi="Calibri" w:cs="Calibri"/>
                      <w:i/>
                      <w:iCs/>
                      <w:lang w:eastAsia="en-GB"/>
                    </w:rPr>
                  </w:pPr>
                  <w:r>
                    <w:rPr>
                      <w:rFonts w:ascii="Calibri" w:eastAsia="Calibri" w:hAnsi="Calibri" w:cs="Calibri"/>
                      <w:i/>
                      <w:iCs/>
                      <w:lang w:eastAsia="en-GB"/>
                    </w:rPr>
                    <w:t>At Funding Proposal</w:t>
                  </w:r>
                </w:p>
                <w:p w14:paraId="5462F2C1" w14:textId="725E8E59" w:rsidR="00F97156" w:rsidRDefault="00F97156" w:rsidP="00D558C8">
                  <w:pPr>
                    <w:spacing w:after="0" w:line="240" w:lineRule="auto"/>
                    <w:jc w:val="center"/>
                    <w:rPr>
                      <w:rFonts w:ascii="Calibri" w:eastAsia="Calibri" w:hAnsi="Calibri" w:cs="Calibri"/>
                      <w:i/>
                      <w:iCs/>
                      <w:lang w:eastAsia="en-GB"/>
                    </w:rPr>
                  </w:pPr>
                  <w:r>
                    <w:rPr>
                      <w:rFonts w:ascii="Calibri" w:eastAsia="Calibri" w:hAnsi="Calibri" w:cs="Calibri"/>
                      <w:i/>
                      <w:iCs/>
                      <w:lang w:eastAsia="en-GB"/>
                    </w:rPr>
                    <w:t>USD</w:t>
                  </w:r>
                </w:p>
              </w:tc>
              <w:tc>
                <w:tcPr>
                  <w:tcW w:w="2127" w:type="dxa"/>
                  <w:shd w:val="clear" w:color="auto" w:fill="F2F2F2" w:themeFill="background1" w:themeFillShade="F2"/>
                  <w:vAlign w:val="center"/>
                </w:tcPr>
                <w:p w14:paraId="0FD36E66" w14:textId="77777777" w:rsidR="00D558C8" w:rsidRDefault="00D558C8" w:rsidP="00D558C8">
                  <w:pPr>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p w14:paraId="7307BEA3" w14:textId="2F5443BD" w:rsidR="00F97156" w:rsidRDefault="00F97156" w:rsidP="00D558C8">
                  <w:pPr>
                    <w:spacing w:after="0" w:line="240" w:lineRule="auto"/>
                    <w:jc w:val="center"/>
                    <w:rPr>
                      <w:rFonts w:ascii="Calibri" w:eastAsia="Calibri" w:hAnsi="Calibri" w:cs="Calibri"/>
                      <w:i/>
                      <w:iCs/>
                      <w:lang w:eastAsia="en-GB"/>
                    </w:rPr>
                  </w:pPr>
                  <w:r>
                    <w:rPr>
                      <w:rFonts w:ascii="Calibri" w:eastAsia="Calibri" w:hAnsi="Calibri" w:cs="Calibri"/>
                      <w:i/>
                      <w:iCs/>
                      <w:lang w:eastAsia="en-GB"/>
                    </w:rPr>
                    <w:t>USD</w:t>
                  </w:r>
                </w:p>
              </w:tc>
            </w:tr>
            <w:tr w:rsidR="00D558C8" w14:paraId="016CE3F8" w14:textId="77777777" w:rsidTr="00B84C47">
              <w:tc>
                <w:tcPr>
                  <w:tcW w:w="4394" w:type="dxa"/>
                </w:tcPr>
                <w:p w14:paraId="4CB9EA2C" w14:textId="3C7DE9D0" w:rsidR="00D558C8" w:rsidRDefault="00B35569" w:rsidP="00D558C8">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1.3 </w:t>
                  </w:r>
                  <w:r w:rsidR="002702AB">
                    <w:rPr>
                      <w:rFonts w:ascii="Calibri" w:eastAsia="Calibri" w:hAnsi="Calibri" w:cs="Calibri"/>
                      <w:i/>
                      <w:iCs/>
                      <w:lang w:eastAsia="en-GB"/>
                    </w:rPr>
                    <w:t xml:space="preserve">Conduct </w:t>
                  </w:r>
                  <w:r w:rsidR="009D2D9A">
                    <w:rPr>
                      <w:rFonts w:ascii="Calibri" w:eastAsia="Calibri" w:hAnsi="Calibri" w:cs="Calibri"/>
                      <w:i/>
                      <w:iCs/>
                      <w:lang w:eastAsia="en-GB"/>
                    </w:rPr>
                    <w:t>Hydrological modelling for flood scenarios and Flooding EWS</w:t>
                  </w:r>
                </w:p>
              </w:tc>
              <w:tc>
                <w:tcPr>
                  <w:tcW w:w="2126" w:type="dxa"/>
                  <w:vAlign w:val="center"/>
                </w:tcPr>
                <w:p w14:paraId="135972DA" w14:textId="7F8DA5E6" w:rsidR="00D558C8" w:rsidRDefault="00331491" w:rsidP="003B5CF5">
                  <w:pPr>
                    <w:spacing w:after="0" w:line="240" w:lineRule="auto"/>
                    <w:jc w:val="right"/>
                    <w:rPr>
                      <w:rFonts w:ascii="Calibri" w:eastAsia="Calibri" w:hAnsi="Calibri" w:cs="Calibri"/>
                      <w:i/>
                      <w:iCs/>
                      <w:lang w:eastAsia="en-GB"/>
                    </w:rPr>
                  </w:pPr>
                  <w:r>
                    <w:rPr>
                      <w:rFonts w:ascii="Calibri" w:eastAsia="Calibri" w:hAnsi="Calibri" w:cs="Calibri"/>
                      <w:i/>
                      <w:iCs/>
                      <w:lang w:eastAsia="en-GB"/>
                    </w:rPr>
                    <w:t>$</w:t>
                  </w:r>
                  <w:r w:rsidR="00F16022">
                    <w:rPr>
                      <w:rFonts w:ascii="Calibri" w:eastAsia="Calibri" w:hAnsi="Calibri" w:cs="Calibri"/>
                      <w:i/>
                      <w:iCs/>
                      <w:lang w:eastAsia="en-GB"/>
                    </w:rPr>
                    <w:t>500,000</w:t>
                  </w:r>
                </w:p>
              </w:tc>
              <w:tc>
                <w:tcPr>
                  <w:tcW w:w="2127" w:type="dxa"/>
                  <w:vAlign w:val="center"/>
                </w:tcPr>
                <w:p w14:paraId="6997D901" w14:textId="009BA733" w:rsidR="00D558C8" w:rsidRDefault="00F97156" w:rsidP="003B5CF5">
                  <w:pPr>
                    <w:spacing w:after="0" w:line="240" w:lineRule="auto"/>
                    <w:jc w:val="right"/>
                    <w:rPr>
                      <w:rFonts w:ascii="Calibri" w:eastAsia="Calibri" w:hAnsi="Calibri" w:cs="Calibri"/>
                      <w:i/>
                      <w:iCs/>
                      <w:lang w:eastAsia="en-GB"/>
                    </w:rPr>
                  </w:pPr>
                  <w:r>
                    <w:rPr>
                      <w:rFonts w:ascii="Calibri" w:eastAsia="Calibri" w:hAnsi="Calibri" w:cs="Calibri"/>
                      <w:i/>
                      <w:iCs/>
                      <w:lang w:eastAsia="en-GB"/>
                    </w:rPr>
                    <w:t>$</w:t>
                  </w:r>
                  <w:r w:rsidR="00F16022">
                    <w:rPr>
                      <w:rFonts w:ascii="Calibri" w:eastAsia="Calibri" w:hAnsi="Calibri" w:cs="Calibri"/>
                      <w:i/>
                      <w:iCs/>
                      <w:lang w:eastAsia="en-GB"/>
                    </w:rPr>
                    <w:t>820,640</w:t>
                  </w:r>
                </w:p>
              </w:tc>
            </w:tr>
            <w:tr w:rsidR="00210E14" w14:paraId="4FF3D20E" w14:textId="77777777" w:rsidTr="00B84C47">
              <w:tc>
                <w:tcPr>
                  <w:tcW w:w="4394" w:type="dxa"/>
                </w:tcPr>
                <w:p w14:paraId="49724416" w14:textId="2A9F12DC" w:rsidR="00210E14" w:rsidRDefault="00210E14" w:rsidP="00210E14">
                  <w:pPr>
                    <w:spacing w:after="0" w:line="240" w:lineRule="auto"/>
                    <w:jc w:val="both"/>
                    <w:rPr>
                      <w:rFonts w:ascii="Calibri" w:eastAsia="Calibri" w:hAnsi="Calibri" w:cs="Calibri"/>
                      <w:i/>
                      <w:iCs/>
                      <w:lang w:eastAsia="en-GB"/>
                    </w:rPr>
                  </w:pPr>
                  <w:r>
                    <w:rPr>
                      <w:rFonts w:ascii="Calibri" w:eastAsia="Calibri" w:hAnsi="Calibri" w:cs="Calibri"/>
                      <w:i/>
                      <w:iCs/>
                      <w:lang w:eastAsia="en-GB"/>
                    </w:rPr>
                    <w:t>2.1 Channelization of Segment 2, 3 and 4 of the Vaisigano River streambeds, including 2.4 Extension of floodwalls at bridges. Total.</w:t>
                  </w:r>
                </w:p>
              </w:tc>
              <w:tc>
                <w:tcPr>
                  <w:tcW w:w="2126" w:type="dxa"/>
                  <w:vAlign w:val="center"/>
                </w:tcPr>
                <w:p w14:paraId="3FAAD32A" w14:textId="39D89E78"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w:t>
                  </w:r>
                  <w:r w:rsidR="00F9722E">
                    <w:rPr>
                      <w:rFonts w:ascii="Calibri" w:eastAsia="Calibri" w:hAnsi="Calibri" w:cs="Calibri"/>
                      <w:i/>
                      <w:iCs/>
                      <w:lang w:eastAsia="en-GB"/>
                    </w:rPr>
                    <w:t>14,172,000</w:t>
                  </w:r>
                </w:p>
              </w:tc>
              <w:tc>
                <w:tcPr>
                  <w:tcW w:w="2127" w:type="dxa"/>
                  <w:vAlign w:val="center"/>
                </w:tcPr>
                <w:p w14:paraId="1773C907" w14:textId="4644397C"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$44,792,300</w:t>
                  </w:r>
                </w:p>
              </w:tc>
            </w:tr>
            <w:tr w:rsidR="00210E14" w14:paraId="25C44EA9" w14:textId="77777777" w:rsidTr="00B84C47">
              <w:tc>
                <w:tcPr>
                  <w:tcW w:w="4394" w:type="dxa"/>
                </w:tcPr>
                <w:p w14:paraId="7ADFE0F8" w14:textId="2731C50F"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Design and Supervision contract </w:t>
                  </w:r>
                </w:p>
              </w:tc>
              <w:tc>
                <w:tcPr>
                  <w:tcW w:w="2126" w:type="dxa"/>
                  <w:vAlign w:val="center"/>
                </w:tcPr>
                <w:p w14:paraId="79C688B8" w14:textId="5EADF77F"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w:t>
                  </w:r>
                  <w:r w:rsidR="00F963FA">
                    <w:rPr>
                      <w:rFonts w:ascii="Calibri" w:eastAsia="Calibri" w:hAnsi="Calibri" w:cs="Calibri"/>
                      <w:i/>
                      <w:iCs/>
                      <w:lang w:eastAsia="en-GB"/>
                    </w:rPr>
                    <w:t>1,145,000</w:t>
                  </w:r>
                </w:p>
              </w:tc>
              <w:tc>
                <w:tcPr>
                  <w:tcW w:w="2127" w:type="dxa"/>
                  <w:vAlign w:val="center"/>
                </w:tcPr>
                <w:p w14:paraId="5077FA25" w14:textId="52FC9DB9"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$1,039,537</w:t>
                  </w:r>
                </w:p>
              </w:tc>
            </w:tr>
            <w:tr w:rsidR="00210E14" w14:paraId="011AAA27" w14:textId="77777777" w:rsidTr="00B84C47">
              <w:tc>
                <w:tcPr>
                  <w:tcW w:w="4394" w:type="dxa"/>
                </w:tcPr>
                <w:p w14:paraId="0C62953A" w14:textId="1B45791B"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 Construction of Segment 2 </w:t>
                  </w:r>
                </w:p>
              </w:tc>
              <w:tc>
                <w:tcPr>
                  <w:tcW w:w="2126" w:type="dxa"/>
                  <w:vAlign w:val="center"/>
                </w:tcPr>
                <w:p w14:paraId="3D039462" w14:textId="403BB333"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w:t>
                  </w:r>
                  <w:r w:rsidR="00F963FA">
                    <w:rPr>
                      <w:rFonts w:ascii="Calibri" w:eastAsia="Calibri" w:hAnsi="Calibri" w:cs="Calibri"/>
                      <w:i/>
                      <w:iCs/>
                      <w:lang w:eastAsia="en-GB"/>
                    </w:rPr>
                    <w:t>6,513,500</w:t>
                  </w:r>
                </w:p>
              </w:tc>
              <w:tc>
                <w:tcPr>
                  <w:tcW w:w="2127" w:type="dxa"/>
                  <w:vAlign w:val="center"/>
                </w:tcPr>
                <w:p w14:paraId="4D6043ED" w14:textId="4D568212"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 $19,809,856</w:t>
                  </w:r>
                </w:p>
              </w:tc>
            </w:tr>
            <w:tr w:rsidR="00210E14" w14:paraId="42089369" w14:textId="77777777" w:rsidTr="00B84C47">
              <w:tc>
                <w:tcPr>
                  <w:tcW w:w="4394" w:type="dxa"/>
                </w:tcPr>
                <w:p w14:paraId="40C07412" w14:textId="268A2B74"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Construction of Segment 3 </w:t>
                  </w:r>
                </w:p>
              </w:tc>
              <w:tc>
                <w:tcPr>
                  <w:tcW w:w="2126" w:type="dxa"/>
                  <w:vAlign w:val="center"/>
                </w:tcPr>
                <w:p w14:paraId="3231B22D" w14:textId="0AC8BE84"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 $</w:t>
                  </w:r>
                  <w:r w:rsidR="00F963FA">
                    <w:rPr>
                      <w:rFonts w:ascii="Calibri" w:eastAsia="Calibri" w:hAnsi="Calibri" w:cs="Calibri"/>
                      <w:i/>
                      <w:iCs/>
                      <w:lang w:eastAsia="en-GB"/>
                    </w:rPr>
                    <w:t>6,513,500</w:t>
                  </w:r>
                </w:p>
              </w:tc>
              <w:tc>
                <w:tcPr>
                  <w:tcW w:w="2127" w:type="dxa"/>
                  <w:vAlign w:val="center"/>
                </w:tcPr>
                <w:p w14:paraId="378D47CF" w14:textId="5241767D"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$9,322,319</w:t>
                  </w:r>
                </w:p>
              </w:tc>
            </w:tr>
            <w:tr w:rsidR="00210E14" w14:paraId="32A21A6B" w14:textId="77777777" w:rsidTr="00B84C47">
              <w:tc>
                <w:tcPr>
                  <w:tcW w:w="4394" w:type="dxa"/>
                </w:tcPr>
                <w:p w14:paraId="38CCFC5F" w14:textId="40E59633"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Construction of Segment 4 </w:t>
                  </w:r>
                </w:p>
              </w:tc>
              <w:tc>
                <w:tcPr>
                  <w:tcW w:w="2126" w:type="dxa"/>
                  <w:vAlign w:val="center"/>
                </w:tcPr>
                <w:p w14:paraId="2AFAAB58" w14:textId="5FCBBB7D"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u w:val="single"/>
                      <w:lang w:eastAsia="en-GB"/>
                    </w:rPr>
                    <w:t xml:space="preserve"> $</w:t>
                  </w:r>
                  <w:r>
                    <w:rPr>
                      <w:rFonts w:ascii="Calibri" w:eastAsia="Calibri" w:hAnsi="Calibri" w:cs="Calibri"/>
                      <w:i/>
                      <w:iCs/>
                      <w:lang w:eastAsia="en-GB"/>
                    </w:rPr>
                    <w:t>0</w:t>
                  </w:r>
                </w:p>
              </w:tc>
              <w:tc>
                <w:tcPr>
                  <w:tcW w:w="2127" w:type="dxa"/>
                  <w:vAlign w:val="center"/>
                </w:tcPr>
                <w:p w14:paraId="6D8C18D8" w14:textId="346B7D84" w:rsidR="00210E14" w:rsidRDefault="00210E14" w:rsidP="00210E14">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 $14,420,588</w:t>
                  </w:r>
                </w:p>
              </w:tc>
            </w:tr>
            <w:tr w:rsidR="00D558C8" w14:paraId="170F8CFD" w14:textId="77777777" w:rsidTr="00B84C47">
              <w:tc>
                <w:tcPr>
                  <w:tcW w:w="4394" w:type="dxa"/>
                </w:tcPr>
                <w:p w14:paraId="57CE4BFC" w14:textId="242473CB" w:rsidR="00D558C8" w:rsidRDefault="00F97156" w:rsidP="00D558C8">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2.3 </w:t>
                  </w:r>
                  <w:r w:rsidR="006A390B">
                    <w:rPr>
                      <w:rFonts w:ascii="Calibri" w:eastAsia="Calibri" w:hAnsi="Calibri" w:cs="Calibri"/>
                      <w:i/>
                      <w:iCs/>
                      <w:lang w:eastAsia="en-GB"/>
                    </w:rPr>
                    <w:t xml:space="preserve">Design, </w:t>
                  </w:r>
                  <w:r w:rsidR="00240277">
                    <w:rPr>
                      <w:rFonts w:ascii="Calibri" w:eastAsia="Calibri" w:hAnsi="Calibri" w:cs="Calibri"/>
                      <w:i/>
                      <w:iCs/>
                      <w:lang w:eastAsia="en-GB"/>
                    </w:rPr>
                    <w:t>supervision,</w:t>
                  </w:r>
                  <w:r w:rsidR="006A390B">
                    <w:rPr>
                      <w:rFonts w:ascii="Calibri" w:eastAsia="Calibri" w:hAnsi="Calibri" w:cs="Calibri"/>
                      <w:i/>
                      <w:iCs/>
                      <w:lang w:eastAsia="en-GB"/>
                    </w:rPr>
                    <w:t xml:space="preserve"> and construction of Lelata Bridge</w:t>
                  </w:r>
                  <w:r w:rsidR="00E000B5">
                    <w:rPr>
                      <w:rFonts w:ascii="Calibri" w:eastAsia="Calibri" w:hAnsi="Calibri" w:cs="Calibri"/>
                      <w:i/>
                      <w:iCs/>
                      <w:lang w:eastAsia="en-GB"/>
                    </w:rPr>
                    <w:t xml:space="preserve">. Total. </w:t>
                  </w:r>
                </w:p>
              </w:tc>
              <w:tc>
                <w:tcPr>
                  <w:tcW w:w="2126" w:type="dxa"/>
                  <w:vAlign w:val="center"/>
                </w:tcPr>
                <w:p w14:paraId="2045E7C7" w14:textId="1515F548" w:rsidR="00D558C8" w:rsidRDefault="0060412D"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w:t>
                  </w:r>
                  <w:r w:rsidR="00D63DE4">
                    <w:rPr>
                      <w:rFonts w:ascii="Calibri" w:eastAsia="Calibri" w:hAnsi="Calibri" w:cs="Calibri"/>
                      <w:i/>
                      <w:iCs/>
                      <w:lang w:eastAsia="en-GB"/>
                    </w:rPr>
                    <w:t>5,</w:t>
                  </w:r>
                  <w:r w:rsidR="00896D1F">
                    <w:rPr>
                      <w:rFonts w:ascii="Calibri" w:eastAsia="Calibri" w:hAnsi="Calibri" w:cs="Calibri"/>
                      <w:i/>
                      <w:iCs/>
                      <w:lang w:eastAsia="en-GB"/>
                    </w:rPr>
                    <w:t>646,000</w:t>
                  </w:r>
                </w:p>
              </w:tc>
              <w:tc>
                <w:tcPr>
                  <w:tcW w:w="2127" w:type="dxa"/>
                  <w:vAlign w:val="center"/>
                </w:tcPr>
                <w:p w14:paraId="34D97FFB" w14:textId="5A37EEE5" w:rsidR="00D558C8" w:rsidRDefault="00896D1F"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$6,778,614</w:t>
                  </w:r>
                </w:p>
              </w:tc>
            </w:tr>
            <w:tr w:rsidR="00E000B5" w14:paraId="14BD98F2" w14:textId="77777777" w:rsidTr="00B84C47">
              <w:tc>
                <w:tcPr>
                  <w:tcW w:w="4394" w:type="dxa"/>
                </w:tcPr>
                <w:p w14:paraId="46C74AD2" w14:textId="6C1E24C7" w:rsidR="00E000B5" w:rsidRDefault="00E000B5" w:rsidP="00E000B5">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Design and Supervision contract </w:t>
                  </w:r>
                </w:p>
              </w:tc>
              <w:tc>
                <w:tcPr>
                  <w:tcW w:w="2126" w:type="dxa"/>
                  <w:vAlign w:val="center"/>
                </w:tcPr>
                <w:p w14:paraId="668E3613" w14:textId="59325956" w:rsidR="00E000B5" w:rsidRDefault="00E4426A"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$1,000,000</w:t>
                  </w:r>
                </w:p>
              </w:tc>
              <w:tc>
                <w:tcPr>
                  <w:tcW w:w="2127" w:type="dxa"/>
                  <w:vAlign w:val="center"/>
                </w:tcPr>
                <w:p w14:paraId="78BD644B" w14:textId="1ABAFE35" w:rsidR="00E000B5" w:rsidRDefault="00210E14"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$729,002</w:t>
                  </w:r>
                </w:p>
              </w:tc>
            </w:tr>
            <w:tr w:rsidR="00E000B5" w14:paraId="18946FA0" w14:textId="77777777" w:rsidTr="00B84C47">
              <w:tc>
                <w:tcPr>
                  <w:tcW w:w="4394" w:type="dxa"/>
                </w:tcPr>
                <w:p w14:paraId="22B1F7F6" w14:textId="28D6F394" w:rsidR="00E000B5" w:rsidRDefault="00E000B5" w:rsidP="00E000B5">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 Construction  </w:t>
                  </w:r>
                </w:p>
              </w:tc>
              <w:tc>
                <w:tcPr>
                  <w:tcW w:w="2126" w:type="dxa"/>
                  <w:vAlign w:val="center"/>
                </w:tcPr>
                <w:p w14:paraId="208269E4" w14:textId="3EB84896" w:rsidR="00E000B5" w:rsidRDefault="00AE7547"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$4,646,000</w:t>
                  </w:r>
                </w:p>
              </w:tc>
              <w:tc>
                <w:tcPr>
                  <w:tcW w:w="2127" w:type="dxa"/>
                  <w:vAlign w:val="center"/>
                </w:tcPr>
                <w:p w14:paraId="46251B48" w14:textId="2521A97C" w:rsidR="00E000B5" w:rsidRDefault="00EE1A59"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$6,049,612</w:t>
                  </w:r>
                </w:p>
              </w:tc>
            </w:tr>
            <w:tr w:rsidR="008A758C" w14:paraId="4BA4BD85" w14:textId="77777777" w:rsidTr="00B84C47">
              <w:tc>
                <w:tcPr>
                  <w:tcW w:w="4394" w:type="dxa"/>
                </w:tcPr>
                <w:p w14:paraId="416DAB0A" w14:textId="34695F92" w:rsidR="008A758C" w:rsidRDefault="00A63E48" w:rsidP="00A63E48">
                  <w:pPr>
                    <w:spacing w:after="0" w:line="240" w:lineRule="auto"/>
                    <w:rPr>
                      <w:rFonts w:ascii="Calibri" w:eastAsia="Calibri" w:hAnsi="Calibri" w:cs="Calibri"/>
                      <w:i/>
                      <w:iCs/>
                      <w:lang w:eastAsia="en-GB"/>
                    </w:rPr>
                  </w:pPr>
                  <w:r>
                    <w:rPr>
                      <w:rFonts w:ascii="Calibri" w:eastAsia="Calibri" w:hAnsi="Calibri" w:cs="Calibri"/>
                      <w:i/>
                      <w:iCs/>
                      <w:lang w:eastAsia="en-GB"/>
                    </w:rPr>
                    <w:t>3.</w:t>
                  </w:r>
                  <w:r w:rsidR="00FA06F7">
                    <w:rPr>
                      <w:rFonts w:ascii="Calibri" w:eastAsia="Calibri" w:hAnsi="Calibri" w:cs="Calibri"/>
                      <w:i/>
                      <w:iCs/>
                      <w:lang w:eastAsia="en-GB"/>
                    </w:rPr>
                    <w:t xml:space="preserve">1/3.2 Design and Supervision of drainage upgrades </w:t>
                  </w:r>
                </w:p>
              </w:tc>
              <w:tc>
                <w:tcPr>
                  <w:tcW w:w="2126" w:type="dxa"/>
                  <w:vAlign w:val="center"/>
                </w:tcPr>
                <w:p w14:paraId="27477C25" w14:textId="04A79927" w:rsidR="008A758C" w:rsidRDefault="00FA06F7"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$1</w:t>
                  </w:r>
                  <w:r w:rsidR="008C59E0">
                    <w:rPr>
                      <w:rFonts w:ascii="Calibri" w:eastAsia="Calibri" w:hAnsi="Calibri" w:cs="Calibri"/>
                      <w:i/>
                      <w:iCs/>
                      <w:lang w:eastAsia="en-GB"/>
                    </w:rPr>
                    <w:t>,269,000</w:t>
                  </w:r>
                </w:p>
              </w:tc>
              <w:tc>
                <w:tcPr>
                  <w:tcW w:w="2127" w:type="dxa"/>
                  <w:vAlign w:val="center"/>
                </w:tcPr>
                <w:p w14:paraId="7C72654A" w14:textId="12B6F526" w:rsidR="008A758C" w:rsidRDefault="008C59E0"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$1,998,21</w:t>
                  </w:r>
                  <w:r w:rsidR="00E50870">
                    <w:rPr>
                      <w:rFonts w:ascii="Calibri" w:eastAsia="Calibri" w:hAnsi="Calibri" w:cs="Calibri"/>
                      <w:i/>
                      <w:iCs/>
                      <w:lang w:eastAsia="en-GB"/>
                    </w:rPr>
                    <w:t>9</w:t>
                  </w:r>
                </w:p>
              </w:tc>
            </w:tr>
            <w:tr w:rsidR="000272B7" w14:paraId="49AB9892" w14:textId="77777777" w:rsidTr="00B84C47">
              <w:tc>
                <w:tcPr>
                  <w:tcW w:w="4394" w:type="dxa"/>
                </w:tcPr>
                <w:p w14:paraId="564E245A" w14:textId="6FEC14E3" w:rsidR="000272B7" w:rsidRPr="00630C55" w:rsidRDefault="00C00AB8" w:rsidP="00630C55">
                  <w:pPr>
                    <w:spacing w:after="0" w:line="240" w:lineRule="auto"/>
                    <w:jc w:val="right"/>
                    <w:rPr>
                      <w:rFonts w:ascii="Calibri" w:eastAsia="Calibri" w:hAnsi="Calibri" w:cs="Calibri"/>
                      <w:b/>
                      <w:bCs/>
                      <w:i/>
                      <w:iCs/>
                      <w:lang w:eastAsia="en-GB"/>
                    </w:rPr>
                  </w:pPr>
                  <w:r>
                    <w:rPr>
                      <w:rFonts w:ascii="Calibri" w:eastAsia="Calibri" w:hAnsi="Calibri" w:cs="Calibri"/>
                      <w:b/>
                      <w:bCs/>
                      <w:i/>
                      <w:iCs/>
                      <w:lang w:eastAsia="en-GB"/>
                    </w:rPr>
                    <w:t xml:space="preserve">Total </w:t>
                  </w:r>
                  <w:r w:rsidR="00036E87">
                    <w:rPr>
                      <w:rFonts w:ascii="Calibri" w:eastAsia="Calibri" w:hAnsi="Calibri" w:cs="Calibri"/>
                      <w:b/>
                      <w:bCs/>
                      <w:i/>
                      <w:iCs/>
                      <w:lang w:eastAsia="en-GB"/>
                    </w:rPr>
                    <w:t>B</w:t>
                  </w:r>
                  <w:r w:rsidR="00A0531C" w:rsidRPr="00630C55">
                    <w:rPr>
                      <w:rFonts w:ascii="Calibri" w:eastAsia="Calibri" w:hAnsi="Calibri" w:cs="Calibri"/>
                      <w:b/>
                      <w:bCs/>
                      <w:i/>
                      <w:iCs/>
                      <w:lang w:eastAsia="en-GB"/>
                    </w:rPr>
                    <w:t>udget</w:t>
                  </w:r>
                  <w:r>
                    <w:rPr>
                      <w:rFonts w:ascii="Calibri" w:eastAsia="Calibri" w:hAnsi="Calibri" w:cs="Calibri"/>
                      <w:b/>
                      <w:bCs/>
                      <w:i/>
                      <w:iCs/>
                      <w:lang w:eastAsia="en-GB"/>
                    </w:rPr>
                    <w:t xml:space="preserve"> </w:t>
                  </w:r>
                  <w:r w:rsidR="00236651">
                    <w:rPr>
                      <w:rFonts w:ascii="Calibri" w:eastAsia="Calibri" w:hAnsi="Calibri" w:cs="Calibri"/>
                      <w:b/>
                      <w:bCs/>
                      <w:i/>
                      <w:iCs/>
                      <w:lang w:eastAsia="en-GB"/>
                    </w:rPr>
                    <w:t xml:space="preserve"> </w:t>
                  </w:r>
                </w:p>
              </w:tc>
              <w:tc>
                <w:tcPr>
                  <w:tcW w:w="2126" w:type="dxa"/>
                  <w:vAlign w:val="center"/>
                </w:tcPr>
                <w:p w14:paraId="0ED574BA" w14:textId="0FE767A2" w:rsidR="000272B7" w:rsidRDefault="00702BB3"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$21,</w:t>
                  </w:r>
                  <w:r w:rsidR="00F9722E">
                    <w:rPr>
                      <w:rFonts w:ascii="Calibri" w:eastAsia="Calibri" w:hAnsi="Calibri" w:cs="Calibri"/>
                      <w:i/>
                      <w:iCs/>
                      <w:lang w:eastAsia="en-GB"/>
                    </w:rPr>
                    <w:t>587,000</w:t>
                  </w:r>
                </w:p>
              </w:tc>
              <w:tc>
                <w:tcPr>
                  <w:tcW w:w="2127" w:type="dxa"/>
                  <w:vAlign w:val="center"/>
                </w:tcPr>
                <w:p w14:paraId="2DEBC9DB" w14:textId="21B27570" w:rsidR="000272B7" w:rsidRDefault="00AB6491" w:rsidP="00AC053C">
                  <w:pPr>
                    <w:spacing w:after="0" w:line="240" w:lineRule="auto"/>
                    <w:jc w:val="right"/>
                    <w:rPr>
                      <w:rFonts w:ascii="Calibri" w:eastAsia="Calibri" w:hAnsi="Calibri" w:cs="Calibri"/>
                      <w:i/>
                      <w:iCs/>
                      <w:lang w:eastAsia="en-GB"/>
                    </w:rPr>
                  </w:pPr>
                  <w:r>
                    <w:rPr>
                      <w:rFonts w:ascii="Calibri" w:eastAsia="Calibri" w:hAnsi="Calibri" w:cs="Calibri"/>
                      <w:i/>
                      <w:iCs/>
                      <w:lang w:eastAsia="en-GB"/>
                    </w:rPr>
                    <w:t>$54,</w:t>
                  </w:r>
                  <w:r w:rsidR="00B72692">
                    <w:rPr>
                      <w:rFonts w:ascii="Calibri" w:eastAsia="Calibri" w:hAnsi="Calibri" w:cs="Calibri"/>
                      <w:i/>
                      <w:iCs/>
                      <w:lang w:eastAsia="en-GB"/>
                    </w:rPr>
                    <w:t>38</w:t>
                  </w:r>
                  <w:r w:rsidR="00E50870">
                    <w:rPr>
                      <w:rFonts w:ascii="Calibri" w:eastAsia="Calibri" w:hAnsi="Calibri" w:cs="Calibri"/>
                      <w:i/>
                      <w:iCs/>
                      <w:lang w:eastAsia="en-GB"/>
                    </w:rPr>
                    <w:t>9,773</w:t>
                  </w:r>
                </w:p>
              </w:tc>
            </w:tr>
          </w:tbl>
          <w:p w14:paraId="3EBBF3D7" w14:textId="20D3B77E" w:rsidR="00C77A08" w:rsidRDefault="004823AD" w:rsidP="008F36E0">
            <w:pPr>
              <w:pStyle w:val="ListParagraph"/>
              <w:spacing w:before="240" w:after="0" w:line="240" w:lineRule="auto"/>
              <w:jc w:val="both"/>
              <w:rPr>
                <w:rFonts w:ascii="Calibri" w:eastAsia="Times New Roman" w:hAnsi="Calibri" w:cs="Arial"/>
                <w:i/>
                <w:color w:val="000000"/>
                <w:lang w:eastAsia="ja-JP"/>
              </w:rPr>
            </w:pPr>
            <w:r w:rsidRPr="004823AD">
              <w:rPr>
                <w:rFonts w:ascii="Calibri" w:eastAsia="Times New Roman" w:hAnsi="Calibri" w:cs="Arial"/>
                <w:i/>
                <w:color w:val="000000"/>
                <w:lang w:eastAsia="ja-JP"/>
              </w:rPr>
              <w:t xml:space="preserve">Despite addressing the risk management issues on key safeguards, the project cannot initiate further tender process and construction without guarantee that funding is sufficient to complete the physical assets construction and supervision work. The current budget allocation is insufficient to cover these costs, thus impacting on the main objective of the project </w:t>
            </w:r>
            <w:r w:rsidR="00BE4A9A">
              <w:rPr>
                <w:rFonts w:ascii="Calibri" w:eastAsia="Times New Roman" w:hAnsi="Calibri" w:cs="Arial"/>
                <w:i/>
                <w:color w:val="000000"/>
                <w:lang w:eastAsia="ja-JP"/>
              </w:rPr>
              <w:t xml:space="preserve">to </w:t>
            </w:r>
            <w:r w:rsidRPr="004823AD">
              <w:rPr>
                <w:rFonts w:ascii="Calibri" w:eastAsia="Times New Roman" w:hAnsi="Calibri" w:cs="Arial"/>
                <w:i/>
                <w:color w:val="000000"/>
                <w:lang w:eastAsia="ja-JP"/>
              </w:rPr>
              <w:t>strengthe</w:t>
            </w:r>
            <w:r w:rsidR="00BE4A9A">
              <w:rPr>
                <w:rFonts w:ascii="Calibri" w:eastAsia="Times New Roman" w:hAnsi="Calibri" w:cs="Arial"/>
                <w:i/>
                <w:color w:val="000000"/>
                <w:lang w:eastAsia="ja-JP"/>
              </w:rPr>
              <w:t>n the</w:t>
            </w:r>
            <w:r w:rsidRPr="004823AD">
              <w:rPr>
                <w:rFonts w:ascii="Calibri" w:eastAsia="Times New Roman" w:hAnsi="Calibri" w:cs="Arial"/>
                <w:i/>
                <w:color w:val="000000"/>
                <w:lang w:eastAsia="ja-JP"/>
              </w:rPr>
              <w:t xml:space="preserve"> </w:t>
            </w:r>
            <w:r w:rsidR="001459D2">
              <w:rPr>
                <w:rFonts w:ascii="Calibri" w:eastAsia="Times New Roman" w:hAnsi="Calibri" w:cs="Arial"/>
                <w:i/>
                <w:color w:val="000000"/>
                <w:lang w:eastAsia="ja-JP"/>
              </w:rPr>
              <w:t xml:space="preserve">adaptive capacity </w:t>
            </w:r>
            <w:r w:rsidR="00BE4A9A">
              <w:rPr>
                <w:rFonts w:ascii="Calibri" w:eastAsia="Times New Roman" w:hAnsi="Calibri" w:cs="Arial"/>
                <w:i/>
                <w:color w:val="000000"/>
                <w:lang w:eastAsia="ja-JP"/>
              </w:rPr>
              <w:t xml:space="preserve">and to </w:t>
            </w:r>
            <w:r w:rsidRPr="004823AD">
              <w:rPr>
                <w:rFonts w:ascii="Calibri" w:eastAsia="Times New Roman" w:hAnsi="Calibri" w:cs="Arial"/>
                <w:i/>
                <w:color w:val="000000"/>
                <w:lang w:eastAsia="ja-JP"/>
              </w:rPr>
              <w:t xml:space="preserve">reduce exposure to extreme weather events </w:t>
            </w:r>
            <w:r w:rsidR="00BE4A9A">
              <w:rPr>
                <w:rFonts w:ascii="Calibri" w:eastAsia="Times New Roman" w:hAnsi="Calibri" w:cs="Arial"/>
                <w:i/>
                <w:color w:val="000000"/>
                <w:lang w:eastAsia="ja-JP"/>
              </w:rPr>
              <w:t xml:space="preserve">-climate risks </w:t>
            </w:r>
            <w:r w:rsidRPr="004823AD">
              <w:rPr>
                <w:rFonts w:ascii="Calibri" w:eastAsia="Times New Roman" w:hAnsi="Calibri" w:cs="Arial"/>
                <w:i/>
                <w:color w:val="000000"/>
                <w:lang w:eastAsia="ja-JP"/>
              </w:rPr>
              <w:t>on infrastructures and flooding of vulnerable communities</w:t>
            </w:r>
            <w:r w:rsidR="00BE4A9A">
              <w:rPr>
                <w:rFonts w:ascii="Calibri" w:eastAsia="Times New Roman" w:hAnsi="Calibri" w:cs="Arial"/>
                <w:i/>
                <w:color w:val="000000"/>
                <w:lang w:eastAsia="ja-JP"/>
              </w:rPr>
              <w:t xml:space="preserve"> in the Vaisigano river catchment area (VRCA</w:t>
            </w:r>
          </w:p>
          <w:p w14:paraId="06EF2B9E" w14:textId="48503E16" w:rsidR="00331B82" w:rsidRDefault="00331B82" w:rsidP="008F36E0">
            <w:pPr>
              <w:pStyle w:val="ListParagraph"/>
              <w:spacing w:before="240" w:after="0" w:line="240" w:lineRule="auto"/>
              <w:jc w:val="both"/>
              <w:rPr>
                <w:rFonts w:ascii="Calibri" w:eastAsia="Times New Roman" w:hAnsi="Calibri" w:cs="Arial"/>
                <w:i/>
                <w:color w:val="000000"/>
                <w:lang w:eastAsia="ja-JP"/>
              </w:rPr>
            </w:pPr>
          </w:p>
          <w:p w14:paraId="256065B6" w14:textId="27F947FA" w:rsidR="00AF691F" w:rsidRPr="000C52CC" w:rsidRDefault="00AF691F" w:rsidP="007163D3">
            <w:pPr>
              <w:pStyle w:val="ListParagraph"/>
              <w:numPr>
                <w:ilvl w:val="0"/>
                <w:numId w:val="12"/>
              </w:numPr>
              <w:spacing w:after="0" w:line="240" w:lineRule="auto"/>
              <w:jc w:val="both"/>
              <w:rPr>
                <w:rFonts w:ascii="Calibri" w:eastAsia="Calibri" w:hAnsi="Calibri" w:cs="Calibri"/>
                <w:b/>
                <w:bCs/>
                <w:i/>
                <w:iCs/>
                <w:lang w:eastAsia="en-GB"/>
              </w:rPr>
            </w:pPr>
            <w:r w:rsidRPr="000C52CC">
              <w:rPr>
                <w:rFonts w:ascii="Calibri" w:eastAsia="Calibri" w:hAnsi="Calibri" w:cs="Calibri"/>
                <w:b/>
                <w:bCs/>
                <w:i/>
                <w:iCs/>
                <w:lang w:eastAsia="en-GB"/>
              </w:rPr>
              <w:t xml:space="preserve">Change in </w:t>
            </w:r>
            <w:r>
              <w:rPr>
                <w:rFonts w:ascii="Calibri" w:eastAsia="Calibri" w:hAnsi="Calibri" w:cs="Calibri"/>
                <w:b/>
                <w:bCs/>
                <w:i/>
                <w:iCs/>
                <w:lang w:eastAsia="en-GB"/>
              </w:rPr>
              <w:t>Technical Designs</w:t>
            </w:r>
            <w:r w:rsidR="00070477">
              <w:rPr>
                <w:rFonts w:ascii="Calibri" w:eastAsia="Calibri" w:hAnsi="Calibri" w:cs="Calibri"/>
                <w:b/>
                <w:bCs/>
                <w:i/>
                <w:iCs/>
                <w:lang w:eastAsia="en-GB"/>
              </w:rPr>
              <w:t xml:space="preserve"> and Evaluation</w:t>
            </w:r>
            <w:r>
              <w:rPr>
                <w:rFonts w:ascii="Calibri" w:eastAsia="Calibri" w:hAnsi="Calibri" w:cs="Calibri"/>
                <w:b/>
                <w:bCs/>
                <w:i/>
                <w:iCs/>
                <w:lang w:eastAsia="en-GB"/>
              </w:rPr>
              <w:t xml:space="preserve"> </w:t>
            </w:r>
            <w:r w:rsidRPr="000C52CC">
              <w:rPr>
                <w:rFonts w:ascii="Calibri" w:eastAsia="Calibri" w:hAnsi="Calibri" w:cs="Calibri"/>
                <w:b/>
                <w:bCs/>
                <w:i/>
                <w:iCs/>
                <w:lang w:eastAsia="en-GB"/>
              </w:rPr>
              <w:t xml:space="preserve">(see </w:t>
            </w:r>
            <w:r w:rsidR="00A94A45">
              <w:rPr>
                <w:rFonts w:ascii="Calibri" w:eastAsia="Calibri" w:hAnsi="Calibri" w:cs="Calibri"/>
                <w:b/>
                <w:bCs/>
                <w:i/>
                <w:iCs/>
                <w:lang w:eastAsia="en-GB"/>
              </w:rPr>
              <w:t xml:space="preserve">F.2 </w:t>
            </w:r>
            <w:r w:rsidRPr="000C52CC">
              <w:rPr>
                <w:rFonts w:ascii="Calibri" w:eastAsia="Calibri" w:hAnsi="Calibri" w:cs="Calibri"/>
                <w:b/>
                <w:bCs/>
                <w:i/>
                <w:iCs/>
                <w:lang w:eastAsia="en-GB"/>
              </w:rPr>
              <w:t>for more details)</w:t>
            </w:r>
          </w:p>
          <w:p w14:paraId="1F3484AC" w14:textId="3A460147" w:rsidR="00331B82" w:rsidRDefault="00F10D3F" w:rsidP="00281424">
            <w:pPr>
              <w:pStyle w:val="ListParagraph"/>
              <w:spacing w:before="240" w:after="0" w:line="240" w:lineRule="auto"/>
              <w:jc w:val="both"/>
              <w:rPr>
                <w:rFonts w:ascii="Calibri" w:eastAsia="Times New Roman" w:hAnsi="Calibri" w:cs="Arial"/>
                <w:i/>
                <w:color w:val="000000"/>
                <w:lang w:eastAsia="ja-JP"/>
              </w:rPr>
            </w:pPr>
            <w:r>
              <w:rPr>
                <w:rFonts w:ascii="Calibri" w:eastAsia="Times New Roman" w:hAnsi="Calibri" w:cs="Arial"/>
                <w:i/>
                <w:color w:val="000000"/>
                <w:lang w:eastAsia="ja-JP"/>
              </w:rPr>
              <w:t>The technical designs</w:t>
            </w:r>
            <w:r w:rsidR="00CF34D7">
              <w:rPr>
                <w:rFonts w:ascii="Calibri" w:eastAsia="Times New Roman" w:hAnsi="Calibri" w:cs="Arial"/>
                <w:i/>
                <w:color w:val="000000"/>
                <w:lang w:eastAsia="ja-JP"/>
              </w:rPr>
              <w:t xml:space="preserve"> in the Funding Proposal (FP)</w:t>
            </w:r>
            <w:r>
              <w:rPr>
                <w:rFonts w:ascii="Calibri" w:eastAsia="Times New Roman" w:hAnsi="Calibri" w:cs="Arial"/>
                <w:i/>
                <w:color w:val="000000"/>
                <w:lang w:eastAsia="ja-JP"/>
              </w:rPr>
              <w:t xml:space="preserve"> for the channelization of Segment 2,3 and 4</w:t>
            </w:r>
            <w:r w:rsidR="0055768D">
              <w:rPr>
                <w:rFonts w:ascii="Calibri" w:eastAsia="Times New Roman" w:hAnsi="Calibri" w:cs="Arial"/>
                <w:i/>
                <w:color w:val="000000"/>
                <w:lang w:eastAsia="ja-JP"/>
              </w:rPr>
              <w:t xml:space="preserve"> of Vaisigano</w:t>
            </w:r>
            <w:r w:rsidR="00115E8B">
              <w:rPr>
                <w:rFonts w:ascii="Calibri" w:eastAsia="Times New Roman" w:hAnsi="Calibri" w:cs="Arial"/>
                <w:i/>
                <w:color w:val="000000"/>
                <w:lang w:eastAsia="ja-JP"/>
              </w:rPr>
              <w:t xml:space="preserve"> </w:t>
            </w:r>
            <w:r w:rsidR="0055768D">
              <w:rPr>
                <w:rFonts w:ascii="Calibri" w:eastAsia="Times New Roman" w:hAnsi="Calibri" w:cs="Arial"/>
                <w:i/>
                <w:color w:val="000000"/>
                <w:lang w:eastAsia="ja-JP"/>
              </w:rPr>
              <w:t>River Flood management measures were done under the GEF-EWACC project</w:t>
            </w:r>
            <w:r w:rsidR="00173D28">
              <w:rPr>
                <w:rFonts w:ascii="Calibri" w:eastAsia="Times New Roman" w:hAnsi="Calibri" w:cs="Arial"/>
                <w:i/>
                <w:color w:val="000000"/>
                <w:lang w:eastAsia="ja-JP"/>
              </w:rPr>
              <w:t xml:space="preserve"> with the scope of 1:20 year event</w:t>
            </w:r>
            <w:r w:rsidR="0083344D">
              <w:rPr>
                <w:rFonts w:ascii="Calibri" w:eastAsia="Times New Roman" w:hAnsi="Calibri" w:cs="Arial"/>
                <w:i/>
                <w:color w:val="000000"/>
                <w:lang w:eastAsia="ja-JP"/>
              </w:rPr>
              <w:t xml:space="preserve"> </w:t>
            </w:r>
            <w:r w:rsidR="00173D28">
              <w:rPr>
                <w:rFonts w:ascii="Calibri" w:eastAsia="Times New Roman" w:hAnsi="Calibri" w:cs="Arial"/>
                <w:i/>
                <w:color w:val="000000"/>
                <w:lang w:eastAsia="ja-JP"/>
              </w:rPr>
              <w:t xml:space="preserve">in mind. A review </w:t>
            </w:r>
            <w:r w:rsidR="0039348A">
              <w:rPr>
                <w:rFonts w:ascii="Calibri" w:eastAsia="Times New Roman" w:hAnsi="Calibri" w:cs="Arial"/>
                <w:i/>
                <w:color w:val="000000"/>
                <w:lang w:eastAsia="ja-JP"/>
              </w:rPr>
              <w:t xml:space="preserve">of </w:t>
            </w:r>
            <w:r w:rsidR="0058294F">
              <w:rPr>
                <w:rFonts w:ascii="Calibri" w:eastAsia="Times New Roman" w:hAnsi="Calibri" w:cs="Arial"/>
                <w:i/>
                <w:color w:val="000000"/>
                <w:lang w:eastAsia="ja-JP"/>
              </w:rPr>
              <w:t xml:space="preserve">interdependence of </w:t>
            </w:r>
            <w:r w:rsidR="0039348A">
              <w:rPr>
                <w:rFonts w:ascii="Calibri" w:eastAsia="Times New Roman" w:hAnsi="Calibri" w:cs="Arial"/>
                <w:i/>
                <w:color w:val="000000"/>
                <w:lang w:eastAsia="ja-JP"/>
              </w:rPr>
              <w:t xml:space="preserve">flood mitigation options </w:t>
            </w:r>
            <w:r w:rsidR="00915BBC">
              <w:rPr>
                <w:rFonts w:ascii="Calibri" w:eastAsia="Times New Roman" w:hAnsi="Calibri" w:cs="Arial"/>
                <w:i/>
                <w:color w:val="000000"/>
                <w:lang w:eastAsia="ja-JP"/>
              </w:rPr>
              <w:t>as part of Activity</w:t>
            </w:r>
            <w:r w:rsidR="0058294F">
              <w:rPr>
                <w:rFonts w:ascii="Calibri" w:eastAsia="Times New Roman" w:hAnsi="Calibri" w:cs="Arial"/>
                <w:i/>
                <w:color w:val="000000"/>
                <w:lang w:eastAsia="ja-JP"/>
              </w:rPr>
              <w:t xml:space="preserve"> 1.1.1, as well as engineering assessment of </w:t>
            </w:r>
            <w:r w:rsidR="005C7A95">
              <w:rPr>
                <w:rFonts w:ascii="Calibri" w:eastAsia="Times New Roman" w:hAnsi="Calibri" w:cs="Arial"/>
                <w:i/>
                <w:color w:val="000000"/>
                <w:lang w:eastAsia="ja-JP"/>
              </w:rPr>
              <w:t xml:space="preserve">flood modeling </w:t>
            </w:r>
            <w:r w:rsidR="00393687">
              <w:rPr>
                <w:rFonts w:ascii="Calibri" w:eastAsia="Times New Roman" w:hAnsi="Calibri" w:cs="Arial"/>
                <w:i/>
                <w:color w:val="000000"/>
                <w:lang w:eastAsia="ja-JP"/>
              </w:rPr>
              <w:t xml:space="preserve">as part of Activity 2.1.1 </w:t>
            </w:r>
            <w:r w:rsidR="003B240B">
              <w:rPr>
                <w:rFonts w:ascii="Calibri" w:eastAsia="Times New Roman" w:hAnsi="Calibri" w:cs="Arial"/>
                <w:i/>
                <w:color w:val="000000"/>
                <w:lang w:eastAsia="ja-JP"/>
              </w:rPr>
              <w:t xml:space="preserve">recommended </w:t>
            </w:r>
            <w:r w:rsidR="00EF4E3B">
              <w:rPr>
                <w:rFonts w:ascii="Calibri" w:eastAsia="Times New Roman" w:hAnsi="Calibri" w:cs="Arial"/>
                <w:i/>
                <w:color w:val="000000"/>
                <w:lang w:eastAsia="ja-JP"/>
              </w:rPr>
              <w:t>a</w:t>
            </w:r>
            <w:r w:rsidR="000D3642">
              <w:rPr>
                <w:rFonts w:ascii="Calibri" w:eastAsia="Times New Roman" w:hAnsi="Calibri" w:cs="Arial"/>
                <w:i/>
                <w:color w:val="000000"/>
                <w:lang w:eastAsia="ja-JP"/>
              </w:rPr>
              <w:t xml:space="preserve"> horizon of 1:50 year event for both the </w:t>
            </w:r>
            <w:r w:rsidR="003B240B">
              <w:rPr>
                <w:rFonts w:ascii="Calibri" w:eastAsia="Times New Roman" w:hAnsi="Calibri" w:cs="Arial"/>
                <w:i/>
                <w:color w:val="000000"/>
                <w:lang w:eastAsia="ja-JP"/>
              </w:rPr>
              <w:t xml:space="preserve">final designs of </w:t>
            </w:r>
            <w:r w:rsidR="00743896">
              <w:rPr>
                <w:rFonts w:ascii="Calibri" w:eastAsia="Times New Roman" w:hAnsi="Calibri" w:cs="Arial"/>
                <w:i/>
                <w:color w:val="000000"/>
                <w:lang w:eastAsia="ja-JP"/>
              </w:rPr>
              <w:t xml:space="preserve">the </w:t>
            </w:r>
            <w:r w:rsidR="000D3642">
              <w:rPr>
                <w:rFonts w:ascii="Calibri" w:eastAsia="Times New Roman" w:hAnsi="Calibri" w:cs="Arial"/>
                <w:i/>
                <w:color w:val="000000"/>
                <w:lang w:eastAsia="ja-JP"/>
              </w:rPr>
              <w:t xml:space="preserve">riverwalls and </w:t>
            </w:r>
            <w:r w:rsidR="00115E8B">
              <w:rPr>
                <w:rFonts w:ascii="Calibri" w:eastAsia="Times New Roman" w:hAnsi="Calibri" w:cs="Arial"/>
                <w:i/>
                <w:color w:val="000000"/>
                <w:lang w:eastAsia="ja-JP"/>
              </w:rPr>
              <w:t xml:space="preserve">Lelata bridge. </w:t>
            </w:r>
          </w:p>
          <w:p w14:paraId="34E97A98" w14:textId="77777777" w:rsidR="001B252B" w:rsidRDefault="001B252B" w:rsidP="008F36E0">
            <w:pPr>
              <w:pStyle w:val="ListParagraph"/>
              <w:spacing w:before="240" w:after="0" w:line="240" w:lineRule="auto"/>
              <w:jc w:val="both"/>
              <w:rPr>
                <w:rFonts w:ascii="Calibri" w:eastAsia="Times New Roman" w:hAnsi="Calibri" w:cs="Arial"/>
                <w:i/>
                <w:color w:val="000000"/>
                <w:lang w:eastAsia="ja-JP"/>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122044" w14:paraId="0366ADCB" w14:textId="77777777" w:rsidTr="009A7BDD">
              <w:tc>
                <w:tcPr>
                  <w:tcW w:w="4394" w:type="dxa"/>
                  <w:shd w:val="clear" w:color="auto" w:fill="F2F2F2" w:themeFill="background1" w:themeFillShade="F2"/>
                  <w:vAlign w:val="center"/>
                </w:tcPr>
                <w:p w14:paraId="0665AB35" w14:textId="46ECCF33" w:rsidR="00122044" w:rsidRDefault="00A90E8D" w:rsidP="00122044">
                  <w:pPr>
                    <w:spacing w:after="0" w:line="240" w:lineRule="auto"/>
                    <w:jc w:val="center"/>
                    <w:rPr>
                      <w:rFonts w:ascii="Calibri" w:eastAsia="Calibri" w:hAnsi="Calibri" w:cs="Calibri"/>
                      <w:i/>
                      <w:iCs/>
                      <w:lang w:eastAsia="en-GB"/>
                    </w:rPr>
                  </w:pPr>
                  <w:r>
                    <w:rPr>
                      <w:rFonts w:ascii="Calibri" w:eastAsia="Calibri" w:hAnsi="Calibri" w:cs="Calibri"/>
                      <w:i/>
                      <w:iCs/>
                      <w:lang w:eastAsia="en-GB"/>
                    </w:rPr>
                    <w:t xml:space="preserve">Flood modelling </w:t>
                  </w:r>
                  <w:r w:rsidR="00122044">
                    <w:rPr>
                      <w:rFonts w:ascii="Calibri" w:eastAsia="Calibri" w:hAnsi="Calibri" w:cs="Calibri"/>
                      <w:i/>
                      <w:iCs/>
                      <w:lang w:eastAsia="en-GB"/>
                    </w:rPr>
                    <w:t xml:space="preserve"> </w:t>
                  </w:r>
                </w:p>
              </w:tc>
              <w:tc>
                <w:tcPr>
                  <w:tcW w:w="2126" w:type="dxa"/>
                  <w:shd w:val="clear" w:color="auto" w:fill="F2F2F2" w:themeFill="background1" w:themeFillShade="F2"/>
                  <w:vAlign w:val="center"/>
                </w:tcPr>
                <w:p w14:paraId="0565BE30" w14:textId="77777777" w:rsidR="00122044" w:rsidRDefault="00122044" w:rsidP="00122044">
                  <w:pPr>
                    <w:spacing w:after="0" w:line="240" w:lineRule="auto"/>
                    <w:jc w:val="center"/>
                    <w:rPr>
                      <w:rFonts w:ascii="Calibri" w:eastAsia="Calibri" w:hAnsi="Calibri" w:cs="Calibri"/>
                      <w:i/>
                      <w:iCs/>
                      <w:lang w:eastAsia="en-GB"/>
                    </w:rPr>
                  </w:pPr>
                  <w:r>
                    <w:rPr>
                      <w:rFonts w:ascii="Calibri" w:eastAsia="Calibri" w:hAnsi="Calibri" w:cs="Calibri"/>
                      <w:i/>
                      <w:iCs/>
                      <w:lang w:eastAsia="en-GB"/>
                    </w:rPr>
                    <w:t>At Funding Proposal</w:t>
                  </w:r>
                </w:p>
              </w:tc>
              <w:tc>
                <w:tcPr>
                  <w:tcW w:w="2127" w:type="dxa"/>
                  <w:shd w:val="clear" w:color="auto" w:fill="F2F2F2" w:themeFill="background1" w:themeFillShade="F2"/>
                  <w:vAlign w:val="center"/>
                </w:tcPr>
                <w:p w14:paraId="2B3DF82D" w14:textId="77777777" w:rsidR="00122044" w:rsidRDefault="00122044" w:rsidP="00122044">
                  <w:pPr>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tc>
            </w:tr>
            <w:tr w:rsidR="00122044" w14:paraId="01F28A15" w14:textId="77777777" w:rsidTr="002C4D93">
              <w:tc>
                <w:tcPr>
                  <w:tcW w:w="4394" w:type="dxa"/>
                </w:tcPr>
                <w:p w14:paraId="1525F740" w14:textId="2253C453" w:rsidR="00122044" w:rsidRDefault="00FA2D1B" w:rsidP="00122044">
                  <w:pPr>
                    <w:spacing w:after="0" w:line="240" w:lineRule="auto"/>
                    <w:jc w:val="both"/>
                    <w:rPr>
                      <w:rFonts w:ascii="Calibri" w:eastAsia="Calibri" w:hAnsi="Calibri" w:cs="Calibri"/>
                      <w:i/>
                      <w:iCs/>
                      <w:lang w:eastAsia="en-GB"/>
                    </w:rPr>
                  </w:pPr>
                  <w:r>
                    <w:rPr>
                      <w:rFonts w:ascii="Calibri" w:eastAsia="Calibri" w:hAnsi="Calibri" w:cs="Calibri"/>
                      <w:i/>
                      <w:iCs/>
                      <w:lang w:eastAsia="en-GB"/>
                    </w:rPr>
                    <w:t>Extreme</w:t>
                  </w:r>
                  <w:r w:rsidR="00AE1194">
                    <w:rPr>
                      <w:rFonts w:ascii="Calibri" w:eastAsia="Calibri" w:hAnsi="Calibri" w:cs="Calibri"/>
                      <w:i/>
                      <w:iCs/>
                      <w:lang w:eastAsia="en-GB"/>
                    </w:rPr>
                    <w:t xml:space="preserve"> flooding </w:t>
                  </w:r>
                  <w:r>
                    <w:rPr>
                      <w:rFonts w:ascii="Calibri" w:eastAsia="Calibri" w:hAnsi="Calibri" w:cs="Calibri"/>
                      <w:i/>
                      <w:iCs/>
                      <w:lang w:eastAsia="en-GB"/>
                    </w:rPr>
                    <w:t>event return period</w:t>
                  </w:r>
                  <w:r w:rsidR="00AE1194">
                    <w:rPr>
                      <w:rFonts w:ascii="Calibri" w:eastAsia="Calibri" w:hAnsi="Calibri" w:cs="Calibri"/>
                      <w:i/>
                      <w:iCs/>
                      <w:lang w:eastAsia="en-GB"/>
                    </w:rPr>
                    <w:t xml:space="preserve"> used </w:t>
                  </w:r>
                  <w:r w:rsidR="002C4D93">
                    <w:rPr>
                      <w:rFonts w:ascii="Calibri" w:eastAsia="Calibri" w:hAnsi="Calibri" w:cs="Calibri"/>
                      <w:i/>
                      <w:iCs/>
                      <w:lang w:eastAsia="en-GB"/>
                    </w:rPr>
                    <w:t>for design of infrastructures for the VCP</w:t>
                  </w:r>
                  <w:r>
                    <w:rPr>
                      <w:rFonts w:ascii="Calibri" w:eastAsia="Calibri" w:hAnsi="Calibri" w:cs="Calibri"/>
                      <w:i/>
                      <w:iCs/>
                      <w:lang w:eastAsia="en-GB"/>
                    </w:rPr>
                    <w:t xml:space="preserve"> </w:t>
                  </w:r>
                  <w:r w:rsidR="004960D6">
                    <w:rPr>
                      <w:rFonts w:ascii="Calibri" w:eastAsia="Calibri" w:hAnsi="Calibri" w:cs="Calibri"/>
                      <w:i/>
                      <w:iCs/>
                      <w:lang w:eastAsia="en-GB"/>
                    </w:rPr>
                    <w:t>(Annual Exceedance Probability)</w:t>
                  </w:r>
                </w:p>
              </w:tc>
              <w:tc>
                <w:tcPr>
                  <w:tcW w:w="2126" w:type="dxa"/>
                  <w:vAlign w:val="center"/>
                </w:tcPr>
                <w:p w14:paraId="6C8B160F" w14:textId="03D98DAA" w:rsidR="00122044" w:rsidRDefault="00FA2D1B" w:rsidP="00F7438C">
                  <w:pPr>
                    <w:spacing w:after="0" w:line="240" w:lineRule="auto"/>
                    <w:jc w:val="center"/>
                    <w:rPr>
                      <w:rFonts w:ascii="Calibri" w:eastAsia="Calibri" w:hAnsi="Calibri" w:cs="Calibri"/>
                      <w:i/>
                      <w:iCs/>
                      <w:lang w:eastAsia="en-GB"/>
                    </w:rPr>
                  </w:pPr>
                  <w:r>
                    <w:rPr>
                      <w:rFonts w:ascii="Calibri" w:eastAsia="Calibri" w:hAnsi="Calibri" w:cs="Calibri"/>
                      <w:i/>
                      <w:iCs/>
                      <w:lang w:eastAsia="en-GB"/>
                    </w:rPr>
                    <w:t>1</w:t>
                  </w:r>
                  <w:r w:rsidR="00EC3FF2">
                    <w:rPr>
                      <w:rFonts w:ascii="Calibri" w:eastAsia="Calibri" w:hAnsi="Calibri" w:cs="Calibri"/>
                      <w:i/>
                      <w:iCs/>
                      <w:lang w:eastAsia="en-GB"/>
                    </w:rPr>
                    <w:t>:20</w:t>
                  </w:r>
                  <w:r>
                    <w:rPr>
                      <w:rFonts w:ascii="Calibri" w:eastAsia="Calibri" w:hAnsi="Calibri" w:cs="Calibri"/>
                      <w:i/>
                      <w:iCs/>
                      <w:lang w:eastAsia="en-GB"/>
                    </w:rPr>
                    <w:t xml:space="preserve"> </w:t>
                  </w:r>
                  <w:r w:rsidR="003F5659">
                    <w:rPr>
                      <w:rFonts w:ascii="Calibri" w:eastAsia="Calibri" w:hAnsi="Calibri" w:cs="Calibri"/>
                      <w:i/>
                      <w:iCs/>
                      <w:lang w:eastAsia="en-GB"/>
                    </w:rPr>
                    <w:t>A</w:t>
                  </w:r>
                  <w:r w:rsidR="00960503">
                    <w:rPr>
                      <w:rFonts w:ascii="Calibri" w:eastAsia="Calibri" w:hAnsi="Calibri" w:cs="Calibri"/>
                      <w:i/>
                      <w:iCs/>
                      <w:lang w:eastAsia="en-GB"/>
                    </w:rPr>
                    <w:t>E</w:t>
                  </w:r>
                  <w:r w:rsidR="003F5659">
                    <w:rPr>
                      <w:rFonts w:ascii="Calibri" w:eastAsia="Calibri" w:hAnsi="Calibri" w:cs="Calibri"/>
                      <w:i/>
                      <w:iCs/>
                      <w:lang w:eastAsia="en-GB"/>
                    </w:rPr>
                    <w:t>P</w:t>
                  </w:r>
                </w:p>
              </w:tc>
              <w:tc>
                <w:tcPr>
                  <w:tcW w:w="2127" w:type="dxa"/>
                  <w:vAlign w:val="center"/>
                </w:tcPr>
                <w:p w14:paraId="2EDA260D" w14:textId="5829A80C" w:rsidR="00122044" w:rsidRDefault="00EC3FF2" w:rsidP="00F7438C">
                  <w:pPr>
                    <w:spacing w:after="0" w:line="240" w:lineRule="auto"/>
                    <w:jc w:val="center"/>
                    <w:rPr>
                      <w:rFonts w:ascii="Calibri" w:eastAsia="Calibri" w:hAnsi="Calibri" w:cs="Calibri"/>
                      <w:i/>
                      <w:iCs/>
                      <w:lang w:eastAsia="en-GB"/>
                    </w:rPr>
                  </w:pPr>
                  <w:r>
                    <w:rPr>
                      <w:rFonts w:ascii="Calibri" w:eastAsia="Calibri" w:hAnsi="Calibri" w:cs="Calibri"/>
                      <w:i/>
                      <w:iCs/>
                      <w:lang w:eastAsia="en-GB"/>
                    </w:rPr>
                    <w:t xml:space="preserve">1:50 </w:t>
                  </w:r>
                  <w:r w:rsidR="003F5659">
                    <w:rPr>
                      <w:rFonts w:ascii="Calibri" w:eastAsia="Calibri" w:hAnsi="Calibri" w:cs="Calibri"/>
                      <w:i/>
                      <w:iCs/>
                      <w:lang w:eastAsia="en-GB"/>
                    </w:rPr>
                    <w:t>A</w:t>
                  </w:r>
                  <w:r w:rsidR="00960503">
                    <w:rPr>
                      <w:rFonts w:ascii="Calibri" w:eastAsia="Calibri" w:hAnsi="Calibri" w:cs="Calibri"/>
                      <w:i/>
                      <w:iCs/>
                      <w:lang w:eastAsia="en-GB"/>
                    </w:rPr>
                    <w:t>E</w:t>
                  </w:r>
                  <w:r w:rsidR="003F5659">
                    <w:rPr>
                      <w:rFonts w:ascii="Calibri" w:eastAsia="Calibri" w:hAnsi="Calibri" w:cs="Calibri"/>
                      <w:i/>
                      <w:iCs/>
                      <w:lang w:eastAsia="en-GB"/>
                    </w:rPr>
                    <w:t>P</w:t>
                  </w:r>
                </w:p>
              </w:tc>
            </w:tr>
          </w:tbl>
          <w:p w14:paraId="3C8BCBCE" w14:textId="78CF1796" w:rsidR="006400BC" w:rsidRDefault="006400BC" w:rsidP="006400BC">
            <w:pPr>
              <w:pStyle w:val="ListParagraph"/>
              <w:spacing w:after="0" w:line="240" w:lineRule="auto"/>
              <w:jc w:val="both"/>
              <w:rPr>
                <w:rFonts w:ascii="Calibri" w:eastAsia="Calibri" w:hAnsi="Calibri" w:cs="Calibri"/>
                <w:b/>
                <w:bCs/>
                <w:i/>
                <w:iCs/>
                <w:lang w:eastAsia="en-GB"/>
              </w:rPr>
            </w:pPr>
          </w:p>
          <w:p w14:paraId="3BC8DFE3" w14:textId="77777777" w:rsidR="00F7438C" w:rsidRDefault="00F7438C" w:rsidP="006400BC">
            <w:pPr>
              <w:pStyle w:val="ListParagraph"/>
              <w:spacing w:after="0" w:line="240" w:lineRule="auto"/>
              <w:jc w:val="both"/>
              <w:rPr>
                <w:rFonts w:ascii="Calibri" w:eastAsia="Calibri" w:hAnsi="Calibri" w:cs="Calibri"/>
                <w:b/>
                <w:bCs/>
                <w:i/>
                <w:iCs/>
                <w:lang w:eastAsia="en-GB"/>
              </w:rPr>
            </w:pPr>
          </w:p>
          <w:p w14:paraId="5A1683D9" w14:textId="237750AE" w:rsidR="006400BC" w:rsidRPr="004960D6" w:rsidRDefault="006400BC" w:rsidP="007163D3">
            <w:pPr>
              <w:pStyle w:val="ListParagraph"/>
              <w:numPr>
                <w:ilvl w:val="0"/>
                <w:numId w:val="12"/>
              </w:numPr>
              <w:spacing w:after="0" w:line="240" w:lineRule="auto"/>
              <w:jc w:val="both"/>
              <w:rPr>
                <w:rFonts w:ascii="Calibri" w:eastAsia="Calibri" w:hAnsi="Calibri" w:cs="Calibri"/>
                <w:b/>
                <w:bCs/>
                <w:i/>
                <w:iCs/>
                <w:lang w:eastAsia="en-GB"/>
              </w:rPr>
            </w:pPr>
            <w:r>
              <w:rPr>
                <w:rFonts w:ascii="Calibri" w:eastAsia="Calibri" w:hAnsi="Calibri" w:cs="Calibri"/>
                <w:b/>
                <w:bCs/>
                <w:i/>
                <w:iCs/>
                <w:lang w:eastAsia="en-GB"/>
              </w:rPr>
              <w:lastRenderedPageBreak/>
              <w:t>Change in Scope for Activity 3.2.2 – Additional Priority Hazard Drainage</w:t>
            </w:r>
            <w:r w:rsidR="008C354C">
              <w:rPr>
                <w:rFonts w:ascii="Calibri" w:eastAsia="Calibri" w:hAnsi="Calibri" w:cs="Calibri"/>
                <w:b/>
                <w:bCs/>
                <w:i/>
                <w:iCs/>
                <w:lang w:eastAsia="en-GB"/>
              </w:rPr>
              <w:t>s</w:t>
            </w:r>
            <w:r>
              <w:rPr>
                <w:rFonts w:ascii="Calibri" w:eastAsia="Calibri" w:hAnsi="Calibri" w:cs="Calibri"/>
                <w:b/>
                <w:bCs/>
                <w:i/>
                <w:iCs/>
                <w:lang w:eastAsia="en-GB"/>
              </w:rPr>
              <w:t xml:space="preserve"> (See B.3 for details)</w:t>
            </w:r>
          </w:p>
          <w:p w14:paraId="2CCD1478" w14:textId="2F7954A4" w:rsidR="006400BC" w:rsidRDefault="006400BC" w:rsidP="006400BC">
            <w:pPr>
              <w:pStyle w:val="ListParagraph"/>
              <w:spacing w:after="0" w:line="240" w:lineRule="auto"/>
              <w:jc w:val="both"/>
              <w:rPr>
                <w:rFonts w:ascii="Calibri" w:eastAsia="Times New Roman" w:hAnsi="Calibri" w:cs="Arial"/>
                <w:i/>
                <w:color w:val="000000"/>
                <w:lang w:eastAsia="ja-JP"/>
              </w:rPr>
            </w:pPr>
            <w:r>
              <w:rPr>
                <w:rFonts w:ascii="Calibri" w:eastAsia="Times New Roman" w:hAnsi="Calibri" w:cs="Arial"/>
                <w:i/>
                <w:color w:val="000000"/>
                <w:lang w:eastAsia="ja-JP"/>
              </w:rPr>
              <w:t>The F</w:t>
            </w:r>
            <w:r w:rsidR="00F7438C">
              <w:rPr>
                <w:rFonts w:ascii="Calibri" w:eastAsia="Times New Roman" w:hAnsi="Calibri" w:cs="Arial"/>
                <w:i/>
                <w:color w:val="000000"/>
                <w:lang w:eastAsia="ja-JP"/>
              </w:rPr>
              <w:t xml:space="preserve">P </w:t>
            </w:r>
            <w:r>
              <w:rPr>
                <w:rFonts w:ascii="Calibri" w:eastAsia="Times New Roman" w:hAnsi="Calibri" w:cs="Arial"/>
                <w:i/>
                <w:color w:val="000000"/>
                <w:lang w:eastAsia="ja-JP"/>
              </w:rPr>
              <w:t xml:space="preserve">narrative states 9 priority sites and additional priority hazards sites to be identified, </w:t>
            </w:r>
            <w:proofErr w:type="gramStart"/>
            <w:r>
              <w:rPr>
                <w:rFonts w:ascii="Calibri" w:eastAsia="Times New Roman" w:hAnsi="Calibri" w:cs="Arial"/>
                <w:i/>
                <w:color w:val="000000"/>
                <w:lang w:eastAsia="ja-JP"/>
              </w:rPr>
              <w:t>designed</w:t>
            </w:r>
            <w:proofErr w:type="gramEnd"/>
            <w:r>
              <w:rPr>
                <w:rFonts w:ascii="Calibri" w:eastAsia="Times New Roman" w:hAnsi="Calibri" w:cs="Arial"/>
                <w:i/>
                <w:color w:val="000000"/>
                <w:lang w:eastAsia="ja-JP"/>
              </w:rPr>
              <w:t xml:space="preserve"> and built, but no budget was allocated for upgrades to additional sites in critical flood prone areas of Apia Urban Area</w:t>
            </w:r>
            <w:r w:rsidR="00F7438C">
              <w:rPr>
                <w:rFonts w:ascii="Calibri" w:eastAsia="Times New Roman" w:hAnsi="Calibri" w:cs="Arial"/>
                <w:i/>
                <w:color w:val="000000"/>
                <w:lang w:eastAsia="ja-JP"/>
              </w:rPr>
              <w:t xml:space="preserve"> (AUA)</w:t>
            </w:r>
            <w:r>
              <w:rPr>
                <w:rFonts w:ascii="Calibri" w:eastAsia="Times New Roman" w:hAnsi="Calibri" w:cs="Arial"/>
                <w:i/>
                <w:color w:val="000000"/>
                <w:lang w:eastAsia="ja-JP"/>
              </w:rPr>
              <w:t>.</w:t>
            </w:r>
            <w:r w:rsidR="00EC28FE">
              <w:rPr>
                <w:rFonts w:ascii="Calibri" w:eastAsia="Times New Roman" w:hAnsi="Calibri" w:cs="Arial"/>
                <w:i/>
                <w:color w:val="000000"/>
                <w:lang w:eastAsia="ja-JP"/>
              </w:rPr>
              <w:t xml:space="preserve"> The VCP</w:t>
            </w:r>
            <w:r w:rsidR="008408E2">
              <w:rPr>
                <w:rFonts w:ascii="Calibri" w:eastAsia="Times New Roman" w:hAnsi="Calibri" w:cs="Arial"/>
                <w:i/>
                <w:color w:val="000000"/>
                <w:lang w:eastAsia="ja-JP"/>
              </w:rPr>
              <w:t xml:space="preserve"> contracted the design of the additional hazard sites</w:t>
            </w:r>
            <w:r w:rsidR="008D3F5A">
              <w:rPr>
                <w:rFonts w:ascii="Calibri" w:eastAsia="Times New Roman" w:hAnsi="Calibri" w:cs="Arial"/>
                <w:i/>
                <w:color w:val="000000"/>
                <w:lang w:eastAsia="ja-JP"/>
              </w:rPr>
              <w:t xml:space="preserve"> in the flood-plain to be integrated in the </w:t>
            </w:r>
            <w:r w:rsidR="00FB47B7">
              <w:rPr>
                <w:rFonts w:ascii="Calibri" w:eastAsia="Times New Roman" w:hAnsi="Calibri" w:cs="Arial"/>
                <w:i/>
                <w:color w:val="000000"/>
                <w:lang w:eastAsia="ja-JP"/>
              </w:rPr>
              <w:t xml:space="preserve">flood assessments for the </w:t>
            </w:r>
            <w:proofErr w:type="spellStart"/>
            <w:r w:rsidR="000D73C0">
              <w:rPr>
                <w:rFonts w:ascii="Calibri" w:eastAsia="Times New Roman" w:hAnsi="Calibri" w:cs="Arial"/>
                <w:i/>
                <w:color w:val="000000"/>
                <w:lang w:eastAsia="ja-JP"/>
              </w:rPr>
              <w:t>StormWater</w:t>
            </w:r>
            <w:proofErr w:type="spellEnd"/>
            <w:r w:rsidR="000D73C0">
              <w:rPr>
                <w:rFonts w:ascii="Calibri" w:eastAsia="Times New Roman" w:hAnsi="Calibri" w:cs="Arial"/>
                <w:i/>
                <w:color w:val="000000"/>
                <w:lang w:eastAsia="ja-JP"/>
              </w:rPr>
              <w:t xml:space="preserve"> Master Plan</w:t>
            </w:r>
            <w:r w:rsidR="0052332D">
              <w:rPr>
                <w:rFonts w:ascii="Calibri" w:eastAsia="Times New Roman" w:hAnsi="Calibri" w:cs="Arial"/>
                <w:i/>
                <w:color w:val="000000"/>
                <w:lang w:eastAsia="ja-JP"/>
              </w:rPr>
              <w:t xml:space="preserve"> although they will not be constructed under the GCF project</w:t>
            </w:r>
            <w:r w:rsidR="00FB47B7">
              <w:rPr>
                <w:rFonts w:ascii="Calibri" w:eastAsia="Times New Roman" w:hAnsi="Calibri" w:cs="Arial"/>
                <w:i/>
                <w:color w:val="000000"/>
                <w:lang w:eastAsia="ja-JP"/>
              </w:rPr>
              <w:t xml:space="preserve">. </w:t>
            </w:r>
            <w:r w:rsidR="000D73C0">
              <w:rPr>
                <w:rFonts w:ascii="Calibri" w:eastAsia="Times New Roman" w:hAnsi="Calibri" w:cs="Arial"/>
                <w:i/>
                <w:color w:val="000000"/>
                <w:lang w:eastAsia="ja-JP"/>
              </w:rPr>
              <w:t xml:space="preserve"> </w:t>
            </w:r>
            <w:r>
              <w:rPr>
                <w:rFonts w:ascii="Calibri" w:eastAsia="Times New Roman" w:hAnsi="Calibri" w:cs="Arial"/>
                <w:i/>
                <w:color w:val="000000"/>
                <w:lang w:eastAsia="ja-JP"/>
              </w:rPr>
              <w:t xml:space="preserve"> </w:t>
            </w:r>
          </w:p>
          <w:p w14:paraId="52970401" w14:textId="77777777" w:rsidR="006400BC" w:rsidRDefault="006400BC" w:rsidP="006400BC">
            <w:pPr>
              <w:pStyle w:val="ListParagraph"/>
              <w:spacing w:after="0" w:line="240" w:lineRule="auto"/>
              <w:jc w:val="both"/>
              <w:rPr>
                <w:rFonts w:ascii="Calibri" w:eastAsia="Calibri" w:hAnsi="Calibri" w:cs="Calibri"/>
                <w:b/>
                <w:bCs/>
                <w:i/>
                <w:iCs/>
                <w:lang w:eastAsia="en-GB"/>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6400BC" w14:paraId="3E9B1FC9" w14:textId="77777777" w:rsidTr="009A7BDD">
              <w:tc>
                <w:tcPr>
                  <w:tcW w:w="4394" w:type="dxa"/>
                  <w:shd w:val="clear" w:color="auto" w:fill="F2F2F2" w:themeFill="background1" w:themeFillShade="F2"/>
                  <w:vAlign w:val="center"/>
                </w:tcPr>
                <w:p w14:paraId="06816DFD" w14:textId="77777777" w:rsidR="006400BC" w:rsidRDefault="006400BC" w:rsidP="006400BC">
                  <w:pPr>
                    <w:spacing w:after="0" w:line="240" w:lineRule="auto"/>
                    <w:jc w:val="center"/>
                    <w:rPr>
                      <w:rFonts w:ascii="Calibri" w:eastAsia="Calibri" w:hAnsi="Calibri" w:cs="Calibri"/>
                      <w:i/>
                      <w:iCs/>
                      <w:lang w:eastAsia="en-GB"/>
                    </w:rPr>
                  </w:pPr>
                  <w:r>
                    <w:rPr>
                      <w:rFonts w:ascii="Calibri" w:eastAsia="Calibri" w:hAnsi="Calibri" w:cs="Calibri"/>
                      <w:i/>
                      <w:iCs/>
                      <w:lang w:eastAsia="en-GB"/>
                    </w:rPr>
                    <w:t>Activity 3.2.2</w:t>
                  </w:r>
                </w:p>
              </w:tc>
              <w:tc>
                <w:tcPr>
                  <w:tcW w:w="2126" w:type="dxa"/>
                  <w:shd w:val="clear" w:color="auto" w:fill="F2F2F2" w:themeFill="background1" w:themeFillShade="F2"/>
                  <w:vAlign w:val="center"/>
                </w:tcPr>
                <w:p w14:paraId="2E652B4C" w14:textId="77777777" w:rsidR="006400BC" w:rsidRDefault="006400BC" w:rsidP="006400BC">
                  <w:pPr>
                    <w:spacing w:after="0" w:line="240" w:lineRule="auto"/>
                    <w:jc w:val="center"/>
                    <w:rPr>
                      <w:rFonts w:ascii="Calibri" w:eastAsia="Calibri" w:hAnsi="Calibri" w:cs="Calibri"/>
                      <w:i/>
                      <w:iCs/>
                      <w:lang w:eastAsia="en-GB"/>
                    </w:rPr>
                  </w:pPr>
                  <w:r>
                    <w:rPr>
                      <w:rFonts w:ascii="Calibri" w:eastAsia="Calibri" w:hAnsi="Calibri" w:cs="Calibri"/>
                      <w:i/>
                      <w:iCs/>
                      <w:lang w:eastAsia="en-GB"/>
                    </w:rPr>
                    <w:t xml:space="preserve">Funding Proposal </w:t>
                  </w:r>
                </w:p>
              </w:tc>
              <w:tc>
                <w:tcPr>
                  <w:tcW w:w="2127" w:type="dxa"/>
                  <w:shd w:val="clear" w:color="auto" w:fill="F2F2F2" w:themeFill="background1" w:themeFillShade="F2"/>
                  <w:vAlign w:val="center"/>
                </w:tcPr>
                <w:p w14:paraId="7A3AD8C6" w14:textId="77777777" w:rsidR="006400BC" w:rsidRDefault="006400BC" w:rsidP="006400BC">
                  <w:pPr>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tc>
            </w:tr>
            <w:tr w:rsidR="006400BC" w14:paraId="70A20141" w14:textId="77777777" w:rsidTr="009A7BDD">
              <w:tc>
                <w:tcPr>
                  <w:tcW w:w="4394" w:type="dxa"/>
                </w:tcPr>
                <w:p w14:paraId="601F4599" w14:textId="69391CF4" w:rsidR="006400BC" w:rsidRDefault="006400BC" w:rsidP="006400BC">
                  <w:pPr>
                    <w:spacing w:after="0" w:line="240" w:lineRule="auto"/>
                    <w:jc w:val="both"/>
                    <w:rPr>
                      <w:rFonts w:ascii="Calibri" w:eastAsia="Calibri" w:hAnsi="Calibri" w:cs="Calibri"/>
                      <w:i/>
                      <w:iCs/>
                      <w:lang w:eastAsia="en-GB"/>
                    </w:rPr>
                  </w:pPr>
                  <w:r>
                    <w:rPr>
                      <w:rFonts w:ascii="Calibri" w:eastAsia="Calibri" w:hAnsi="Calibri" w:cs="Calibri"/>
                      <w:i/>
                      <w:iCs/>
                      <w:lang w:eastAsia="en-GB"/>
                    </w:rPr>
                    <w:t>Number of drainages of priority hazard areas to be designed</w:t>
                  </w:r>
                </w:p>
              </w:tc>
              <w:tc>
                <w:tcPr>
                  <w:tcW w:w="2126" w:type="dxa"/>
                  <w:vAlign w:val="center"/>
                </w:tcPr>
                <w:p w14:paraId="2ABDE7C8" w14:textId="77777777" w:rsidR="006400BC" w:rsidRDefault="006400BC" w:rsidP="006400BC">
                  <w:pPr>
                    <w:spacing w:after="0" w:line="240" w:lineRule="auto"/>
                    <w:jc w:val="center"/>
                    <w:rPr>
                      <w:rFonts w:ascii="Calibri" w:eastAsia="Calibri" w:hAnsi="Calibri" w:cs="Calibri"/>
                      <w:i/>
                      <w:iCs/>
                      <w:lang w:eastAsia="en-GB"/>
                    </w:rPr>
                  </w:pPr>
                  <w:r>
                    <w:rPr>
                      <w:rFonts w:ascii="Calibri" w:eastAsia="Calibri" w:hAnsi="Calibri" w:cs="Calibri"/>
                      <w:i/>
                      <w:iCs/>
                      <w:lang w:eastAsia="en-GB"/>
                    </w:rPr>
                    <w:t>9</w:t>
                  </w:r>
                </w:p>
              </w:tc>
              <w:tc>
                <w:tcPr>
                  <w:tcW w:w="2127" w:type="dxa"/>
                  <w:vAlign w:val="center"/>
                </w:tcPr>
                <w:p w14:paraId="5271BE65" w14:textId="753310FF" w:rsidR="006400BC" w:rsidRDefault="00B46B3D" w:rsidP="006400BC">
                  <w:pPr>
                    <w:spacing w:after="0" w:line="240" w:lineRule="auto"/>
                    <w:jc w:val="center"/>
                    <w:rPr>
                      <w:rFonts w:ascii="Calibri" w:eastAsia="Calibri" w:hAnsi="Calibri" w:cs="Calibri"/>
                      <w:i/>
                      <w:iCs/>
                      <w:lang w:eastAsia="en-GB"/>
                    </w:rPr>
                  </w:pPr>
                  <w:r>
                    <w:rPr>
                      <w:rFonts w:ascii="Calibri" w:eastAsia="Calibri" w:hAnsi="Calibri" w:cs="Calibri"/>
                      <w:i/>
                      <w:iCs/>
                      <w:lang w:eastAsia="en-GB"/>
                    </w:rPr>
                    <w:t>19</w:t>
                  </w:r>
                </w:p>
              </w:tc>
            </w:tr>
            <w:tr w:rsidR="006400BC" w14:paraId="1635345A" w14:textId="77777777" w:rsidTr="009A7BDD">
              <w:tc>
                <w:tcPr>
                  <w:tcW w:w="4394" w:type="dxa"/>
                </w:tcPr>
                <w:p w14:paraId="12170F48" w14:textId="2405BF95" w:rsidR="006400BC" w:rsidRDefault="006400BC" w:rsidP="006400BC">
                  <w:pPr>
                    <w:spacing w:after="0" w:line="240" w:lineRule="auto"/>
                    <w:jc w:val="both"/>
                    <w:rPr>
                      <w:rFonts w:ascii="Calibri" w:eastAsia="Calibri" w:hAnsi="Calibri" w:cs="Calibri"/>
                      <w:i/>
                      <w:iCs/>
                      <w:lang w:eastAsia="en-GB"/>
                    </w:rPr>
                  </w:pPr>
                  <w:r>
                    <w:rPr>
                      <w:rFonts w:ascii="Calibri" w:eastAsia="Calibri" w:hAnsi="Calibri" w:cs="Calibri"/>
                      <w:i/>
                      <w:iCs/>
                      <w:lang w:eastAsia="en-GB"/>
                    </w:rPr>
                    <w:t>Number of drainages of priority hazard areas to be upgraded.</w:t>
                  </w:r>
                </w:p>
              </w:tc>
              <w:tc>
                <w:tcPr>
                  <w:tcW w:w="2126" w:type="dxa"/>
                  <w:vAlign w:val="center"/>
                </w:tcPr>
                <w:p w14:paraId="19B1E997" w14:textId="77777777" w:rsidR="006400BC" w:rsidRDefault="006400BC" w:rsidP="006400BC">
                  <w:pPr>
                    <w:spacing w:after="0" w:line="240" w:lineRule="auto"/>
                    <w:jc w:val="center"/>
                    <w:rPr>
                      <w:rFonts w:ascii="Calibri" w:eastAsia="Calibri" w:hAnsi="Calibri" w:cs="Calibri"/>
                      <w:i/>
                      <w:iCs/>
                      <w:lang w:eastAsia="en-GB"/>
                    </w:rPr>
                  </w:pPr>
                  <w:r>
                    <w:rPr>
                      <w:rFonts w:ascii="Calibri" w:eastAsia="Calibri" w:hAnsi="Calibri" w:cs="Calibri"/>
                      <w:i/>
                      <w:iCs/>
                      <w:lang w:eastAsia="en-GB"/>
                    </w:rPr>
                    <w:t>9</w:t>
                  </w:r>
                </w:p>
              </w:tc>
              <w:tc>
                <w:tcPr>
                  <w:tcW w:w="2127" w:type="dxa"/>
                  <w:vAlign w:val="center"/>
                </w:tcPr>
                <w:p w14:paraId="595B14AE" w14:textId="431FF7A1" w:rsidR="006400BC" w:rsidRDefault="00B46B3D" w:rsidP="006400BC">
                  <w:pPr>
                    <w:spacing w:after="0" w:line="240" w:lineRule="auto"/>
                    <w:jc w:val="center"/>
                    <w:rPr>
                      <w:rFonts w:ascii="Calibri" w:eastAsia="Calibri" w:hAnsi="Calibri" w:cs="Calibri"/>
                      <w:i/>
                      <w:iCs/>
                      <w:lang w:eastAsia="en-GB"/>
                    </w:rPr>
                  </w:pPr>
                  <w:r>
                    <w:rPr>
                      <w:rFonts w:ascii="Calibri" w:eastAsia="Calibri" w:hAnsi="Calibri" w:cs="Calibri"/>
                      <w:i/>
                      <w:iCs/>
                      <w:lang w:eastAsia="en-GB"/>
                    </w:rPr>
                    <w:t>9</w:t>
                  </w:r>
                </w:p>
              </w:tc>
            </w:tr>
          </w:tbl>
          <w:p w14:paraId="7E87D713" w14:textId="77777777" w:rsidR="002A1F16" w:rsidRDefault="002A1F16" w:rsidP="002A1F16">
            <w:pPr>
              <w:pStyle w:val="ListParagraph"/>
              <w:spacing w:after="0" w:line="240" w:lineRule="auto"/>
              <w:jc w:val="both"/>
              <w:rPr>
                <w:rFonts w:ascii="Calibri" w:eastAsia="Calibri" w:hAnsi="Calibri" w:cs="Calibri"/>
                <w:b/>
                <w:bCs/>
                <w:i/>
                <w:iCs/>
                <w:lang w:eastAsia="en-GB"/>
              </w:rPr>
            </w:pPr>
          </w:p>
          <w:p w14:paraId="2621347F" w14:textId="5FBAA647" w:rsidR="00CF69DF" w:rsidRPr="004960D6" w:rsidRDefault="002A1F16" w:rsidP="007163D3">
            <w:pPr>
              <w:pStyle w:val="ListParagraph"/>
              <w:numPr>
                <w:ilvl w:val="0"/>
                <w:numId w:val="12"/>
              </w:numPr>
              <w:spacing w:after="0" w:line="240" w:lineRule="auto"/>
              <w:jc w:val="both"/>
              <w:rPr>
                <w:rFonts w:ascii="Calibri" w:eastAsia="Calibri" w:hAnsi="Calibri" w:cs="Calibri"/>
                <w:b/>
                <w:bCs/>
                <w:i/>
                <w:iCs/>
                <w:lang w:eastAsia="en-GB"/>
              </w:rPr>
            </w:pPr>
            <w:r>
              <w:rPr>
                <w:rFonts w:ascii="Calibri" w:eastAsia="Calibri" w:hAnsi="Calibri" w:cs="Calibri"/>
                <w:b/>
                <w:bCs/>
                <w:i/>
                <w:iCs/>
                <w:lang w:eastAsia="en-GB"/>
              </w:rPr>
              <w:t xml:space="preserve">Change in </w:t>
            </w:r>
            <w:r w:rsidR="0027631C">
              <w:rPr>
                <w:rFonts w:ascii="Calibri" w:eastAsia="Calibri" w:hAnsi="Calibri" w:cs="Calibri"/>
                <w:b/>
                <w:bCs/>
                <w:i/>
                <w:iCs/>
                <w:lang w:eastAsia="en-GB"/>
              </w:rPr>
              <w:t xml:space="preserve">Legal Terms </w:t>
            </w:r>
            <w:r w:rsidR="004949E3">
              <w:rPr>
                <w:rFonts w:ascii="Calibri" w:eastAsia="Calibri" w:hAnsi="Calibri" w:cs="Calibri"/>
                <w:b/>
                <w:bCs/>
                <w:i/>
                <w:iCs/>
                <w:lang w:eastAsia="en-GB"/>
              </w:rPr>
              <w:t xml:space="preserve">- </w:t>
            </w:r>
            <w:r w:rsidR="00367C7E">
              <w:rPr>
                <w:rFonts w:ascii="Calibri" w:eastAsia="Calibri" w:hAnsi="Calibri" w:cs="Calibri"/>
                <w:b/>
                <w:bCs/>
                <w:i/>
                <w:iCs/>
                <w:lang w:eastAsia="en-GB"/>
              </w:rPr>
              <w:t>Funded Activity Agreement</w:t>
            </w:r>
            <w:r w:rsidR="00CF69DF">
              <w:rPr>
                <w:rFonts w:ascii="Calibri" w:eastAsia="Calibri" w:hAnsi="Calibri" w:cs="Calibri"/>
                <w:b/>
                <w:bCs/>
                <w:i/>
                <w:iCs/>
                <w:lang w:eastAsia="en-GB"/>
              </w:rPr>
              <w:t xml:space="preserve"> (</w:t>
            </w:r>
            <w:r w:rsidR="00F7438C">
              <w:rPr>
                <w:rFonts w:ascii="Calibri" w:eastAsia="Calibri" w:hAnsi="Calibri" w:cs="Calibri"/>
                <w:b/>
                <w:bCs/>
                <w:i/>
                <w:iCs/>
                <w:lang w:eastAsia="en-GB"/>
              </w:rPr>
              <w:t>FAA-</w:t>
            </w:r>
            <w:r w:rsidR="00CF69DF" w:rsidRPr="004960D6">
              <w:rPr>
                <w:rFonts w:ascii="Calibri" w:eastAsia="Calibri" w:hAnsi="Calibri" w:cs="Calibri"/>
                <w:b/>
                <w:bCs/>
                <w:i/>
                <w:iCs/>
                <w:lang w:eastAsia="en-GB"/>
              </w:rPr>
              <w:t xml:space="preserve">see </w:t>
            </w:r>
            <w:r w:rsidR="00C970BA">
              <w:rPr>
                <w:rFonts w:ascii="Calibri" w:eastAsia="Calibri" w:hAnsi="Calibri" w:cs="Calibri"/>
                <w:b/>
                <w:bCs/>
                <w:i/>
                <w:iCs/>
                <w:lang w:eastAsia="en-GB"/>
              </w:rPr>
              <w:t>B.</w:t>
            </w:r>
            <w:r w:rsidR="00387EF4">
              <w:rPr>
                <w:rFonts w:ascii="Calibri" w:eastAsia="Calibri" w:hAnsi="Calibri" w:cs="Calibri"/>
                <w:b/>
                <w:bCs/>
                <w:i/>
                <w:iCs/>
                <w:lang w:eastAsia="en-GB"/>
              </w:rPr>
              <w:t>4</w:t>
            </w:r>
            <w:r w:rsidR="00C970BA">
              <w:rPr>
                <w:rFonts w:ascii="Calibri" w:eastAsia="Calibri" w:hAnsi="Calibri" w:cs="Calibri"/>
                <w:b/>
                <w:bCs/>
                <w:i/>
                <w:iCs/>
                <w:lang w:eastAsia="en-GB"/>
              </w:rPr>
              <w:t xml:space="preserve"> for d</w:t>
            </w:r>
            <w:r w:rsidR="00CF69DF" w:rsidRPr="004960D6">
              <w:rPr>
                <w:rFonts w:ascii="Calibri" w:eastAsia="Calibri" w:hAnsi="Calibri" w:cs="Calibri"/>
                <w:b/>
                <w:bCs/>
                <w:i/>
                <w:iCs/>
                <w:lang w:eastAsia="en-GB"/>
              </w:rPr>
              <w:t>etails)</w:t>
            </w:r>
          </w:p>
          <w:p w14:paraId="56418147" w14:textId="45EF01CE" w:rsidR="00192E18" w:rsidRDefault="002C746C" w:rsidP="00CF69DF">
            <w:pPr>
              <w:pStyle w:val="ListParagraph"/>
              <w:spacing w:before="120" w:after="0" w:line="240" w:lineRule="auto"/>
              <w:jc w:val="both"/>
              <w:rPr>
                <w:rFonts w:ascii="Calibri" w:eastAsia="Times New Roman" w:hAnsi="Calibri" w:cs="Arial"/>
                <w:i/>
                <w:color w:val="000000"/>
                <w:lang w:eastAsia="ja-JP"/>
              </w:rPr>
            </w:pPr>
            <w:r>
              <w:rPr>
                <w:rFonts w:ascii="Calibri" w:eastAsia="Times New Roman" w:hAnsi="Calibri" w:cs="Arial"/>
                <w:i/>
                <w:color w:val="000000"/>
                <w:lang w:eastAsia="ja-JP"/>
              </w:rPr>
              <w:t xml:space="preserve">The Financial </w:t>
            </w:r>
            <w:r w:rsidR="00C27347">
              <w:rPr>
                <w:rFonts w:ascii="Calibri" w:eastAsia="Times New Roman" w:hAnsi="Calibri" w:cs="Arial"/>
                <w:i/>
                <w:color w:val="000000"/>
                <w:lang w:eastAsia="ja-JP"/>
              </w:rPr>
              <w:t xml:space="preserve">Elements of the Project/Programme and the </w:t>
            </w:r>
            <w:r w:rsidR="00562668">
              <w:rPr>
                <w:rFonts w:ascii="Calibri" w:eastAsia="Times New Roman" w:hAnsi="Calibri" w:cs="Arial"/>
                <w:i/>
                <w:color w:val="000000"/>
                <w:lang w:eastAsia="ja-JP"/>
              </w:rPr>
              <w:t>project Fin</w:t>
            </w:r>
            <w:r>
              <w:rPr>
                <w:rFonts w:ascii="Calibri" w:eastAsia="Times New Roman" w:hAnsi="Calibri" w:cs="Arial"/>
                <w:i/>
                <w:color w:val="000000"/>
                <w:lang w:eastAsia="ja-JP"/>
              </w:rPr>
              <w:t xml:space="preserve">ancing Information does not include </w:t>
            </w:r>
            <w:r w:rsidR="00C27347">
              <w:rPr>
                <w:rFonts w:ascii="Calibri" w:eastAsia="Times New Roman" w:hAnsi="Calibri" w:cs="Arial"/>
                <w:i/>
                <w:color w:val="000000"/>
                <w:lang w:eastAsia="ja-JP"/>
              </w:rPr>
              <w:t>Contingency</w:t>
            </w:r>
            <w:r w:rsidR="00EC4352">
              <w:rPr>
                <w:rFonts w:ascii="Calibri" w:eastAsia="Times New Roman" w:hAnsi="Calibri" w:cs="Arial"/>
                <w:i/>
                <w:color w:val="000000"/>
                <w:lang w:eastAsia="ja-JP"/>
              </w:rPr>
              <w:t xml:space="preserve"> funding </w:t>
            </w:r>
            <w:r w:rsidR="00F7438C">
              <w:rPr>
                <w:rFonts w:ascii="Calibri" w:eastAsia="Times New Roman" w:hAnsi="Calibri" w:cs="Arial"/>
                <w:i/>
                <w:color w:val="000000"/>
                <w:lang w:eastAsia="ja-JP"/>
              </w:rPr>
              <w:t xml:space="preserve">which is subject to separate </w:t>
            </w:r>
            <w:r w:rsidR="00EC4352">
              <w:rPr>
                <w:rFonts w:ascii="Calibri" w:eastAsia="Times New Roman" w:hAnsi="Calibri" w:cs="Arial"/>
                <w:i/>
                <w:color w:val="000000"/>
                <w:lang w:eastAsia="ja-JP"/>
              </w:rPr>
              <w:t xml:space="preserve">request and approval by the GCF.  This is a requirement of the </w:t>
            </w:r>
            <w:r w:rsidR="00492312">
              <w:rPr>
                <w:rFonts w:ascii="Calibri" w:eastAsia="Times New Roman" w:hAnsi="Calibri" w:cs="Arial"/>
                <w:i/>
                <w:color w:val="000000"/>
                <w:lang w:eastAsia="ja-JP"/>
              </w:rPr>
              <w:t>FAA, th</w:t>
            </w:r>
            <w:r w:rsidR="00F7438C">
              <w:rPr>
                <w:rFonts w:ascii="Calibri" w:eastAsia="Times New Roman" w:hAnsi="Calibri" w:cs="Arial"/>
                <w:i/>
                <w:color w:val="000000"/>
                <w:lang w:eastAsia="ja-JP"/>
              </w:rPr>
              <w:t>at</w:t>
            </w:r>
            <w:r w:rsidR="00492312">
              <w:rPr>
                <w:rFonts w:ascii="Calibri" w:eastAsia="Times New Roman" w:hAnsi="Calibri" w:cs="Arial"/>
                <w:i/>
                <w:color w:val="000000"/>
                <w:lang w:eastAsia="ja-JP"/>
              </w:rPr>
              <w:t xml:space="preserve"> </w:t>
            </w:r>
            <w:r w:rsidR="00374B05">
              <w:rPr>
                <w:rFonts w:ascii="Calibri" w:eastAsia="Times New Roman" w:hAnsi="Calibri" w:cs="Arial"/>
                <w:i/>
                <w:color w:val="000000"/>
                <w:lang w:eastAsia="ja-JP"/>
              </w:rPr>
              <w:t xml:space="preserve">was not in the FP </w:t>
            </w:r>
            <w:r w:rsidR="00492312">
              <w:rPr>
                <w:rFonts w:ascii="Calibri" w:eastAsia="Times New Roman" w:hAnsi="Calibri" w:cs="Arial"/>
                <w:i/>
                <w:color w:val="000000"/>
                <w:lang w:eastAsia="ja-JP"/>
              </w:rPr>
              <w:t xml:space="preserve">approved by the </w:t>
            </w:r>
            <w:r w:rsidR="00F7438C">
              <w:rPr>
                <w:rFonts w:ascii="Calibri" w:eastAsia="Times New Roman" w:hAnsi="Calibri" w:cs="Arial"/>
                <w:i/>
                <w:color w:val="000000"/>
                <w:lang w:eastAsia="ja-JP"/>
              </w:rPr>
              <w:t xml:space="preserve">GCF </w:t>
            </w:r>
            <w:r w:rsidR="00492312">
              <w:rPr>
                <w:rFonts w:ascii="Calibri" w:eastAsia="Times New Roman" w:hAnsi="Calibri" w:cs="Arial"/>
                <w:i/>
                <w:color w:val="000000"/>
                <w:lang w:eastAsia="ja-JP"/>
              </w:rPr>
              <w:t xml:space="preserve">Board.  </w:t>
            </w:r>
            <w:r w:rsidR="00374B05">
              <w:rPr>
                <w:rFonts w:ascii="Calibri" w:eastAsia="Times New Roman" w:hAnsi="Calibri" w:cs="Arial"/>
                <w:i/>
                <w:color w:val="000000"/>
                <w:lang w:eastAsia="ja-JP"/>
              </w:rPr>
              <w:t>N</w:t>
            </w:r>
            <w:r w:rsidR="00B12841">
              <w:rPr>
                <w:rFonts w:ascii="Calibri" w:eastAsia="Times New Roman" w:hAnsi="Calibri" w:cs="Arial"/>
                <w:i/>
                <w:color w:val="000000"/>
                <w:lang w:eastAsia="ja-JP"/>
              </w:rPr>
              <w:t xml:space="preserve">one of the three first </w:t>
            </w:r>
            <w:r w:rsidR="00BD7417">
              <w:rPr>
                <w:rFonts w:ascii="Calibri" w:eastAsia="Times New Roman" w:hAnsi="Calibri" w:cs="Arial"/>
                <w:i/>
                <w:color w:val="000000"/>
                <w:lang w:eastAsia="ja-JP"/>
              </w:rPr>
              <w:t>year’s</w:t>
            </w:r>
            <w:r w:rsidR="00B12841">
              <w:rPr>
                <w:rFonts w:ascii="Calibri" w:eastAsia="Times New Roman" w:hAnsi="Calibri" w:cs="Arial"/>
                <w:i/>
                <w:color w:val="000000"/>
                <w:lang w:eastAsia="ja-JP"/>
              </w:rPr>
              <w:t xml:space="preserve"> contingencies request</w:t>
            </w:r>
            <w:r w:rsidR="00BD7417">
              <w:rPr>
                <w:rFonts w:ascii="Calibri" w:eastAsia="Times New Roman" w:hAnsi="Calibri" w:cs="Arial"/>
                <w:i/>
                <w:color w:val="000000"/>
                <w:lang w:eastAsia="ja-JP"/>
              </w:rPr>
              <w:t>s</w:t>
            </w:r>
            <w:r w:rsidR="00B12841">
              <w:rPr>
                <w:rFonts w:ascii="Calibri" w:eastAsia="Times New Roman" w:hAnsi="Calibri" w:cs="Arial"/>
                <w:i/>
                <w:color w:val="000000"/>
                <w:lang w:eastAsia="ja-JP"/>
              </w:rPr>
              <w:t xml:space="preserve"> </w:t>
            </w:r>
            <w:r w:rsidR="00A125F3">
              <w:rPr>
                <w:rFonts w:ascii="Calibri" w:eastAsia="Times New Roman" w:hAnsi="Calibri" w:cs="Arial"/>
                <w:i/>
                <w:color w:val="000000"/>
                <w:lang w:eastAsia="ja-JP"/>
              </w:rPr>
              <w:t xml:space="preserve">were </w:t>
            </w:r>
            <w:r w:rsidR="00BD7417">
              <w:rPr>
                <w:rFonts w:ascii="Calibri" w:eastAsia="Times New Roman" w:hAnsi="Calibri" w:cs="Arial"/>
                <w:i/>
                <w:color w:val="000000"/>
                <w:lang w:eastAsia="ja-JP"/>
              </w:rPr>
              <w:t xml:space="preserve">approved </w:t>
            </w:r>
            <w:r w:rsidR="00A125F3">
              <w:rPr>
                <w:rFonts w:ascii="Calibri" w:eastAsia="Times New Roman" w:hAnsi="Calibri" w:cs="Arial"/>
                <w:i/>
                <w:color w:val="000000"/>
                <w:lang w:eastAsia="ja-JP"/>
              </w:rPr>
              <w:t xml:space="preserve">nor </w:t>
            </w:r>
            <w:r w:rsidR="00BD7417">
              <w:rPr>
                <w:rFonts w:ascii="Calibri" w:eastAsia="Times New Roman" w:hAnsi="Calibri" w:cs="Arial"/>
                <w:i/>
                <w:color w:val="000000"/>
                <w:lang w:eastAsia="ja-JP"/>
              </w:rPr>
              <w:t>remitted</w:t>
            </w:r>
            <w:r w:rsidR="00A125F3">
              <w:rPr>
                <w:rFonts w:ascii="Calibri" w:eastAsia="Times New Roman" w:hAnsi="Calibri" w:cs="Arial"/>
                <w:i/>
                <w:color w:val="000000"/>
                <w:lang w:eastAsia="ja-JP"/>
              </w:rPr>
              <w:t xml:space="preserve">. Considering the </w:t>
            </w:r>
            <w:r w:rsidR="00072626">
              <w:rPr>
                <w:rFonts w:ascii="Calibri" w:eastAsia="Times New Roman" w:hAnsi="Calibri" w:cs="Arial"/>
                <w:i/>
                <w:color w:val="000000"/>
                <w:lang w:eastAsia="ja-JP"/>
              </w:rPr>
              <w:t>budget shortfall of more than USD</w:t>
            </w:r>
            <w:r w:rsidR="000166A6">
              <w:rPr>
                <w:rFonts w:ascii="Calibri" w:eastAsia="Times New Roman" w:hAnsi="Calibri" w:cs="Arial"/>
                <w:i/>
                <w:color w:val="000000"/>
                <w:lang w:eastAsia="ja-JP"/>
              </w:rPr>
              <w:t>$</w:t>
            </w:r>
            <w:r w:rsidR="00072626">
              <w:rPr>
                <w:rFonts w:ascii="Calibri" w:eastAsia="Times New Roman" w:hAnsi="Calibri" w:cs="Arial"/>
                <w:i/>
                <w:color w:val="000000"/>
                <w:lang w:eastAsia="ja-JP"/>
              </w:rPr>
              <w:t xml:space="preserve">30 million (see </w:t>
            </w:r>
            <w:r w:rsidR="00BD7417">
              <w:rPr>
                <w:rFonts w:ascii="Calibri" w:eastAsia="Times New Roman" w:hAnsi="Calibri" w:cs="Arial"/>
                <w:i/>
                <w:color w:val="000000"/>
                <w:lang w:eastAsia="ja-JP"/>
              </w:rPr>
              <w:t xml:space="preserve">1 above), the </w:t>
            </w:r>
            <w:r w:rsidR="000166A6">
              <w:rPr>
                <w:rFonts w:ascii="Calibri" w:eastAsia="Times New Roman" w:hAnsi="Calibri" w:cs="Arial"/>
                <w:i/>
                <w:color w:val="000000"/>
                <w:lang w:eastAsia="ja-JP"/>
              </w:rPr>
              <w:t xml:space="preserve">VCP </w:t>
            </w:r>
            <w:r w:rsidR="00BD7417">
              <w:rPr>
                <w:rFonts w:ascii="Calibri" w:eastAsia="Times New Roman" w:hAnsi="Calibri" w:cs="Arial"/>
                <w:i/>
                <w:color w:val="000000"/>
                <w:lang w:eastAsia="ja-JP"/>
              </w:rPr>
              <w:t>seek</w:t>
            </w:r>
            <w:r w:rsidR="0088408B">
              <w:rPr>
                <w:rFonts w:ascii="Calibri" w:eastAsia="Times New Roman" w:hAnsi="Calibri" w:cs="Arial"/>
                <w:i/>
                <w:color w:val="000000"/>
                <w:lang w:eastAsia="ja-JP"/>
              </w:rPr>
              <w:t>s</w:t>
            </w:r>
            <w:r w:rsidR="00BD7417">
              <w:rPr>
                <w:rFonts w:ascii="Calibri" w:eastAsia="Times New Roman" w:hAnsi="Calibri" w:cs="Arial"/>
                <w:i/>
                <w:color w:val="000000"/>
                <w:lang w:eastAsia="ja-JP"/>
              </w:rPr>
              <w:t xml:space="preserve"> to merge the contingency </w:t>
            </w:r>
            <w:r w:rsidR="001C57C5">
              <w:rPr>
                <w:rFonts w:ascii="Calibri" w:eastAsia="Times New Roman" w:hAnsi="Calibri" w:cs="Arial"/>
                <w:i/>
                <w:color w:val="000000"/>
                <w:lang w:eastAsia="ja-JP"/>
              </w:rPr>
              <w:t xml:space="preserve">funds with the Core Allocated budget. </w:t>
            </w:r>
          </w:p>
          <w:p w14:paraId="37C7A4EB" w14:textId="77777777" w:rsidR="0088408B" w:rsidRDefault="0088408B" w:rsidP="0088408B">
            <w:pPr>
              <w:pStyle w:val="ListParagraph"/>
              <w:spacing w:before="120" w:after="0" w:line="240" w:lineRule="auto"/>
              <w:jc w:val="both"/>
              <w:rPr>
                <w:rFonts w:ascii="Calibri" w:eastAsia="Times New Roman" w:hAnsi="Calibri" w:cs="Arial"/>
                <w:i/>
                <w:color w:val="000000"/>
                <w:lang w:eastAsia="ja-JP"/>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88408B" w14:paraId="1294228F" w14:textId="77777777" w:rsidTr="009A7BDD">
              <w:tc>
                <w:tcPr>
                  <w:tcW w:w="4394" w:type="dxa"/>
                  <w:shd w:val="clear" w:color="auto" w:fill="F2F2F2" w:themeFill="background1" w:themeFillShade="F2"/>
                  <w:vAlign w:val="center"/>
                </w:tcPr>
                <w:p w14:paraId="010E9FD2" w14:textId="6386CE97" w:rsidR="0088408B" w:rsidRDefault="0088408B" w:rsidP="0088408B">
                  <w:pPr>
                    <w:spacing w:after="0" w:line="240" w:lineRule="auto"/>
                    <w:jc w:val="center"/>
                    <w:rPr>
                      <w:rFonts w:ascii="Calibri" w:eastAsia="Calibri" w:hAnsi="Calibri" w:cs="Calibri"/>
                      <w:i/>
                      <w:iCs/>
                      <w:lang w:eastAsia="en-GB"/>
                    </w:rPr>
                  </w:pPr>
                  <w:r>
                    <w:rPr>
                      <w:rFonts w:ascii="Calibri" w:eastAsia="Calibri" w:hAnsi="Calibri" w:cs="Calibri"/>
                      <w:i/>
                      <w:iCs/>
                      <w:lang w:eastAsia="en-GB"/>
                    </w:rPr>
                    <w:t>Disbursement Plan (FAA)</w:t>
                  </w:r>
                </w:p>
              </w:tc>
              <w:tc>
                <w:tcPr>
                  <w:tcW w:w="2126" w:type="dxa"/>
                  <w:shd w:val="clear" w:color="auto" w:fill="F2F2F2" w:themeFill="background1" w:themeFillShade="F2"/>
                  <w:vAlign w:val="center"/>
                </w:tcPr>
                <w:p w14:paraId="2915E39A" w14:textId="0CAF55EF" w:rsidR="0088408B" w:rsidRDefault="00FB748C" w:rsidP="0088408B">
                  <w:pPr>
                    <w:spacing w:after="0" w:line="240" w:lineRule="auto"/>
                    <w:jc w:val="center"/>
                    <w:rPr>
                      <w:rFonts w:ascii="Calibri" w:eastAsia="Calibri" w:hAnsi="Calibri" w:cs="Calibri"/>
                      <w:i/>
                      <w:iCs/>
                      <w:lang w:eastAsia="en-GB"/>
                    </w:rPr>
                  </w:pPr>
                  <w:r>
                    <w:rPr>
                      <w:rFonts w:ascii="Calibri" w:eastAsia="Calibri" w:hAnsi="Calibri" w:cs="Calibri"/>
                      <w:i/>
                      <w:iCs/>
                      <w:lang w:eastAsia="en-GB"/>
                    </w:rPr>
                    <w:t>Before the change</w:t>
                  </w:r>
                </w:p>
              </w:tc>
              <w:tc>
                <w:tcPr>
                  <w:tcW w:w="2127" w:type="dxa"/>
                  <w:shd w:val="clear" w:color="auto" w:fill="F2F2F2" w:themeFill="background1" w:themeFillShade="F2"/>
                  <w:vAlign w:val="center"/>
                </w:tcPr>
                <w:p w14:paraId="47C95A25" w14:textId="77777777" w:rsidR="0088408B" w:rsidRDefault="0088408B" w:rsidP="0088408B">
                  <w:pPr>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tc>
            </w:tr>
            <w:tr w:rsidR="00196FCE" w14:paraId="5181BD69" w14:textId="77777777" w:rsidTr="009A7BDD">
              <w:tc>
                <w:tcPr>
                  <w:tcW w:w="4394" w:type="dxa"/>
                </w:tcPr>
                <w:p w14:paraId="57FE9353" w14:textId="5135624B" w:rsidR="00196FCE" w:rsidRDefault="00196FCE" w:rsidP="00196FCE">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GCF proceeds (USD) </w:t>
                  </w:r>
                </w:p>
              </w:tc>
              <w:tc>
                <w:tcPr>
                  <w:tcW w:w="2126" w:type="dxa"/>
                  <w:vAlign w:val="center"/>
                </w:tcPr>
                <w:p w14:paraId="5C66CD03" w14:textId="56501EA8" w:rsidR="00196FCE" w:rsidRDefault="00196FCE" w:rsidP="00196FCE">
                  <w:pPr>
                    <w:spacing w:after="0" w:line="240" w:lineRule="auto"/>
                    <w:jc w:val="right"/>
                    <w:rPr>
                      <w:rFonts w:ascii="Calibri" w:eastAsia="Calibri" w:hAnsi="Calibri" w:cs="Calibri"/>
                      <w:i/>
                      <w:iCs/>
                      <w:lang w:eastAsia="en-GB"/>
                    </w:rPr>
                  </w:pPr>
                  <w:r>
                    <w:rPr>
                      <w:rFonts w:ascii="Calibri" w:eastAsia="Calibri" w:hAnsi="Calibri" w:cs="Calibri"/>
                      <w:i/>
                      <w:iCs/>
                      <w:lang w:eastAsia="en-GB"/>
                    </w:rPr>
                    <w:t>$ 49,586,565</w:t>
                  </w:r>
                </w:p>
              </w:tc>
              <w:tc>
                <w:tcPr>
                  <w:tcW w:w="2127" w:type="dxa"/>
                  <w:vAlign w:val="center"/>
                </w:tcPr>
                <w:p w14:paraId="6ED3E193" w14:textId="5AB4EC1F" w:rsidR="00196FCE" w:rsidRDefault="00196FCE" w:rsidP="00196FCE">
                  <w:pPr>
                    <w:spacing w:after="0" w:line="240" w:lineRule="auto"/>
                    <w:jc w:val="right"/>
                    <w:rPr>
                      <w:rFonts w:ascii="Calibri" w:eastAsia="Calibri" w:hAnsi="Calibri" w:cs="Calibri"/>
                      <w:i/>
                      <w:iCs/>
                      <w:lang w:eastAsia="en-GB"/>
                    </w:rPr>
                  </w:pPr>
                  <w:r>
                    <w:rPr>
                      <w:rFonts w:ascii="Calibri" w:eastAsia="Calibri" w:hAnsi="Calibri" w:cs="Calibri"/>
                      <w:i/>
                      <w:iCs/>
                      <w:lang w:eastAsia="en-GB"/>
                    </w:rPr>
                    <w:t xml:space="preserve">$57,716,948 </w:t>
                  </w:r>
                </w:p>
              </w:tc>
            </w:tr>
            <w:tr w:rsidR="0088408B" w14:paraId="51417AD6" w14:textId="77777777" w:rsidTr="009A7BDD">
              <w:tc>
                <w:tcPr>
                  <w:tcW w:w="4394" w:type="dxa"/>
                </w:tcPr>
                <w:p w14:paraId="794C4C78" w14:textId="708103C4" w:rsidR="0088408B" w:rsidRDefault="00FB748C" w:rsidP="0088408B">
                  <w:pPr>
                    <w:spacing w:after="0" w:line="240" w:lineRule="auto"/>
                    <w:jc w:val="both"/>
                    <w:rPr>
                      <w:rFonts w:ascii="Calibri" w:eastAsia="Calibri" w:hAnsi="Calibri" w:cs="Calibri"/>
                      <w:i/>
                      <w:iCs/>
                      <w:lang w:eastAsia="en-GB"/>
                    </w:rPr>
                  </w:pPr>
                  <w:r>
                    <w:rPr>
                      <w:rFonts w:ascii="Calibri" w:eastAsia="Calibri" w:hAnsi="Calibri" w:cs="Calibri"/>
                      <w:i/>
                      <w:iCs/>
                      <w:lang w:eastAsia="en-GB"/>
                    </w:rPr>
                    <w:t>Contingency (USD)</w:t>
                  </w:r>
                </w:p>
              </w:tc>
              <w:tc>
                <w:tcPr>
                  <w:tcW w:w="2126" w:type="dxa"/>
                  <w:vAlign w:val="center"/>
                </w:tcPr>
                <w:p w14:paraId="7F1E83F0" w14:textId="20222F95" w:rsidR="0088408B" w:rsidRDefault="005F72BE" w:rsidP="00716152">
                  <w:pPr>
                    <w:spacing w:after="0" w:line="240" w:lineRule="auto"/>
                    <w:jc w:val="right"/>
                    <w:rPr>
                      <w:rFonts w:ascii="Calibri" w:eastAsia="Calibri" w:hAnsi="Calibri" w:cs="Calibri"/>
                      <w:i/>
                      <w:iCs/>
                      <w:lang w:eastAsia="en-GB"/>
                    </w:rPr>
                  </w:pPr>
                  <w:r>
                    <w:rPr>
                      <w:rFonts w:ascii="Calibri" w:eastAsia="Calibri" w:hAnsi="Calibri" w:cs="Calibri"/>
                      <w:i/>
                      <w:iCs/>
                      <w:lang w:eastAsia="en-GB"/>
                    </w:rPr>
                    <w:t>$ 8</w:t>
                  </w:r>
                  <w:r w:rsidR="00BA4C70">
                    <w:rPr>
                      <w:rFonts w:ascii="Calibri" w:eastAsia="Calibri" w:hAnsi="Calibri" w:cs="Calibri"/>
                      <w:i/>
                      <w:iCs/>
                      <w:lang w:eastAsia="en-GB"/>
                    </w:rPr>
                    <w:t>,130,383</w:t>
                  </w:r>
                </w:p>
              </w:tc>
              <w:tc>
                <w:tcPr>
                  <w:tcW w:w="2127" w:type="dxa"/>
                  <w:vAlign w:val="center"/>
                </w:tcPr>
                <w:p w14:paraId="50B88134" w14:textId="67961F02" w:rsidR="0088408B" w:rsidRDefault="00BA4C70" w:rsidP="00716152">
                  <w:pPr>
                    <w:spacing w:after="0" w:line="240" w:lineRule="auto"/>
                    <w:jc w:val="right"/>
                    <w:rPr>
                      <w:rFonts w:ascii="Calibri" w:eastAsia="Calibri" w:hAnsi="Calibri" w:cs="Calibri"/>
                      <w:i/>
                      <w:iCs/>
                      <w:lang w:eastAsia="en-GB"/>
                    </w:rPr>
                  </w:pPr>
                  <w:r>
                    <w:rPr>
                      <w:rFonts w:ascii="Calibri" w:eastAsia="Calibri" w:hAnsi="Calibri" w:cs="Calibri"/>
                      <w:i/>
                      <w:iCs/>
                      <w:lang w:eastAsia="en-GB"/>
                    </w:rPr>
                    <w:t>$ 0</w:t>
                  </w:r>
                </w:p>
              </w:tc>
            </w:tr>
          </w:tbl>
          <w:p w14:paraId="37E98FA2" w14:textId="77777777" w:rsidR="00082FED" w:rsidRDefault="00082FED" w:rsidP="00082FED">
            <w:pPr>
              <w:pStyle w:val="ListParagraph"/>
              <w:spacing w:after="0" w:line="240" w:lineRule="auto"/>
              <w:jc w:val="both"/>
              <w:rPr>
                <w:rFonts w:ascii="Calibri" w:eastAsia="Calibri" w:hAnsi="Calibri" w:cs="Calibri"/>
                <w:b/>
                <w:bCs/>
                <w:i/>
                <w:iCs/>
                <w:lang w:eastAsia="en-GB"/>
              </w:rPr>
            </w:pPr>
          </w:p>
          <w:p w14:paraId="13115144" w14:textId="7EAFC370" w:rsidR="00082FED" w:rsidRPr="004960D6" w:rsidRDefault="00082FED" w:rsidP="007163D3">
            <w:pPr>
              <w:pStyle w:val="ListParagraph"/>
              <w:numPr>
                <w:ilvl w:val="0"/>
                <w:numId w:val="12"/>
              </w:numPr>
              <w:spacing w:after="0" w:line="240" w:lineRule="auto"/>
              <w:jc w:val="both"/>
              <w:rPr>
                <w:rFonts w:ascii="Calibri" w:eastAsia="Calibri" w:hAnsi="Calibri" w:cs="Calibri"/>
                <w:b/>
                <w:bCs/>
                <w:i/>
                <w:iCs/>
                <w:lang w:eastAsia="en-GB"/>
              </w:rPr>
            </w:pPr>
            <w:r>
              <w:rPr>
                <w:rFonts w:ascii="Calibri" w:eastAsia="Calibri" w:hAnsi="Calibri" w:cs="Calibri"/>
                <w:b/>
                <w:bCs/>
                <w:i/>
                <w:iCs/>
                <w:lang w:eastAsia="en-GB"/>
              </w:rPr>
              <w:t>Extension request – change in completion date (</w:t>
            </w:r>
            <w:r w:rsidRPr="004960D6">
              <w:rPr>
                <w:rFonts w:ascii="Calibri" w:eastAsia="Calibri" w:hAnsi="Calibri" w:cs="Calibri"/>
                <w:b/>
                <w:bCs/>
                <w:i/>
                <w:iCs/>
                <w:lang w:eastAsia="en-GB"/>
              </w:rPr>
              <w:t xml:space="preserve">see </w:t>
            </w:r>
            <w:r>
              <w:rPr>
                <w:rFonts w:ascii="Calibri" w:eastAsia="Calibri" w:hAnsi="Calibri" w:cs="Calibri"/>
                <w:b/>
                <w:bCs/>
                <w:i/>
                <w:iCs/>
                <w:lang w:eastAsia="en-GB"/>
              </w:rPr>
              <w:t xml:space="preserve">A.1 and C.3 </w:t>
            </w:r>
            <w:r w:rsidRPr="004960D6">
              <w:rPr>
                <w:rFonts w:ascii="Calibri" w:eastAsia="Calibri" w:hAnsi="Calibri" w:cs="Calibri"/>
                <w:b/>
                <w:bCs/>
                <w:i/>
                <w:iCs/>
                <w:lang w:eastAsia="en-GB"/>
              </w:rPr>
              <w:t>for more details)</w:t>
            </w:r>
          </w:p>
          <w:p w14:paraId="1A676BB5" w14:textId="5A17974D" w:rsidR="00082FED" w:rsidRDefault="00082FED" w:rsidP="00082FED">
            <w:pPr>
              <w:pStyle w:val="ListParagraph"/>
              <w:spacing w:before="120" w:after="0" w:line="240" w:lineRule="auto"/>
              <w:jc w:val="both"/>
              <w:rPr>
                <w:rFonts w:ascii="Calibri" w:eastAsia="Times New Roman" w:hAnsi="Calibri" w:cs="Arial"/>
                <w:i/>
                <w:color w:val="000000"/>
                <w:lang w:eastAsia="ja-JP"/>
              </w:rPr>
            </w:pPr>
            <w:r>
              <w:rPr>
                <w:rFonts w:ascii="Calibri" w:eastAsia="Times New Roman" w:hAnsi="Calibri" w:cs="Arial"/>
                <w:i/>
                <w:color w:val="000000"/>
                <w:lang w:eastAsia="ja-JP"/>
              </w:rPr>
              <w:t xml:space="preserve">Despite mitigation measures, the Covid-19 pandemic has had a major impact in delaying many activities, as Samoa declared a State of Emergency </w:t>
            </w:r>
            <w:r w:rsidR="007038A3">
              <w:rPr>
                <w:rFonts w:ascii="Calibri" w:eastAsia="Times New Roman" w:hAnsi="Calibri" w:cs="Arial"/>
                <w:i/>
                <w:color w:val="000000"/>
                <w:lang w:eastAsia="ja-JP"/>
              </w:rPr>
              <w:t>(</w:t>
            </w:r>
            <w:proofErr w:type="spellStart"/>
            <w:r w:rsidR="007038A3">
              <w:rPr>
                <w:rFonts w:ascii="Calibri" w:eastAsia="Times New Roman" w:hAnsi="Calibri" w:cs="Arial"/>
                <w:i/>
                <w:color w:val="000000"/>
                <w:lang w:eastAsia="ja-JP"/>
              </w:rPr>
              <w:t>SoE</w:t>
            </w:r>
            <w:proofErr w:type="spellEnd"/>
            <w:r w:rsidR="007038A3">
              <w:rPr>
                <w:rFonts w:ascii="Calibri" w:eastAsia="Times New Roman" w:hAnsi="Calibri" w:cs="Arial"/>
                <w:i/>
                <w:color w:val="000000"/>
                <w:lang w:eastAsia="ja-JP"/>
              </w:rPr>
              <w:t xml:space="preserve">) </w:t>
            </w:r>
            <w:r>
              <w:rPr>
                <w:rFonts w:ascii="Calibri" w:eastAsia="Times New Roman" w:hAnsi="Calibri" w:cs="Arial"/>
                <w:i/>
                <w:color w:val="000000"/>
                <w:lang w:eastAsia="ja-JP"/>
              </w:rPr>
              <w:t>that remains on-going (20 months) with closed borders and other restrictions still in effect. This is in addition to additional delay caused by fully implemented safeguards triggered by</w:t>
            </w:r>
            <w:r w:rsidR="007038A3">
              <w:rPr>
                <w:rFonts w:ascii="Calibri" w:eastAsia="Times New Roman" w:hAnsi="Calibri" w:cs="Arial"/>
                <w:i/>
                <w:color w:val="000000"/>
                <w:lang w:eastAsia="ja-JP"/>
              </w:rPr>
              <w:t xml:space="preserve"> SES</w:t>
            </w:r>
            <w:r>
              <w:rPr>
                <w:rFonts w:ascii="Calibri" w:eastAsia="Times New Roman" w:hAnsi="Calibri" w:cs="Arial"/>
                <w:i/>
                <w:color w:val="000000"/>
                <w:lang w:eastAsia="ja-JP"/>
              </w:rPr>
              <w:t xml:space="preserve"> Standard 5 on Displacement and Resettlement and UNDP due diligence prior to initiate any construction activities. The project is requesting an extension of 18 months to ensure full completion of contracted arrangements, in particular the construction of physical assets that will fulfill the objective of flood mitigation to the vulnerable communities of </w:t>
            </w:r>
            <w:r w:rsidR="007038A3">
              <w:rPr>
                <w:rFonts w:ascii="Calibri" w:eastAsia="Times New Roman" w:hAnsi="Calibri" w:cs="Arial"/>
                <w:i/>
                <w:color w:val="000000"/>
                <w:lang w:eastAsia="ja-JP"/>
              </w:rPr>
              <w:t xml:space="preserve">the AUA. </w:t>
            </w:r>
            <w:r>
              <w:rPr>
                <w:rFonts w:ascii="Calibri" w:eastAsia="Times New Roman" w:hAnsi="Calibri" w:cs="Arial"/>
                <w:i/>
                <w:color w:val="000000"/>
                <w:lang w:eastAsia="ja-JP"/>
              </w:rPr>
              <w:t xml:space="preserve">The Implementation Schedule and Plan has been amended accordingly. </w:t>
            </w:r>
          </w:p>
          <w:p w14:paraId="0C9BB59B" w14:textId="77777777" w:rsidR="00082FED" w:rsidRDefault="00082FED" w:rsidP="00082FED">
            <w:pPr>
              <w:pStyle w:val="ListParagraph"/>
              <w:spacing w:before="120" w:after="0" w:line="240" w:lineRule="auto"/>
              <w:jc w:val="both"/>
              <w:rPr>
                <w:rFonts w:ascii="Calibri" w:eastAsia="Times New Roman" w:hAnsi="Calibri" w:cs="Arial"/>
                <w:i/>
                <w:color w:val="000000"/>
                <w:lang w:eastAsia="ja-JP"/>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082FED" w14:paraId="274C6979" w14:textId="77777777" w:rsidTr="009A7BDD">
              <w:tc>
                <w:tcPr>
                  <w:tcW w:w="4394" w:type="dxa"/>
                  <w:shd w:val="clear" w:color="auto" w:fill="F2F2F2" w:themeFill="background1" w:themeFillShade="F2"/>
                  <w:vAlign w:val="center"/>
                </w:tcPr>
                <w:p w14:paraId="4C92AD49" w14:textId="77777777" w:rsidR="00082FED" w:rsidRDefault="00082FED" w:rsidP="00082FED">
                  <w:pPr>
                    <w:spacing w:after="0" w:line="240" w:lineRule="auto"/>
                    <w:jc w:val="center"/>
                    <w:rPr>
                      <w:rFonts w:ascii="Calibri" w:eastAsia="Calibri" w:hAnsi="Calibri" w:cs="Calibri"/>
                      <w:i/>
                      <w:iCs/>
                      <w:lang w:eastAsia="en-GB"/>
                    </w:rPr>
                  </w:pPr>
                  <w:r>
                    <w:rPr>
                      <w:rFonts w:ascii="Calibri" w:eastAsia="Calibri" w:hAnsi="Calibri" w:cs="Calibri"/>
                      <w:i/>
                      <w:iCs/>
                      <w:lang w:eastAsia="en-GB"/>
                    </w:rPr>
                    <w:t xml:space="preserve">Project completion  </w:t>
                  </w:r>
                </w:p>
              </w:tc>
              <w:tc>
                <w:tcPr>
                  <w:tcW w:w="2126" w:type="dxa"/>
                  <w:shd w:val="clear" w:color="auto" w:fill="F2F2F2" w:themeFill="background1" w:themeFillShade="F2"/>
                  <w:vAlign w:val="center"/>
                </w:tcPr>
                <w:p w14:paraId="320EA947" w14:textId="77777777" w:rsidR="00082FED" w:rsidRDefault="00082FED" w:rsidP="00082FED">
                  <w:pPr>
                    <w:spacing w:after="0" w:line="240" w:lineRule="auto"/>
                    <w:jc w:val="center"/>
                    <w:rPr>
                      <w:rFonts w:ascii="Calibri" w:eastAsia="Calibri" w:hAnsi="Calibri" w:cs="Calibri"/>
                      <w:i/>
                      <w:iCs/>
                      <w:lang w:eastAsia="en-GB"/>
                    </w:rPr>
                  </w:pPr>
                  <w:r>
                    <w:rPr>
                      <w:rFonts w:ascii="Calibri" w:eastAsia="Calibri" w:hAnsi="Calibri" w:cs="Calibri"/>
                      <w:i/>
                      <w:iCs/>
                      <w:lang w:eastAsia="en-GB"/>
                    </w:rPr>
                    <w:t>At Funding Proposal</w:t>
                  </w:r>
                </w:p>
              </w:tc>
              <w:tc>
                <w:tcPr>
                  <w:tcW w:w="2127" w:type="dxa"/>
                  <w:shd w:val="clear" w:color="auto" w:fill="F2F2F2" w:themeFill="background1" w:themeFillShade="F2"/>
                  <w:vAlign w:val="center"/>
                </w:tcPr>
                <w:p w14:paraId="7780E7E0" w14:textId="77777777" w:rsidR="00082FED" w:rsidRDefault="00082FED" w:rsidP="00082FED">
                  <w:pPr>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tc>
            </w:tr>
            <w:tr w:rsidR="00082FED" w14:paraId="1E2F086F" w14:textId="77777777" w:rsidTr="0017329A">
              <w:tc>
                <w:tcPr>
                  <w:tcW w:w="4394" w:type="dxa"/>
                </w:tcPr>
                <w:p w14:paraId="39770C6B" w14:textId="77777777" w:rsidR="00082FED" w:rsidRDefault="00082FED" w:rsidP="00082FED">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Closing Date </w:t>
                  </w:r>
                </w:p>
              </w:tc>
              <w:tc>
                <w:tcPr>
                  <w:tcW w:w="2126" w:type="dxa"/>
                  <w:vAlign w:val="center"/>
                </w:tcPr>
                <w:p w14:paraId="272426F6" w14:textId="77777777" w:rsidR="00082FED" w:rsidRDefault="00082FED"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11 July 2022</w:t>
                  </w:r>
                </w:p>
              </w:tc>
              <w:tc>
                <w:tcPr>
                  <w:tcW w:w="2127" w:type="dxa"/>
                  <w:vAlign w:val="center"/>
                </w:tcPr>
                <w:p w14:paraId="30F766C9" w14:textId="77777777" w:rsidR="00082FED" w:rsidRDefault="00082FED"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11 January 2024</w:t>
                  </w:r>
                </w:p>
              </w:tc>
            </w:tr>
            <w:tr w:rsidR="00082FED" w14:paraId="252D170F" w14:textId="77777777" w:rsidTr="0017329A">
              <w:tc>
                <w:tcPr>
                  <w:tcW w:w="4394" w:type="dxa"/>
                </w:tcPr>
                <w:p w14:paraId="0D6354E2" w14:textId="77777777" w:rsidR="00082FED" w:rsidRDefault="00082FED" w:rsidP="00082FED">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Completion Date </w:t>
                  </w:r>
                </w:p>
              </w:tc>
              <w:tc>
                <w:tcPr>
                  <w:tcW w:w="2126" w:type="dxa"/>
                  <w:vAlign w:val="center"/>
                </w:tcPr>
                <w:p w14:paraId="36BC0B50" w14:textId="77777777" w:rsidR="00082FED" w:rsidRDefault="00082FED"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11 July 2023</w:t>
                  </w:r>
                </w:p>
              </w:tc>
              <w:tc>
                <w:tcPr>
                  <w:tcW w:w="2127" w:type="dxa"/>
                  <w:vAlign w:val="center"/>
                </w:tcPr>
                <w:p w14:paraId="670AD227" w14:textId="77777777" w:rsidR="00082FED" w:rsidRDefault="00082FED"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11 January 2025</w:t>
                  </w:r>
                </w:p>
              </w:tc>
            </w:tr>
          </w:tbl>
          <w:p w14:paraId="2D444A85" w14:textId="77777777" w:rsidR="00192E18" w:rsidRPr="0032646B" w:rsidRDefault="00192E18" w:rsidP="00CF69DF">
            <w:pPr>
              <w:pStyle w:val="ListParagraph"/>
              <w:spacing w:before="120" w:after="0" w:line="240" w:lineRule="auto"/>
              <w:jc w:val="both"/>
              <w:rPr>
                <w:rFonts w:ascii="Calibri" w:eastAsia="Times New Roman" w:hAnsi="Calibri" w:cs="Arial"/>
                <w:iCs/>
                <w:color w:val="000000"/>
                <w:lang w:eastAsia="ja-JP"/>
              </w:rPr>
            </w:pPr>
          </w:p>
          <w:p w14:paraId="68EB0DEC" w14:textId="77777777" w:rsidR="00AC43A2" w:rsidRPr="00E07C7C" w:rsidRDefault="00AC43A2" w:rsidP="004823AD">
            <w:pPr>
              <w:spacing w:before="120"/>
              <w:jc w:val="both"/>
              <w:rPr>
                <w:rFonts w:ascii="Calibri" w:eastAsia="Times New Roman" w:hAnsi="Calibri" w:cs="Arial"/>
                <w:i/>
                <w:color w:val="000000"/>
                <w:sz w:val="18"/>
                <w:lang w:eastAsia="ja-JP"/>
              </w:rPr>
            </w:pPr>
          </w:p>
        </w:tc>
      </w:tr>
      <w:tr w:rsidR="00DF5875" w:rsidRPr="006220E2" w14:paraId="1FF7C4EE" w14:textId="77777777" w:rsidTr="004179E1">
        <w:trPr>
          <w:gridAfter w:val="2"/>
          <w:wAfter w:w="536" w:type="dxa"/>
          <w:trHeight w:val="414"/>
        </w:trPr>
        <w:tc>
          <w:tcPr>
            <w:tcW w:w="10632" w:type="dxa"/>
            <w:gridSpan w:val="3"/>
            <w:tcBorders>
              <w:top w:val="single" w:sz="4" w:space="0" w:color="auto"/>
              <w:left w:val="single" w:sz="4" w:space="0" w:color="auto"/>
              <w:bottom w:val="single" w:sz="4" w:space="0" w:color="auto"/>
              <w:right w:val="single" w:sz="4" w:space="0" w:color="auto"/>
            </w:tcBorders>
            <w:shd w:val="clear" w:color="auto" w:fill="215868" w:themeFill="accent5" w:themeFillShade="80"/>
            <w:noWrap/>
          </w:tcPr>
          <w:p w14:paraId="2034ADAF" w14:textId="08DA4088" w:rsidR="00DF5875" w:rsidRPr="006220E2" w:rsidRDefault="009A2097" w:rsidP="0072227C">
            <w:pPr>
              <w:spacing w:before="40" w:after="40" w:line="240" w:lineRule="auto"/>
              <w:rPr>
                <w:rFonts w:ascii="Calibri" w:eastAsia="Times New Roman" w:hAnsi="Calibri" w:cs="Arial"/>
                <w:i/>
                <w:color w:val="000000"/>
                <w:sz w:val="20"/>
                <w:szCs w:val="20"/>
                <w:lang w:eastAsia="ja-JP"/>
              </w:rPr>
            </w:pPr>
            <w:r>
              <w:rPr>
                <w:rFonts w:ascii="Calibri" w:eastAsia="Times New Roman" w:hAnsi="Calibri" w:cs="Arial"/>
                <w:b/>
                <w:color w:val="FFFFFF" w:themeColor="background1"/>
                <w:lang w:eastAsia="ja-JP"/>
              </w:rPr>
              <w:lastRenderedPageBreak/>
              <w:t xml:space="preserve">A.3. </w:t>
            </w:r>
            <w:r w:rsidR="00764D16">
              <w:rPr>
                <w:rFonts w:ascii="Calibri" w:eastAsia="Times New Roman" w:hAnsi="Calibri" w:cs="Arial"/>
                <w:b/>
                <w:color w:val="FFFFFF" w:themeColor="background1"/>
                <w:lang w:eastAsia="ja-JP"/>
              </w:rPr>
              <w:t>Is there any deviation from the AMA required for this</w:t>
            </w:r>
            <w:r w:rsidR="00DF5875" w:rsidRPr="006220E2">
              <w:rPr>
                <w:rFonts w:ascii="Calibri" w:eastAsia="Times New Roman" w:hAnsi="Calibri" w:cs="Arial"/>
                <w:b/>
                <w:color w:val="FFFFFF" w:themeColor="background1"/>
                <w:lang w:eastAsia="ja-JP"/>
              </w:rPr>
              <w:t xml:space="preserve"> project?</w:t>
            </w:r>
            <w:r w:rsidR="00DF5875" w:rsidRPr="006220E2">
              <w:rPr>
                <w:rFonts w:ascii="Calibri" w:eastAsia="Times New Roman" w:hAnsi="Calibri"/>
                <w:i/>
                <w:color w:val="000000"/>
                <w:sz w:val="20"/>
                <w:szCs w:val="20"/>
                <w:lang w:eastAsia="ja-JP"/>
              </w:rPr>
              <w:t xml:space="preserve">                </w:t>
            </w:r>
            <w:r w:rsidR="00DF5875" w:rsidRPr="006220E2">
              <w:rPr>
                <w:rFonts w:ascii="Calibri" w:eastAsia="Times New Roman" w:hAnsi="Calibri" w:cs="Arial"/>
                <w:b/>
                <w:color w:val="FFFFFF" w:themeColor="background1"/>
                <w:lang w:eastAsia="ja-JP"/>
              </w:rPr>
              <w:t xml:space="preserve">Yes   </w:t>
            </w:r>
            <w:sdt>
              <w:sdtPr>
                <w:rPr>
                  <w:rFonts w:ascii="Calibri" w:eastAsia="Times New Roman" w:hAnsi="Calibri" w:cs="Arial"/>
                  <w:color w:val="000000"/>
                  <w:sz w:val="20"/>
                  <w:lang w:eastAsia="ja-JP"/>
                </w:rPr>
                <w:id w:val="-1389025601"/>
                <w14:checkbox>
                  <w14:checked w14:val="0"/>
                  <w14:checkedState w14:val="2612" w14:font="MS Gothic"/>
                  <w14:uncheckedState w14:val="2610" w14:font="MS Gothic"/>
                </w14:checkbox>
              </w:sdtPr>
              <w:sdtEndPr/>
              <w:sdtContent>
                <w:r w:rsidR="00DF5875" w:rsidRPr="006220E2">
                  <w:rPr>
                    <w:rFonts w:ascii="Segoe UI Symbol" w:eastAsia="MS Gothic" w:hAnsi="Segoe UI Symbol" w:cs="Segoe UI Symbol"/>
                    <w:color w:val="000000"/>
                    <w:sz w:val="20"/>
                    <w:lang w:eastAsia="ja-JP"/>
                  </w:rPr>
                  <w:t>☐</w:t>
                </w:r>
              </w:sdtContent>
            </w:sdt>
            <w:r w:rsidR="00DF5875" w:rsidRPr="006220E2">
              <w:rPr>
                <w:rFonts w:ascii="Calibri" w:eastAsia="Times New Roman" w:hAnsi="Calibri" w:cs="Arial"/>
                <w:b/>
                <w:color w:val="FFFFFF" w:themeColor="background1"/>
                <w:lang w:eastAsia="ja-JP"/>
              </w:rPr>
              <w:t xml:space="preserve">     No   </w:t>
            </w:r>
            <w:sdt>
              <w:sdtPr>
                <w:rPr>
                  <w:rFonts w:ascii="Calibri" w:eastAsia="Times New Roman" w:hAnsi="Calibri" w:cs="Arial"/>
                  <w:color w:val="FFFFFF" w:themeColor="background1"/>
                  <w:sz w:val="20"/>
                  <w:lang w:eastAsia="ja-JP"/>
                </w:rPr>
                <w:id w:val="-875238123"/>
                <w14:checkbox>
                  <w14:checked w14:val="1"/>
                  <w14:checkedState w14:val="2612" w14:font="MS Gothic"/>
                  <w14:uncheckedState w14:val="2610" w14:font="MS Gothic"/>
                </w14:checkbox>
              </w:sdtPr>
              <w:sdtEndPr/>
              <w:sdtContent>
                <w:r w:rsidR="00B87045" w:rsidRPr="00124AC9">
                  <w:rPr>
                    <w:rFonts w:ascii="MS Gothic" w:eastAsia="MS Gothic" w:hAnsi="MS Gothic" w:cs="Arial" w:hint="eastAsia"/>
                    <w:color w:val="FFFFFF" w:themeColor="background1"/>
                    <w:sz w:val="20"/>
                    <w:lang w:eastAsia="ja-JP"/>
                  </w:rPr>
                  <w:t>☒</w:t>
                </w:r>
              </w:sdtContent>
            </w:sdt>
            <w:r w:rsidR="00DF5875" w:rsidRPr="006220E2">
              <w:rPr>
                <w:rFonts w:ascii="Calibri" w:eastAsia="Times New Roman" w:hAnsi="Calibri" w:cs="Arial"/>
                <w:b/>
                <w:color w:val="FFFFFF" w:themeColor="background1"/>
                <w:lang w:eastAsia="ja-JP"/>
              </w:rPr>
              <w:t xml:space="preserve">  If yes, please elaborate</w:t>
            </w:r>
            <w:r w:rsidR="00764D16">
              <w:rPr>
                <w:rFonts w:ascii="Calibri" w:eastAsia="Times New Roman" w:hAnsi="Calibri" w:cs="Arial"/>
                <w:b/>
                <w:color w:val="FFFFFF" w:themeColor="background1"/>
                <w:lang w:eastAsia="ja-JP"/>
              </w:rPr>
              <w:t xml:space="preserve"> and justify why</w:t>
            </w:r>
            <w:r w:rsidR="00DF5875" w:rsidRPr="006220E2">
              <w:rPr>
                <w:rFonts w:ascii="Calibri" w:eastAsia="Times New Roman" w:hAnsi="Calibri"/>
                <w:i/>
                <w:color w:val="000000"/>
                <w:sz w:val="20"/>
                <w:szCs w:val="20"/>
                <w:lang w:eastAsia="ja-JP"/>
              </w:rPr>
              <w:t xml:space="preserve">                                                     </w:t>
            </w:r>
          </w:p>
        </w:tc>
      </w:tr>
      <w:tr w:rsidR="00DF5875" w:rsidRPr="006220E2" w14:paraId="404A0C61" w14:textId="77777777" w:rsidTr="002B442D">
        <w:trPr>
          <w:gridAfter w:val="2"/>
          <w:wAfter w:w="536" w:type="dxa"/>
          <w:trHeight w:val="193"/>
        </w:trPr>
        <w:tc>
          <w:tcPr>
            <w:tcW w:w="10632" w:type="dxa"/>
            <w:gridSpan w:val="3"/>
            <w:tcBorders>
              <w:top w:val="single" w:sz="4" w:space="0" w:color="auto"/>
              <w:left w:val="single" w:sz="4" w:space="0" w:color="auto"/>
              <w:bottom w:val="single" w:sz="4" w:space="0" w:color="auto"/>
              <w:right w:val="single" w:sz="4" w:space="0" w:color="auto"/>
            </w:tcBorders>
            <w:shd w:val="clear" w:color="auto" w:fill="auto"/>
            <w:noWrap/>
          </w:tcPr>
          <w:p w14:paraId="4020AAED" w14:textId="77777777" w:rsidR="00DF5875" w:rsidRPr="006220E2" w:rsidRDefault="00DF5875" w:rsidP="0072227C">
            <w:pPr>
              <w:spacing w:before="40" w:after="40" w:line="240" w:lineRule="auto"/>
              <w:rPr>
                <w:rFonts w:ascii="Calibri" w:eastAsia="Times New Roman" w:hAnsi="Calibri" w:cs="Arial"/>
                <w:i/>
                <w:color w:val="000000"/>
                <w:sz w:val="20"/>
                <w:szCs w:val="20"/>
                <w:lang w:eastAsia="ja-JP"/>
              </w:rPr>
            </w:pPr>
          </w:p>
        </w:tc>
      </w:tr>
      <w:tr w:rsidR="00DF5875" w:rsidRPr="006220E2" w14:paraId="78CFC4B9" w14:textId="4D4A4484" w:rsidTr="00AB382B">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DE65821" w14:textId="18F7A1F1" w:rsidR="00DF5875" w:rsidRPr="004179E1" w:rsidRDefault="00DF5875" w:rsidP="004179E1">
            <w:pPr>
              <w:spacing w:before="40" w:after="40" w:line="240" w:lineRule="auto"/>
              <w:ind w:right="-108"/>
              <w:rPr>
                <w:rFonts w:ascii="Calibri" w:eastAsia="Times New Roman" w:hAnsi="Calibri" w:cs="Arial"/>
                <w:bCs/>
                <w:i/>
                <w:color w:val="000000"/>
                <w:sz w:val="20"/>
                <w:lang w:eastAsia="ja-JP"/>
              </w:rPr>
            </w:pPr>
            <w:r w:rsidRPr="004179E1">
              <w:rPr>
                <w:rFonts w:ascii="Calibri" w:eastAsia="Times New Roman" w:hAnsi="Calibri" w:cs="Arial"/>
                <w:bCs/>
                <w:i/>
                <w:color w:val="000000"/>
                <w:sz w:val="20"/>
                <w:lang w:eastAsia="ja-JP"/>
              </w:rPr>
              <w:t>Change in Implementing/Executing Agency</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353360E2" w14:textId="1DA3DE94" w:rsidR="00DF5875" w:rsidRPr="0062347B" w:rsidRDefault="00DF5875" w:rsidP="004179E1">
            <w:pPr>
              <w:spacing w:after="0" w:line="240" w:lineRule="auto"/>
              <w:ind w:right="-108"/>
              <w:rPr>
                <w:rFonts w:ascii="Calibri" w:eastAsia="Times New Roman" w:hAnsi="Calibri" w:cs="Arial"/>
                <w:bCs/>
                <w:i/>
                <w:color w:val="000000"/>
                <w:sz w:val="20"/>
                <w:lang w:eastAsia="ja-JP"/>
              </w:rPr>
            </w:pPr>
            <w:r w:rsidRPr="0062347B">
              <w:rPr>
                <w:rFonts w:ascii="Calibri" w:eastAsia="Times New Roman" w:hAnsi="Calibri" w:cs="Arial"/>
                <w:bCs/>
                <w:i/>
                <w:color w:val="000000"/>
                <w:sz w:val="20"/>
                <w:lang w:eastAsia="ja-JP"/>
              </w:rPr>
              <w:t xml:space="preserve">Yes [ </w:t>
            </w:r>
            <w:proofErr w:type="gramStart"/>
            <w:r w:rsidRPr="0062347B">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0F188B48" w14:textId="5750628E" w:rsidR="00DF5875" w:rsidRPr="0062347B" w:rsidRDefault="00DF5875" w:rsidP="004179E1">
            <w:pPr>
              <w:spacing w:after="0" w:line="240" w:lineRule="auto"/>
              <w:ind w:right="-108"/>
              <w:rPr>
                <w:rFonts w:ascii="Calibri" w:eastAsia="Times New Roman" w:hAnsi="Calibri" w:cs="Arial"/>
                <w:bCs/>
                <w:i/>
                <w:color w:val="000000"/>
                <w:sz w:val="20"/>
                <w:lang w:eastAsia="ja-JP"/>
              </w:rPr>
            </w:pPr>
            <w:r w:rsidRPr="0062347B">
              <w:rPr>
                <w:rFonts w:ascii="Calibri" w:eastAsia="Times New Roman" w:hAnsi="Calibri" w:cs="Arial"/>
                <w:bCs/>
                <w:i/>
                <w:color w:val="000000"/>
                <w:sz w:val="20"/>
                <w:lang w:eastAsia="ja-JP"/>
              </w:rPr>
              <w:t xml:space="preserve">No [ </w:t>
            </w:r>
            <w:proofErr w:type="gramStart"/>
            <w:r w:rsidR="007E606B" w:rsidRPr="003E711F">
              <w:rPr>
                <w:rFonts w:ascii="Calibri" w:eastAsia="Times New Roman" w:hAnsi="Calibri" w:cs="Arial"/>
                <w:b/>
                <w:i/>
                <w:color w:val="000000"/>
                <w:sz w:val="20"/>
                <w:lang w:eastAsia="ja-JP"/>
              </w:rPr>
              <w:t>X</w:t>
            </w:r>
            <w:r w:rsidRPr="0062347B">
              <w:rPr>
                <w:rFonts w:ascii="Calibri" w:eastAsia="Times New Roman" w:hAnsi="Calibri" w:cs="Arial"/>
                <w:bCs/>
                <w:i/>
                <w:color w:val="000000"/>
                <w:sz w:val="20"/>
                <w:lang w:eastAsia="ja-JP"/>
              </w:rPr>
              <w:t xml:space="preserve"> ]</w:t>
            </w:r>
            <w:proofErr w:type="gramEnd"/>
          </w:p>
        </w:tc>
      </w:tr>
      <w:tr w:rsidR="00DD76AC" w14:paraId="0CB5D4B8"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667FB77"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Implementing/Executing Agency</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3E26E93C"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75CE76F0"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w:t>
            </w:r>
            <w:r w:rsidRPr="003E711F">
              <w:rPr>
                <w:rFonts w:ascii="Calibri" w:eastAsia="Times New Roman" w:hAnsi="Calibri" w:cs="Arial"/>
                <w:b/>
                <w:i/>
                <w:color w:val="000000"/>
                <w:sz w:val="20"/>
                <w:lang w:eastAsia="ja-JP"/>
              </w:rPr>
              <w:t xml:space="preserve">[ </w:t>
            </w:r>
            <w:proofErr w:type="gramStart"/>
            <w:r w:rsidRPr="003E711F">
              <w:rPr>
                <w:rFonts w:ascii="Calibri" w:eastAsia="Times New Roman" w:hAnsi="Calibri" w:cs="Arial"/>
                <w:b/>
                <w:i/>
                <w:color w:val="000000"/>
                <w:sz w:val="20"/>
                <w:lang w:eastAsia="ja-JP"/>
              </w:rPr>
              <w:t>X ]</w:t>
            </w:r>
            <w:proofErr w:type="gramEnd"/>
          </w:p>
        </w:tc>
      </w:tr>
      <w:tr w:rsidR="00DD76AC" w14:paraId="3313CF6D"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6AE5051"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Project's Objectives</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584BF31D"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74BA8882"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3E711F">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r w:rsidR="00DD76AC" w14:paraId="5F119E0E"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A09472A" w14:textId="0912D4E0"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Results Framework)</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70FBE36E"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3E711F">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0A50F69D"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DD76AC">
              <w:rPr>
                <w:rFonts w:ascii="Calibri" w:eastAsia="Times New Roman" w:hAnsi="Calibri" w:cs="Arial"/>
                <w:bCs/>
                <w:i/>
                <w:color w:val="000000"/>
                <w:sz w:val="20"/>
                <w:lang w:eastAsia="ja-JP"/>
              </w:rPr>
              <w:t xml:space="preserve">  ]</w:t>
            </w:r>
            <w:proofErr w:type="gramEnd"/>
          </w:p>
        </w:tc>
      </w:tr>
      <w:tr w:rsidR="00DD76AC" w14:paraId="566CC7F4"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1E961B1"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lastRenderedPageBreak/>
              <w:t xml:space="preserve">Change in Expected Impact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31559EA4"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3CB3BD2A"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w:t>
            </w:r>
            <w:r w:rsidRPr="003E711F">
              <w:rPr>
                <w:rFonts w:ascii="Calibri" w:eastAsia="Times New Roman" w:hAnsi="Calibri" w:cs="Arial"/>
                <w:b/>
                <w:i/>
                <w:color w:val="000000"/>
                <w:sz w:val="20"/>
                <w:lang w:eastAsia="ja-JP"/>
              </w:rPr>
              <w:t xml:space="preserve">[ </w:t>
            </w:r>
            <w:proofErr w:type="gramStart"/>
            <w:r w:rsidRPr="003E711F">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r w:rsidR="00DD76AC" w14:paraId="7E2FA3FF"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3FB15C"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Change in Legal Terms, Conditions and Covenants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7483E877"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Yes [</w:t>
            </w:r>
            <w:proofErr w:type="gramStart"/>
            <w:r w:rsidRPr="003E711F">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037A1977"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w:t>
            </w:r>
            <w:proofErr w:type="gramStart"/>
            <w:r w:rsidRPr="00DD76AC">
              <w:rPr>
                <w:rFonts w:ascii="Calibri" w:eastAsia="Times New Roman" w:hAnsi="Calibri" w:cs="Arial"/>
                <w:bCs/>
                <w:i/>
                <w:color w:val="000000"/>
                <w:sz w:val="20"/>
                <w:lang w:eastAsia="ja-JP"/>
              </w:rPr>
              <w:t>[  ]</w:t>
            </w:r>
            <w:proofErr w:type="gramEnd"/>
          </w:p>
        </w:tc>
      </w:tr>
      <w:tr w:rsidR="00DD76AC" w14:paraId="601B6164"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4B36F91"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Change in Closing Date(s)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72CBBFF3"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0D8FC8EA"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DD76AC">
              <w:rPr>
                <w:rFonts w:ascii="Calibri" w:eastAsia="Times New Roman" w:hAnsi="Calibri" w:cs="Arial"/>
                <w:bCs/>
                <w:i/>
                <w:color w:val="000000"/>
                <w:sz w:val="20"/>
                <w:lang w:eastAsia="ja-JP"/>
              </w:rPr>
              <w:t xml:space="preserve">  ]</w:t>
            </w:r>
            <w:proofErr w:type="gramEnd"/>
          </w:p>
        </w:tc>
      </w:tr>
      <w:tr w:rsidR="00DD76AC" w14:paraId="37E14152"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57435DD"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Completion Date</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26430E6B"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758CDC02"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DD76AC">
              <w:rPr>
                <w:rFonts w:ascii="Calibri" w:eastAsia="Times New Roman" w:hAnsi="Calibri" w:cs="Arial"/>
                <w:bCs/>
                <w:i/>
                <w:color w:val="000000"/>
                <w:sz w:val="20"/>
                <w:lang w:eastAsia="ja-JP"/>
              </w:rPr>
              <w:t xml:space="preserve">  ]</w:t>
            </w:r>
            <w:proofErr w:type="gramEnd"/>
          </w:p>
        </w:tc>
      </w:tr>
      <w:tr w:rsidR="00DD76AC" w14:paraId="2B861489"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793C5B9"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Change in Technical/Project Design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5B15295D"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w:t>
            </w:r>
            <w:r w:rsidRPr="004D5203">
              <w:rPr>
                <w:rFonts w:ascii="Calibri" w:eastAsia="Times New Roman" w:hAnsi="Calibri" w:cs="Arial"/>
                <w:b/>
                <w:i/>
                <w:color w:val="000000"/>
                <w:sz w:val="20"/>
                <w:lang w:eastAsia="ja-JP"/>
              </w:rPr>
              <w:t xml:space="preserve">[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55E0C8D9"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DD76AC">
              <w:rPr>
                <w:rFonts w:ascii="Calibri" w:eastAsia="Times New Roman" w:hAnsi="Calibri" w:cs="Arial"/>
                <w:bCs/>
                <w:i/>
                <w:color w:val="000000"/>
                <w:sz w:val="20"/>
                <w:lang w:eastAsia="ja-JP"/>
              </w:rPr>
              <w:t xml:space="preserve">  ]</w:t>
            </w:r>
            <w:proofErr w:type="gramEnd"/>
          </w:p>
        </w:tc>
      </w:tr>
      <w:tr w:rsidR="00DD76AC" w14:paraId="2B2A9876"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1CE8E3B"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Change in Scope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7C334BB1"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56EBB278"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r w:rsidR="00DD76AC" w14:paraId="2A84FE91"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C27ABCE"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Any Cancellations Proposed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38F6B582"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6B9E147D"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r w:rsidR="00DD76AC" w14:paraId="7A61B1E8"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B26BD98"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Change to Financing Plan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28443D8C"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5CF9E8B8"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DD76AC">
              <w:rPr>
                <w:rFonts w:ascii="Calibri" w:eastAsia="Times New Roman" w:hAnsi="Calibri" w:cs="Arial"/>
                <w:bCs/>
                <w:i/>
                <w:color w:val="000000"/>
                <w:sz w:val="20"/>
                <w:lang w:eastAsia="ja-JP"/>
              </w:rPr>
              <w:t xml:space="preserve">  ]</w:t>
            </w:r>
            <w:proofErr w:type="gramEnd"/>
          </w:p>
        </w:tc>
      </w:tr>
      <w:tr w:rsidR="00DD76AC" w14:paraId="283283CF"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0F31409"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Changes to GCF Financing Amount</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58544F65"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3576C363"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w:t>
            </w:r>
            <w:r w:rsidRPr="004D5203">
              <w:rPr>
                <w:rFonts w:ascii="Calibri" w:eastAsia="Times New Roman" w:hAnsi="Calibri" w:cs="Arial"/>
                <w:b/>
                <w:i/>
                <w:color w:val="000000"/>
                <w:sz w:val="20"/>
                <w:lang w:eastAsia="ja-JP"/>
              </w:rPr>
              <w:t xml:space="preserve">[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r w:rsidR="00DD76AC" w14:paraId="4D6F981E"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4F763AF"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Disbursement Arrangements</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11B7EEFE"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58584583"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w:t>
            </w:r>
            <w:proofErr w:type="gramStart"/>
            <w:r w:rsidRPr="00DD76AC">
              <w:rPr>
                <w:rFonts w:ascii="Calibri" w:eastAsia="Times New Roman" w:hAnsi="Calibri" w:cs="Arial"/>
                <w:bCs/>
                <w:i/>
                <w:color w:val="000000"/>
                <w:sz w:val="20"/>
                <w:lang w:eastAsia="ja-JP"/>
              </w:rPr>
              <w:t>[  ]</w:t>
            </w:r>
            <w:proofErr w:type="gramEnd"/>
          </w:p>
        </w:tc>
      </w:tr>
      <w:tr w:rsidR="00DD76AC" w14:paraId="58A97411"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D2B9575"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Reallocation between Disbursement Categories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1C118C30"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683BC961"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w:t>
            </w:r>
            <w:r w:rsidRPr="004D5203">
              <w:rPr>
                <w:rFonts w:ascii="Calibri" w:eastAsia="Times New Roman" w:hAnsi="Calibri" w:cs="Arial"/>
                <w:b/>
                <w:i/>
                <w:color w:val="000000"/>
                <w:sz w:val="20"/>
                <w:lang w:eastAsia="ja-JP"/>
              </w:rPr>
              <w:t xml:space="preserve">[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r w:rsidR="00DD76AC" w14:paraId="3C8BCE03"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7D6843E"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Change in Disbursement Estimates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7B9C3714"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32FA0482"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4D520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r w:rsidR="00DD76AC" w14:paraId="4470D2EE"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A6B1A50"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to Components and Cost</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59DD4501"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5D6CD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18AD1E51"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DD76AC">
              <w:rPr>
                <w:rFonts w:ascii="Calibri" w:eastAsia="Times New Roman" w:hAnsi="Calibri" w:cs="Arial"/>
                <w:bCs/>
                <w:i/>
                <w:color w:val="000000"/>
                <w:sz w:val="20"/>
                <w:lang w:eastAsia="ja-JP"/>
              </w:rPr>
              <w:t xml:space="preserve">  ]</w:t>
            </w:r>
            <w:proofErr w:type="gramEnd"/>
          </w:p>
        </w:tc>
      </w:tr>
      <w:tr w:rsidR="00DD76AC" w14:paraId="3176CEC6"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758D592"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Institutional Arrangements</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66060519" w14:textId="18A23E3B"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Yes []</w:t>
            </w:r>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0FFE7FBA" w14:textId="3EF4E5F4"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No [</w:t>
            </w:r>
            <w:r w:rsidR="005C44D2">
              <w:rPr>
                <w:rFonts w:ascii="Calibri" w:eastAsia="Times New Roman" w:hAnsi="Calibri" w:cs="Arial"/>
                <w:bCs/>
                <w:i/>
                <w:color w:val="000000"/>
                <w:sz w:val="20"/>
                <w:lang w:eastAsia="ja-JP"/>
              </w:rPr>
              <w:t xml:space="preserve"> </w:t>
            </w:r>
            <w:proofErr w:type="gramStart"/>
            <w:r w:rsidR="00164D0E">
              <w:rPr>
                <w:rFonts w:ascii="Calibri" w:eastAsia="Times New Roman" w:hAnsi="Calibri" w:cs="Arial"/>
                <w:bCs/>
                <w:i/>
                <w:color w:val="000000"/>
                <w:sz w:val="20"/>
                <w:lang w:eastAsia="ja-JP"/>
              </w:rPr>
              <w:t>X</w:t>
            </w:r>
            <w:r w:rsidR="005C44D2">
              <w:rPr>
                <w:rFonts w:ascii="Calibri" w:eastAsia="Times New Roman" w:hAnsi="Calibri" w:cs="Arial"/>
                <w:bCs/>
                <w:i/>
                <w:color w:val="000000"/>
                <w:sz w:val="20"/>
                <w:lang w:eastAsia="ja-JP"/>
              </w:rPr>
              <w:t xml:space="preserve"> </w:t>
            </w:r>
            <w:r w:rsidRPr="00DD76AC">
              <w:rPr>
                <w:rFonts w:ascii="Calibri" w:eastAsia="Times New Roman" w:hAnsi="Calibri" w:cs="Arial"/>
                <w:bCs/>
                <w:i/>
                <w:color w:val="000000"/>
                <w:sz w:val="20"/>
                <w:lang w:eastAsia="ja-JP"/>
              </w:rPr>
              <w:t>]</w:t>
            </w:r>
            <w:proofErr w:type="gramEnd"/>
          </w:p>
        </w:tc>
      </w:tr>
      <w:tr w:rsidR="00DD76AC" w14:paraId="38536244"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5E7515B"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Financial Management</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0628D838"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67FB8CBF"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5D6CD3">
              <w:rPr>
                <w:rFonts w:ascii="Calibri" w:eastAsia="Times New Roman" w:hAnsi="Calibri" w:cs="Arial"/>
                <w:b/>
                <w:i/>
                <w:color w:val="000000"/>
                <w:sz w:val="20"/>
                <w:lang w:eastAsia="ja-JP"/>
              </w:rPr>
              <w:t xml:space="preserve">X </w:t>
            </w:r>
            <w:r w:rsidRPr="00DD76AC">
              <w:rPr>
                <w:rFonts w:ascii="Calibri" w:eastAsia="Times New Roman" w:hAnsi="Calibri" w:cs="Arial"/>
                <w:bCs/>
                <w:i/>
                <w:color w:val="000000"/>
                <w:sz w:val="20"/>
                <w:lang w:eastAsia="ja-JP"/>
              </w:rPr>
              <w:t>]</w:t>
            </w:r>
            <w:proofErr w:type="gramEnd"/>
          </w:p>
        </w:tc>
      </w:tr>
      <w:tr w:rsidR="00DD76AC" w14:paraId="593C7B20"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1ED8D3D"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Procurement</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41504263"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3F0FB917" w14:textId="77777777" w:rsidR="00DD76AC" w:rsidRPr="00DD76AC" w:rsidRDefault="00DD76AC" w:rsidP="00642A10">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5D6CD3">
              <w:rPr>
                <w:rFonts w:ascii="Calibri" w:eastAsia="Times New Roman" w:hAnsi="Calibri" w:cs="Arial"/>
                <w:b/>
                <w:i/>
                <w:color w:val="000000"/>
                <w:sz w:val="20"/>
                <w:lang w:eastAsia="ja-JP"/>
              </w:rPr>
              <w:t xml:space="preserve">X </w:t>
            </w:r>
            <w:r w:rsidRPr="00DD76AC">
              <w:rPr>
                <w:rFonts w:ascii="Calibri" w:eastAsia="Times New Roman" w:hAnsi="Calibri" w:cs="Arial"/>
                <w:bCs/>
                <w:i/>
                <w:color w:val="000000"/>
                <w:sz w:val="20"/>
                <w:lang w:eastAsia="ja-JP"/>
              </w:rPr>
              <w:t>]</w:t>
            </w:r>
            <w:proofErr w:type="gramEnd"/>
          </w:p>
        </w:tc>
      </w:tr>
      <w:tr w:rsidR="00DD76AC" w14:paraId="2910D002"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04C5751"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Implementation Schedule</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0BBE65FE"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5D6CD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225B7128"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DD76AC">
              <w:rPr>
                <w:rFonts w:ascii="Calibri" w:eastAsia="Times New Roman" w:hAnsi="Calibri" w:cs="Arial"/>
                <w:bCs/>
                <w:i/>
                <w:color w:val="000000"/>
                <w:sz w:val="20"/>
                <w:lang w:eastAsia="ja-JP"/>
              </w:rPr>
              <w:t xml:space="preserve">  ]</w:t>
            </w:r>
            <w:proofErr w:type="gramEnd"/>
          </w:p>
        </w:tc>
      </w:tr>
      <w:tr w:rsidR="00DD76AC" w14:paraId="454E7529"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0508A812"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Change of ESS category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3824735F"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696AE7E0"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5D6CD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r w:rsidR="00DD76AC" w14:paraId="75DA05BC"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DF1783D"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Other Changes to Safeguards</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639EADE6"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5D6CD3">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59824691"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DD76AC">
              <w:rPr>
                <w:rFonts w:ascii="Calibri" w:eastAsia="Times New Roman" w:hAnsi="Calibri" w:cs="Arial"/>
                <w:bCs/>
                <w:i/>
                <w:color w:val="000000"/>
                <w:sz w:val="20"/>
                <w:lang w:eastAsia="ja-JP"/>
              </w:rPr>
              <w:t xml:space="preserve">  ]</w:t>
            </w:r>
            <w:proofErr w:type="gramEnd"/>
          </w:p>
        </w:tc>
      </w:tr>
      <w:tr w:rsidR="00DD76AC" w14:paraId="0C1E0F39"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81AEE10" w14:textId="62F7FA0E"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Economic and Financial Analysi</w:t>
            </w:r>
            <w:r w:rsidR="00F9230E">
              <w:rPr>
                <w:rFonts w:ascii="Calibri" w:eastAsia="Times New Roman" w:hAnsi="Calibri" w:cs="Arial"/>
                <w:bCs/>
                <w:i/>
                <w:color w:val="000000"/>
                <w:sz w:val="20"/>
                <w:lang w:eastAsia="ja-JP"/>
              </w:rPr>
              <w:t>s</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4C2BC3E3" w14:textId="7FF4E61F"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4606C0C5" w14:textId="0A2221E1"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00914D28">
              <w:rPr>
                <w:rFonts w:ascii="Calibri" w:eastAsia="Times New Roman" w:hAnsi="Calibri" w:cs="Arial"/>
                <w:bCs/>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r w:rsidR="00DD76AC" w14:paraId="6CDBF2C6"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83AC662"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Technical Analysis</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01D9A527"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 </w:t>
            </w:r>
            <w:proofErr w:type="gramStart"/>
            <w:r w:rsidRPr="00201520">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15A16CE9"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w:t>
            </w:r>
            <w:proofErr w:type="gramStart"/>
            <w:r w:rsidRPr="00DD76AC">
              <w:rPr>
                <w:rFonts w:ascii="Calibri" w:eastAsia="Times New Roman" w:hAnsi="Calibri" w:cs="Arial"/>
                <w:bCs/>
                <w:i/>
                <w:color w:val="000000"/>
                <w:sz w:val="20"/>
                <w:lang w:eastAsia="ja-JP"/>
              </w:rPr>
              <w:t>[  ]</w:t>
            </w:r>
            <w:proofErr w:type="gramEnd"/>
          </w:p>
        </w:tc>
      </w:tr>
      <w:tr w:rsidR="00DD76AC" w14:paraId="05B9A571"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CFD7563"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Change in Environmental and Social Analysis </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328D40B1"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Yes [</w:t>
            </w:r>
            <w:r w:rsidRPr="00201520">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w:t>
            </w:r>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6FF78517"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w:t>
            </w:r>
            <w:proofErr w:type="gramStart"/>
            <w:r w:rsidRPr="00DD76AC">
              <w:rPr>
                <w:rFonts w:ascii="Calibri" w:eastAsia="Times New Roman" w:hAnsi="Calibri" w:cs="Arial"/>
                <w:bCs/>
                <w:i/>
                <w:color w:val="000000"/>
                <w:sz w:val="20"/>
                <w:lang w:eastAsia="ja-JP"/>
              </w:rPr>
              <w:t>[  ]</w:t>
            </w:r>
            <w:proofErr w:type="gramEnd"/>
          </w:p>
        </w:tc>
      </w:tr>
      <w:tr w:rsidR="00DD76AC" w14:paraId="46C59D50"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3E0C8AAF"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Change in Risk Analysis</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023142FB" w14:textId="5ADC19B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Yes [</w:t>
            </w:r>
            <w:proofErr w:type="gramStart"/>
            <w:r w:rsidR="00361636">
              <w:rPr>
                <w:rFonts w:ascii="Calibri" w:eastAsia="Times New Roman" w:hAnsi="Calibri" w:cs="Arial"/>
                <w:bCs/>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36E33DC6" w14:textId="7BF4D8B4"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w:t>
            </w:r>
            <w:proofErr w:type="gramStart"/>
            <w:r w:rsidRPr="00DD76AC">
              <w:rPr>
                <w:rFonts w:ascii="Calibri" w:eastAsia="Times New Roman" w:hAnsi="Calibri" w:cs="Arial"/>
                <w:bCs/>
                <w:i/>
                <w:color w:val="000000"/>
                <w:sz w:val="20"/>
                <w:lang w:eastAsia="ja-JP"/>
              </w:rPr>
              <w:t xml:space="preserve">[ </w:t>
            </w:r>
            <w:r w:rsidRPr="00344776">
              <w:rPr>
                <w:rFonts w:ascii="Calibri" w:eastAsia="Times New Roman" w:hAnsi="Calibri" w:cs="Arial"/>
                <w:b/>
                <w:i/>
                <w:color w:val="000000"/>
                <w:sz w:val="20"/>
                <w:lang w:eastAsia="ja-JP"/>
              </w:rPr>
              <w:t xml:space="preserve"> </w:t>
            </w:r>
            <w:r w:rsidRPr="00DD76AC">
              <w:rPr>
                <w:rFonts w:ascii="Calibri" w:eastAsia="Times New Roman" w:hAnsi="Calibri" w:cs="Arial"/>
                <w:bCs/>
                <w:i/>
                <w:color w:val="000000"/>
                <w:sz w:val="20"/>
                <w:lang w:eastAsia="ja-JP"/>
              </w:rPr>
              <w:t>]</w:t>
            </w:r>
            <w:proofErr w:type="gramEnd"/>
          </w:p>
        </w:tc>
      </w:tr>
      <w:tr w:rsidR="00DD76AC" w14:paraId="104969CE" w14:textId="77777777" w:rsidTr="00DD76AC">
        <w:trPr>
          <w:gridAfter w:val="2"/>
          <w:wAfter w:w="536" w:type="dxa"/>
          <w:trHeight w:val="433"/>
        </w:trPr>
        <w:tc>
          <w:tcPr>
            <w:tcW w:w="7652"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2630E260" w14:textId="77777777" w:rsidR="00DD76AC" w:rsidRPr="00DD76AC" w:rsidRDefault="00DD76AC" w:rsidP="00642A10">
            <w:pPr>
              <w:spacing w:before="40" w:after="4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Other Change(s)</w:t>
            </w:r>
          </w:p>
        </w:tc>
        <w:tc>
          <w:tcPr>
            <w:tcW w:w="992" w:type="dxa"/>
            <w:tcBorders>
              <w:top w:val="single" w:sz="4" w:space="0" w:color="000000"/>
              <w:left w:val="single" w:sz="4" w:space="0" w:color="000000"/>
              <w:bottom w:val="single" w:sz="4" w:space="0" w:color="000000"/>
              <w:right w:val="nil"/>
            </w:tcBorders>
            <w:shd w:val="clear" w:color="auto" w:fill="FFFFFF"/>
            <w:vAlign w:val="center"/>
          </w:tcPr>
          <w:p w14:paraId="3C694E53"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Yes </w:t>
            </w:r>
            <w:proofErr w:type="gramStart"/>
            <w:r w:rsidRPr="00DD76AC">
              <w:rPr>
                <w:rFonts w:ascii="Calibri" w:eastAsia="Times New Roman" w:hAnsi="Calibri" w:cs="Arial"/>
                <w:bCs/>
                <w:i/>
                <w:color w:val="000000"/>
                <w:sz w:val="20"/>
                <w:lang w:eastAsia="ja-JP"/>
              </w:rPr>
              <w:t>[  ]</w:t>
            </w:r>
            <w:proofErr w:type="gramEnd"/>
          </w:p>
        </w:tc>
        <w:tc>
          <w:tcPr>
            <w:tcW w:w="1988" w:type="dxa"/>
            <w:tcBorders>
              <w:top w:val="single" w:sz="4" w:space="0" w:color="000000"/>
              <w:left w:val="nil"/>
              <w:bottom w:val="single" w:sz="4" w:space="0" w:color="000000"/>
              <w:right w:val="single" w:sz="4" w:space="0" w:color="000000"/>
            </w:tcBorders>
            <w:shd w:val="clear" w:color="auto" w:fill="FFFFFF"/>
            <w:vAlign w:val="center"/>
          </w:tcPr>
          <w:p w14:paraId="2EEE8AA3" w14:textId="77777777" w:rsidR="00DD76AC" w:rsidRPr="00DD76AC" w:rsidRDefault="00DD76AC" w:rsidP="00DD76AC">
            <w:pPr>
              <w:spacing w:after="0" w:line="240" w:lineRule="auto"/>
              <w:ind w:right="-108"/>
              <w:rPr>
                <w:rFonts w:ascii="Calibri" w:eastAsia="Times New Roman" w:hAnsi="Calibri" w:cs="Arial"/>
                <w:bCs/>
                <w:i/>
                <w:color w:val="000000"/>
                <w:sz w:val="20"/>
                <w:lang w:eastAsia="ja-JP"/>
              </w:rPr>
            </w:pPr>
            <w:r w:rsidRPr="00DD76AC">
              <w:rPr>
                <w:rFonts w:ascii="Calibri" w:eastAsia="Times New Roman" w:hAnsi="Calibri" w:cs="Arial"/>
                <w:bCs/>
                <w:i/>
                <w:color w:val="000000"/>
                <w:sz w:val="20"/>
                <w:lang w:eastAsia="ja-JP"/>
              </w:rPr>
              <w:t xml:space="preserve">No [ </w:t>
            </w:r>
            <w:proofErr w:type="gramStart"/>
            <w:r w:rsidRPr="00344776">
              <w:rPr>
                <w:rFonts w:ascii="Calibri" w:eastAsia="Times New Roman" w:hAnsi="Calibri" w:cs="Arial"/>
                <w:b/>
                <w:i/>
                <w:color w:val="000000"/>
                <w:sz w:val="20"/>
                <w:lang w:eastAsia="ja-JP"/>
              </w:rPr>
              <w:t>X</w:t>
            </w:r>
            <w:r w:rsidRPr="00DD76AC">
              <w:rPr>
                <w:rFonts w:ascii="Calibri" w:eastAsia="Times New Roman" w:hAnsi="Calibri" w:cs="Arial"/>
                <w:bCs/>
                <w:i/>
                <w:color w:val="000000"/>
                <w:sz w:val="20"/>
                <w:lang w:eastAsia="ja-JP"/>
              </w:rPr>
              <w:t xml:space="preserve"> ]</w:t>
            </w:r>
            <w:proofErr w:type="gramEnd"/>
          </w:p>
        </w:tc>
      </w:tr>
    </w:tbl>
    <w:p w14:paraId="3F82FDC1" w14:textId="0CB95F3B" w:rsidR="00427C06" w:rsidRDefault="00427C06" w:rsidP="002B5406">
      <w:pPr>
        <w:spacing w:after="0"/>
        <w:rPr>
          <w:rFonts w:ascii="Calibri" w:hAnsi="Calibri"/>
        </w:rPr>
      </w:pPr>
    </w:p>
    <w:p w14:paraId="3E8718D9" w14:textId="59F66BDD" w:rsidR="00427C06" w:rsidRDefault="00427C06" w:rsidP="002B5406">
      <w:pPr>
        <w:spacing w:after="0"/>
        <w:rPr>
          <w:rFonts w:ascii="Calibri" w:hAnsi="Calibri"/>
        </w:rPr>
      </w:pPr>
    </w:p>
    <w:p w14:paraId="5D94EEA6" w14:textId="77777777" w:rsidR="00427C06" w:rsidRPr="006220E2" w:rsidRDefault="00427C06" w:rsidP="002B5406">
      <w:pPr>
        <w:spacing w:after="0"/>
        <w:rPr>
          <w:rFonts w:ascii="Calibri" w:hAnsi="Calibri"/>
        </w:rPr>
      </w:pPr>
    </w:p>
    <w:p w14:paraId="6E2AEC62" w14:textId="77777777" w:rsidR="004F7E94" w:rsidRPr="006220E2" w:rsidRDefault="004F7E94" w:rsidP="004F7E94">
      <w:pPr>
        <w:spacing w:before="120" w:after="120" w:line="240" w:lineRule="auto"/>
        <w:ind w:right="-108"/>
        <w:rPr>
          <w:rFonts w:ascii="Calibri" w:eastAsia="Times New Roman" w:hAnsi="Calibri" w:cs="Arial"/>
          <w:color w:val="000000" w:themeColor="text1"/>
          <w:sz w:val="20"/>
          <w:szCs w:val="20"/>
          <w:lang w:eastAsia="ja-JP"/>
        </w:rPr>
        <w:sectPr w:rsidR="004F7E94" w:rsidRPr="006220E2" w:rsidSect="0096340F">
          <w:headerReference w:type="even" r:id="rId22"/>
          <w:headerReference w:type="default" r:id="rId23"/>
          <w:headerReference w:type="first" r:id="rId24"/>
          <w:pgSz w:w="12240" w:h="15840"/>
          <w:pgMar w:top="1440" w:right="1440" w:bottom="851" w:left="1440" w:header="444" w:footer="187" w:gutter="0"/>
          <w:cols w:space="720"/>
          <w:docGrid w:linePitch="360"/>
        </w:sectPr>
      </w:pPr>
    </w:p>
    <w:tbl>
      <w:tblPr>
        <w:tblW w:w="10805" w:type="dxa"/>
        <w:tblInd w:w="-630" w:type="dxa"/>
        <w:tblLayout w:type="fixed"/>
        <w:tblLook w:val="04A0" w:firstRow="1" w:lastRow="0" w:firstColumn="1" w:lastColumn="0" w:noHBand="0" w:noVBand="1"/>
      </w:tblPr>
      <w:tblGrid>
        <w:gridCol w:w="1441"/>
        <w:gridCol w:w="1441"/>
        <w:gridCol w:w="810"/>
        <w:gridCol w:w="450"/>
        <w:gridCol w:w="1261"/>
        <w:gridCol w:w="180"/>
        <w:gridCol w:w="1171"/>
        <w:gridCol w:w="180"/>
        <w:gridCol w:w="990"/>
        <w:gridCol w:w="900"/>
        <w:gridCol w:w="270"/>
        <w:gridCol w:w="1711"/>
      </w:tblGrid>
      <w:tr w:rsidR="00307518" w:rsidRPr="006220E2" w14:paraId="4F45779B" w14:textId="77777777" w:rsidTr="00CD3FC4">
        <w:trPr>
          <w:trHeight w:val="340"/>
        </w:trPr>
        <w:tc>
          <w:tcPr>
            <w:tcW w:w="10805" w:type="dxa"/>
            <w:gridSpan w:val="12"/>
            <w:tcBorders>
              <w:top w:val="nil"/>
              <w:bottom w:val="single" w:sz="4" w:space="0" w:color="auto"/>
            </w:tcBorders>
            <w:shd w:val="clear" w:color="auto" w:fill="FFFFFF" w:themeFill="background1"/>
            <w:vAlign w:val="center"/>
          </w:tcPr>
          <w:p w14:paraId="7FBB4B52" w14:textId="69894B48" w:rsidR="00307518" w:rsidRPr="006220E2" w:rsidRDefault="00F52EA0" w:rsidP="006F4FF3">
            <w:pPr>
              <w:spacing w:before="120" w:after="120" w:line="240" w:lineRule="auto"/>
              <w:ind w:left="-108" w:right="-108"/>
              <w:rPr>
                <w:rFonts w:ascii="Calibri" w:eastAsia="Times New Roman" w:hAnsi="Calibri" w:cs="Arial"/>
                <w:color w:val="24634F"/>
                <w:sz w:val="20"/>
                <w:szCs w:val="20"/>
                <w:lang w:eastAsia="ja-JP"/>
              </w:rPr>
            </w:pPr>
            <w:bookmarkStart w:id="0" w:name="SectionC"/>
            <w:bookmarkEnd w:id="0"/>
            <w:r w:rsidRPr="006220E2">
              <w:rPr>
                <w:rFonts w:ascii="Calibri" w:eastAsia="Times New Roman" w:hAnsi="Calibri" w:cs="Arial"/>
                <w:color w:val="000000" w:themeColor="text1"/>
                <w:sz w:val="20"/>
                <w:szCs w:val="20"/>
                <w:lang w:eastAsia="ja-JP"/>
              </w:rPr>
              <w:lastRenderedPageBreak/>
              <w:t xml:space="preserve">Please fill out applicable sub-sections and provide additional information </w:t>
            </w:r>
            <w:r w:rsidR="009A2097">
              <w:rPr>
                <w:rFonts w:ascii="Calibri" w:eastAsia="Times New Roman" w:hAnsi="Calibri" w:cs="Arial"/>
                <w:color w:val="000000" w:themeColor="text1"/>
                <w:sz w:val="20"/>
                <w:szCs w:val="20"/>
                <w:lang w:eastAsia="ja-JP"/>
              </w:rPr>
              <w:t>as</w:t>
            </w:r>
            <w:r w:rsidRPr="006220E2">
              <w:rPr>
                <w:rFonts w:ascii="Calibri" w:eastAsia="Times New Roman" w:hAnsi="Calibri" w:cs="Arial"/>
                <w:color w:val="000000" w:themeColor="text1"/>
                <w:sz w:val="20"/>
                <w:szCs w:val="20"/>
                <w:lang w:eastAsia="ja-JP"/>
              </w:rPr>
              <w:t xml:space="preserve"> necessary, as t</w:t>
            </w:r>
            <w:r w:rsidR="00307518" w:rsidRPr="006220E2">
              <w:rPr>
                <w:rFonts w:ascii="Calibri" w:eastAsia="Times New Roman" w:hAnsi="Calibri" w:cs="Arial"/>
                <w:color w:val="000000" w:themeColor="text1"/>
                <w:sz w:val="20"/>
                <w:szCs w:val="20"/>
                <w:lang w:eastAsia="ja-JP"/>
              </w:rPr>
              <w:t>hese requirements may vary depending on the nature of the project / programme.</w:t>
            </w:r>
          </w:p>
        </w:tc>
      </w:tr>
      <w:tr w:rsidR="00307518" w:rsidRPr="006220E2" w14:paraId="25458B8B" w14:textId="77777777" w:rsidTr="004179E1">
        <w:trPr>
          <w:trHeight w:val="332"/>
        </w:trPr>
        <w:tc>
          <w:tcPr>
            <w:tcW w:w="10805" w:type="dxa"/>
            <w:gridSpan w:val="12"/>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14:paraId="370A6806" w14:textId="747036ED" w:rsidR="00307518" w:rsidRPr="00764D16" w:rsidRDefault="009A2097" w:rsidP="00B2508A">
            <w:pPr>
              <w:spacing w:after="0" w:line="240" w:lineRule="auto"/>
              <w:rPr>
                <w:rStyle w:val="IntenseReference"/>
                <w:color w:val="FFFFFF" w:themeColor="background1"/>
              </w:rPr>
            </w:pPr>
            <w:r>
              <w:rPr>
                <w:rStyle w:val="IntenseReference"/>
                <w:color w:val="FFFFFF" w:themeColor="background1"/>
              </w:rPr>
              <w:t>B.</w:t>
            </w:r>
            <w:proofErr w:type="gramStart"/>
            <w:r>
              <w:rPr>
                <w:rStyle w:val="IntenseReference"/>
                <w:color w:val="FFFFFF" w:themeColor="background1"/>
              </w:rPr>
              <w:t>1.</w:t>
            </w:r>
            <w:r w:rsidR="005A508B" w:rsidRPr="00764D16">
              <w:rPr>
                <w:rStyle w:val="IntenseReference"/>
                <w:color w:val="FFFFFF" w:themeColor="background1"/>
              </w:rPr>
              <w:t>.</w:t>
            </w:r>
            <w:proofErr w:type="gramEnd"/>
            <w:r w:rsidR="00307518" w:rsidRPr="00764D16">
              <w:rPr>
                <w:rStyle w:val="IntenseReference"/>
                <w:color w:val="FFFFFF" w:themeColor="background1"/>
              </w:rPr>
              <w:t xml:space="preserve"> </w:t>
            </w:r>
            <w:r w:rsidR="0060255F" w:rsidRPr="00764D16">
              <w:rPr>
                <w:rStyle w:val="IntenseReference"/>
                <w:color w:val="FFFFFF" w:themeColor="background1"/>
              </w:rPr>
              <w:t xml:space="preserve">Any Changes to </w:t>
            </w:r>
            <w:r w:rsidR="00307518" w:rsidRPr="00764D16">
              <w:rPr>
                <w:rStyle w:val="IntenseReference"/>
                <w:color w:val="FFFFFF" w:themeColor="background1"/>
              </w:rPr>
              <w:t>Strateg</w:t>
            </w:r>
            <w:r w:rsidR="00292552" w:rsidRPr="00764D16">
              <w:rPr>
                <w:rStyle w:val="IntenseReference"/>
                <w:color w:val="FFFFFF" w:themeColor="background1"/>
              </w:rPr>
              <w:t xml:space="preserve">ic </w:t>
            </w:r>
            <w:r w:rsidR="00B2508A" w:rsidRPr="00764D16">
              <w:rPr>
                <w:rStyle w:val="IntenseReference"/>
                <w:color w:val="FFFFFF" w:themeColor="background1"/>
              </w:rPr>
              <w:t>C</w:t>
            </w:r>
            <w:r w:rsidR="00292552" w:rsidRPr="00764D16">
              <w:rPr>
                <w:rStyle w:val="IntenseReference"/>
                <w:color w:val="FFFFFF" w:themeColor="background1"/>
              </w:rPr>
              <w:t>ontext</w:t>
            </w:r>
            <w:r w:rsidR="00427C06">
              <w:rPr>
                <w:rStyle w:val="IntenseReference"/>
                <w:color w:val="FFFFFF" w:themeColor="background1"/>
              </w:rPr>
              <w:t xml:space="preserve">, </w:t>
            </w:r>
            <w:r w:rsidR="00D074E0">
              <w:rPr>
                <w:rStyle w:val="IntenseReference"/>
                <w:color w:val="FFFFFF" w:themeColor="background1"/>
              </w:rPr>
              <w:t xml:space="preserve">financial </w:t>
            </w:r>
            <w:r w:rsidR="00427C06">
              <w:rPr>
                <w:rStyle w:val="IntenseReference"/>
                <w:color w:val="FFFFFF" w:themeColor="background1"/>
              </w:rPr>
              <w:t xml:space="preserve">market </w:t>
            </w:r>
            <w:r w:rsidR="00D074E0">
              <w:rPr>
                <w:rStyle w:val="IntenseReference"/>
                <w:color w:val="FFFFFF" w:themeColor="background1"/>
              </w:rPr>
              <w:t>and/</w:t>
            </w:r>
            <w:r w:rsidR="00427C06">
              <w:rPr>
                <w:rStyle w:val="IntenseReference"/>
                <w:color w:val="FFFFFF" w:themeColor="background1"/>
              </w:rPr>
              <w:t>or project baseline since approval that have influenced the change</w:t>
            </w:r>
            <w:r w:rsidR="0060255F" w:rsidRPr="00764D16">
              <w:rPr>
                <w:rStyle w:val="IntenseReference"/>
                <w:color w:val="FFFFFF" w:themeColor="background1"/>
              </w:rPr>
              <w:t xml:space="preserve">? </w:t>
            </w:r>
            <w:r w:rsidR="008E5F23">
              <w:rPr>
                <w:rStyle w:val="IntenseReference"/>
                <w:color w:val="FFFFFF" w:themeColor="background1"/>
              </w:rPr>
              <w:t xml:space="preserve">  </w:t>
            </w:r>
            <w:r w:rsidR="0060255F" w:rsidRPr="00764D16">
              <w:rPr>
                <w:rStyle w:val="IntenseReference"/>
                <w:color w:val="FFFFFF" w:themeColor="background1"/>
              </w:rPr>
              <w:t xml:space="preserve">Yes   </w:t>
            </w:r>
            <w:sdt>
              <w:sdtPr>
                <w:rPr>
                  <w:rStyle w:val="IntenseReference"/>
                  <w:color w:val="FFFFFF" w:themeColor="background1"/>
                </w:rPr>
                <w:id w:val="-323589901"/>
                <w14:checkbox>
                  <w14:checked w14:val="1"/>
                  <w14:checkedState w14:val="2612" w14:font="MS Gothic"/>
                  <w14:uncheckedState w14:val="2610" w14:font="MS Gothic"/>
                </w14:checkbox>
              </w:sdtPr>
              <w:sdtEndPr>
                <w:rPr>
                  <w:rStyle w:val="IntenseReference"/>
                </w:rPr>
              </w:sdtEndPr>
              <w:sdtContent>
                <w:r w:rsidR="00E371FB">
                  <w:rPr>
                    <w:rStyle w:val="IntenseReference"/>
                    <w:rFonts w:ascii="MS Gothic" w:eastAsia="MS Gothic" w:hAnsi="MS Gothic" w:hint="eastAsia"/>
                    <w:color w:val="FFFFFF" w:themeColor="background1"/>
                  </w:rPr>
                  <w:t>☒</w:t>
                </w:r>
              </w:sdtContent>
            </w:sdt>
            <w:r w:rsidR="0060255F" w:rsidRPr="00764D16">
              <w:rPr>
                <w:rStyle w:val="IntenseReference"/>
                <w:color w:val="FFFFFF" w:themeColor="background1"/>
              </w:rPr>
              <w:t xml:space="preserve">     No   </w:t>
            </w:r>
            <w:sdt>
              <w:sdtPr>
                <w:rPr>
                  <w:rStyle w:val="IntenseReference"/>
                  <w:color w:val="FFFFFF" w:themeColor="background1"/>
                </w:rPr>
                <w:id w:val="-1685965452"/>
                <w14:checkbox>
                  <w14:checked w14:val="0"/>
                  <w14:checkedState w14:val="2612" w14:font="MS Gothic"/>
                  <w14:uncheckedState w14:val="2610" w14:font="MS Gothic"/>
                </w14:checkbox>
              </w:sdtPr>
              <w:sdtEndPr>
                <w:rPr>
                  <w:rStyle w:val="IntenseReference"/>
                </w:rPr>
              </w:sdtEndPr>
              <w:sdtContent>
                <w:r w:rsidR="00E371FB">
                  <w:rPr>
                    <w:rStyle w:val="IntenseReference"/>
                    <w:rFonts w:ascii="MS Gothic" w:eastAsia="MS Gothic" w:hAnsi="MS Gothic" w:hint="eastAsia"/>
                    <w:color w:val="FFFFFF" w:themeColor="background1"/>
                  </w:rPr>
                  <w:t>☐</w:t>
                </w:r>
              </w:sdtContent>
            </w:sdt>
            <w:r w:rsidR="0060255F" w:rsidRPr="00764D16">
              <w:rPr>
                <w:rStyle w:val="IntenseReference"/>
                <w:color w:val="FFFFFF" w:themeColor="background1"/>
              </w:rPr>
              <w:t xml:space="preserve">  If yes, please elaborate</w:t>
            </w:r>
          </w:p>
        </w:tc>
      </w:tr>
      <w:tr w:rsidR="00AC43A2" w:rsidRPr="006220E2" w14:paraId="3826419D" w14:textId="77777777" w:rsidTr="00DC23C2">
        <w:trPr>
          <w:trHeight w:val="1132"/>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tcPr>
          <w:p w14:paraId="42807AA9" w14:textId="77777777" w:rsidR="00AC43A2" w:rsidRPr="006220E2" w:rsidRDefault="00AC43A2" w:rsidP="005A508B">
            <w:pPr>
              <w:spacing w:before="40" w:after="40" w:line="240" w:lineRule="auto"/>
              <w:rPr>
                <w:rFonts w:ascii="Calibri" w:eastAsia="Times New Roman" w:hAnsi="Calibri" w:cs="Arial"/>
                <w:bCs/>
                <w:i/>
                <w:color w:val="000000"/>
                <w:sz w:val="20"/>
                <w:lang w:eastAsia="ja-JP"/>
              </w:rPr>
            </w:pPr>
          </w:p>
          <w:p w14:paraId="37F1FC8F" w14:textId="1CA4640C" w:rsidR="0043680C" w:rsidRPr="001F322E" w:rsidRDefault="0043680C" w:rsidP="00771248">
            <w:pPr>
              <w:spacing w:after="0" w:line="240" w:lineRule="auto"/>
              <w:jc w:val="both"/>
              <w:rPr>
                <w:rFonts w:ascii="Calibri" w:eastAsia="Calibri" w:hAnsi="Calibri" w:cs="Calibri"/>
                <w:i/>
                <w:color w:val="000000"/>
                <w:sz w:val="20"/>
                <w:szCs w:val="20"/>
                <w:lang w:eastAsia="en-GB"/>
              </w:rPr>
            </w:pPr>
            <w:r w:rsidRPr="001F322E">
              <w:rPr>
                <w:rFonts w:ascii="Calibri" w:eastAsia="Calibri" w:hAnsi="Calibri" w:cs="Calibri"/>
                <w:i/>
                <w:color w:val="000000"/>
                <w:sz w:val="20"/>
                <w:szCs w:val="20"/>
                <w:lang w:eastAsia="en-GB"/>
              </w:rPr>
              <w:t>The strategic context in the original F</w:t>
            </w:r>
            <w:r w:rsidR="009159F1">
              <w:rPr>
                <w:rFonts w:ascii="Calibri" w:eastAsia="Calibri" w:hAnsi="Calibri" w:cs="Calibri"/>
                <w:i/>
                <w:color w:val="000000"/>
                <w:sz w:val="20"/>
                <w:szCs w:val="20"/>
                <w:lang w:eastAsia="en-GB"/>
              </w:rPr>
              <w:t xml:space="preserve">P </w:t>
            </w:r>
            <w:r w:rsidRPr="001F322E">
              <w:rPr>
                <w:rFonts w:ascii="Calibri" w:eastAsia="Calibri" w:hAnsi="Calibri" w:cs="Calibri"/>
                <w:i/>
                <w:color w:val="000000"/>
                <w:sz w:val="20"/>
                <w:szCs w:val="20"/>
                <w:lang w:eastAsia="en-GB"/>
              </w:rPr>
              <w:t xml:space="preserve">remains valid </w:t>
            </w:r>
            <w:r w:rsidR="002B442D" w:rsidRPr="001F322E">
              <w:rPr>
                <w:rFonts w:ascii="Calibri" w:eastAsia="Calibri" w:hAnsi="Calibri" w:cs="Calibri"/>
                <w:i/>
                <w:color w:val="000000"/>
                <w:sz w:val="20"/>
                <w:szCs w:val="20"/>
                <w:lang w:eastAsia="en-GB"/>
              </w:rPr>
              <w:t>and Section</w:t>
            </w:r>
            <w:r w:rsidRPr="001F322E">
              <w:rPr>
                <w:rFonts w:ascii="Calibri" w:eastAsia="Calibri" w:hAnsi="Calibri" w:cs="Calibri"/>
                <w:i/>
                <w:color w:val="000000"/>
                <w:sz w:val="20"/>
                <w:szCs w:val="20"/>
                <w:lang w:eastAsia="en-GB"/>
              </w:rPr>
              <w:t xml:space="preserve"> B.3 of the F</w:t>
            </w:r>
            <w:r w:rsidR="009159F1">
              <w:rPr>
                <w:rFonts w:ascii="Calibri" w:eastAsia="Calibri" w:hAnsi="Calibri" w:cs="Calibri"/>
                <w:i/>
                <w:color w:val="000000"/>
                <w:sz w:val="20"/>
                <w:szCs w:val="20"/>
                <w:lang w:eastAsia="en-GB"/>
              </w:rPr>
              <w:t xml:space="preserve">P </w:t>
            </w:r>
            <w:r w:rsidRPr="001F322E">
              <w:rPr>
                <w:rFonts w:ascii="Calibri" w:eastAsia="Calibri" w:hAnsi="Calibri" w:cs="Calibri"/>
                <w:i/>
                <w:color w:val="000000"/>
                <w:sz w:val="20"/>
                <w:szCs w:val="20"/>
                <w:lang w:eastAsia="en-GB"/>
              </w:rPr>
              <w:t xml:space="preserve">states that Financial Markets overview is not applicable to this project. But the breakdown of costs estimates for major budget sub-activities have changed significantly since approval and have influenced the change in budget costs estimates.  Cost estimates used in the VCP budget since </w:t>
            </w:r>
            <w:r w:rsidR="009159F1">
              <w:rPr>
                <w:rFonts w:ascii="Calibri" w:eastAsia="Calibri" w:hAnsi="Calibri" w:cs="Calibri"/>
                <w:i/>
                <w:color w:val="000000"/>
                <w:sz w:val="20"/>
                <w:szCs w:val="20"/>
                <w:lang w:eastAsia="en-GB"/>
              </w:rPr>
              <w:t xml:space="preserve">GCF </w:t>
            </w:r>
            <w:r w:rsidRPr="001F322E">
              <w:rPr>
                <w:rFonts w:ascii="Calibri" w:eastAsia="Calibri" w:hAnsi="Calibri" w:cs="Calibri"/>
                <w:i/>
                <w:color w:val="000000"/>
                <w:sz w:val="20"/>
                <w:szCs w:val="20"/>
                <w:lang w:eastAsia="en-GB"/>
              </w:rPr>
              <w:t>Board approval and contained in the FAA were prepared based on earlier pricing of designs and supervision costs, as well as construction costs of floodwalls under the GEF EWACC for Segment 1 available in 2016 and 2017.  Bridge design, supervision and construction estimates were based on costs of the Leone bridge completed in 2017. Since the VCP design to date, the following factors have contributed towards a higher cost of construction:</w:t>
            </w:r>
          </w:p>
          <w:p w14:paraId="5972C7CC" w14:textId="77777777" w:rsidR="0043680C" w:rsidRPr="001F322E" w:rsidRDefault="0043680C" w:rsidP="00771248">
            <w:pPr>
              <w:spacing w:after="0" w:line="240" w:lineRule="auto"/>
              <w:jc w:val="both"/>
              <w:rPr>
                <w:rFonts w:ascii="Calibri" w:eastAsia="Calibri" w:hAnsi="Calibri" w:cs="Calibri"/>
                <w:i/>
                <w:color w:val="000000"/>
                <w:sz w:val="20"/>
                <w:szCs w:val="20"/>
                <w:lang w:eastAsia="en-GB"/>
              </w:rPr>
            </w:pPr>
          </w:p>
          <w:p w14:paraId="2367D2C0" w14:textId="77777777" w:rsidR="0043680C" w:rsidRPr="001F322E" w:rsidRDefault="0043680C" w:rsidP="000B7436">
            <w:pPr>
              <w:spacing w:after="0" w:line="240" w:lineRule="auto"/>
              <w:ind w:left="624" w:hanging="284"/>
              <w:jc w:val="both"/>
              <w:rPr>
                <w:rFonts w:ascii="Calibri" w:eastAsia="Calibri" w:hAnsi="Calibri" w:cs="Calibri"/>
                <w:i/>
                <w:color w:val="000000"/>
                <w:sz w:val="20"/>
                <w:szCs w:val="20"/>
                <w:lang w:eastAsia="en-GB"/>
              </w:rPr>
            </w:pPr>
            <w:r w:rsidRPr="001F322E">
              <w:rPr>
                <w:rFonts w:ascii="Calibri" w:eastAsia="Calibri" w:hAnsi="Calibri" w:cs="Calibri"/>
                <w:i/>
                <w:color w:val="000000"/>
                <w:sz w:val="20"/>
                <w:szCs w:val="20"/>
                <w:lang w:eastAsia="en-GB"/>
              </w:rPr>
              <w:t>1.</w:t>
            </w:r>
            <w:r w:rsidRPr="001F322E">
              <w:rPr>
                <w:rFonts w:ascii="Calibri" w:eastAsia="Calibri" w:hAnsi="Calibri" w:cs="Calibri"/>
                <w:i/>
                <w:color w:val="000000"/>
                <w:sz w:val="20"/>
                <w:szCs w:val="20"/>
                <w:lang w:eastAsia="en-GB"/>
              </w:rPr>
              <w:tab/>
              <w:t xml:space="preserve">Changes of floodwall design requirements: Flood walls extensions earlier designs were based on seawall construction costs (rock gabion) from the same period but have been amended now to floodwall design at much higher costs.  Current estimates are based on engineers cost estimates and tender responses from 2020 – the difference in costs during those four years is significant. The same applies for the construction costs of the Lelata bridge. </w:t>
            </w:r>
          </w:p>
          <w:p w14:paraId="610CC9F8" w14:textId="77777777" w:rsidR="0043680C" w:rsidRPr="001F322E" w:rsidRDefault="0043680C" w:rsidP="000B7436">
            <w:pPr>
              <w:spacing w:after="0" w:line="240" w:lineRule="auto"/>
              <w:ind w:left="624" w:hanging="284"/>
              <w:jc w:val="both"/>
              <w:rPr>
                <w:rFonts w:ascii="Calibri" w:eastAsia="Calibri" w:hAnsi="Calibri" w:cs="Calibri"/>
                <w:i/>
                <w:color w:val="000000"/>
                <w:sz w:val="20"/>
                <w:szCs w:val="20"/>
                <w:lang w:eastAsia="en-GB"/>
              </w:rPr>
            </w:pPr>
          </w:p>
          <w:p w14:paraId="42AD0E1A" w14:textId="77777777" w:rsidR="0043680C" w:rsidRPr="001F322E" w:rsidRDefault="0043680C" w:rsidP="000B7436">
            <w:pPr>
              <w:spacing w:after="0" w:line="240" w:lineRule="auto"/>
              <w:ind w:left="624" w:hanging="284"/>
              <w:jc w:val="both"/>
              <w:rPr>
                <w:rFonts w:ascii="Calibri" w:eastAsia="Calibri" w:hAnsi="Calibri" w:cs="Calibri"/>
                <w:i/>
                <w:color w:val="000000"/>
                <w:sz w:val="20"/>
                <w:szCs w:val="20"/>
                <w:lang w:eastAsia="en-GB"/>
              </w:rPr>
            </w:pPr>
            <w:r w:rsidRPr="001F322E">
              <w:rPr>
                <w:rFonts w:ascii="Calibri" w:eastAsia="Calibri" w:hAnsi="Calibri" w:cs="Calibri"/>
                <w:i/>
                <w:color w:val="000000"/>
                <w:sz w:val="20"/>
                <w:szCs w:val="20"/>
                <w:lang w:eastAsia="en-GB"/>
              </w:rPr>
              <w:t>2.</w:t>
            </w:r>
            <w:r w:rsidRPr="001F322E">
              <w:rPr>
                <w:rFonts w:ascii="Calibri" w:eastAsia="Calibri" w:hAnsi="Calibri" w:cs="Calibri"/>
                <w:i/>
                <w:color w:val="000000"/>
                <w:sz w:val="20"/>
                <w:szCs w:val="20"/>
                <w:lang w:eastAsia="en-GB"/>
              </w:rPr>
              <w:tab/>
              <w:t>COVID-19 impacts: The force majeure circumstances of COVID-19 have highly impacted the costs of construction with impacts on availability of material, transportation costs and delays as reflected by the engineering estimates and the bid prices already received in 2020. These include changes to the shipping prices and charter rates by 50% and 25% increase for containers based on recent rates released in May 2021 by major shipping companies, increase in price of materials such as steel. (see Annex X for details)</w:t>
            </w:r>
          </w:p>
          <w:p w14:paraId="0402E194" w14:textId="77777777" w:rsidR="0043680C" w:rsidRPr="001F322E" w:rsidRDefault="0043680C" w:rsidP="000B7436">
            <w:pPr>
              <w:spacing w:after="0" w:line="240" w:lineRule="auto"/>
              <w:ind w:left="624" w:hanging="284"/>
              <w:jc w:val="both"/>
              <w:rPr>
                <w:rFonts w:ascii="Calibri" w:eastAsia="Calibri" w:hAnsi="Calibri" w:cs="Calibri"/>
                <w:i/>
                <w:color w:val="000000"/>
                <w:sz w:val="20"/>
                <w:szCs w:val="20"/>
                <w:lang w:eastAsia="en-GB"/>
              </w:rPr>
            </w:pPr>
          </w:p>
          <w:p w14:paraId="7D948DFA" w14:textId="77777777" w:rsidR="0043680C" w:rsidRPr="001F322E" w:rsidRDefault="0043680C" w:rsidP="000B7436">
            <w:pPr>
              <w:spacing w:after="0" w:line="240" w:lineRule="auto"/>
              <w:ind w:left="624" w:hanging="284"/>
              <w:jc w:val="both"/>
              <w:rPr>
                <w:rFonts w:ascii="Calibri" w:eastAsia="Calibri" w:hAnsi="Calibri" w:cs="Calibri"/>
                <w:i/>
                <w:color w:val="000000"/>
                <w:sz w:val="20"/>
                <w:szCs w:val="20"/>
                <w:lang w:eastAsia="en-GB"/>
              </w:rPr>
            </w:pPr>
            <w:r w:rsidRPr="001F322E">
              <w:rPr>
                <w:rFonts w:ascii="Calibri" w:eastAsia="Calibri" w:hAnsi="Calibri" w:cs="Calibri"/>
                <w:i/>
                <w:color w:val="000000"/>
                <w:sz w:val="20"/>
                <w:szCs w:val="20"/>
                <w:lang w:eastAsia="en-GB"/>
              </w:rPr>
              <w:t>3.</w:t>
            </w:r>
            <w:r w:rsidRPr="001F322E">
              <w:rPr>
                <w:rFonts w:ascii="Calibri" w:eastAsia="Calibri" w:hAnsi="Calibri" w:cs="Calibri"/>
                <w:i/>
                <w:color w:val="000000"/>
                <w:sz w:val="20"/>
                <w:szCs w:val="20"/>
                <w:lang w:eastAsia="en-GB"/>
              </w:rPr>
              <w:tab/>
              <w:t>Inflation impacts: Inflation has had an impact on prices in Samoa over the 4 years between design and the implementation of the project’s activities with indications pointing at a price increase of 6% for the rest of 2021 (see Annex X for details)</w:t>
            </w:r>
          </w:p>
          <w:p w14:paraId="4717BE42" w14:textId="77777777" w:rsidR="0043680C" w:rsidRPr="001F322E" w:rsidRDefault="0043680C" w:rsidP="00771248">
            <w:pPr>
              <w:spacing w:after="0" w:line="240" w:lineRule="auto"/>
              <w:jc w:val="both"/>
              <w:rPr>
                <w:rFonts w:ascii="Calibri" w:eastAsia="Calibri" w:hAnsi="Calibri" w:cs="Calibri"/>
                <w:i/>
                <w:color w:val="000000"/>
                <w:sz w:val="20"/>
                <w:szCs w:val="20"/>
                <w:lang w:eastAsia="en-GB"/>
              </w:rPr>
            </w:pPr>
          </w:p>
          <w:p w14:paraId="748C9CFF" w14:textId="50EDB1AD" w:rsidR="00515840" w:rsidRPr="0017329A" w:rsidRDefault="0043680C" w:rsidP="00771248">
            <w:pPr>
              <w:spacing w:after="0" w:line="240" w:lineRule="auto"/>
              <w:jc w:val="both"/>
              <w:rPr>
                <w:rFonts w:ascii="Calibri" w:eastAsia="Calibri" w:hAnsi="Calibri" w:cs="Calibri"/>
                <w:i/>
                <w:color w:val="000000"/>
                <w:sz w:val="20"/>
                <w:szCs w:val="20"/>
                <w:lang w:eastAsia="en-GB"/>
              </w:rPr>
            </w:pPr>
            <w:r w:rsidRPr="001F322E">
              <w:rPr>
                <w:rFonts w:ascii="Calibri" w:eastAsia="Calibri" w:hAnsi="Calibri" w:cs="Calibri"/>
                <w:i/>
                <w:color w:val="000000"/>
                <w:sz w:val="20"/>
                <w:szCs w:val="20"/>
                <w:lang w:eastAsia="en-GB"/>
              </w:rPr>
              <w:t xml:space="preserve">The changes in cost estimate breakdown are reflected in the breakdown costs estimates table for total project costs and GCF financing by sub-component presented in </w:t>
            </w:r>
            <w:r w:rsidRPr="009159F1">
              <w:rPr>
                <w:rFonts w:ascii="Calibri" w:eastAsia="Calibri" w:hAnsi="Calibri" w:cs="Calibri"/>
                <w:i/>
                <w:color w:val="FF0000"/>
                <w:sz w:val="20"/>
                <w:szCs w:val="20"/>
                <w:lang w:eastAsia="en-GB"/>
              </w:rPr>
              <w:t xml:space="preserve">Section B.4 below. </w:t>
            </w:r>
            <w:r w:rsidRPr="001F322E">
              <w:rPr>
                <w:rFonts w:ascii="Calibri" w:eastAsia="Calibri" w:hAnsi="Calibri" w:cs="Calibri"/>
                <w:i/>
                <w:color w:val="000000"/>
                <w:sz w:val="20"/>
                <w:szCs w:val="20"/>
                <w:lang w:eastAsia="en-GB"/>
              </w:rPr>
              <w:t xml:space="preserve">These will show a major budget shortfall expected in the implementation of project </w:t>
            </w:r>
            <w:r w:rsidR="004C3223">
              <w:rPr>
                <w:rFonts w:ascii="Calibri" w:eastAsia="Calibri" w:hAnsi="Calibri" w:cs="Calibri"/>
                <w:i/>
                <w:color w:val="000000"/>
                <w:sz w:val="20"/>
                <w:szCs w:val="20"/>
                <w:lang w:eastAsia="en-GB"/>
              </w:rPr>
              <w:t xml:space="preserve">activities with an impact on delivery of </w:t>
            </w:r>
            <w:r w:rsidRPr="001F322E">
              <w:rPr>
                <w:rFonts w:ascii="Calibri" w:eastAsia="Calibri" w:hAnsi="Calibri" w:cs="Calibri"/>
                <w:i/>
                <w:color w:val="000000"/>
                <w:sz w:val="20"/>
                <w:szCs w:val="20"/>
                <w:lang w:eastAsia="en-GB"/>
              </w:rPr>
              <w:t>objectives</w:t>
            </w:r>
            <w:r w:rsidR="00B63584">
              <w:rPr>
                <w:rFonts w:ascii="Calibri" w:eastAsia="Calibri" w:hAnsi="Calibri" w:cs="Calibri"/>
                <w:i/>
                <w:color w:val="000000"/>
                <w:sz w:val="20"/>
                <w:szCs w:val="20"/>
                <w:lang w:eastAsia="en-GB"/>
              </w:rPr>
              <w:t xml:space="preserve"> and </w:t>
            </w:r>
            <w:proofErr w:type="spellStart"/>
            <w:r w:rsidR="00B63584" w:rsidRPr="0017329A">
              <w:rPr>
                <w:rFonts w:ascii="Calibri" w:eastAsia="Calibri" w:hAnsi="Calibri" w:cs="Calibri"/>
                <w:i/>
                <w:color w:val="000000"/>
                <w:sz w:val="20"/>
                <w:szCs w:val="20"/>
                <w:lang w:eastAsia="en-GB"/>
              </w:rPr>
              <w:t>and</w:t>
            </w:r>
            <w:proofErr w:type="spellEnd"/>
            <w:r w:rsidR="00B63584" w:rsidRPr="0017329A">
              <w:rPr>
                <w:rFonts w:ascii="Calibri" w:eastAsia="Calibri" w:hAnsi="Calibri" w:cs="Calibri"/>
                <w:i/>
                <w:color w:val="000000"/>
                <w:sz w:val="20"/>
                <w:szCs w:val="20"/>
                <w:lang w:eastAsia="en-GB"/>
              </w:rPr>
              <w:t xml:space="preserve"> the need for restructuring over and beyond the Safeguard risk increase.</w:t>
            </w:r>
          </w:p>
          <w:p w14:paraId="6754B811" w14:textId="5F5C5743" w:rsidR="000B7436" w:rsidRPr="00771248" w:rsidRDefault="000B7436" w:rsidP="00771248">
            <w:pPr>
              <w:spacing w:after="0" w:line="240" w:lineRule="auto"/>
              <w:jc w:val="both"/>
              <w:rPr>
                <w:rFonts w:ascii="Calibri" w:eastAsia="Calibri" w:hAnsi="Calibri" w:cs="Calibri"/>
                <w:iCs/>
                <w:color w:val="000000"/>
                <w:sz w:val="20"/>
                <w:szCs w:val="20"/>
                <w:lang w:eastAsia="en-GB"/>
              </w:rPr>
            </w:pPr>
          </w:p>
        </w:tc>
      </w:tr>
      <w:tr w:rsidR="00AC43A2" w:rsidRPr="006220E2" w14:paraId="2DD40CC5" w14:textId="77777777" w:rsidTr="004179E1">
        <w:trPr>
          <w:trHeight w:val="338"/>
        </w:trPr>
        <w:tc>
          <w:tcPr>
            <w:tcW w:w="10805" w:type="dxa"/>
            <w:gridSpan w:val="12"/>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14:paraId="2EAFEAEB" w14:textId="63220BD8" w:rsidR="00AC43A2" w:rsidRPr="006220E2" w:rsidRDefault="009A2097" w:rsidP="00B2508A">
            <w:pPr>
              <w:spacing w:after="0" w:line="240" w:lineRule="auto"/>
              <w:rPr>
                <w:rFonts w:ascii="Calibri" w:eastAsia="Times New Roman" w:hAnsi="Calibri" w:cs="Arial"/>
                <w:b/>
                <w:color w:val="FFFFFF" w:themeColor="background1"/>
                <w:lang w:eastAsia="ja-JP"/>
              </w:rPr>
            </w:pPr>
            <w:r>
              <w:rPr>
                <w:rFonts w:ascii="Calibri" w:eastAsia="Times New Roman" w:hAnsi="Calibri" w:cs="Arial"/>
                <w:b/>
                <w:color w:val="FFFFFF" w:themeColor="background1"/>
                <w:lang w:eastAsia="ja-JP"/>
              </w:rPr>
              <w:t>B</w:t>
            </w:r>
            <w:r w:rsidR="00ED10A7" w:rsidRPr="006220E2">
              <w:rPr>
                <w:rFonts w:ascii="Calibri" w:eastAsia="Times New Roman" w:hAnsi="Calibri" w:cs="Arial"/>
                <w:b/>
                <w:color w:val="FFFFFF" w:themeColor="background1"/>
                <w:lang w:eastAsia="ja-JP"/>
              </w:rPr>
              <w:t>.</w:t>
            </w:r>
            <w:r w:rsidR="005A508B" w:rsidRPr="006220E2">
              <w:rPr>
                <w:rFonts w:ascii="Calibri" w:eastAsia="Times New Roman" w:hAnsi="Calibri" w:cs="Arial"/>
                <w:b/>
                <w:color w:val="FFFFFF" w:themeColor="background1"/>
                <w:lang w:eastAsia="ja-JP"/>
              </w:rPr>
              <w:t>2.</w:t>
            </w:r>
            <w:r w:rsidR="00FB2C2B" w:rsidRPr="006220E2">
              <w:rPr>
                <w:rFonts w:ascii="Calibri" w:eastAsia="Times New Roman" w:hAnsi="Calibri" w:cs="Arial"/>
                <w:b/>
                <w:color w:val="FFFFFF" w:themeColor="background1"/>
                <w:lang w:eastAsia="ja-JP"/>
              </w:rPr>
              <w:t xml:space="preserve"> </w:t>
            </w:r>
            <w:r w:rsidR="007C0400" w:rsidRPr="00764D16">
              <w:rPr>
                <w:rStyle w:val="IntenseReference"/>
                <w:color w:val="FFFFFF" w:themeColor="background1"/>
              </w:rPr>
              <w:t>Changes</w:t>
            </w:r>
            <w:r w:rsidR="0060255F" w:rsidRPr="00764D16">
              <w:rPr>
                <w:rStyle w:val="IntenseReference"/>
                <w:color w:val="FFFFFF" w:themeColor="background1"/>
              </w:rPr>
              <w:t xml:space="preserve"> to </w:t>
            </w:r>
            <w:r w:rsidR="00FB2C2B" w:rsidRPr="00764D16">
              <w:rPr>
                <w:rStyle w:val="IntenseReference"/>
                <w:color w:val="FFFFFF" w:themeColor="background1"/>
              </w:rPr>
              <w:t>Project</w:t>
            </w:r>
            <w:r w:rsidR="00CC32D7" w:rsidRPr="00764D16">
              <w:rPr>
                <w:rStyle w:val="IntenseReference"/>
                <w:color w:val="FFFFFF" w:themeColor="background1"/>
              </w:rPr>
              <w:t xml:space="preserve"> / </w:t>
            </w:r>
            <w:r w:rsidR="00B2508A" w:rsidRPr="00764D16">
              <w:rPr>
                <w:rStyle w:val="IntenseReference"/>
                <w:color w:val="FFFFFF" w:themeColor="background1"/>
              </w:rPr>
              <w:t>P</w:t>
            </w:r>
            <w:r w:rsidR="00CC32D7" w:rsidRPr="00764D16">
              <w:rPr>
                <w:rStyle w:val="IntenseReference"/>
                <w:color w:val="FFFFFF" w:themeColor="background1"/>
              </w:rPr>
              <w:t>rogramme</w:t>
            </w:r>
            <w:r w:rsidR="00FB2C2B" w:rsidRPr="00764D16">
              <w:rPr>
                <w:rStyle w:val="IntenseReference"/>
                <w:color w:val="FFFFFF" w:themeColor="background1"/>
              </w:rPr>
              <w:t xml:space="preserve"> </w:t>
            </w:r>
            <w:r w:rsidR="00B2508A" w:rsidRPr="00764D16">
              <w:rPr>
                <w:rStyle w:val="IntenseReference"/>
                <w:color w:val="FFFFFF" w:themeColor="background1"/>
              </w:rPr>
              <w:t>O</w:t>
            </w:r>
            <w:r w:rsidR="00AC43A2" w:rsidRPr="00764D16">
              <w:rPr>
                <w:rStyle w:val="IntenseReference"/>
                <w:color w:val="FFFFFF" w:themeColor="background1"/>
              </w:rPr>
              <w:t>bjective</w:t>
            </w:r>
            <w:r w:rsidR="00292552" w:rsidRPr="00764D16">
              <w:rPr>
                <w:rStyle w:val="IntenseReference"/>
                <w:color w:val="FFFFFF" w:themeColor="background1"/>
              </w:rPr>
              <w:t xml:space="preserve"> against </w:t>
            </w:r>
            <w:r w:rsidR="00B2508A" w:rsidRPr="00764D16">
              <w:rPr>
                <w:rStyle w:val="IntenseReference"/>
                <w:color w:val="FFFFFF" w:themeColor="background1"/>
              </w:rPr>
              <w:t>B</w:t>
            </w:r>
            <w:r w:rsidR="00292552" w:rsidRPr="00764D16">
              <w:rPr>
                <w:rStyle w:val="IntenseReference"/>
                <w:color w:val="FFFFFF" w:themeColor="background1"/>
              </w:rPr>
              <w:t>aseline</w:t>
            </w:r>
            <w:r w:rsidR="0060255F" w:rsidRPr="00764D16">
              <w:rPr>
                <w:rStyle w:val="IntenseReference"/>
                <w:color w:val="FFFFFF" w:themeColor="background1"/>
              </w:rPr>
              <w:t xml:space="preserve">? </w:t>
            </w:r>
            <w:r w:rsidR="008E5F23">
              <w:rPr>
                <w:rStyle w:val="IntenseReference"/>
                <w:color w:val="FFFFFF" w:themeColor="background1"/>
              </w:rPr>
              <w:t xml:space="preserve"> </w:t>
            </w:r>
            <w:r w:rsidR="0060255F" w:rsidRPr="00764D16">
              <w:rPr>
                <w:rStyle w:val="IntenseReference"/>
                <w:color w:val="FFFFFF" w:themeColor="background1"/>
              </w:rPr>
              <w:t xml:space="preserve">Yes   </w:t>
            </w:r>
            <w:sdt>
              <w:sdtPr>
                <w:rPr>
                  <w:rStyle w:val="IntenseReference"/>
                  <w:color w:val="FFFFFF" w:themeColor="background1"/>
                </w:rPr>
                <w:id w:val="1270968828"/>
                <w14:checkbox>
                  <w14:checked w14:val="0"/>
                  <w14:checkedState w14:val="2612" w14:font="MS Gothic"/>
                  <w14:uncheckedState w14:val="2610" w14:font="MS Gothic"/>
                </w14:checkbox>
              </w:sdtPr>
              <w:sdtEndPr>
                <w:rPr>
                  <w:rStyle w:val="IntenseReference"/>
                </w:rPr>
              </w:sdtEndPr>
              <w:sdtContent>
                <w:r w:rsidR="0060255F" w:rsidRPr="00764D16">
                  <w:rPr>
                    <w:rStyle w:val="IntenseReference"/>
                    <w:rFonts w:ascii="Segoe UI Symbol" w:hAnsi="Segoe UI Symbol" w:cs="Segoe UI Symbol"/>
                    <w:color w:val="FFFFFF" w:themeColor="background1"/>
                  </w:rPr>
                  <w:t>☐</w:t>
                </w:r>
              </w:sdtContent>
            </w:sdt>
            <w:r w:rsidR="0060255F" w:rsidRPr="00764D16">
              <w:rPr>
                <w:rStyle w:val="IntenseReference"/>
                <w:color w:val="FFFFFF" w:themeColor="background1"/>
              </w:rPr>
              <w:t xml:space="preserve">     No   </w:t>
            </w:r>
            <w:sdt>
              <w:sdtPr>
                <w:rPr>
                  <w:rStyle w:val="IntenseReference"/>
                  <w:color w:val="FFFFFF" w:themeColor="background1"/>
                </w:rPr>
                <w:id w:val="868871983"/>
                <w14:checkbox>
                  <w14:checked w14:val="1"/>
                  <w14:checkedState w14:val="2612" w14:font="MS Gothic"/>
                  <w14:uncheckedState w14:val="2610" w14:font="MS Gothic"/>
                </w14:checkbox>
              </w:sdtPr>
              <w:sdtEndPr>
                <w:rPr>
                  <w:rStyle w:val="IntenseReference"/>
                </w:rPr>
              </w:sdtEndPr>
              <w:sdtContent>
                <w:r w:rsidR="00EE3E88">
                  <w:rPr>
                    <w:rStyle w:val="IntenseReference"/>
                    <w:rFonts w:ascii="MS Gothic" w:eastAsia="MS Gothic" w:hAnsi="MS Gothic" w:hint="eastAsia"/>
                    <w:color w:val="FFFFFF" w:themeColor="background1"/>
                  </w:rPr>
                  <w:t>☒</w:t>
                </w:r>
              </w:sdtContent>
            </w:sdt>
            <w:r w:rsidR="0060255F" w:rsidRPr="00764D16">
              <w:rPr>
                <w:rStyle w:val="IntenseReference"/>
                <w:color w:val="FFFFFF" w:themeColor="background1"/>
              </w:rPr>
              <w:t xml:space="preserve">  If yes, please elaborate</w:t>
            </w:r>
          </w:p>
        </w:tc>
      </w:tr>
      <w:tr w:rsidR="00AC43A2" w:rsidRPr="006220E2" w14:paraId="1E557F0D" w14:textId="77777777" w:rsidTr="002B442D">
        <w:trPr>
          <w:trHeight w:val="710"/>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tcPr>
          <w:p w14:paraId="0439E3C6" w14:textId="77777777" w:rsidR="00E71028" w:rsidRPr="00E71028" w:rsidRDefault="00E71028" w:rsidP="00E71028">
            <w:pPr>
              <w:spacing w:before="40" w:after="40" w:line="240" w:lineRule="auto"/>
              <w:rPr>
                <w:rFonts w:ascii="Calibri" w:eastAsia="Calibri" w:hAnsi="Calibri" w:cs="Calibri"/>
                <w:i/>
                <w:color w:val="000000"/>
                <w:sz w:val="20"/>
                <w:szCs w:val="20"/>
                <w:lang w:eastAsia="en-GB"/>
              </w:rPr>
            </w:pPr>
            <w:r w:rsidRPr="00E71028">
              <w:rPr>
                <w:rFonts w:ascii="Calibri" w:eastAsia="Calibri" w:hAnsi="Calibri" w:cs="Calibri"/>
                <w:i/>
                <w:color w:val="000000"/>
                <w:sz w:val="20"/>
                <w:szCs w:val="20"/>
                <w:lang w:eastAsia="en-GB"/>
              </w:rPr>
              <w:t>Describe the baseline scenario (</w:t>
            </w:r>
            <w:proofErr w:type="gramStart"/>
            <w:r w:rsidRPr="00E71028">
              <w:rPr>
                <w:rFonts w:ascii="Calibri" w:eastAsia="Calibri" w:hAnsi="Calibri" w:cs="Calibri"/>
                <w:i/>
                <w:color w:val="000000"/>
                <w:sz w:val="20"/>
                <w:szCs w:val="20"/>
                <w:lang w:eastAsia="en-GB"/>
              </w:rPr>
              <w:t>i.e.</w:t>
            </w:r>
            <w:proofErr w:type="gramEnd"/>
            <w:r w:rsidRPr="00E71028">
              <w:rPr>
                <w:rFonts w:ascii="Calibri" w:eastAsia="Calibri" w:hAnsi="Calibri" w:cs="Calibri"/>
                <w:i/>
                <w:color w:val="000000"/>
                <w:sz w:val="20"/>
                <w:szCs w:val="20"/>
                <w:lang w:eastAsia="en-GB"/>
              </w:rPr>
              <w:t xml:space="preserve"> emissions baseline, climate vulnerability baseline, key barriers, challenges and/or policies) and the outcomes and the impact that the project/programme will aim to achieve in improving the baseline scenario.</w:t>
            </w:r>
          </w:p>
          <w:p w14:paraId="393416A5" w14:textId="77777777" w:rsidR="00515840" w:rsidRPr="006220E2" w:rsidRDefault="00515840" w:rsidP="005A508B">
            <w:pPr>
              <w:spacing w:before="40" w:after="40" w:line="240" w:lineRule="auto"/>
              <w:rPr>
                <w:rFonts w:ascii="Calibri" w:eastAsia="Times New Roman" w:hAnsi="Calibri" w:cs="Arial"/>
                <w:i/>
                <w:color w:val="000000"/>
                <w:sz w:val="20"/>
                <w:highlight w:val="yellow"/>
                <w:lang w:eastAsia="ja-JP"/>
              </w:rPr>
            </w:pPr>
          </w:p>
        </w:tc>
      </w:tr>
      <w:tr w:rsidR="00CC32D7" w:rsidRPr="006220E2" w14:paraId="4F19423D" w14:textId="77777777" w:rsidTr="004179E1">
        <w:trPr>
          <w:trHeight w:val="359"/>
        </w:trPr>
        <w:tc>
          <w:tcPr>
            <w:tcW w:w="10805" w:type="dxa"/>
            <w:gridSpan w:val="12"/>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14:paraId="50F7D7A9" w14:textId="5830436F" w:rsidR="00CC32D7" w:rsidRPr="00764D16" w:rsidRDefault="009A2097" w:rsidP="00B2508A">
            <w:pPr>
              <w:spacing w:after="0" w:line="240" w:lineRule="auto"/>
              <w:rPr>
                <w:rStyle w:val="IntenseReference"/>
                <w:b w:val="0"/>
                <w:color w:val="FFFFFF" w:themeColor="background1"/>
              </w:rPr>
            </w:pPr>
            <w:r>
              <w:rPr>
                <w:rStyle w:val="IntenseReference"/>
                <w:b w:val="0"/>
                <w:color w:val="FFFFFF" w:themeColor="background1"/>
              </w:rPr>
              <w:t>B</w:t>
            </w:r>
            <w:r w:rsidR="00ED10A7" w:rsidRPr="00764D16">
              <w:rPr>
                <w:rStyle w:val="IntenseReference"/>
                <w:b w:val="0"/>
                <w:color w:val="FFFFFF" w:themeColor="background1"/>
              </w:rPr>
              <w:t>.</w:t>
            </w:r>
            <w:r w:rsidR="00CC32D7" w:rsidRPr="00764D16">
              <w:rPr>
                <w:rStyle w:val="IntenseReference"/>
                <w:b w:val="0"/>
                <w:color w:val="FFFFFF" w:themeColor="background1"/>
              </w:rPr>
              <w:t xml:space="preserve">3. </w:t>
            </w:r>
            <w:r w:rsidR="008E5F23" w:rsidRPr="00764D16">
              <w:rPr>
                <w:rStyle w:val="IntenseReference"/>
                <w:color w:val="FFFFFF" w:themeColor="background1"/>
              </w:rPr>
              <w:t>CHANGES TO</w:t>
            </w:r>
            <w:r w:rsidR="0060255F" w:rsidRPr="00764D16">
              <w:rPr>
                <w:rStyle w:val="IntenseReference"/>
                <w:color w:val="FFFFFF" w:themeColor="background1"/>
              </w:rPr>
              <w:t xml:space="preserve"> </w:t>
            </w:r>
            <w:r w:rsidR="00CC32D7" w:rsidRPr="00764D16">
              <w:rPr>
                <w:rStyle w:val="IntenseReference"/>
                <w:color w:val="FFFFFF" w:themeColor="background1"/>
              </w:rPr>
              <w:t>Project/</w:t>
            </w:r>
            <w:r w:rsidR="00B2508A" w:rsidRPr="00764D16">
              <w:rPr>
                <w:rStyle w:val="IntenseReference"/>
                <w:color w:val="FFFFFF" w:themeColor="background1"/>
              </w:rPr>
              <w:t>P</w:t>
            </w:r>
            <w:r w:rsidR="00CC32D7" w:rsidRPr="00764D16">
              <w:rPr>
                <w:rStyle w:val="IntenseReference"/>
                <w:color w:val="FFFFFF" w:themeColor="background1"/>
              </w:rPr>
              <w:t xml:space="preserve">rogramme </w:t>
            </w:r>
            <w:r w:rsidR="00B2508A" w:rsidRPr="00764D16">
              <w:rPr>
                <w:rStyle w:val="IntenseReference"/>
                <w:color w:val="FFFFFF" w:themeColor="background1"/>
              </w:rPr>
              <w:t>D</w:t>
            </w:r>
            <w:r w:rsidR="00CC32D7" w:rsidRPr="00764D16">
              <w:rPr>
                <w:rStyle w:val="IntenseReference"/>
                <w:color w:val="FFFFFF" w:themeColor="background1"/>
              </w:rPr>
              <w:t>escription</w:t>
            </w:r>
            <w:r w:rsidR="008E5F23">
              <w:rPr>
                <w:rStyle w:val="IntenseReference"/>
                <w:b w:val="0"/>
                <w:color w:val="FFFFFF" w:themeColor="background1"/>
              </w:rPr>
              <w:t xml:space="preserve">  </w:t>
            </w:r>
            <w:r w:rsidR="0060255F" w:rsidRPr="00764D16">
              <w:rPr>
                <w:rStyle w:val="IntenseReference"/>
                <w:b w:val="0"/>
                <w:color w:val="FFFFFF" w:themeColor="background1"/>
              </w:rPr>
              <w:t xml:space="preserve"> Yes   </w:t>
            </w:r>
            <w:sdt>
              <w:sdtPr>
                <w:rPr>
                  <w:rStyle w:val="IntenseReference"/>
                  <w:color w:val="FFFFFF" w:themeColor="background1"/>
                </w:rPr>
                <w:id w:val="-1349559702"/>
                <w14:checkbox>
                  <w14:checked w14:val="1"/>
                  <w14:checkedState w14:val="2612" w14:font="MS Gothic"/>
                  <w14:uncheckedState w14:val="2610" w14:font="MS Gothic"/>
                </w14:checkbox>
              </w:sdtPr>
              <w:sdtEndPr>
                <w:rPr>
                  <w:rStyle w:val="IntenseReference"/>
                </w:rPr>
              </w:sdtEndPr>
              <w:sdtContent>
                <w:r w:rsidR="002E78BF">
                  <w:rPr>
                    <w:rStyle w:val="IntenseReference"/>
                    <w:rFonts w:ascii="MS Gothic" w:eastAsia="MS Gothic" w:hAnsi="MS Gothic" w:hint="eastAsia"/>
                    <w:color w:val="FFFFFF" w:themeColor="background1"/>
                  </w:rPr>
                  <w:t>☒</w:t>
                </w:r>
              </w:sdtContent>
            </w:sdt>
            <w:r w:rsidR="0060255F" w:rsidRPr="00764D16">
              <w:rPr>
                <w:rStyle w:val="IntenseReference"/>
                <w:b w:val="0"/>
                <w:color w:val="FFFFFF" w:themeColor="background1"/>
              </w:rPr>
              <w:t xml:space="preserve">     No   </w:t>
            </w:r>
            <w:sdt>
              <w:sdtPr>
                <w:rPr>
                  <w:rStyle w:val="IntenseReference"/>
                  <w:color w:val="FFFFFF" w:themeColor="background1"/>
                </w:rPr>
                <w:id w:val="-66880793"/>
                <w14:checkbox>
                  <w14:checked w14:val="0"/>
                  <w14:checkedState w14:val="2612" w14:font="MS Gothic"/>
                  <w14:uncheckedState w14:val="2610" w14:font="MS Gothic"/>
                </w14:checkbox>
              </w:sdtPr>
              <w:sdtEndPr>
                <w:rPr>
                  <w:rStyle w:val="IntenseReference"/>
                </w:rPr>
              </w:sdtEndPr>
              <w:sdtContent>
                <w:r w:rsidR="0060255F" w:rsidRPr="00764D16">
                  <w:rPr>
                    <w:rStyle w:val="IntenseReference"/>
                    <w:rFonts w:ascii="Segoe UI Symbol" w:hAnsi="Segoe UI Symbol" w:cs="Segoe UI Symbol"/>
                    <w:color w:val="FFFFFF" w:themeColor="background1"/>
                  </w:rPr>
                  <w:t>☐</w:t>
                </w:r>
              </w:sdtContent>
            </w:sdt>
            <w:r w:rsidR="0060255F" w:rsidRPr="00764D16">
              <w:rPr>
                <w:rStyle w:val="IntenseReference"/>
                <w:b w:val="0"/>
                <w:color w:val="FFFFFF" w:themeColor="background1"/>
              </w:rPr>
              <w:t xml:space="preserve">  </w:t>
            </w:r>
            <w:r w:rsidR="0060255F" w:rsidRPr="00764D16">
              <w:rPr>
                <w:rStyle w:val="IntenseReference"/>
                <w:color w:val="FFFFFF" w:themeColor="background1"/>
              </w:rPr>
              <w:t>If yes, please elaborate</w:t>
            </w:r>
          </w:p>
        </w:tc>
      </w:tr>
      <w:tr w:rsidR="00CC32D7" w:rsidRPr="006220E2" w14:paraId="518A4ECB" w14:textId="77777777" w:rsidTr="00CD3FC4">
        <w:trPr>
          <w:trHeight w:val="1151"/>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tcPr>
          <w:p w14:paraId="480341AE" w14:textId="3FFB9956" w:rsidR="00690CAD" w:rsidRPr="00154767" w:rsidRDefault="00CC32D7" w:rsidP="00624A15">
            <w:pPr>
              <w:spacing w:before="40" w:after="40" w:line="240" w:lineRule="auto"/>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 xml:space="preserve">Describe </w:t>
            </w:r>
            <w:r w:rsidR="002A169B" w:rsidRPr="00154767">
              <w:rPr>
                <w:rFonts w:asciiTheme="majorHAnsi" w:eastAsia="Times New Roman" w:hAnsiTheme="majorHAnsi" w:cstheme="majorHAnsi"/>
                <w:i/>
                <w:color w:val="000000"/>
                <w:sz w:val="20"/>
                <w:szCs w:val="20"/>
                <w:lang w:eastAsia="ja-JP"/>
              </w:rPr>
              <w:t xml:space="preserve">the </w:t>
            </w:r>
            <w:r w:rsidRPr="00154767">
              <w:rPr>
                <w:rFonts w:asciiTheme="majorHAnsi" w:eastAsia="Times New Roman" w:hAnsiTheme="majorHAnsi" w:cstheme="majorHAnsi"/>
                <w:i/>
                <w:color w:val="000000"/>
                <w:sz w:val="20"/>
                <w:szCs w:val="20"/>
                <w:lang w:eastAsia="ja-JP"/>
              </w:rPr>
              <w:t>main activities</w:t>
            </w:r>
            <w:r w:rsidR="00200C3B" w:rsidRPr="00154767">
              <w:rPr>
                <w:rFonts w:asciiTheme="majorHAnsi" w:eastAsia="Times New Roman" w:hAnsiTheme="majorHAnsi" w:cstheme="majorHAnsi"/>
                <w:i/>
                <w:color w:val="000000"/>
                <w:sz w:val="20"/>
                <w:szCs w:val="20"/>
                <w:lang w:eastAsia="ja-JP"/>
              </w:rPr>
              <w:t xml:space="preserve"> and the planned measures</w:t>
            </w:r>
            <w:r w:rsidRPr="00154767">
              <w:rPr>
                <w:rFonts w:asciiTheme="majorHAnsi" w:eastAsia="Times New Roman" w:hAnsiTheme="majorHAnsi" w:cstheme="majorHAnsi"/>
                <w:i/>
                <w:color w:val="000000"/>
                <w:sz w:val="20"/>
                <w:szCs w:val="20"/>
                <w:lang w:eastAsia="ja-JP"/>
              </w:rPr>
              <w:t xml:space="preserve"> of the </w:t>
            </w:r>
            <w:r w:rsidR="00200C3B" w:rsidRPr="00154767">
              <w:rPr>
                <w:rFonts w:asciiTheme="majorHAnsi" w:eastAsia="Times New Roman" w:hAnsiTheme="majorHAnsi" w:cstheme="majorHAnsi"/>
                <w:i/>
                <w:color w:val="000000"/>
                <w:sz w:val="20"/>
                <w:szCs w:val="20"/>
                <w:lang w:eastAsia="ja-JP"/>
              </w:rPr>
              <w:t xml:space="preserve">project/programme according to each of its </w:t>
            </w:r>
            <w:r w:rsidR="00292552" w:rsidRPr="00154767">
              <w:rPr>
                <w:rFonts w:asciiTheme="majorHAnsi" w:eastAsia="Times New Roman" w:hAnsiTheme="majorHAnsi" w:cstheme="majorHAnsi"/>
                <w:i/>
                <w:color w:val="000000"/>
                <w:sz w:val="20"/>
                <w:szCs w:val="20"/>
                <w:lang w:eastAsia="ja-JP"/>
              </w:rPr>
              <w:t>components.</w:t>
            </w:r>
            <w:r w:rsidR="00690CAD" w:rsidRPr="00154767">
              <w:rPr>
                <w:rFonts w:asciiTheme="majorHAnsi" w:eastAsia="Times New Roman" w:hAnsiTheme="majorHAnsi" w:cstheme="majorHAnsi"/>
                <w:i/>
                <w:color w:val="000000"/>
                <w:sz w:val="20"/>
                <w:szCs w:val="20"/>
                <w:lang w:eastAsia="ja-JP"/>
              </w:rPr>
              <w:t xml:space="preserve"> </w:t>
            </w:r>
          </w:p>
          <w:p w14:paraId="1A8866EC" w14:textId="3648E2EA" w:rsidR="008D721A" w:rsidRPr="00154767" w:rsidRDefault="0026414C" w:rsidP="00624A15">
            <w:pPr>
              <w:spacing w:before="120" w:after="40" w:line="240" w:lineRule="auto"/>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 xml:space="preserve">As reported in the </w:t>
            </w:r>
            <w:r w:rsidRPr="00154767">
              <w:rPr>
                <w:rFonts w:asciiTheme="majorHAnsi" w:hAnsiTheme="majorHAnsi" w:cstheme="majorHAnsi"/>
                <w:i/>
                <w:sz w:val="20"/>
                <w:szCs w:val="20"/>
              </w:rPr>
              <w:t xml:space="preserve">FP037 </w:t>
            </w:r>
            <w:r w:rsidRPr="00154767">
              <w:rPr>
                <w:rFonts w:asciiTheme="majorHAnsi" w:eastAsia="Times New Roman" w:hAnsiTheme="majorHAnsi" w:cstheme="majorHAnsi"/>
                <w:i/>
                <w:color w:val="000000"/>
                <w:sz w:val="20"/>
                <w:szCs w:val="20"/>
                <w:lang w:eastAsia="ja-JP"/>
              </w:rPr>
              <w:t>Samoa VCP 2020 Annual Performance Report (APR), there have been no major changes in the overall scope of the VCP, its Outputs and Main Activities descriptions. However, there have been some changes in the following Activities, cost overruns in key activities compared with budget allocations in the FAA</w:t>
            </w:r>
            <w:r w:rsidR="002326C6" w:rsidRPr="00154767">
              <w:rPr>
                <w:rFonts w:asciiTheme="majorHAnsi" w:eastAsia="Times New Roman" w:hAnsiTheme="majorHAnsi" w:cstheme="majorHAnsi"/>
                <w:i/>
                <w:color w:val="000000"/>
                <w:sz w:val="20"/>
                <w:szCs w:val="20"/>
                <w:lang w:eastAsia="ja-JP"/>
              </w:rPr>
              <w:t xml:space="preserve">.   These changes are due </w:t>
            </w:r>
            <w:r w:rsidR="008D721A" w:rsidRPr="00154767">
              <w:rPr>
                <w:rFonts w:asciiTheme="majorHAnsi" w:eastAsia="Times New Roman" w:hAnsiTheme="majorHAnsi" w:cstheme="majorHAnsi"/>
                <w:i/>
                <w:color w:val="000000"/>
                <w:sz w:val="20"/>
                <w:szCs w:val="20"/>
                <w:lang w:eastAsia="ja-JP"/>
              </w:rPr>
              <w:t>to cost overrun</w:t>
            </w:r>
            <w:r w:rsidR="00BE1C48" w:rsidRPr="00154767">
              <w:rPr>
                <w:rFonts w:asciiTheme="majorHAnsi" w:eastAsia="Times New Roman" w:hAnsiTheme="majorHAnsi" w:cstheme="majorHAnsi"/>
                <w:i/>
                <w:color w:val="000000"/>
                <w:sz w:val="20"/>
                <w:szCs w:val="20"/>
                <w:lang w:eastAsia="ja-JP"/>
              </w:rPr>
              <w:t xml:space="preserve"> and based on </w:t>
            </w:r>
            <w:r w:rsidR="00F3030F" w:rsidRPr="00154767">
              <w:rPr>
                <w:rFonts w:asciiTheme="majorHAnsi" w:eastAsia="Times New Roman" w:hAnsiTheme="majorHAnsi" w:cstheme="majorHAnsi"/>
                <w:i/>
                <w:color w:val="000000"/>
                <w:sz w:val="20"/>
                <w:szCs w:val="20"/>
                <w:lang w:eastAsia="ja-JP"/>
              </w:rPr>
              <w:t>technical design review as part of the project Sub-activity 1.1.1 Interdepen</w:t>
            </w:r>
            <w:r w:rsidR="004461BE" w:rsidRPr="00154767">
              <w:rPr>
                <w:rFonts w:asciiTheme="majorHAnsi" w:eastAsia="Times New Roman" w:hAnsiTheme="majorHAnsi" w:cstheme="majorHAnsi"/>
                <w:i/>
                <w:color w:val="000000"/>
                <w:sz w:val="20"/>
                <w:szCs w:val="20"/>
                <w:lang w:eastAsia="ja-JP"/>
              </w:rPr>
              <w:t>den</w:t>
            </w:r>
            <w:r w:rsidR="00F3030F" w:rsidRPr="00154767">
              <w:rPr>
                <w:rFonts w:asciiTheme="majorHAnsi" w:eastAsia="Times New Roman" w:hAnsiTheme="majorHAnsi" w:cstheme="majorHAnsi"/>
                <w:i/>
                <w:color w:val="000000"/>
                <w:sz w:val="20"/>
                <w:szCs w:val="20"/>
                <w:lang w:eastAsia="ja-JP"/>
              </w:rPr>
              <w:t>ce assessment of flood mitigation options</w:t>
            </w:r>
            <w:r w:rsidR="00916BFE" w:rsidRPr="00154767">
              <w:rPr>
                <w:rFonts w:asciiTheme="majorHAnsi" w:eastAsia="Times New Roman" w:hAnsiTheme="majorHAnsi" w:cstheme="majorHAnsi"/>
                <w:i/>
                <w:color w:val="000000"/>
                <w:sz w:val="20"/>
                <w:szCs w:val="20"/>
                <w:lang w:eastAsia="ja-JP"/>
              </w:rPr>
              <w:t xml:space="preserve"> </w:t>
            </w:r>
            <w:r w:rsidR="00F3030F" w:rsidRPr="00154767">
              <w:rPr>
                <w:rFonts w:asciiTheme="majorHAnsi" w:eastAsia="Times New Roman" w:hAnsiTheme="majorHAnsi" w:cstheme="majorHAnsi"/>
                <w:i/>
                <w:color w:val="000000"/>
                <w:sz w:val="20"/>
                <w:szCs w:val="20"/>
                <w:lang w:eastAsia="ja-JP"/>
              </w:rPr>
              <w:t>and 2.1</w:t>
            </w:r>
            <w:r w:rsidR="00916BFE" w:rsidRPr="00154767">
              <w:rPr>
                <w:rFonts w:asciiTheme="majorHAnsi" w:eastAsia="Times New Roman" w:hAnsiTheme="majorHAnsi" w:cstheme="majorHAnsi"/>
                <w:i/>
                <w:color w:val="000000"/>
                <w:sz w:val="20"/>
                <w:szCs w:val="20"/>
                <w:lang w:eastAsia="ja-JP"/>
              </w:rPr>
              <w:t xml:space="preserve">.1 Review of technical designs for the channelization of Segment 2,3, and 4 of the Vaisigano River. </w:t>
            </w:r>
          </w:p>
          <w:p w14:paraId="214FC0DB" w14:textId="46821947" w:rsidR="00133AAC" w:rsidRPr="00154767" w:rsidRDefault="00133AAC" w:rsidP="00133AAC">
            <w:pPr>
              <w:spacing w:before="120" w:after="40" w:line="240" w:lineRule="auto"/>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 xml:space="preserve">The project represents the </w:t>
            </w:r>
            <w:proofErr w:type="spellStart"/>
            <w:r w:rsidRPr="00154767">
              <w:rPr>
                <w:rFonts w:asciiTheme="majorHAnsi" w:eastAsia="Times New Roman" w:hAnsiTheme="majorHAnsi" w:cstheme="majorHAnsi"/>
                <w:i/>
                <w:color w:val="000000"/>
                <w:sz w:val="20"/>
                <w:szCs w:val="20"/>
                <w:lang w:eastAsia="ja-JP"/>
              </w:rPr>
              <w:t>GoS’s</w:t>
            </w:r>
            <w:proofErr w:type="spellEnd"/>
            <w:r w:rsidRPr="00154767">
              <w:rPr>
                <w:rFonts w:asciiTheme="majorHAnsi" w:eastAsia="Times New Roman" w:hAnsiTheme="majorHAnsi" w:cstheme="majorHAnsi"/>
                <w:i/>
                <w:color w:val="000000"/>
                <w:sz w:val="20"/>
                <w:szCs w:val="20"/>
                <w:lang w:eastAsia="ja-JP"/>
              </w:rPr>
              <w:t xml:space="preserve"> initial steps in operationalizing a comprehensive flood management solution to the likely consequences of extreme events in the AUA. Three interlinked project outputs have been pursued over the last three years to operationalize the </w:t>
            </w:r>
            <w:proofErr w:type="spellStart"/>
            <w:r w:rsidRPr="00154767">
              <w:rPr>
                <w:rFonts w:asciiTheme="majorHAnsi" w:eastAsia="Times New Roman" w:hAnsiTheme="majorHAnsi" w:cstheme="majorHAnsi"/>
                <w:i/>
                <w:color w:val="000000"/>
                <w:sz w:val="20"/>
                <w:szCs w:val="20"/>
                <w:lang w:eastAsia="ja-JP"/>
              </w:rPr>
              <w:t>GoS’s</w:t>
            </w:r>
            <w:proofErr w:type="spellEnd"/>
            <w:r w:rsidRPr="00154767">
              <w:rPr>
                <w:rFonts w:asciiTheme="majorHAnsi" w:eastAsia="Times New Roman" w:hAnsiTheme="majorHAnsi" w:cstheme="majorHAnsi"/>
                <w:i/>
                <w:color w:val="000000"/>
                <w:sz w:val="20"/>
                <w:szCs w:val="20"/>
                <w:lang w:eastAsia="ja-JP"/>
              </w:rPr>
              <w:t xml:space="preserve"> plan in the context of an overarching programme for managing flood risks. They include:</w:t>
            </w:r>
          </w:p>
          <w:p w14:paraId="0BA6438A" w14:textId="77777777" w:rsidR="00133AAC" w:rsidRPr="00154767" w:rsidRDefault="00133AAC" w:rsidP="00BE2E88">
            <w:pPr>
              <w:spacing w:after="0" w:line="240" w:lineRule="auto"/>
              <w:ind w:left="340"/>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(a)</w:t>
            </w:r>
            <w:r w:rsidRPr="00154767">
              <w:rPr>
                <w:rFonts w:asciiTheme="majorHAnsi" w:eastAsia="Times New Roman" w:hAnsiTheme="majorHAnsi" w:cstheme="majorHAnsi"/>
                <w:i/>
                <w:color w:val="000000"/>
                <w:sz w:val="20"/>
                <w:szCs w:val="20"/>
                <w:lang w:eastAsia="ja-JP"/>
              </w:rPr>
              <w:tab/>
              <w:t xml:space="preserve">Output 1 - Strengthening capacities and mechanisms for integrated approach to reduce flood related risks in place. </w:t>
            </w:r>
          </w:p>
          <w:p w14:paraId="0479BE88" w14:textId="77777777" w:rsidR="00133AAC" w:rsidRPr="00154767" w:rsidRDefault="00133AAC" w:rsidP="00BE2E88">
            <w:pPr>
              <w:spacing w:after="0" w:line="240" w:lineRule="auto"/>
              <w:ind w:left="340"/>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(b)</w:t>
            </w:r>
            <w:r w:rsidRPr="00154767">
              <w:rPr>
                <w:rFonts w:asciiTheme="majorHAnsi" w:eastAsia="Times New Roman" w:hAnsiTheme="majorHAnsi" w:cstheme="majorHAnsi"/>
                <w:i/>
                <w:color w:val="000000"/>
                <w:sz w:val="20"/>
                <w:szCs w:val="20"/>
                <w:lang w:eastAsia="ja-JP"/>
              </w:rPr>
              <w:tab/>
              <w:t xml:space="preserve">Output 2 - Key infrastructure in the Vaisigano River Catchment are flood-proofed to increase resilience to negative effects of excessive water, and </w:t>
            </w:r>
          </w:p>
          <w:p w14:paraId="18BC5B30" w14:textId="4D8F2020" w:rsidR="00133AAC" w:rsidRPr="00154767" w:rsidRDefault="00133AAC" w:rsidP="00133AAC">
            <w:pPr>
              <w:spacing w:before="120" w:after="40" w:line="240" w:lineRule="auto"/>
              <w:ind w:left="340"/>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lastRenderedPageBreak/>
              <w:t>(c)</w:t>
            </w:r>
            <w:r w:rsidRPr="00154767">
              <w:rPr>
                <w:rFonts w:asciiTheme="majorHAnsi" w:eastAsia="Times New Roman" w:hAnsiTheme="majorHAnsi" w:cstheme="majorHAnsi"/>
                <w:i/>
                <w:color w:val="000000"/>
                <w:sz w:val="20"/>
                <w:szCs w:val="20"/>
                <w:lang w:eastAsia="ja-JP"/>
              </w:rPr>
              <w:tab/>
              <w:t>Output 3 - Drainage in downstream areas upgraded for increased regulation of waterflows.</w:t>
            </w:r>
          </w:p>
          <w:p w14:paraId="3EFA8212" w14:textId="77777777" w:rsidR="00133AAC" w:rsidRPr="00154767" w:rsidRDefault="00133AAC" w:rsidP="00624A15">
            <w:pPr>
              <w:spacing w:before="40" w:after="40" w:line="240" w:lineRule="auto"/>
              <w:jc w:val="both"/>
              <w:rPr>
                <w:rFonts w:asciiTheme="majorHAnsi" w:eastAsia="Times New Roman" w:hAnsiTheme="majorHAnsi" w:cstheme="majorHAnsi"/>
                <w:i/>
                <w:color w:val="000000"/>
                <w:sz w:val="20"/>
                <w:szCs w:val="20"/>
                <w:lang w:eastAsia="ja-JP"/>
              </w:rPr>
            </w:pPr>
          </w:p>
          <w:p w14:paraId="4406634B" w14:textId="76FF660A" w:rsidR="008D721A" w:rsidRPr="00154767" w:rsidRDefault="008D721A" w:rsidP="00624A15">
            <w:pPr>
              <w:spacing w:before="40" w:after="40" w:line="240" w:lineRule="auto"/>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The changes outlined below are based on:</w:t>
            </w:r>
          </w:p>
          <w:p w14:paraId="68E23D80" w14:textId="228FAA64" w:rsidR="0026414C" w:rsidRPr="00154767" w:rsidRDefault="008D721A" w:rsidP="000F0FF1">
            <w:pPr>
              <w:spacing w:before="40" w:after="40" w:line="240" w:lineRule="auto"/>
              <w:ind w:left="1004" w:hanging="284"/>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a)</w:t>
            </w:r>
            <w:r w:rsidR="00771248" w:rsidRPr="00154767">
              <w:rPr>
                <w:rFonts w:asciiTheme="majorHAnsi" w:eastAsia="Times New Roman" w:hAnsiTheme="majorHAnsi" w:cstheme="majorHAnsi"/>
                <w:i/>
                <w:color w:val="000000"/>
                <w:sz w:val="20"/>
                <w:szCs w:val="20"/>
                <w:lang w:eastAsia="ja-JP"/>
              </w:rPr>
              <w:t xml:space="preserve">   </w:t>
            </w:r>
            <w:r w:rsidR="0026414C" w:rsidRPr="00154767">
              <w:rPr>
                <w:rFonts w:asciiTheme="majorHAnsi" w:eastAsia="Times New Roman" w:hAnsiTheme="majorHAnsi" w:cstheme="majorHAnsi"/>
                <w:i/>
                <w:color w:val="000000"/>
                <w:sz w:val="20"/>
                <w:szCs w:val="20"/>
                <w:lang w:eastAsia="ja-JP"/>
              </w:rPr>
              <w:t xml:space="preserve">The results of the procurement actions and process </w:t>
            </w:r>
            <w:proofErr w:type="gramStart"/>
            <w:r w:rsidR="0026414C" w:rsidRPr="00154767">
              <w:rPr>
                <w:rFonts w:asciiTheme="majorHAnsi" w:eastAsia="Times New Roman" w:hAnsiTheme="majorHAnsi" w:cstheme="majorHAnsi"/>
                <w:i/>
                <w:color w:val="000000"/>
                <w:sz w:val="20"/>
                <w:szCs w:val="20"/>
                <w:lang w:eastAsia="ja-JP"/>
              </w:rPr>
              <w:t>in regard to</w:t>
            </w:r>
            <w:proofErr w:type="gramEnd"/>
            <w:r w:rsidR="0026414C" w:rsidRPr="00154767">
              <w:rPr>
                <w:rFonts w:asciiTheme="majorHAnsi" w:eastAsia="Times New Roman" w:hAnsiTheme="majorHAnsi" w:cstheme="majorHAnsi"/>
                <w:i/>
                <w:color w:val="000000"/>
                <w:sz w:val="20"/>
                <w:szCs w:val="20"/>
                <w:lang w:eastAsia="ja-JP"/>
              </w:rPr>
              <w:t xml:space="preserve"> implementation scheduling.</w:t>
            </w:r>
          </w:p>
          <w:p w14:paraId="4A5E3FCD" w14:textId="1225EBBD" w:rsidR="0026414C" w:rsidRPr="00154767" w:rsidRDefault="0026414C" w:rsidP="000F0FF1">
            <w:pPr>
              <w:spacing w:before="40" w:after="40" w:line="240" w:lineRule="auto"/>
              <w:ind w:left="1004" w:hanging="284"/>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b)</w:t>
            </w:r>
            <w:r w:rsidRPr="00154767">
              <w:rPr>
                <w:rFonts w:asciiTheme="majorHAnsi" w:eastAsia="Times New Roman" w:hAnsiTheme="majorHAnsi" w:cstheme="majorHAnsi"/>
                <w:i/>
                <w:color w:val="000000"/>
                <w:sz w:val="20"/>
                <w:szCs w:val="20"/>
                <w:lang w:eastAsia="ja-JP"/>
              </w:rPr>
              <w:tab/>
              <w:t xml:space="preserve">Minor adjustments to scope </w:t>
            </w:r>
            <w:proofErr w:type="gramStart"/>
            <w:r w:rsidRPr="00154767">
              <w:rPr>
                <w:rFonts w:asciiTheme="majorHAnsi" w:eastAsia="Times New Roman" w:hAnsiTheme="majorHAnsi" w:cstheme="majorHAnsi"/>
                <w:i/>
                <w:color w:val="000000"/>
                <w:sz w:val="20"/>
                <w:szCs w:val="20"/>
                <w:lang w:eastAsia="ja-JP"/>
              </w:rPr>
              <w:t>taking into account</w:t>
            </w:r>
            <w:proofErr w:type="gramEnd"/>
            <w:r w:rsidRPr="00154767">
              <w:rPr>
                <w:rFonts w:asciiTheme="majorHAnsi" w:eastAsia="Times New Roman" w:hAnsiTheme="majorHAnsi" w:cstheme="majorHAnsi"/>
                <w:i/>
                <w:color w:val="000000"/>
                <w:sz w:val="20"/>
                <w:szCs w:val="20"/>
                <w:lang w:eastAsia="ja-JP"/>
              </w:rPr>
              <w:t xml:space="preserve"> government priorities and reality on the ground in integration and coordination of VCP funded activities with other donor funded activities within the VRCA; and </w:t>
            </w:r>
          </w:p>
          <w:p w14:paraId="1CC26F52" w14:textId="4D467C1D" w:rsidR="0026414C" w:rsidRPr="00154767" w:rsidRDefault="0026414C" w:rsidP="000F0FF1">
            <w:pPr>
              <w:spacing w:before="40" w:after="40" w:line="240" w:lineRule="auto"/>
              <w:ind w:left="1004" w:hanging="284"/>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c)</w:t>
            </w:r>
            <w:r w:rsidRPr="00154767">
              <w:rPr>
                <w:rFonts w:asciiTheme="majorHAnsi" w:eastAsia="Times New Roman" w:hAnsiTheme="majorHAnsi" w:cstheme="majorHAnsi"/>
                <w:i/>
                <w:color w:val="000000"/>
                <w:sz w:val="20"/>
                <w:szCs w:val="20"/>
                <w:lang w:eastAsia="ja-JP"/>
              </w:rPr>
              <w:tab/>
              <w:t xml:space="preserve">The final/actual costs per activity as compared to the FP/FAA/Project Document </w:t>
            </w:r>
            <w:r w:rsidR="00771248" w:rsidRPr="00154767">
              <w:rPr>
                <w:rFonts w:asciiTheme="majorHAnsi" w:eastAsia="Times New Roman" w:hAnsiTheme="majorHAnsi" w:cstheme="majorHAnsi"/>
                <w:i/>
                <w:color w:val="000000"/>
                <w:sz w:val="20"/>
                <w:szCs w:val="20"/>
                <w:lang w:eastAsia="ja-JP"/>
              </w:rPr>
              <w:t>(</w:t>
            </w:r>
            <w:proofErr w:type="spellStart"/>
            <w:r w:rsidR="00771248" w:rsidRPr="00154767">
              <w:rPr>
                <w:rFonts w:asciiTheme="majorHAnsi" w:eastAsia="Times New Roman" w:hAnsiTheme="majorHAnsi" w:cstheme="majorHAnsi"/>
                <w:i/>
                <w:color w:val="000000"/>
                <w:sz w:val="20"/>
                <w:szCs w:val="20"/>
                <w:lang w:eastAsia="ja-JP"/>
              </w:rPr>
              <w:t>ProDoc</w:t>
            </w:r>
            <w:proofErr w:type="spellEnd"/>
            <w:r w:rsidR="00771248" w:rsidRPr="00154767">
              <w:rPr>
                <w:rFonts w:asciiTheme="majorHAnsi" w:eastAsia="Times New Roman" w:hAnsiTheme="majorHAnsi" w:cstheme="majorHAnsi"/>
                <w:i/>
                <w:color w:val="000000"/>
                <w:sz w:val="20"/>
                <w:szCs w:val="20"/>
                <w:lang w:eastAsia="ja-JP"/>
              </w:rPr>
              <w:t xml:space="preserve">) </w:t>
            </w:r>
            <w:r w:rsidRPr="00154767">
              <w:rPr>
                <w:rFonts w:asciiTheme="majorHAnsi" w:eastAsia="Times New Roman" w:hAnsiTheme="majorHAnsi" w:cstheme="majorHAnsi"/>
                <w:i/>
                <w:color w:val="000000"/>
                <w:sz w:val="20"/>
                <w:szCs w:val="20"/>
                <w:lang w:eastAsia="ja-JP"/>
              </w:rPr>
              <w:t>budget allocations following completion of procurement actions and processes.</w:t>
            </w:r>
          </w:p>
          <w:p w14:paraId="6A355A14" w14:textId="77777777" w:rsidR="0026414C" w:rsidRPr="00154767" w:rsidRDefault="0026414C" w:rsidP="00771248">
            <w:pPr>
              <w:spacing w:before="120" w:after="40" w:line="240" w:lineRule="auto"/>
              <w:ind w:left="525" w:hanging="525"/>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 xml:space="preserve">As a result of these, there are implications to the overall budget within Outputs which will impact on the remaining VCP activities. </w:t>
            </w:r>
          </w:p>
          <w:p w14:paraId="252A4FCA" w14:textId="77777777" w:rsidR="00690CAD" w:rsidRPr="00154767" w:rsidRDefault="00690CAD" w:rsidP="00624A15">
            <w:pPr>
              <w:spacing w:before="40" w:after="40" w:line="240" w:lineRule="auto"/>
              <w:jc w:val="both"/>
              <w:rPr>
                <w:rFonts w:asciiTheme="majorHAnsi" w:eastAsia="Times New Roman" w:hAnsiTheme="majorHAnsi" w:cstheme="majorHAnsi"/>
                <w:i/>
                <w:color w:val="000000"/>
                <w:sz w:val="20"/>
                <w:szCs w:val="20"/>
                <w:lang w:eastAsia="ja-JP"/>
              </w:rPr>
            </w:pPr>
          </w:p>
          <w:p w14:paraId="170F01D1" w14:textId="62397622" w:rsidR="00CC32D7" w:rsidRPr="00154767" w:rsidRDefault="000028FD" w:rsidP="00624A15">
            <w:pPr>
              <w:spacing w:before="40" w:after="40" w:line="240" w:lineRule="auto"/>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 xml:space="preserve">Provide information on how the activities are linked to objectives, </w:t>
            </w:r>
            <w:proofErr w:type="gramStart"/>
            <w:r w:rsidRPr="00154767">
              <w:rPr>
                <w:rFonts w:asciiTheme="majorHAnsi" w:eastAsia="Times New Roman" w:hAnsiTheme="majorHAnsi" w:cstheme="majorHAnsi"/>
                <w:i/>
                <w:color w:val="000000"/>
                <w:sz w:val="20"/>
                <w:szCs w:val="20"/>
                <w:lang w:eastAsia="ja-JP"/>
              </w:rPr>
              <w:t>outputs</w:t>
            </w:r>
            <w:proofErr w:type="gramEnd"/>
            <w:r w:rsidRPr="00154767">
              <w:rPr>
                <w:rFonts w:asciiTheme="majorHAnsi" w:eastAsia="Times New Roman" w:hAnsiTheme="majorHAnsi" w:cstheme="majorHAnsi"/>
                <w:i/>
                <w:color w:val="000000"/>
                <w:sz w:val="20"/>
                <w:szCs w:val="20"/>
                <w:lang w:eastAsia="ja-JP"/>
              </w:rPr>
              <w:t xml:space="preserve"> and outcomes</w:t>
            </w:r>
            <w:r w:rsidR="00F64229" w:rsidRPr="00154767">
              <w:rPr>
                <w:rFonts w:asciiTheme="majorHAnsi" w:eastAsia="Times New Roman" w:hAnsiTheme="majorHAnsi" w:cstheme="majorHAnsi"/>
                <w:i/>
                <w:color w:val="000000"/>
                <w:sz w:val="20"/>
                <w:szCs w:val="20"/>
                <w:lang w:eastAsia="ja-JP"/>
              </w:rPr>
              <w:t xml:space="preserve"> </w:t>
            </w:r>
            <w:r w:rsidRPr="00154767">
              <w:rPr>
                <w:rFonts w:asciiTheme="majorHAnsi" w:eastAsia="Times New Roman" w:hAnsiTheme="majorHAnsi" w:cstheme="majorHAnsi"/>
                <w:i/>
                <w:color w:val="000000"/>
                <w:sz w:val="20"/>
                <w:szCs w:val="20"/>
                <w:lang w:eastAsia="ja-JP"/>
              </w:rPr>
              <w:t>that the project/programme intends to achieve</w:t>
            </w:r>
            <w:r w:rsidR="00F64229" w:rsidRPr="00154767">
              <w:rPr>
                <w:rFonts w:asciiTheme="majorHAnsi" w:eastAsia="Times New Roman" w:hAnsiTheme="majorHAnsi" w:cstheme="majorHAnsi"/>
                <w:i/>
                <w:color w:val="000000"/>
                <w:sz w:val="20"/>
                <w:szCs w:val="20"/>
                <w:lang w:eastAsia="ja-JP"/>
              </w:rPr>
              <w:t>, in relationship to the project T</w:t>
            </w:r>
            <w:r w:rsidR="00E8561D" w:rsidRPr="00154767">
              <w:rPr>
                <w:rFonts w:asciiTheme="majorHAnsi" w:eastAsia="Times New Roman" w:hAnsiTheme="majorHAnsi" w:cstheme="majorHAnsi"/>
                <w:i/>
                <w:color w:val="000000"/>
                <w:sz w:val="20"/>
                <w:szCs w:val="20"/>
                <w:lang w:eastAsia="ja-JP"/>
              </w:rPr>
              <w:t>heory of Change (</w:t>
            </w:r>
            <w:proofErr w:type="spellStart"/>
            <w:r w:rsidR="00E8561D" w:rsidRPr="00154767">
              <w:rPr>
                <w:rFonts w:asciiTheme="majorHAnsi" w:eastAsia="Times New Roman" w:hAnsiTheme="majorHAnsi" w:cstheme="majorHAnsi"/>
                <w:i/>
                <w:color w:val="000000"/>
                <w:sz w:val="20"/>
                <w:szCs w:val="20"/>
                <w:lang w:eastAsia="ja-JP"/>
              </w:rPr>
              <w:t>T</w:t>
            </w:r>
            <w:r w:rsidR="00F64229" w:rsidRPr="00154767">
              <w:rPr>
                <w:rFonts w:asciiTheme="majorHAnsi" w:eastAsia="Times New Roman" w:hAnsiTheme="majorHAnsi" w:cstheme="majorHAnsi"/>
                <w:i/>
                <w:color w:val="000000"/>
                <w:sz w:val="20"/>
                <w:szCs w:val="20"/>
                <w:lang w:eastAsia="ja-JP"/>
              </w:rPr>
              <w:t>oC</w:t>
            </w:r>
            <w:proofErr w:type="spellEnd"/>
            <w:r w:rsidR="00E8561D" w:rsidRPr="00154767">
              <w:rPr>
                <w:rFonts w:asciiTheme="majorHAnsi" w:eastAsia="Times New Roman" w:hAnsiTheme="majorHAnsi" w:cstheme="majorHAnsi"/>
                <w:i/>
                <w:color w:val="000000"/>
                <w:sz w:val="20"/>
                <w:szCs w:val="20"/>
                <w:lang w:eastAsia="ja-JP"/>
              </w:rPr>
              <w:t>)</w:t>
            </w:r>
            <w:r w:rsidR="00F64229" w:rsidRPr="00154767">
              <w:rPr>
                <w:rFonts w:asciiTheme="majorHAnsi" w:eastAsia="Times New Roman" w:hAnsiTheme="majorHAnsi" w:cstheme="majorHAnsi"/>
                <w:i/>
                <w:color w:val="000000"/>
                <w:sz w:val="20"/>
                <w:szCs w:val="20"/>
                <w:lang w:eastAsia="ja-JP"/>
              </w:rPr>
              <w:t xml:space="preserve"> and how it will substantiate results with evidence.</w:t>
            </w:r>
            <w:r w:rsidRPr="00154767">
              <w:rPr>
                <w:rFonts w:asciiTheme="majorHAnsi" w:eastAsia="Times New Roman" w:hAnsiTheme="majorHAnsi" w:cstheme="majorHAnsi"/>
                <w:i/>
                <w:color w:val="000000"/>
                <w:sz w:val="20"/>
                <w:szCs w:val="20"/>
                <w:lang w:eastAsia="ja-JP"/>
              </w:rPr>
              <w:t xml:space="preserve"> The objectives, outputs and outcomes should be consistent with the information reported in the logic framework in section H.</w:t>
            </w:r>
          </w:p>
          <w:p w14:paraId="0F55EE34" w14:textId="45512370" w:rsidR="005E2AAD" w:rsidRPr="00154767" w:rsidRDefault="005E2AAD" w:rsidP="00624A15">
            <w:pPr>
              <w:spacing w:before="40" w:after="40" w:line="240" w:lineRule="auto"/>
              <w:jc w:val="both"/>
              <w:rPr>
                <w:rFonts w:asciiTheme="majorHAnsi" w:eastAsia="Times New Roman" w:hAnsiTheme="majorHAnsi" w:cstheme="majorHAnsi"/>
                <w:i/>
                <w:color w:val="000000"/>
                <w:sz w:val="20"/>
                <w:szCs w:val="20"/>
                <w:lang w:eastAsia="ja-JP"/>
              </w:rPr>
            </w:pPr>
          </w:p>
          <w:p w14:paraId="25D82004" w14:textId="46599B1E" w:rsidR="00A77FB8" w:rsidRPr="00154767" w:rsidRDefault="00632B0E" w:rsidP="00A77FB8">
            <w:pPr>
              <w:spacing w:before="120" w:after="40" w:line="240" w:lineRule="auto"/>
              <w:jc w:val="both"/>
              <w:rPr>
                <w:rFonts w:asciiTheme="majorHAnsi" w:eastAsia="Times New Roman" w:hAnsiTheme="majorHAnsi" w:cstheme="majorHAnsi"/>
                <w:b/>
                <w:bCs/>
                <w:i/>
                <w:color w:val="000000"/>
                <w:sz w:val="20"/>
                <w:szCs w:val="20"/>
                <w:lang w:eastAsia="ja-JP"/>
              </w:rPr>
            </w:pPr>
            <w:r w:rsidRPr="00154767">
              <w:rPr>
                <w:rFonts w:ascii="Calibri" w:eastAsia="Calibri" w:hAnsi="Calibri" w:cs="Calibri"/>
                <w:b/>
                <w:bCs/>
                <w:i/>
                <w:iCs/>
                <w:lang w:eastAsia="en-GB"/>
              </w:rPr>
              <w:t xml:space="preserve">Change in </w:t>
            </w:r>
            <w:r w:rsidR="00A77FB8" w:rsidRPr="00154767">
              <w:rPr>
                <w:rFonts w:asciiTheme="majorHAnsi" w:eastAsia="Times New Roman" w:hAnsiTheme="majorHAnsi" w:cstheme="majorHAnsi"/>
                <w:b/>
                <w:bCs/>
                <w:i/>
                <w:color w:val="000000"/>
                <w:sz w:val="20"/>
                <w:szCs w:val="20"/>
                <w:lang w:eastAsia="ja-JP"/>
              </w:rPr>
              <w:t xml:space="preserve">Output 1, Activity 1.3: Expand Early Warning System </w:t>
            </w:r>
            <w:r w:rsidR="003B269D" w:rsidRPr="00154767">
              <w:rPr>
                <w:rFonts w:asciiTheme="majorHAnsi" w:eastAsia="Times New Roman" w:hAnsiTheme="majorHAnsi" w:cstheme="majorHAnsi"/>
                <w:b/>
                <w:bCs/>
                <w:i/>
                <w:color w:val="000000"/>
                <w:sz w:val="20"/>
                <w:szCs w:val="20"/>
                <w:lang w:eastAsia="ja-JP"/>
              </w:rPr>
              <w:t xml:space="preserve">(EWS) </w:t>
            </w:r>
            <w:r w:rsidR="00A77FB8" w:rsidRPr="00154767">
              <w:rPr>
                <w:rFonts w:asciiTheme="majorHAnsi" w:eastAsia="Times New Roman" w:hAnsiTheme="majorHAnsi" w:cstheme="majorHAnsi"/>
                <w:b/>
                <w:bCs/>
                <w:i/>
                <w:color w:val="000000"/>
                <w:sz w:val="20"/>
                <w:szCs w:val="20"/>
                <w:lang w:eastAsia="ja-JP"/>
              </w:rPr>
              <w:t xml:space="preserve">coverage to provide flooding alerts in the </w:t>
            </w:r>
            <w:r w:rsidR="003B269D" w:rsidRPr="00154767">
              <w:rPr>
                <w:rFonts w:asciiTheme="majorHAnsi" w:eastAsia="Times New Roman" w:hAnsiTheme="majorHAnsi" w:cstheme="majorHAnsi"/>
                <w:b/>
                <w:bCs/>
                <w:i/>
                <w:color w:val="000000"/>
                <w:sz w:val="20"/>
                <w:szCs w:val="20"/>
                <w:lang w:eastAsia="ja-JP"/>
              </w:rPr>
              <w:t>AUA</w:t>
            </w:r>
          </w:p>
          <w:p w14:paraId="6F5101C2" w14:textId="77777777" w:rsidR="00A77FB8" w:rsidRPr="00154767" w:rsidRDefault="00A77FB8" w:rsidP="00A77FB8">
            <w:pPr>
              <w:spacing w:before="120" w:after="40" w:line="240" w:lineRule="auto"/>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In the FP, this main activity has two sub-activities. These include:</w:t>
            </w:r>
          </w:p>
          <w:p w14:paraId="11BD542F" w14:textId="77777777" w:rsidR="00A77FB8" w:rsidRPr="00154767" w:rsidRDefault="00A77FB8" w:rsidP="00A77FB8">
            <w:pPr>
              <w:spacing w:before="120" w:after="40" w:line="240" w:lineRule="auto"/>
              <w:ind w:left="239" w:hanging="239"/>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a)</w:t>
            </w:r>
            <w:r w:rsidRPr="00154767">
              <w:rPr>
                <w:rFonts w:asciiTheme="majorHAnsi" w:eastAsia="Times New Roman" w:hAnsiTheme="majorHAnsi" w:cstheme="majorHAnsi"/>
                <w:i/>
                <w:color w:val="000000"/>
                <w:sz w:val="20"/>
                <w:szCs w:val="20"/>
                <w:lang w:eastAsia="ja-JP"/>
              </w:rPr>
              <w:tab/>
              <w:t>Update data collection to undertake hydrological modelling to generate flood scenarios: work will be undertaken to upgrade of existing hydrological network to collect rainfall and river level data etc., to generate key data to facilitate improved flood forecasting and flood impact mapping of VRCA; and</w:t>
            </w:r>
          </w:p>
          <w:p w14:paraId="533AEDAC" w14:textId="105E0B0B" w:rsidR="001E187A" w:rsidRPr="00154767" w:rsidRDefault="00A77FB8" w:rsidP="00A77FB8">
            <w:pPr>
              <w:spacing w:before="120" w:after="40" w:line="240" w:lineRule="auto"/>
              <w:ind w:left="239" w:hanging="239"/>
              <w:jc w:val="both"/>
              <w:rPr>
                <w:rFonts w:ascii="Calibri" w:eastAsia="Calibri" w:hAnsi="Calibri" w:cs="Calibri"/>
                <w:i/>
                <w:color w:val="000000"/>
                <w:sz w:val="20"/>
                <w:szCs w:val="20"/>
              </w:rPr>
            </w:pPr>
            <w:r w:rsidRPr="00154767">
              <w:rPr>
                <w:rFonts w:asciiTheme="majorHAnsi" w:eastAsia="Times New Roman" w:hAnsiTheme="majorHAnsi" w:cstheme="majorHAnsi"/>
                <w:i/>
                <w:color w:val="000000"/>
                <w:sz w:val="20"/>
                <w:szCs w:val="20"/>
                <w:lang w:eastAsia="ja-JP"/>
              </w:rPr>
              <w:t>b)</w:t>
            </w:r>
            <w:r w:rsidRPr="00154767">
              <w:rPr>
                <w:rFonts w:asciiTheme="majorHAnsi" w:eastAsia="Times New Roman" w:hAnsiTheme="majorHAnsi" w:cstheme="majorHAnsi"/>
                <w:i/>
                <w:color w:val="000000"/>
                <w:sz w:val="20"/>
                <w:szCs w:val="20"/>
                <w:lang w:eastAsia="ja-JP"/>
              </w:rPr>
              <w:tab/>
            </w:r>
            <w:r w:rsidRPr="00154767">
              <w:rPr>
                <w:rFonts w:ascii="Calibri" w:eastAsia="Calibri" w:hAnsi="Calibri" w:cs="Calibri"/>
                <w:i/>
                <w:color w:val="000000"/>
                <w:sz w:val="20"/>
                <w:szCs w:val="20"/>
              </w:rPr>
              <w:t xml:space="preserve">Integration of flood warning into the EWS in VRCA: activities will be undertaken to integrate the five new sirens into the </w:t>
            </w:r>
            <w:r w:rsidR="003F3555" w:rsidRPr="00154767">
              <w:rPr>
                <w:rFonts w:ascii="Calibri" w:eastAsia="Calibri" w:hAnsi="Calibri" w:cs="Calibri"/>
                <w:i/>
                <w:color w:val="000000"/>
                <w:sz w:val="20"/>
                <w:szCs w:val="20"/>
              </w:rPr>
              <w:t>N</w:t>
            </w:r>
            <w:r w:rsidRPr="00154767">
              <w:rPr>
                <w:rFonts w:ascii="Calibri" w:eastAsia="Calibri" w:hAnsi="Calibri" w:cs="Calibri"/>
                <w:i/>
                <w:color w:val="000000"/>
                <w:sz w:val="20"/>
                <w:szCs w:val="20"/>
              </w:rPr>
              <w:t>ational Emergency Siren Network (ESN). This will include installation and regular testing of the sirens as well as signpost indicating the nearest storm shelters. Work will be undertaken with villages, with special attention to downstream populations, on identifying the appropriate sounds and evacuation preparations need for daytime and nighttime flooding scenarios. The capacity of the technical officers at the Ministry of Natural Resources and Environment (MNRE) will be enhanced to integrate flood forecast into the EWS</w:t>
            </w:r>
            <w:r w:rsidR="001E187A" w:rsidRPr="00154767">
              <w:rPr>
                <w:rFonts w:ascii="Calibri" w:eastAsia="Calibri" w:hAnsi="Calibri" w:cs="Calibri"/>
                <w:i/>
                <w:color w:val="000000"/>
                <w:sz w:val="20"/>
                <w:szCs w:val="20"/>
              </w:rPr>
              <w:t xml:space="preserve">. </w:t>
            </w:r>
          </w:p>
          <w:p w14:paraId="0D65F9D5" w14:textId="0EADBBC6" w:rsidR="00852707" w:rsidRPr="00154767" w:rsidRDefault="005F276F" w:rsidP="005F276F">
            <w:pPr>
              <w:spacing w:before="120" w:after="40" w:line="240" w:lineRule="auto"/>
              <w:jc w:val="both"/>
              <w:rPr>
                <w:rFonts w:ascii="Calibri" w:eastAsia="Calibri" w:hAnsi="Calibri" w:cs="Calibri"/>
                <w:i/>
                <w:color w:val="000000"/>
                <w:sz w:val="20"/>
                <w:szCs w:val="20"/>
              </w:rPr>
            </w:pPr>
            <w:r w:rsidRPr="00154767">
              <w:rPr>
                <w:rFonts w:ascii="Calibri" w:eastAsia="Calibri" w:hAnsi="Calibri" w:cs="Calibri"/>
                <w:i/>
                <w:color w:val="000000"/>
                <w:sz w:val="20"/>
                <w:szCs w:val="20"/>
              </w:rPr>
              <w:t xml:space="preserve">The </w:t>
            </w:r>
            <w:r w:rsidR="001F10C8" w:rsidRPr="00154767">
              <w:rPr>
                <w:rFonts w:ascii="Calibri" w:eastAsia="Calibri" w:hAnsi="Calibri" w:cs="Calibri"/>
                <w:i/>
                <w:color w:val="000000"/>
                <w:sz w:val="20"/>
                <w:szCs w:val="20"/>
              </w:rPr>
              <w:t xml:space="preserve">FAA budget </w:t>
            </w:r>
            <w:r w:rsidRPr="00154767">
              <w:rPr>
                <w:rFonts w:ascii="Calibri" w:eastAsia="Calibri" w:hAnsi="Calibri" w:cs="Calibri"/>
                <w:i/>
                <w:color w:val="000000"/>
                <w:sz w:val="20"/>
                <w:szCs w:val="20"/>
              </w:rPr>
              <w:t>allocated USD$220,000 for the procurement of 5 sirens per a total of 5 sites (i.e., 25 units at an estimated USD$8,800 each), and USD$155,000 for the installation of the same, amounting to USD$375,000. However, following the receipt of tenders at the first Request for Tenders (</w:t>
            </w:r>
            <w:proofErr w:type="spellStart"/>
            <w:r w:rsidRPr="00154767">
              <w:rPr>
                <w:rFonts w:ascii="Calibri" w:eastAsia="Calibri" w:hAnsi="Calibri" w:cs="Calibri"/>
                <w:i/>
                <w:color w:val="000000"/>
                <w:sz w:val="20"/>
                <w:szCs w:val="20"/>
              </w:rPr>
              <w:t>RfT</w:t>
            </w:r>
            <w:proofErr w:type="spellEnd"/>
            <w:r w:rsidRPr="00154767">
              <w:rPr>
                <w:rFonts w:ascii="Calibri" w:eastAsia="Calibri" w:hAnsi="Calibri" w:cs="Calibri"/>
                <w:i/>
                <w:color w:val="000000"/>
                <w:sz w:val="20"/>
                <w:szCs w:val="20"/>
              </w:rPr>
              <w:t>), the cost of one siren exceeded the estimated total budget costs. Hence, the MNRE reduced the quantity of the sirens from 25 to 5 and sought another quote via the direct procurement method. However, the quote received still exceeded the budget allocation at NZD$603,483 or approximately USD$430,000.</w:t>
            </w:r>
          </w:p>
          <w:p w14:paraId="0012B4B9" w14:textId="5A5B0CA0" w:rsidR="00EA71EB" w:rsidRPr="00154767" w:rsidRDefault="00EA71EB" w:rsidP="00120D4A">
            <w:pPr>
              <w:spacing w:before="120" w:after="40" w:line="240" w:lineRule="auto"/>
              <w:jc w:val="both"/>
              <w:rPr>
                <w:rFonts w:asciiTheme="majorHAnsi" w:eastAsia="Times New Roman" w:hAnsiTheme="majorHAnsi" w:cstheme="majorHAnsi"/>
                <w:i/>
                <w:color w:val="000000"/>
                <w:sz w:val="20"/>
                <w:szCs w:val="20"/>
                <w:lang w:eastAsia="ja-JP"/>
              </w:rPr>
            </w:pPr>
            <w:proofErr w:type="gramStart"/>
            <w:r w:rsidRPr="00154767">
              <w:rPr>
                <w:rFonts w:asciiTheme="majorHAnsi" w:eastAsia="Times New Roman" w:hAnsiTheme="majorHAnsi" w:cstheme="majorHAnsi"/>
                <w:i/>
                <w:color w:val="000000"/>
                <w:sz w:val="20"/>
                <w:szCs w:val="20"/>
                <w:lang w:eastAsia="ja-JP"/>
              </w:rPr>
              <w:t xml:space="preserve">In </w:t>
            </w:r>
            <w:r w:rsidR="00252701" w:rsidRPr="00154767">
              <w:rPr>
                <w:rFonts w:asciiTheme="majorHAnsi" w:eastAsia="Times New Roman" w:hAnsiTheme="majorHAnsi" w:cstheme="majorHAnsi"/>
                <w:i/>
                <w:color w:val="000000"/>
                <w:sz w:val="20"/>
                <w:szCs w:val="20"/>
                <w:lang w:eastAsia="ja-JP"/>
              </w:rPr>
              <w:t>order to</w:t>
            </w:r>
            <w:proofErr w:type="gramEnd"/>
            <w:r w:rsidR="00252701" w:rsidRPr="00154767">
              <w:rPr>
                <w:rFonts w:asciiTheme="majorHAnsi" w:eastAsia="Times New Roman" w:hAnsiTheme="majorHAnsi" w:cstheme="majorHAnsi"/>
                <w:i/>
                <w:color w:val="000000"/>
                <w:sz w:val="20"/>
                <w:szCs w:val="20"/>
                <w:lang w:eastAsia="ja-JP"/>
              </w:rPr>
              <w:t xml:space="preserve"> achieve the </w:t>
            </w:r>
            <w:r w:rsidR="00C03807" w:rsidRPr="00154767">
              <w:rPr>
                <w:rFonts w:asciiTheme="majorHAnsi" w:eastAsia="Times New Roman" w:hAnsiTheme="majorHAnsi" w:cstheme="majorHAnsi"/>
                <w:i/>
                <w:color w:val="000000"/>
                <w:sz w:val="20"/>
                <w:szCs w:val="20"/>
                <w:lang w:eastAsia="ja-JP"/>
              </w:rPr>
              <w:t>targets</w:t>
            </w:r>
            <w:r w:rsidR="00E1726B" w:rsidRPr="00154767">
              <w:rPr>
                <w:rFonts w:asciiTheme="majorHAnsi" w:eastAsia="Times New Roman" w:hAnsiTheme="majorHAnsi" w:cstheme="majorHAnsi"/>
                <w:i/>
                <w:color w:val="000000"/>
                <w:sz w:val="20"/>
                <w:szCs w:val="20"/>
                <w:lang w:eastAsia="ja-JP"/>
              </w:rPr>
              <w:t xml:space="preserve"> for the flood EWS</w:t>
            </w:r>
            <w:r w:rsidR="00096F4E" w:rsidRPr="00154767">
              <w:rPr>
                <w:rFonts w:asciiTheme="majorHAnsi" w:eastAsia="Times New Roman" w:hAnsiTheme="majorHAnsi" w:cstheme="majorHAnsi"/>
                <w:i/>
                <w:color w:val="000000"/>
                <w:sz w:val="20"/>
                <w:szCs w:val="20"/>
                <w:lang w:eastAsia="ja-JP"/>
              </w:rPr>
              <w:t xml:space="preserve">, changes were made on the contracts </w:t>
            </w:r>
            <w:r w:rsidR="003F3555" w:rsidRPr="00154767">
              <w:rPr>
                <w:rFonts w:asciiTheme="majorHAnsi" w:eastAsia="Times New Roman" w:hAnsiTheme="majorHAnsi" w:cstheme="majorHAnsi"/>
                <w:i/>
                <w:color w:val="000000"/>
                <w:sz w:val="20"/>
                <w:szCs w:val="20"/>
                <w:lang w:eastAsia="ja-JP"/>
              </w:rPr>
              <w:t>and the number of sirens and in both cases with cost overrun</w:t>
            </w:r>
            <w:r w:rsidR="008E2B00" w:rsidRPr="00154767">
              <w:rPr>
                <w:rFonts w:asciiTheme="majorHAnsi" w:eastAsia="Times New Roman" w:hAnsiTheme="majorHAnsi" w:cstheme="majorHAnsi"/>
                <w:i/>
                <w:color w:val="000000"/>
                <w:sz w:val="20"/>
                <w:szCs w:val="20"/>
                <w:lang w:eastAsia="ja-JP"/>
              </w:rPr>
              <w:t xml:space="preserve"> and the project proposes to reallocate funding from </w:t>
            </w:r>
            <w:r w:rsidR="00120D4A" w:rsidRPr="00154767">
              <w:rPr>
                <w:rFonts w:asciiTheme="majorHAnsi" w:eastAsia="Times New Roman" w:hAnsiTheme="majorHAnsi" w:cstheme="majorHAnsi"/>
                <w:i/>
                <w:color w:val="000000"/>
                <w:sz w:val="20"/>
                <w:szCs w:val="20"/>
                <w:lang w:eastAsia="ja-JP"/>
              </w:rPr>
              <w:t xml:space="preserve">savings identified from other Output 1 Sub-activities. </w:t>
            </w:r>
          </w:p>
          <w:p w14:paraId="72004EFB" w14:textId="77777777" w:rsidR="003B269D" w:rsidRPr="00154767" w:rsidRDefault="003B269D" w:rsidP="00120D4A">
            <w:pPr>
              <w:spacing w:before="120" w:after="40" w:line="240" w:lineRule="auto"/>
              <w:jc w:val="both"/>
              <w:rPr>
                <w:rFonts w:ascii="Calibri" w:eastAsia="Calibri" w:hAnsi="Calibri" w:cs="Calibri"/>
                <w:i/>
                <w:color w:val="000000"/>
                <w:sz w:val="20"/>
                <w:szCs w:val="20"/>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632B0E" w:rsidRPr="00154767" w14:paraId="00CDD5BC" w14:textId="77777777" w:rsidTr="00CF35CB">
              <w:tc>
                <w:tcPr>
                  <w:tcW w:w="4394" w:type="dxa"/>
                  <w:shd w:val="clear" w:color="auto" w:fill="F2F2F2" w:themeFill="background1" w:themeFillShade="F2"/>
                  <w:vAlign w:val="center"/>
                </w:tcPr>
                <w:p w14:paraId="05096251" w14:textId="77777777" w:rsidR="00632B0E" w:rsidRPr="00154767" w:rsidRDefault="00632B0E" w:rsidP="00632B0E">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 xml:space="preserve">Activities  </w:t>
                  </w:r>
                </w:p>
              </w:tc>
              <w:tc>
                <w:tcPr>
                  <w:tcW w:w="2126" w:type="dxa"/>
                  <w:shd w:val="clear" w:color="auto" w:fill="F2F2F2" w:themeFill="background1" w:themeFillShade="F2"/>
                  <w:vAlign w:val="center"/>
                </w:tcPr>
                <w:p w14:paraId="540D6CEE" w14:textId="77777777" w:rsidR="00632B0E" w:rsidRPr="00154767" w:rsidRDefault="00632B0E" w:rsidP="00632B0E">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At Funding Proposal</w:t>
                  </w:r>
                </w:p>
                <w:p w14:paraId="2218C672" w14:textId="65DE8088" w:rsidR="00632B0E" w:rsidRPr="00154767" w:rsidRDefault="00632B0E" w:rsidP="00632B0E">
                  <w:pPr>
                    <w:spacing w:after="0" w:line="240" w:lineRule="auto"/>
                    <w:jc w:val="center"/>
                    <w:rPr>
                      <w:rFonts w:ascii="Calibri" w:eastAsia="Calibri" w:hAnsi="Calibri" w:cs="Calibri"/>
                      <w:i/>
                      <w:iCs/>
                      <w:lang w:eastAsia="en-GB"/>
                    </w:rPr>
                  </w:pPr>
                </w:p>
              </w:tc>
              <w:tc>
                <w:tcPr>
                  <w:tcW w:w="2127" w:type="dxa"/>
                  <w:shd w:val="clear" w:color="auto" w:fill="F2F2F2" w:themeFill="background1" w:themeFillShade="F2"/>
                  <w:vAlign w:val="center"/>
                </w:tcPr>
                <w:p w14:paraId="2B81D10B" w14:textId="77777777" w:rsidR="00632B0E" w:rsidRPr="00154767" w:rsidRDefault="00632B0E" w:rsidP="00632B0E">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After the changes</w:t>
                  </w:r>
                </w:p>
                <w:p w14:paraId="2E3D4D5E" w14:textId="08A0482F" w:rsidR="00632B0E" w:rsidRPr="00154767" w:rsidRDefault="00632B0E" w:rsidP="00632B0E">
                  <w:pPr>
                    <w:spacing w:after="0" w:line="240" w:lineRule="auto"/>
                    <w:jc w:val="center"/>
                    <w:rPr>
                      <w:rFonts w:ascii="Calibri" w:eastAsia="Calibri" w:hAnsi="Calibri" w:cs="Calibri"/>
                      <w:i/>
                      <w:iCs/>
                      <w:lang w:eastAsia="en-GB"/>
                    </w:rPr>
                  </w:pPr>
                </w:p>
              </w:tc>
            </w:tr>
            <w:tr w:rsidR="000A720B" w:rsidRPr="00154767" w14:paraId="2778672F" w14:textId="77777777" w:rsidTr="00DE3EAC">
              <w:tc>
                <w:tcPr>
                  <w:tcW w:w="4394" w:type="dxa"/>
                </w:tcPr>
                <w:p w14:paraId="08C880BF" w14:textId="5105C1C4" w:rsidR="000A720B" w:rsidRPr="00154767" w:rsidRDefault="000A720B" w:rsidP="00632B0E">
                  <w:pPr>
                    <w:spacing w:after="0" w:line="240" w:lineRule="auto"/>
                    <w:jc w:val="both"/>
                    <w:rPr>
                      <w:rFonts w:ascii="Calibri" w:eastAsia="Calibri" w:hAnsi="Calibri" w:cs="Calibri"/>
                      <w:i/>
                      <w:iCs/>
                      <w:lang w:eastAsia="en-GB"/>
                    </w:rPr>
                  </w:pPr>
                  <w:r w:rsidRPr="00154767">
                    <w:rPr>
                      <w:rFonts w:ascii="Calibri" w:eastAsia="Calibri" w:hAnsi="Calibri" w:cs="Calibri"/>
                      <w:i/>
                      <w:iCs/>
                      <w:lang w:eastAsia="en-GB"/>
                    </w:rPr>
                    <w:t>Number of sirens for EWS</w:t>
                  </w:r>
                </w:p>
              </w:tc>
              <w:tc>
                <w:tcPr>
                  <w:tcW w:w="2126" w:type="dxa"/>
                  <w:vAlign w:val="center"/>
                </w:tcPr>
                <w:p w14:paraId="0EFFC54E" w14:textId="39612B1A" w:rsidR="000A720B" w:rsidRPr="00154767" w:rsidRDefault="00DE3EAC" w:rsidP="00DE3EAC">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25</w:t>
                  </w:r>
                </w:p>
              </w:tc>
              <w:tc>
                <w:tcPr>
                  <w:tcW w:w="2127" w:type="dxa"/>
                  <w:vAlign w:val="center"/>
                </w:tcPr>
                <w:p w14:paraId="0540F15E" w14:textId="7EE4F2D2" w:rsidR="000A720B" w:rsidRPr="00154767" w:rsidRDefault="00DE3EAC" w:rsidP="00DE3EAC">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5</w:t>
                  </w:r>
                </w:p>
              </w:tc>
            </w:tr>
            <w:tr w:rsidR="00632B0E" w:rsidRPr="00154767" w14:paraId="518FC680" w14:textId="77777777" w:rsidTr="00CF35CB">
              <w:tc>
                <w:tcPr>
                  <w:tcW w:w="4394" w:type="dxa"/>
                </w:tcPr>
                <w:p w14:paraId="738D44D1" w14:textId="77777777" w:rsidR="00632B0E" w:rsidRPr="00154767" w:rsidRDefault="00632B0E" w:rsidP="00632B0E">
                  <w:pPr>
                    <w:spacing w:after="0" w:line="240" w:lineRule="auto"/>
                    <w:jc w:val="both"/>
                    <w:rPr>
                      <w:rFonts w:ascii="Calibri" w:eastAsia="Calibri" w:hAnsi="Calibri" w:cs="Calibri"/>
                      <w:i/>
                      <w:iCs/>
                      <w:lang w:eastAsia="en-GB"/>
                    </w:rPr>
                  </w:pPr>
                  <w:r w:rsidRPr="00154767">
                    <w:rPr>
                      <w:rFonts w:ascii="Calibri" w:eastAsia="Calibri" w:hAnsi="Calibri" w:cs="Calibri"/>
                      <w:i/>
                      <w:iCs/>
                      <w:lang w:eastAsia="en-GB"/>
                    </w:rPr>
                    <w:t>1.3 Conduct Hydrological modelling for flood scenarios and Flooding EWS</w:t>
                  </w:r>
                </w:p>
              </w:tc>
              <w:tc>
                <w:tcPr>
                  <w:tcW w:w="2126" w:type="dxa"/>
                  <w:vAlign w:val="center"/>
                </w:tcPr>
                <w:p w14:paraId="0D95F69F" w14:textId="35C67AC1" w:rsidR="00632B0E" w:rsidRPr="00154767" w:rsidRDefault="000A720B" w:rsidP="00632B0E">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USD </w:t>
                  </w:r>
                  <w:r w:rsidR="00632B0E" w:rsidRPr="00154767">
                    <w:rPr>
                      <w:rFonts w:ascii="Calibri" w:eastAsia="Calibri" w:hAnsi="Calibri" w:cs="Calibri"/>
                      <w:i/>
                      <w:iCs/>
                      <w:lang w:eastAsia="en-GB"/>
                    </w:rPr>
                    <w:t>$500,000</w:t>
                  </w:r>
                </w:p>
              </w:tc>
              <w:tc>
                <w:tcPr>
                  <w:tcW w:w="2127" w:type="dxa"/>
                  <w:vAlign w:val="center"/>
                </w:tcPr>
                <w:p w14:paraId="4D22F7F8" w14:textId="4F20691C" w:rsidR="00632B0E" w:rsidRPr="00154767" w:rsidRDefault="000A720B" w:rsidP="000A720B">
                  <w:pPr>
                    <w:spacing w:after="0" w:line="240" w:lineRule="auto"/>
                    <w:rPr>
                      <w:rFonts w:ascii="Calibri" w:eastAsia="Calibri" w:hAnsi="Calibri" w:cs="Calibri"/>
                      <w:i/>
                      <w:iCs/>
                      <w:lang w:eastAsia="en-GB"/>
                    </w:rPr>
                  </w:pPr>
                  <w:r w:rsidRPr="00154767">
                    <w:rPr>
                      <w:rFonts w:ascii="Calibri" w:eastAsia="Calibri" w:hAnsi="Calibri" w:cs="Calibri"/>
                      <w:i/>
                      <w:iCs/>
                      <w:lang w:eastAsia="en-GB"/>
                    </w:rPr>
                    <w:t xml:space="preserve">      </w:t>
                  </w:r>
                  <w:r w:rsidR="00DE3EAC" w:rsidRPr="00154767">
                    <w:rPr>
                      <w:rFonts w:ascii="Calibri" w:eastAsia="Calibri" w:hAnsi="Calibri" w:cs="Calibri"/>
                      <w:i/>
                      <w:iCs/>
                      <w:lang w:eastAsia="en-GB"/>
                    </w:rPr>
                    <w:t xml:space="preserve">    </w:t>
                  </w:r>
                  <w:r w:rsidRPr="00154767">
                    <w:rPr>
                      <w:rFonts w:ascii="Calibri" w:eastAsia="Calibri" w:hAnsi="Calibri" w:cs="Calibri"/>
                      <w:i/>
                      <w:iCs/>
                      <w:lang w:eastAsia="en-GB"/>
                    </w:rPr>
                    <w:t xml:space="preserve">USD   </w:t>
                  </w:r>
                  <w:r w:rsidR="00632B0E" w:rsidRPr="00154767">
                    <w:rPr>
                      <w:rFonts w:ascii="Calibri" w:eastAsia="Calibri" w:hAnsi="Calibri" w:cs="Calibri"/>
                      <w:i/>
                      <w:iCs/>
                      <w:lang w:eastAsia="en-GB"/>
                    </w:rPr>
                    <w:t>$820,640</w:t>
                  </w:r>
                </w:p>
              </w:tc>
            </w:tr>
            <w:tr w:rsidR="00B9463E" w:rsidRPr="00154767" w14:paraId="50D881EA" w14:textId="77777777" w:rsidTr="0097306B">
              <w:tc>
                <w:tcPr>
                  <w:tcW w:w="4394" w:type="dxa"/>
                </w:tcPr>
                <w:p w14:paraId="2C3AC3AB" w14:textId="5B726237" w:rsidR="00B9463E" w:rsidRPr="00154767" w:rsidRDefault="00B9463E" w:rsidP="00632B0E">
                  <w:pPr>
                    <w:spacing w:after="0" w:line="240" w:lineRule="auto"/>
                    <w:jc w:val="right"/>
                    <w:rPr>
                      <w:rFonts w:ascii="Calibri" w:eastAsia="Calibri" w:hAnsi="Calibri" w:cs="Calibri"/>
                      <w:b/>
                      <w:bCs/>
                      <w:i/>
                      <w:iCs/>
                      <w:lang w:eastAsia="en-GB"/>
                    </w:rPr>
                  </w:pPr>
                  <w:r w:rsidRPr="00154767">
                    <w:rPr>
                      <w:rFonts w:ascii="Calibri" w:eastAsia="Calibri" w:hAnsi="Calibri" w:cs="Calibri"/>
                      <w:b/>
                      <w:bCs/>
                      <w:i/>
                      <w:iCs/>
                      <w:lang w:eastAsia="en-GB"/>
                    </w:rPr>
                    <w:t xml:space="preserve">Budget shortfall  </w:t>
                  </w:r>
                </w:p>
              </w:tc>
              <w:tc>
                <w:tcPr>
                  <w:tcW w:w="4253" w:type="dxa"/>
                  <w:gridSpan w:val="2"/>
                  <w:vAlign w:val="center"/>
                </w:tcPr>
                <w:p w14:paraId="43C0A721" w14:textId="7792AD12" w:rsidR="00B9463E" w:rsidRPr="00154767" w:rsidRDefault="00B9463E" w:rsidP="0097306B">
                  <w:pPr>
                    <w:spacing w:after="0" w:line="240" w:lineRule="auto"/>
                    <w:jc w:val="center"/>
                    <w:rPr>
                      <w:rFonts w:ascii="Calibri" w:eastAsia="Calibri" w:hAnsi="Calibri" w:cs="Calibri"/>
                      <w:b/>
                      <w:bCs/>
                      <w:i/>
                      <w:iCs/>
                      <w:lang w:eastAsia="en-GB"/>
                    </w:rPr>
                  </w:pPr>
                  <w:r w:rsidRPr="00154767">
                    <w:rPr>
                      <w:rFonts w:ascii="Calibri" w:eastAsia="Calibri" w:hAnsi="Calibri" w:cs="Calibri"/>
                      <w:b/>
                      <w:bCs/>
                      <w:i/>
                      <w:iCs/>
                      <w:lang w:eastAsia="en-GB"/>
                    </w:rPr>
                    <w:t>$</w:t>
                  </w:r>
                  <w:r w:rsidR="0097306B" w:rsidRPr="00154767">
                    <w:rPr>
                      <w:rFonts w:ascii="Calibri" w:eastAsia="Calibri" w:hAnsi="Calibri" w:cs="Calibri"/>
                      <w:b/>
                      <w:bCs/>
                      <w:i/>
                      <w:iCs/>
                      <w:lang w:eastAsia="en-GB"/>
                    </w:rPr>
                    <w:t>320,640</w:t>
                  </w:r>
                </w:p>
              </w:tc>
            </w:tr>
          </w:tbl>
          <w:p w14:paraId="54C9643E" w14:textId="77777777" w:rsidR="00632B0E" w:rsidRPr="00154767" w:rsidRDefault="00632B0E" w:rsidP="00624A15">
            <w:pPr>
              <w:spacing w:before="40" w:after="40" w:line="240" w:lineRule="auto"/>
              <w:jc w:val="both"/>
              <w:rPr>
                <w:rFonts w:asciiTheme="majorHAnsi" w:eastAsia="Times New Roman" w:hAnsiTheme="majorHAnsi" w:cstheme="majorHAnsi"/>
                <w:i/>
                <w:color w:val="000000"/>
                <w:sz w:val="20"/>
                <w:szCs w:val="20"/>
                <w:lang w:eastAsia="ja-JP"/>
              </w:rPr>
            </w:pPr>
          </w:p>
          <w:p w14:paraId="6896D2FF" w14:textId="77777777" w:rsidR="00E60BC7" w:rsidRPr="00154767" w:rsidRDefault="00443271" w:rsidP="00790CB7">
            <w:pPr>
              <w:spacing w:before="120" w:after="40" w:line="240" w:lineRule="auto"/>
              <w:jc w:val="both"/>
              <w:rPr>
                <w:rFonts w:asciiTheme="majorHAnsi" w:eastAsia="Times New Roman" w:hAnsiTheme="majorHAnsi" w:cstheme="majorHAnsi"/>
                <w:iCs/>
                <w:color w:val="000000"/>
                <w:sz w:val="20"/>
                <w:szCs w:val="20"/>
                <w:lang w:eastAsia="ja-JP"/>
              </w:rPr>
            </w:pPr>
            <w:r w:rsidRPr="00154767">
              <w:rPr>
                <w:rFonts w:asciiTheme="majorHAnsi" w:eastAsia="Times New Roman" w:hAnsiTheme="majorHAnsi" w:cstheme="majorHAnsi"/>
                <w:b/>
                <w:bCs/>
                <w:i/>
                <w:color w:val="000000"/>
                <w:sz w:val="20"/>
                <w:szCs w:val="20"/>
                <w:u w:val="single"/>
                <w:lang w:eastAsia="ja-JP"/>
              </w:rPr>
              <w:t xml:space="preserve">Change to Output 2, </w:t>
            </w:r>
            <w:r w:rsidR="00833361" w:rsidRPr="00154767">
              <w:rPr>
                <w:rFonts w:asciiTheme="majorHAnsi" w:eastAsia="Times New Roman" w:hAnsiTheme="majorHAnsi" w:cstheme="majorHAnsi"/>
                <w:b/>
                <w:bCs/>
                <w:i/>
                <w:color w:val="000000"/>
                <w:sz w:val="20"/>
                <w:szCs w:val="20"/>
                <w:u w:val="single"/>
                <w:lang w:eastAsia="ja-JP"/>
              </w:rPr>
              <w:t xml:space="preserve">Activity 2.1.1: Review designs </w:t>
            </w:r>
            <w:r w:rsidR="00822A0E" w:rsidRPr="00154767">
              <w:rPr>
                <w:rFonts w:asciiTheme="majorHAnsi" w:eastAsia="Times New Roman" w:hAnsiTheme="majorHAnsi" w:cstheme="majorHAnsi"/>
                <w:b/>
                <w:bCs/>
                <w:i/>
                <w:color w:val="000000"/>
                <w:sz w:val="20"/>
                <w:szCs w:val="20"/>
                <w:u w:val="single"/>
                <w:lang w:eastAsia="ja-JP"/>
              </w:rPr>
              <w:t xml:space="preserve">and construction </w:t>
            </w:r>
            <w:r w:rsidRPr="00154767">
              <w:rPr>
                <w:rFonts w:asciiTheme="majorHAnsi" w:eastAsia="Times New Roman" w:hAnsiTheme="majorHAnsi" w:cstheme="majorHAnsi"/>
                <w:b/>
                <w:bCs/>
                <w:i/>
                <w:color w:val="000000"/>
                <w:sz w:val="20"/>
                <w:szCs w:val="20"/>
                <w:u w:val="single"/>
                <w:lang w:eastAsia="ja-JP"/>
              </w:rPr>
              <w:t xml:space="preserve">for </w:t>
            </w:r>
            <w:r w:rsidR="00833361" w:rsidRPr="00154767">
              <w:rPr>
                <w:rFonts w:asciiTheme="majorHAnsi" w:eastAsia="Times New Roman" w:hAnsiTheme="majorHAnsi" w:cstheme="majorHAnsi"/>
                <w:b/>
                <w:bCs/>
                <w:i/>
                <w:color w:val="000000"/>
                <w:sz w:val="20"/>
                <w:szCs w:val="20"/>
                <w:u w:val="single"/>
                <w:lang w:eastAsia="ja-JP"/>
              </w:rPr>
              <w:t>channelization of Segments 2, 3 and 4</w:t>
            </w:r>
          </w:p>
          <w:p w14:paraId="30B7FF76" w14:textId="1944344B" w:rsidR="00790CB7" w:rsidRPr="00154767" w:rsidRDefault="00790CB7" w:rsidP="00E60BC7">
            <w:pPr>
              <w:spacing w:after="40" w:line="240" w:lineRule="auto"/>
              <w:jc w:val="both"/>
              <w:rPr>
                <w:rFonts w:asciiTheme="majorHAnsi" w:eastAsia="Times New Roman" w:hAnsiTheme="majorHAnsi" w:cstheme="majorHAnsi"/>
                <w:i/>
                <w:iCs/>
                <w:color w:val="000000"/>
                <w:sz w:val="20"/>
                <w:szCs w:val="20"/>
                <w:lang w:eastAsia="ja-JP"/>
              </w:rPr>
            </w:pPr>
            <w:r w:rsidRPr="00154767">
              <w:rPr>
                <w:rFonts w:ascii="Calibri" w:eastAsia="Calibri" w:hAnsi="Calibri" w:cs="Calibri"/>
                <w:i/>
                <w:iCs/>
                <w:color w:val="000000"/>
                <w:sz w:val="20"/>
                <w:szCs w:val="20"/>
                <w:lang w:eastAsia="en-GB"/>
              </w:rPr>
              <w:t xml:space="preserve">Following the preliminary investigations by </w:t>
            </w:r>
            <w:proofErr w:type="spellStart"/>
            <w:r w:rsidRPr="00154767">
              <w:rPr>
                <w:rFonts w:ascii="Calibri" w:eastAsia="Calibri" w:hAnsi="Calibri" w:cs="Calibri"/>
                <w:i/>
                <w:iCs/>
                <w:color w:val="000000"/>
                <w:sz w:val="20"/>
                <w:szCs w:val="20"/>
                <w:lang w:eastAsia="en-GB"/>
              </w:rPr>
              <w:t>Tinai</w:t>
            </w:r>
            <w:proofErr w:type="spellEnd"/>
            <w:r w:rsidRPr="00154767">
              <w:rPr>
                <w:rFonts w:ascii="Calibri" w:eastAsia="Calibri" w:hAnsi="Calibri" w:cs="Calibri"/>
                <w:i/>
                <w:iCs/>
                <w:color w:val="000000"/>
                <w:sz w:val="20"/>
                <w:szCs w:val="20"/>
                <w:lang w:eastAsia="en-GB"/>
              </w:rPr>
              <w:t xml:space="preserve"> Gordon and Associates (TGA), the contractor for the design of the river levees, the design has changed significantly from the original design by Kramer </w:t>
            </w:r>
            <w:proofErr w:type="spellStart"/>
            <w:r w:rsidRPr="00154767">
              <w:rPr>
                <w:rFonts w:ascii="Calibri" w:eastAsia="Calibri" w:hAnsi="Calibri" w:cs="Calibri"/>
                <w:i/>
                <w:iCs/>
                <w:color w:val="000000"/>
                <w:sz w:val="20"/>
                <w:szCs w:val="20"/>
                <w:lang w:eastAsia="en-GB"/>
              </w:rPr>
              <w:t>Ausenco</w:t>
            </w:r>
            <w:proofErr w:type="spellEnd"/>
            <w:r w:rsidRPr="00154767">
              <w:rPr>
                <w:rFonts w:ascii="Calibri" w:eastAsia="Calibri" w:hAnsi="Calibri" w:cs="Calibri"/>
                <w:i/>
                <w:iCs/>
                <w:color w:val="000000"/>
                <w:sz w:val="20"/>
                <w:szCs w:val="20"/>
                <w:lang w:eastAsia="en-GB"/>
              </w:rPr>
              <w:t xml:space="preserve"> based on most recent studies including hydraulic analysis, Geotech assessments and flood modelling. According to TGA and their findings, this revised design of the river levees is the most practical design to ensure the effective mitigation of potential severe flooding in the future. </w:t>
            </w:r>
          </w:p>
          <w:p w14:paraId="1DD02AE2" w14:textId="37FB4390" w:rsidR="00790CB7" w:rsidRPr="00154767" w:rsidRDefault="00790CB7" w:rsidP="00790CB7">
            <w:pPr>
              <w:spacing w:before="120" w:after="40" w:line="240" w:lineRule="auto"/>
              <w:jc w:val="both"/>
              <w:rPr>
                <w:rFonts w:ascii="Calibri" w:eastAsia="Calibri" w:hAnsi="Calibri" w:cs="Calibri"/>
                <w:i/>
                <w:iCs/>
                <w:color w:val="000000"/>
                <w:sz w:val="20"/>
                <w:szCs w:val="20"/>
                <w:lang w:eastAsia="en-GB"/>
              </w:rPr>
            </w:pPr>
            <w:r w:rsidRPr="00154767">
              <w:rPr>
                <w:rFonts w:ascii="Calibri" w:eastAsia="Calibri" w:hAnsi="Calibri" w:cs="Calibri"/>
                <w:i/>
                <w:iCs/>
                <w:color w:val="000000"/>
                <w:sz w:val="20"/>
                <w:szCs w:val="20"/>
                <w:lang w:eastAsia="en-GB"/>
              </w:rPr>
              <w:lastRenderedPageBreak/>
              <w:t>It was agreed at the joint meeting of the UNDP and the GCF Chief Executive Officers (GCF-CEO) Forum</w:t>
            </w:r>
            <w:r w:rsidR="00BE21C8" w:rsidRPr="00154767">
              <w:rPr>
                <w:rFonts w:ascii="Calibri" w:eastAsia="Calibri" w:hAnsi="Calibri" w:cs="Calibri"/>
                <w:i/>
                <w:iCs/>
                <w:color w:val="000000"/>
                <w:sz w:val="20"/>
                <w:szCs w:val="20"/>
                <w:lang w:eastAsia="en-GB"/>
              </w:rPr>
              <w:t xml:space="preserve"> (GCF-CEO-F)</w:t>
            </w:r>
            <w:r w:rsidRPr="00154767">
              <w:rPr>
                <w:rFonts w:ascii="Calibri" w:eastAsia="Calibri" w:hAnsi="Calibri" w:cs="Calibri"/>
                <w:i/>
                <w:iCs/>
                <w:color w:val="000000"/>
                <w:sz w:val="20"/>
                <w:szCs w:val="20"/>
                <w:lang w:eastAsia="en-GB"/>
              </w:rPr>
              <w:t xml:space="preserve"> on 31</w:t>
            </w:r>
            <w:r w:rsidRPr="00154767">
              <w:rPr>
                <w:rFonts w:ascii="Calibri" w:eastAsia="Calibri" w:hAnsi="Calibri" w:cs="Calibri"/>
                <w:i/>
                <w:iCs/>
                <w:color w:val="000000"/>
                <w:sz w:val="20"/>
                <w:szCs w:val="20"/>
                <w:vertAlign w:val="superscript"/>
                <w:lang w:eastAsia="en-GB"/>
              </w:rPr>
              <w:t>st</w:t>
            </w:r>
            <w:r w:rsidRPr="00154767">
              <w:rPr>
                <w:rFonts w:ascii="Calibri" w:eastAsia="Calibri" w:hAnsi="Calibri" w:cs="Calibri"/>
                <w:i/>
                <w:iCs/>
                <w:color w:val="000000"/>
                <w:sz w:val="20"/>
                <w:szCs w:val="20"/>
                <w:lang w:eastAsia="en-GB"/>
              </w:rPr>
              <w:t xml:space="preserve"> March 2020 (in place of the </w:t>
            </w:r>
            <w:r w:rsidR="003B269D" w:rsidRPr="00154767">
              <w:rPr>
                <w:rFonts w:ascii="Calibri" w:eastAsia="Calibri" w:hAnsi="Calibri" w:cs="Calibri"/>
                <w:i/>
                <w:iCs/>
                <w:color w:val="000000"/>
                <w:sz w:val="20"/>
                <w:szCs w:val="20"/>
                <w:lang w:eastAsia="en-GB"/>
              </w:rPr>
              <w:t>GCF-VCP Board (</w:t>
            </w:r>
            <w:r w:rsidRPr="00154767">
              <w:rPr>
                <w:rFonts w:ascii="Calibri" w:eastAsia="Calibri" w:hAnsi="Calibri" w:cs="Calibri"/>
                <w:i/>
                <w:iCs/>
                <w:color w:val="000000"/>
                <w:sz w:val="20"/>
                <w:szCs w:val="20"/>
                <w:lang w:eastAsia="en-GB"/>
              </w:rPr>
              <w:t>PB/PSC</w:t>
            </w:r>
            <w:r w:rsidR="003B269D" w:rsidRPr="00154767">
              <w:rPr>
                <w:rFonts w:ascii="Calibri" w:eastAsia="Calibri" w:hAnsi="Calibri" w:cs="Calibri"/>
                <w:i/>
                <w:iCs/>
                <w:color w:val="000000"/>
                <w:sz w:val="20"/>
                <w:szCs w:val="20"/>
                <w:lang w:eastAsia="en-GB"/>
              </w:rPr>
              <w:t>)</w:t>
            </w:r>
            <w:r w:rsidRPr="00154767">
              <w:rPr>
                <w:rFonts w:ascii="Calibri" w:eastAsia="Calibri" w:hAnsi="Calibri" w:cs="Calibri"/>
                <w:i/>
                <w:iCs/>
                <w:color w:val="000000"/>
                <w:sz w:val="20"/>
                <w:szCs w:val="20"/>
                <w:lang w:eastAsia="en-GB"/>
              </w:rPr>
              <w:t xml:space="preserve"> due to the Covid-19 </w:t>
            </w:r>
            <w:proofErr w:type="spellStart"/>
            <w:r w:rsidRPr="00154767">
              <w:rPr>
                <w:rFonts w:ascii="Calibri" w:eastAsia="Calibri" w:hAnsi="Calibri" w:cs="Calibri"/>
                <w:i/>
                <w:iCs/>
                <w:color w:val="000000"/>
                <w:sz w:val="20"/>
                <w:szCs w:val="20"/>
                <w:lang w:eastAsia="en-GB"/>
              </w:rPr>
              <w:t>SoE</w:t>
            </w:r>
            <w:proofErr w:type="spellEnd"/>
            <w:r w:rsidRPr="00154767">
              <w:rPr>
                <w:rFonts w:ascii="Calibri" w:eastAsia="Calibri" w:hAnsi="Calibri" w:cs="Calibri"/>
                <w:i/>
                <w:iCs/>
                <w:color w:val="000000"/>
                <w:sz w:val="20"/>
                <w:szCs w:val="20"/>
                <w:lang w:eastAsia="en-GB"/>
              </w:rPr>
              <w:t xml:space="preserve"> to proceed with procurement for construction works for Segment 3 to test the market for costs of construction of the riverwalls. A change in design was agreed from the original 1:20 event in the FP for constructing a 1 in 50-year event river wall which has also been based on and projected by more recent flood modelling, investigations and studies which have been fundamental in validating and justifying the changes in dimensions (length, </w:t>
            </w:r>
            <w:proofErr w:type="gramStart"/>
            <w:r w:rsidRPr="00154767">
              <w:rPr>
                <w:rFonts w:ascii="Calibri" w:eastAsia="Calibri" w:hAnsi="Calibri" w:cs="Calibri"/>
                <w:i/>
                <w:iCs/>
                <w:color w:val="000000"/>
                <w:sz w:val="20"/>
                <w:szCs w:val="20"/>
                <w:lang w:eastAsia="en-GB"/>
              </w:rPr>
              <w:t>height</w:t>
            </w:r>
            <w:proofErr w:type="gramEnd"/>
            <w:r w:rsidRPr="00154767">
              <w:rPr>
                <w:rFonts w:ascii="Calibri" w:eastAsia="Calibri" w:hAnsi="Calibri" w:cs="Calibri"/>
                <w:i/>
                <w:iCs/>
                <w:color w:val="000000"/>
                <w:sz w:val="20"/>
                <w:szCs w:val="20"/>
                <w:lang w:eastAsia="en-GB"/>
              </w:rPr>
              <w:t xml:space="preserve"> and structure) to contain the increase in flow and volume of the Vaisigano River</w:t>
            </w:r>
            <w:r w:rsidR="007D7E24" w:rsidRPr="00154767">
              <w:rPr>
                <w:rFonts w:ascii="Calibri" w:eastAsia="Calibri" w:hAnsi="Calibri" w:cs="Calibri"/>
                <w:i/>
                <w:iCs/>
                <w:color w:val="000000"/>
                <w:sz w:val="20"/>
                <w:szCs w:val="20"/>
                <w:lang w:eastAsia="en-GB"/>
              </w:rPr>
              <w:t xml:space="preserve"> (see </w:t>
            </w:r>
            <w:r w:rsidR="00B34143" w:rsidRPr="00154767">
              <w:rPr>
                <w:rFonts w:ascii="Calibri" w:eastAsia="Calibri" w:hAnsi="Calibri" w:cs="Calibri"/>
                <w:i/>
                <w:iCs/>
                <w:color w:val="000000"/>
                <w:sz w:val="20"/>
                <w:szCs w:val="20"/>
                <w:lang w:eastAsia="en-GB"/>
              </w:rPr>
              <w:t xml:space="preserve">F.2 on changes of technical evaluation for details). </w:t>
            </w:r>
            <w:r w:rsidRPr="00154767">
              <w:rPr>
                <w:rFonts w:ascii="Calibri" w:eastAsia="Calibri" w:hAnsi="Calibri" w:cs="Calibri"/>
                <w:i/>
                <w:iCs/>
                <w:color w:val="000000"/>
                <w:sz w:val="20"/>
                <w:szCs w:val="20"/>
                <w:lang w:eastAsia="en-GB"/>
              </w:rPr>
              <w:t xml:space="preserve"> </w:t>
            </w:r>
          </w:p>
          <w:p w14:paraId="5609F1D9" w14:textId="3AD9BD60" w:rsidR="00790CB7" w:rsidRPr="00154767" w:rsidRDefault="00790CB7" w:rsidP="00790CB7">
            <w:pPr>
              <w:spacing w:before="120" w:after="40" w:line="240" w:lineRule="auto"/>
              <w:jc w:val="both"/>
              <w:rPr>
                <w:rFonts w:ascii="Calibri" w:eastAsia="Calibri" w:hAnsi="Calibri" w:cs="Calibri"/>
                <w:i/>
                <w:iCs/>
                <w:color w:val="000000"/>
                <w:sz w:val="20"/>
                <w:szCs w:val="20"/>
                <w:lang w:eastAsia="en-GB"/>
              </w:rPr>
            </w:pPr>
            <w:r w:rsidRPr="00154767">
              <w:rPr>
                <w:rFonts w:ascii="Calibri" w:eastAsia="Calibri" w:hAnsi="Calibri" w:cs="Calibri"/>
                <w:i/>
                <w:iCs/>
                <w:color w:val="000000"/>
                <w:sz w:val="20"/>
                <w:szCs w:val="20"/>
                <w:lang w:eastAsia="en-GB"/>
              </w:rPr>
              <w:t xml:space="preserve">With the new design, the river levees have a much longer span, which will require a longer period for construction. Furthermore, the changes to the design from rock gabion to concrete T-walls as well as the integration of the culvert box drainage for the eastern branch stormwater run-off and the upgraded Lelata Bridge will require more technical engineering and expertise for the construction. </w:t>
            </w:r>
          </w:p>
          <w:p w14:paraId="7066AC4F" w14:textId="704A75CE" w:rsidR="00790CB7" w:rsidRPr="00154767" w:rsidRDefault="00790CB7" w:rsidP="00790CB7">
            <w:pPr>
              <w:spacing w:before="120" w:after="40" w:line="240" w:lineRule="auto"/>
              <w:jc w:val="both"/>
              <w:rPr>
                <w:rFonts w:ascii="Calibri" w:eastAsia="Calibri" w:hAnsi="Calibri" w:cs="Calibri"/>
                <w:i/>
                <w:iCs/>
                <w:color w:val="000000"/>
                <w:sz w:val="20"/>
                <w:szCs w:val="20"/>
                <w:lang w:eastAsia="en-GB"/>
              </w:rPr>
            </w:pPr>
            <w:r w:rsidRPr="00154767">
              <w:rPr>
                <w:rFonts w:ascii="Calibri" w:eastAsia="Calibri" w:hAnsi="Calibri" w:cs="Calibri"/>
                <w:i/>
                <w:iCs/>
                <w:color w:val="000000"/>
                <w:sz w:val="20"/>
                <w:szCs w:val="20"/>
                <w:lang w:eastAsia="en-GB"/>
              </w:rPr>
              <w:t>The MWTI issued their first construction tender for Segment 3 of the river wall on 24</w:t>
            </w:r>
            <w:r w:rsidR="00DF1E82" w:rsidRPr="00154767">
              <w:rPr>
                <w:rFonts w:ascii="Calibri" w:eastAsia="Calibri" w:hAnsi="Calibri" w:cs="Calibri"/>
                <w:i/>
                <w:iCs/>
                <w:color w:val="000000"/>
                <w:sz w:val="20"/>
                <w:szCs w:val="20"/>
                <w:vertAlign w:val="superscript"/>
                <w:lang w:eastAsia="en-GB"/>
              </w:rPr>
              <w:t>th</w:t>
            </w:r>
            <w:r w:rsidR="00DF1E82" w:rsidRPr="00154767">
              <w:rPr>
                <w:rFonts w:ascii="Calibri" w:eastAsia="Calibri" w:hAnsi="Calibri" w:cs="Calibri"/>
                <w:i/>
                <w:iCs/>
                <w:color w:val="000000"/>
                <w:sz w:val="20"/>
                <w:szCs w:val="20"/>
                <w:lang w:eastAsia="en-GB"/>
              </w:rPr>
              <w:t xml:space="preserve"> August</w:t>
            </w:r>
            <w:r w:rsidRPr="00154767">
              <w:rPr>
                <w:rFonts w:ascii="Calibri" w:eastAsia="Calibri" w:hAnsi="Calibri" w:cs="Calibri"/>
                <w:i/>
                <w:iCs/>
                <w:color w:val="000000"/>
                <w:sz w:val="20"/>
                <w:szCs w:val="20"/>
                <w:lang w:eastAsia="en-GB"/>
              </w:rPr>
              <w:t xml:space="preserve"> 2020 with bidding documents containing the Designs and Technical Specifications for a 1:50 event. Tenders’ bid assessment has indicated a significant cost overrun for the river walls of segment 3 and by extension all to-be-built segments’ river walls for Segment 2</w:t>
            </w:r>
            <w:r w:rsidR="002808B8" w:rsidRPr="00154767">
              <w:rPr>
                <w:rFonts w:ascii="Calibri" w:eastAsia="Calibri" w:hAnsi="Calibri" w:cs="Calibri"/>
                <w:i/>
                <w:iCs/>
                <w:color w:val="000000"/>
                <w:sz w:val="20"/>
                <w:szCs w:val="20"/>
                <w:lang w:eastAsia="en-GB"/>
              </w:rPr>
              <w:t xml:space="preserve">, 3 and 4. </w:t>
            </w:r>
            <w:r w:rsidRPr="00154767">
              <w:rPr>
                <w:rFonts w:ascii="Calibri" w:eastAsia="Calibri" w:hAnsi="Calibri" w:cs="Calibri"/>
                <w:i/>
                <w:iCs/>
                <w:color w:val="000000"/>
                <w:sz w:val="20"/>
                <w:szCs w:val="20"/>
                <w:lang w:eastAsia="en-GB"/>
              </w:rPr>
              <w:t>This cost overrun is extensive and requires the allocation of additional funding</w:t>
            </w:r>
            <w:r w:rsidR="002808B8" w:rsidRPr="00154767">
              <w:rPr>
                <w:rFonts w:ascii="Calibri" w:eastAsia="Calibri" w:hAnsi="Calibri" w:cs="Calibri"/>
                <w:i/>
                <w:iCs/>
                <w:color w:val="000000"/>
                <w:sz w:val="20"/>
                <w:szCs w:val="20"/>
                <w:lang w:eastAsia="en-GB"/>
              </w:rPr>
              <w:t xml:space="preserve">. </w:t>
            </w:r>
            <w:r w:rsidRPr="00154767">
              <w:rPr>
                <w:rFonts w:ascii="Calibri" w:eastAsia="Calibri" w:hAnsi="Calibri" w:cs="Calibri"/>
                <w:i/>
                <w:iCs/>
                <w:color w:val="000000"/>
                <w:sz w:val="20"/>
                <w:szCs w:val="20"/>
                <w:lang w:eastAsia="en-GB"/>
              </w:rPr>
              <w:t xml:space="preserve">from the Contingency Funds for Years </w:t>
            </w:r>
            <w:r w:rsidR="00B6383C" w:rsidRPr="00154767">
              <w:rPr>
                <w:rFonts w:ascii="Calibri" w:eastAsia="Calibri" w:hAnsi="Calibri" w:cs="Calibri"/>
                <w:i/>
                <w:iCs/>
                <w:color w:val="000000"/>
                <w:sz w:val="20"/>
                <w:szCs w:val="20"/>
                <w:lang w:eastAsia="en-GB"/>
              </w:rPr>
              <w:t xml:space="preserve">3 </w:t>
            </w:r>
            <w:r w:rsidRPr="00154767">
              <w:rPr>
                <w:rFonts w:ascii="Calibri" w:eastAsia="Calibri" w:hAnsi="Calibri" w:cs="Calibri"/>
                <w:i/>
                <w:iCs/>
                <w:color w:val="000000"/>
                <w:sz w:val="20"/>
                <w:szCs w:val="20"/>
                <w:lang w:eastAsia="en-GB"/>
              </w:rPr>
              <w:t xml:space="preserve">and beyond, as well as reallocation of funds between Outputs of more than 10%. Upon receipt of UNDP’s due diligence report on the Package 1, Lot 2: Box Culverts option for the stormwater drainage and hydraulic study review, further discussions were held to consider the findings from the consolidated review by all stakeholders to determine the best mitigation option </w:t>
            </w:r>
            <w:proofErr w:type="gramStart"/>
            <w:r w:rsidRPr="00154767">
              <w:rPr>
                <w:rFonts w:ascii="Calibri" w:eastAsia="Calibri" w:hAnsi="Calibri" w:cs="Calibri"/>
                <w:i/>
                <w:iCs/>
                <w:color w:val="000000"/>
                <w:sz w:val="20"/>
                <w:szCs w:val="20"/>
                <w:lang w:eastAsia="en-GB"/>
              </w:rPr>
              <w:t>in light of</w:t>
            </w:r>
            <w:proofErr w:type="gramEnd"/>
            <w:r w:rsidRPr="00154767">
              <w:rPr>
                <w:rFonts w:ascii="Calibri" w:eastAsia="Calibri" w:hAnsi="Calibri" w:cs="Calibri"/>
                <w:i/>
                <w:iCs/>
                <w:color w:val="000000"/>
                <w:sz w:val="20"/>
                <w:szCs w:val="20"/>
                <w:lang w:eastAsia="en-GB"/>
              </w:rPr>
              <w:t xml:space="preserve"> the safeguards issues that have been identified</w:t>
            </w:r>
            <w:r w:rsidR="004F0432" w:rsidRPr="00154767">
              <w:rPr>
                <w:rFonts w:ascii="Calibri" w:eastAsia="Calibri" w:hAnsi="Calibri" w:cs="Calibri"/>
                <w:i/>
                <w:iCs/>
                <w:color w:val="000000"/>
                <w:sz w:val="20"/>
                <w:szCs w:val="20"/>
                <w:lang w:eastAsia="en-GB"/>
              </w:rPr>
              <w:t xml:space="preserve">. </w:t>
            </w:r>
          </w:p>
          <w:p w14:paraId="7855E64F" w14:textId="794A32DE" w:rsidR="001B5E20" w:rsidRPr="00154767" w:rsidRDefault="00DD1FD8" w:rsidP="00790CB7">
            <w:pPr>
              <w:spacing w:before="120" w:after="40" w:line="240" w:lineRule="auto"/>
              <w:jc w:val="both"/>
              <w:rPr>
                <w:rFonts w:ascii="Calibri" w:eastAsia="Calibri" w:hAnsi="Calibri" w:cs="Calibri"/>
                <w:i/>
                <w:iCs/>
                <w:color w:val="000000"/>
                <w:sz w:val="20"/>
                <w:szCs w:val="20"/>
                <w:lang w:eastAsia="en-GB"/>
              </w:rPr>
            </w:pPr>
            <w:r w:rsidRPr="00154767">
              <w:rPr>
                <w:rFonts w:ascii="Calibri" w:eastAsia="Calibri" w:hAnsi="Calibri" w:cs="Calibri"/>
                <w:i/>
                <w:iCs/>
                <w:color w:val="000000"/>
                <w:sz w:val="20"/>
                <w:szCs w:val="20"/>
                <w:lang w:eastAsia="en-GB"/>
              </w:rPr>
              <w:t xml:space="preserve">Finally, although Segment 4 is an important component of the flood mitigation strategy for </w:t>
            </w:r>
            <w:r w:rsidR="00FA0C68" w:rsidRPr="00154767">
              <w:rPr>
                <w:rFonts w:ascii="Calibri" w:eastAsia="Calibri" w:hAnsi="Calibri" w:cs="Calibri"/>
                <w:i/>
                <w:iCs/>
                <w:color w:val="000000"/>
                <w:sz w:val="20"/>
                <w:szCs w:val="20"/>
                <w:lang w:eastAsia="en-GB"/>
              </w:rPr>
              <w:t xml:space="preserve">the Vaisigano River, the costs for its construction were not included in the project budget as per the FAA. </w:t>
            </w:r>
            <w:r w:rsidR="0029332D" w:rsidRPr="00154767">
              <w:rPr>
                <w:rFonts w:ascii="Calibri" w:eastAsia="Calibri" w:hAnsi="Calibri" w:cs="Calibri"/>
                <w:i/>
                <w:iCs/>
                <w:color w:val="000000"/>
                <w:sz w:val="20"/>
                <w:szCs w:val="20"/>
                <w:lang w:eastAsia="en-GB"/>
              </w:rPr>
              <w:t xml:space="preserve">This is considered in the design as a critical component for the integrity of the entire </w:t>
            </w:r>
            <w:r w:rsidR="00AB128A" w:rsidRPr="00154767">
              <w:rPr>
                <w:rFonts w:ascii="Calibri" w:eastAsia="Calibri" w:hAnsi="Calibri" w:cs="Calibri"/>
                <w:i/>
                <w:iCs/>
                <w:color w:val="000000"/>
                <w:sz w:val="20"/>
                <w:szCs w:val="20"/>
                <w:lang w:eastAsia="en-GB"/>
              </w:rPr>
              <w:t xml:space="preserve">infrastructure to protect from flooding. </w:t>
            </w:r>
          </w:p>
          <w:p w14:paraId="53E7A793" w14:textId="47E09CBD" w:rsidR="001B5E20" w:rsidRPr="00154767" w:rsidRDefault="001B5E20" w:rsidP="00790CB7">
            <w:pPr>
              <w:spacing w:before="120" w:after="40" w:line="240" w:lineRule="auto"/>
              <w:jc w:val="both"/>
              <w:rPr>
                <w:rFonts w:ascii="Calibri" w:eastAsia="Calibri" w:hAnsi="Calibri" w:cs="Calibri"/>
                <w:color w:val="000000"/>
                <w:sz w:val="20"/>
                <w:szCs w:val="20"/>
                <w:lang w:eastAsia="en-GB"/>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1B5E20" w:rsidRPr="00154767" w14:paraId="0DF4EAA9" w14:textId="77777777" w:rsidTr="00CF35CB">
              <w:tc>
                <w:tcPr>
                  <w:tcW w:w="4394" w:type="dxa"/>
                  <w:shd w:val="clear" w:color="auto" w:fill="F2F2F2" w:themeFill="background1" w:themeFillShade="F2"/>
                  <w:vAlign w:val="center"/>
                </w:tcPr>
                <w:p w14:paraId="6AF92098" w14:textId="77777777" w:rsidR="001B5E20" w:rsidRPr="00154767" w:rsidRDefault="001B5E20" w:rsidP="001B5E20">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 xml:space="preserve">Activities  </w:t>
                  </w:r>
                </w:p>
              </w:tc>
              <w:tc>
                <w:tcPr>
                  <w:tcW w:w="2126" w:type="dxa"/>
                  <w:shd w:val="clear" w:color="auto" w:fill="F2F2F2" w:themeFill="background1" w:themeFillShade="F2"/>
                  <w:vAlign w:val="center"/>
                </w:tcPr>
                <w:p w14:paraId="726462D9" w14:textId="77777777" w:rsidR="001B5E20" w:rsidRPr="00154767" w:rsidRDefault="001B5E20" w:rsidP="001B5E20">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At Funding Proposal</w:t>
                  </w:r>
                </w:p>
                <w:p w14:paraId="103113F3" w14:textId="77777777" w:rsidR="001B5E20" w:rsidRPr="00154767" w:rsidRDefault="001B5E20" w:rsidP="001B5E20">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USD</w:t>
                  </w:r>
                </w:p>
              </w:tc>
              <w:tc>
                <w:tcPr>
                  <w:tcW w:w="2127" w:type="dxa"/>
                  <w:shd w:val="clear" w:color="auto" w:fill="F2F2F2" w:themeFill="background1" w:themeFillShade="F2"/>
                  <w:vAlign w:val="center"/>
                </w:tcPr>
                <w:p w14:paraId="45D70128" w14:textId="77777777" w:rsidR="001B5E20" w:rsidRPr="00154767" w:rsidRDefault="001B5E20" w:rsidP="001B5E20">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After the changes</w:t>
                  </w:r>
                </w:p>
                <w:p w14:paraId="645437FE" w14:textId="77777777" w:rsidR="001B5E20" w:rsidRPr="00154767" w:rsidRDefault="001B5E20" w:rsidP="001B5E20">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USD</w:t>
                  </w:r>
                </w:p>
              </w:tc>
            </w:tr>
            <w:tr w:rsidR="001B5E20" w:rsidRPr="00154767" w14:paraId="18906F71" w14:textId="77777777" w:rsidTr="00CF35CB">
              <w:tc>
                <w:tcPr>
                  <w:tcW w:w="4394" w:type="dxa"/>
                </w:tcPr>
                <w:p w14:paraId="25A073AC" w14:textId="77777777" w:rsidR="001B5E20" w:rsidRPr="00154767" w:rsidRDefault="001B5E20" w:rsidP="001B5E20">
                  <w:pPr>
                    <w:spacing w:after="0" w:line="240" w:lineRule="auto"/>
                    <w:jc w:val="both"/>
                    <w:rPr>
                      <w:rFonts w:ascii="Calibri" w:eastAsia="Calibri" w:hAnsi="Calibri" w:cs="Calibri"/>
                      <w:i/>
                      <w:iCs/>
                      <w:lang w:eastAsia="en-GB"/>
                    </w:rPr>
                  </w:pPr>
                  <w:r w:rsidRPr="00154767">
                    <w:rPr>
                      <w:rFonts w:ascii="Calibri" w:eastAsia="Calibri" w:hAnsi="Calibri" w:cs="Calibri"/>
                      <w:i/>
                      <w:iCs/>
                      <w:lang w:eastAsia="en-GB"/>
                    </w:rPr>
                    <w:t>2.1 Channelization of Segment 2, 3 and 4 of the Vaisigano River streambeds, including 2.4 Extension of floodwalls at bridges. Total.</w:t>
                  </w:r>
                </w:p>
              </w:tc>
              <w:tc>
                <w:tcPr>
                  <w:tcW w:w="2126" w:type="dxa"/>
                  <w:vAlign w:val="center"/>
                </w:tcPr>
                <w:p w14:paraId="1782574B" w14:textId="5EE3B810"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w:t>
                  </w:r>
                  <w:r w:rsidR="001622FC" w:rsidRPr="00154767">
                    <w:rPr>
                      <w:rFonts w:ascii="Calibri" w:eastAsia="Calibri" w:hAnsi="Calibri" w:cs="Calibri"/>
                      <w:i/>
                      <w:iCs/>
                      <w:lang w:eastAsia="en-GB"/>
                    </w:rPr>
                    <w:t>12,481,000</w:t>
                  </w:r>
                </w:p>
              </w:tc>
              <w:tc>
                <w:tcPr>
                  <w:tcW w:w="2127" w:type="dxa"/>
                  <w:vAlign w:val="center"/>
                </w:tcPr>
                <w:p w14:paraId="7E5B887F" w14:textId="61193998"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$44,</w:t>
                  </w:r>
                  <w:r w:rsidR="0014175F" w:rsidRPr="00154767">
                    <w:rPr>
                      <w:rFonts w:ascii="Calibri" w:eastAsia="Calibri" w:hAnsi="Calibri" w:cs="Calibri"/>
                      <w:i/>
                      <w:iCs/>
                      <w:lang w:eastAsia="en-GB"/>
                    </w:rPr>
                    <w:t>792,300</w:t>
                  </w:r>
                </w:p>
              </w:tc>
            </w:tr>
            <w:tr w:rsidR="001B5E20" w:rsidRPr="00154767" w14:paraId="5D9AFE3D" w14:textId="77777777" w:rsidTr="00CF35CB">
              <w:tc>
                <w:tcPr>
                  <w:tcW w:w="4394" w:type="dxa"/>
                </w:tcPr>
                <w:p w14:paraId="78100CE7" w14:textId="77777777"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Design and Supervision contract </w:t>
                  </w:r>
                </w:p>
              </w:tc>
              <w:tc>
                <w:tcPr>
                  <w:tcW w:w="2126" w:type="dxa"/>
                  <w:vAlign w:val="center"/>
                </w:tcPr>
                <w:p w14:paraId="1ACBE55E" w14:textId="1FC358C2"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$1,</w:t>
                  </w:r>
                  <w:r w:rsidR="00096E08" w:rsidRPr="00154767">
                    <w:rPr>
                      <w:rFonts w:ascii="Calibri" w:eastAsia="Calibri" w:hAnsi="Calibri" w:cs="Calibri"/>
                      <w:i/>
                      <w:iCs/>
                      <w:lang w:eastAsia="en-GB"/>
                    </w:rPr>
                    <w:t>000</w:t>
                  </w:r>
                  <w:r w:rsidRPr="00154767">
                    <w:rPr>
                      <w:rFonts w:ascii="Calibri" w:eastAsia="Calibri" w:hAnsi="Calibri" w:cs="Calibri"/>
                      <w:i/>
                      <w:iCs/>
                      <w:lang w:eastAsia="en-GB"/>
                    </w:rPr>
                    <w:t>,000</w:t>
                  </w:r>
                </w:p>
              </w:tc>
              <w:tc>
                <w:tcPr>
                  <w:tcW w:w="2127" w:type="dxa"/>
                  <w:vAlign w:val="center"/>
                </w:tcPr>
                <w:p w14:paraId="1B2B0CE9" w14:textId="2430CA78"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w:t>
                  </w:r>
                  <w:r w:rsidR="00544885" w:rsidRPr="00154767">
                    <w:rPr>
                      <w:rFonts w:ascii="Calibri" w:eastAsia="Calibri" w:hAnsi="Calibri" w:cs="Calibri"/>
                      <w:i/>
                      <w:iCs/>
                      <w:lang w:eastAsia="en-GB"/>
                    </w:rPr>
                    <w:t>1,039,537</w:t>
                  </w:r>
                </w:p>
              </w:tc>
            </w:tr>
            <w:tr w:rsidR="001B5E20" w:rsidRPr="00154767" w14:paraId="0E6B404E" w14:textId="77777777" w:rsidTr="00CF35CB">
              <w:tc>
                <w:tcPr>
                  <w:tcW w:w="4394" w:type="dxa"/>
                </w:tcPr>
                <w:p w14:paraId="1E1861D3" w14:textId="77777777"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 Construction of Segment 2 </w:t>
                  </w:r>
                </w:p>
              </w:tc>
              <w:tc>
                <w:tcPr>
                  <w:tcW w:w="2126" w:type="dxa"/>
                  <w:vAlign w:val="center"/>
                </w:tcPr>
                <w:p w14:paraId="286D9234" w14:textId="7ED415B6"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w:t>
                  </w:r>
                  <w:r w:rsidR="00096E08" w:rsidRPr="00154767">
                    <w:rPr>
                      <w:rFonts w:ascii="Calibri" w:eastAsia="Calibri" w:hAnsi="Calibri" w:cs="Calibri"/>
                      <w:i/>
                      <w:iCs/>
                      <w:lang w:eastAsia="en-GB"/>
                    </w:rPr>
                    <w:t>5,740,500</w:t>
                  </w:r>
                </w:p>
              </w:tc>
              <w:tc>
                <w:tcPr>
                  <w:tcW w:w="2127" w:type="dxa"/>
                  <w:vAlign w:val="center"/>
                </w:tcPr>
                <w:p w14:paraId="0E8E915C" w14:textId="2951E932"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 $</w:t>
                  </w:r>
                  <w:r w:rsidR="00544885" w:rsidRPr="00154767">
                    <w:rPr>
                      <w:rFonts w:ascii="Calibri" w:eastAsia="Calibri" w:hAnsi="Calibri" w:cs="Calibri"/>
                      <w:i/>
                      <w:iCs/>
                      <w:lang w:eastAsia="en-GB"/>
                    </w:rPr>
                    <w:t>19,809,856</w:t>
                  </w:r>
                </w:p>
              </w:tc>
            </w:tr>
            <w:tr w:rsidR="001B5E20" w:rsidRPr="00154767" w14:paraId="014898CE" w14:textId="77777777" w:rsidTr="00CF35CB">
              <w:tc>
                <w:tcPr>
                  <w:tcW w:w="4394" w:type="dxa"/>
                </w:tcPr>
                <w:p w14:paraId="438EA78F" w14:textId="77777777"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Construction of Segment 3 </w:t>
                  </w:r>
                </w:p>
              </w:tc>
              <w:tc>
                <w:tcPr>
                  <w:tcW w:w="2126" w:type="dxa"/>
                  <w:vAlign w:val="center"/>
                </w:tcPr>
                <w:p w14:paraId="52BEEDC4" w14:textId="33F90D86"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 $</w:t>
                  </w:r>
                  <w:r w:rsidR="001622FC" w:rsidRPr="00154767">
                    <w:rPr>
                      <w:rFonts w:ascii="Calibri" w:eastAsia="Calibri" w:hAnsi="Calibri" w:cs="Calibri"/>
                      <w:i/>
                      <w:iCs/>
                      <w:lang w:eastAsia="en-GB"/>
                    </w:rPr>
                    <w:t>5,740,500</w:t>
                  </w:r>
                </w:p>
              </w:tc>
              <w:tc>
                <w:tcPr>
                  <w:tcW w:w="2127" w:type="dxa"/>
                  <w:vAlign w:val="center"/>
                </w:tcPr>
                <w:p w14:paraId="01B469B9" w14:textId="77777777"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$9,322,319</w:t>
                  </w:r>
                </w:p>
              </w:tc>
            </w:tr>
            <w:tr w:rsidR="001B5E20" w:rsidRPr="00154767" w14:paraId="0014D354" w14:textId="77777777" w:rsidTr="00CF35CB">
              <w:tc>
                <w:tcPr>
                  <w:tcW w:w="4394" w:type="dxa"/>
                </w:tcPr>
                <w:p w14:paraId="591ACBF6" w14:textId="77777777"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Construction of Segment 4 </w:t>
                  </w:r>
                </w:p>
              </w:tc>
              <w:tc>
                <w:tcPr>
                  <w:tcW w:w="2126" w:type="dxa"/>
                  <w:vAlign w:val="center"/>
                </w:tcPr>
                <w:p w14:paraId="740F84E2" w14:textId="77777777"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u w:val="single"/>
                      <w:lang w:eastAsia="en-GB"/>
                    </w:rPr>
                    <w:t xml:space="preserve"> $</w:t>
                  </w:r>
                  <w:r w:rsidRPr="00154767">
                    <w:rPr>
                      <w:rFonts w:ascii="Calibri" w:eastAsia="Calibri" w:hAnsi="Calibri" w:cs="Calibri"/>
                      <w:i/>
                      <w:iCs/>
                      <w:lang w:eastAsia="en-GB"/>
                    </w:rPr>
                    <w:t>0</w:t>
                  </w:r>
                </w:p>
              </w:tc>
              <w:tc>
                <w:tcPr>
                  <w:tcW w:w="2127" w:type="dxa"/>
                  <w:vAlign w:val="center"/>
                </w:tcPr>
                <w:p w14:paraId="1269CE1C" w14:textId="7488A545" w:rsidR="001B5E20" w:rsidRPr="00154767" w:rsidRDefault="001B5E20" w:rsidP="001B5E20">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 $14,</w:t>
                  </w:r>
                  <w:r w:rsidR="00544885" w:rsidRPr="00154767">
                    <w:rPr>
                      <w:rFonts w:ascii="Calibri" w:eastAsia="Calibri" w:hAnsi="Calibri" w:cs="Calibri"/>
                      <w:i/>
                      <w:iCs/>
                      <w:lang w:eastAsia="en-GB"/>
                    </w:rPr>
                    <w:t>420,588</w:t>
                  </w:r>
                </w:p>
              </w:tc>
            </w:tr>
            <w:tr w:rsidR="007C4688" w:rsidRPr="00154767" w14:paraId="25266464" w14:textId="77777777" w:rsidTr="007C4688">
              <w:tc>
                <w:tcPr>
                  <w:tcW w:w="4394" w:type="dxa"/>
                </w:tcPr>
                <w:p w14:paraId="4359827D" w14:textId="214AF06C" w:rsidR="007C4688" w:rsidRPr="00154767" w:rsidRDefault="007C4688" w:rsidP="001B5E20">
                  <w:pPr>
                    <w:spacing w:after="0" w:line="240" w:lineRule="auto"/>
                    <w:jc w:val="right"/>
                    <w:rPr>
                      <w:rFonts w:ascii="Calibri" w:eastAsia="Calibri" w:hAnsi="Calibri" w:cs="Calibri"/>
                      <w:b/>
                      <w:bCs/>
                      <w:i/>
                      <w:iCs/>
                      <w:lang w:eastAsia="en-GB"/>
                    </w:rPr>
                  </w:pPr>
                  <w:r w:rsidRPr="00154767">
                    <w:rPr>
                      <w:rFonts w:ascii="Calibri" w:eastAsia="Calibri" w:hAnsi="Calibri" w:cs="Calibri"/>
                      <w:b/>
                      <w:bCs/>
                      <w:i/>
                      <w:iCs/>
                      <w:lang w:eastAsia="en-GB"/>
                    </w:rPr>
                    <w:t xml:space="preserve">Budget shortfall   </w:t>
                  </w:r>
                </w:p>
              </w:tc>
              <w:tc>
                <w:tcPr>
                  <w:tcW w:w="4253" w:type="dxa"/>
                  <w:gridSpan w:val="2"/>
                  <w:vAlign w:val="center"/>
                </w:tcPr>
                <w:p w14:paraId="197E80F8" w14:textId="39392EDE" w:rsidR="007C4688" w:rsidRPr="00154767" w:rsidRDefault="00451E96" w:rsidP="007C4688">
                  <w:pPr>
                    <w:spacing w:after="0" w:line="240" w:lineRule="auto"/>
                    <w:jc w:val="center"/>
                    <w:rPr>
                      <w:rFonts w:ascii="Calibri" w:eastAsia="Calibri" w:hAnsi="Calibri" w:cs="Calibri"/>
                      <w:b/>
                      <w:bCs/>
                      <w:i/>
                      <w:iCs/>
                      <w:lang w:eastAsia="en-GB"/>
                    </w:rPr>
                  </w:pPr>
                  <w:r w:rsidRPr="00154767">
                    <w:rPr>
                      <w:rFonts w:ascii="Calibri" w:eastAsia="Calibri" w:hAnsi="Calibri" w:cs="Calibri"/>
                      <w:b/>
                      <w:bCs/>
                      <w:i/>
                      <w:iCs/>
                      <w:lang w:eastAsia="en-GB"/>
                    </w:rPr>
                    <w:t>$3</w:t>
                  </w:r>
                  <w:r w:rsidR="00F432F1" w:rsidRPr="00154767">
                    <w:rPr>
                      <w:rFonts w:ascii="Calibri" w:eastAsia="Calibri" w:hAnsi="Calibri" w:cs="Calibri"/>
                      <w:b/>
                      <w:bCs/>
                      <w:i/>
                      <w:iCs/>
                      <w:lang w:eastAsia="en-GB"/>
                    </w:rPr>
                    <w:t>2,111,300</w:t>
                  </w:r>
                </w:p>
              </w:tc>
            </w:tr>
          </w:tbl>
          <w:p w14:paraId="584B5589" w14:textId="671068EE" w:rsidR="00894498" w:rsidRPr="00154767" w:rsidRDefault="00EA70D6" w:rsidP="0017329A">
            <w:pPr>
              <w:pStyle w:val="ListParagraph"/>
              <w:spacing w:before="240" w:after="0" w:line="240" w:lineRule="auto"/>
              <w:ind w:left="0"/>
              <w:jc w:val="both"/>
              <w:rPr>
                <w:rFonts w:ascii="Calibri" w:eastAsia="Times New Roman" w:hAnsi="Calibri" w:cs="Arial"/>
                <w:i/>
                <w:color w:val="000000"/>
                <w:lang w:eastAsia="ja-JP"/>
              </w:rPr>
            </w:pPr>
            <w:r w:rsidRPr="00154767">
              <w:rPr>
                <w:rFonts w:ascii="Calibri" w:eastAsia="Calibri" w:hAnsi="Calibri" w:cs="Calibri"/>
                <w:i/>
                <w:iCs/>
                <w:color w:val="000000"/>
                <w:sz w:val="20"/>
                <w:szCs w:val="20"/>
                <w:lang w:eastAsia="en-GB"/>
              </w:rPr>
              <w:t xml:space="preserve">Despite addressing the risk management issues on key safeguards mainly </w:t>
            </w:r>
            <w:r w:rsidR="00B6383C" w:rsidRPr="00154767">
              <w:rPr>
                <w:rFonts w:ascii="Calibri" w:eastAsia="Calibri" w:hAnsi="Calibri" w:cs="Calibri"/>
                <w:i/>
                <w:iCs/>
                <w:color w:val="000000"/>
                <w:sz w:val="20"/>
                <w:szCs w:val="20"/>
                <w:lang w:eastAsia="en-GB"/>
              </w:rPr>
              <w:t xml:space="preserve">SES </w:t>
            </w:r>
            <w:r w:rsidRPr="00154767">
              <w:rPr>
                <w:rFonts w:ascii="Calibri" w:eastAsia="Calibri" w:hAnsi="Calibri" w:cs="Calibri"/>
                <w:i/>
                <w:iCs/>
                <w:color w:val="000000"/>
                <w:sz w:val="20"/>
                <w:szCs w:val="20"/>
                <w:lang w:eastAsia="en-GB"/>
              </w:rPr>
              <w:t>Standard 5 on Displacement and Relocation (see details in Section F.3), the project cannot initiate further tender process and construction without guarantee that funding is sufficient to complete the physical assets construction and supervision work. The current budget allocation is insufficient to cover these costs, thus impacting on the main objective of the project</w:t>
            </w:r>
            <w:r w:rsidR="00894498" w:rsidRPr="00154767">
              <w:rPr>
                <w:rFonts w:ascii="Calibri" w:eastAsia="Calibri" w:hAnsi="Calibri" w:cs="Calibri"/>
                <w:i/>
                <w:iCs/>
                <w:color w:val="000000"/>
                <w:sz w:val="20"/>
                <w:szCs w:val="20"/>
                <w:lang w:eastAsia="en-GB"/>
              </w:rPr>
              <w:t xml:space="preserve"> </w:t>
            </w:r>
            <w:r w:rsidR="00894498" w:rsidRPr="00154767">
              <w:rPr>
                <w:rFonts w:ascii="Calibri" w:eastAsia="Times New Roman" w:hAnsi="Calibri" w:cs="Arial"/>
                <w:i/>
                <w:color w:val="000000"/>
                <w:lang w:eastAsia="ja-JP"/>
              </w:rPr>
              <w:t xml:space="preserve">to strengthen the adaptive capacity and to reduce exposure to extreme weather events -climate risks on infrastructures and flooding of vulnerable communities in the </w:t>
            </w:r>
            <w:proofErr w:type="gramStart"/>
            <w:r w:rsidR="00894498" w:rsidRPr="00154767">
              <w:rPr>
                <w:rFonts w:ascii="Calibri" w:eastAsia="Times New Roman" w:hAnsi="Calibri" w:cs="Arial"/>
                <w:i/>
                <w:color w:val="000000"/>
                <w:lang w:eastAsia="ja-JP"/>
              </w:rPr>
              <w:t xml:space="preserve">VRCA.  </w:t>
            </w:r>
            <w:r w:rsidR="00732D89">
              <w:rPr>
                <w:rFonts w:ascii="Calibri" w:eastAsia="Times New Roman" w:hAnsi="Calibri" w:cs="Arial"/>
                <w:i/>
                <w:color w:val="000000"/>
                <w:lang w:eastAsia="ja-JP"/>
              </w:rPr>
              <w:t>)</w:t>
            </w:r>
            <w:proofErr w:type="gramEnd"/>
            <w:r w:rsidR="00732D89" w:rsidRPr="004823AD">
              <w:rPr>
                <w:rFonts w:ascii="Calibri" w:eastAsia="Times New Roman" w:hAnsi="Calibri" w:cs="Arial"/>
                <w:i/>
                <w:color w:val="000000"/>
                <w:lang w:eastAsia="ja-JP"/>
              </w:rPr>
              <w:t>.</w:t>
            </w:r>
            <w:r w:rsidR="00732D89">
              <w:rPr>
                <w:rFonts w:ascii="Calibri" w:eastAsia="Times New Roman" w:hAnsi="Calibri" w:cs="Arial"/>
                <w:i/>
                <w:color w:val="000000"/>
                <w:lang w:eastAsia="ja-JP"/>
              </w:rPr>
              <w:t xml:space="preserve"> It should also be noted that the budget allocation for the construction of Segments 2 and 3 under the Project Document, was directly derived from the actual construction costs of Segment 1 with no provisions or incremental cost pricing to </w:t>
            </w:r>
            <w:proofErr w:type="gramStart"/>
            <w:r w:rsidR="00732D89">
              <w:rPr>
                <w:rFonts w:ascii="Calibri" w:eastAsia="Times New Roman" w:hAnsi="Calibri" w:cs="Arial"/>
                <w:i/>
                <w:color w:val="000000"/>
                <w:lang w:eastAsia="ja-JP"/>
              </w:rPr>
              <w:t>take into account</w:t>
            </w:r>
            <w:proofErr w:type="gramEnd"/>
            <w:r w:rsidR="00732D89">
              <w:rPr>
                <w:rFonts w:ascii="Calibri" w:eastAsia="Times New Roman" w:hAnsi="Calibri" w:cs="Arial"/>
                <w:i/>
                <w:color w:val="000000"/>
                <w:lang w:eastAsia="ja-JP"/>
              </w:rPr>
              <w:t xml:space="preserve"> the likely differences in dimensions (length, height and width) and structure of Segments 2 and 3 from Segment 1. Consequently, this would lead to differences in the number/type of materials required and the duration for construction which would result in differences in costing.</w:t>
            </w:r>
          </w:p>
          <w:p w14:paraId="63C94A14" w14:textId="17DD3DDD" w:rsidR="00836D55" w:rsidRPr="00154767" w:rsidRDefault="007410F1" w:rsidP="00836D55">
            <w:pPr>
              <w:spacing w:before="120" w:after="40" w:line="240" w:lineRule="auto"/>
              <w:jc w:val="both"/>
              <w:rPr>
                <w:rFonts w:ascii="Calibri" w:eastAsia="Calibri" w:hAnsi="Calibri" w:cs="Calibri"/>
                <w:b/>
                <w:i/>
                <w:iCs/>
                <w:color w:val="000000"/>
                <w:sz w:val="20"/>
                <w:szCs w:val="20"/>
                <w:u w:val="single"/>
              </w:rPr>
            </w:pPr>
            <w:r w:rsidRPr="00154767">
              <w:rPr>
                <w:rFonts w:ascii="Calibri" w:eastAsia="Calibri" w:hAnsi="Calibri" w:cs="Calibri"/>
                <w:b/>
                <w:i/>
                <w:iCs/>
                <w:color w:val="000000"/>
                <w:sz w:val="20"/>
                <w:szCs w:val="20"/>
                <w:u w:val="single"/>
              </w:rPr>
              <w:t xml:space="preserve">Change to </w:t>
            </w:r>
            <w:r w:rsidR="00836D55" w:rsidRPr="00154767">
              <w:rPr>
                <w:rFonts w:ascii="Calibri" w:eastAsia="Calibri" w:hAnsi="Calibri" w:cs="Calibri"/>
                <w:b/>
                <w:i/>
                <w:iCs/>
                <w:color w:val="000000"/>
                <w:sz w:val="20"/>
                <w:szCs w:val="20"/>
                <w:u w:val="single"/>
              </w:rPr>
              <w:t>Output 2, Activity 2.3: Construction Upgrade of Lelata bridge to accommodate increase flood waters</w:t>
            </w:r>
          </w:p>
          <w:p w14:paraId="7A2295EE" w14:textId="04D83364" w:rsidR="00596863" w:rsidRPr="00154767" w:rsidRDefault="00596863" w:rsidP="00151B4E">
            <w:pPr>
              <w:spacing w:after="40" w:line="240" w:lineRule="auto"/>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 xml:space="preserve">The Engineers Estimate for the Lelata Bridge Reconstruction as per Final Detailed Designs approved by the Land Transport Authority (LTA) in August 2020 indicated a higher cost than the FP/FAA budget allocation for Sub-Activity 2.3.2 (Budget Note 2D “Construction of Lelata bridge based on the price of Leone bridge).  The tender for the Lelata Bridge Reconstruction was advertised in September 2020 for eight weeks. Three bids were received and evaluated by the TEC with support from the Lelata Bridge design consultant.  </w:t>
            </w:r>
            <w:r w:rsidRPr="00154767">
              <w:rPr>
                <w:rFonts w:asciiTheme="majorHAnsi" w:eastAsia="Times New Roman" w:hAnsiTheme="majorHAnsi" w:cstheme="majorHAnsi"/>
                <w:i/>
                <w:color w:val="000000"/>
                <w:sz w:val="20"/>
                <w:szCs w:val="20"/>
                <w:lang w:eastAsia="ja-JP"/>
              </w:rPr>
              <w:lastRenderedPageBreak/>
              <w:t>The preferred bidder’s price for the Lelata Bridge Reconstruction in the Tender Evaluation Report (TER) for this procurement indicated a cost overrun against the FP/FAA/Pro</w:t>
            </w:r>
            <w:r w:rsidR="00BC5AC8" w:rsidRPr="00154767">
              <w:rPr>
                <w:rFonts w:asciiTheme="majorHAnsi" w:eastAsia="Times New Roman" w:hAnsiTheme="majorHAnsi" w:cstheme="majorHAnsi"/>
                <w:i/>
                <w:color w:val="000000"/>
                <w:sz w:val="20"/>
                <w:szCs w:val="20"/>
                <w:lang w:eastAsia="ja-JP"/>
              </w:rPr>
              <w:t xml:space="preserve">ject </w:t>
            </w:r>
            <w:r w:rsidR="00D6753D" w:rsidRPr="00154767">
              <w:rPr>
                <w:rFonts w:asciiTheme="majorHAnsi" w:eastAsia="Times New Roman" w:hAnsiTheme="majorHAnsi" w:cstheme="majorHAnsi"/>
                <w:i/>
                <w:color w:val="000000"/>
                <w:sz w:val="20"/>
                <w:szCs w:val="20"/>
                <w:lang w:eastAsia="ja-JP"/>
              </w:rPr>
              <w:t>Doc</w:t>
            </w:r>
            <w:r w:rsidR="008D241F" w:rsidRPr="00154767">
              <w:rPr>
                <w:rFonts w:asciiTheme="majorHAnsi" w:eastAsia="Times New Roman" w:hAnsiTheme="majorHAnsi" w:cstheme="majorHAnsi"/>
                <w:i/>
                <w:color w:val="000000"/>
                <w:sz w:val="20"/>
                <w:szCs w:val="20"/>
                <w:lang w:eastAsia="ja-JP"/>
              </w:rPr>
              <w:t>ument</w:t>
            </w:r>
            <w:r w:rsidR="00D6753D" w:rsidRPr="00154767">
              <w:rPr>
                <w:rFonts w:asciiTheme="majorHAnsi" w:eastAsia="Times New Roman" w:hAnsiTheme="majorHAnsi" w:cstheme="majorHAnsi"/>
                <w:i/>
                <w:color w:val="000000"/>
                <w:sz w:val="20"/>
                <w:szCs w:val="20"/>
                <w:lang w:eastAsia="ja-JP"/>
              </w:rPr>
              <w:t xml:space="preserve"> </w:t>
            </w:r>
            <w:r w:rsidRPr="00154767">
              <w:rPr>
                <w:rFonts w:asciiTheme="majorHAnsi" w:eastAsia="Times New Roman" w:hAnsiTheme="majorHAnsi" w:cstheme="majorHAnsi"/>
                <w:i/>
                <w:color w:val="000000"/>
                <w:sz w:val="20"/>
                <w:szCs w:val="20"/>
                <w:lang w:eastAsia="ja-JP"/>
              </w:rPr>
              <w:t xml:space="preserve">budget.  </w:t>
            </w:r>
          </w:p>
          <w:p w14:paraId="75383108" w14:textId="77890950" w:rsidR="00856ABA" w:rsidRPr="00154767" w:rsidRDefault="00856ABA" w:rsidP="00596863">
            <w:pPr>
              <w:spacing w:before="120" w:after="40" w:line="240" w:lineRule="auto"/>
              <w:jc w:val="both"/>
              <w:rPr>
                <w:rFonts w:asciiTheme="majorHAnsi" w:eastAsia="Times New Roman" w:hAnsiTheme="majorHAnsi" w:cstheme="majorHAnsi"/>
                <w:i/>
                <w:color w:val="000000"/>
                <w:sz w:val="20"/>
                <w:szCs w:val="20"/>
                <w:lang w:eastAsia="ja-JP"/>
              </w:rPr>
            </w:pPr>
          </w:p>
          <w:p w14:paraId="5F3733F4" w14:textId="77777777" w:rsidR="00AA2D99" w:rsidRPr="00154767" w:rsidRDefault="00AA2D99" w:rsidP="00596863">
            <w:pPr>
              <w:spacing w:before="120" w:after="40" w:line="240" w:lineRule="auto"/>
              <w:jc w:val="both"/>
              <w:rPr>
                <w:rFonts w:asciiTheme="majorHAnsi" w:eastAsia="Times New Roman" w:hAnsiTheme="majorHAnsi" w:cstheme="majorHAnsi"/>
                <w:i/>
                <w:color w:val="000000"/>
                <w:sz w:val="20"/>
                <w:szCs w:val="20"/>
                <w:lang w:eastAsia="ja-JP"/>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8D241F" w:rsidRPr="00154767" w14:paraId="33128B82" w14:textId="77777777" w:rsidTr="00CF35CB">
              <w:tc>
                <w:tcPr>
                  <w:tcW w:w="4394" w:type="dxa"/>
                  <w:shd w:val="clear" w:color="auto" w:fill="F2F2F2" w:themeFill="background1" w:themeFillShade="F2"/>
                  <w:vAlign w:val="center"/>
                </w:tcPr>
                <w:p w14:paraId="6F563826" w14:textId="77777777" w:rsidR="008D241F" w:rsidRPr="00154767" w:rsidRDefault="008D241F" w:rsidP="008D241F">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 xml:space="preserve">Activities  </w:t>
                  </w:r>
                </w:p>
              </w:tc>
              <w:tc>
                <w:tcPr>
                  <w:tcW w:w="2126" w:type="dxa"/>
                  <w:shd w:val="clear" w:color="auto" w:fill="F2F2F2" w:themeFill="background1" w:themeFillShade="F2"/>
                  <w:vAlign w:val="center"/>
                </w:tcPr>
                <w:p w14:paraId="59B50E6D" w14:textId="77777777" w:rsidR="008D241F" w:rsidRPr="00154767" w:rsidRDefault="008D241F" w:rsidP="008D241F">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At Funding Proposal</w:t>
                  </w:r>
                </w:p>
                <w:p w14:paraId="11F758EC" w14:textId="77777777" w:rsidR="008D241F" w:rsidRPr="00154767" w:rsidRDefault="008D241F" w:rsidP="008D241F">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USD</w:t>
                  </w:r>
                </w:p>
              </w:tc>
              <w:tc>
                <w:tcPr>
                  <w:tcW w:w="2127" w:type="dxa"/>
                  <w:shd w:val="clear" w:color="auto" w:fill="F2F2F2" w:themeFill="background1" w:themeFillShade="F2"/>
                  <w:vAlign w:val="center"/>
                </w:tcPr>
                <w:p w14:paraId="591B09BC" w14:textId="77777777" w:rsidR="008D241F" w:rsidRPr="00154767" w:rsidRDefault="008D241F" w:rsidP="008D241F">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After the changes</w:t>
                  </w:r>
                </w:p>
                <w:p w14:paraId="7D514D61" w14:textId="77777777" w:rsidR="008D241F" w:rsidRPr="00154767" w:rsidRDefault="008D241F" w:rsidP="008D241F">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USD</w:t>
                  </w:r>
                </w:p>
              </w:tc>
            </w:tr>
            <w:tr w:rsidR="008D241F" w:rsidRPr="00154767" w14:paraId="67DF055F" w14:textId="77777777" w:rsidTr="00CF35CB">
              <w:tc>
                <w:tcPr>
                  <w:tcW w:w="4394" w:type="dxa"/>
                </w:tcPr>
                <w:p w14:paraId="1387FBBA" w14:textId="77777777" w:rsidR="008D241F" w:rsidRPr="00154767" w:rsidRDefault="008D241F" w:rsidP="008D241F">
                  <w:pPr>
                    <w:spacing w:after="0" w:line="240" w:lineRule="auto"/>
                    <w:jc w:val="both"/>
                    <w:rPr>
                      <w:rFonts w:ascii="Calibri" w:eastAsia="Calibri" w:hAnsi="Calibri" w:cs="Calibri"/>
                      <w:i/>
                      <w:iCs/>
                      <w:lang w:eastAsia="en-GB"/>
                    </w:rPr>
                  </w:pPr>
                  <w:r w:rsidRPr="00154767">
                    <w:rPr>
                      <w:rFonts w:ascii="Calibri" w:eastAsia="Calibri" w:hAnsi="Calibri" w:cs="Calibri"/>
                      <w:i/>
                      <w:iCs/>
                      <w:lang w:eastAsia="en-GB"/>
                    </w:rPr>
                    <w:t xml:space="preserve">2.3 Design, supervision, and construction of Lelata Bridge. Total. </w:t>
                  </w:r>
                </w:p>
              </w:tc>
              <w:tc>
                <w:tcPr>
                  <w:tcW w:w="2126" w:type="dxa"/>
                  <w:vAlign w:val="center"/>
                </w:tcPr>
                <w:p w14:paraId="62D0DCB8" w14:textId="77777777" w:rsidR="008D241F" w:rsidRPr="00154767" w:rsidRDefault="008D241F" w:rsidP="008D241F">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$5,646,000</w:t>
                  </w:r>
                </w:p>
              </w:tc>
              <w:tc>
                <w:tcPr>
                  <w:tcW w:w="2127" w:type="dxa"/>
                  <w:vAlign w:val="center"/>
                </w:tcPr>
                <w:p w14:paraId="01B069FF" w14:textId="77777777" w:rsidR="008D241F" w:rsidRPr="00154767" w:rsidRDefault="008D241F" w:rsidP="008D241F">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$6,778,614</w:t>
                  </w:r>
                </w:p>
              </w:tc>
            </w:tr>
            <w:tr w:rsidR="008D241F" w:rsidRPr="00154767" w14:paraId="376DAE94" w14:textId="77777777" w:rsidTr="00CF35CB">
              <w:tc>
                <w:tcPr>
                  <w:tcW w:w="4394" w:type="dxa"/>
                </w:tcPr>
                <w:p w14:paraId="71DDEE05" w14:textId="77777777" w:rsidR="008D241F" w:rsidRPr="00154767" w:rsidRDefault="008D241F" w:rsidP="008D241F">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Design and Supervision contract </w:t>
                  </w:r>
                </w:p>
              </w:tc>
              <w:tc>
                <w:tcPr>
                  <w:tcW w:w="2126" w:type="dxa"/>
                  <w:vAlign w:val="center"/>
                </w:tcPr>
                <w:p w14:paraId="6A0124DC" w14:textId="77777777" w:rsidR="008D241F" w:rsidRPr="00154767" w:rsidRDefault="008D241F" w:rsidP="008D241F">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$1,000,000</w:t>
                  </w:r>
                </w:p>
              </w:tc>
              <w:tc>
                <w:tcPr>
                  <w:tcW w:w="2127" w:type="dxa"/>
                  <w:vAlign w:val="center"/>
                </w:tcPr>
                <w:p w14:paraId="48EFED41" w14:textId="61C7DC94" w:rsidR="008D241F" w:rsidRPr="00154767" w:rsidRDefault="008D241F" w:rsidP="008D241F">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$7</w:t>
                  </w:r>
                  <w:r w:rsidR="00143F77" w:rsidRPr="00154767">
                    <w:rPr>
                      <w:rFonts w:ascii="Calibri" w:eastAsia="Calibri" w:hAnsi="Calibri" w:cs="Calibri"/>
                      <w:i/>
                      <w:iCs/>
                      <w:lang w:eastAsia="en-GB"/>
                    </w:rPr>
                    <w:t>29,002</w:t>
                  </w:r>
                </w:p>
              </w:tc>
            </w:tr>
            <w:tr w:rsidR="008D241F" w:rsidRPr="00154767" w14:paraId="05AB0141" w14:textId="77777777" w:rsidTr="00CF35CB">
              <w:tc>
                <w:tcPr>
                  <w:tcW w:w="4394" w:type="dxa"/>
                </w:tcPr>
                <w:p w14:paraId="05CF470D" w14:textId="77777777" w:rsidR="008D241F" w:rsidRPr="00154767" w:rsidRDefault="008D241F" w:rsidP="008D241F">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 xml:space="preserve"> Construction  </w:t>
                  </w:r>
                </w:p>
              </w:tc>
              <w:tc>
                <w:tcPr>
                  <w:tcW w:w="2126" w:type="dxa"/>
                  <w:vAlign w:val="center"/>
                </w:tcPr>
                <w:p w14:paraId="7BE564AF" w14:textId="77777777" w:rsidR="008D241F" w:rsidRPr="00154767" w:rsidRDefault="008D241F" w:rsidP="008D241F">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$4,646,000</w:t>
                  </w:r>
                </w:p>
              </w:tc>
              <w:tc>
                <w:tcPr>
                  <w:tcW w:w="2127" w:type="dxa"/>
                  <w:vAlign w:val="center"/>
                </w:tcPr>
                <w:p w14:paraId="2A5478CC" w14:textId="77777777" w:rsidR="008D241F" w:rsidRPr="00154767" w:rsidRDefault="008D241F" w:rsidP="008D241F">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$6,049,612</w:t>
                  </w:r>
                </w:p>
              </w:tc>
            </w:tr>
            <w:tr w:rsidR="00856ABA" w:rsidRPr="00154767" w14:paraId="2957F787" w14:textId="77777777" w:rsidTr="009312E2">
              <w:tc>
                <w:tcPr>
                  <w:tcW w:w="4394" w:type="dxa"/>
                </w:tcPr>
                <w:p w14:paraId="675DA856" w14:textId="0066C642" w:rsidR="00856ABA" w:rsidRPr="00154767" w:rsidRDefault="00856ABA" w:rsidP="008D241F">
                  <w:pPr>
                    <w:spacing w:after="0" w:line="240" w:lineRule="auto"/>
                    <w:jc w:val="right"/>
                    <w:rPr>
                      <w:rFonts w:ascii="Calibri" w:eastAsia="Calibri" w:hAnsi="Calibri" w:cs="Calibri"/>
                      <w:b/>
                      <w:bCs/>
                      <w:i/>
                      <w:iCs/>
                      <w:lang w:eastAsia="en-GB"/>
                    </w:rPr>
                  </w:pPr>
                  <w:r w:rsidRPr="00154767">
                    <w:rPr>
                      <w:rFonts w:ascii="Calibri" w:eastAsia="Calibri" w:hAnsi="Calibri" w:cs="Calibri"/>
                      <w:b/>
                      <w:bCs/>
                      <w:i/>
                      <w:iCs/>
                      <w:lang w:eastAsia="en-GB"/>
                    </w:rPr>
                    <w:t xml:space="preserve">Budget shortfall   </w:t>
                  </w:r>
                </w:p>
              </w:tc>
              <w:tc>
                <w:tcPr>
                  <w:tcW w:w="4253" w:type="dxa"/>
                  <w:gridSpan w:val="2"/>
                  <w:vAlign w:val="center"/>
                </w:tcPr>
                <w:p w14:paraId="6D7B2C1B" w14:textId="6A616928" w:rsidR="00856ABA" w:rsidRPr="00154767" w:rsidRDefault="009312E2" w:rsidP="009312E2">
                  <w:pPr>
                    <w:spacing w:after="0" w:line="240" w:lineRule="auto"/>
                    <w:jc w:val="center"/>
                    <w:rPr>
                      <w:rFonts w:ascii="Calibri" w:eastAsia="Calibri" w:hAnsi="Calibri" w:cs="Calibri"/>
                      <w:b/>
                      <w:bCs/>
                      <w:i/>
                      <w:iCs/>
                      <w:lang w:eastAsia="en-GB"/>
                    </w:rPr>
                  </w:pPr>
                  <w:r w:rsidRPr="00154767">
                    <w:rPr>
                      <w:rFonts w:ascii="Calibri" w:eastAsia="Calibri" w:hAnsi="Calibri" w:cs="Calibri"/>
                      <w:b/>
                      <w:bCs/>
                      <w:i/>
                      <w:iCs/>
                      <w:lang w:eastAsia="en-GB"/>
                    </w:rPr>
                    <w:t>$1,132,614</w:t>
                  </w:r>
                </w:p>
              </w:tc>
            </w:tr>
          </w:tbl>
          <w:p w14:paraId="2A1EA612" w14:textId="53DC552C" w:rsidR="008D241F" w:rsidRPr="00154767" w:rsidRDefault="0015417D" w:rsidP="00596863">
            <w:pPr>
              <w:spacing w:before="120" w:after="40" w:line="240" w:lineRule="auto"/>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 xml:space="preserve">Like for the riverwalls in Activity 2.1 and 2.4, despite addressing the risk management issues on key safeguards mainly </w:t>
            </w:r>
            <w:r w:rsidR="005E4FC2" w:rsidRPr="00154767">
              <w:rPr>
                <w:rFonts w:asciiTheme="majorHAnsi" w:eastAsia="Times New Roman" w:hAnsiTheme="majorHAnsi" w:cstheme="majorHAnsi"/>
                <w:i/>
                <w:color w:val="000000"/>
                <w:sz w:val="20"/>
                <w:szCs w:val="20"/>
                <w:lang w:eastAsia="ja-JP"/>
              </w:rPr>
              <w:t xml:space="preserve">SES </w:t>
            </w:r>
            <w:r w:rsidRPr="00154767">
              <w:rPr>
                <w:rFonts w:asciiTheme="majorHAnsi" w:eastAsia="Times New Roman" w:hAnsiTheme="majorHAnsi" w:cstheme="majorHAnsi"/>
                <w:i/>
                <w:color w:val="000000"/>
                <w:sz w:val="20"/>
                <w:szCs w:val="20"/>
                <w:lang w:eastAsia="ja-JP"/>
              </w:rPr>
              <w:t>Standard 5 on Displacement and Relocation (see details in Section F.3), the project cannot initiate further tender process and construction of the bridge without guarantee that funding is sufficient to complete the physical assets construction and supervision work.</w:t>
            </w:r>
          </w:p>
          <w:p w14:paraId="7DDBFB7E" w14:textId="7B9FDF47" w:rsidR="008D402C" w:rsidRPr="00154767" w:rsidRDefault="006B5D7E" w:rsidP="00624A15">
            <w:pPr>
              <w:spacing w:before="120" w:after="40" w:line="240" w:lineRule="auto"/>
              <w:jc w:val="both"/>
              <w:rPr>
                <w:rFonts w:asciiTheme="majorHAnsi" w:eastAsia="Times New Roman" w:hAnsiTheme="majorHAnsi" w:cstheme="majorHAnsi"/>
                <w:b/>
                <w:bCs/>
                <w:i/>
                <w:color w:val="000000"/>
                <w:sz w:val="20"/>
                <w:szCs w:val="20"/>
                <w:lang w:eastAsia="ja-JP"/>
              </w:rPr>
            </w:pPr>
            <w:r w:rsidRPr="00154767">
              <w:rPr>
                <w:rFonts w:asciiTheme="majorHAnsi" w:eastAsia="Times New Roman" w:hAnsiTheme="majorHAnsi" w:cstheme="majorHAnsi"/>
                <w:b/>
                <w:bCs/>
                <w:i/>
                <w:color w:val="000000"/>
                <w:sz w:val="20"/>
                <w:szCs w:val="20"/>
                <w:lang w:eastAsia="ja-JP"/>
              </w:rPr>
              <w:t>Change to O</w:t>
            </w:r>
            <w:r w:rsidR="008D402C" w:rsidRPr="00154767">
              <w:rPr>
                <w:rFonts w:asciiTheme="majorHAnsi" w:eastAsia="Times New Roman" w:hAnsiTheme="majorHAnsi" w:cstheme="majorHAnsi"/>
                <w:b/>
                <w:bCs/>
                <w:i/>
                <w:color w:val="000000"/>
                <w:sz w:val="20"/>
                <w:szCs w:val="20"/>
                <w:lang w:eastAsia="ja-JP"/>
              </w:rPr>
              <w:t xml:space="preserve">utput 2, Activity 2.4 Extension of floodwalls at Lelata and Leone Bridges to prevent damage during extreme events </w:t>
            </w:r>
          </w:p>
          <w:p w14:paraId="5BA83426" w14:textId="4B66031D" w:rsidR="008D402C" w:rsidRPr="00154767" w:rsidRDefault="00EA1D50" w:rsidP="00624A15">
            <w:pPr>
              <w:spacing w:before="120" w:after="40" w:line="240" w:lineRule="auto"/>
              <w:jc w:val="both"/>
              <w:rPr>
                <w:rFonts w:asciiTheme="majorHAnsi" w:eastAsia="Times New Roman" w:hAnsiTheme="majorHAnsi" w:cstheme="majorHAnsi"/>
                <w:i/>
                <w:color w:val="000000"/>
                <w:sz w:val="20"/>
                <w:szCs w:val="20"/>
                <w:lang w:eastAsia="ja-JP"/>
              </w:rPr>
            </w:pPr>
            <w:r w:rsidRPr="00154767">
              <w:rPr>
                <w:rFonts w:asciiTheme="majorHAnsi" w:eastAsia="Times New Roman" w:hAnsiTheme="majorHAnsi" w:cstheme="majorHAnsi"/>
                <w:i/>
                <w:color w:val="000000"/>
                <w:sz w:val="20"/>
                <w:szCs w:val="20"/>
                <w:lang w:eastAsia="ja-JP"/>
              </w:rPr>
              <w:t>Here S</w:t>
            </w:r>
            <w:r w:rsidR="00015A91" w:rsidRPr="00154767">
              <w:rPr>
                <w:rFonts w:asciiTheme="majorHAnsi" w:eastAsia="Times New Roman" w:hAnsiTheme="majorHAnsi" w:cstheme="majorHAnsi"/>
                <w:i/>
                <w:color w:val="000000"/>
                <w:sz w:val="20"/>
                <w:szCs w:val="20"/>
                <w:lang w:eastAsia="ja-JP"/>
              </w:rPr>
              <w:t>ub-</w:t>
            </w:r>
            <w:r w:rsidR="008D402C" w:rsidRPr="00154767">
              <w:rPr>
                <w:rFonts w:asciiTheme="majorHAnsi" w:eastAsia="Times New Roman" w:hAnsiTheme="majorHAnsi" w:cstheme="majorHAnsi"/>
                <w:i/>
                <w:color w:val="000000"/>
                <w:sz w:val="20"/>
                <w:szCs w:val="20"/>
                <w:lang w:eastAsia="ja-JP"/>
              </w:rPr>
              <w:t xml:space="preserve">Activity 2.4.1 is integrated and implemented together with </w:t>
            </w:r>
            <w:r w:rsidR="00015A91" w:rsidRPr="00154767">
              <w:rPr>
                <w:rFonts w:asciiTheme="majorHAnsi" w:eastAsia="Times New Roman" w:hAnsiTheme="majorHAnsi" w:cstheme="majorHAnsi"/>
                <w:i/>
                <w:color w:val="000000"/>
                <w:sz w:val="20"/>
                <w:szCs w:val="20"/>
                <w:lang w:eastAsia="ja-JP"/>
              </w:rPr>
              <w:t>Sub-</w:t>
            </w:r>
            <w:r w:rsidR="008D402C" w:rsidRPr="00154767">
              <w:rPr>
                <w:rFonts w:asciiTheme="majorHAnsi" w:eastAsia="Times New Roman" w:hAnsiTheme="majorHAnsi" w:cstheme="majorHAnsi"/>
                <w:i/>
                <w:color w:val="000000"/>
                <w:sz w:val="20"/>
                <w:szCs w:val="20"/>
                <w:lang w:eastAsia="ja-JP"/>
              </w:rPr>
              <w:t xml:space="preserve">Activity 2.1.1 as the floodwall extensions </w:t>
            </w:r>
            <w:r w:rsidRPr="00154767">
              <w:rPr>
                <w:rFonts w:asciiTheme="majorHAnsi" w:eastAsia="Times New Roman" w:hAnsiTheme="majorHAnsi" w:cstheme="majorHAnsi"/>
                <w:i/>
                <w:color w:val="000000"/>
                <w:sz w:val="20"/>
                <w:szCs w:val="20"/>
                <w:lang w:eastAsia="ja-JP"/>
              </w:rPr>
              <w:t>are</w:t>
            </w:r>
            <w:r w:rsidR="008D402C" w:rsidRPr="00154767">
              <w:rPr>
                <w:rFonts w:asciiTheme="majorHAnsi" w:eastAsia="Times New Roman" w:hAnsiTheme="majorHAnsi" w:cstheme="majorHAnsi"/>
                <w:i/>
                <w:color w:val="000000"/>
                <w:sz w:val="20"/>
                <w:szCs w:val="20"/>
                <w:lang w:eastAsia="ja-JP"/>
              </w:rPr>
              <w:t xml:space="preserve"> included in the scope for the Activity 2.1 implementation and reporting under </w:t>
            </w:r>
            <w:r w:rsidR="00015A91" w:rsidRPr="00154767">
              <w:rPr>
                <w:rFonts w:asciiTheme="majorHAnsi" w:eastAsia="Times New Roman" w:hAnsiTheme="majorHAnsi" w:cstheme="majorHAnsi"/>
                <w:i/>
                <w:color w:val="000000"/>
                <w:sz w:val="20"/>
                <w:szCs w:val="20"/>
                <w:lang w:eastAsia="ja-JP"/>
              </w:rPr>
              <w:t>Sub-</w:t>
            </w:r>
            <w:r w:rsidR="008D402C" w:rsidRPr="00154767">
              <w:rPr>
                <w:rFonts w:asciiTheme="majorHAnsi" w:eastAsia="Times New Roman" w:hAnsiTheme="majorHAnsi" w:cstheme="majorHAnsi"/>
                <w:i/>
                <w:color w:val="000000"/>
                <w:sz w:val="20"/>
                <w:szCs w:val="20"/>
                <w:lang w:eastAsia="ja-JP"/>
              </w:rPr>
              <w:t>Activity 2.1.1. Funding and payments of relevant infrastructure works will be shared based on agreed workplan using the 7:1 ratio on the Output and Activity allocated budgets.</w:t>
            </w:r>
            <w:r w:rsidR="00E54373" w:rsidRPr="00154767">
              <w:rPr>
                <w:rFonts w:asciiTheme="majorHAnsi" w:eastAsia="Times New Roman" w:hAnsiTheme="majorHAnsi" w:cstheme="majorHAnsi"/>
                <w:i/>
                <w:color w:val="000000"/>
                <w:sz w:val="20"/>
                <w:szCs w:val="20"/>
                <w:lang w:eastAsia="ja-JP"/>
              </w:rPr>
              <w:t xml:space="preserve"> </w:t>
            </w:r>
            <w:r w:rsidR="008D402C" w:rsidRPr="00154767">
              <w:rPr>
                <w:rFonts w:asciiTheme="majorHAnsi" w:eastAsia="Times New Roman" w:hAnsiTheme="majorHAnsi" w:cstheme="majorHAnsi"/>
                <w:i/>
                <w:color w:val="000000"/>
                <w:sz w:val="20"/>
                <w:szCs w:val="20"/>
                <w:lang w:eastAsia="ja-JP"/>
              </w:rPr>
              <w:t xml:space="preserve">This sub-activity has started but implementation is delayed. The contract for the design and supervision of the Channelization work for Segments 2 and 3 referenced in Sub-activity 2.1.1 also includes the adjacent floodwalls to both the Leone and the Lelata bridges. </w:t>
            </w:r>
          </w:p>
          <w:p w14:paraId="42F01FAA" w14:textId="272D64FB" w:rsidR="00063F14" w:rsidRPr="00154767" w:rsidRDefault="00EA1D50" w:rsidP="00063F14">
            <w:pPr>
              <w:spacing w:before="120" w:after="40" w:line="240" w:lineRule="auto"/>
              <w:jc w:val="both"/>
              <w:rPr>
                <w:rFonts w:ascii="Calibri" w:eastAsia="Calibri" w:hAnsi="Calibri" w:cs="Calibri"/>
                <w:i/>
                <w:color w:val="000000"/>
                <w:sz w:val="20"/>
                <w:szCs w:val="20"/>
              </w:rPr>
            </w:pPr>
            <w:r w:rsidRPr="00154767">
              <w:rPr>
                <w:rFonts w:asciiTheme="majorHAnsi" w:eastAsia="Times New Roman" w:hAnsiTheme="majorHAnsi" w:cstheme="majorHAnsi"/>
                <w:i/>
                <w:color w:val="000000"/>
                <w:sz w:val="20"/>
                <w:szCs w:val="20"/>
                <w:lang w:eastAsia="ja-JP"/>
              </w:rPr>
              <w:t>Likewise, S</w:t>
            </w:r>
            <w:r w:rsidR="00E54373" w:rsidRPr="00154767">
              <w:rPr>
                <w:rFonts w:asciiTheme="majorHAnsi" w:eastAsia="Times New Roman" w:hAnsiTheme="majorHAnsi" w:cstheme="majorHAnsi"/>
                <w:i/>
                <w:color w:val="000000"/>
                <w:sz w:val="20"/>
                <w:szCs w:val="20"/>
                <w:lang w:eastAsia="ja-JP"/>
              </w:rPr>
              <w:t>ub-</w:t>
            </w:r>
            <w:r w:rsidR="008D402C" w:rsidRPr="00154767">
              <w:rPr>
                <w:rFonts w:asciiTheme="majorHAnsi" w:eastAsia="Times New Roman" w:hAnsiTheme="majorHAnsi" w:cstheme="majorHAnsi"/>
                <w:i/>
                <w:color w:val="000000"/>
                <w:sz w:val="20"/>
                <w:szCs w:val="20"/>
                <w:lang w:eastAsia="ja-JP"/>
              </w:rPr>
              <w:t xml:space="preserve">Activity 2.4.2 is integrated and implemented together with </w:t>
            </w:r>
            <w:r w:rsidR="00E54373" w:rsidRPr="00154767">
              <w:rPr>
                <w:rFonts w:asciiTheme="majorHAnsi" w:eastAsia="Times New Roman" w:hAnsiTheme="majorHAnsi" w:cstheme="majorHAnsi"/>
                <w:i/>
                <w:color w:val="000000"/>
                <w:sz w:val="20"/>
                <w:szCs w:val="20"/>
                <w:lang w:eastAsia="ja-JP"/>
              </w:rPr>
              <w:t>Sub-</w:t>
            </w:r>
            <w:r w:rsidR="008D402C" w:rsidRPr="00154767">
              <w:rPr>
                <w:rFonts w:asciiTheme="majorHAnsi" w:eastAsia="Times New Roman" w:hAnsiTheme="majorHAnsi" w:cstheme="majorHAnsi"/>
                <w:i/>
                <w:color w:val="000000"/>
                <w:sz w:val="20"/>
                <w:szCs w:val="20"/>
                <w:lang w:eastAsia="ja-JP"/>
              </w:rPr>
              <w:t xml:space="preserve">Activity 2.1.2 as the floodwall extensions is included in the scope for the Activity 2.1 implementation and reporting under </w:t>
            </w:r>
            <w:r w:rsidR="00E54373" w:rsidRPr="00154767">
              <w:rPr>
                <w:rFonts w:asciiTheme="majorHAnsi" w:eastAsia="Times New Roman" w:hAnsiTheme="majorHAnsi" w:cstheme="majorHAnsi"/>
                <w:i/>
                <w:color w:val="000000"/>
                <w:sz w:val="20"/>
                <w:szCs w:val="20"/>
                <w:lang w:eastAsia="ja-JP"/>
              </w:rPr>
              <w:t>Sub-</w:t>
            </w:r>
            <w:r w:rsidR="008D402C" w:rsidRPr="00154767">
              <w:rPr>
                <w:rFonts w:asciiTheme="majorHAnsi" w:eastAsia="Times New Roman" w:hAnsiTheme="majorHAnsi" w:cstheme="majorHAnsi"/>
                <w:i/>
                <w:color w:val="000000"/>
                <w:sz w:val="20"/>
                <w:szCs w:val="20"/>
                <w:lang w:eastAsia="ja-JP"/>
              </w:rPr>
              <w:t xml:space="preserve">Activity 2.1.2.  The APR 2018 reported progress for this activity which noted construction of priority construction works to protect vulnerable infrastructure (hydroelectric penstock at </w:t>
            </w:r>
            <w:proofErr w:type="spellStart"/>
            <w:r w:rsidR="008D402C" w:rsidRPr="00154767">
              <w:rPr>
                <w:rFonts w:asciiTheme="majorHAnsi" w:eastAsia="Times New Roman" w:hAnsiTheme="majorHAnsi" w:cstheme="majorHAnsi"/>
                <w:i/>
                <w:color w:val="000000"/>
                <w:sz w:val="20"/>
                <w:szCs w:val="20"/>
                <w:lang w:eastAsia="ja-JP"/>
              </w:rPr>
              <w:t>Loto</w:t>
            </w:r>
            <w:proofErr w:type="spellEnd"/>
            <w:r w:rsidR="008D402C" w:rsidRPr="00154767">
              <w:rPr>
                <w:rFonts w:asciiTheme="majorHAnsi" w:eastAsia="Times New Roman" w:hAnsiTheme="majorHAnsi" w:cstheme="majorHAnsi"/>
                <w:i/>
                <w:color w:val="000000"/>
                <w:sz w:val="20"/>
                <w:szCs w:val="20"/>
                <w:lang w:eastAsia="ja-JP"/>
              </w:rPr>
              <w:t xml:space="preserve"> </w:t>
            </w:r>
            <w:proofErr w:type="spellStart"/>
            <w:r w:rsidR="008D402C" w:rsidRPr="00154767">
              <w:rPr>
                <w:rFonts w:asciiTheme="majorHAnsi" w:eastAsia="Times New Roman" w:hAnsiTheme="majorHAnsi" w:cstheme="majorHAnsi"/>
                <w:i/>
                <w:color w:val="000000"/>
                <w:sz w:val="20"/>
                <w:szCs w:val="20"/>
                <w:lang w:eastAsia="ja-JP"/>
              </w:rPr>
              <w:t>Samasoni</w:t>
            </w:r>
            <w:proofErr w:type="spellEnd"/>
            <w:r w:rsidR="008D402C" w:rsidRPr="00154767">
              <w:rPr>
                <w:rFonts w:asciiTheme="majorHAnsi" w:eastAsia="Times New Roman" w:hAnsiTheme="majorHAnsi" w:cstheme="majorHAnsi"/>
                <w:i/>
                <w:color w:val="000000"/>
                <w:sz w:val="20"/>
                <w:szCs w:val="20"/>
                <w:lang w:eastAsia="ja-JP"/>
              </w:rPr>
              <w:t xml:space="preserve"> power station) in Segment 2 and flood wall extensions for one side of the Leone Bridge. The percentage reflects the incorporation of this </w:t>
            </w:r>
            <w:proofErr w:type="gramStart"/>
            <w:r w:rsidR="008D402C" w:rsidRPr="00154767">
              <w:rPr>
                <w:rFonts w:asciiTheme="majorHAnsi" w:eastAsia="Times New Roman" w:hAnsiTheme="majorHAnsi" w:cstheme="majorHAnsi"/>
                <w:i/>
                <w:color w:val="000000"/>
                <w:sz w:val="20"/>
                <w:szCs w:val="20"/>
                <w:lang w:eastAsia="ja-JP"/>
              </w:rPr>
              <w:t>progress</w:t>
            </w:r>
            <w:proofErr w:type="gramEnd"/>
            <w:r w:rsidR="008D402C" w:rsidRPr="00154767">
              <w:rPr>
                <w:rFonts w:asciiTheme="majorHAnsi" w:eastAsia="Times New Roman" w:hAnsiTheme="majorHAnsi" w:cstheme="majorHAnsi"/>
                <w:i/>
                <w:color w:val="000000"/>
                <w:sz w:val="20"/>
                <w:szCs w:val="20"/>
                <w:lang w:eastAsia="ja-JP"/>
              </w:rPr>
              <w:t xml:space="preserve"> which was not recorded in the APR 2019, noting that there was no further progress on construction during the 2020 reporting period.</w:t>
            </w:r>
            <w:r w:rsidR="00063F14" w:rsidRPr="00154767">
              <w:rPr>
                <w:rFonts w:ascii="Calibri" w:eastAsia="Calibri" w:hAnsi="Calibri" w:cs="Calibri"/>
                <w:i/>
                <w:color w:val="000000"/>
                <w:sz w:val="20"/>
                <w:szCs w:val="20"/>
              </w:rPr>
              <w:t xml:space="preserve"> </w:t>
            </w:r>
            <w:r w:rsidR="00C775E4" w:rsidRPr="00154767">
              <w:rPr>
                <w:rFonts w:ascii="Calibri" w:eastAsia="Calibri" w:hAnsi="Calibri" w:cs="Calibri"/>
                <w:i/>
                <w:color w:val="000000"/>
                <w:sz w:val="20"/>
                <w:szCs w:val="20"/>
              </w:rPr>
              <w:t xml:space="preserve"> The costs overrun are integrated with budget shortfall provide for Activity 2.1 above. </w:t>
            </w:r>
          </w:p>
          <w:p w14:paraId="1006CAC3" w14:textId="77777777" w:rsidR="00BD0B3C" w:rsidRPr="00154767" w:rsidRDefault="00BD0B3C" w:rsidP="00BD0B3C">
            <w:pPr>
              <w:spacing w:after="0" w:line="240" w:lineRule="auto"/>
              <w:jc w:val="both"/>
              <w:rPr>
                <w:rFonts w:ascii="Calibri" w:eastAsia="Calibri" w:hAnsi="Calibri" w:cs="Calibri"/>
                <w:b/>
                <w:bCs/>
                <w:i/>
                <w:iCs/>
                <w:lang w:eastAsia="en-GB"/>
              </w:rPr>
            </w:pPr>
          </w:p>
          <w:p w14:paraId="58D6C64A" w14:textId="471DDED3" w:rsidR="00BD0B3C" w:rsidRPr="00154767" w:rsidRDefault="00BD0B3C" w:rsidP="00BD0B3C">
            <w:pPr>
              <w:spacing w:after="0" w:line="240" w:lineRule="auto"/>
              <w:jc w:val="both"/>
              <w:rPr>
                <w:rFonts w:ascii="Calibri" w:eastAsia="Calibri" w:hAnsi="Calibri" w:cs="Calibri"/>
                <w:b/>
                <w:bCs/>
                <w:i/>
                <w:iCs/>
                <w:lang w:eastAsia="en-GB"/>
              </w:rPr>
            </w:pPr>
            <w:r w:rsidRPr="00154767">
              <w:rPr>
                <w:rFonts w:ascii="Calibri" w:eastAsia="Calibri" w:hAnsi="Calibri" w:cs="Calibri"/>
                <w:b/>
                <w:bCs/>
                <w:i/>
                <w:iCs/>
                <w:lang w:eastAsia="en-GB"/>
              </w:rPr>
              <w:t xml:space="preserve">Change in </w:t>
            </w:r>
            <w:r w:rsidR="006A0D34" w:rsidRPr="00154767">
              <w:rPr>
                <w:rFonts w:ascii="Calibri" w:eastAsia="Calibri" w:hAnsi="Calibri" w:cs="Calibri"/>
                <w:b/>
                <w:bCs/>
                <w:i/>
                <w:iCs/>
                <w:lang w:eastAsia="en-GB"/>
              </w:rPr>
              <w:t xml:space="preserve">Scope for Output 3. </w:t>
            </w:r>
            <w:r w:rsidRPr="00154767">
              <w:rPr>
                <w:rFonts w:ascii="Calibri" w:eastAsia="Calibri" w:hAnsi="Calibri" w:cs="Calibri"/>
                <w:b/>
                <w:bCs/>
                <w:i/>
                <w:iCs/>
                <w:lang w:eastAsia="en-GB"/>
              </w:rPr>
              <w:t xml:space="preserve">Activity 3.2.2 – Additional Priority Hazard Drainages </w:t>
            </w:r>
          </w:p>
          <w:p w14:paraId="4281E5EA" w14:textId="404EDFF1" w:rsidR="00BD0B3C" w:rsidRPr="00154767" w:rsidRDefault="00BD0B3C" w:rsidP="00BD0B3C">
            <w:pPr>
              <w:spacing w:after="0" w:line="240" w:lineRule="auto"/>
              <w:jc w:val="both"/>
              <w:rPr>
                <w:rFonts w:ascii="Calibri" w:eastAsia="Times New Roman" w:hAnsi="Calibri" w:cs="Arial"/>
                <w:i/>
                <w:color w:val="000000"/>
                <w:lang w:eastAsia="ja-JP"/>
              </w:rPr>
            </w:pPr>
            <w:r w:rsidRPr="00154767">
              <w:rPr>
                <w:rFonts w:ascii="Calibri" w:eastAsia="Times New Roman" w:hAnsi="Calibri" w:cs="Arial"/>
                <w:i/>
                <w:color w:val="000000"/>
                <w:lang w:eastAsia="ja-JP"/>
              </w:rPr>
              <w:t>The F</w:t>
            </w:r>
            <w:r w:rsidR="005E4FC2" w:rsidRPr="00154767">
              <w:rPr>
                <w:rFonts w:ascii="Calibri" w:eastAsia="Times New Roman" w:hAnsi="Calibri" w:cs="Arial"/>
                <w:i/>
                <w:color w:val="000000"/>
                <w:lang w:eastAsia="ja-JP"/>
              </w:rPr>
              <w:t xml:space="preserve">P </w:t>
            </w:r>
            <w:r w:rsidRPr="00154767">
              <w:rPr>
                <w:rFonts w:ascii="Calibri" w:eastAsia="Times New Roman" w:hAnsi="Calibri" w:cs="Arial"/>
                <w:i/>
                <w:color w:val="000000"/>
                <w:lang w:eastAsia="ja-JP"/>
              </w:rPr>
              <w:t xml:space="preserve">narrative states 9 priority sites and additional priority hazards sites to be identified, </w:t>
            </w:r>
            <w:proofErr w:type="gramStart"/>
            <w:r w:rsidRPr="00154767">
              <w:rPr>
                <w:rFonts w:ascii="Calibri" w:eastAsia="Times New Roman" w:hAnsi="Calibri" w:cs="Arial"/>
                <w:i/>
                <w:color w:val="000000"/>
                <w:lang w:eastAsia="ja-JP"/>
              </w:rPr>
              <w:t>designed</w:t>
            </w:r>
            <w:proofErr w:type="gramEnd"/>
            <w:r w:rsidRPr="00154767">
              <w:rPr>
                <w:rFonts w:ascii="Calibri" w:eastAsia="Times New Roman" w:hAnsi="Calibri" w:cs="Arial"/>
                <w:i/>
                <w:color w:val="000000"/>
                <w:lang w:eastAsia="ja-JP"/>
              </w:rPr>
              <w:t xml:space="preserve"> and built, but no budget was allocated for upgrades to additional sites in critical flood prone areas of A</w:t>
            </w:r>
            <w:r w:rsidR="005E4FC2" w:rsidRPr="00154767">
              <w:rPr>
                <w:rFonts w:ascii="Calibri" w:eastAsia="Times New Roman" w:hAnsi="Calibri" w:cs="Arial"/>
                <w:i/>
                <w:color w:val="000000"/>
                <w:lang w:eastAsia="ja-JP"/>
              </w:rPr>
              <w:t>UA</w:t>
            </w:r>
            <w:r w:rsidRPr="00154767">
              <w:rPr>
                <w:rFonts w:ascii="Calibri" w:eastAsia="Times New Roman" w:hAnsi="Calibri" w:cs="Arial"/>
                <w:i/>
                <w:color w:val="000000"/>
                <w:lang w:eastAsia="ja-JP"/>
              </w:rPr>
              <w:t>.</w:t>
            </w:r>
          </w:p>
          <w:p w14:paraId="0C5E2478" w14:textId="1A969815" w:rsidR="00BD0B3C" w:rsidRPr="00154767" w:rsidRDefault="00BD0B3C" w:rsidP="00BD0B3C">
            <w:pPr>
              <w:spacing w:after="0" w:line="240" w:lineRule="auto"/>
              <w:jc w:val="both"/>
              <w:rPr>
                <w:rFonts w:ascii="Calibri" w:eastAsia="Times New Roman" w:hAnsi="Calibri" w:cs="Arial"/>
                <w:i/>
                <w:color w:val="000000"/>
                <w:lang w:eastAsia="ja-JP"/>
              </w:rPr>
            </w:pPr>
            <w:r w:rsidRPr="00154767">
              <w:rPr>
                <w:rFonts w:ascii="Calibri" w:eastAsia="Times New Roman" w:hAnsi="Calibri" w:cs="Arial"/>
                <w:i/>
                <w:color w:val="000000"/>
                <w:lang w:eastAsia="ja-JP"/>
              </w:rPr>
              <w:t xml:space="preserve">There are two main activities under Output 3 as per FAA, and on 5 sub-activities that are explicitly mentioned in the </w:t>
            </w:r>
            <w:r w:rsidR="005E4FC2" w:rsidRPr="00154767">
              <w:rPr>
                <w:rFonts w:ascii="Calibri" w:eastAsia="Times New Roman" w:hAnsi="Calibri" w:cs="Arial"/>
                <w:i/>
                <w:color w:val="000000"/>
                <w:lang w:eastAsia="ja-JP"/>
              </w:rPr>
              <w:t>FP</w:t>
            </w:r>
            <w:r w:rsidRPr="00154767">
              <w:rPr>
                <w:rFonts w:ascii="Calibri" w:eastAsia="Times New Roman" w:hAnsi="Calibri" w:cs="Arial"/>
                <w:i/>
                <w:color w:val="000000"/>
                <w:lang w:eastAsia="ja-JP"/>
              </w:rPr>
              <w:t xml:space="preserve"> under the Results-based logic framework (section H).  The project noticed the position of the GCF </w:t>
            </w:r>
            <w:proofErr w:type="gramStart"/>
            <w:r w:rsidRPr="00154767">
              <w:rPr>
                <w:rFonts w:ascii="Calibri" w:eastAsia="Times New Roman" w:hAnsi="Calibri" w:cs="Arial"/>
                <w:i/>
                <w:color w:val="000000"/>
                <w:lang w:eastAsia="ja-JP"/>
              </w:rPr>
              <w:t>in regard to</w:t>
            </w:r>
            <w:proofErr w:type="gramEnd"/>
            <w:r w:rsidRPr="00154767">
              <w:rPr>
                <w:rFonts w:ascii="Calibri" w:eastAsia="Times New Roman" w:hAnsi="Calibri" w:cs="Arial"/>
                <w:i/>
                <w:color w:val="000000"/>
                <w:lang w:eastAsia="ja-JP"/>
              </w:rPr>
              <w:t xml:space="preserve"> additional hazard sites </w:t>
            </w:r>
            <w:r w:rsidR="00BD1588">
              <w:rPr>
                <w:rFonts w:ascii="Calibri" w:eastAsia="Times New Roman" w:hAnsi="Calibri" w:cs="Arial"/>
                <w:i/>
                <w:color w:val="000000"/>
                <w:lang w:eastAsia="ja-JP"/>
              </w:rPr>
              <w:t>wher</w:t>
            </w:r>
            <w:r w:rsidR="00A10FAB">
              <w:rPr>
                <w:rFonts w:ascii="Calibri" w:eastAsia="Times New Roman" w:hAnsi="Calibri" w:cs="Arial"/>
                <w:i/>
                <w:color w:val="000000"/>
                <w:lang w:eastAsia="ja-JP"/>
              </w:rPr>
              <w:t>eas</w:t>
            </w:r>
            <w:r w:rsidRPr="00154767">
              <w:rPr>
                <w:rFonts w:ascii="Calibri" w:eastAsia="Times New Roman" w:hAnsi="Calibri" w:cs="Arial"/>
                <w:i/>
                <w:color w:val="000000"/>
                <w:lang w:eastAsia="ja-JP"/>
              </w:rPr>
              <w:t xml:space="preserve"> no budget was allocated in the FAA for the construction of these priority hazard sites.   </w:t>
            </w:r>
          </w:p>
          <w:p w14:paraId="05B36234" w14:textId="77777777" w:rsidR="00BD0B3C" w:rsidRPr="00154767" w:rsidRDefault="00BD0B3C" w:rsidP="00BD0B3C">
            <w:pPr>
              <w:spacing w:after="0" w:line="240" w:lineRule="auto"/>
              <w:jc w:val="both"/>
              <w:rPr>
                <w:rFonts w:ascii="Calibri" w:eastAsia="Times New Roman" w:hAnsi="Calibri" w:cs="Arial"/>
                <w:i/>
                <w:color w:val="000000"/>
                <w:lang w:eastAsia="ja-JP"/>
              </w:rPr>
            </w:pPr>
          </w:p>
          <w:p w14:paraId="4DCB1B5D" w14:textId="3BFF4973" w:rsidR="00BD0B3C" w:rsidRPr="00154767" w:rsidRDefault="00D66053" w:rsidP="00BD0B3C">
            <w:pPr>
              <w:spacing w:after="0" w:line="240" w:lineRule="auto"/>
              <w:jc w:val="both"/>
              <w:rPr>
                <w:rFonts w:ascii="Calibri" w:eastAsia="Times New Roman" w:hAnsi="Calibri" w:cs="Arial"/>
                <w:i/>
                <w:color w:val="000000"/>
                <w:lang w:eastAsia="ja-JP"/>
              </w:rPr>
            </w:pPr>
            <w:r w:rsidRPr="00154767">
              <w:rPr>
                <w:rFonts w:ascii="Calibri" w:eastAsia="Times New Roman" w:hAnsi="Calibri" w:cs="Arial"/>
                <w:i/>
                <w:color w:val="000000"/>
                <w:lang w:eastAsia="ja-JP"/>
              </w:rPr>
              <w:t>Therefore,</w:t>
            </w:r>
            <w:r w:rsidR="00BD0B3C" w:rsidRPr="00154767">
              <w:rPr>
                <w:rFonts w:ascii="Calibri" w:eastAsia="Times New Roman" w:hAnsi="Calibri" w:cs="Arial"/>
                <w:i/>
                <w:color w:val="000000"/>
                <w:lang w:eastAsia="ja-JP"/>
              </w:rPr>
              <w:t xml:space="preserve"> in addition to the 9 sites, </w:t>
            </w:r>
            <w:proofErr w:type="spellStart"/>
            <w:r w:rsidR="00BD0B3C" w:rsidRPr="00154767">
              <w:rPr>
                <w:rFonts w:ascii="Calibri" w:eastAsia="Times New Roman" w:hAnsi="Calibri" w:cs="Arial"/>
                <w:i/>
                <w:color w:val="000000"/>
                <w:lang w:eastAsia="ja-JP"/>
              </w:rPr>
              <w:t>GoS</w:t>
            </w:r>
            <w:proofErr w:type="spellEnd"/>
            <w:r w:rsidR="00BD0B3C" w:rsidRPr="00154767">
              <w:rPr>
                <w:rFonts w:ascii="Calibri" w:eastAsia="Times New Roman" w:hAnsi="Calibri" w:cs="Arial"/>
                <w:i/>
                <w:color w:val="000000"/>
                <w:lang w:eastAsia="ja-JP"/>
              </w:rPr>
              <w:t>/</w:t>
            </w:r>
            <w:proofErr w:type="spellStart"/>
            <w:r w:rsidR="00BD0B3C" w:rsidRPr="00154767">
              <w:rPr>
                <w:rFonts w:ascii="Calibri" w:eastAsia="Times New Roman" w:hAnsi="Calibri" w:cs="Arial"/>
                <w:i/>
                <w:color w:val="000000"/>
                <w:lang w:eastAsia="ja-JP"/>
              </w:rPr>
              <w:t>MoF</w:t>
            </w:r>
            <w:proofErr w:type="spellEnd"/>
            <w:r w:rsidR="00BD0B3C" w:rsidRPr="00154767">
              <w:rPr>
                <w:rFonts w:ascii="Calibri" w:eastAsia="Times New Roman" w:hAnsi="Calibri" w:cs="Arial"/>
                <w:i/>
                <w:color w:val="000000"/>
                <w:lang w:eastAsia="ja-JP"/>
              </w:rPr>
              <w:t xml:space="preserve">/LTA have identified additional priority hazard areas in the floodplain (sites 11 to 20) and requested the design to be completed by the contractor, so these can be incorporated in the Master Plan (as per </w:t>
            </w:r>
            <w:proofErr w:type="spellStart"/>
            <w:r w:rsidR="00BD0B3C" w:rsidRPr="00154767">
              <w:rPr>
                <w:rFonts w:ascii="Calibri" w:eastAsia="Times New Roman" w:hAnsi="Calibri" w:cs="Arial"/>
                <w:i/>
                <w:color w:val="000000"/>
                <w:lang w:eastAsia="ja-JP"/>
              </w:rPr>
              <w:t>Pro</w:t>
            </w:r>
            <w:r w:rsidR="005E4FC2" w:rsidRPr="00154767">
              <w:rPr>
                <w:rFonts w:ascii="Calibri" w:eastAsia="Times New Roman" w:hAnsi="Calibri" w:cs="Arial"/>
                <w:i/>
                <w:color w:val="000000"/>
                <w:lang w:eastAsia="ja-JP"/>
              </w:rPr>
              <w:t>Doc</w:t>
            </w:r>
            <w:proofErr w:type="spellEnd"/>
            <w:r w:rsidR="00BD0B3C" w:rsidRPr="00154767">
              <w:rPr>
                <w:rFonts w:ascii="Calibri" w:eastAsia="Times New Roman" w:hAnsi="Calibri" w:cs="Arial"/>
                <w:i/>
                <w:color w:val="000000"/>
                <w:lang w:eastAsia="ja-JP"/>
              </w:rPr>
              <w:t>). These additional sites are even more critical as it covers repeatedly flooded areas of the flood plain mainly in village communities adjacent of the CBD (where the 9 priority drainage where upgraded). These together with the additional sites designed will be included as part of the revised Stormwater Plan for A</w:t>
            </w:r>
            <w:r w:rsidR="005E4FC2" w:rsidRPr="00154767">
              <w:rPr>
                <w:rFonts w:ascii="Calibri" w:eastAsia="Times New Roman" w:hAnsi="Calibri" w:cs="Arial"/>
                <w:i/>
                <w:color w:val="000000"/>
                <w:lang w:eastAsia="ja-JP"/>
              </w:rPr>
              <w:t xml:space="preserve">UA </w:t>
            </w:r>
            <w:r w:rsidR="00BD0B3C" w:rsidRPr="00154767">
              <w:rPr>
                <w:rFonts w:ascii="Calibri" w:eastAsia="Times New Roman" w:hAnsi="Calibri" w:cs="Arial"/>
                <w:i/>
                <w:color w:val="000000"/>
                <w:lang w:eastAsia="ja-JP"/>
              </w:rPr>
              <w:t xml:space="preserve">without which the </w:t>
            </w:r>
            <w:proofErr w:type="spellStart"/>
            <w:r w:rsidR="008E216E">
              <w:rPr>
                <w:rFonts w:ascii="Calibri" w:eastAsia="Times New Roman" w:hAnsi="Calibri" w:cs="Arial"/>
                <w:i/>
                <w:color w:val="000000"/>
                <w:lang w:eastAsia="ja-JP"/>
              </w:rPr>
              <w:t>StormWater</w:t>
            </w:r>
            <w:proofErr w:type="spellEnd"/>
            <w:r w:rsidR="00FE66CF">
              <w:rPr>
                <w:rFonts w:ascii="Calibri" w:eastAsia="Times New Roman" w:hAnsi="Calibri" w:cs="Arial"/>
                <w:i/>
                <w:color w:val="000000"/>
                <w:lang w:eastAsia="ja-JP"/>
              </w:rPr>
              <w:t xml:space="preserve"> </w:t>
            </w:r>
            <w:r w:rsidR="00BD0B3C" w:rsidRPr="00154767">
              <w:rPr>
                <w:rFonts w:ascii="Calibri" w:eastAsia="Times New Roman" w:hAnsi="Calibri" w:cs="Arial"/>
                <w:i/>
                <w:color w:val="000000"/>
                <w:lang w:eastAsia="ja-JP"/>
              </w:rPr>
              <w:t>Master Plan would be incomplete.</w:t>
            </w:r>
            <w:r w:rsidR="0067296E">
              <w:t xml:space="preserve"> </w:t>
            </w:r>
            <w:r w:rsidR="0067296E" w:rsidRPr="0067296E">
              <w:rPr>
                <w:rFonts w:ascii="Calibri" w:eastAsia="Times New Roman" w:hAnsi="Calibri" w:cs="Arial"/>
                <w:i/>
                <w:color w:val="000000"/>
                <w:lang w:eastAsia="ja-JP"/>
              </w:rPr>
              <w:t xml:space="preserve">The project conveyed funds from one contract for the design of these additional hazard sites and through this Restructuring Proposal is seeking </w:t>
            </w:r>
            <w:r w:rsidR="008C2CB8">
              <w:rPr>
                <w:rFonts w:ascii="Calibri" w:eastAsia="Times New Roman" w:hAnsi="Calibri" w:cs="Arial"/>
                <w:i/>
                <w:color w:val="000000"/>
                <w:lang w:eastAsia="ja-JP"/>
              </w:rPr>
              <w:t>retrospec</w:t>
            </w:r>
            <w:r w:rsidR="003550D4">
              <w:rPr>
                <w:rFonts w:ascii="Calibri" w:eastAsia="Times New Roman" w:hAnsi="Calibri" w:cs="Arial"/>
                <w:i/>
                <w:color w:val="000000"/>
                <w:lang w:eastAsia="ja-JP"/>
              </w:rPr>
              <w:t>tive a</w:t>
            </w:r>
            <w:r w:rsidR="0067296E" w:rsidRPr="0067296E">
              <w:rPr>
                <w:rFonts w:ascii="Calibri" w:eastAsia="Times New Roman" w:hAnsi="Calibri" w:cs="Arial"/>
                <w:i/>
                <w:color w:val="000000"/>
                <w:lang w:eastAsia="ja-JP"/>
              </w:rPr>
              <w:t xml:space="preserve">uthorization for this allocation of Drainage funds so that floodplains hazards sites can be part of the assessment for the </w:t>
            </w:r>
            <w:proofErr w:type="spellStart"/>
            <w:r w:rsidR="0067296E" w:rsidRPr="0067296E">
              <w:rPr>
                <w:rFonts w:ascii="Calibri" w:eastAsia="Times New Roman" w:hAnsi="Calibri" w:cs="Arial"/>
                <w:i/>
                <w:color w:val="000000"/>
                <w:lang w:eastAsia="ja-JP"/>
              </w:rPr>
              <w:t>StormWater</w:t>
            </w:r>
            <w:proofErr w:type="spellEnd"/>
            <w:r w:rsidR="0067296E" w:rsidRPr="0067296E">
              <w:rPr>
                <w:rFonts w:ascii="Calibri" w:eastAsia="Times New Roman" w:hAnsi="Calibri" w:cs="Arial"/>
                <w:i/>
                <w:color w:val="000000"/>
                <w:lang w:eastAsia="ja-JP"/>
              </w:rPr>
              <w:t xml:space="preserve"> Master Plan for the Apia Urban Area although they will not be constructed under this project. The VCP will not seek the inclusion of 11 new sites, as part of this Restructuring Proposal.</w:t>
            </w:r>
            <w:r w:rsidR="003550D4">
              <w:rPr>
                <w:rFonts w:ascii="Calibri" w:eastAsia="Times New Roman" w:hAnsi="Calibri" w:cs="Arial"/>
                <w:i/>
                <w:color w:val="000000"/>
                <w:lang w:eastAsia="ja-JP"/>
              </w:rPr>
              <w:t xml:space="preserve"> Refer to map below that provides location of additional hazard sites </w:t>
            </w:r>
            <w:r w:rsidR="009A0359">
              <w:rPr>
                <w:rFonts w:ascii="Calibri" w:eastAsia="Times New Roman" w:hAnsi="Calibri" w:cs="Arial"/>
                <w:i/>
                <w:color w:val="000000"/>
                <w:lang w:eastAsia="ja-JP"/>
              </w:rPr>
              <w:t xml:space="preserve">assessed during community consultations as per Activity </w:t>
            </w:r>
            <w:r w:rsidR="00845920">
              <w:rPr>
                <w:rFonts w:ascii="Calibri" w:eastAsia="Times New Roman" w:hAnsi="Calibri" w:cs="Arial"/>
                <w:i/>
                <w:color w:val="000000"/>
                <w:lang w:eastAsia="ja-JP"/>
              </w:rPr>
              <w:t>3.1.</w:t>
            </w:r>
            <w:r w:rsidR="00252525">
              <w:rPr>
                <w:rFonts w:ascii="Calibri" w:eastAsia="Times New Roman" w:hAnsi="Calibri" w:cs="Arial"/>
                <w:i/>
                <w:color w:val="000000"/>
                <w:lang w:eastAsia="ja-JP"/>
              </w:rPr>
              <w:t>3</w:t>
            </w:r>
            <w:r w:rsidR="00845920">
              <w:rPr>
                <w:rFonts w:ascii="Calibri" w:eastAsia="Times New Roman" w:hAnsi="Calibri" w:cs="Arial"/>
                <w:i/>
                <w:color w:val="000000"/>
                <w:lang w:eastAsia="ja-JP"/>
              </w:rPr>
              <w:t xml:space="preserve"> and note that the 9 priority sites </w:t>
            </w:r>
            <w:r w:rsidR="00B30ABC">
              <w:rPr>
                <w:rFonts w:ascii="Calibri" w:eastAsia="Times New Roman" w:hAnsi="Calibri" w:cs="Arial"/>
                <w:i/>
                <w:color w:val="000000"/>
                <w:lang w:eastAsia="ja-JP"/>
              </w:rPr>
              <w:t>upgraded with GCF funding are outside th</w:t>
            </w:r>
            <w:r w:rsidR="004603F2">
              <w:rPr>
                <w:rFonts w:ascii="Calibri" w:eastAsia="Times New Roman" w:hAnsi="Calibri" w:cs="Arial"/>
                <w:i/>
                <w:color w:val="000000"/>
                <w:lang w:eastAsia="ja-JP"/>
              </w:rPr>
              <w:t xml:space="preserve">e flood </w:t>
            </w:r>
            <w:r w:rsidR="00427FCC">
              <w:rPr>
                <w:rFonts w:ascii="Calibri" w:eastAsia="Times New Roman" w:hAnsi="Calibri" w:cs="Arial"/>
                <w:i/>
                <w:color w:val="000000"/>
                <w:lang w:eastAsia="ja-JP"/>
              </w:rPr>
              <w:t>assessment map of the Vaisigano River</w:t>
            </w:r>
            <w:r w:rsidR="00A412E2">
              <w:rPr>
                <w:rFonts w:ascii="Calibri" w:eastAsia="Times New Roman" w:hAnsi="Calibri" w:cs="Arial"/>
                <w:i/>
                <w:color w:val="000000"/>
                <w:lang w:eastAsia="ja-JP"/>
              </w:rPr>
              <w:t xml:space="preserve">. </w:t>
            </w:r>
            <w:r w:rsidR="00B30ABC">
              <w:rPr>
                <w:rFonts w:ascii="Calibri" w:eastAsia="Times New Roman" w:hAnsi="Calibri" w:cs="Arial"/>
                <w:i/>
                <w:color w:val="000000"/>
                <w:lang w:eastAsia="ja-JP"/>
              </w:rPr>
              <w:t xml:space="preserve"> </w:t>
            </w:r>
          </w:p>
          <w:p w14:paraId="4D93810A" w14:textId="511E1C05" w:rsidR="00EE36CA" w:rsidRPr="00154767" w:rsidRDefault="00EE36CA" w:rsidP="00BD0B3C">
            <w:pPr>
              <w:spacing w:after="0" w:line="240" w:lineRule="auto"/>
              <w:jc w:val="both"/>
              <w:rPr>
                <w:rFonts w:ascii="Calibri" w:eastAsia="Times New Roman" w:hAnsi="Calibri" w:cs="Arial"/>
                <w:i/>
                <w:color w:val="000000"/>
                <w:lang w:eastAsia="ja-JP"/>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1F478B" w:rsidRPr="00154767" w14:paraId="1F539B53" w14:textId="77777777" w:rsidTr="00CF35CB">
              <w:tc>
                <w:tcPr>
                  <w:tcW w:w="4394" w:type="dxa"/>
                  <w:shd w:val="clear" w:color="auto" w:fill="F2F2F2" w:themeFill="background1" w:themeFillShade="F2"/>
                  <w:vAlign w:val="center"/>
                </w:tcPr>
                <w:p w14:paraId="6C42D585" w14:textId="77777777" w:rsidR="001F478B" w:rsidRPr="00154767" w:rsidRDefault="001F478B" w:rsidP="001F478B">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lastRenderedPageBreak/>
                    <w:t xml:space="preserve">Activities  </w:t>
                  </w:r>
                </w:p>
              </w:tc>
              <w:tc>
                <w:tcPr>
                  <w:tcW w:w="2126" w:type="dxa"/>
                  <w:shd w:val="clear" w:color="auto" w:fill="F2F2F2" w:themeFill="background1" w:themeFillShade="F2"/>
                  <w:vAlign w:val="center"/>
                </w:tcPr>
                <w:p w14:paraId="5B06482D" w14:textId="77777777" w:rsidR="001F478B" w:rsidRPr="00154767" w:rsidRDefault="001F478B" w:rsidP="001F478B">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At Funding Proposal</w:t>
                  </w:r>
                </w:p>
                <w:p w14:paraId="1B0BBFBD" w14:textId="77777777" w:rsidR="001F478B" w:rsidRPr="00154767" w:rsidRDefault="001F478B" w:rsidP="001F478B">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USD</w:t>
                  </w:r>
                </w:p>
              </w:tc>
              <w:tc>
                <w:tcPr>
                  <w:tcW w:w="2127" w:type="dxa"/>
                  <w:shd w:val="clear" w:color="auto" w:fill="F2F2F2" w:themeFill="background1" w:themeFillShade="F2"/>
                  <w:vAlign w:val="center"/>
                </w:tcPr>
                <w:p w14:paraId="2CC783E3" w14:textId="77777777" w:rsidR="001F478B" w:rsidRPr="00154767" w:rsidRDefault="001F478B" w:rsidP="001F478B">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After the changes</w:t>
                  </w:r>
                </w:p>
                <w:p w14:paraId="7D1B6737" w14:textId="77777777" w:rsidR="001F478B" w:rsidRPr="00154767" w:rsidRDefault="001F478B" w:rsidP="001F478B">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USD</w:t>
                  </w:r>
                </w:p>
              </w:tc>
            </w:tr>
            <w:tr w:rsidR="001F478B" w:rsidRPr="00154767" w14:paraId="5832D973" w14:textId="77777777" w:rsidTr="00CF35CB">
              <w:tc>
                <w:tcPr>
                  <w:tcW w:w="4394" w:type="dxa"/>
                </w:tcPr>
                <w:p w14:paraId="48217226" w14:textId="77777777" w:rsidR="001F478B" w:rsidRPr="00154767" w:rsidRDefault="001F478B" w:rsidP="001F478B">
                  <w:pPr>
                    <w:spacing w:after="0" w:line="240" w:lineRule="auto"/>
                    <w:rPr>
                      <w:rFonts w:ascii="Calibri" w:eastAsia="Calibri" w:hAnsi="Calibri" w:cs="Calibri"/>
                      <w:i/>
                      <w:iCs/>
                      <w:lang w:eastAsia="en-GB"/>
                    </w:rPr>
                  </w:pPr>
                  <w:r w:rsidRPr="00154767">
                    <w:rPr>
                      <w:rFonts w:ascii="Calibri" w:eastAsia="Calibri" w:hAnsi="Calibri" w:cs="Calibri"/>
                      <w:i/>
                      <w:iCs/>
                      <w:lang w:eastAsia="en-GB"/>
                    </w:rPr>
                    <w:t xml:space="preserve">3.1/3.2 Design and Supervision of drainage upgrades </w:t>
                  </w:r>
                </w:p>
              </w:tc>
              <w:tc>
                <w:tcPr>
                  <w:tcW w:w="2126" w:type="dxa"/>
                  <w:vAlign w:val="center"/>
                </w:tcPr>
                <w:p w14:paraId="46250980" w14:textId="77777777" w:rsidR="001F478B" w:rsidRPr="00154767" w:rsidRDefault="001F478B" w:rsidP="001F478B">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$1,269,000</w:t>
                  </w:r>
                </w:p>
              </w:tc>
              <w:tc>
                <w:tcPr>
                  <w:tcW w:w="2127" w:type="dxa"/>
                  <w:vAlign w:val="center"/>
                </w:tcPr>
                <w:p w14:paraId="15EA4A58" w14:textId="07B4A810" w:rsidR="001F478B" w:rsidRPr="00154767" w:rsidRDefault="001F478B" w:rsidP="001F478B">
                  <w:pPr>
                    <w:spacing w:after="0" w:line="240" w:lineRule="auto"/>
                    <w:jc w:val="right"/>
                    <w:rPr>
                      <w:rFonts w:ascii="Calibri" w:eastAsia="Calibri" w:hAnsi="Calibri" w:cs="Calibri"/>
                      <w:i/>
                      <w:iCs/>
                      <w:lang w:eastAsia="en-GB"/>
                    </w:rPr>
                  </w:pPr>
                  <w:r w:rsidRPr="00154767">
                    <w:rPr>
                      <w:rFonts w:ascii="Calibri" w:eastAsia="Calibri" w:hAnsi="Calibri" w:cs="Calibri"/>
                      <w:i/>
                      <w:iCs/>
                      <w:lang w:eastAsia="en-GB"/>
                    </w:rPr>
                    <w:t>$1,998,21</w:t>
                  </w:r>
                  <w:r w:rsidR="007219A8" w:rsidRPr="00154767">
                    <w:rPr>
                      <w:rFonts w:ascii="Calibri" w:eastAsia="Calibri" w:hAnsi="Calibri" w:cs="Calibri"/>
                      <w:i/>
                      <w:iCs/>
                      <w:lang w:eastAsia="en-GB"/>
                    </w:rPr>
                    <w:t>9</w:t>
                  </w:r>
                </w:p>
              </w:tc>
            </w:tr>
            <w:tr w:rsidR="004E3547" w:rsidRPr="00154767" w14:paraId="1038FE4B" w14:textId="77777777" w:rsidTr="004E3547">
              <w:tc>
                <w:tcPr>
                  <w:tcW w:w="4394" w:type="dxa"/>
                </w:tcPr>
                <w:p w14:paraId="31CCF58F" w14:textId="514A98D9" w:rsidR="004E3547" w:rsidRPr="00154767" w:rsidRDefault="004E3547" w:rsidP="001F478B">
                  <w:pPr>
                    <w:spacing w:after="0" w:line="240" w:lineRule="auto"/>
                    <w:jc w:val="right"/>
                    <w:rPr>
                      <w:rFonts w:ascii="Calibri" w:eastAsia="Calibri" w:hAnsi="Calibri" w:cs="Calibri"/>
                      <w:b/>
                      <w:bCs/>
                      <w:i/>
                      <w:iCs/>
                      <w:lang w:eastAsia="en-GB"/>
                    </w:rPr>
                  </w:pPr>
                  <w:r w:rsidRPr="00154767">
                    <w:rPr>
                      <w:rFonts w:ascii="Calibri" w:eastAsia="Calibri" w:hAnsi="Calibri" w:cs="Calibri"/>
                      <w:b/>
                      <w:bCs/>
                      <w:i/>
                      <w:iCs/>
                      <w:lang w:eastAsia="en-GB"/>
                    </w:rPr>
                    <w:t xml:space="preserve">Budget shortfall  </w:t>
                  </w:r>
                </w:p>
              </w:tc>
              <w:tc>
                <w:tcPr>
                  <w:tcW w:w="4253" w:type="dxa"/>
                  <w:gridSpan w:val="2"/>
                  <w:vAlign w:val="center"/>
                </w:tcPr>
                <w:p w14:paraId="3EF9CCF7" w14:textId="71AE4B1D" w:rsidR="004E3547" w:rsidRPr="00154767" w:rsidRDefault="00F74751" w:rsidP="004E3547">
                  <w:pPr>
                    <w:spacing w:after="0" w:line="240" w:lineRule="auto"/>
                    <w:jc w:val="center"/>
                    <w:rPr>
                      <w:rFonts w:ascii="Calibri" w:eastAsia="Calibri" w:hAnsi="Calibri" w:cs="Calibri"/>
                      <w:b/>
                      <w:bCs/>
                      <w:i/>
                      <w:iCs/>
                      <w:lang w:eastAsia="en-GB"/>
                    </w:rPr>
                  </w:pPr>
                  <w:r w:rsidRPr="00154767">
                    <w:rPr>
                      <w:rFonts w:ascii="Calibri" w:eastAsia="Calibri" w:hAnsi="Calibri" w:cs="Calibri"/>
                      <w:b/>
                      <w:bCs/>
                      <w:i/>
                      <w:iCs/>
                      <w:lang w:eastAsia="en-GB"/>
                    </w:rPr>
                    <w:t>$729,</w:t>
                  </w:r>
                  <w:r w:rsidR="007219A8" w:rsidRPr="00154767">
                    <w:rPr>
                      <w:rFonts w:ascii="Calibri" w:eastAsia="Calibri" w:hAnsi="Calibri" w:cs="Calibri"/>
                      <w:b/>
                      <w:bCs/>
                      <w:i/>
                      <w:iCs/>
                      <w:lang w:eastAsia="en-GB"/>
                    </w:rPr>
                    <w:t>219</w:t>
                  </w:r>
                </w:p>
              </w:tc>
            </w:tr>
          </w:tbl>
          <w:p w14:paraId="0B25D039" w14:textId="4FD5975C" w:rsidR="00EE36CA" w:rsidRPr="00154767" w:rsidRDefault="00EE36CA" w:rsidP="00BD0B3C">
            <w:pPr>
              <w:spacing w:after="0" w:line="240" w:lineRule="auto"/>
              <w:jc w:val="both"/>
              <w:rPr>
                <w:rFonts w:ascii="Calibri" w:eastAsia="Times New Roman" w:hAnsi="Calibri" w:cs="Arial"/>
                <w:i/>
                <w:color w:val="000000"/>
                <w:lang w:eastAsia="ja-JP"/>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F74751" w:rsidRPr="00154767" w14:paraId="255D9AEB" w14:textId="77777777" w:rsidTr="00CF35CB">
              <w:tc>
                <w:tcPr>
                  <w:tcW w:w="4394" w:type="dxa"/>
                  <w:shd w:val="clear" w:color="auto" w:fill="F2F2F2" w:themeFill="background1" w:themeFillShade="F2"/>
                  <w:vAlign w:val="center"/>
                </w:tcPr>
                <w:p w14:paraId="05A7BA6D" w14:textId="31D74FE1" w:rsidR="00F74751" w:rsidRPr="00154767" w:rsidRDefault="00F74751" w:rsidP="00F74751">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 xml:space="preserve">Activity 3.2.2 </w:t>
                  </w:r>
                </w:p>
              </w:tc>
              <w:tc>
                <w:tcPr>
                  <w:tcW w:w="2126" w:type="dxa"/>
                  <w:shd w:val="clear" w:color="auto" w:fill="F2F2F2" w:themeFill="background1" w:themeFillShade="F2"/>
                  <w:vAlign w:val="center"/>
                </w:tcPr>
                <w:p w14:paraId="0EA7A4F8" w14:textId="77777777" w:rsidR="00F74751" w:rsidRPr="00154767" w:rsidRDefault="00F74751" w:rsidP="00F74751">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At Funding Proposal</w:t>
                  </w:r>
                </w:p>
                <w:p w14:paraId="50706881" w14:textId="34C22545" w:rsidR="00F74751" w:rsidRPr="00154767" w:rsidRDefault="00F74751" w:rsidP="00F74751">
                  <w:pPr>
                    <w:spacing w:after="0" w:line="240" w:lineRule="auto"/>
                    <w:jc w:val="center"/>
                    <w:rPr>
                      <w:rFonts w:ascii="Calibri" w:eastAsia="Calibri" w:hAnsi="Calibri" w:cs="Calibri"/>
                      <w:i/>
                      <w:iCs/>
                      <w:lang w:eastAsia="en-GB"/>
                    </w:rPr>
                  </w:pPr>
                </w:p>
              </w:tc>
              <w:tc>
                <w:tcPr>
                  <w:tcW w:w="2127" w:type="dxa"/>
                  <w:shd w:val="clear" w:color="auto" w:fill="F2F2F2" w:themeFill="background1" w:themeFillShade="F2"/>
                  <w:vAlign w:val="center"/>
                </w:tcPr>
                <w:p w14:paraId="0365EF5D" w14:textId="77777777" w:rsidR="00F74751" w:rsidRPr="00154767" w:rsidRDefault="00F74751" w:rsidP="00F74751">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After the changes</w:t>
                  </w:r>
                </w:p>
                <w:p w14:paraId="789C75BC" w14:textId="5B0D096D" w:rsidR="00F74751" w:rsidRPr="00154767" w:rsidRDefault="00F74751" w:rsidP="00F74751">
                  <w:pPr>
                    <w:spacing w:after="0" w:line="240" w:lineRule="auto"/>
                    <w:rPr>
                      <w:rFonts w:ascii="Calibri" w:eastAsia="Calibri" w:hAnsi="Calibri" w:cs="Calibri"/>
                      <w:i/>
                      <w:iCs/>
                      <w:lang w:eastAsia="en-GB"/>
                    </w:rPr>
                  </w:pPr>
                </w:p>
              </w:tc>
            </w:tr>
            <w:tr w:rsidR="00994FEE" w:rsidRPr="00154767" w14:paraId="5A1920F7" w14:textId="77777777" w:rsidTr="00994FEE">
              <w:tc>
                <w:tcPr>
                  <w:tcW w:w="4394" w:type="dxa"/>
                </w:tcPr>
                <w:p w14:paraId="130CF953" w14:textId="7577E824" w:rsidR="00994FEE" w:rsidRPr="00154767" w:rsidRDefault="00994FEE" w:rsidP="00994FEE">
                  <w:pPr>
                    <w:spacing w:after="0" w:line="240" w:lineRule="auto"/>
                    <w:rPr>
                      <w:rFonts w:ascii="Calibri" w:eastAsia="Calibri" w:hAnsi="Calibri" w:cs="Calibri"/>
                      <w:i/>
                      <w:iCs/>
                      <w:lang w:eastAsia="en-GB"/>
                    </w:rPr>
                  </w:pPr>
                  <w:r w:rsidRPr="00154767">
                    <w:rPr>
                      <w:rFonts w:ascii="Calibri" w:eastAsia="Calibri" w:hAnsi="Calibri" w:cs="Calibri"/>
                      <w:i/>
                      <w:iCs/>
                      <w:lang w:eastAsia="en-GB"/>
                    </w:rPr>
                    <w:t>Number of drainages of priority hazard areas to be designed</w:t>
                  </w:r>
                </w:p>
              </w:tc>
              <w:tc>
                <w:tcPr>
                  <w:tcW w:w="2126" w:type="dxa"/>
                  <w:vAlign w:val="center"/>
                </w:tcPr>
                <w:p w14:paraId="73C5915B" w14:textId="14119981" w:rsidR="00994FEE" w:rsidRPr="00154767" w:rsidRDefault="00994FEE" w:rsidP="00994FEE">
                  <w:pPr>
                    <w:spacing w:after="0" w:line="240" w:lineRule="auto"/>
                    <w:jc w:val="center"/>
                    <w:rPr>
                      <w:rFonts w:ascii="Calibri" w:eastAsia="Calibri" w:hAnsi="Calibri" w:cs="Calibri"/>
                      <w:i/>
                      <w:iCs/>
                      <w:lang w:eastAsia="en-GB"/>
                    </w:rPr>
                  </w:pPr>
                  <w:r w:rsidRPr="00154767">
                    <w:rPr>
                      <w:rFonts w:ascii="Calibri" w:eastAsia="Calibri" w:hAnsi="Calibri" w:cs="Calibri"/>
                      <w:i/>
                      <w:iCs/>
                      <w:lang w:eastAsia="en-GB"/>
                    </w:rPr>
                    <w:t>9</w:t>
                  </w:r>
                </w:p>
              </w:tc>
              <w:tc>
                <w:tcPr>
                  <w:tcW w:w="2127" w:type="dxa"/>
                  <w:vAlign w:val="center"/>
                </w:tcPr>
                <w:p w14:paraId="7D6656B4" w14:textId="28ED0656" w:rsidR="00994FEE" w:rsidRPr="00154767" w:rsidRDefault="00132553" w:rsidP="00994FEE">
                  <w:pPr>
                    <w:spacing w:after="0" w:line="240" w:lineRule="auto"/>
                    <w:jc w:val="center"/>
                    <w:rPr>
                      <w:rFonts w:ascii="Calibri" w:eastAsia="Calibri" w:hAnsi="Calibri" w:cs="Calibri"/>
                      <w:i/>
                      <w:iCs/>
                      <w:lang w:eastAsia="en-GB"/>
                    </w:rPr>
                  </w:pPr>
                  <w:r>
                    <w:rPr>
                      <w:rFonts w:ascii="Calibri" w:eastAsia="Calibri" w:hAnsi="Calibri" w:cs="Calibri"/>
                      <w:i/>
                      <w:iCs/>
                      <w:lang w:eastAsia="en-GB"/>
                    </w:rPr>
                    <w:t>19</w:t>
                  </w:r>
                </w:p>
              </w:tc>
            </w:tr>
            <w:tr w:rsidR="00994FEE" w:rsidRPr="00F74751" w14:paraId="48A1DE39" w14:textId="77777777" w:rsidTr="00CF35CB">
              <w:tc>
                <w:tcPr>
                  <w:tcW w:w="4394" w:type="dxa"/>
                </w:tcPr>
                <w:p w14:paraId="11127B06" w14:textId="1CC16F25" w:rsidR="00994FEE" w:rsidRPr="00154767" w:rsidRDefault="00994FEE" w:rsidP="00994FEE">
                  <w:pPr>
                    <w:spacing w:after="0" w:line="240" w:lineRule="auto"/>
                    <w:rPr>
                      <w:rFonts w:ascii="Calibri" w:eastAsia="Calibri" w:hAnsi="Calibri" w:cs="Calibri"/>
                      <w:b/>
                      <w:bCs/>
                      <w:i/>
                      <w:iCs/>
                      <w:lang w:eastAsia="en-GB"/>
                    </w:rPr>
                  </w:pPr>
                  <w:r w:rsidRPr="00154767">
                    <w:rPr>
                      <w:rFonts w:ascii="Calibri" w:eastAsia="Calibri" w:hAnsi="Calibri" w:cs="Calibri"/>
                      <w:i/>
                      <w:iCs/>
                      <w:lang w:eastAsia="en-GB"/>
                    </w:rPr>
                    <w:t>Number of drainages of priority hazard areas to be upgraded.</w:t>
                  </w:r>
                </w:p>
              </w:tc>
              <w:tc>
                <w:tcPr>
                  <w:tcW w:w="2126" w:type="dxa"/>
                  <w:vAlign w:val="center"/>
                </w:tcPr>
                <w:p w14:paraId="7526B159" w14:textId="43D1925F" w:rsidR="00994FEE" w:rsidRPr="00154767" w:rsidRDefault="00994FEE" w:rsidP="00994FEE">
                  <w:pPr>
                    <w:spacing w:after="0" w:line="240" w:lineRule="auto"/>
                    <w:jc w:val="center"/>
                    <w:rPr>
                      <w:rFonts w:ascii="Calibri" w:eastAsia="Calibri" w:hAnsi="Calibri" w:cs="Calibri"/>
                      <w:b/>
                      <w:bCs/>
                      <w:i/>
                      <w:iCs/>
                      <w:lang w:eastAsia="en-GB"/>
                    </w:rPr>
                  </w:pPr>
                  <w:r w:rsidRPr="00154767">
                    <w:rPr>
                      <w:rFonts w:ascii="Calibri" w:eastAsia="Calibri" w:hAnsi="Calibri" w:cs="Calibri"/>
                      <w:i/>
                      <w:iCs/>
                      <w:lang w:eastAsia="en-GB"/>
                    </w:rPr>
                    <w:t>9</w:t>
                  </w:r>
                </w:p>
              </w:tc>
              <w:tc>
                <w:tcPr>
                  <w:tcW w:w="2127" w:type="dxa"/>
                  <w:vAlign w:val="center"/>
                </w:tcPr>
                <w:p w14:paraId="0D06601D" w14:textId="5A39AD43" w:rsidR="00994FEE" w:rsidRPr="00F74751" w:rsidRDefault="00132553" w:rsidP="00994FEE">
                  <w:pPr>
                    <w:spacing w:after="0" w:line="240" w:lineRule="auto"/>
                    <w:jc w:val="center"/>
                    <w:rPr>
                      <w:rFonts w:ascii="Calibri" w:eastAsia="Calibri" w:hAnsi="Calibri" w:cs="Calibri"/>
                      <w:b/>
                      <w:bCs/>
                      <w:i/>
                      <w:iCs/>
                      <w:lang w:eastAsia="en-GB"/>
                    </w:rPr>
                  </w:pPr>
                  <w:r>
                    <w:rPr>
                      <w:rFonts w:ascii="Calibri" w:eastAsia="Calibri" w:hAnsi="Calibri" w:cs="Calibri"/>
                      <w:i/>
                      <w:iCs/>
                      <w:lang w:eastAsia="en-GB"/>
                    </w:rPr>
                    <w:t>9</w:t>
                  </w:r>
                </w:p>
              </w:tc>
            </w:tr>
          </w:tbl>
          <w:p w14:paraId="1D8D51DD" w14:textId="73FD42DA" w:rsidR="00D6753D" w:rsidRPr="00D6753D" w:rsidRDefault="00B30ABC" w:rsidP="0017329A">
            <w:pPr>
              <w:pStyle w:val="ListParagraph"/>
              <w:spacing w:after="0" w:line="240" w:lineRule="auto"/>
              <w:ind w:left="0"/>
              <w:jc w:val="both"/>
              <w:rPr>
                <w:rFonts w:asciiTheme="majorHAnsi" w:eastAsia="Times New Roman" w:hAnsiTheme="majorHAnsi" w:cstheme="majorHAnsi"/>
                <w:iCs/>
                <w:color w:val="000000"/>
                <w:sz w:val="20"/>
                <w:szCs w:val="20"/>
                <w:lang w:eastAsia="ja-JP"/>
              </w:rPr>
            </w:pPr>
            <w:r>
              <w:rPr>
                <w:noProof/>
              </w:rPr>
              <w:drawing>
                <wp:inline distT="0" distB="0" distL="0" distR="0" wp14:anchorId="124DC788" wp14:editId="4CEC6B0C">
                  <wp:extent cx="6724015" cy="4886960"/>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24015" cy="4886960"/>
                          </a:xfrm>
                          <a:prstGeom prst="rect">
                            <a:avLst/>
                          </a:prstGeom>
                        </pic:spPr>
                      </pic:pic>
                    </a:graphicData>
                  </a:graphic>
                </wp:inline>
              </w:drawing>
            </w:r>
          </w:p>
        </w:tc>
      </w:tr>
      <w:tr w:rsidR="004179E1" w:rsidRPr="004179E1" w14:paraId="2E287F97" w14:textId="77777777" w:rsidTr="004179E1">
        <w:trPr>
          <w:trHeight w:val="567"/>
        </w:trPr>
        <w:tc>
          <w:tcPr>
            <w:tcW w:w="10805" w:type="dxa"/>
            <w:gridSpan w:val="12"/>
            <w:tcBorders>
              <w:top w:val="single" w:sz="4" w:space="0" w:color="auto"/>
              <w:left w:val="single" w:sz="4" w:space="0" w:color="auto"/>
              <w:bottom w:val="single" w:sz="4" w:space="0" w:color="auto"/>
              <w:right w:val="single" w:sz="4" w:space="0" w:color="auto"/>
            </w:tcBorders>
            <w:shd w:val="clear" w:color="auto" w:fill="215868" w:themeFill="accent5" w:themeFillShade="80"/>
          </w:tcPr>
          <w:p w14:paraId="3CB6069D" w14:textId="7AFDAC66" w:rsidR="000D0941" w:rsidRPr="004179E1" w:rsidRDefault="000D0941" w:rsidP="008C6316">
            <w:pPr>
              <w:spacing w:before="40" w:after="40" w:line="240" w:lineRule="auto"/>
              <w:rPr>
                <w:rFonts w:ascii="Calibri" w:eastAsia="Times New Roman" w:hAnsi="Calibri" w:cs="Arial"/>
                <w:b/>
                <w:color w:val="F2F2F2" w:themeColor="background1" w:themeShade="F2"/>
                <w:sz w:val="20"/>
                <w:lang w:eastAsia="ja-JP"/>
              </w:rPr>
            </w:pPr>
            <w:r w:rsidRPr="00FA5AF0">
              <w:rPr>
                <w:rFonts w:ascii="Calibri" w:eastAsia="Times New Roman" w:hAnsi="Calibri" w:cs="Arial"/>
                <w:b/>
                <w:color w:val="F2F2F2" w:themeColor="background1" w:themeShade="F2"/>
                <w:sz w:val="20"/>
                <w:lang w:eastAsia="ja-JP"/>
              </w:rPr>
              <w:lastRenderedPageBreak/>
              <w:t>B.</w:t>
            </w:r>
            <w:r w:rsidR="009A2097" w:rsidRPr="00FA5AF0">
              <w:rPr>
                <w:rFonts w:ascii="Calibri" w:eastAsia="Times New Roman" w:hAnsi="Calibri" w:cs="Arial"/>
                <w:b/>
                <w:color w:val="F2F2F2" w:themeColor="background1" w:themeShade="F2"/>
                <w:sz w:val="20"/>
                <w:lang w:eastAsia="ja-JP"/>
              </w:rPr>
              <w:t>4</w:t>
            </w:r>
            <w:r w:rsidRPr="00FA5AF0">
              <w:rPr>
                <w:rFonts w:ascii="Calibri" w:eastAsia="Times New Roman" w:hAnsi="Calibri" w:cs="Arial"/>
                <w:b/>
                <w:color w:val="F2F2F2" w:themeColor="background1" w:themeShade="F2"/>
                <w:sz w:val="20"/>
                <w:lang w:eastAsia="ja-JP"/>
              </w:rPr>
              <w:t>. CHANGES TO FINANCIAL ELEMENTS OF THE PROJECT/PROGRAMME</w:t>
            </w:r>
            <w:r w:rsidRPr="004179E1">
              <w:rPr>
                <w:rFonts w:ascii="Calibri" w:eastAsia="Times New Roman" w:hAnsi="Calibri" w:cs="Arial"/>
                <w:b/>
                <w:color w:val="F2F2F2" w:themeColor="background1" w:themeShade="F2"/>
                <w:sz w:val="20"/>
                <w:lang w:eastAsia="ja-JP"/>
              </w:rPr>
              <w:t xml:space="preserve">    </w:t>
            </w:r>
          </w:p>
        </w:tc>
      </w:tr>
      <w:tr w:rsidR="00D6753D" w:rsidRPr="004179E1" w14:paraId="00223243" w14:textId="77777777" w:rsidTr="00D6753D">
        <w:trPr>
          <w:trHeight w:val="567"/>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tcPr>
          <w:p w14:paraId="21280D9E" w14:textId="77777777" w:rsidR="00D6753D" w:rsidRPr="000D0941" w:rsidRDefault="00D6753D" w:rsidP="00D6753D">
            <w:pPr>
              <w:spacing w:before="40" w:after="40" w:line="240" w:lineRule="auto"/>
              <w:rPr>
                <w:rFonts w:ascii="Calibri" w:eastAsia="Times New Roman" w:hAnsi="Calibri" w:cs="Arial"/>
                <w:i/>
                <w:color w:val="000000"/>
                <w:sz w:val="20"/>
                <w:lang w:eastAsia="ja-JP"/>
              </w:rPr>
            </w:pPr>
            <w:r w:rsidRPr="000D0941">
              <w:rPr>
                <w:rFonts w:ascii="Calibri" w:eastAsia="Times New Roman" w:hAnsi="Calibri" w:cs="Arial"/>
                <w:i/>
                <w:color w:val="000000"/>
                <w:sz w:val="20"/>
                <w:lang w:eastAsia="ja-JP"/>
              </w:rPr>
              <w:t>Please Indicate any changes proposed relative to the Funded Activity Agreement (FAA) in:</w:t>
            </w:r>
          </w:p>
          <w:p w14:paraId="189F1CA6" w14:textId="77777777" w:rsidR="00D6753D" w:rsidRPr="000D0941" w:rsidRDefault="00D6753D" w:rsidP="00D6753D">
            <w:pPr>
              <w:numPr>
                <w:ilvl w:val="0"/>
                <w:numId w:val="1"/>
              </w:numPr>
              <w:spacing w:before="40" w:after="40" w:line="240" w:lineRule="auto"/>
              <w:contextualSpacing/>
              <w:rPr>
                <w:rFonts w:ascii="Calibri" w:eastAsia="Times New Roman" w:hAnsi="Calibri" w:cs="Arial"/>
                <w:i/>
                <w:color w:val="000000"/>
                <w:sz w:val="20"/>
                <w:lang w:eastAsia="ja-JP"/>
              </w:rPr>
            </w:pPr>
            <w:r w:rsidRPr="000D0941">
              <w:rPr>
                <w:rFonts w:ascii="Calibri" w:eastAsia="Times New Roman" w:hAnsi="Calibri" w:cs="Arial"/>
                <w:i/>
                <w:color w:val="000000"/>
                <w:sz w:val="20"/>
                <w:lang w:eastAsia="ja-JP"/>
              </w:rPr>
              <w:t xml:space="preserve">the integrated financial model in </w:t>
            </w:r>
            <w:hyperlink w:anchor="SectionI" w:history="1">
              <w:r w:rsidRPr="000D0941">
                <w:rPr>
                  <w:rStyle w:val="Hyperlink"/>
                  <w:rFonts w:ascii="Calibri" w:eastAsia="Times New Roman" w:hAnsi="Calibri" w:cs="Arial"/>
                  <w:i/>
                  <w:sz w:val="20"/>
                  <w:lang w:eastAsia="ja-JP"/>
                </w:rPr>
                <w:t>Annexes</w:t>
              </w:r>
            </w:hyperlink>
            <w:r w:rsidRPr="000D0941">
              <w:rPr>
                <w:rFonts w:ascii="Calibri" w:eastAsia="Times New Roman" w:hAnsi="Calibri" w:cs="Arial"/>
                <w:i/>
                <w:color w:val="000000"/>
                <w:sz w:val="20"/>
                <w:lang w:eastAsia="ja-JP"/>
              </w:rPr>
              <w:t xml:space="preserve"> that includes a projection covering the period from financial closing through final maturity of the proposed GCF financing with detailed assumptions and rationale; and a sensitivity analysis of critical elements of the project/programme</w:t>
            </w:r>
          </w:p>
          <w:p w14:paraId="2B1AD343" w14:textId="77777777" w:rsidR="00D6753D" w:rsidRDefault="00D6753D" w:rsidP="00D6753D">
            <w:pPr>
              <w:spacing w:before="40" w:after="40" w:line="240" w:lineRule="auto"/>
              <w:rPr>
                <w:rFonts w:ascii="Calibri" w:eastAsia="Times New Roman" w:hAnsi="Calibri" w:cs="Arial"/>
                <w:iCs/>
                <w:color w:val="000000"/>
                <w:sz w:val="20"/>
                <w:lang w:eastAsia="ja-JP"/>
              </w:rPr>
            </w:pPr>
          </w:p>
          <w:p w14:paraId="4F1901C9" w14:textId="657C3979" w:rsidR="0035006A" w:rsidRPr="0035006A" w:rsidRDefault="00D6753D" w:rsidP="0035006A">
            <w:pPr>
              <w:spacing w:before="40" w:after="40" w:line="240" w:lineRule="auto"/>
              <w:jc w:val="both"/>
              <w:rPr>
                <w:rFonts w:ascii="Calibri" w:eastAsia="Times New Roman" w:hAnsi="Calibri" w:cs="Arial"/>
                <w:i/>
                <w:color w:val="000000"/>
                <w:sz w:val="20"/>
                <w:lang w:eastAsia="ja-JP"/>
              </w:rPr>
            </w:pPr>
            <w:r w:rsidRPr="004D5CF3">
              <w:rPr>
                <w:rFonts w:ascii="Calibri" w:eastAsia="Times New Roman" w:hAnsi="Calibri" w:cs="Arial"/>
                <w:i/>
                <w:color w:val="000000"/>
                <w:sz w:val="20"/>
                <w:lang w:eastAsia="ja-JP"/>
              </w:rPr>
              <w:lastRenderedPageBreak/>
              <w:t>The integrated Financial Model that provides sensitivity analysis of critical elements is not applicable for this project as indicated in the F</w:t>
            </w:r>
            <w:r w:rsidR="009A044F">
              <w:rPr>
                <w:rFonts w:ascii="Calibri" w:eastAsia="Times New Roman" w:hAnsi="Calibri" w:cs="Arial"/>
                <w:i/>
                <w:color w:val="000000"/>
                <w:sz w:val="20"/>
                <w:lang w:eastAsia="ja-JP"/>
              </w:rPr>
              <w:t>P</w:t>
            </w:r>
            <w:r w:rsidRPr="004D5CF3">
              <w:rPr>
                <w:rFonts w:ascii="Calibri" w:eastAsia="Times New Roman" w:hAnsi="Calibri" w:cs="Arial"/>
                <w:i/>
                <w:color w:val="000000"/>
                <w:sz w:val="20"/>
                <w:lang w:eastAsia="ja-JP"/>
              </w:rPr>
              <w:t xml:space="preserve">. </w:t>
            </w:r>
            <w:r w:rsidR="0035006A" w:rsidRPr="0035006A">
              <w:rPr>
                <w:rFonts w:ascii="Calibri" w:eastAsia="Times New Roman" w:hAnsi="Calibri" w:cs="Arial"/>
                <w:i/>
                <w:color w:val="000000"/>
                <w:sz w:val="20"/>
                <w:lang w:eastAsia="ja-JP"/>
              </w:rPr>
              <w:t xml:space="preserve">The VCP therefore </w:t>
            </w:r>
            <w:r w:rsidR="003123B6">
              <w:rPr>
                <w:rFonts w:ascii="Calibri" w:eastAsia="Times New Roman" w:hAnsi="Calibri" w:cs="Arial"/>
                <w:i/>
                <w:color w:val="000000"/>
                <w:sz w:val="20"/>
                <w:lang w:eastAsia="ja-JP"/>
              </w:rPr>
              <w:t xml:space="preserve">proposes to change the FAA terms </w:t>
            </w:r>
            <w:proofErr w:type="gramStart"/>
            <w:r w:rsidR="003123B6">
              <w:rPr>
                <w:rFonts w:ascii="Calibri" w:eastAsia="Times New Roman" w:hAnsi="Calibri" w:cs="Arial"/>
                <w:i/>
                <w:color w:val="000000"/>
                <w:sz w:val="20"/>
                <w:lang w:eastAsia="ja-JP"/>
              </w:rPr>
              <w:t>in regards to</w:t>
            </w:r>
            <w:proofErr w:type="gramEnd"/>
            <w:r w:rsidR="003123B6">
              <w:rPr>
                <w:rFonts w:ascii="Calibri" w:eastAsia="Times New Roman" w:hAnsi="Calibri" w:cs="Arial"/>
                <w:i/>
                <w:color w:val="000000"/>
                <w:sz w:val="20"/>
                <w:lang w:eastAsia="ja-JP"/>
              </w:rPr>
              <w:t xml:space="preserve"> the Disbursement plan as follows: </w:t>
            </w:r>
            <w:r w:rsidR="0035006A" w:rsidRPr="0035006A">
              <w:rPr>
                <w:rFonts w:ascii="Calibri" w:eastAsia="Times New Roman" w:hAnsi="Calibri" w:cs="Arial"/>
                <w:i/>
                <w:color w:val="000000"/>
                <w:sz w:val="20"/>
                <w:lang w:eastAsia="ja-JP"/>
              </w:rPr>
              <w:t>aims:</w:t>
            </w:r>
          </w:p>
          <w:p w14:paraId="0D665A22" w14:textId="77777777" w:rsidR="0035006A" w:rsidRPr="0035006A" w:rsidRDefault="0035006A" w:rsidP="004D361C">
            <w:pPr>
              <w:spacing w:before="40" w:after="40" w:line="240" w:lineRule="auto"/>
              <w:ind w:left="697" w:hanging="340"/>
              <w:jc w:val="both"/>
              <w:rPr>
                <w:rFonts w:ascii="Calibri" w:eastAsia="Times New Roman" w:hAnsi="Calibri" w:cs="Arial"/>
                <w:i/>
                <w:color w:val="000000"/>
                <w:sz w:val="20"/>
                <w:lang w:eastAsia="ja-JP"/>
              </w:rPr>
            </w:pPr>
            <w:r w:rsidRPr="0035006A">
              <w:rPr>
                <w:rFonts w:ascii="Calibri" w:eastAsia="Times New Roman" w:hAnsi="Calibri" w:cs="Arial"/>
                <w:i/>
                <w:color w:val="000000"/>
                <w:sz w:val="20"/>
                <w:lang w:eastAsia="ja-JP"/>
              </w:rPr>
              <w:t>a)</w:t>
            </w:r>
            <w:r w:rsidRPr="0035006A">
              <w:rPr>
                <w:rFonts w:ascii="Calibri" w:eastAsia="Times New Roman" w:hAnsi="Calibri" w:cs="Arial"/>
                <w:i/>
                <w:color w:val="000000"/>
                <w:sz w:val="20"/>
                <w:lang w:eastAsia="ja-JP"/>
              </w:rPr>
              <w:tab/>
              <w:t xml:space="preserve">to access all the contingency funds from Years 1 to 7, to cover these budget cost overruns as an initial </w:t>
            </w:r>
            <w:proofErr w:type="gramStart"/>
            <w:r w:rsidRPr="0035006A">
              <w:rPr>
                <w:rFonts w:ascii="Calibri" w:eastAsia="Times New Roman" w:hAnsi="Calibri" w:cs="Arial"/>
                <w:i/>
                <w:color w:val="000000"/>
                <w:sz w:val="20"/>
                <w:lang w:eastAsia="ja-JP"/>
              </w:rPr>
              <w:t>step;</w:t>
            </w:r>
            <w:proofErr w:type="gramEnd"/>
            <w:r w:rsidRPr="0035006A">
              <w:rPr>
                <w:rFonts w:ascii="Calibri" w:eastAsia="Times New Roman" w:hAnsi="Calibri" w:cs="Arial"/>
                <w:i/>
                <w:color w:val="000000"/>
                <w:sz w:val="20"/>
                <w:lang w:eastAsia="ja-JP"/>
              </w:rPr>
              <w:t xml:space="preserve"> </w:t>
            </w:r>
          </w:p>
          <w:p w14:paraId="2A9C8339" w14:textId="59F86185" w:rsidR="0035006A" w:rsidRPr="0035006A" w:rsidRDefault="0035006A" w:rsidP="004D361C">
            <w:pPr>
              <w:spacing w:before="40" w:after="40" w:line="240" w:lineRule="auto"/>
              <w:ind w:left="697" w:hanging="340"/>
              <w:jc w:val="both"/>
              <w:rPr>
                <w:rFonts w:ascii="Calibri" w:eastAsia="Times New Roman" w:hAnsi="Calibri" w:cs="Arial"/>
                <w:i/>
                <w:color w:val="000000"/>
                <w:sz w:val="20"/>
                <w:lang w:eastAsia="ja-JP"/>
              </w:rPr>
            </w:pPr>
            <w:r w:rsidRPr="0035006A">
              <w:rPr>
                <w:rFonts w:ascii="Calibri" w:eastAsia="Times New Roman" w:hAnsi="Calibri" w:cs="Arial"/>
                <w:i/>
                <w:color w:val="000000"/>
                <w:sz w:val="20"/>
                <w:lang w:eastAsia="ja-JP"/>
              </w:rPr>
              <w:t>b)</w:t>
            </w:r>
            <w:r w:rsidRPr="0035006A">
              <w:rPr>
                <w:rFonts w:ascii="Calibri" w:eastAsia="Times New Roman" w:hAnsi="Calibri" w:cs="Arial"/>
                <w:i/>
                <w:color w:val="000000"/>
                <w:sz w:val="20"/>
                <w:lang w:eastAsia="ja-JP"/>
              </w:rPr>
              <w:tab/>
              <w:t xml:space="preserve">for the </w:t>
            </w:r>
            <w:proofErr w:type="spellStart"/>
            <w:r w:rsidRPr="0035006A">
              <w:rPr>
                <w:rFonts w:ascii="Calibri" w:eastAsia="Times New Roman" w:hAnsi="Calibri" w:cs="Arial"/>
                <w:i/>
                <w:color w:val="000000"/>
                <w:sz w:val="20"/>
                <w:lang w:eastAsia="ja-JP"/>
              </w:rPr>
              <w:t>GoS</w:t>
            </w:r>
            <w:proofErr w:type="spellEnd"/>
            <w:r w:rsidRPr="0035006A">
              <w:rPr>
                <w:rFonts w:ascii="Calibri" w:eastAsia="Times New Roman" w:hAnsi="Calibri" w:cs="Arial"/>
                <w:i/>
                <w:color w:val="000000"/>
                <w:sz w:val="20"/>
                <w:lang w:eastAsia="ja-JP"/>
              </w:rPr>
              <w:t xml:space="preserve"> through the PB/PSC re-prioritize remaining project activities within the overall VCP to identify cost savings to accommodate the cost overrun; and </w:t>
            </w:r>
          </w:p>
          <w:p w14:paraId="3F278BB4" w14:textId="2588B752" w:rsidR="00D6753D" w:rsidRDefault="0035006A" w:rsidP="004D361C">
            <w:pPr>
              <w:spacing w:before="40" w:after="40" w:line="240" w:lineRule="auto"/>
              <w:ind w:left="697" w:hanging="340"/>
              <w:jc w:val="both"/>
              <w:rPr>
                <w:rFonts w:ascii="Calibri" w:eastAsia="Times New Roman" w:hAnsi="Calibri" w:cs="Arial"/>
                <w:i/>
                <w:color w:val="000000"/>
                <w:sz w:val="20"/>
                <w:lang w:eastAsia="ja-JP"/>
              </w:rPr>
            </w:pPr>
            <w:r w:rsidRPr="0035006A">
              <w:rPr>
                <w:rFonts w:ascii="Calibri" w:eastAsia="Times New Roman" w:hAnsi="Calibri" w:cs="Arial"/>
                <w:i/>
                <w:color w:val="000000"/>
                <w:sz w:val="20"/>
                <w:lang w:eastAsia="ja-JP"/>
              </w:rPr>
              <w:t>c)</w:t>
            </w:r>
            <w:r w:rsidRPr="0035006A">
              <w:rPr>
                <w:rFonts w:ascii="Calibri" w:eastAsia="Times New Roman" w:hAnsi="Calibri" w:cs="Arial"/>
                <w:i/>
                <w:color w:val="000000"/>
                <w:sz w:val="20"/>
                <w:lang w:eastAsia="ja-JP"/>
              </w:rPr>
              <w:tab/>
              <w:t xml:space="preserve">finally, for the PB/PSC to also seek partnerships or co-financing with other donor funded projects and the </w:t>
            </w:r>
            <w:proofErr w:type="spellStart"/>
            <w:r w:rsidRPr="0035006A">
              <w:rPr>
                <w:rFonts w:ascii="Calibri" w:eastAsia="Times New Roman" w:hAnsi="Calibri" w:cs="Arial"/>
                <w:i/>
                <w:color w:val="000000"/>
                <w:sz w:val="20"/>
                <w:lang w:eastAsia="ja-JP"/>
              </w:rPr>
              <w:t>GoS</w:t>
            </w:r>
            <w:proofErr w:type="spellEnd"/>
            <w:r w:rsidRPr="0035006A">
              <w:rPr>
                <w:rFonts w:ascii="Calibri" w:eastAsia="Times New Roman" w:hAnsi="Calibri" w:cs="Arial"/>
                <w:i/>
                <w:color w:val="000000"/>
                <w:sz w:val="20"/>
                <w:lang w:eastAsia="ja-JP"/>
              </w:rPr>
              <w:t xml:space="preserve"> national budget as a way of addressing any remaining budget gaps.</w:t>
            </w:r>
          </w:p>
          <w:p w14:paraId="08ED903F" w14:textId="0892B9DB" w:rsidR="00CF5275" w:rsidRDefault="00CF5275" w:rsidP="004D361C">
            <w:pPr>
              <w:spacing w:before="40" w:after="40" w:line="240" w:lineRule="auto"/>
              <w:ind w:left="697" w:hanging="340"/>
              <w:jc w:val="both"/>
              <w:rPr>
                <w:rFonts w:ascii="Calibri" w:eastAsia="Times New Roman" w:hAnsi="Calibri" w:cs="Arial"/>
                <w:i/>
                <w:color w:val="000000"/>
                <w:sz w:val="20"/>
                <w:lang w:eastAsia="ja-JP"/>
              </w:rPr>
            </w:pPr>
          </w:p>
          <w:p w14:paraId="727938D7" w14:textId="77777777" w:rsidR="00072713" w:rsidRDefault="00072713" w:rsidP="00CF5275">
            <w:pPr>
              <w:spacing w:before="120" w:after="0" w:line="240" w:lineRule="auto"/>
              <w:jc w:val="both"/>
              <w:rPr>
                <w:rFonts w:ascii="Calibri" w:eastAsia="Calibri" w:hAnsi="Calibri" w:cs="Calibri"/>
                <w:b/>
                <w:bCs/>
                <w:i/>
                <w:iCs/>
                <w:lang w:eastAsia="en-GB"/>
              </w:rPr>
            </w:pPr>
            <w:r>
              <w:rPr>
                <w:rFonts w:ascii="Calibri" w:eastAsia="Calibri" w:hAnsi="Calibri" w:cs="Calibri"/>
                <w:b/>
                <w:bCs/>
                <w:i/>
                <w:iCs/>
                <w:lang w:eastAsia="en-GB"/>
              </w:rPr>
              <w:t xml:space="preserve">Change in Legal Terms - Funded Activity Agreement </w:t>
            </w:r>
          </w:p>
          <w:p w14:paraId="5C2EAEA2" w14:textId="38018D8C" w:rsidR="00CF5275" w:rsidRPr="00CF5275" w:rsidRDefault="00CF5275" w:rsidP="00255D8A">
            <w:pPr>
              <w:spacing w:after="0" w:line="240" w:lineRule="auto"/>
              <w:jc w:val="both"/>
              <w:rPr>
                <w:rFonts w:ascii="Calibri" w:eastAsia="Times New Roman" w:hAnsi="Calibri" w:cs="Arial"/>
                <w:i/>
                <w:color w:val="000000"/>
                <w:lang w:eastAsia="ja-JP"/>
              </w:rPr>
            </w:pPr>
            <w:r w:rsidRPr="00CF5275">
              <w:rPr>
                <w:rFonts w:ascii="Calibri" w:eastAsia="Times New Roman" w:hAnsi="Calibri" w:cs="Arial"/>
                <w:i/>
                <w:color w:val="000000"/>
                <w:lang w:eastAsia="ja-JP"/>
              </w:rPr>
              <w:t xml:space="preserve">The Financial Elements of the Project/Programme and the project Financing Information does not include Contingency funding upon request and approval by the GCF.  This is a requirement of the </w:t>
            </w:r>
            <w:proofErr w:type="gramStart"/>
            <w:r w:rsidRPr="00CF5275">
              <w:rPr>
                <w:rFonts w:ascii="Calibri" w:eastAsia="Times New Roman" w:hAnsi="Calibri" w:cs="Arial"/>
                <w:i/>
                <w:color w:val="000000"/>
                <w:lang w:eastAsia="ja-JP"/>
              </w:rPr>
              <w:t>FAA,</w:t>
            </w:r>
            <w:proofErr w:type="gramEnd"/>
            <w:r w:rsidRPr="00CF5275">
              <w:rPr>
                <w:rFonts w:ascii="Calibri" w:eastAsia="Times New Roman" w:hAnsi="Calibri" w:cs="Arial"/>
                <w:i/>
                <w:color w:val="000000"/>
                <w:lang w:eastAsia="ja-JP"/>
              </w:rPr>
              <w:t xml:space="preserve"> this was not in the FP approved by the Project Board.  None of the three first year’s contingencies requests were approved nor remitted. Considering the budget shortfall of more than USD30 million the project seeks to merge the contingency funds with the Core Allocated budget. </w:t>
            </w:r>
          </w:p>
          <w:p w14:paraId="05EE653B" w14:textId="77777777" w:rsidR="00CF5275" w:rsidRDefault="00CF5275" w:rsidP="00CF5275">
            <w:pPr>
              <w:pStyle w:val="ListParagraph"/>
              <w:spacing w:before="120" w:after="0" w:line="240" w:lineRule="auto"/>
              <w:jc w:val="both"/>
              <w:rPr>
                <w:rFonts w:ascii="Calibri" w:eastAsia="Times New Roman" w:hAnsi="Calibri" w:cs="Arial"/>
                <w:i/>
                <w:color w:val="000000"/>
                <w:lang w:eastAsia="ja-JP"/>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CF5275" w14:paraId="2289A8B8" w14:textId="77777777" w:rsidTr="00CF35CB">
              <w:tc>
                <w:tcPr>
                  <w:tcW w:w="4394" w:type="dxa"/>
                  <w:shd w:val="clear" w:color="auto" w:fill="F2F2F2" w:themeFill="background1" w:themeFillShade="F2"/>
                  <w:vAlign w:val="center"/>
                </w:tcPr>
                <w:p w14:paraId="25AE4B46" w14:textId="77777777" w:rsidR="00CF5275" w:rsidRDefault="00CF5275" w:rsidP="00CF5275">
                  <w:pPr>
                    <w:spacing w:after="0" w:line="240" w:lineRule="auto"/>
                    <w:jc w:val="center"/>
                    <w:rPr>
                      <w:rFonts w:ascii="Calibri" w:eastAsia="Calibri" w:hAnsi="Calibri" w:cs="Calibri"/>
                      <w:i/>
                      <w:iCs/>
                      <w:lang w:eastAsia="en-GB"/>
                    </w:rPr>
                  </w:pPr>
                  <w:r>
                    <w:rPr>
                      <w:rFonts w:ascii="Calibri" w:eastAsia="Calibri" w:hAnsi="Calibri" w:cs="Calibri"/>
                      <w:i/>
                      <w:iCs/>
                      <w:lang w:eastAsia="en-GB"/>
                    </w:rPr>
                    <w:t>Disbursement Plan (FAA)</w:t>
                  </w:r>
                </w:p>
              </w:tc>
              <w:tc>
                <w:tcPr>
                  <w:tcW w:w="2126" w:type="dxa"/>
                  <w:shd w:val="clear" w:color="auto" w:fill="F2F2F2" w:themeFill="background1" w:themeFillShade="F2"/>
                  <w:vAlign w:val="center"/>
                </w:tcPr>
                <w:p w14:paraId="2A8A70CE" w14:textId="77777777" w:rsidR="00CF5275" w:rsidRDefault="00CF5275" w:rsidP="00CF5275">
                  <w:pPr>
                    <w:spacing w:after="0" w:line="240" w:lineRule="auto"/>
                    <w:jc w:val="center"/>
                    <w:rPr>
                      <w:rFonts w:ascii="Calibri" w:eastAsia="Calibri" w:hAnsi="Calibri" w:cs="Calibri"/>
                      <w:i/>
                      <w:iCs/>
                      <w:lang w:eastAsia="en-GB"/>
                    </w:rPr>
                  </w:pPr>
                  <w:r>
                    <w:rPr>
                      <w:rFonts w:ascii="Calibri" w:eastAsia="Calibri" w:hAnsi="Calibri" w:cs="Calibri"/>
                      <w:i/>
                      <w:iCs/>
                      <w:lang w:eastAsia="en-GB"/>
                    </w:rPr>
                    <w:t>Before the change</w:t>
                  </w:r>
                </w:p>
              </w:tc>
              <w:tc>
                <w:tcPr>
                  <w:tcW w:w="2127" w:type="dxa"/>
                  <w:shd w:val="clear" w:color="auto" w:fill="F2F2F2" w:themeFill="background1" w:themeFillShade="F2"/>
                  <w:vAlign w:val="center"/>
                </w:tcPr>
                <w:p w14:paraId="1C166767" w14:textId="77777777" w:rsidR="00CF5275" w:rsidRDefault="00CF5275" w:rsidP="00CF5275">
                  <w:pPr>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tc>
            </w:tr>
            <w:tr w:rsidR="00CF5275" w14:paraId="16C577C2" w14:textId="77777777" w:rsidTr="00CF35CB">
              <w:tc>
                <w:tcPr>
                  <w:tcW w:w="4394" w:type="dxa"/>
                </w:tcPr>
                <w:p w14:paraId="161A6D91" w14:textId="77777777" w:rsidR="00CF5275" w:rsidRDefault="00CF5275" w:rsidP="00CF5275">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GCF proceeds (USD) </w:t>
                  </w:r>
                </w:p>
              </w:tc>
              <w:tc>
                <w:tcPr>
                  <w:tcW w:w="2126" w:type="dxa"/>
                  <w:vAlign w:val="center"/>
                </w:tcPr>
                <w:p w14:paraId="0EEA1B89" w14:textId="4B463434" w:rsidR="00CF5275" w:rsidRDefault="00CF5275" w:rsidP="00CF5275">
                  <w:pPr>
                    <w:spacing w:after="0" w:line="240" w:lineRule="auto"/>
                    <w:jc w:val="right"/>
                    <w:rPr>
                      <w:rFonts w:ascii="Calibri" w:eastAsia="Calibri" w:hAnsi="Calibri" w:cs="Calibri"/>
                      <w:i/>
                      <w:iCs/>
                      <w:lang w:eastAsia="en-GB"/>
                    </w:rPr>
                  </w:pPr>
                  <w:r>
                    <w:rPr>
                      <w:rFonts w:ascii="Calibri" w:eastAsia="Calibri" w:hAnsi="Calibri" w:cs="Calibri"/>
                      <w:i/>
                      <w:iCs/>
                      <w:lang w:eastAsia="en-GB"/>
                    </w:rPr>
                    <w:t>$ 49,58</w:t>
                  </w:r>
                  <w:r w:rsidR="004F6A40">
                    <w:rPr>
                      <w:rFonts w:ascii="Calibri" w:eastAsia="Calibri" w:hAnsi="Calibri" w:cs="Calibri"/>
                      <w:i/>
                      <w:iCs/>
                      <w:lang w:eastAsia="en-GB"/>
                    </w:rPr>
                    <w:t>6</w:t>
                  </w:r>
                  <w:r>
                    <w:rPr>
                      <w:rFonts w:ascii="Calibri" w:eastAsia="Calibri" w:hAnsi="Calibri" w:cs="Calibri"/>
                      <w:i/>
                      <w:iCs/>
                      <w:lang w:eastAsia="en-GB"/>
                    </w:rPr>
                    <w:t>,</w:t>
                  </w:r>
                  <w:r w:rsidR="004F6A40">
                    <w:rPr>
                      <w:rFonts w:ascii="Calibri" w:eastAsia="Calibri" w:hAnsi="Calibri" w:cs="Calibri"/>
                      <w:i/>
                      <w:iCs/>
                      <w:lang w:eastAsia="en-GB"/>
                    </w:rPr>
                    <w:t>565</w:t>
                  </w:r>
                </w:p>
              </w:tc>
              <w:tc>
                <w:tcPr>
                  <w:tcW w:w="2127" w:type="dxa"/>
                  <w:vAlign w:val="center"/>
                </w:tcPr>
                <w:p w14:paraId="462F11AA" w14:textId="5F4D7C71" w:rsidR="00CF5275" w:rsidRDefault="00CF5275" w:rsidP="00CF5275">
                  <w:pPr>
                    <w:spacing w:after="0" w:line="240" w:lineRule="auto"/>
                    <w:jc w:val="right"/>
                    <w:rPr>
                      <w:rFonts w:ascii="Calibri" w:eastAsia="Calibri" w:hAnsi="Calibri" w:cs="Calibri"/>
                      <w:i/>
                      <w:iCs/>
                      <w:lang w:eastAsia="en-GB"/>
                    </w:rPr>
                  </w:pPr>
                  <w:r>
                    <w:rPr>
                      <w:rFonts w:ascii="Calibri" w:eastAsia="Calibri" w:hAnsi="Calibri" w:cs="Calibri"/>
                      <w:i/>
                      <w:iCs/>
                      <w:lang w:eastAsia="en-GB"/>
                    </w:rPr>
                    <w:t>$57,7</w:t>
                  </w:r>
                  <w:r w:rsidR="004F6A40">
                    <w:rPr>
                      <w:rFonts w:ascii="Calibri" w:eastAsia="Calibri" w:hAnsi="Calibri" w:cs="Calibri"/>
                      <w:i/>
                      <w:iCs/>
                      <w:lang w:eastAsia="en-GB"/>
                    </w:rPr>
                    <w:t>16,948</w:t>
                  </w:r>
                  <w:r>
                    <w:rPr>
                      <w:rFonts w:ascii="Calibri" w:eastAsia="Calibri" w:hAnsi="Calibri" w:cs="Calibri"/>
                      <w:i/>
                      <w:iCs/>
                      <w:lang w:eastAsia="en-GB"/>
                    </w:rPr>
                    <w:t xml:space="preserve"> </w:t>
                  </w:r>
                </w:p>
              </w:tc>
            </w:tr>
            <w:tr w:rsidR="00CF5275" w14:paraId="57CC9511" w14:textId="77777777" w:rsidTr="00CF35CB">
              <w:tc>
                <w:tcPr>
                  <w:tcW w:w="4394" w:type="dxa"/>
                </w:tcPr>
                <w:p w14:paraId="30900E84" w14:textId="77777777" w:rsidR="00CF5275" w:rsidRDefault="00CF5275" w:rsidP="00CF5275">
                  <w:pPr>
                    <w:spacing w:after="0" w:line="240" w:lineRule="auto"/>
                    <w:jc w:val="both"/>
                    <w:rPr>
                      <w:rFonts w:ascii="Calibri" w:eastAsia="Calibri" w:hAnsi="Calibri" w:cs="Calibri"/>
                      <w:i/>
                      <w:iCs/>
                      <w:lang w:eastAsia="en-GB"/>
                    </w:rPr>
                  </w:pPr>
                  <w:r>
                    <w:rPr>
                      <w:rFonts w:ascii="Calibri" w:eastAsia="Calibri" w:hAnsi="Calibri" w:cs="Calibri"/>
                      <w:i/>
                      <w:iCs/>
                      <w:lang w:eastAsia="en-GB"/>
                    </w:rPr>
                    <w:t>Contingency (USD)</w:t>
                  </w:r>
                </w:p>
              </w:tc>
              <w:tc>
                <w:tcPr>
                  <w:tcW w:w="2126" w:type="dxa"/>
                  <w:vAlign w:val="center"/>
                </w:tcPr>
                <w:p w14:paraId="2189AAE8" w14:textId="77777777" w:rsidR="00CF5275" w:rsidRDefault="00CF5275" w:rsidP="00CF5275">
                  <w:pPr>
                    <w:spacing w:after="0" w:line="240" w:lineRule="auto"/>
                    <w:jc w:val="right"/>
                    <w:rPr>
                      <w:rFonts w:ascii="Calibri" w:eastAsia="Calibri" w:hAnsi="Calibri" w:cs="Calibri"/>
                      <w:i/>
                      <w:iCs/>
                      <w:lang w:eastAsia="en-GB"/>
                    </w:rPr>
                  </w:pPr>
                  <w:r>
                    <w:rPr>
                      <w:rFonts w:ascii="Calibri" w:eastAsia="Calibri" w:hAnsi="Calibri" w:cs="Calibri"/>
                      <w:i/>
                      <w:iCs/>
                      <w:lang w:eastAsia="en-GB"/>
                    </w:rPr>
                    <w:t>$ 8,130,383</w:t>
                  </w:r>
                </w:p>
              </w:tc>
              <w:tc>
                <w:tcPr>
                  <w:tcW w:w="2127" w:type="dxa"/>
                  <w:vAlign w:val="center"/>
                </w:tcPr>
                <w:p w14:paraId="396E4EAA" w14:textId="77777777" w:rsidR="00CF5275" w:rsidRDefault="00CF5275" w:rsidP="00CF5275">
                  <w:pPr>
                    <w:spacing w:after="0" w:line="240" w:lineRule="auto"/>
                    <w:jc w:val="right"/>
                    <w:rPr>
                      <w:rFonts w:ascii="Calibri" w:eastAsia="Calibri" w:hAnsi="Calibri" w:cs="Calibri"/>
                      <w:i/>
                      <w:iCs/>
                      <w:lang w:eastAsia="en-GB"/>
                    </w:rPr>
                  </w:pPr>
                  <w:r>
                    <w:rPr>
                      <w:rFonts w:ascii="Calibri" w:eastAsia="Calibri" w:hAnsi="Calibri" w:cs="Calibri"/>
                      <w:i/>
                      <w:iCs/>
                      <w:lang w:eastAsia="en-GB"/>
                    </w:rPr>
                    <w:t>$ 0</w:t>
                  </w:r>
                </w:p>
              </w:tc>
            </w:tr>
          </w:tbl>
          <w:p w14:paraId="5E7F87B0" w14:textId="77777777" w:rsidR="00CF5275" w:rsidRDefault="00CF5275" w:rsidP="00CF5275">
            <w:pPr>
              <w:pStyle w:val="ListParagraph"/>
              <w:spacing w:after="0" w:line="240" w:lineRule="auto"/>
              <w:jc w:val="both"/>
              <w:rPr>
                <w:rFonts w:ascii="Calibri" w:eastAsia="Calibri" w:hAnsi="Calibri" w:cs="Calibri"/>
                <w:b/>
                <w:bCs/>
                <w:i/>
                <w:iCs/>
                <w:lang w:eastAsia="en-GB"/>
              </w:rPr>
            </w:pPr>
          </w:p>
          <w:p w14:paraId="57FF700A" w14:textId="77777777" w:rsidR="004D5CF3" w:rsidRPr="004D5CF3" w:rsidRDefault="004D5CF3" w:rsidP="00D6753D">
            <w:pPr>
              <w:spacing w:before="40" w:after="40" w:line="240" w:lineRule="auto"/>
              <w:jc w:val="both"/>
              <w:rPr>
                <w:rFonts w:ascii="Calibri" w:eastAsia="Times New Roman" w:hAnsi="Calibri" w:cs="Arial"/>
                <w:i/>
                <w:color w:val="000000"/>
                <w:sz w:val="20"/>
                <w:lang w:eastAsia="ja-JP"/>
              </w:rPr>
            </w:pPr>
          </w:p>
          <w:p w14:paraId="5EE0AF39" w14:textId="77777777" w:rsidR="00D6753D" w:rsidRPr="00F5439A" w:rsidRDefault="00D6753D" w:rsidP="007163D3">
            <w:pPr>
              <w:numPr>
                <w:ilvl w:val="0"/>
                <w:numId w:val="9"/>
              </w:numPr>
              <w:spacing w:before="40" w:after="40" w:line="240" w:lineRule="auto"/>
              <w:ind w:right="-29"/>
              <w:rPr>
                <w:rFonts w:ascii="Cambria" w:eastAsia="Cambria" w:hAnsi="Cambria" w:cs="Cambria"/>
                <w:i/>
                <w:color w:val="000000"/>
                <w:sz w:val="20"/>
                <w:szCs w:val="20"/>
                <w:lang w:eastAsia="en-GB"/>
              </w:rPr>
            </w:pPr>
            <w:r w:rsidRPr="00F5439A">
              <w:rPr>
                <w:rFonts w:ascii="Calibri" w:eastAsia="Calibri" w:hAnsi="Calibri" w:cs="Calibri"/>
                <w:i/>
                <w:color w:val="000000"/>
                <w:sz w:val="20"/>
                <w:szCs w:val="20"/>
                <w:lang w:eastAsia="en-GB"/>
              </w:rPr>
              <w:t>the breakdown of cost estimates for total project costs and GCF financing by sub-component. Please indicate breakdown in local and foreign currency, highlighting any changes in allocation and comment on any (changes) in currency hedging mechanism, as applicable:</w:t>
            </w:r>
          </w:p>
          <w:p w14:paraId="3F000DE7" w14:textId="77777777" w:rsidR="00D6753D" w:rsidRPr="004179E1" w:rsidRDefault="00D6753D" w:rsidP="008C6316">
            <w:pPr>
              <w:spacing w:before="40" w:after="40" w:line="240" w:lineRule="auto"/>
              <w:rPr>
                <w:rFonts w:ascii="Calibri" w:eastAsia="Times New Roman" w:hAnsi="Calibri" w:cs="Arial"/>
                <w:b/>
                <w:color w:val="F2F2F2" w:themeColor="background1" w:themeShade="F2"/>
                <w:sz w:val="20"/>
                <w:lang w:eastAsia="ja-JP"/>
              </w:rPr>
            </w:pPr>
          </w:p>
        </w:tc>
      </w:tr>
      <w:tr w:rsidR="000D0941" w:rsidRPr="006220E2" w14:paraId="37A5C4A6" w14:textId="77777777" w:rsidTr="00CD3FC4">
        <w:trPr>
          <w:trHeight w:val="9378"/>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tcPr>
          <w:p w14:paraId="4A1ACDC4" w14:textId="5FD5E1C1" w:rsidR="00F5439A" w:rsidRPr="00F5439A" w:rsidRDefault="00F5439A" w:rsidP="00D6753D">
            <w:pPr>
              <w:spacing w:before="40" w:after="40" w:line="240" w:lineRule="auto"/>
              <w:ind w:left="720" w:right="-29"/>
              <w:rPr>
                <w:rFonts w:ascii="Cambria" w:eastAsia="Cambria" w:hAnsi="Cambria" w:cs="Cambria"/>
                <w:i/>
                <w:color w:val="000000"/>
                <w:sz w:val="20"/>
                <w:szCs w:val="20"/>
                <w:lang w:eastAsia="en-GB"/>
              </w:rPr>
            </w:pPr>
          </w:p>
          <w:tbl>
            <w:tblPr>
              <w:tblW w:w="10538" w:type="dxa"/>
              <w:tblLayout w:type="fixed"/>
              <w:tblLook w:val="0000" w:firstRow="0" w:lastRow="0" w:firstColumn="0" w:lastColumn="0" w:noHBand="0" w:noVBand="0"/>
            </w:tblPr>
            <w:tblGrid>
              <w:gridCol w:w="1364"/>
              <w:gridCol w:w="1417"/>
              <w:gridCol w:w="993"/>
              <w:gridCol w:w="1417"/>
              <w:gridCol w:w="1418"/>
              <w:gridCol w:w="992"/>
              <w:gridCol w:w="2937"/>
            </w:tblGrid>
            <w:tr w:rsidR="006A4DEF" w14:paraId="0E8AEA5B" w14:textId="77777777" w:rsidTr="001573D6">
              <w:trPr>
                <w:trHeight w:val="413"/>
              </w:trPr>
              <w:tc>
                <w:tcPr>
                  <w:tcW w:w="1364" w:type="dxa"/>
                  <w:tcBorders>
                    <w:top w:val="single" w:sz="12" w:space="0" w:color="auto"/>
                    <w:left w:val="single" w:sz="12" w:space="0" w:color="auto"/>
                    <w:bottom w:val="nil"/>
                    <w:right w:val="single" w:sz="12" w:space="0" w:color="auto"/>
                  </w:tcBorders>
                  <w:shd w:val="solid" w:color="339966" w:fill="auto"/>
                </w:tcPr>
                <w:p w14:paraId="49944C38"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r>
                    <w:rPr>
                      <w:rFonts w:ascii="Calibri" w:hAnsi="Calibri" w:cs="Calibri"/>
                      <w:b/>
                      <w:bCs/>
                      <w:i/>
                      <w:iCs/>
                      <w:color w:val="C0C0C0"/>
                      <w:sz w:val="20"/>
                      <w:szCs w:val="20"/>
                      <w:lang w:eastAsia="en-US"/>
                    </w:rPr>
                    <w:t>Project Output/ component</w:t>
                  </w:r>
                </w:p>
              </w:tc>
              <w:tc>
                <w:tcPr>
                  <w:tcW w:w="1417" w:type="dxa"/>
                  <w:tcBorders>
                    <w:top w:val="single" w:sz="12" w:space="0" w:color="auto"/>
                    <w:left w:val="single" w:sz="12" w:space="0" w:color="auto"/>
                    <w:bottom w:val="nil"/>
                    <w:right w:val="single" w:sz="12" w:space="0" w:color="auto"/>
                  </w:tcBorders>
                  <w:shd w:val="solid" w:color="339966" w:fill="auto"/>
                </w:tcPr>
                <w:p w14:paraId="593CD589"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r>
                    <w:rPr>
                      <w:rFonts w:ascii="Calibri" w:hAnsi="Calibri" w:cs="Calibri"/>
                      <w:b/>
                      <w:bCs/>
                      <w:i/>
                      <w:iCs/>
                      <w:color w:val="C0C0C0"/>
                      <w:sz w:val="20"/>
                      <w:szCs w:val="20"/>
                      <w:lang w:eastAsia="en-US"/>
                    </w:rPr>
                    <w:t xml:space="preserve">Project subcomponent </w:t>
                  </w:r>
                </w:p>
              </w:tc>
              <w:tc>
                <w:tcPr>
                  <w:tcW w:w="993" w:type="dxa"/>
                  <w:tcBorders>
                    <w:top w:val="single" w:sz="12" w:space="0" w:color="auto"/>
                    <w:left w:val="single" w:sz="12" w:space="0" w:color="auto"/>
                    <w:bottom w:val="nil"/>
                    <w:right w:val="single" w:sz="12" w:space="0" w:color="auto"/>
                  </w:tcBorders>
                  <w:shd w:val="solid" w:color="339966" w:fill="auto"/>
                </w:tcPr>
                <w:p w14:paraId="0DD8D6C5"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r>
                    <w:rPr>
                      <w:rFonts w:ascii="Calibri" w:hAnsi="Calibri" w:cs="Calibri"/>
                      <w:b/>
                      <w:bCs/>
                      <w:i/>
                      <w:iCs/>
                      <w:color w:val="C0C0C0"/>
                      <w:sz w:val="20"/>
                      <w:szCs w:val="20"/>
                      <w:lang w:eastAsia="en-US"/>
                    </w:rPr>
                    <w:t xml:space="preserve">Currency </w:t>
                  </w:r>
                </w:p>
              </w:tc>
              <w:tc>
                <w:tcPr>
                  <w:tcW w:w="1417" w:type="dxa"/>
                  <w:tcBorders>
                    <w:top w:val="single" w:sz="12" w:space="0" w:color="auto"/>
                    <w:left w:val="single" w:sz="12" w:space="0" w:color="auto"/>
                    <w:bottom w:val="nil"/>
                    <w:right w:val="single" w:sz="12" w:space="0" w:color="auto"/>
                  </w:tcBorders>
                  <w:shd w:val="solid" w:color="339966" w:fill="auto"/>
                </w:tcPr>
                <w:p w14:paraId="52B3E98E"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r>
                    <w:rPr>
                      <w:rFonts w:ascii="Calibri" w:hAnsi="Calibri" w:cs="Calibri"/>
                      <w:b/>
                      <w:bCs/>
                      <w:i/>
                      <w:iCs/>
                      <w:color w:val="C0C0C0"/>
                      <w:sz w:val="20"/>
                      <w:szCs w:val="20"/>
                      <w:lang w:eastAsia="en-US"/>
                    </w:rPr>
                    <w:t xml:space="preserve">Current Budget Allocation </w:t>
                  </w:r>
                </w:p>
              </w:tc>
              <w:tc>
                <w:tcPr>
                  <w:tcW w:w="1418" w:type="dxa"/>
                  <w:tcBorders>
                    <w:top w:val="single" w:sz="12" w:space="0" w:color="auto"/>
                    <w:left w:val="single" w:sz="12" w:space="0" w:color="auto"/>
                    <w:bottom w:val="nil"/>
                    <w:right w:val="single" w:sz="12" w:space="0" w:color="auto"/>
                  </w:tcBorders>
                  <w:shd w:val="solid" w:color="339966" w:fill="auto"/>
                </w:tcPr>
                <w:p w14:paraId="5B13C9F2"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r>
                    <w:rPr>
                      <w:rFonts w:ascii="Calibri" w:hAnsi="Calibri" w:cs="Calibri"/>
                      <w:b/>
                      <w:bCs/>
                      <w:i/>
                      <w:iCs/>
                      <w:color w:val="C0C0C0"/>
                      <w:sz w:val="20"/>
                      <w:szCs w:val="20"/>
                      <w:lang w:eastAsia="en-US"/>
                    </w:rPr>
                    <w:t xml:space="preserve">Proposed Budget allocation </w:t>
                  </w:r>
                </w:p>
              </w:tc>
              <w:tc>
                <w:tcPr>
                  <w:tcW w:w="992" w:type="dxa"/>
                  <w:tcBorders>
                    <w:top w:val="single" w:sz="12" w:space="0" w:color="auto"/>
                    <w:left w:val="single" w:sz="12" w:space="0" w:color="auto"/>
                    <w:bottom w:val="nil"/>
                    <w:right w:val="single" w:sz="12" w:space="0" w:color="auto"/>
                  </w:tcBorders>
                  <w:shd w:val="solid" w:color="339966" w:fill="auto"/>
                </w:tcPr>
                <w:p w14:paraId="21372F32"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r>
                    <w:rPr>
                      <w:rFonts w:ascii="Calibri" w:hAnsi="Calibri" w:cs="Calibri"/>
                      <w:b/>
                      <w:bCs/>
                      <w:i/>
                      <w:iCs/>
                      <w:color w:val="C0C0C0"/>
                      <w:sz w:val="20"/>
                      <w:szCs w:val="20"/>
                      <w:lang w:eastAsia="en-US"/>
                    </w:rPr>
                    <w:t xml:space="preserve">% Change </w:t>
                  </w:r>
                </w:p>
              </w:tc>
              <w:tc>
                <w:tcPr>
                  <w:tcW w:w="2937" w:type="dxa"/>
                  <w:tcBorders>
                    <w:top w:val="single" w:sz="12" w:space="0" w:color="auto"/>
                    <w:left w:val="single" w:sz="12" w:space="0" w:color="auto"/>
                    <w:bottom w:val="nil"/>
                    <w:right w:val="single" w:sz="12" w:space="0" w:color="auto"/>
                  </w:tcBorders>
                  <w:shd w:val="solid" w:color="339966" w:fill="auto"/>
                </w:tcPr>
                <w:p w14:paraId="5D1A4251"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r>
                    <w:rPr>
                      <w:rFonts w:ascii="Calibri" w:hAnsi="Calibri" w:cs="Calibri"/>
                      <w:b/>
                      <w:bCs/>
                      <w:i/>
                      <w:iCs/>
                      <w:color w:val="C0C0C0"/>
                      <w:sz w:val="20"/>
                      <w:szCs w:val="20"/>
                      <w:lang w:eastAsia="en-US"/>
                    </w:rPr>
                    <w:t xml:space="preserve">Remarks                                         </w:t>
                  </w:r>
                  <w:proofErr w:type="gramStart"/>
                  <w:r>
                    <w:rPr>
                      <w:rFonts w:ascii="Calibri" w:hAnsi="Calibri" w:cs="Calibri"/>
                      <w:b/>
                      <w:bCs/>
                      <w:i/>
                      <w:iCs/>
                      <w:color w:val="C0C0C0"/>
                      <w:sz w:val="20"/>
                      <w:szCs w:val="20"/>
                      <w:lang w:eastAsia="en-US"/>
                    </w:rPr>
                    <w:t xml:space="preserve">   (</w:t>
                  </w:r>
                  <w:proofErr w:type="gramEnd"/>
                  <w:r>
                    <w:rPr>
                      <w:rFonts w:ascii="Calibri" w:hAnsi="Calibri" w:cs="Calibri"/>
                      <w:b/>
                      <w:bCs/>
                      <w:i/>
                      <w:iCs/>
                      <w:color w:val="C0C0C0"/>
                      <w:sz w:val="20"/>
                      <w:szCs w:val="20"/>
                      <w:lang w:eastAsia="en-US"/>
                    </w:rPr>
                    <w:t>as applicable 1)</w:t>
                  </w:r>
                </w:p>
              </w:tc>
            </w:tr>
            <w:tr w:rsidR="006A4DEF" w14:paraId="62DF7757" w14:textId="77777777" w:rsidTr="001573D6">
              <w:trPr>
                <w:trHeight w:val="276"/>
              </w:trPr>
              <w:tc>
                <w:tcPr>
                  <w:tcW w:w="1364" w:type="dxa"/>
                  <w:tcBorders>
                    <w:top w:val="nil"/>
                    <w:left w:val="single" w:sz="12" w:space="0" w:color="auto"/>
                    <w:bottom w:val="nil"/>
                    <w:right w:val="single" w:sz="12" w:space="0" w:color="auto"/>
                  </w:tcBorders>
                  <w:shd w:val="solid" w:color="339966" w:fill="auto"/>
                </w:tcPr>
                <w:p w14:paraId="63F6B307"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1417" w:type="dxa"/>
                  <w:tcBorders>
                    <w:top w:val="nil"/>
                    <w:left w:val="single" w:sz="12" w:space="0" w:color="auto"/>
                    <w:bottom w:val="nil"/>
                    <w:right w:val="single" w:sz="12" w:space="0" w:color="auto"/>
                  </w:tcBorders>
                  <w:shd w:val="solid" w:color="339966" w:fill="auto"/>
                </w:tcPr>
                <w:p w14:paraId="0A3EFC85"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993" w:type="dxa"/>
                  <w:tcBorders>
                    <w:top w:val="nil"/>
                    <w:left w:val="single" w:sz="12" w:space="0" w:color="auto"/>
                    <w:bottom w:val="nil"/>
                    <w:right w:val="single" w:sz="12" w:space="0" w:color="auto"/>
                  </w:tcBorders>
                  <w:shd w:val="solid" w:color="339966" w:fill="auto"/>
                </w:tcPr>
                <w:p w14:paraId="2D6A4027"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1417" w:type="dxa"/>
                  <w:tcBorders>
                    <w:top w:val="nil"/>
                    <w:left w:val="single" w:sz="12" w:space="0" w:color="auto"/>
                    <w:bottom w:val="nil"/>
                    <w:right w:val="single" w:sz="12" w:space="0" w:color="auto"/>
                  </w:tcBorders>
                  <w:shd w:val="solid" w:color="339966" w:fill="auto"/>
                </w:tcPr>
                <w:p w14:paraId="602BD6BB"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1418" w:type="dxa"/>
                  <w:tcBorders>
                    <w:top w:val="nil"/>
                    <w:left w:val="single" w:sz="12" w:space="0" w:color="auto"/>
                    <w:bottom w:val="nil"/>
                    <w:right w:val="single" w:sz="12" w:space="0" w:color="auto"/>
                  </w:tcBorders>
                  <w:shd w:val="solid" w:color="339966" w:fill="auto"/>
                </w:tcPr>
                <w:p w14:paraId="0CD9B77A"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992" w:type="dxa"/>
                  <w:tcBorders>
                    <w:top w:val="nil"/>
                    <w:left w:val="single" w:sz="12" w:space="0" w:color="auto"/>
                    <w:bottom w:val="nil"/>
                    <w:right w:val="single" w:sz="12" w:space="0" w:color="auto"/>
                  </w:tcBorders>
                  <w:shd w:val="solid" w:color="339966" w:fill="auto"/>
                </w:tcPr>
                <w:p w14:paraId="17607A3F"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2937" w:type="dxa"/>
                  <w:tcBorders>
                    <w:top w:val="nil"/>
                    <w:left w:val="single" w:sz="12" w:space="0" w:color="auto"/>
                    <w:bottom w:val="nil"/>
                    <w:right w:val="single" w:sz="12" w:space="0" w:color="auto"/>
                  </w:tcBorders>
                  <w:shd w:val="solid" w:color="339966" w:fill="auto"/>
                </w:tcPr>
                <w:p w14:paraId="6B3E7BD4"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r>
            <w:tr w:rsidR="006A4DEF" w14:paraId="39AF749B" w14:textId="77777777" w:rsidTr="001573D6">
              <w:trPr>
                <w:trHeight w:val="286"/>
              </w:trPr>
              <w:tc>
                <w:tcPr>
                  <w:tcW w:w="1364" w:type="dxa"/>
                  <w:tcBorders>
                    <w:top w:val="nil"/>
                    <w:left w:val="single" w:sz="12" w:space="0" w:color="auto"/>
                    <w:bottom w:val="single" w:sz="12" w:space="0" w:color="000000"/>
                    <w:right w:val="single" w:sz="12" w:space="0" w:color="auto"/>
                  </w:tcBorders>
                  <w:shd w:val="solid" w:color="339966" w:fill="auto"/>
                </w:tcPr>
                <w:p w14:paraId="39B956FD"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1417" w:type="dxa"/>
                  <w:tcBorders>
                    <w:top w:val="nil"/>
                    <w:left w:val="single" w:sz="12" w:space="0" w:color="auto"/>
                    <w:bottom w:val="single" w:sz="12" w:space="0" w:color="000000"/>
                    <w:right w:val="single" w:sz="12" w:space="0" w:color="auto"/>
                  </w:tcBorders>
                  <w:shd w:val="solid" w:color="339966" w:fill="auto"/>
                </w:tcPr>
                <w:p w14:paraId="164AF218"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993" w:type="dxa"/>
                  <w:tcBorders>
                    <w:top w:val="nil"/>
                    <w:left w:val="single" w:sz="12" w:space="0" w:color="auto"/>
                    <w:bottom w:val="single" w:sz="12" w:space="0" w:color="000000"/>
                    <w:right w:val="single" w:sz="12" w:space="0" w:color="auto"/>
                  </w:tcBorders>
                  <w:shd w:val="solid" w:color="339966" w:fill="auto"/>
                </w:tcPr>
                <w:p w14:paraId="54362F73"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1417" w:type="dxa"/>
                  <w:tcBorders>
                    <w:top w:val="nil"/>
                    <w:left w:val="single" w:sz="12" w:space="0" w:color="auto"/>
                    <w:bottom w:val="single" w:sz="12" w:space="0" w:color="000000"/>
                    <w:right w:val="single" w:sz="12" w:space="0" w:color="auto"/>
                  </w:tcBorders>
                  <w:shd w:val="solid" w:color="339966" w:fill="auto"/>
                </w:tcPr>
                <w:p w14:paraId="3DC7397A"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1418" w:type="dxa"/>
                  <w:tcBorders>
                    <w:top w:val="nil"/>
                    <w:left w:val="single" w:sz="12" w:space="0" w:color="auto"/>
                    <w:bottom w:val="single" w:sz="12" w:space="0" w:color="000000"/>
                    <w:right w:val="single" w:sz="12" w:space="0" w:color="auto"/>
                  </w:tcBorders>
                  <w:shd w:val="solid" w:color="339966" w:fill="auto"/>
                </w:tcPr>
                <w:p w14:paraId="1EF4C9F9"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992" w:type="dxa"/>
                  <w:tcBorders>
                    <w:top w:val="nil"/>
                    <w:left w:val="single" w:sz="12" w:space="0" w:color="auto"/>
                    <w:bottom w:val="single" w:sz="12" w:space="0" w:color="000000"/>
                    <w:right w:val="single" w:sz="12" w:space="0" w:color="auto"/>
                  </w:tcBorders>
                  <w:shd w:val="solid" w:color="339966" w:fill="auto"/>
                </w:tcPr>
                <w:p w14:paraId="2FF52854"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c>
                <w:tcPr>
                  <w:tcW w:w="2937" w:type="dxa"/>
                  <w:tcBorders>
                    <w:top w:val="nil"/>
                    <w:left w:val="single" w:sz="12" w:space="0" w:color="auto"/>
                    <w:bottom w:val="single" w:sz="12" w:space="0" w:color="000000"/>
                    <w:right w:val="single" w:sz="12" w:space="0" w:color="auto"/>
                  </w:tcBorders>
                  <w:shd w:val="solid" w:color="339966" w:fill="auto"/>
                </w:tcPr>
                <w:p w14:paraId="6B18F44E" w14:textId="77777777" w:rsidR="006A4DEF" w:rsidRDefault="006A4DEF" w:rsidP="001573D6">
                  <w:pPr>
                    <w:autoSpaceDE w:val="0"/>
                    <w:autoSpaceDN w:val="0"/>
                    <w:adjustRightInd w:val="0"/>
                    <w:spacing w:after="0" w:line="240" w:lineRule="auto"/>
                    <w:jc w:val="both"/>
                    <w:rPr>
                      <w:rFonts w:ascii="Calibri" w:hAnsi="Calibri" w:cs="Calibri"/>
                      <w:b/>
                      <w:bCs/>
                      <w:i/>
                      <w:iCs/>
                      <w:color w:val="C0C0C0"/>
                      <w:sz w:val="20"/>
                      <w:szCs w:val="20"/>
                      <w:lang w:eastAsia="en-US"/>
                    </w:rPr>
                  </w:pPr>
                </w:p>
              </w:tc>
            </w:tr>
            <w:tr w:rsidR="006A4DEF" w14:paraId="77E92FA8" w14:textId="77777777" w:rsidTr="001573D6">
              <w:trPr>
                <w:trHeight w:val="605"/>
              </w:trPr>
              <w:tc>
                <w:tcPr>
                  <w:tcW w:w="1364" w:type="dxa"/>
                  <w:tcBorders>
                    <w:top w:val="single" w:sz="12" w:space="0" w:color="000000"/>
                    <w:left w:val="single" w:sz="12" w:space="0" w:color="auto"/>
                    <w:bottom w:val="nil"/>
                    <w:right w:val="single" w:sz="12" w:space="0" w:color="auto"/>
                  </w:tcBorders>
                </w:tcPr>
                <w:p w14:paraId="2BD5653B"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Output 1 – Assessment and Mechanisms in place for an integrated approach to reduce vulnerability towards flood-related risks </w:t>
                  </w:r>
                </w:p>
              </w:tc>
              <w:tc>
                <w:tcPr>
                  <w:tcW w:w="1417" w:type="dxa"/>
                  <w:tcBorders>
                    <w:top w:val="single" w:sz="12" w:space="0" w:color="000000"/>
                    <w:left w:val="single" w:sz="12" w:space="0" w:color="auto"/>
                    <w:bottom w:val="nil"/>
                    <w:right w:val="single" w:sz="12" w:space="0" w:color="auto"/>
                  </w:tcBorders>
                </w:tcPr>
                <w:p w14:paraId="3499426E"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1.1 Strengthen capacities and information requirements for flood management.</w:t>
                  </w:r>
                </w:p>
              </w:tc>
              <w:tc>
                <w:tcPr>
                  <w:tcW w:w="993" w:type="dxa"/>
                  <w:tcBorders>
                    <w:top w:val="nil"/>
                    <w:left w:val="nil"/>
                    <w:bottom w:val="nil"/>
                    <w:right w:val="single" w:sz="12" w:space="0" w:color="auto"/>
                  </w:tcBorders>
                </w:tcPr>
                <w:p w14:paraId="76964010"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7D24984D"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7,529,382</w:t>
                  </w:r>
                </w:p>
              </w:tc>
              <w:tc>
                <w:tcPr>
                  <w:tcW w:w="1418" w:type="dxa"/>
                  <w:tcBorders>
                    <w:top w:val="nil"/>
                    <w:left w:val="nil"/>
                    <w:bottom w:val="nil"/>
                    <w:right w:val="single" w:sz="12" w:space="0" w:color="auto"/>
                  </w:tcBorders>
                </w:tcPr>
                <w:p w14:paraId="7FF3B0CA"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6,787,402</w:t>
                  </w:r>
                </w:p>
              </w:tc>
              <w:tc>
                <w:tcPr>
                  <w:tcW w:w="992" w:type="dxa"/>
                  <w:tcBorders>
                    <w:top w:val="nil"/>
                    <w:left w:val="nil"/>
                    <w:bottom w:val="nil"/>
                    <w:right w:val="single" w:sz="12" w:space="0" w:color="auto"/>
                  </w:tcBorders>
                </w:tcPr>
                <w:p w14:paraId="42D22819"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10%</w:t>
                  </w:r>
                </w:p>
              </w:tc>
              <w:tc>
                <w:tcPr>
                  <w:tcW w:w="2937" w:type="dxa"/>
                  <w:tcBorders>
                    <w:top w:val="single" w:sz="12" w:space="0" w:color="000000"/>
                    <w:left w:val="single" w:sz="12" w:space="0" w:color="auto"/>
                    <w:bottom w:val="nil"/>
                    <w:right w:val="single" w:sz="12" w:space="0" w:color="auto"/>
                  </w:tcBorders>
                </w:tcPr>
                <w:p w14:paraId="13592485" w14:textId="661B3402"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Subcomponent 1.1 completed -</w:t>
                  </w:r>
                  <w:r>
                    <w:rPr>
                      <w:rFonts w:ascii="Calibri" w:hAnsi="Calibri" w:cs="Calibri"/>
                      <w:b/>
                      <w:bCs/>
                      <w:i/>
                      <w:iCs/>
                      <w:color w:val="000000"/>
                      <w:sz w:val="20"/>
                      <w:szCs w:val="20"/>
                      <w:lang w:eastAsia="en-US"/>
                    </w:rPr>
                    <w:t xml:space="preserve"> Savings</w:t>
                  </w:r>
                  <w:r>
                    <w:rPr>
                      <w:rFonts w:ascii="Calibri" w:hAnsi="Calibri" w:cs="Calibri"/>
                      <w:i/>
                      <w:iCs/>
                      <w:color w:val="000000"/>
                      <w:sz w:val="20"/>
                      <w:szCs w:val="20"/>
                      <w:lang w:eastAsia="en-US"/>
                    </w:rPr>
                    <w:t xml:space="preserve"> to be reallocated to Output 2. Noting this activity cost overrun on the feasibility of the Flood Buffering of </w:t>
                  </w:r>
                  <w:proofErr w:type="spellStart"/>
                  <w:r>
                    <w:rPr>
                      <w:rFonts w:ascii="Calibri" w:hAnsi="Calibri" w:cs="Calibri"/>
                      <w:i/>
                      <w:iCs/>
                      <w:color w:val="000000"/>
                      <w:sz w:val="20"/>
                      <w:szCs w:val="20"/>
                      <w:lang w:eastAsia="en-US"/>
                    </w:rPr>
                    <w:t>Alaoa</w:t>
                  </w:r>
                  <w:proofErr w:type="spellEnd"/>
                  <w:r>
                    <w:rPr>
                      <w:rFonts w:ascii="Calibri" w:hAnsi="Calibri" w:cs="Calibri"/>
                      <w:i/>
                      <w:iCs/>
                      <w:color w:val="000000"/>
                      <w:sz w:val="20"/>
                      <w:szCs w:val="20"/>
                      <w:lang w:eastAsia="en-US"/>
                    </w:rPr>
                    <w:t xml:space="preserve"> Multipurpose Dam was partly funded by the approved Y2 contingency USD$32,657. Proposed change </w:t>
                  </w:r>
                  <w:r w:rsidR="00FA7CCA">
                    <w:rPr>
                      <w:rFonts w:ascii="Calibri" w:hAnsi="Calibri" w:cs="Calibri"/>
                      <w:i/>
                      <w:iCs/>
                      <w:color w:val="000000"/>
                      <w:sz w:val="20"/>
                      <w:szCs w:val="20"/>
                      <w:lang w:eastAsia="en-US"/>
                    </w:rPr>
                    <w:t>includes relevant</w:t>
                  </w:r>
                  <w:r>
                    <w:rPr>
                      <w:rFonts w:ascii="Calibri" w:hAnsi="Calibri" w:cs="Calibri"/>
                      <w:i/>
                      <w:iCs/>
                      <w:color w:val="000000"/>
                      <w:sz w:val="20"/>
                      <w:szCs w:val="20"/>
                      <w:lang w:eastAsia="en-US"/>
                    </w:rPr>
                    <w:t xml:space="preserve"> TAs/staff costs to July 2023 (end project)</w:t>
                  </w:r>
                </w:p>
              </w:tc>
            </w:tr>
            <w:tr w:rsidR="006A4DEF" w14:paraId="23404863" w14:textId="77777777" w:rsidTr="001573D6">
              <w:trPr>
                <w:trHeight w:val="68"/>
              </w:trPr>
              <w:tc>
                <w:tcPr>
                  <w:tcW w:w="1364" w:type="dxa"/>
                  <w:tcBorders>
                    <w:top w:val="nil"/>
                    <w:left w:val="single" w:sz="12" w:space="0" w:color="auto"/>
                    <w:bottom w:val="nil"/>
                    <w:right w:val="single" w:sz="12" w:space="0" w:color="auto"/>
                  </w:tcBorders>
                </w:tcPr>
                <w:p w14:paraId="2D657CED"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297649F2"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39FF851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1AA14B0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2,992,600</w:t>
                  </w:r>
                </w:p>
              </w:tc>
              <w:tc>
                <w:tcPr>
                  <w:tcW w:w="1418" w:type="dxa"/>
                  <w:tcBorders>
                    <w:top w:val="nil"/>
                    <w:left w:val="nil"/>
                    <w:bottom w:val="single" w:sz="12" w:space="0" w:color="auto"/>
                    <w:right w:val="single" w:sz="12" w:space="0" w:color="auto"/>
                  </w:tcBorders>
                </w:tcPr>
                <w:p w14:paraId="38C706B5"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2,697,695</w:t>
                  </w:r>
                </w:p>
              </w:tc>
              <w:tc>
                <w:tcPr>
                  <w:tcW w:w="992" w:type="dxa"/>
                  <w:tcBorders>
                    <w:top w:val="nil"/>
                    <w:left w:val="nil"/>
                    <w:bottom w:val="single" w:sz="12" w:space="0" w:color="auto"/>
                    <w:right w:val="single" w:sz="12" w:space="0" w:color="auto"/>
                  </w:tcBorders>
                </w:tcPr>
                <w:p w14:paraId="46592113"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10%</w:t>
                  </w:r>
                </w:p>
              </w:tc>
              <w:tc>
                <w:tcPr>
                  <w:tcW w:w="2937" w:type="dxa"/>
                  <w:tcBorders>
                    <w:top w:val="nil"/>
                    <w:left w:val="single" w:sz="12" w:space="0" w:color="auto"/>
                    <w:bottom w:val="single" w:sz="12" w:space="0" w:color="000000"/>
                    <w:right w:val="single" w:sz="12" w:space="0" w:color="auto"/>
                  </w:tcBorders>
                </w:tcPr>
                <w:p w14:paraId="6456AF24"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r>
            <w:tr w:rsidR="006A4DEF" w14:paraId="2E7EB90E" w14:textId="77777777" w:rsidTr="0017329A">
              <w:trPr>
                <w:trHeight w:val="466"/>
              </w:trPr>
              <w:tc>
                <w:tcPr>
                  <w:tcW w:w="1364" w:type="dxa"/>
                  <w:tcBorders>
                    <w:top w:val="nil"/>
                    <w:left w:val="single" w:sz="12" w:space="0" w:color="auto"/>
                    <w:bottom w:val="nil"/>
                    <w:right w:val="single" w:sz="12" w:space="0" w:color="auto"/>
                  </w:tcBorders>
                </w:tcPr>
                <w:p w14:paraId="00327FEF"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single" w:sz="12" w:space="0" w:color="000000"/>
                    <w:left w:val="single" w:sz="12" w:space="0" w:color="auto"/>
                    <w:bottom w:val="nil"/>
                    <w:right w:val="single" w:sz="12" w:space="0" w:color="auto"/>
                  </w:tcBorders>
                </w:tcPr>
                <w:p w14:paraId="2C6298C4"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1.2 Establish Health surveillance systems to track and manage flood-related issues</w:t>
                  </w:r>
                </w:p>
              </w:tc>
              <w:tc>
                <w:tcPr>
                  <w:tcW w:w="993" w:type="dxa"/>
                  <w:tcBorders>
                    <w:top w:val="nil"/>
                    <w:left w:val="nil"/>
                    <w:bottom w:val="nil"/>
                    <w:right w:val="single" w:sz="12" w:space="0" w:color="auto"/>
                  </w:tcBorders>
                </w:tcPr>
                <w:p w14:paraId="5D8B5FBC"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46E490EE"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1,811,520</w:t>
                  </w:r>
                </w:p>
              </w:tc>
              <w:tc>
                <w:tcPr>
                  <w:tcW w:w="1418" w:type="dxa"/>
                  <w:tcBorders>
                    <w:top w:val="nil"/>
                    <w:left w:val="nil"/>
                    <w:bottom w:val="nil"/>
                    <w:right w:val="single" w:sz="12" w:space="0" w:color="auto"/>
                  </w:tcBorders>
                </w:tcPr>
                <w:p w14:paraId="4998C7F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1,437,646</w:t>
                  </w:r>
                </w:p>
              </w:tc>
              <w:tc>
                <w:tcPr>
                  <w:tcW w:w="992" w:type="dxa"/>
                  <w:tcBorders>
                    <w:top w:val="nil"/>
                    <w:left w:val="nil"/>
                    <w:bottom w:val="nil"/>
                    <w:right w:val="single" w:sz="12" w:space="0" w:color="auto"/>
                  </w:tcBorders>
                </w:tcPr>
                <w:p w14:paraId="053B14FD"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21%</w:t>
                  </w:r>
                </w:p>
              </w:tc>
              <w:tc>
                <w:tcPr>
                  <w:tcW w:w="2937" w:type="dxa"/>
                  <w:tcBorders>
                    <w:top w:val="single" w:sz="12" w:space="0" w:color="000000"/>
                    <w:left w:val="single" w:sz="12" w:space="0" w:color="auto"/>
                    <w:bottom w:val="nil"/>
                    <w:right w:val="single" w:sz="12" w:space="0" w:color="auto"/>
                  </w:tcBorders>
                  <w:shd w:val="clear" w:color="auto" w:fill="auto"/>
                </w:tcPr>
                <w:p w14:paraId="46A0D65F" w14:textId="739E3206" w:rsidR="006A4DEF" w:rsidRPr="00C565C0" w:rsidRDefault="00E62A42" w:rsidP="006A4DEF">
                  <w:pPr>
                    <w:autoSpaceDE w:val="0"/>
                    <w:autoSpaceDN w:val="0"/>
                    <w:adjustRightInd w:val="0"/>
                    <w:spacing w:after="0" w:line="240" w:lineRule="auto"/>
                    <w:jc w:val="center"/>
                    <w:rPr>
                      <w:rFonts w:ascii="Calibri" w:hAnsi="Calibri" w:cs="Calibri"/>
                      <w:color w:val="000000"/>
                      <w:sz w:val="20"/>
                      <w:szCs w:val="20"/>
                      <w:lang w:eastAsia="en-US"/>
                    </w:rPr>
                  </w:pPr>
                  <w:r w:rsidRPr="00E62A42">
                    <w:rPr>
                      <w:rFonts w:ascii="Calibri" w:hAnsi="Calibri" w:cs="Calibri"/>
                      <w:color w:val="000000"/>
                      <w:sz w:val="20"/>
                      <w:szCs w:val="20"/>
                      <w:lang w:eastAsia="en-US"/>
                    </w:rPr>
                    <w:t xml:space="preserve">As stated, the completion of the development and operationalization of H-CLEWS is essential. The H-CLEWS is the health surveillance system that is to be established under the main activity of the health component. The four sub-activities all focus on enabling the use and application of this system by health practitioners and </w:t>
                  </w:r>
                  <w:proofErr w:type="gramStart"/>
                  <w:r w:rsidRPr="00E62A42">
                    <w:rPr>
                      <w:rFonts w:ascii="Calibri" w:hAnsi="Calibri" w:cs="Calibri"/>
                      <w:color w:val="000000"/>
                      <w:sz w:val="20"/>
                      <w:szCs w:val="20"/>
                      <w:lang w:eastAsia="en-US"/>
                    </w:rPr>
                    <w:t>communities,</w:t>
                  </w:r>
                  <w:proofErr w:type="gramEnd"/>
                  <w:r w:rsidRPr="00E62A42">
                    <w:rPr>
                      <w:rFonts w:ascii="Calibri" w:hAnsi="Calibri" w:cs="Calibri"/>
                      <w:color w:val="000000"/>
                      <w:sz w:val="20"/>
                      <w:szCs w:val="20"/>
                      <w:lang w:eastAsia="en-US"/>
                    </w:rPr>
                    <w:t xml:space="preserve"> therefore, these sub-activities must be completed to ensure the system is utilized and applied accordingly.</w:t>
                  </w:r>
                </w:p>
              </w:tc>
            </w:tr>
            <w:tr w:rsidR="006A4DEF" w14:paraId="76A23C96" w14:textId="77777777" w:rsidTr="0017329A">
              <w:trPr>
                <w:trHeight w:val="68"/>
              </w:trPr>
              <w:tc>
                <w:tcPr>
                  <w:tcW w:w="1364" w:type="dxa"/>
                  <w:tcBorders>
                    <w:top w:val="nil"/>
                    <w:left w:val="single" w:sz="12" w:space="0" w:color="auto"/>
                    <w:bottom w:val="nil"/>
                    <w:right w:val="single" w:sz="12" w:space="0" w:color="auto"/>
                  </w:tcBorders>
                </w:tcPr>
                <w:p w14:paraId="55F9CCAD"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6B2DECBA"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5BDF7A47"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2762E669"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720,000</w:t>
                  </w:r>
                </w:p>
              </w:tc>
              <w:tc>
                <w:tcPr>
                  <w:tcW w:w="1418" w:type="dxa"/>
                  <w:tcBorders>
                    <w:top w:val="nil"/>
                    <w:left w:val="nil"/>
                    <w:bottom w:val="single" w:sz="12" w:space="0" w:color="auto"/>
                    <w:right w:val="single" w:sz="12" w:space="0" w:color="auto"/>
                  </w:tcBorders>
                </w:tcPr>
                <w:p w14:paraId="182E2436"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571,402</w:t>
                  </w:r>
                </w:p>
              </w:tc>
              <w:tc>
                <w:tcPr>
                  <w:tcW w:w="992" w:type="dxa"/>
                  <w:tcBorders>
                    <w:top w:val="nil"/>
                    <w:left w:val="nil"/>
                    <w:bottom w:val="single" w:sz="12" w:space="0" w:color="auto"/>
                    <w:right w:val="single" w:sz="12" w:space="0" w:color="auto"/>
                  </w:tcBorders>
                </w:tcPr>
                <w:p w14:paraId="3D2FEBD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21%</w:t>
                  </w:r>
                </w:p>
              </w:tc>
              <w:tc>
                <w:tcPr>
                  <w:tcW w:w="2937" w:type="dxa"/>
                  <w:tcBorders>
                    <w:top w:val="nil"/>
                    <w:left w:val="single" w:sz="12" w:space="0" w:color="auto"/>
                    <w:bottom w:val="single" w:sz="12" w:space="0" w:color="000000"/>
                    <w:right w:val="single" w:sz="12" w:space="0" w:color="auto"/>
                  </w:tcBorders>
                  <w:shd w:val="clear" w:color="auto" w:fill="auto"/>
                </w:tcPr>
                <w:p w14:paraId="72771767" w14:textId="77777777" w:rsidR="006A4DEF" w:rsidRDefault="006A4DEF" w:rsidP="006A4DEF">
                  <w:pPr>
                    <w:autoSpaceDE w:val="0"/>
                    <w:autoSpaceDN w:val="0"/>
                    <w:adjustRightInd w:val="0"/>
                    <w:spacing w:after="0" w:line="240" w:lineRule="auto"/>
                    <w:jc w:val="center"/>
                    <w:rPr>
                      <w:rFonts w:ascii="Calibri" w:hAnsi="Calibri" w:cs="Calibri"/>
                      <w:color w:val="000000"/>
                      <w:sz w:val="24"/>
                      <w:szCs w:val="24"/>
                      <w:lang w:eastAsia="en-US"/>
                    </w:rPr>
                  </w:pPr>
                </w:p>
              </w:tc>
            </w:tr>
            <w:tr w:rsidR="006A4DEF" w14:paraId="6DAC44C3" w14:textId="77777777" w:rsidTr="001573D6">
              <w:trPr>
                <w:trHeight w:val="605"/>
              </w:trPr>
              <w:tc>
                <w:tcPr>
                  <w:tcW w:w="1364" w:type="dxa"/>
                  <w:tcBorders>
                    <w:top w:val="nil"/>
                    <w:left w:val="single" w:sz="12" w:space="0" w:color="auto"/>
                    <w:bottom w:val="nil"/>
                    <w:right w:val="single" w:sz="12" w:space="0" w:color="auto"/>
                  </w:tcBorders>
                </w:tcPr>
                <w:p w14:paraId="1FDC999E"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single" w:sz="12" w:space="0" w:color="000000"/>
                    <w:left w:val="single" w:sz="12" w:space="0" w:color="auto"/>
                    <w:bottom w:val="nil"/>
                    <w:right w:val="single" w:sz="12" w:space="0" w:color="auto"/>
                  </w:tcBorders>
                </w:tcPr>
                <w:p w14:paraId="6CFDFDE4"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1.3 Expand EWS coverage to provide flooding alerts in Apia </w:t>
                  </w:r>
                </w:p>
              </w:tc>
              <w:tc>
                <w:tcPr>
                  <w:tcW w:w="993" w:type="dxa"/>
                  <w:tcBorders>
                    <w:top w:val="nil"/>
                    <w:left w:val="nil"/>
                    <w:bottom w:val="nil"/>
                    <w:right w:val="single" w:sz="12" w:space="0" w:color="auto"/>
                  </w:tcBorders>
                </w:tcPr>
                <w:p w14:paraId="6701F63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514F3C2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1,976,779</w:t>
                  </w:r>
                </w:p>
              </w:tc>
              <w:tc>
                <w:tcPr>
                  <w:tcW w:w="1418" w:type="dxa"/>
                  <w:tcBorders>
                    <w:top w:val="nil"/>
                    <w:left w:val="nil"/>
                    <w:bottom w:val="nil"/>
                    <w:right w:val="single" w:sz="12" w:space="0" w:color="auto"/>
                  </w:tcBorders>
                </w:tcPr>
                <w:p w14:paraId="67C26E8A"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2,734,581</w:t>
                  </w:r>
                </w:p>
              </w:tc>
              <w:tc>
                <w:tcPr>
                  <w:tcW w:w="992" w:type="dxa"/>
                  <w:tcBorders>
                    <w:top w:val="nil"/>
                    <w:left w:val="nil"/>
                    <w:bottom w:val="nil"/>
                    <w:right w:val="single" w:sz="12" w:space="0" w:color="auto"/>
                  </w:tcBorders>
                </w:tcPr>
                <w:p w14:paraId="291798F3"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-38%</w:t>
                  </w:r>
                </w:p>
              </w:tc>
              <w:tc>
                <w:tcPr>
                  <w:tcW w:w="2937" w:type="dxa"/>
                  <w:tcBorders>
                    <w:top w:val="single" w:sz="12" w:space="0" w:color="000000"/>
                    <w:left w:val="single" w:sz="12" w:space="0" w:color="auto"/>
                    <w:bottom w:val="nil"/>
                    <w:right w:val="single" w:sz="12" w:space="0" w:color="auto"/>
                  </w:tcBorders>
                </w:tcPr>
                <w:p w14:paraId="09535C93" w14:textId="21D94FA0"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Noting cost overrun on procurement of sirens and </w:t>
                  </w:r>
                  <w:r w:rsidR="00FA7CCA">
                    <w:rPr>
                      <w:rFonts w:ascii="Calibri" w:hAnsi="Calibri" w:cs="Calibri"/>
                      <w:i/>
                      <w:iCs/>
                      <w:color w:val="000000"/>
                      <w:sz w:val="20"/>
                      <w:szCs w:val="20"/>
                      <w:lang w:eastAsia="en-US"/>
                    </w:rPr>
                    <w:t>rainwater</w:t>
                  </w:r>
                  <w:r>
                    <w:rPr>
                      <w:rFonts w:ascii="Calibri" w:hAnsi="Calibri" w:cs="Calibri"/>
                      <w:i/>
                      <w:iCs/>
                      <w:color w:val="000000"/>
                      <w:sz w:val="20"/>
                      <w:szCs w:val="20"/>
                      <w:lang w:eastAsia="en-US"/>
                    </w:rPr>
                    <w:t xml:space="preserve"> gauges which is partly funded with Y2 approved Contingency Fund USD$172,028 and still cost overrun of US$49,889</w:t>
                  </w:r>
                </w:p>
              </w:tc>
            </w:tr>
            <w:tr w:rsidR="006A4DEF" w14:paraId="1A612475" w14:textId="77777777" w:rsidTr="001573D6">
              <w:trPr>
                <w:trHeight w:val="491"/>
              </w:trPr>
              <w:tc>
                <w:tcPr>
                  <w:tcW w:w="1364" w:type="dxa"/>
                  <w:tcBorders>
                    <w:top w:val="nil"/>
                    <w:left w:val="single" w:sz="12" w:space="0" w:color="auto"/>
                    <w:bottom w:val="nil"/>
                    <w:right w:val="single" w:sz="12" w:space="0" w:color="auto"/>
                  </w:tcBorders>
                </w:tcPr>
                <w:p w14:paraId="21990276"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060032D3"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50AA86D8"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3903DD2B"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785,683</w:t>
                  </w:r>
                </w:p>
              </w:tc>
              <w:tc>
                <w:tcPr>
                  <w:tcW w:w="1418" w:type="dxa"/>
                  <w:tcBorders>
                    <w:top w:val="nil"/>
                    <w:left w:val="nil"/>
                    <w:bottom w:val="single" w:sz="12" w:space="0" w:color="auto"/>
                    <w:right w:val="single" w:sz="12" w:space="0" w:color="auto"/>
                  </w:tcBorders>
                </w:tcPr>
                <w:p w14:paraId="64488626"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1,086,876</w:t>
                  </w:r>
                </w:p>
              </w:tc>
              <w:tc>
                <w:tcPr>
                  <w:tcW w:w="992" w:type="dxa"/>
                  <w:tcBorders>
                    <w:top w:val="nil"/>
                    <w:left w:val="nil"/>
                    <w:bottom w:val="single" w:sz="12" w:space="0" w:color="auto"/>
                    <w:right w:val="single" w:sz="12" w:space="0" w:color="auto"/>
                  </w:tcBorders>
                </w:tcPr>
                <w:p w14:paraId="4D4F3D3D"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-38%</w:t>
                  </w:r>
                </w:p>
              </w:tc>
              <w:tc>
                <w:tcPr>
                  <w:tcW w:w="2937" w:type="dxa"/>
                  <w:tcBorders>
                    <w:top w:val="nil"/>
                    <w:left w:val="single" w:sz="12" w:space="0" w:color="auto"/>
                    <w:bottom w:val="single" w:sz="12" w:space="0" w:color="000000"/>
                    <w:right w:val="single" w:sz="12" w:space="0" w:color="auto"/>
                  </w:tcBorders>
                </w:tcPr>
                <w:p w14:paraId="73ED3A67"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p>
              </w:tc>
            </w:tr>
            <w:tr w:rsidR="006A4DEF" w14:paraId="1D14E964" w14:textId="77777777" w:rsidTr="0017329A">
              <w:trPr>
                <w:trHeight w:val="565"/>
              </w:trPr>
              <w:tc>
                <w:tcPr>
                  <w:tcW w:w="1364" w:type="dxa"/>
                  <w:tcBorders>
                    <w:top w:val="nil"/>
                    <w:left w:val="single" w:sz="12" w:space="0" w:color="auto"/>
                    <w:bottom w:val="nil"/>
                    <w:right w:val="single" w:sz="12" w:space="0" w:color="auto"/>
                  </w:tcBorders>
                </w:tcPr>
                <w:p w14:paraId="1B104DA2"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single" w:sz="12" w:space="0" w:color="000000"/>
                    <w:left w:val="single" w:sz="12" w:space="0" w:color="auto"/>
                    <w:bottom w:val="nil"/>
                    <w:right w:val="single" w:sz="12" w:space="0" w:color="auto"/>
                  </w:tcBorders>
                </w:tcPr>
                <w:p w14:paraId="5B7F0310"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1.4 Conduct awareness raising campaigns on building practices and designs for at </w:t>
                  </w:r>
                  <w:r>
                    <w:rPr>
                      <w:rFonts w:ascii="Calibri" w:hAnsi="Calibri" w:cs="Calibri"/>
                      <w:i/>
                      <w:iCs/>
                      <w:color w:val="000000"/>
                      <w:sz w:val="20"/>
                      <w:szCs w:val="20"/>
                      <w:lang w:eastAsia="en-US"/>
                    </w:rPr>
                    <w:lastRenderedPageBreak/>
                    <w:t xml:space="preserve">risk communities. </w:t>
                  </w:r>
                </w:p>
              </w:tc>
              <w:tc>
                <w:tcPr>
                  <w:tcW w:w="993" w:type="dxa"/>
                  <w:tcBorders>
                    <w:top w:val="nil"/>
                    <w:left w:val="nil"/>
                    <w:bottom w:val="nil"/>
                    <w:right w:val="single" w:sz="12" w:space="0" w:color="auto"/>
                  </w:tcBorders>
                </w:tcPr>
                <w:p w14:paraId="32A55408"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lastRenderedPageBreak/>
                    <w:t>WST</w:t>
                  </w:r>
                </w:p>
              </w:tc>
              <w:tc>
                <w:tcPr>
                  <w:tcW w:w="1417" w:type="dxa"/>
                  <w:tcBorders>
                    <w:top w:val="nil"/>
                    <w:left w:val="nil"/>
                    <w:bottom w:val="nil"/>
                    <w:right w:val="single" w:sz="12" w:space="0" w:color="auto"/>
                  </w:tcBorders>
                </w:tcPr>
                <w:p w14:paraId="0B957ADF"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1,109,556</w:t>
                  </w:r>
                </w:p>
              </w:tc>
              <w:tc>
                <w:tcPr>
                  <w:tcW w:w="1418" w:type="dxa"/>
                  <w:tcBorders>
                    <w:top w:val="nil"/>
                    <w:left w:val="nil"/>
                    <w:bottom w:val="nil"/>
                    <w:right w:val="single" w:sz="12" w:space="0" w:color="auto"/>
                  </w:tcBorders>
                </w:tcPr>
                <w:p w14:paraId="009766D3"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386,691</w:t>
                  </w:r>
                </w:p>
              </w:tc>
              <w:tc>
                <w:tcPr>
                  <w:tcW w:w="992" w:type="dxa"/>
                  <w:tcBorders>
                    <w:top w:val="nil"/>
                    <w:left w:val="nil"/>
                    <w:bottom w:val="nil"/>
                    <w:right w:val="single" w:sz="12" w:space="0" w:color="auto"/>
                  </w:tcBorders>
                </w:tcPr>
                <w:p w14:paraId="4B506DC4"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65%</w:t>
                  </w:r>
                </w:p>
              </w:tc>
              <w:tc>
                <w:tcPr>
                  <w:tcW w:w="2937" w:type="dxa"/>
                  <w:tcBorders>
                    <w:top w:val="single" w:sz="12" w:space="0" w:color="000000"/>
                    <w:left w:val="single" w:sz="12" w:space="0" w:color="auto"/>
                    <w:bottom w:val="nil"/>
                    <w:right w:val="single" w:sz="12" w:space="0" w:color="auto"/>
                  </w:tcBorders>
                  <w:shd w:val="clear" w:color="auto" w:fill="auto"/>
                  <w:vAlign w:val="center"/>
                </w:tcPr>
                <w:p w14:paraId="678FCC1F" w14:textId="16F1FCE7" w:rsidR="006A4DEF" w:rsidRDefault="006A4DEF" w:rsidP="0017329A">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Subcomponent delayed-Remaining funds for model flood-proof houses, reallocated </w:t>
                  </w:r>
                  <w:r w:rsidR="00C565C0">
                    <w:rPr>
                      <w:rFonts w:ascii="Calibri" w:hAnsi="Calibri" w:cs="Calibri"/>
                      <w:i/>
                      <w:iCs/>
                      <w:color w:val="000000"/>
                      <w:sz w:val="20"/>
                      <w:szCs w:val="20"/>
                      <w:lang w:eastAsia="en-US"/>
                    </w:rPr>
                    <w:t xml:space="preserve">to </w:t>
                  </w:r>
                  <w:r>
                    <w:rPr>
                      <w:rFonts w:ascii="Calibri" w:hAnsi="Calibri" w:cs="Calibri"/>
                      <w:i/>
                      <w:iCs/>
                      <w:color w:val="000000"/>
                      <w:sz w:val="20"/>
                      <w:szCs w:val="20"/>
                      <w:lang w:eastAsia="en-US"/>
                    </w:rPr>
                    <w:t xml:space="preserve">Output 2, Activity 2.1.  </w:t>
                  </w:r>
                  <w:r w:rsidR="00C565C0">
                    <w:rPr>
                      <w:rFonts w:ascii="Calibri" w:hAnsi="Calibri" w:cs="Calibri"/>
                      <w:i/>
                      <w:iCs/>
                      <w:color w:val="000000"/>
                      <w:sz w:val="20"/>
                      <w:szCs w:val="20"/>
                      <w:lang w:eastAsia="en-US"/>
                    </w:rPr>
                    <w:t>–</w:t>
                  </w:r>
                  <w:r>
                    <w:rPr>
                      <w:rFonts w:ascii="Calibri" w:hAnsi="Calibri" w:cs="Calibri"/>
                      <w:i/>
                      <w:iCs/>
                      <w:color w:val="000000"/>
                      <w:sz w:val="20"/>
                      <w:szCs w:val="20"/>
                      <w:lang w:eastAsia="en-US"/>
                    </w:rPr>
                    <w:t xml:space="preserve"> </w:t>
                  </w:r>
                  <w:r w:rsidR="00C565C0">
                    <w:rPr>
                      <w:rFonts w:ascii="Calibri" w:hAnsi="Calibri" w:cs="Calibri"/>
                      <w:i/>
                      <w:iCs/>
                      <w:color w:val="000000"/>
                      <w:sz w:val="20"/>
                      <w:szCs w:val="20"/>
                      <w:lang w:eastAsia="en-US"/>
                    </w:rPr>
                    <w:t>P</w:t>
                  </w:r>
                  <w:r>
                    <w:rPr>
                      <w:rFonts w:ascii="Calibri" w:hAnsi="Calibri" w:cs="Calibri"/>
                      <w:i/>
                      <w:iCs/>
                      <w:color w:val="000000"/>
                      <w:sz w:val="20"/>
                      <w:szCs w:val="20"/>
                      <w:lang w:eastAsia="en-US"/>
                    </w:rPr>
                    <w:t xml:space="preserve">rovision of contract for Upland Conservation Regulation </w:t>
                  </w:r>
                </w:p>
              </w:tc>
            </w:tr>
            <w:tr w:rsidR="006A4DEF" w14:paraId="3EE1D315" w14:textId="77777777" w:rsidTr="0017329A">
              <w:trPr>
                <w:trHeight w:val="191"/>
              </w:trPr>
              <w:tc>
                <w:tcPr>
                  <w:tcW w:w="1364" w:type="dxa"/>
                  <w:tcBorders>
                    <w:top w:val="nil"/>
                    <w:left w:val="single" w:sz="12" w:space="0" w:color="auto"/>
                    <w:bottom w:val="single" w:sz="12" w:space="0" w:color="000000"/>
                    <w:right w:val="single" w:sz="12" w:space="0" w:color="auto"/>
                  </w:tcBorders>
                </w:tcPr>
                <w:p w14:paraId="3B04B55D"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3EAE7711"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461AAF8D"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08CD8F0A"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441,000</w:t>
                  </w:r>
                </w:p>
              </w:tc>
              <w:tc>
                <w:tcPr>
                  <w:tcW w:w="1418" w:type="dxa"/>
                  <w:tcBorders>
                    <w:top w:val="nil"/>
                    <w:left w:val="nil"/>
                    <w:bottom w:val="single" w:sz="12" w:space="0" w:color="auto"/>
                    <w:right w:val="single" w:sz="12" w:space="0" w:color="auto"/>
                  </w:tcBorders>
                </w:tcPr>
                <w:p w14:paraId="50F52BCD"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153,693</w:t>
                  </w:r>
                </w:p>
              </w:tc>
              <w:tc>
                <w:tcPr>
                  <w:tcW w:w="992" w:type="dxa"/>
                  <w:tcBorders>
                    <w:top w:val="nil"/>
                    <w:left w:val="nil"/>
                    <w:bottom w:val="single" w:sz="12" w:space="0" w:color="auto"/>
                    <w:right w:val="single" w:sz="12" w:space="0" w:color="auto"/>
                  </w:tcBorders>
                </w:tcPr>
                <w:p w14:paraId="689E4803"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65%</w:t>
                  </w:r>
                </w:p>
              </w:tc>
              <w:tc>
                <w:tcPr>
                  <w:tcW w:w="2937" w:type="dxa"/>
                  <w:tcBorders>
                    <w:top w:val="nil"/>
                    <w:left w:val="single" w:sz="12" w:space="0" w:color="auto"/>
                    <w:bottom w:val="single" w:sz="12" w:space="0" w:color="000000"/>
                    <w:right w:val="single" w:sz="12" w:space="0" w:color="auto"/>
                  </w:tcBorders>
                  <w:shd w:val="clear" w:color="auto" w:fill="auto"/>
                </w:tcPr>
                <w:p w14:paraId="1B3D948D"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p>
              </w:tc>
            </w:tr>
            <w:tr w:rsidR="006A4DEF" w14:paraId="69E7E0FD" w14:textId="77777777" w:rsidTr="001573D6">
              <w:trPr>
                <w:trHeight w:val="360"/>
              </w:trPr>
              <w:tc>
                <w:tcPr>
                  <w:tcW w:w="1364" w:type="dxa"/>
                  <w:tcBorders>
                    <w:top w:val="single" w:sz="12" w:space="0" w:color="000000"/>
                    <w:left w:val="single" w:sz="12" w:space="0" w:color="auto"/>
                    <w:bottom w:val="nil"/>
                    <w:right w:val="single" w:sz="12" w:space="0" w:color="auto"/>
                  </w:tcBorders>
                </w:tcPr>
                <w:p w14:paraId="440D9F9A"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Output 2 – Infrastructure in the Vaisigano \river </w:t>
                  </w:r>
                  <w:proofErr w:type="gramStart"/>
                  <w:r>
                    <w:rPr>
                      <w:rFonts w:ascii="Calibri" w:hAnsi="Calibri" w:cs="Calibri"/>
                      <w:i/>
                      <w:iCs/>
                      <w:color w:val="000000"/>
                      <w:sz w:val="20"/>
                      <w:szCs w:val="20"/>
                      <w:lang w:eastAsia="en-US"/>
                    </w:rPr>
                    <w:t>are</w:t>
                  </w:r>
                  <w:proofErr w:type="gramEnd"/>
                  <w:r>
                    <w:rPr>
                      <w:rFonts w:ascii="Calibri" w:hAnsi="Calibri" w:cs="Calibri"/>
                      <w:i/>
                      <w:iCs/>
                      <w:color w:val="000000"/>
                      <w:sz w:val="20"/>
                      <w:szCs w:val="20"/>
                      <w:lang w:eastAsia="en-US"/>
                    </w:rPr>
                    <w:t xml:space="preserve"> flood-proofed to increase resilience to negative effects of excessive water.  </w:t>
                  </w:r>
                </w:p>
              </w:tc>
              <w:tc>
                <w:tcPr>
                  <w:tcW w:w="1417" w:type="dxa"/>
                  <w:tcBorders>
                    <w:top w:val="single" w:sz="12" w:space="0" w:color="000000"/>
                    <w:left w:val="single" w:sz="12" w:space="0" w:color="auto"/>
                    <w:bottom w:val="nil"/>
                    <w:right w:val="single" w:sz="12" w:space="0" w:color="auto"/>
                  </w:tcBorders>
                </w:tcPr>
                <w:p w14:paraId="59B0A9D1"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2.1 Channelization of Segment 2 and 3 of the Vaisigano River </w:t>
                  </w:r>
                </w:p>
              </w:tc>
              <w:tc>
                <w:tcPr>
                  <w:tcW w:w="993" w:type="dxa"/>
                  <w:tcBorders>
                    <w:top w:val="nil"/>
                    <w:left w:val="nil"/>
                    <w:bottom w:val="nil"/>
                    <w:right w:val="single" w:sz="12" w:space="0" w:color="auto"/>
                  </w:tcBorders>
                </w:tcPr>
                <w:p w14:paraId="696F8CB7"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777647DB"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35,154,309</w:t>
                  </w:r>
                </w:p>
              </w:tc>
              <w:tc>
                <w:tcPr>
                  <w:tcW w:w="1418" w:type="dxa"/>
                  <w:tcBorders>
                    <w:top w:val="nil"/>
                    <w:left w:val="nil"/>
                    <w:bottom w:val="nil"/>
                    <w:right w:val="single" w:sz="12" w:space="0" w:color="auto"/>
                  </w:tcBorders>
                </w:tcPr>
                <w:p w14:paraId="0FAF94AC"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84,990,312</w:t>
                  </w:r>
                </w:p>
              </w:tc>
              <w:tc>
                <w:tcPr>
                  <w:tcW w:w="992" w:type="dxa"/>
                  <w:tcBorders>
                    <w:top w:val="nil"/>
                    <w:left w:val="nil"/>
                    <w:bottom w:val="nil"/>
                    <w:right w:val="single" w:sz="12" w:space="0" w:color="auto"/>
                  </w:tcBorders>
                </w:tcPr>
                <w:p w14:paraId="5DE7448D"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-142%</w:t>
                  </w:r>
                </w:p>
              </w:tc>
              <w:tc>
                <w:tcPr>
                  <w:tcW w:w="2937" w:type="dxa"/>
                  <w:tcBorders>
                    <w:top w:val="single" w:sz="12" w:space="0" w:color="000000"/>
                    <w:left w:val="single" w:sz="12" w:space="0" w:color="auto"/>
                    <w:bottom w:val="nil"/>
                    <w:right w:val="single" w:sz="12" w:space="0" w:color="auto"/>
                  </w:tcBorders>
                </w:tcPr>
                <w:p w14:paraId="0C3DCCA9" w14:textId="5C7FF2F9"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Subcomponent delayed due to safeguards issues. Budget includes construction of Segment 4 - not budgeted in </w:t>
                  </w:r>
                  <w:r w:rsidR="00165F4D">
                    <w:rPr>
                      <w:rFonts w:ascii="Calibri" w:hAnsi="Calibri" w:cs="Calibri"/>
                      <w:i/>
                      <w:iCs/>
                      <w:color w:val="000000"/>
                      <w:sz w:val="20"/>
                      <w:szCs w:val="20"/>
                      <w:lang w:eastAsia="en-US"/>
                    </w:rPr>
                    <w:t>FAA</w:t>
                  </w:r>
                  <w:r>
                    <w:rPr>
                      <w:rFonts w:ascii="Calibri" w:hAnsi="Calibri" w:cs="Calibri"/>
                      <w:i/>
                      <w:iCs/>
                      <w:color w:val="000000"/>
                      <w:sz w:val="20"/>
                      <w:szCs w:val="20"/>
                      <w:lang w:eastAsia="en-US"/>
                    </w:rPr>
                    <w:t>. IEE recommendations to merge with Activity 2.4 but cover run to be funded from identified overall savings, other fu</w:t>
                  </w:r>
                  <w:r w:rsidR="00165F4D">
                    <w:rPr>
                      <w:rFonts w:ascii="Calibri" w:hAnsi="Calibri" w:cs="Calibri"/>
                      <w:i/>
                      <w:iCs/>
                      <w:color w:val="000000"/>
                      <w:sz w:val="20"/>
                      <w:szCs w:val="20"/>
                      <w:lang w:eastAsia="en-US"/>
                    </w:rPr>
                    <w:t>n</w:t>
                  </w:r>
                  <w:r>
                    <w:rPr>
                      <w:rFonts w:ascii="Calibri" w:hAnsi="Calibri" w:cs="Calibri"/>
                      <w:i/>
                      <w:iCs/>
                      <w:color w:val="000000"/>
                      <w:sz w:val="20"/>
                      <w:szCs w:val="20"/>
                      <w:lang w:eastAsia="en-US"/>
                    </w:rPr>
                    <w:t xml:space="preserve">ding options by </w:t>
                  </w:r>
                  <w:proofErr w:type="spellStart"/>
                  <w:r>
                    <w:rPr>
                      <w:rFonts w:ascii="Calibri" w:hAnsi="Calibri" w:cs="Calibri"/>
                      <w:i/>
                      <w:iCs/>
                      <w:color w:val="000000"/>
                      <w:sz w:val="20"/>
                      <w:szCs w:val="20"/>
                      <w:lang w:eastAsia="en-US"/>
                    </w:rPr>
                    <w:t>GoS</w:t>
                  </w:r>
                  <w:proofErr w:type="spellEnd"/>
                  <w:r>
                    <w:rPr>
                      <w:rFonts w:ascii="Calibri" w:hAnsi="Calibri" w:cs="Calibri"/>
                      <w:i/>
                      <w:iCs/>
                      <w:color w:val="000000"/>
                      <w:sz w:val="20"/>
                      <w:szCs w:val="20"/>
                      <w:lang w:eastAsia="en-US"/>
                    </w:rPr>
                    <w:t xml:space="preserve">/GCF/UNDP. Proposed change </w:t>
                  </w:r>
                  <w:r w:rsidR="00FA7CCA">
                    <w:rPr>
                      <w:rFonts w:ascii="Calibri" w:hAnsi="Calibri" w:cs="Calibri"/>
                      <w:i/>
                      <w:iCs/>
                      <w:color w:val="000000"/>
                      <w:sz w:val="20"/>
                      <w:szCs w:val="20"/>
                      <w:lang w:eastAsia="en-US"/>
                    </w:rPr>
                    <w:t>includes relevant</w:t>
                  </w:r>
                  <w:r>
                    <w:rPr>
                      <w:rFonts w:ascii="Calibri" w:hAnsi="Calibri" w:cs="Calibri"/>
                      <w:i/>
                      <w:iCs/>
                      <w:color w:val="000000"/>
                      <w:sz w:val="20"/>
                      <w:szCs w:val="20"/>
                      <w:lang w:eastAsia="en-US"/>
                    </w:rPr>
                    <w:t xml:space="preserve"> TAs/staff costs to July 2023 (end project).</w:t>
                  </w:r>
                </w:p>
              </w:tc>
            </w:tr>
            <w:tr w:rsidR="006A4DEF" w14:paraId="65554653" w14:textId="77777777" w:rsidTr="001573D6">
              <w:trPr>
                <w:trHeight w:val="68"/>
              </w:trPr>
              <w:tc>
                <w:tcPr>
                  <w:tcW w:w="1364" w:type="dxa"/>
                  <w:tcBorders>
                    <w:top w:val="nil"/>
                    <w:left w:val="single" w:sz="12" w:space="0" w:color="auto"/>
                    <w:bottom w:val="nil"/>
                    <w:right w:val="single" w:sz="12" w:space="0" w:color="auto"/>
                  </w:tcBorders>
                </w:tcPr>
                <w:p w14:paraId="1017334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6515E701"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144BF984"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41B002DD"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13,972,300</w:t>
                  </w:r>
                </w:p>
              </w:tc>
              <w:tc>
                <w:tcPr>
                  <w:tcW w:w="1418" w:type="dxa"/>
                  <w:tcBorders>
                    <w:top w:val="nil"/>
                    <w:left w:val="nil"/>
                    <w:bottom w:val="single" w:sz="12" w:space="0" w:color="auto"/>
                    <w:right w:val="single" w:sz="12" w:space="0" w:color="auto"/>
                  </w:tcBorders>
                </w:tcPr>
                <w:p w14:paraId="186A9DD2"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33,779,932</w:t>
                  </w:r>
                </w:p>
              </w:tc>
              <w:tc>
                <w:tcPr>
                  <w:tcW w:w="992" w:type="dxa"/>
                  <w:tcBorders>
                    <w:top w:val="nil"/>
                    <w:left w:val="nil"/>
                    <w:bottom w:val="single" w:sz="12" w:space="0" w:color="auto"/>
                    <w:right w:val="single" w:sz="12" w:space="0" w:color="auto"/>
                  </w:tcBorders>
                </w:tcPr>
                <w:p w14:paraId="4D354A58"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-142%</w:t>
                  </w:r>
                </w:p>
              </w:tc>
              <w:tc>
                <w:tcPr>
                  <w:tcW w:w="2937" w:type="dxa"/>
                  <w:tcBorders>
                    <w:top w:val="nil"/>
                    <w:left w:val="single" w:sz="12" w:space="0" w:color="auto"/>
                    <w:bottom w:val="single" w:sz="12" w:space="0" w:color="000000"/>
                    <w:right w:val="single" w:sz="12" w:space="0" w:color="auto"/>
                  </w:tcBorders>
                </w:tcPr>
                <w:p w14:paraId="1071EFA2"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r>
            <w:tr w:rsidR="006A4DEF" w14:paraId="7F540F73" w14:textId="77777777" w:rsidTr="0017329A">
              <w:trPr>
                <w:trHeight w:val="744"/>
              </w:trPr>
              <w:tc>
                <w:tcPr>
                  <w:tcW w:w="1364" w:type="dxa"/>
                  <w:tcBorders>
                    <w:top w:val="nil"/>
                    <w:left w:val="single" w:sz="12" w:space="0" w:color="auto"/>
                    <w:bottom w:val="nil"/>
                    <w:right w:val="single" w:sz="12" w:space="0" w:color="auto"/>
                  </w:tcBorders>
                </w:tcPr>
                <w:p w14:paraId="4CD69DD3"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single" w:sz="12" w:space="0" w:color="000000"/>
                    <w:left w:val="single" w:sz="12" w:space="0" w:color="auto"/>
                    <w:bottom w:val="nil"/>
                    <w:right w:val="single" w:sz="12" w:space="0" w:color="auto"/>
                  </w:tcBorders>
                </w:tcPr>
                <w:p w14:paraId="607188FC"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2.2 Implement eco-system responses upstream for decreased flows in extreme weather events. </w:t>
                  </w:r>
                </w:p>
              </w:tc>
              <w:tc>
                <w:tcPr>
                  <w:tcW w:w="993" w:type="dxa"/>
                  <w:tcBorders>
                    <w:top w:val="nil"/>
                    <w:left w:val="nil"/>
                    <w:bottom w:val="nil"/>
                    <w:right w:val="single" w:sz="12" w:space="0" w:color="auto"/>
                  </w:tcBorders>
                </w:tcPr>
                <w:p w14:paraId="7EA10382"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02109BE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22,353,906</w:t>
                  </w:r>
                </w:p>
              </w:tc>
              <w:tc>
                <w:tcPr>
                  <w:tcW w:w="1418" w:type="dxa"/>
                  <w:tcBorders>
                    <w:top w:val="nil"/>
                    <w:left w:val="nil"/>
                    <w:bottom w:val="nil"/>
                    <w:right w:val="single" w:sz="12" w:space="0" w:color="auto"/>
                  </w:tcBorders>
                </w:tcPr>
                <w:p w14:paraId="52388769"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21,163,619</w:t>
                  </w:r>
                </w:p>
              </w:tc>
              <w:tc>
                <w:tcPr>
                  <w:tcW w:w="992" w:type="dxa"/>
                  <w:tcBorders>
                    <w:top w:val="nil"/>
                    <w:left w:val="nil"/>
                    <w:bottom w:val="nil"/>
                    <w:right w:val="single" w:sz="12" w:space="0" w:color="auto"/>
                  </w:tcBorders>
                </w:tcPr>
                <w:p w14:paraId="5DAFB956"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5%</w:t>
                  </w:r>
                </w:p>
              </w:tc>
              <w:tc>
                <w:tcPr>
                  <w:tcW w:w="2937" w:type="dxa"/>
                  <w:tcBorders>
                    <w:top w:val="single" w:sz="12" w:space="0" w:color="000000"/>
                    <w:left w:val="single" w:sz="12" w:space="0" w:color="auto"/>
                    <w:bottom w:val="nil"/>
                    <w:right w:val="single" w:sz="12" w:space="0" w:color="auto"/>
                  </w:tcBorders>
                  <w:shd w:val="clear" w:color="auto" w:fill="auto"/>
                  <w:vAlign w:val="center"/>
                </w:tcPr>
                <w:p w14:paraId="28502EDF" w14:textId="77777777" w:rsidR="00C565C0" w:rsidRDefault="00C565C0" w:rsidP="0017329A">
                  <w:pPr>
                    <w:autoSpaceDE w:val="0"/>
                    <w:autoSpaceDN w:val="0"/>
                    <w:adjustRightInd w:val="0"/>
                    <w:spacing w:after="0" w:line="240" w:lineRule="auto"/>
                    <w:rPr>
                      <w:rFonts w:ascii="Calibri" w:hAnsi="Calibri" w:cs="Calibri"/>
                      <w:i/>
                      <w:iCs/>
                      <w:color w:val="000000"/>
                      <w:sz w:val="20"/>
                      <w:szCs w:val="20"/>
                      <w:lang w:eastAsia="en-US"/>
                    </w:rPr>
                  </w:pPr>
                </w:p>
                <w:p w14:paraId="26447324" w14:textId="5165C0C8" w:rsidR="00C565C0" w:rsidRDefault="00CA7268" w:rsidP="0017329A">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Savings of USD275,000 identified as part of revision of MY</w:t>
                  </w:r>
                  <w:r w:rsidR="008E2710">
                    <w:rPr>
                      <w:rFonts w:ascii="Calibri" w:hAnsi="Calibri" w:cs="Calibri"/>
                      <w:i/>
                      <w:iCs/>
                      <w:color w:val="000000"/>
                      <w:sz w:val="20"/>
                      <w:szCs w:val="20"/>
                      <w:lang w:eastAsia="en-US"/>
                    </w:rPr>
                    <w:t>WPB for Activity 2.2</w:t>
                  </w:r>
                  <w:r w:rsidR="00CC3CC1">
                    <w:rPr>
                      <w:rFonts w:ascii="Calibri" w:hAnsi="Calibri" w:cs="Calibri"/>
                      <w:i/>
                      <w:iCs/>
                      <w:color w:val="000000"/>
                      <w:sz w:val="20"/>
                      <w:szCs w:val="20"/>
                      <w:lang w:eastAsia="en-US"/>
                    </w:rPr>
                    <w:t xml:space="preserve">. </w:t>
                  </w:r>
                  <w:r w:rsidR="00CC3CC1" w:rsidRPr="00CC3CC1">
                    <w:rPr>
                      <w:rFonts w:ascii="Calibri" w:hAnsi="Calibri" w:cs="Calibri"/>
                      <w:i/>
                      <w:iCs/>
                      <w:color w:val="000000"/>
                      <w:sz w:val="20"/>
                      <w:szCs w:val="20"/>
                      <w:lang w:eastAsia="en-US"/>
                    </w:rPr>
                    <w:t>Proposed reallocation of savings to Output 2.3 to cover shortfall on Lelata bridge</w:t>
                  </w:r>
                </w:p>
                <w:p w14:paraId="250A1D4E" w14:textId="77777777" w:rsidR="00C565C0" w:rsidRDefault="00C565C0" w:rsidP="0017329A">
                  <w:pPr>
                    <w:autoSpaceDE w:val="0"/>
                    <w:autoSpaceDN w:val="0"/>
                    <w:adjustRightInd w:val="0"/>
                    <w:spacing w:after="0" w:line="240" w:lineRule="auto"/>
                    <w:rPr>
                      <w:rFonts w:ascii="Calibri" w:hAnsi="Calibri" w:cs="Calibri"/>
                      <w:i/>
                      <w:iCs/>
                      <w:color w:val="000000"/>
                      <w:sz w:val="20"/>
                      <w:szCs w:val="20"/>
                      <w:lang w:eastAsia="en-US"/>
                    </w:rPr>
                  </w:pPr>
                </w:p>
                <w:p w14:paraId="39660231" w14:textId="3399181E" w:rsidR="006A4DEF" w:rsidRDefault="006A4DEF" w:rsidP="0017329A">
                  <w:pPr>
                    <w:autoSpaceDE w:val="0"/>
                    <w:autoSpaceDN w:val="0"/>
                    <w:adjustRightInd w:val="0"/>
                    <w:spacing w:after="0" w:line="240" w:lineRule="auto"/>
                    <w:rPr>
                      <w:rFonts w:ascii="Calibri" w:hAnsi="Calibri" w:cs="Calibri"/>
                      <w:i/>
                      <w:iCs/>
                      <w:color w:val="000000"/>
                      <w:sz w:val="20"/>
                      <w:szCs w:val="20"/>
                      <w:lang w:eastAsia="en-US"/>
                    </w:rPr>
                  </w:pPr>
                </w:p>
              </w:tc>
            </w:tr>
            <w:tr w:rsidR="006A4DEF" w14:paraId="186B2E63" w14:textId="77777777" w:rsidTr="0017329A">
              <w:trPr>
                <w:trHeight w:val="68"/>
              </w:trPr>
              <w:tc>
                <w:tcPr>
                  <w:tcW w:w="1364" w:type="dxa"/>
                  <w:tcBorders>
                    <w:top w:val="nil"/>
                    <w:left w:val="single" w:sz="12" w:space="0" w:color="auto"/>
                    <w:bottom w:val="nil"/>
                    <w:right w:val="single" w:sz="12" w:space="0" w:color="auto"/>
                  </w:tcBorders>
                </w:tcPr>
                <w:p w14:paraId="4E670EDB"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62B1B99A"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572A452D"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0BACAF56"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8,884,700</w:t>
                  </w:r>
                </w:p>
              </w:tc>
              <w:tc>
                <w:tcPr>
                  <w:tcW w:w="1418" w:type="dxa"/>
                  <w:tcBorders>
                    <w:top w:val="nil"/>
                    <w:left w:val="nil"/>
                    <w:bottom w:val="single" w:sz="12" w:space="0" w:color="auto"/>
                    <w:right w:val="single" w:sz="12" w:space="0" w:color="auto"/>
                  </w:tcBorders>
                </w:tcPr>
                <w:p w14:paraId="7ACF1D8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8,411,613</w:t>
                  </w:r>
                </w:p>
              </w:tc>
              <w:tc>
                <w:tcPr>
                  <w:tcW w:w="992" w:type="dxa"/>
                  <w:tcBorders>
                    <w:top w:val="nil"/>
                    <w:left w:val="nil"/>
                    <w:bottom w:val="single" w:sz="12" w:space="0" w:color="auto"/>
                    <w:right w:val="single" w:sz="12" w:space="0" w:color="auto"/>
                  </w:tcBorders>
                </w:tcPr>
                <w:p w14:paraId="76ABBE98"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5%</w:t>
                  </w:r>
                </w:p>
              </w:tc>
              <w:tc>
                <w:tcPr>
                  <w:tcW w:w="2937" w:type="dxa"/>
                  <w:tcBorders>
                    <w:top w:val="nil"/>
                    <w:left w:val="single" w:sz="12" w:space="0" w:color="auto"/>
                    <w:bottom w:val="single" w:sz="12" w:space="0" w:color="auto"/>
                    <w:right w:val="single" w:sz="12" w:space="0" w:color="auto"/>
                  </w:tcBorders>
                  <w:shd w:val="clear" w:color="auto" w:fill="auto"/>
                </w:tcPr>
                <w:p w14:paraId="35BBBA3E"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p>
              </w:tc>
            </w:tr>
            <w:tr w:rsidR="006A4DEF" w14:paraId="36930D9A" w14:textId="77777777" w:rsidTr="001573D6">
              <w:trPr>
                <w:trHeight w:val="553"/>
              </w:trPr>
              <w:tc>
                <w:tcPr>
                  <w:tcW w:w="1364" w:type="dxa"/>
                  <w:tcBorders>
                    <w:top w:val="nil"/>
                    <w:left w:val="single" w:sz="12" w:space="0" w:color="auto"/>
                    <w:bottom w:val="nil"/>
                    <w:right w:val="single" w:sz="12" w:space="0" w:color="auto"/>
                  </w:tcBorders>
                </w:tcPr>
                <w:p w14:paraId="461E8E88"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single" w:sz="12" w:space="0" w:color="000000"/>
                    <w:left w:val="single" w:sz="12" w:space="0" w:color="auto"/>
                    <w:bottom w:val="nil"/>
                    <w:right w:val="single" w:sz="12" w:space="0" w:color="auto"/>
                  </w:tcBorders>
                </w:tcPr>
                <w:p w14:paraId="1D4ED4D8"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2.3 Construction upgrade of Lelata bridge for increase flood waters</w:t>
                  </w:r>
                </w:p>
              </w:tc>
              <w:tc>
                <w:tcPr>
                  <w:tcW w:w="993" w:type="dxa"/>
                  <w:tcBorders>
                    <w:top w:val="nil"/>
                    <w:left w:val="nil"/>
                    <w:bottom w:val="nil"/>
                    <w:right w:val="single" w:sz="12" w:space="0" w:color="auto"/>
                  </w:tcBorders>
                </w:tcPr>
                <w:p w14:paraId="74482959"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0F673518"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14,280,817</w:t>
                  </w:r>
                </w:p>
              </w:tc>
              <w:tc>
                <w:tcPr>
                  <w:tcW w:w="1418" w:type="dxa"/>
                  <w:tcBorders>
                    <w:top w:val="nil"/>
                    <w:left w:val="nil"/>
                    <w:bottom w:val="nil"/>
                    <w:right w:val="single" w:sz="12" w:space="0" w:color="auto"/>
                  </w:tcBorders>
                </w:tcPr>
                <w:p w14:paraId="056C93A4"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17,134,266</w:t>
                  </w:r>
                </w:p>
              </w:tc>
              <w:tc>
                <w:tcPr>
                  <w:tcW w:w="992" w:type="dxa"/>
                  <w:tcBorders>
                    <w:top w:val="nil"/>
                    <w:left w:val="nil"/>
                    <w:bottom w:val="nil"/>
                    <w:right w:val="single" w:sz="12" w:space="0" w:color="auto"/>
                  </w:tcBorders>
                </w:tcPr>
                <w:p w14:paraId="3168BDB7"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-20%</w:t>
                  </w:r>
                </w:p>
              </w:tc>
              <w:tc>
                <w:tcPr>
                  <w:tcW w:w="2937" w:type="dxa"/>
                  <w:tcBorders>
                    <w:top w:val="single" w:sz="12" w:space="0" w:color="auto"/>
                    <w:left w:val="single" w:sz="12" w:space="0" w:color="auto"/>
                    <w:bottom w:val="nil"/>
                    <w:right w:val="single" w:sz="12" w:space="0" w:color="auto"/>
                  </w:tcBorders>
                </w:tcPr>
                <w:p w14:paraId="1A42E5BB"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Subcomponent delayed due to safeguards issues. Bids exceed </w:t>
                  </w:r>
                  <w:proofErr w:type="spellStart"/>
                  <w:r>
                    <w:rPr>
                      <w:rFonts w:ascii="Calibri" w:hAnsi="Calibri" w:cs="Calibri"/>
                      <w:i/>
                      <w:iCs/>
                      <w:color w:val="000000"/>
                      <w:sz w:val="20"/>
                      <w:szCs w:val="20"/>
                      <w:lang w:eastAsia="en-US"/>
                    </w:rPr>
                    <w:t>ProDoc</w:t>
                  </w:r>
                  <w:proofErr w:type="spellEnd"/>
                  <w:r>
                    <w:rPr>
                      <w:rFonts w:ascii="Calibri" w:hAnsi="Calibri" w:cs="Calibri"/>
                      <w:i/>
                      <w:iCs/>
                      <w:color w:val="000000"/>
                      <w:sz w:val="20"/>
                      <w:szCs w:val="20"/>
                      <w:lang w:eastAsia="en-US"/>
                    </w:rPr>
                    <w:t xml:space="preserve"> </w:t>
                  </w:r>
                  <w:proofErr w:type="gramStart"/>
                  <w:r>
                    <w:rPr>
                      <w:rFonts w:ascii="Calibri" w:hAnsi="Calibri" w:cs="Calibri"/>
                      <w:i/>
                      <w:iCs/>
                      <w:color w:val="000000"/>
                      <w:sz w:val="20"/>
                      <w:szCs w:val="20"/>
                      <w:lang w:eastAsia="en-US"/>
                    </w:rPr>
                    <w:t>Budget</w:t>
                  </w:r>
                  <w:proofErr w:type="gramEnd"/>
                  <w:r>
                    <w:rPr>
                      <w:rFonts w:ascii="Calibri" w:hAnsi="Calibri" w:cs="Calibri"/>
                      <w:i/>
                      <w:iCs/>
                      <w:color w:val="000000"/>
                      <w:sz w:val="20"/>
                      <w:szCs w:val="20"/>
                      <w:lang w:eastAsia="en-US"/>
                    </w:rPr>
                    <w:t xml:space="preserve"> and cost overrun of US$1,487,668. This excess is proposed to be funded from within Output 2 (between activities per UNDP oversight rule) and from 10% of total Output 3.</w:t>
                  </w:r>
                </w:p>
              </w:tc>
            </w:tr>
            <w:tr w:rsidR="006A4DEF" w14:paraId="1B508D5A" w14:textId="77777777" w:rsidTr="001573D6">
              <w:trPr>
                <w:trHeight w:val="68"/>
              </w:trPr>
              <w:tc>
                <w:tcPr>
                  <w:tcW w:w="1364" w:type="dxa"/>
                  <w:tcBorders>
                    <w:top w:val="nil"/>
                    <w:left w:val="single" w:sz="12" w:space="0" w:color="auto"/>
                    <w:bottom w:val="nil"/>
                    <w:right w:val="single" w:sz="12" w:space="0" w:color="auto"/>
                  </w:tcBorders>
                </w:tcPr>
                <w:p w14:paraId="640B0C4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16E1DE4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7217FF69"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1DAE47E6"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5,676,000</w:t>
                  </w:r>
                </w:p>
              </w:tc>
              <w:tc>
                <w:tcPr>
                  <w:tcW w:w="1418" w:type="dxa"/>
                  <w:tcBorders>
                    <w:top w:val="nil"/>
                    <w:left w:val="nil"/>
                    <w:bottom w:val="single" w:sz="12" w:space="0" w:color="auto"/>
                    <w:right w:val="single" w:sz="12" w:space="0" w:color="auto"/>
                  </w:tcBorders>
                </w:tcPr>
                <w:p w14:paraId="4208F3A2"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6,810,121</w:t>
                  </w:r>
                </w:p>
              </w:tc>
              <w:tc>
                <w:tcPr>
                  <w:tcW w:w="992" w:type="dxa"/>
                  <w:tcBorders>
                    <w:top w:val="nil"/>
                    <w:left w:val="nil"/>
                    <w:bottom w:val="single" w:sz="12" w:space="0" w:color="auto"/>
                    <w:right w:val="single" w:sz="12" w:space="0" w:color="auto"/>
                  </w:tcBorders>
                </w:tcPr>
                <w:p w14:paraId="6C7766B7"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-20%</w:t>
                  </w:r>
                </w:p>
              </w:tc>
              <w:tc>
                <w:tcPr>
                  <w:tcW w:w="2937" w:type="dxa"/>
                  <w:tcBorders>
                    <w:top w:val="nil"/>
                    <w:left w:val="single" w:sz="12" w:space="0" w:color="auto"/>
                    <w:bottom w:val="single" w:sz="12" w:space="0" w:color="000000"/>
                    <w:right w:val="single" w:sz="12" w:space="0" w:color="auto"/>
                  </w:tcBorders>
                </w:tcPr>
                <w:p w14:paraId="3BAC64A8"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p>
              </w:tc>
            </w:tr>
            <w:tr w:rsidR="006A4DEF" w14:paraId="4C40333D" w14:textId="77777777" w:rsidTr="001573D6">
              <w:trPr>
                <w:trHeight w:val="658"/>
              </w:trPr>
              <w:tc>
                <w:tcPr>
                  <w:tcW w:w="1364" w:type="dxa"/>
                  <w:tcBorders>
                    <w:top w:val="nil"/>
                    <w:left w:val="single" w:sz="12" w:space="0" w:color="auto"/>
                    <w:bottom w:val="nil"/>
                    <w:right w:val="single" w:sz="12" w:space="0" w:color="auto"/>
                  </w:tcBorders>
                </w:tcPr>
                <w:p w14:paraId="558A574A"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single" w:sz="12" w:space="0" w:color="000000"/>
                    <w:left w:val="single" w:sz="12" w:space="0" w:color="auto"/>
                    <w:bottom w:val="nil"/>
                    <w:right w:val="single" w:sz="12" w:space="0" w:color="auto"/>
                  </w:tcBorders>
                </w:tcPr>
                <w:p w14:paraId="3743A74C"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2.4 Extension of floodwalls at Lelata and Leone bridges to prevent damage during extreme events </w:t>
                  </w:r>
                </w:p>
              </w:tc>
              <w:tc>
                <w:tcPr>
                  <w:tcW w:w="993" w:type="dxa"/>
                  <w:tcBorders>
                    <w:top w:val="nil"/>
                    <w:left w:val="nil"/>
                    <w:bottom w:val="nil"/>
                    <w:right w:val="single" w:sz="12" w:space="0" w:color="auto"/>
                  </w:tcBorders>
                </w:tcPr>
                <w:p w14:paraId="3975DA4A"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79440DE3"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7,548,408</w:t>
                  </w:r>
                </w:p>
              </w:tc>
              <w:tc>
                <w:tcPr>
                  <w:tcW w:w="1418" w:type="dxa"/>
                  <w:tcBorders>
                    <w:top w:val="nil"/>
                    <w:left w:val="nil"/>
                    <w:bottom w:val="nil"/>
                    <w:right w:val="single" w:sz="12" w:space="0" w:color="auto"/>
                  </w:tcBorders>
                </w:tcPr>
                <w:p w14:paraId="42D5C8D5"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34,686,042</w:t>
                  </w:r>
                </w:p>
              </w:tc>
              <w:tc>
                <w:tcPr>
                  <w:tcW w:w="992" w:type="dxa"/>
                  <w:tcBorders>
                    <w:top w:val="nil"/>
                    <w:left w:val="nil"/>
                    <w:bottom w:val="nil"/>
                    <w:right w:val="single" w:sz="12" w:space="0" w:color="auto"/>
                  </w:tcBorders>
                </w:tcPr>
                <w:p w14:paraId="1E866787"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-360%</w:t>
                  </w:r>
                </w:p>
              </w:tc>
              <w:tc>
                <w:tcPr>
                  <w:tcW w:w="2937" w:type="dxa"/>
                  <w:tcBorders>
                    <w:top w:val="single" w:sz="12" w:space="0" w:color="000000"/>
                    <w:left w:val="single" w:sz="12" w:space="0" w:color="auto"/>
                    <w:bottom w:val="nil"/>
                    <w:right w:val="single" w:sz="12" w:space="0" w:color="auto"/>
                  </w:tcBorders>
                </w:tcPr>
                <w:p w14:paraId="253E58D9"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Subcomponent delayed due to safeguards issues. Budget includes construction of Segment 4 - not budgeted in FP. IEE recommendations to merge with Activity 2.4 but cover run to be funded from identified overall savings, other </w:t>
                  </w:r>
                  <w:proofErr w:type="spellStart"/>
                  <w:r>
                    <w:rPr>
                      <w:rFonts w:ascii="Calibri" w:hAnsi="Calibri" w:cs="Calibri"/>
                      <w:i/>
                      <w:iCs/>
                      <w:color w:val="000000"/>
                      <w:sz w:val="20"/>
                      <w:szCs w:val="20"/>
                      <w:lang w:eastAsia="en-US"/>
                    </w:rPr>
                    <w:t>fuding</w:t>
                  </w:r>
                  <w:proofErr w:type="spellEnd"/>
                  <w:r>
                    <w:rPr>
                      <w:rFonts w:ascii="Calibri" w:hAnsi="Calibri" w:cs="Calibri"/>
                      <w:i/>
                      <w:iCs/>
                      <w:color w:val="000000"/>
                      <w:sz w:val="20"/>
                      <w:szCs w:val="20"/>
                      <w:lang w:eastAsia="en-US"/>
                    </w:rPr>
                    <w:t xml:space="preserve"> options by </w:t>
                  </w:r>
                  <w:proofErr w:type="spellStart"/>
                  <w:r>
                    <w:rPr>
                      <w:rFonts w:ascii="Calibri" w:hAnsi="Calibri" w:cs="Calibri"/>
                      <w:i/>
                      <w:iCs/>
                      <w:color w:val="000000"/>
                      <w:sz w:val="20"/>
                      <w:szCs w:val="20"/>
                      <w:lang w:eastAsia="en-US"/>
                    </w:rPr>
                    <w:t>GoS</w:t>
                  </w:r>
                  <w:proofErr w:type="spellEnd"/>
                  <w:r>
                    <w:rPr>
                      <w:rFonts w:ascii="Calibri" w:hAnsi="Calibri" w:cs="Calibri"/>
                      <w:i/>
                      <w:iCs/>
                      <w:color w:val="000000"/>
                      <w:sz w:val="20"/>
                      <w:szCs w:val="20"/>
                      <w:lang w:eastAsia="en-US"/>
                    </w:rPr>
                    <w:t>/GCF/UNDP</w:t>
                  </w:r>
                </w:p>
              </w:tc>
            </w:tr>
            <w:tr w:rsidR="006A4DEF" w14:paraId="37633FA2" w14:textId="77777777" w:rsidTr="001573D6">
              <w:trPr>
                <w:trHeight w:val="68"/>
              </w:trPr>
              <w:tc>
                <w:tcPr>
                  <w:tcW w:w="1364" w:type="dxa"/>
                  <w:tcBorders>
                    <w:top w:val="nil"/>
                    <w:left w:val="single" w:sz="12" w:space="0" w:color="auto"/>
                    <w:bottom w:val="single" w:sz="12" w:space="0" w:color="000000"/>
                    <w:right w:val="single" w:sz="12" w:space="0" w:color="auto"/>
                  </w:tcBorders>
                </w:tcPr>
                <w:p w14:paraId="1EA14E49"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2D45116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4DB854F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33A026FA"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3,000,162</w:t>
                  </w:r>
                </w:p>
              </w:tc>
              <w:tc>
                <w:tcPr>
                  <w:tcW w:w="1418" w:type="dxa"/>
                  <w:tcBorders>
                    <w:top w:val="nil"/>
                    <w:left w:val="nil"/>
                    <w:bottom w:val="single" w:sz="12" w:space="0" w:color="auto"/>
                    <w:right w:val="single" w:sz="12" w:space="0" w:color="auto"/>
                  </w:tcBorders>
                </w:tcPr>
                <w:p w14:paraId="220414D9"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13,786,184</w:t>
                  </w:r>
                </w:p>
              </w:tc>
              <w:tc>
                <w:tcPr>
                  <w:tcW w:w="992" w:type="dxa"/>
                  <w:tcBorders>
                    <w:top w:val="nil"/>
                    <w:left w:val="nil"/>
                    <w:bottom w:val="single" w:sz="12" w:space="0" w:color="auto"/>
                    <w:right w:val="single" w:sz="12" w:space="0" w:color="auto"/>
                  </w:tcBorders>
                </w:tcPr>
                <w:p w14:paraId="11A07C03"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-360%</w:t>
                  </w:r>
                </w:p>
              </w:tc>
              <w:tc>
                <w:tcPr>
                  <w:tcW w:w="2937" w:type="dxa"/>
                  <w:tcBorders>
                    <w:top w:val="nil"/>
                    <w:left w:val="single" w:sz="12" w:space="0" w:color="auto"/>
                    <w:bottom w:val="single" w:sz="12" w:space="0" w:color="000000"/>
                    <w:right w:val="single" w:sz="12" w:space="0" w:color="auto"/>
                  </w:tcBorders>
                </w:tcPr>
                <w:p w14:paraId="54C234E3"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r>
            <w:tr w:rsidR="006A4DEF" w14:paraId="1BDC306B" w14:textId="77777777" w:rsidTr="001573D6">
              <w:trPr>
                <w:trHeight w:val="479"/>
              </w:trPr>
              <w:tc>
                <w:tcPr>
                  <w:tcW w:w="1364" w:type="dxa"/>
                  <w:tcBorders>
                    <w:top w:val="single" w:sz="12" w:space="0" w:color="000000"/>
                    <w:left w:val="single" w:sz="12" w:space="0" w:color="auto"/>
                    <w:bottom w:val="nil"/>
                    <w:right w:val="single" w:sz="12" w:space="0" w:color="auto"/>
                  </w:tcBorders>
                </w:tcPr>
                <w:p w14:paraId="2B59205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  Output 3 – Drainage in downstream areas upgraded for increased </w:t>
                  </w:r>
                  <w:r>
                    <w:rPr>
                      <w:rFonts w:ascii="Calibri" w:hAnsi="Calibri" w:cs="Calibri"/>
                      <w:i/>
                      <w:iCs/>
                      <w:color w:val="000000"/>
                      <w:sz w:val="20"/>
                      <w:szCs w:val="20"/>
                      <w:lang w:eastAsia="en-US"/>
                    </w:rPr>
                    <w:lastRenderedPageBreak/>
                    <w:t>regulation of waterflows</w:t>
                  </w:r>
                </w:p>
              </w:tc>
              <w:tc>
                <w:tcPr>
                  <w:tcW w:w="1417" w:type="dxa"/>
                  <w:tcBorders>
                    <w:top w:val="single" w:sz="12" w:space="0" w:color="000000"/>
                    <w:left w:val="single" w:sz="12" w:space="0" w:color="auto"/>
                    <w:bottom w:val="nil"/>
                    <w:right w:val="single" w:sz="12" w:space="0" w:color="auto"/>
                  </w:tcBorders>
                </w:tcPr>
                <w:p w14:paraId="153A36B9"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lastRenderedPageBreak/>
                    <w:t xml:space="preserve">3.1 Develop a climate resilient Stormwater Master Plan </w:t>
                  </w:r>
                </w:p>
              </w:tc>
              <w:tc>
                <w:tcPr>
                  <w:tcW w:w="993" w:type="dxa"/>
                  <w:tcBorders>
                    <w:top w:val="nil"/>
                    <w:left w:val="nil"/>
                    <w:bottom w:val="nil"/>
                    <w:right w:val="single" w:sz="12" w:space="0" w:color="auto"/>
                  </w:tcBorders>
                </w:tcPr>
                <w:p w14:paraId="75520283"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66375B57"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2,879,814</w:t>
                  </w:r>
                </w:p>
              </w:tc>
              <w:tc>
                <w:tcPr>
                  <w:tcW w:w="1418" w:type="dxa"/>
                  <w:tcBorders>
                    <w:top w:val="nil"/>
                    <w:left w:val="nil"/>
                    <w:bottom w:val="nil"/>
                    <w:right w:val="single" w:sz="12" w:space="0" w:color="auto"/>
                  </w:tcBorders>
                </w:tcPr>
                <w:p w14:paraId="74B80D44"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2,871,728</w:t>
                  </w:r>
                </w:p>
              </w:tc>
              <w:tc>
                <w:tcPr>
                  <w:tcW w:w="992" w:type="dxa"/>
                  <w:tcBorders>
                    <w:top w:val="nil"/>
                    <w:left w:val="nil"/>
                    <w:bottom w:val="nil"/>
                    <w:right w:val="single" w:sz="12" w:space="0" w:color="auto"/>
                  </w:tcBorders>
                </w:tcPr>
                <w:p w14:paraId="53E1E2C9"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0%</w:t>
                  </w:r>
                </w:p>
              </w:tc>
              <w:tc>
                <w:tcPr>
                  <w:tcW w:w="2937" w:type="dxa"/>
                  <w:tcBorders>
                    <w:top w:val="single" w:sz="12" w:space="0" w:color="000000"/>
                    <w:left w:val="single" w:sz="12" w:space="0" w:color="auto"/>
                    <w:bottom w:val="nil"/>
                    <w:right w:val="single" w:sz="12" w:space="0" w:color="auto"/>
                  </w:tcBorders>
                </w:tcPr>
                <w:p w14:paraId="1BC6273E" w14:textId="1F327373"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Noting cost overrun on Drainage design work was partly funded with Y2 approved Contingency Fund USD$143,484. Proposed change includes relevant TAs/staff costs to July 2023 (end project).</w:t>
                  </w:r>
                </w:p>
              </w:tc>
            </w:tr>
            <w:tr w:rsidR="006A4DEF" w14:paraId="6AA63F68" w14:textId="77777777" w:rsidTr="001573D6">
              <w:trPr>
                <w:trHeight w:val="68"/>
              </w:trPr>
              <w:tc>
                <w:tcPr>
                  <w:tcW w:w="1364" w:type="dxa"/>
                  <w:tcBorders>
                    <w:top w:val="nil"/>
                    <w:left w:val="single" w:sz="12" w:space="0" w:color="auto"/>
                    <w:bottom w:val="nil"/>
                    <w:right w:val="single" w:sz="12" w:space="0" w:color="auto"/>
                  </w:tcBorders>
                </w:tcPr>
                <w:p w14:paraId="693A49DE"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7C30B10C"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73050CAC"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23C4114E"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1,144,600</w:t>
                  </w:r>
                </w:p>
              </w:tc>
              <w:tc>
                <w:tcPr>
                  <w:tcW w:w="1418" w:type="dxa"/>
                  <w:tcBorders>
                    <w:top w:val="nil"/>
                    <w:left w:val="nil"/>
                    <w:bottom w:val="single" w:sz="12" w:space="0" w:color="auto"/>
                    <w:right w:val="single" w:sz="12" w:space="0" w:color="auto"/>
                  </w:tcBorders>
                </w:tcPr>
                <w:p w14:paraId="33D8A9B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1,141,386</w:t>
                  </w:r>
                </w:p>
              </w:tc>
              <w:tc>
                <w:tcPr>
                  <w:tcW w:w="992" w:type="dxa"/>
                  <w:tcBorders>
                    <w:top w:val="nil"/>
                    <w:left w:val="nil"/>
                    <w:bottom w:val="single" w:sz="12" w:space="0" w:color="auto"/>
                    <w:right w:val="single" w:sz="12" w:space="0" w:color="auto"/>
                  </w:tcBorders>
                </w:tcPr>
                <w:p w14:paraId="19F2A24D"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0%</w:t>
                  </w:r>
                </w:p>
              </w:tc>
              <w:tc>
                <w:tcPr>
                  <w:tcW w:w="2937" w:type="dxa"/>
                  <w:tcBorders>
                    <w:top w:val="nil"/>
                    <w:left w:val="single" w:sz="12" w:space="0" w:color="auto"/>
                    <w:bottom w:val="single" w:sz="12" w:space="0" w:color="000000"/>
                    <w:right w:val="single" w:sz="12" w:space="0" w:color="auto"/>
                  </w:tcBorders>
                </w:tcPr>
                <w:p w14:paraId="0C4923E4"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p>
              </w:tc>
            </w:tr>
            <w:tr w:rsidR="006A4DEF" w14:paraId="6CE39F62" w14:textId="77777777" w:rsidTr="001573D6">
              <w:trPr>
                <w:trHeight w:val="479"/>
              </w:trPr>
              <w:tc>
                <w:tcPr>
                  <w:tcW w:w="1364" w:type="dxa"/>
                  <w:tcBorders>
                    <w:top w:val="nil"/>
                    <w:left w:val="single" w:sz="12" w:space="0" w:color="auto"/>
                    <w:bottom w:val="nil"/>
                    <w:right w:val="single" w:sz="12" w:space="0" w:color="auto"/>
                  </w:tcBorders>
                </w:tcPr>
                <w:p w14:paraId="30FD870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p>
              </w:tc>
              <w:tc>
                <w:tcPr>
                  <w:tcW w:w="1417" w:type="dxa"/>
                  <w:tcBorders>
                    <w:top w:val="single" w:sz="12" w:space="0" w:color="000000"/>
                    <w:left w:val="single" w:sz="12" w:space="0" w:color="auto"/>
                    <w:bottom w:val="nil"/>
                    <w:right w:val="single" w:sz="12" w:space="0" w:color="auto"/>
                  </w:tcBorders>
                </w:tcPr>
                <w:p w14:paraId="09318A96"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3.2 Upgrade drainage systems and outfalls in hazard areas for flooding events </w:t>
                  </w:r>
                </w:p>
              </w:tc>
              <w:tc>
                <w:tcPr>
                  <w:tcW w:w="993" w:type="dxa"/>
                  <w:tcBorders>
                    <w:top w:val="nil"/>
                    <w:left w:val="nil"/>
                    <w:bottom w:val="nil"/>
                    <w:right w:val="single" w:sz="12" w:space="0" w:color="auto"/>
                  </w:tcBorders>
                </w:tcPr>
                <w:p w14:paraId="4C9E3FB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6DFEEAD4"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24,462,674</w:t>
                  </w:r>
                </w:p>
              </w:tc>
              <w:tc>
                <w:tcPr>
                  <w:tcW w:w="1418" w:type="dxa"/>
                  <w:tcBorders>
                    <w:top w:val="nil"/>
                    <w:left w:val="nil"/>
                    <w:bottom w:val="nil"/>
                    <w:right w:val="single" w:sz="12" w:space="0" w:color="auto"/>
                  </w:tcBorders>
                </w:tcPr>
                <w:p w14:paraId="6783AC51"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21,518,329</w:t>
                  </w:r>
                </w:p>
              </w:tc>
              <w:tc>
                <w:tcPr>
                  <w:tcW w:w="992" w:type="dxa"/>
                  <w:tcBorders>
                    <w:top w:val="nil"/>
                    <w:left w:val="nil"/>
                    <w:bottom w:val="nil"/>
                    <w:right w:val="single" w:sz="12" w:space="0" w:color="auto"/>
                  </w:tcBorders>
                </w:tcPr>
                <w:p w14:paraId="41768F72"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12%</w:t>
                  </w:r>
                </w:p>
              </w:tc>
              <w:tc>
                <w:tcPr>
                  <w:tcW w:w="2937" w:type="dxa"/>
                  <w:tcBorders>
                    <w:top w:val="single" w:sz="12" w:space="0" w:color="000000"/>
                    <w:left w:val="single" w:sz="12" w:space="0" w:color="auto"/>
                    <w:bottom w:val="nil"/>
                    <w:right w:val="single" w:sz="12" w:space="0" w:color="auto"/>
                  </w:tcBorders>
                </w:tcPr>
                <w:p w14:paraId="7C69D117" w14:textId="62DDFB6C"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Noting Savings from con</w:t>
                  </w:r>
                  <w:r w:rsidR="00C565C0">
                    <w:rPr>
                      <w:rFonts w:ascii="Calibri" w:hAnsi="Calibri" w:cs="Calibri"/>
                      <w:i/>
                      <w:iCs/>
                      <w:color w:val="000000"/>
                      <w:sz w:val="20"/>
                      <w:szCs w:val="20"/>
                      <w:lang w:eastAsia="en-US"/>
                    </w:rPr>
                    <w:t>s</w:t>
                  </w:r>
                  <w:r>
                    <w:rPr>
                      <w:rFonts w:ascii="Calibri" w:hAnsi="Calibri" w:cs="Calibri"/>
                      <w:i/>
                      <w:iCs/>
                      <w:color w:val="000000"/>
                      <w:sz w:val="20"/>
                      <w:szCs w:val="20"/>
                      <w:lang w:eastAsia="en-US"/>
                    </w:rPr>
                    <w:t>truction of 9 priority sites U$1,170,248.  Proposed reallocation of savings to Output 2.3 to cover shortfall on Lelata bridge</w:t>
                  </w:r>
                </w:p>
              </w:tc>
            </w:tr>
            <w:tr w:rsidR="006A4DEF" w14:paraId="7EC70F6D" w14:textId="77777777" w:rsidTr="001573D6">
              <w:trPr>
                <w:trHeight w:val="1116"/>
              </w:trPr>
              <w:tc>
                <w:tcPr>
                  <w:tcW w:w="1364" w:type="dxa"/>
                  <w:tcBorders>
                    <w:top w:val="nil"/>
                    <w:left w:val="single" w:sz="12" w:space="0" w:color="auto"/>
                    <w:bottom w:val="single" w:sz="12" w:space="0" w:color="000000"/>
                    <w:right w:val="single" w:sz="12" w:space="0" w:color="auto"/>
                  </w:tcBorders>
                </w:tcPr>
                <w:p w14:paraId="1F837606"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p>
              </w:tc>
              <w:tc>
                <w:tcPr>
                  <w:tcW w:w="1417" w:type="dxa"/>
                  <w:tcBorders>
                    <w:top w:val="nil"/>
                    <w:left w:val="single" w:sz="12" w:space="0" w:color="auto"/>
                    <w:bottom w:val="single" w:sz="12" w:space="0" w:color="000000"/>
                    <w:right w:val="single" w:sz="12" w:space="0" w:color="auto"/>
                  </w:tcBorders>
                </w:tcPr>
                <w:p w14:paraId="1153905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c>
                <w:tcPr>
                  <w:tcW w:w="993" w:type="dxa"/>
                  <w:tcBorders>
                    <w:top w:val="nil"/>
                    <w:left w:val="nil"/>
                    <w:bottom w:val="single" w:sz="12" w:space="0" w:color="auto"/>
                    <w:right w:val="single" w:sz="12" w:space="0" w:color="auto"/>
                  </w:tcBorders>
                </w:tcPr>
                <w:p w14:paraId="4DD40628"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59FD161B"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9,722,843</w:t>
                  </w:r>
                </w:p>
              </w:tc>
              <w:tc>
                <w:tcPr>
                  <w:tcW w:w="1418" w:type="dxa"/>
                  <w:tcBorders>
                    <w:top w:val="nil"/>
                    <w:left w:val="nil"/>
                    <w:bottom w:val="single" w:sz="12" w:space="0" w:color="auto"/>
                    <w:right w:val="single" w:sz="12" w:space="0" w:color="auto"/>
                  </w:tcBorders>
                </w:tcPr>
                <w:p w14:paraId="5D45E106"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8,552,595</w:t>
                  </w:r>
                </w:p>
              </w:tc>
              <w:tc>
                <w:tcPr>
                  <w:tcW w:w="992" w:type="dxa"/>
                  <w:tcBorders>
                    <w:top w:val="nil"/>
                    <w:left w:val="nil"/>
                    <w:bottom w:val="single" w:sz="12" w:space="0" w:color="auto"/>
                    <w:right w:val="single" w:sz="12" w:space="0" w:color="auto"/>
                  </w:tcBorders>
                </w:tcPr>
                <w:p w14:paraId="5CD68D80"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12%</w:t>
                  </w:r>
                </w:p>
              </w:tc>
              <w:tc>
                <w:tcPr>
                  <w:tcW w:w="2937" w:type="dxa"/>
                  <w:tcBorders>
                    <w:top w:val="nil"/>
                    <w:left w:val="single" w:sz="12" w:space="0" w:color="auto"/>
                    <w:bottom w:val="single" w:sz="12" w:space="0" w:color="000000"/>
                    <w:right w:val="single" w:sz="12" w:space="0" w:color="auto"/>
                  </w:tcBorders>
                </w:tcPr>
                <w:p w14:paraId="2DFF5E0A"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p>
              </w:tc>
            </w:tr>
            <w:tr w:rsidR="006A4DEF" w14:paraId="524E7F53" w14:textId="77777777" w:rsidTr="001573D6">
              <w:trPr>
                <w:trHeight w:val="265"/>
              </w:trPr>
              <w:tc>
                <w:tcPr>
                  <w:tcW w:w="1364" w:type="dxa"/>
                  <w:tcBorders>
                    <w:top w:val="single" w:sz="12" w:space="0" w:color="000000"/>
                    <w:left w:val="single" w:sz="12" w:space="0" w:color="auto"/>
                    <w:bottom w:val="nil"/>
                    <w:right w:val="single" w:sz="12" w:space="0" w:color="auto"/>
                  </w:tcBorders>
                </w:tcPr>
                <w:p w14:paraId="54BD814E"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r>
                    <w:rPr>
                      <w:rFonts w:ascii="Calibri" w:hAnsi="Calibri" w:cs="Calibri"/>
                      <w:i/>
                      <w:iCs/>
                      <w:color w:val="000000"/>
                      <w:lang w:eastAsia="en-US"/>
                    </w:rPr>
                    <w:t xml:space="preserve">Output 4 - Project Management </w:t>
                  </w:r>
                </w:p>
              </w:tc>
              <w:tc>
                <w:tcPr>
                  <w:tcW w:w="1417" w:type="dxa"/>
                  <w:tcBorders>
                    <w:top w:val="nil"/>
                    <w:left w:val="nil"/>
                    <w:bottom w:val="nil"/>
                    <w:right w:val="nil"/>
                  </w:tcBorders>
                </w:tcPr>
                <w:p w14:paraId="051677F6" w14:textId="77777777" w:rsidR="006A4DEF" w:rsidRDefault="006A4DEF" w:rsidP="006A4DEF">
                  <w:pPr>
                    <w:autoSpaceDE w:val="0"/>
                    <w:autoSpaceDN w:val="0"/>
                    <w:adjustRightInd w:val="0"/>
                    <w:spacing w:after="0" w:line="240" w:lineRule="auto"/>
                    <w:jc w:val="right"/>
                    <w:rPr>
                      <w:rFonts w:ascii="Calibri" w:hAnsi="Calibri" w:cs="Calibri"/>
                      <w:color w:val="000000"/>
                      <w:lang w:eastAsia="en-US"/>
                    </w:rPr>
                  </w:pPr>
                </w:p>
              </w:tc>
              <w:tc>
                <w:tcPr>
                  <w:tcW w:w="993" w:type="dxa"/>
                  <w:tcBorders>
                    <w:top w:val="nil"/>
                    <w:left w:val="single" w:sz="12" w:space="0" w:color="auto"/>
                    <w:bottom w:val="nil"/>
                    <w:right w:val="single" w:sz="12" w:space="0" w:color="auto"/>
                  </w:tcBorders>
                </w:tcPr>
                <w:p w14:paraId="4A04DE0D"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single" w:sz="12" w:space="0" w:color="auto"/>
                    <w:left w:val="single" w:sz="12" w:space="0" w:color="auto"/>
                    <w:bottom w:val="nil"/>
                    <w:right w:val="single" w:sz="12" w:space="0" w:color="auto"/>
                  </w:tcBorders>
                </w:tcPr>
                <w:p w14:paraId="37C76FB7"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5,652,640</w:t>
                  </w:r>
                </w:p>
              </w:tc>
              <w:tc>
                <w:tcPr>
                  <w:tcW w:w="1418" w:type="dxa"/>
                  <w:tcBorders>
                    <w:top w:val="single" w:sz="12" w:space="0" w:color="auto"/>
                    <w:left w:val="nil"/>
                    <w:bottom w:val="nil"/>
                    <w:right w:val="single" w:sz="12" w:space="0" w:color="auto"/>
                  </w:tcBorders>
                </w:tcPr>
                <w:p w14:paraId="791594E5"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5,593,164</w:t>
                  </w:r>
                </w:p>
              </w:tc>
              <w:tc>
                <w:tcPr>
                  <w:tcW w:w="992" w:type="dxa"/>
                  <w:tcBorders>
                    <w:top w:val="nil"/>
                    <w:left w:val="nil"/>
                    <w:bottom w:val="nil"/>
                    <w:right w:val="single" w:sz="12" w:space="0" w:color="auto"/>
                  </w:tcBorders>
                </w:tcPr>
                <w:p w14:paraId="4BFE1817"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r>
                    <w:rPr>
                      <w:rFonts w:ascii="Calibri" w:hAnsi="Calibri" w:cs="Calibri"/>
                      <w:i/>
                      <w:iCs/>
                      <w:color w:val="000000"/>
                      <w:lang w:eastAsia="en-US"/>
                    </w:rPr>
                    <w:t>1%</w:t>
                  </w:r>
                </w:p>
              </w:tc>
              <w:tc>
                <w:tcPr>
                  <w:tcW w:w="2937" w:type="dxa"/>
                  <w:tcBorders>
                    <w:top w:val="single" w:sz="12" w:space="0" w:color="000000"/>
                    <w:left w:val="single" w:sz="12" w:space="0" w:color="auto"/>
                    <w:bottom w:val="nil"/>
                    <w:right w:val="single" w:sz="12" w:space="0" w:color="auto"/>
                  </w:tcBorders>
                </w:tcPr>
                <w:p w14:paraId="6DEF10C8"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Proposed change </w:t>
                  </w:r>
                  <w:proofErr w:type="gramStart"/>
                  <w:r>
                    <w:rPr>
                      <w:rFonts w:ascii="Calibri" w:hAnsi="Calibri" w:cs="Calibri"/>
                      <w:i/>
                      <w:iCs/>
                      <w:color w:val="000000"/>
                      <w:sz w:val="20"/>
                      <w:szCs w:val="20"/>
                      <w:lang w:eastAsia="en-US"/>
                    </w:rPr>
                    <w:t>includes  relevant</w:t>
                  </w:r>
                  <w:proofErr w:type="gramEnd"/>
                  <w:r>
                    <w:rPr>
                      <w:rFonts w:ascii="Calibri" w:hAnsi="Calibri" w:cs="Calibri"/>
                      <w:i/>
                      <w:iCs/>
                      <w:color w:val="000000"/>
                      <w:sz w:val="20"/>
                      <w:szCs w:val="20"/>
                      <w:lang w:eastAsia="en-US"/>
                    </w:rPr>
                    <w:t xml:space="preserve"> TAs/staff costs to July 2023 (end project)</w:t>
                  </w:r>
                </w:p>
              </w:tc>
            </w:tr>
            <w:tr w:rsidR="006A4DEF" w14:paraId="2059817A" w14:textId="77777777" w:rsidTr="001573D6">
              <w:trPr>
                <w:trHeight w:val="276"/>
              </w:trPr>
              <w:tc>
                <w:tcPr>
                  <w:tcW w:w="1364" w:type="dxa"/>
                  <w:tcBorders>
                    <w:top w:val="nil"/>
                    <w:left w:val="single" w:sz="12" w:space="0" w:color="auto"/>
                    <w:bottom w:val="single" w:sz="12" w:space="0" w:color="000000"/>
                    <w:right w:val="single" w:sz="12" w:space="0" w:color="auto"/>
                  </w:tcBorders>
                </w:tcPr>
                <w:p w14:paraId="161B3FEA"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p>
              </w:tc>
              <w:tc>
                <w:tcPr>
                  <w:tcW w:w="1417" w:type="dxa"/>
                  <w:tcBorders>
                    <w:top w:val="nil"/>
                    <w:left w:val="nil"/>
                    <w:bottom w:val="single" w:sz="12" w:space="0" w:color="auto"/>
                    <w:right w:val="nil"/>
                  </w:tcBorders>
                </w:tcPr>
                <w:p w14:paraId="2E6FC262" w14:textId="77777777" w:rsidR="006A4DEF" w:rsidRDefault="006A4DEF" w:rsidP="006A4DEF">
                  <w:pPr>
                    <w:autoSpaceDE w:val="0"/>
                    <w:autoSpaceDN w:val="0"/>
                    <w:adjustRightInd w:val="0"/>
                    <w:spacing w:after="0" w:line="240" w:lineRule="auto"/>
                    <w:jc w:val="right"/>
                    <w:rPr>
                      <w:rFonts w:ascii="Calibri" w:hAnsi="Calibri" w:cs="Calibri"/>
                      <w:color w:val="000000"/>
                      <w:lang w:eastAsia="en-US"/>
                    </w:rPr>
                  </w:pPr>
                </w:p>
              </w:tc>
              <w:tc>
                <w:tcPr>
                  <w:tcW w:w="993" w:type="dxa"/>
                  <w:tcBorders>
                    <w:top w:val="nil"/>
                    <w:left w:val="single" w:sz="12" w:space="0" w:color="auto"/>
                    <w:bottom w:val="single" w:sz="12" w:space="0" w:color="auto"/>
                    <w:right w:val="single" w:sz="12" w:space="0" w:color="auto"/>
                  </w:tcBorders>
                </w:tcPr>
                <w:p w14:paraId="1081034B"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single" w:sz="12" w:space="0" w:color="auto"/>
                    <w:bottom w:val="single" w:sz="12" w:space="0" w:color="auto"/>
                    <w:right w:val="single" w:sz="12" w:space="0" w:color="auto"/>
                  </w:tcBorders>
                </w:tcPr>
                <w:p w14:paraId="406817FB"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2,246,677</w:t>
                  </w:r>
                </w:p>
              </w:tc>
              <w:tc>
                <w:tcPr>
                  <w:tcW w:w="1418" w:type="dxa"/>
                  <w:tcBorders>
                    <w:top w:val="nil"/>
                    <w:left w:val="nil"/>
                    <w:bottom w:val="single" w:sz="12" w:space="0" w:color="auto"/>
                    <w:right w:val="single" w:sz="12" w:space="0" w:color="auto"/>
                  </w:tcBorders>
                </w:tcPr>
                <w:p w14:paraId="746CD9D0"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2,223,038</w:t>
                  </w:r>
                </w:p>
              </w:tc>
              <w:tc>
                <w:tcPr>
                  <w:tcW w:w="992" w:type="dxa"/>
                  <w:tcBorders>
                    <w:top w:val="nil"/>
                    <w:left w:val="nil"/>
                    <w:bottom w:val="nil"/>
                    <w:right w:val="single" w:sz="12" w:space="0" w:color="auto"/>
                  </w:tcBorders>
                </w:tcPr>
                <w:p w14:paraId="0EECF468"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r>
                    <w:rPr>
                      <w:rFonts w:ascii="Calibri" w:hAnsi="Calibri" w:cs="Calibri"/>
                      <w:i/>
                      <w:iCs/>
                      <w:color w:val="000000"/>
                      <w:lang w:eastAsia="en-US"/>
                    </w:rPr>
                    <w:t>1%</w:t>
                  </w:r>
                </w:p>
              </w:tc>
              <w:tc>
                <w:tcPr>
                  <w:tcW w:w="2937" w:type="dxa"/>
                  <w:tcBorders>
                    <w:top w:val="nil"/>
                    <w:left w:val="single" w:sz="12" w:space="0" w:color="auto"/>
                    <w:bottom w:val="single" w:sz="12" w:space="0" w:color="auto"/>
                    <w:right w:val="single" w:sz="12" w:space="0" w:color="auto"/>
                  </w:tcBorders>
                </w:tcPr>
                <w:p w14:paraId="3368E65D"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p>
              </w:tc>
            </w:tr>
            <w:tr w:rsidR="006A4DEF" w14:paraId="569B58A9" w14:textId="77777777" w:rsidTr="001573D6">
              <w:trPr>
                <w:trHeight w:val="265"/>
              </w:trPr>
              <w:tc>
                <w:tcPr>
                  <w:tcW w:w="1364" w:type="dxa"/>
                  <w:tcBorders>
                    <w:top w:val="single" w:sz="12" w:space="0" w:color="000000"/>
                    <w:left w:val="single" w:sz="12" w:space="0" w:color="auto"/>
                    <w:bottom w:val="nil"/>
                    <w:right w:val="single" w:sz="12" w:space="0" w:color="auto"/>
                  </w:tcBorders>
                </w:tcPr>
                <w:p w14:paraId="575081C1"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r>
                    <w:rPr>
                      <w:rFonts w:ascii="Calibri" w:hAnsi="Calibri" w:cs="Calibri"/>
                      <w:i/>
                      <w:iCs/>
                      <w:color w:val="000000"/>
                      <w:lang w:eastAsia="en-US"/>
                    </w:rPr>
                    <w:t xml:space="preserve">TOTAL VCP </w:t>
                  </w:r>
                </w:p>
              </w:tc>
              <w:tc>
                <w:tcPr>
                  <w:tcW w:w="1417" w:type="dxa"/>
                  <w:tcBorders>
                    <w:top w:val="nil"/>
                    <w:left w:val="nil"/>
                    <w:bottom w:val="nil"/>
                    <w:right w:val="nil"/>
                  </w:tcBorders>
                </w:tcPr>
                <w:p w14:paraId="468E9B3C" w14:textId="77777777" w:rsidR="006A4DEF" w:rsidRDefault="006A4DEF" w:rsidP="006A4DEF">
                  <w:pPr>
                    <w:autoSpaceDE w:val="0"/>
                    <w:autoSpaceDN w:val="0"/>
                    <w:adjustRightInd w:val="0"/>
                    <w:spacing w:after="0" w:line="240" w:lineRule="auto"/>
                    <w:jc w:val="right"/>
                    <w:rPr>
                      <w:rFonts w:ascii="Calibri" w:hAnsi="Calibri" w:cs="Calibri"/>
                      <w:color w:val="000000"/>
                      <w:lang w:eastAsia="en-US"/>
                    </w:rPr>
                  </w:pPr>
                </w:p>
              </w:tc>
              <w:tc>
                <w:tcPr>
                  <w:tcW w:w="993" w:type="dxa"/>
                  <w:tcBorders>
                    <w:top w:val="nil"/>
                    <w:left w:val="single" w:sz="12" w:space="0" w:color="auto"/>
                    <w:bottom w:val="nil"/>
                    <w:right w:val="nil"/>
                  </w:tcBorders>
                </w:tcPr>
                <w:p w14:paraId="67E629A2"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single" w:sz="12" w:space="0" w:color="auto"/>
                    <w:left w:val="single" w:sz="12" w:space="0" w:color="auto"/>
                    <w:bottom w:val="nil"/>
                    <w:right w:val="single" w:sz="12" w:space="0" w:color="auto"/>
                  </w:tcBorders>
                </w:tcPr>
                <w:p w14:paraId="03D807B8"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124,759,804</w:t>
                  </w:r>
                </w:p>
              </w:tc>
              <w:tc>
                <w:tcPr>
                  <w:tcW w:w="1418" w:type="dxa"/>
                  <w:tcBorders>
                    <w:top w:val="single" w:sz="12" w:space="0" w:color="auto"/>
                    <w:left w:val="nil"/>
                    <w:bottom w:val="nil"/>
                    <w:right w:val="nil"/>
                  </w:tcBorders>
                </w:tcPr>
                <w:p w14:paraId="11ACC57C"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199,303,780</w:t>
                  </w:r>
                </w:p>
              </w:tc>
              <w:tc>
                <w:tcPr>
                  <w:tcW w:w="992" w:type="dxa"/>
                  <w:tcBorders>
                    <w:top w:val="single" w:sz="12" w:space="0" w:color="auto"/>
                    <w:left w:val="single" w:sz="12" w:space="0" w:color="auto"/>
                    <w:bottom w:val="nil"/>
                    <w:right w:val="single" w:sz="12" w:space="0" w:color="auto"/>
                  </w:tcBorders>
                </w:tcPr>
                <w:p w14:paraId="2C20DCE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-60%</w:t>
                  </w:r>
                </w:p>
              </w:tc>
              <w:tc>
                <w:tcPr>
                  <w:tcW w:w="2937" w:type="dxa"/>
                  <w:tcBorders>
                    <w:top w:val="nil"/>
                    <w:left w:val="nil"/>
                    <w:bottom w:val="nil"/>
                    <w:right w:val="single" w:sz="12" w:space="0" w:color="auto"/>
                  </w:tcBorders>
                </w:tcPr>
                <w:p w14:paraId="03C71589"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r>
            <w:tr w:rsidR="006A4DEF" w14:paraId="75DEAE15" w14:textId="77777777" w:rsidTr="001573D6">
              <w:trPr>
                <w:trHeight w:val="276"/>
              </w:trPr>
              <w:tc>
                <w:tcPr>
                  <w:tcW w:w="1364" w:type="dxa"/>
                  <w:tcBorders>
                    <w:top w:val="nil"/>
                    <w:left w:val="single" w:sz="12" w:space="0" w:color="auto"/>
                    <w:bottom w:val="single" w:sz="12" w:space="0" w:color="000000"/>
                    <w:right w:val="single" w:sz="12" w:space="0" w:color="auto"/>
                  </w:tcBorders>
                </w:tcPr>
                <w:p w14:paraId="029E4459"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p>
              </w:tc>
              <w:tc>
                <w:tcPr>
                  <w:tcW w:w="1417" w:type="dxa"/>
                  <w:tcBorders>
                    <w:top w:val="nil"/>
                    <w:left w:val="nil"/>
                    <w:bottom w:val="single" w:sz="12" w:space="0" w:color="auto"/>
                    <w:right w:val="nil"/>
                  </w:tcBorders>
                </w:tcPr>
                <w:p w14:paraId="0CB0AAB4" w14:textId="77777777" w:rsidR="006A4DEF" w:rsidRDefault="006A4DEF" w:rsidP="006A4DEF">
                  <w:pPr>
                    <w:autoSpaceDE w:val="0"/>
                    <w:autoSpaceDN w:val="0"/>
                    <w:adjustRightInd w:val="0"/>
                    <w:spacing w:after="0" w:line="240" w:lineRule="auto"/>
                    <w:jc w:val="right"/>
                    <w:rPr>
                      <w:rFonts w:ascii="Calibri" w:hAnsi="Calibri" w:cs="Calibri"/>
                      <w:color w:val="000000"/>
                      <w:lang w:eastAsia="en-US"/>
                    </w:rPr>
                  </w:pPr>
                </w:p>
              </w:tc>
              <w:tc>
                <w:tcPr>
                  <w:tcW w:w="993" w:type="dxa"/>
                  <w:tcBorders>
                    <w:top w:val="nil"/>
                    <w:left w:val="single" w:sz="12" w:space="0" w:color="auto"/>
                    <w:bottom w:val="single" w:sz="12" w:space="0" w:color="auto"/>
                    <w:right w:val="nil"/>
                  </w:tcBorders>
                </w:tcPr>
                <w:p w14:paraId="709180D9"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single" w:sz="12" w:space="0" w:color="auto"/>
                    <w:bottom w:val="single" w:sz="12" w:space="0" w:color="auto"/>
                    <w:right w:val="single" w:sz="12" w:space="0" w:color="auto"/>
                  </w:tcBorders>
                </w:tcPr>
                <w:p w14:paraId="19090447"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49,586,565</w:t>
                  </w:r>
                </w:p>
              </w:tc>
              <w:tc>
                <w:tcPr>
                  <w:tcW w:w="1418" w:type="dxa"/>
                  <w:tcBorders>
                    <w:top w:val="nil"/>
                    <w:left w:val="single" w:sz="12" w:space="0" w:color="auto"/>
                    <w:bottom w:val="single" w:sz="12" w:space="0" w:color="auto"/>
                    <w:right w:val="single" w:sz="12" w:space="0" w:color="auto"/>
                  </w:tcBorders>
                </w:tcPr>
                <w:p w14:paraId="09F5E14D"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79,214,535</w:t>
                  </w:r>
                </w:p>
              </w:tc>
              <w:tc>
                <w:tcPr>
                  <w:tcW w:w="992" w:type="dxa"/>
                  <w:tcBorders>
                    <w:top w:val="nil"/>
                    <w:left w:val="single" w:sz="12" w:space="0" w:color="auto"/>
                    <w:bottom w:val="single" w:sz="12" w:space="0" w:color="auto"/>
                    <w:right w:val="single" w:sz="12" w:space="0" w:color="auto"/>
                  </w:tcBorders>
                </w:tcPr>
                <w:p w14:paraId="38D101B8"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-60%</w:t>
                  </w:r>
                </w:p>
              </w:tc>
              <w:tc>
                <w:tcPr>
                  <w:tcW w:w="2937" w:type="dxa"/>
                  <w:tcBorders>
                    <w:top w:val="nil"/>
                    <w:left w:val="nil"/>
                    <w:bottom w:val="single" w:sz="12" w:space="0" w:color="auto"/>
                    <w:right w:val="single" w:sz="12" w:space="0" w:color="auto"/>
                  </w:tcBorders>
                </w:tcPr>
                <w:p w14:paraId="453BB2E8"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r>
            <w:tr w:rsidR="006A4DEF" w14:paraId="42881B43" w14:textId="77777777" w:rsidTr="001573D6">
              <w:trPr>
                <w:trHeight w:val="265"/>
              </w:trPr>
              <w:tc>
                <w:tcPr>
                  <w:tcW w:w="1364" w:type="dxa"/>
                  <w:tcBorders>
                    <w:top w:val="single" w:sz="12" w:space="0" w:color="000000"/>
                    <w:left w:val="single" w:sz="12" w:space="0" w:color="auto"/>
                    <w:bottom w:val="nil"/>
                    <w:right w:val="single" w:sz="12" w:space="0" w:color="auto"/>
                  </w:tcBorders>
                </w:tcPr>
                <w:p w14:paraId="469F5B84"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r>
                    <w:rPr>
                      <w:rFonts w:ascii="Calibri" w:hAnsi="Calibri" w:cs="Calibri"/>
                      <w:i/>
                      <w:iCs/>
                      <w:color w:val="000000"/>
                      <w:lang w:eastAsia="en-US"/>
                    </w:rPr>
                    <w:t xml:space="preserve">Contingency </w:t>
                  </w:r>
                </w:p>
              </w:tc>
              <w:tc>
                <w:tcPr>
                  <w:tcW w:w="1417" w:type="dxa"/>
                  <w:tcBorders>
                    <w:top w:val="nil"/>
                    <w:left w:val="nil"/>
                    <w:bottom w:val="nil"/>
                    <w:right w:val="nil"/>
                  </w:tcBorders>
                </w:tcPr>
                <w:p w14:paraId="6A86A660" w14:textId="77777777" w:rsidR="006A4DEF" w:rsidRDefault="006A4DEF" w:rsidP="006A4DEF">
                  <w:pPr>
                    <w:autoSpaceDE w:val="0"/>
                    <w:autoSpaceDN w:val="0"/>
                    <w:adjustRightInd w:val="0"/>
                    <w:spacing w:after="0" w:line="240" w:lineRule="auto"/>
                    <w:jc w:val="right"/>
                    <w:rPr>
                      <w:rFonts w:ascii="Calibri" w:hAnsi="Calibri" w:cs="Calibri"/>
                      <w:color w:val="000000"/>
                      <w:lang w:eastAsia="en-US"/>
                    </w:rPr>
                  </w:pPr>
                </w:p>
              </w:tc>
              <w:tc>
                <w:tcPr>
                  <w:tcW w:w="993" w:type="dxa"/>
                  <w:tcBorders>
                    <w:top w:val="nil"/>
                    <w:left w:val="single" w:sz="12" w:space="0" w:color="auto"/>
                    <w:bottom w:val="nil"/>
                    <w:right w:val="single" w:sz="12" w:space="0" w:color="auto"/>
                  </w:tcBorders>
                </w:tcPr>
                <w:p w14:paraId="4AA99F6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single" w:sz="12" w:space="0" w:color="auto"/>
                    <w:left w:val="single" w:sz="12" w:space="0" w:color="auto"/>
                    <w:bottom w:val="nil"/>
                    <w:right w:val="single" w:sz="12" w:space="0" w:color="auto"/>
                  </w:tcBorders>
                </w:tcPr>
                <w:p w14:paraId="6854BC75"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20,456,045</w:t>
                  </w:r>
                </w:p>
              </w:tc>
              <w:tc>
                <w:tcPr>
                  <w:tcW w:w="1418" w:type="dxa"/>
                  <w:tcBorders>
                    <w:top w:val="nil"/>
                    <w:left w:val="nil"/>
                    <w:bottom w:val="nil"/>
                    <w:right w:val="single" w:sz="12" w:space="0" w:color="auto"/>
                  </w:tcBorders>
                </w:tcPr>
                <w:p w14:paraId="15CEBB62"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0</w:t>
                  </w:r>
                </w:p>
              </w:tc>
              <w:tc>
                <w:tcPr>
                  <w:tcW w:w="992" w:type="dxa"/>
                  <w:tcBorders>
                    <w:top w:val="nil"/>
                    <w:left w:val="nil"/>
                    <w:bottom w:val="nil"/>
                    <w:right w:val="single" w:sz="12" w:space="0" w:color="auto"/>
                  </w:tcBorders>
                </w:tcPr>
                <w:p w14:paraId="36F76124"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100%</w:t>
                  </w:r>
                </w:p>
              </w:tc>
              <w:tc>
                <w:tcPr>
                  <w:tcW w:w="2937" w:type="dxa"/>
                  <w:tcBorders>
                    <w:top w:val="single" w:sz="12" w:space="0" w:color="auto"/>
                    <w:left w:val="single" w:sz="12" w:space="0" w:color="auto"/>
                    <w:bottom w:val="nil"/>
                    <w:right w:val="single" w:sz="12" w:space="0" w:color="auto"/>
                  </w:tcBorders>
                </w:tcPr>
                <w:p w14:paraId="4B5660F1" w14:textId="69BF72EE"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r>
                    <w:rPr>
                      <w:rFonts w:ascii="Calibri" w:hAnsi="Calibri" w:cs="Calibri"/>
                      <w:i/>
                      <w:iCs/>
                      <w:color w:val="000000"/>
                      <w:sz w:val="20"/>
                      <w:szCs w:val="20"/>
                      <w:lang w:eastAsia="en-US"/>
                    </w:rPr>
                    <w:t>For purpose of this, reallocated full Contingency to Output 2 to cover budget shortfall. However, Note GCF approved a total of US$348,169 from Y2 Contingency Request which is yet to be paid out. Therefore</w:t>
                  </w:r>
                  <w:r w:rsidR="00695EF8">
                    <w:rPr>
                      <w:rFonts w:ascii="Calibri" w:hAnsi="Calibri" w:cs="Calibri"/>
                      <w:i/>
                      <w:iCs/>
                      <w:color w:val="000000"/>
                      <w:sz w:val="20"/>
                      <w:szCs w:val="20"/>
                      <w:lang w:eastAsia="en-US"/>
                    </w:rPr>
                    <w:t>,</w:t>
                  </w:r>
                  <w:r>
                    <w:rPr>
                      <w:rFonts w:ascii="Calibri" w:hAnsi="Calibri" w:cs="Calibri"/>
                      <w:i/>
                      <w:iCs/>
                      <w:color w:val="000000"/>
                      <w:sz w:val="20"/>
                      <w:szCs w:val="20"/>
                      <w:lang w:eastAsia="en-US"/>
                    </w:rPr>
                    <w:t xml:space="preserve"> balance remaining of Contingency (including Y1&amp;Y2 balances) to date is US$7,782,214.</w:t>
                  </w:r>
                </w:p>
              </w:tc>
            </w:tr>
            <w:tr w:rsidR="006A4DEF" w14:paraId="781F1CE8" w14:textId="77777777" w:rsidTr="001573D6">
              <w:trPr>
                <w:trHeight w:val="68"/>
              </w:trPr>
              <w:tc>
                <w:tcPr>
                  <w:tcW w:w="1364" w:type="dxa"/>
                  <w:tcBorders>
                    <w:top w:val="nil"/>
                    <w:left w:val="single" w:sz="12" w:space="0" w:color="auto"/>
                    <w:bottom w:val="single" w:sz="12" w:space="0" w:color="000000"/>
                    <w:right w:val="single" w:sz="12" w:space="0" w:color="auto"/>
                  </w:tcBorders>
                </w:tcPr>
                <w:p w14:paraId="4E886EBF"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p>
              </w:tc>
              <w:tc>
                <w:tcPr>
                  <w:tcW w:w="1417" w:type="dxa"/>
                  <w:tcBorders>
                    <w:top w:val="nil"/>
                    <w:left w:val="nil"/>
                    <w:bottom w:val="single" w:sz="12" w:space="0" w:color="auto"/>
                    <w:right w:val="nil"/>
                  </w:tcBorders>
                </w:tcPr>
                <w:p w14:paraId="630D7631" w14:textId="77777777" w:rsidR="006A4DEF" w:rsidRDefault="006A4DEF" w:rsidP="006A4DEF">
                  <w:pPr>
                    <w:autoSpaceDE w:val="0"/>
                    <w:autoSpaceDN w:val="0"/>
                    <w:adjustRightInd w:val="0"/>
                    <w:spacing w:after="0" w:line="240" w:lineRule="auto"/>
                    <w:jc w:val="right"/>
                    <w:rPr>
                      <w:rFonts w:ascii="Calibri" w:hAnsi="Calibri" w:cs="Calibri"/>
                      <w:color w:val="000000"/>
                      <w:lang w:eastAsia="en-US"/>
                    </w:rPr>
                  </w:pPr>
                </w:p>
              </w:tc>
              <w:tc>
                <w:tcPr>
                  <w:tcW w:w="993" w:type="dxa"/>
                  <w:tcBorders>
                    <w:top w:val="nil"/>
                    <w:left w:val="single" w:sz="12" w:space="0" w:color="auto"/>
                    <w:bottom w:val="single" w:sz="12" w:space="0" w:color="auto"/>
                    <w:right w:val="single" w:sz="12" w:space="0" w:color="auto"/>
                  </w:tcBorders>
                </w:tcPr>
                <w:p w14:paraId="167C29B8"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nil"/>
                    <w:left w:val="nil"/>
                    <w:bottom w:val="single" w:sz="12" w:space="0" w:color="auto"/>
                    <w:right w:val="single" w:sz="12" w:space="0" w:color="auto"/>
                  </w:tcBorders>
                </w:tcPr>
                <w:p w14:paraId="34592B3F"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8,130,383</w:t>
                  </w:r>
                </w:p>
              </w:tc>
              <w:tc>
                <w:tcPr>
                  <w:tcW w:w="1418" w:type="dxa"/>
                  <w:tcBorders>
                    <w:top w:val="nil"/>
                    <w:left w:val="nil"/>
                    <w:bottom w:val="single" w:sz="12" w:space="0" w:color="auto"/>
                    <w:right w:val="single" w:sz="12" w:space="0" w:color="auto"/>
                  </w:tcBorders>
                </w:tcPr>
                <w:p w14:paraId="5BDCDA97"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0</w:t>
                  </w:r>
                </w:p>
              </w:tc>
              <w:tc>
                <w:tcPr>
                  <w:tcW w:w="992" w:type="dxa"/>
                  <w:tcBorders>
                    <w:top w:val="nil"/>
                    <w:left w:val="nil"/>
                    <w:bottom w:val="nil"/>
                    <w:right w:val="single" w:sz="12" w:space="0" w:color="auto"/>
                  </w:tcBorders>
                </w:tcPr>
                <w:p w14:paraId="42BAB05E"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100%</w:t>
                  </w:r>
                </w:p>
              </w:tc>
              <w:tc>
                <w:tcPr>
                  <w:tcW w:w="2937" w:type="dxa"/>
                  <w:tcBorders>
                    <w:top w:val="nil"/>
                    <w:left w:val="single" w:sz="12" w:space="0" w:color="auto"/>
                    <w:bottom w:val="single" w:sz="12" w:space="0" w:color="000000"/>
                    <w:right w:val="single" w:sz="12" w:space="0" w:color="auto"/>
                  </w:tcBorders>
                </w:tcPr>
                <w:p w14:paraId="0F0CD401" w14:textId="77777777" w:rsidR="006A4DEF" w:rsidRDefault="006A4DEF" w:rsidP="006A4DEF">
                  <w:pPr>
                    <w:autoSpaceDE w:val="0"/>
                    <w:autoSpaceDN w:val="0"/>
                    <w:adjustRightInd w:val="0"/>
                    <w:spacing w:after="0" w:line="240" w:lineRule="auto"/>
                    <w:rPr>
                      <w:rFonts w:ascii="Calibri" w:hAnsi="Calibri" w:cs="Calibri"/>
                      <w:i/>
                      <w:iCs/>
                      <w:color w:val="000000"/>
                      <w:sz w:val="20"/>
                      <w:szCs w:val="20"/>
                      <w:lang w:eastAsia="en-US"/>
                    </w:rPr>
                  </w:pPr>
                </w:p>
              </w:tc>
            </w:tr>
            <w:tr w:rsidR="006A4DEF" w14:paraId="79C84F6C" w14:textId="77777777" w:rsidTr="001573D6">
              <w:trPr>
                <w:trHeight w:val="276"/>
              </w:trPr>
              <w:tc>
                <w:tcPr>
                  <w:tcW w:w="1364" w:type="dxa"/>
                  <w:tcBorders>
                    <w:top w:val="single" w:sz="12" w:space="0" w:color="000000"/>
                    <w:left w:val="single" w:sz="12" w:space="0" w:color="auto"/>
                    <w:bottom w:val="nil"/>
                    <w:right w:val="single" w:sz="12" w:space="0" w:color="auto"/>
                  </w:tcBorders>
                </w:tcPr>
                <w:p w14:paraId="4B0F0503"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r>
                    <w:rPr>
                      <w:rFonts w:ascii="Calibri" w:hAnsi="Calibri" w:cs="Calibri"/>
                      <w:i/>
                      <w:iCs/>
                      <w:color w:val="000000"/>
                      <w:lang w:eastAsia="en-US"/>
                    </w:rPr>
                    <w:t xml:space="preserve">TOTAL VCP            + Contingency </w:t>
                  </w:r>
                </w:p>
              </w:tc>
              <w:tc>
                <w:tcPr>
                  <w:tcW w:w="1417" w:type="dxa"/>
                  <w:tcBorders>
                    <w:top w:val="nil"/>
                    <w:left w:val="nil"/>
                    <w:bottom w:val="nil"/>
                    <w:right w:val="nil"/>
                  </w:tcBorders>
                </w:tcPr>
                <w:p w14:paraId="1A40232D" w14:textId="77777777" w:rsidR="006A4DEF" w:rsidRDefault="006A4DEF" w:rsidP="006A4DEF">
                  <w:pPr>
                    <w:autoSpaceDE w:val="0"/>
                    <w:autoSpaceDN w:val="0"/>
                    <w:adjustRightInd w:val="0"/>
                    <w:spacing w:after="0" w:line="240" w:lineRule="auto"/>
                    <w:jc w:val="right"/>
                    <w:rPr>
                      <w:rFonts w:ascii="Calibri" w:hAnsi="Calibri" w:cs="Calibri"/>
                      <w:color w:val="000000"/>
                      <w:lang w:eastAsia="en-US"/>
                    </w:rPr>
                  </w:pPr>
                </w:p>
              </w:tc>
              <w:tc>
                <w:tcPr>
                  <w:tcW w:w="993" w:type="dxa"/>
                  <w:tcBorders>
                    <w:top w:val="nil"/>
                    <w:left w:val="single" w:sz="12" w:space="0" w:color="auto"/>
                    <w:bottom w:val="nil"/>
                    <w:right w:val="single" w:sz="12" w:space="0" w:color="auto"/>
                  </w:tcBorders>
                </w:tcPr>
                <w:p w14:paraId="29923C1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WST</w:t>
                  </w:r>
                </w:p>
              </w:tc>
              <w:tc>
                <w:tcPr>
                  <w:tcW w:w="1417" w:type="dxa"/>
                  <w:tcBorders>
                    <w:top w:val="nil"/>
                    <w:left w:val="nil"/>
                    <w:bottom w:val="nil"/>
                    <w:right w:val="single" w:sz="12" w:space="0" w:color="auto"/>
                  </w:tcBorders>
                </w:tcPr>
                <w:p w14:paraId="6A17B716"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145,215,849</w:t>
                  </w:r>
                </w:p>
              </w:tc>
              <w:tc>
                <w:tcPr>
                  <w:tcW w:w="1418" w:type="dxa"/>
                  <w:tcBorders>
                    <w:top w:val="nil"/>
                    <w:left w:val="nil"/>
                    <w:bottom w:val="nil"/>
                    <w:right w:val="nil"/>
                  </w:tcBorders>
                </w:tcPr>
                <w:p w14:paraId="2AD7AF72"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199,303,780</w:t>
                  </w:r>
                </w:p>
              </w:tc>
              <w:tc>
                <w:tcPr>
                  <w:tcW w:w="992" w:type="dxa"/>
                  <w:tcBorders>
                    <w:top w:val="single" w:sz="12" w:space="0" w:color="auto"/>
                    <w:left w:val="single" w:sz="12" w:space="0" w:color="auto"/>
                    <w:bottom w:val="nil"/>
                    <w:right w:val="single" w:sz="12" w:space="0" w:color="auto"/>
                  </w:tcBorders>
                </w:tcPr>
                <w:p w14:paraId="2F7263D5"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-37%</w:t>
                  </w:r>
                </w:p>
              </w:tc>
              <w:tc>
                <w:tcPr>
                  <w:tcW w:w="2937" w:type="dxa"/>
                  <w:tcBorders>
                    <w:top w:val="nil"/>
                    <w:left w:val="nil"/>
                    <w:bottom w:val="nil"/>
                    <w:right w:val="single" w:sz="12" w:space="0" w:color="auto"/>
                  </w:tcBorders>
                </w:tcPr>
                <w:p w14:paraId="526CBDCA"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r>
            <w:tr w:rsidR="006A4DEF" w14:paraId="4F8FCB5E" w14:textId="77777777" w:rsidTr="001573D6">
              <w:trPr>
                <w:trHeight w:val="276"/>
              </w:trPr>
              <w:tc>
                <w:tcPr>
                  <w:tcW w:w="1364" w:type="dxa"/>
                  <w:tcBorders>
                    <w:top w:val="nil"/>
                    <w:left w:val="single" w:sz="12" w:space="0" w:color="auto"/>
                    <w:bottom w:val="single" w:sz="12" w:space="0" w:color="000000"/>
                    <w:right w:val="single" w:sz="12" w:space="0" w:color="auto"/>
                  </w:tcBorders>
                </w:tcPr>
                <w:p w14:paraId="65B85C8B" w14:textId="77777777" w:rsidR="006A4DEF" w:rsidRDefault="006A4DEF" w:rsidP="006A4DEF">
                  <w:pPr>
                    <w:autoSpaceDE w:val="0"/>
                    <w:autoSpaceDN w:val="0"/>
                    <w:adjustRightInd w:val="0"/>
                    <w:spacing w:after="0" w:line="240" w:lineRule="auto"/>
                    <w:jc w:val="center"/>
                    <w:rPr>
                      <w:rFonts w:ascii="Calibri" w:hAnsi="Calibri" w:cs="Calibri"/>
                      <w:i/>
                      <w:iCs/>
                      <w:color w:val="000000"/>
                      <w:lang w:eastAsia="en-US"/>
                    </w:rPr>
                  </w:pPr>
                </w:p>
              </w:tc>
              <w:tc>
                <w:tcPr>
                  <w:tcW w:w="1417" w:type="dxa"/>
                  <w:tcBorders>
                    <w:top w:val="nil"/>
                    <w:left w:val="nil"/>
                    <w:bottom w:val="single" w:sz="12" w:space="0" w:color="auto"/>
                    <w:right w:val="nil"/>
                  </w:tcBorders>
                </w:tcPr>
                <w:p w14:paraId="6CC33CF3" w14:textId="77777777" w:rsidR="006A4DEF" w:rsidRDefault="006A4DEF" w:rsidP="006A4DEF">
                  <w:pPr>
                    <w:autoSpaceDE w:val="0"/>
                    <w:autoSpaceDN w:val="0"/>
                    <w:adjustRightInd w:val="0"/>
                    <w:spacing w:after="0" w:line="240" w:lineRule="auto"/>
                    <w:jc w:val="right"/>
                    <w:rPr>
                      <w:rFonts w:ascii="Calibri" w:hAnsi="Calibri" w:cs="Calibri"/>
                      <w:color w:val="000000"/>
                      <w:lang w:eastAsia="en-US"/>
                    </w:rPr>
                  </w:pPr>
                </w:p>
              </w:tc>
              <w:tc>
                <w:tcPr>
                  <w:tcW w:w="993" w:type="dxa"/>
                  <w:tcBorders>
                    <w:top w:val="nil"/>
                    <w:left w:val="single" w:sz="12" w:space="0" w:color="auto"/>
                    <w:bottom w:val="single" w:sz="12" w:space="0" w:color="auto"/>
                    <w:right w:val="single" w:sz="12" w:space="0" w:color="auto"/>
                  </w:tcBorders>
                </w:tcPr>
                <w:p w14:paraId="19062B2B"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 xml:space="preserve">USD </w:t>
                  </w:r>
                </w:p>
              </w:tc>
              <w:tc>
                <w:tcPr>
                  <w:tcW w:w="1417" w:type="dxa"/>
                  <w:tcBorders>
                    <w:top w:val="single" w:sz="12" w:space="0" w:color="auto"/>
                    <w:left w:val="nil"/>
                    <w:bottom w:val="single" w:sz="12" w:space="0" w:color="auto"/>
                    <w:right w:val="single" w:sz="12" w:space="0" w:color="auto"/>
                  </w:tcBorders>
                </w:tcPr>
                <w:p w14:paraId="1CB2D1E3"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57,716,948</w:t>
                  </w:r>
                </w:p>
              </w:tc>
              <w:tc>
                <w:tcPr>
                  <w:tcW w:w="1418" w:type="dxa"/>
                  <w:tcBorders>
                    <w:top w:val="single" w:sz="12" w:space="0" w:color="auto"/>
                    <w:left w:val="nil"/>
                    <w:bottom w:val="single" w:sz="12" w:space="0" w:color="auto"/>
                    <w:right w:val="nil"/>
                  </w:tcBorders>
                </w:tcPr>
                <w:p w14:paraId="132AACF6"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r>
                    <w:rPr>
                      <w:rFonts w:ascii="Calibri" w:hAnsi="Calibri" w:cs="Calibri"/>
                      <w:i/>
                      <w:iCs/>
                      <w:color w:val="000000"/>
                      <w:sz w:val="20"/>
                      <w:szCs w:val="20"/>
                      <w:lang w:eastAsia="en-US"/>
                    </w:rPr>
                    <w:t>79,214,535</w:t>
                  </w:r>
                </w:p>
              </w:tc>
              <w:tc>
                <w:tcPr>
                  <w:tcW w:w="992" w:type="dxa"/>
                  <w:tcBorders>
                    <w:top w:val="nil"/>
                    <w:left w:val="single" w:sz="12" w:space="0" w:color="auto"/>
                    <w:bottom w:val="single" w:sz="12" w:space="0" w:color="auto"/>
                    <w:right w:val="single" w:sz="12" w:space="0" w:color="auto"/>
                  </w:tcBorders>
                </w:tcPr>
                <w:p w14:paraId="673A1562" w14:textId="77777777" w:rsidR="006A4DEF" w:rsidRDefault="006A4DEF" w:rsidP="006A4DEF">
                  <w:pPr>
                    <w:autoSpaceDE w:val="0"/>
                    <w:autoSpaceDN w:val="0"/>
                    <w:adjustRightInd w:val="0"/>
                    <w:spacing w:after="0" w:line="240" w:lineRule="auto"/>
                    <w:jc w:val="center"/>
                    <w:rPr>
                      <w:rFonts w:ascii="Calibri" w:hAnsi="Calibri" w:cs="Calibri"/>
                      <w:i/>
                      <w:iCs/>
                      <w:color w:val="000000"/>
                      <w:sz w:val="20"/>
                      <w:szCs w:val="20"/>
                      <w:lang w:eastAsia="en-US"/>
                    </w:rPr>
                  </w:pPr>
                  <w:r>
                    <w:rPr>
                      <w:rFonts w:ascii="Calibri" w:hAnsi="Calibri" w:cs="Calibri"/>
                      <w:i/>
                      <w:iCs/>
                      <w:color w:val="000000"/>
                      <w:sz w:val="20"/>
                      <w:szCs w:val="20"/>
                      <w:lang w:eastAsia="en-US"/>
                    </w:rPr>
                    <w:t>-37%</w:t>
                  </w:r>
                </w:p>
              </w:tc>
              <w:tc>
                <w:tcPr>
                  <w:tcW w:w="2937" w:type="dxa"/>
                  <w:tcBorders>
                    <w:top w:val="nil"/>
                    <w:left w:val="nil"/>
                    <w:bottom w:val="single" w:sz="12" w:space="0" w:color="auto"/>
                    <w:right w:val="single" w:sz="12" w:space="0" w:color="auto"/>
                  </w:tcBorders>
                </w:tcPr>
                <w:p w14:paraId="3A533D66" w14:textId="77777777" w:rsidR="006A4DEF" w:rsidRDefault="006A4DEF" w:rsidP="006A4DEF">
                  <w:pPr>
                    <w:autoSpaceDE w:val="0"/>
                    <w:autoSpaceDN w:val="0"/>
                    <w:adjustRightInd w:val="0"/>
                    <w:spacing w:after="0" w:line="240" w:lineRule="auto"/>
                    <w:jc w:val="right"/>
                    <w:rPr>
                      <w:rFonts w:ascii="Calibri" w:hAnsi="Calibri" w:cs="Calibri"/>
                      <w:i/>
                      <w:iCs/>
                      <w:color w:val="000000"/>
                      <w:sz w:val="20"/>
                      <w:szCs w:val="20"/>
                      <w:lang w:eastAsia="en-US"/>
                    </w:rPr>
                  </w:pPr>
                </w:p>
              </w:tc>
            </w:tr>
          </w:tbl>
          <w:p w14:paraId="4D29A53D" w14:textId="77777777" w:rsidR="000D0941" w:rsidRPr="001573D6" w:rsidRDefault="000D0941" w:rsidP="000D0941">
            <w:pPr>
              <w:spacing w:before="40" w:after="40" w:line="240" w:lineRule="auto"/>
              <w:rPr>
                <w:rFonts w:ascii="Calibri" w:eastAsia="Times New Roman" w:hAnsi="Calibri" w:cs="Arial"/>
                <w:i/>
                <w:sz w:val="20"/>
                <w:lang w:eastAsia="ja-JP"/>
              </w:rPr>
            </w:pPr>
          </w:p>
          <w:p w14:paraId="43BA97F3" w14:textId="73875A68" w:rsidR="00D722D3" w:rsidRPr="00FA5AF0" w:rsidRDefault="000D0941" w:rsidP="00252935">
            <w:pPr>
              <w:numPr>
                <w:ilvl w:val="0"/>
                <w:numId w:val="3"/>
              </w:numPr>
              <w:spacing w:before="40" w:after="40" w:line="240" w:lineRule="auto"/>
              <w:rPr>
                <w:rFonts w:ascii="Calibri" w:eastAsia="Times New Roman" w:hAnsi="Calibri" w:cs="Arial"/>
                <w:i/>
                <w:color w:val="000000"/>
                <w:sz w:val="20"/>
                <w:lang w:eastAsia="ja-JP"/>
              </w:rPr>
            </w:pPr>
            <w:bookmarkStart w:id="1" w:name="_Hlk10744884"/>
            <w:r w:rsidRPr="00FA5AF0">
              <w:rPr>
                <w:rFonts w:ascii="Calibri" w:eastAsia="Times New Roman" w:hAnsi="Calibri" w:cs="Arial"/>
                <w:i/>
                <w:color w:val="000000"/>
                <w:sz w:val="20"/>
                <w:lang w:eastAsia="ja-JP"/>
              </w:rPr>
              <w:footnoteReference w:customMarkFollows="1" w:id="2"/>
              <w:t>The revised breakdown of cost/budget by expenditure type (project staff and consultants, travel, goods, works, services, etc.) and disbursement schedule in project/programme confirmation (term sheet) as included</w:t>
            </w:r>
            <w:r w:rsidR="00F95DBF" w:rsidRPr="00FA5AF0">
              <w:rPr>
                <w:rFonts w:ascii="Calibri" w:eastAsia="Times New Roman" w:hAnsi="Calibri" w:cs="Arial"/>
                <w:i/>
                <w:color w:val="000000"/>
                <w:sz w:val="20"/>
                <w:lang w:eastAsia="ja-JP"/>
              </w:rPr>
              <w:t xml:space="preserve"> in</w:t>
            </w:r>
            <w:r w:rsidRPr="00FA5AF0">
              <w:rPr>
                <w:rFonts w:ascii="Calibri" w:eastAsia="Times New Roman" w:hAnsi="Calibri" w:cs="Arial"/>
                <w:i/>
                <w:color w:val="000000"/>
                <w:sz w:val="20"/>
                <w:lang w:eastAsia="ja-JP"/>
              </w:rPr>
              <w:t xml:space="preserve"> Annex</w:t>
            </w:r>
            <w:bookmarkEnd w:id="1"/>
            <w:r w:rsidR="00660F1E" w:rsidRPr="00FA5AF0">
              <w:rPr>
                <w:rFonts w:ascii="Calibri" w:eastAsia="Times New Roman" w:hAnsi="Calibri" w:cs="Arial"/>
                <w:i/>
                <w:color w:val="000000"/>
                <w:sz w:val="20"/>
                <w:lang w:eastAsia="ja-JP"/>
              </w:rPr>
              <w:t xml:space="preserve"> X</w:t>
            </w:r>
          </w:p>
          <w:p w14:paraId="123859A6" w14:textId="77777777" w:rsidR="008A7234" w:rsidRDefault="008A7234" w:rsidP="00D972DB">
            <w:pPr>
              <w:spacing w:before="40" w:after="40" w:line="240" w:lineRule="auto"/>
              <w:rPr>
                <w:rFonts w:ascii="Calibri" w:eastAsia="Times New Roman" w:hAnsi="Calibri" w:cs="Arial"/>
                <w:iCs/>
                <w:color w:val="000000"/>
                <w:sz w:val="20"/>
                <w:lang w:eastAsia="ja-JP"/>
              </w:rPr>
            </w:pPr>
          </w:p>
          <w:p w14:paraId="3281C66B" w14:textId="79E99CFC" w:rsidR="00C565C0" w:rsidRPr="008A7234" w:rsidRDefault="00C565C0" w:rsidP="00D972DB">
            <w:pPr>
              <w:spacing w:before="40" w:after="40" w:line="240" w:lineRule="auto"/>
              <w:rPr>
                <w:rFonts w:ascii="Calibri" w:eastAsia="Times New Roman" w:hAnsi="Calibri" w:cs="Arial"/>
                <w:iCs/>
                <w:color w:val="000000"/>
                <w:sz w:val="20"/>
                <w:lang w:eastAsia="ja-JP"/>
              </w:rPr>
            </w:pPr>
          </w:p>
        </w:tc>
      </w:tr>
      <w:tr w:rsidR="009A2097" w:rsidRPr="009A2097" w14:paraId="5D9D3160" w14:textId="77777777" w:rsidTr="009A2097">
        <w:trPr>
          <w:trHeight w:val="411"/>
        </w:trPr>
        <w:tc>
          <w:tcPr>
            <w:tcW w:w="10805" w:type="dxa"/>
            <w:gridSpan w:val="12"/>
            <w:tcBorders>
              <w:top w:val="single" w:sz="4" w:space="0" w:color="auto"/>
              <w:left w:val="single" w:sz="4" w:space="0" w:color="auto"/>
              <w:bottom w:val="single" w:sz="4" w:space="0" w:color="auto"/>
              <w:right w:val="single" w:sz="4" w:space="0" w:color="auto"/>
            </w:tcBorders>
            <w:shd w:val="clear" w:color="auto" w:fill="215868" w:themeFill="accent5" w:themeFillShade="80"/>
          </w:tcPr>
          <w:p w14:paraId="6D75DC9C" w14:textId="02BC9F1E" w:rsidR="000D0941" w:rsidRPr="00C447AE" w:rsidRDefault="000D0941" w:rsidP="008C6316">
            <w:pPr>
              <w:spacing w:before="40" w:after="40" w:line="240" w:lineRule="auto"/>
              <w:rPr>
                <w:rFonts w:ascii="Calibri" w:eastAsia="Times New Roman" w:hAnsi="Calibri" w:cs="Arial"/>
                <w:b/>
                <w:color w:val="000000" w:themeColor="text1"/>
                <w:sz w:val="20"/>
                <w:lang w:eastAsia="ja-JP"/>
              </w:rPr>
            </w:pPr>
            <w:r w:rsidRPr="00C447AE">
              <w:rPr>
                <w:rFonts w:ascii="Calibri" w:eastAsia="Times New Roman" w:hAnsi="Calibri" w:cs="Arial"/>
                <w:b/>
                <w:color w:val="000000" w:themeColor="text1"/>
                <w:sz w:val="20"/>
                <w:highlight w:val="yellow"/>
                <w:lang w:eastAsia="ja-JP"/>
              </w:rPr>
              <w:lastRenderedPageBreak/>
              <w:t>B.</w:t>
            </w:r>
            <w:r w:rsidR="009A2097" w:rsidRPr="00C447AE">
              <w:rPr>
                <w:rFonts w:ascii="Calibri" w:eastAsia="Times New Roman" w:hAnsi="Calibri" w:cs="Arial"/>
                <w:b/>
                <w:color w:val="000000" w:themeColor="text1"/>
                <w:sz w:val="20"/>
                <w:highlight w:val="yellow"/>
                <w:lang w:eastAsia="ja-JP"/>
              </w:rPr>
              <w:t>5</w:t>
            </w:r>
            <w:r w:rsidRPr="00C447AE">
              <w:rPr>
                <w:rFonts w:ascii="Calibri" w:eastAsia="Times New Roman" w:hAnsi="Calibri" w:cs="Arial"/>
                <w:b/>
                <w:color w:val="000000" w:themeColor="text1"/>
                <w:sz w:val="20"/>
                <w:highlight w:val="yellow"/>
                <w:lang w:eastAsia="ja-JP"/>
              </w:rPr>
              <w:t xml:space="preserve">. </w:t>
            </w:r>
            <w:r w:rsidRPr="00C447AE">
              <w:rPr>
                <w:rStyle w:val="IntenseReference"/>
                <w:color w:val="000000" w:themeColor="text1"/>
                <w:highlight w:val="yellow"/>
              </w:rPr>
              <w:t>Changes in Project Financing Information?</w:t>
            </w:r>
            <w:r w:rsidRPr="00C447AE">
              <w:rPr>
                <w:rStyle w:val="IntenseReference"/>
                <w:rFonts w:ascii="Calibri" w:eastAsia="Times New Roman" w:hAnsi="Calibri" w:cs="Arial"/>
                <w:b w:val="0"/>
                <w:bCs w:val="0"/>
                <w:smallCaps w:val="0"/>
                <w:color w:val="000000" w:themeColor="text1"/>
                <w:spacing w:val="0"/>
                <w:sz w:val="20"/>
                <w:highlight w:val="yellow"/>
                <w:lang w:eastAsia="ja-JP"/>
              </w:rPr>
              <w:t xml:space="preserve">  Yes      </w:t>
            </w:r>
            <w:sdt>
              <w:sdtPr>
                <w:rPr>
                  <w:rStyle w:val="IntenseReference"/>
                  <w:rFonts w:ascii="Calibri" w:eastAsia="Times New Roman" w:hAnsi="Calibri" w:cs="Arial"/>
                  <w:b w:val="0"/>
                  <w:bCs w:val="0"/>
                  <w:smallCaps w:val="0"/>
                  <w:color w:val="000000" w:themeColor="text1"/>
                  <w:spacing w:val="0"/>
                  <w:sz w:val="20"/>
                  <w:highlight w:val="yellow"/>
                  <w:lang w:eastAsia="ja-JP"/>
                </w:rPr>
                <w:id w:val="-1033506562"/>
                <w14:checkbox>
                  <w14:checked w14:val="0"/>
                  <w14:checkedState w14:val="2612" w14:font="MS Gothic"/>
                  <w14:uncheckedState w14:val="2610" w14:font="MS Gothic"/>
                </w14:checkbox>
              </w:sdtPr>
              <w:sdtEndPr>
                <w:rPr>
                  <w:rStyle w:val="IntenseReference"/>
                </w:rPr>
              </w:sdtEndPr>
              <w:sdtContent>
                <w:r w:rsidRPr="00C447AE">
                  <w:rPr>
                    <w:rStyle w:val="IntenseReference"/>
                    <w:rFonts w:ascii="Segoe UI Symbol" w:eastAsia="Times New Roman" w:hAnsi="Segoe UI Symbol" w:cs="Segoe UI Symbol"/>
                    <w:b w:val="0"/>
                    <w:bCs w:val="0"/>
                    <w:smallCaps w:val="0"/>
                    <w:color w:val="000000" w:themeColor="text1"/>
                    <w:spacing w:val="0"/>
                    <w:sz w:val="20"/>
                    <w:highlight w:val="yellow"/>
                    <w:lang w:eastAsia="ja-JP"/>
                  </w:rPr>
                  <w:t>☐</w:t>
                </w:r>
              </w:sdtContent>
            </w:sdt>
            <w:r w:rsidRPr="00C447AE">
              <w:rPr>
                <w:rStyle w:val="IntenseReference"/>
                <w:rFonts w:ascii="Calibri" w:eastAsia="Times New Roman" w:hAnsi="Calibri" w:cs="Arial"/>
                <w:b w:val="0"/>
                <w:bCs w:val="0"/>
                <w:smallCaps w:val="0"/>
                <w:color w:val="000000" w:themeColor="text1"/>
                <w:spacing w:val="0"/>
                <w:sz w:val="20"/>
                <w:highlight w:val="yellow"/>
                <w:lang w:eastAsia="ja-JP"/>
              </w:rPr>
              <w:t xml:space="preserve">       No   </w:t>
            </w:r>
            <w:sdt>
              <w:sdtPr>
                <w:rPr>
                  <w:rStyle w:val="IntenseReference"/>
                  <w:rFonts w:ascii="Calibri" w:eastAsia="Times New Roman" w:hAnsi="Calibri" w:cs="Arial"/>
                  <w:smallCaps w:val="0"/>
                  <w:color w:val="000000" w:themeColor="text1"/>
                  <w:spacing w:val="0"/>
                  <w:sz w:val="20"/>
                  <w:highlight w:val="yellow"/>
                  <w:lang w:eastAsia="ja-JP"/>
                </w:rPr>
                <w:id w:val="-450863805"/>
                <w14:checkbox>
                  <w14:checked w14:val="1"/>
                  <w14:checkedState w14:val="2612" w14:font="MS Gothic"/>
                  <w14:uncheckedState w14:val="2610" w14:font="MS Gothic"/>
                </w14:checkbox>
              </w:sdtPr>
              <w:sdtEndPr>
                <w:rPr>
                  <w:rStyle w:val="IntenseReference"/>
                </w:rPr>
              </w:sdtEndPr>
              <w:sdtContent>
                <w:r w:rsidR="00062899" w:rsidRPr="00C447AE">
                  <w:rPr>
                    <w:rStyle w:val="IntenseReference"/>
                    <w:rFonts w:ascii="MS Gothic" w:eastAsia="MS Gothic" w:hAnsi="MS Gothic" w:cs="Arial" w:hint="eastAsia"/>
                    <w:smallCaps w:val="0"/>
                    <w:color w:val="000000" w:themeColor="text1"/>
                    <w:spacing w:val="0"/>
                    <w:sz w:val="20"/>
                    <w:highlight w:val="yellow"/>
                    <w:lang w:eastAsia="ja-JP"/>
                  </w:rPr>
                  <w:t>☒</w:t>
                </w:r>
              </w:sdtContent>
            </w:sdt>
            <w:r w:rsidRPr="00C447AE">
              <w:rPr>
                <w:rStyle w:val="IntenseReference"/>
                <w:rFonts w:ascii="Calibri" w:eastAsia="Times New Roman" w:hAnsi="Calibri" w:cs="Arial"/>
                <w:b w:val="0"/>
                <w:bCs w:val="0"/>
                <w:smallCaps w:val="0"/>
                <w:color w:val="000000" w:themeColor="text1"/>
                <w:spacing w:val="0"/>
                <w:sz w:val="20"/>
                <w:highlight w:val="yellow"/>
                <w:lang w:eastAsia="ja-JP"/>
              </w:rPr>
              <w:t xml:space="preserve">      If Yes, </w:t>
            </w:r>
            <w:proofErr w:type="gramStart"/>
            <w:r w:rsidRPr="00C447AE">
              <w:rPr>
                <w:rStyle w:val="IntenseReference"/>
                <w:rFonts w:ascii="Calibri" w:eastAsia="Times New Roman" w:hAnsi="Calibri" w:cs="Arial"/>
                <w:b w:val="0"/>
                <w:bCs w:val="0"/>
                <w:smallCaps w:val="0"/>
                <w:color w:val="000000" w:themeColor="text1"/>
                <w:spacing w:val="0"/>
                <w:sz w:val="20"/>
                <w:highlight w:val="yellow"/>
                <w:lang w:eastAsia="ja-JP"/>
              </w:rPr>
              <w:t>Please</w:t>
            </w:r>
            <w:proofErr w:type="gramEnd"/>
            <w:r w:rsidRPr="00C447AE">
              <w:rPr>
                <w:rStyle w:val="IntenseReference"/>
                <w:rFonts w:ascii="Calibri" w:eastAsia="Times New Roman" w:hAnsi="Calibri" w:cs="Arial"/>
                <w:b w:val="0"/>
                <w:bCs w:val="0"/>
                <w:smallCaps w:val="0"/>
                <w:color w:val="000000" w:themeColor="text1"/>
                <w:spacing w:val="0"/>
                <w:sz w:val="20"/>
                <w:highlight w:val="yellow"/>
                <w:lang w:eastAsia="ja-JP"/>
              </w:rPr>
              <w:t xml:space="preserve"> elaborate below</w:t>
            </w:r>
          </w:p>
        </w:tc>
      </w:tr>
      <w:tr w:rsidR="000D0941" w:rsidRPr="006220E2" w14:paraId="545963BD" w14:textId="77777777" w:rsidTr="00CD3FC4">
        <w:trPr>
          <w:trHeight w:val="494"/>
        </w:trPr>
        <w:tc>
          <w:tcPr>
            <w:tcW w:w="1441" w:type="dxa"/>
            <w:tcBorders>
              <w:top w:val="single" w:sz="4" w:space="0" w:color="auto"/>
              <w:left w:val="single" w:sz="4" w:space="0" w:color="auto"/>
              <w:bottom w:val="single" w:sz="4" w:space="0" w:color="auto"/>
              <w:right w:val="single" w:sz="4" w:space="0" w:color="auto"/>
            </w:tcBorders>
            <w:shd w:val="clear" w:color="auto" w:fill="F2F2F2"/>
          </w:tcPr>
          <w:p w14:paraId="727C0E82" w14:textId="77777777" w:rsidR="000D0941" w:rsidRPr="006220E2" w:rsidRDefault="000D0941" w:rsidP="008C6316">
            <w:pPr>
              <w:spacing w:before="40" w:after="40" w:line="240" w:lineRule="auto"/>
              <w:rPr>
                <w:rFonts w:ascii="Calibri" w:eastAsia="Times New Roman" w:hAnsi="Calibri" w:cs="Arial"/>
                <w:color w:val="24634F"/>
                <w:sz w:val="20"/>
                <w:szCs w:val="20"/>
                <w:lang w:val="en-GB" w:eastAsia="en-US"/>
              </w:rPr>
            </w:pPr>
          </w:p>
        </w:tc>
        <w:tc>
          <w:tcPr>
            <w:tcW w:w="2251" w:type="dxa"/>
            <w:gridSpan w:val="2"/>
            <w:tcBorders>
              <w:top w:val="single" w:sz="4" w:space="0" w:color="auto"/>
              <w:left w:val="nil"/>
              <w:bottom w:val="single" w:sz="4" w:space="0" w:color="auto"/>
              <w:right w:val="single" w:sz="4" w:space="0" w:color="auto"/>
            </w:tcBorders>
            <w:shd w:val="clear" w:color="auto" w:fill="F2F2F2"/>
            <w:noWrap/>
            <w:vAlign w:val="center"/>
          </w:tcPr>
          <w:p w14:paraId="1C457AE1" w14:textId="520F0AE0" w:rsidR="000D0941" w:rsidRPr="006220E2" w:rsidRDefault="000D0941" w:rsidP="008C6316">
            <w:pPr>
              <w:spacing w:before="40" w:after="40" w:line="240" w:lineRule="auto"/>
              <w:jc w:val="center"/>
              <w:rPr>
                <w:rFonts w:ascii="Calibri" w:eastAsia="Times New Roman" w:hAnsi="Calibri" w:cs="Arial"/>
                <w:b/>
                <w:color w:val="24634F"/>
                <w:sz w:val="20"/>
                <w:szCs w:val="20"/>
                <w:lang w:val="en-GB" w:eastAsia="en-US"/>
              </w:rPr>
            </w:pPr>
            <w:bookmarkStart w:id="2" w:name="SectionB2"/>
            <w:bookmarkEnd w:id="2"/>
            <w:r w:rsidRPr="006220E2">
              <w:rPr>
                <w:rFonts w:ascii="Calibri" w:eastAsia="Times New Roman" w:hAnsi="Calibri" w:cs="Arial"/>
                <w:b/>
                <w:color w:val="24634F"/>
                <w:sz w:val="20"/>
                <w:szCs w:val="20"/>
                <w:lang w:val="en-GB" w:eastAsia="en-US"/>
              </w:rPr>
              <w:t>Financial Instrument</w:t>
            </w:r>
            <w:r w:rsidR="00FA4248">
              <w:rPr>
                <w:rStyle w:val="FootnoteReference"/>
                <w:rFonts w:ascii="Calibri" w:eastAsia="Times New Roman" w:hAnsi="Calibri" w:cs="Arial"/>
                <w:b/>
                <w:color w:val="24634F"/>
                <w:sz w:val="20"/>
                <w:szCs w:val="20"/>
                <w:lang w:val="en-GB" w:eastAsia="en-US"/>
              </w:rPr>
              <w:footnoteReference w:id="3"/>
            </w:r>
          </w:p>
        </w:tc>
        <w:tc>
          <w:tcPr>
            <w:tcW w:w="171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087C1B6" w14:textId="77777777" w:rsidR="000D0941" w:rsidRPr="006220E2" w:rsidRDefault="000D0941" w:rsidP="008C6316">
            <w:pPr>
              <w:spacing w:before="40" w:after="4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Amount</w:t>
            </w:r>
          </w:p>
        </w:tc>
        <w:tc>
          <w:tcPr>
            <w:tcW w:w="13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631F30E4" w14:textId="77777777" w:rsidR="000D0941" w:rsidRPr="006220E2" w:rsidRDefault="000D0941" w:rsidP="008C6316">
            <w:pPr>
              <w:spacing w:before="40" w:after="4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Currency</w:t>
            </w:r>
          </w:p>
        </w:tc>
        <w:tc>
          <w:tcPr>
            <w:tcW w:w="2070"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14:paraId="3EA3897F" w14:textId="77777777" w:rsidR="000D0941" w:rsidRPr="006220E2" w:rsidRDefault="000D0941" w:rsidP="008C6316">
            <w:pPr>
              <w:spacing w:before="40" w:after="4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Tenor</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22DEB1D8" w14:textId="3D5A23E9" w:rsidR="000D0941" w:rsidRPr="006220E2" w:rsidRDefault="000D0941" w:rsidP="008C6316">
            <w:pPr>
              <w:spacing w:before="40" w:after="4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Pricing</w:t>
            </w:r>
            <w:r w:rsidR="00FA4248">
              <w:rPr>
                <w:rFonts w:ascii="Calibri" w:eastAsia="Times New Roman" w:hAnsi="Calibri" w:cs="Arial"/>
                <w:b/>
                <w:color w:val="24634F"/>
                <w:sz w:val="20"/>
                <w:szCs w:val="20"/>
                <w:lang w:val="en-GB" w:eastAsia="en-US"/>
              </w:rPr>
              <w:t xml:space="preserve"> (% interest or IRR for equity)</w:t>
            </w:r>
          </w:p>
        </w:tc>
      </w:tr>
      <w:tr w:rsidR="000D0941" w:rsidRPr="006220E2" w14:paraId="769BF7C3" w14:textId="77777777" w:rsidTr="00CD3FC4">
        <w:trPr>
          <w:trHeight w:val="222"/>
        </w:trPr>
        <w:tc>
          <w:tcPr>
            <w:tcW w:w="1441" w:type="dxa"/>
            <w:tcBorders>
              <w:top w:val="single" w:sz="4" w:space="0" w:color="auto"/>
              <w:left w:val="single" w:sz="4" w:space="0" w:color="auto"/>
              <w:bottom w:val="single" w:sz="4" w:space="0" w:color="auto"/>
              <w:right w:val="single" w:sz="4" w:space="0" w:color="auto"/>
            </w:tcBorders>
            <w:shd w:val="clear" w:color="auto" w:fill="F2F2F2"/>
            <w:vAlign w:val="center"/>
          </w:tcPr>
          <w:p w14:paraId="04543350" w14:textId="77777777" w:rsidR="000D0941" w:rsidRPr="006220E2" w:rsidRDefault="000D0941" w:rsidP="008C6316">
            <w:pPr>
              <w:spacing w:before="40" w:after="40" w:line="240" w:lineRule="auto"/>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lastRenderedPageBreak/>
              <w:t>(a) Total project financing</w:t>
            </w:r>
          </w:p>
        </w:tc>
        <w:tc>
          <w:tcPr>
            <w:tcW w:w="2251"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D413BE3" w14:textId="77777777" w:rsidR="000D0941" w:rsidRPr="006220E2" w:rsidRDefault="000D0941" w:rsidP="008C6316">
            <w:pPr>
              <w:spacing w:before="120" w:after="120" w:line="240" w:lineRule="auto"/>
              <w:jc w:val="center"/>
              <w:rPr>
                <w:rFonts w:ascii="Calibri" w:eastAsia="Times New Roman" w:hAnsi="Calibri" w:cs="Arial"/>
                <w:sz w:val="20"/>
                <w:szCs w:val="20"/>
                <w:lang w:val="en-GB" w:eastAsia="en-US"/>
              </w:rPr>
            </w:pPr>
            <w:r w:rsidRPr="006220E2">
              <w:rPr>
                <w:rFonts w:ascii="Calibri" w:eastAsia="Times New Roman" w:hAnsi="Calibri" w:cs="Arial"/>
                <w:b/>
                <w:color w:val="24634F"/>
                <w:sz w:val="20"/>
                <w:szCs w:val="20"/>
                <w:lang w:val="en-GB" w:eastAsia="en-US"/>
              </w:rPr>
              <w:t>(a) = (b) + (c)</w:t>
            </w:r>
          </w:p>
        </w:tc>
        <w:tc>
          <w:tcPr>
            <w:tcW w:w="1711" w:type="dxa"/>
            <w:gridSpan w:val="2"/>
            <w:tcBorders>
              <w:top w:val="single" w:sz="4" w:space="0" w:color="FFFFFF"/>
              <w:left w:val="single" w:sz="4" w:space="0" w:color="auto"/>
              <w:bottom w:val="single" w:sz="4" w:space="0" w:color="auto"/>
              <w:right w:val="single" w:sz="4" w:space="0" w:color="auto"/>
            </w:tcBorders>
            <w:shd w:val="clear" w:color="auto" w:fill="auto"/>
            <w:vAlign w:val="center"/>
          </w:tcPr>
          <w:p w14:paraId="3AA3334E" w14:textId="77777777" w:rsidR="000D0941" w:rsidRPr="006220E2" w:rsidRDefault="000D0941" w:rsidP="008C6316">
            <w:pPr>
              <w:spacing w:before="120" w:after="120" w:line="240" w:lineRule="auto"/>
              <w:jc w:val="center"/>
              <w:rPr>
                <w:rFonts w:ascii="Calibri" w:eastAsia="Times New Roman" w:hAnsi="Calibri" w:cs="Arial"/>
                <w:sz w:val="20"/>
                <w:szCs w:val="20"/>
                <w:lang w:val="en-GB" w:eastAsia="en-US"/>
              </w:rPr>
            </w:pPr>
            <w:r w:rsidRPr="006220E2">
              <w:rPr>
                <w:rFonts w:ascii="Calibri" w:eastAsia="Times New Roman" w:hAnsi="Calibri" w:cs="Arial"/>
                <w:sz w:val="20"/>
                <w:szCs w:val="20"/>
                <w:lang w:val="en-GB" w:eastAsia="en-US"/>
              </w:rPr>
              <w:t>…………………</w:t>
            </w:r>
          </w:p>
        </w:tc>
        <w:tc>
          <w:tcPr>
            <w:tcW w:w="1351" w:type="dxa"/>
            <w:gridSpan w:val="2"/>
            <w:tcBorders>
              <w:top w:val="single" w:sz="4" w:space="0" w:color="FFFFFF"/>
              <w:left w:val="single" w:sz="4" w:space="0" w:color="auto"/>
              <w:bottom w:val="single" w:sz="4" w:space="0" w:color="auto"/>
              <w:right w:val="single" w:sz="4" w:space="0" w:color="auto"/>
            </w:tcBorders>
            <w:shd w:val="clear" w:color="auto" w:fill="auto"/>
            <w:vAlign w:val="center"/>
          </w:tcPr>
          <w:p w14:paraId="21F407E3" w14:textId="77777777" w:rsidR="000D0941" w:rsidRPr="006220E2" w:rsidRDefault="0017329A" w:rsidP="008C6316">
            <w:pPr>
              <w:spacing w:before="120" w:after="120" w:line="240" w:lineRule="auto"/>
              <w:jc w:val="center"/>
              <w:rPr>
                <w:rFonts w:ascii="Calibri" w:eastAsia="Times New Roman" w:hAnsi="Calibri" w:cs="Arial"/>
                <w:sz w:val="20"/>
                <w:szCs w:val="20"/>
                <w:lang w:val="en-GB" w:eastAsia="en-US"/>
              </w:rPr>
            </w:pPr>
            <w:sdt>
              <w:sdtPr>
                <w:rPr>
                  <w:rFonts w:ascii="Calibri" w:eastAsia="Times New Roman" w:hAnsi="Calibri" w:cs="Arial"/>
                  <w:sz w:val="20"/>
                  <w:szCs w:val="20"/>
                  <w:u w:val="single"/>
                  <w:lang w:val="en-GB" w:eastAsia="en-US"/>
                </w:rPr>
                <w:alias w:val="Currency"/>
                <w:tag w:val="Currency"/>
                <w:id w:val="-1175268707"/>
                <w:placeholder>
                  <w:docPart w:val="2333ED2D9183418195B79760B474D2F0"/>
                </w:placeholder>
                <w:showingPlcHdr/>
                <w:dropDownList>
                  <w:listItem w:value="Choose currency"/>
                  <w:listItem w:displayText="million euro (€)" w:value="million euro (€)"/>
                  <w:listItem w:displayText="million USD ($)" w:value="million USD ($)"/>
                </w:dropDownList>
              </w:sdtPr>
              <w:sdtEndPr/>
              <w:sdtContent>
                <w:r w:rsidR="000D0941" w:rsidRPr="006220E2">
                  <w:rPr>
                    <w:rFonts w:ascii="Calibri" w:eastAsia="Calibri" w:hAnsi="Calibri" w:cs="Arial"/>
                    <w:color w:val="808080"/>
                    <w:sz w:val="20"/>
                    <w:szCs w:val="20"/>
                    <w:u w:val="single"/>
                    <w:lang w:val="en-GB" w:eastAsia="en-US"/>
                  </w:rPr>
                  <w:t>Options</w:t>
                </w:r>
              </w:sdtContent>
            </w:sdt>
          </w:p>
        </w:tc>
        <w:tc>
          <w:tcPr>
            <w:tcW w:w="4051" w:type="dxa"/>
            <w:gridSpan w:val="5"/>
            <w:tcBorders>
              <w:top w:val="single" w:sz="4" w:space="0" w:color="FFFFFF"/>
              <w:left w:val="single" w:sz="4" w:space="0" w:color="auto"/>
              <w:bottom w:val="single" w:sz="4" w:space="0" w:color="auto"/>
              <w:right w:val="single" w:sz="4" w:space="0" w:color="auto"/>
            </w:tcBorders>
            <w:shd w:val="clear" w:color="auto" w:fill="D9D9D9"/>
            <w:vAlign w:val="center"/>
          </w:tcPr>
          <w:p w14:paraId="29DF4D0F" w14:textId="77777777" w:rsidR="000D0941" w:rsidRPr="006220E2" w:rsidRDefault="000D0941" w:rsidP="008C6316">
            <w:pPr>
              <w:spacing w:before="120" w:after="120" w:line="240" w:lineRule="auto"/>
              <w:rPr>
                <w:rFonts w:ascii="Calibri" w:eastAsia="Times New Roman" w:hAnsi="Calibri" w:cs="Arial"/>
                <w:sz w:val="20"/>
                <w:szCs w:val="20"/>
                <w:u w:val="single"/>
                <w:lang w:val="en-GB" w:eastAsia="en-US"/>
              </w:rPr>
            </w:pPr>
          </w:p>
        </w:tc>
      </w:tr>
      <w:tr w:rsidR="000D0941" w:rsidRPr="006220E2" w14:paraId="010A37DD" w14:textId="77777777" w:rsidTr="00CD3FC4">
        <w:trPr>
          <w:trHeight w:val="964"/>
        </w:trPr>
        <w:tc>
          <w:tcPr>
            <w:tcW w:w="1441" w:type="dxa"/>
            <w:vMerge w:val="restart"/>
            <w:tcBorders>
              <w:top w:val="single" w:sz="4" w:space="0" w:color="auto"/>
              <w:left w:val="single" w:sz="4" w:space="0" w:color="auto"/>
              <w:right w:val="single" w:sz="4" w:space="0" w:color="auto"/>
            </w:tcBorders>
            <w:shd w:val="clear" w:color="auto" w:fill="F2F2F2"/>
            <w:vAlign w:val="center"/>
          </w:tcPr>
          <w:p w14:paraId="587CE056" w14:textId="77777777" w:rsidR="000D0941" w:rsidRPr="006220E2" w:rsidRDefault="000D0941" w:rsidP="008C6316">
            <w:pPr>
              <w:spacing w:before="40" w:after="40" w:line="240" w:lineRule="auto"/>
              <w:rPr>
                <w:rFonts w:ascii="Calibri" w:eastAsia="Times New Roman" w:hAnsi="Calibri" w:cs="Arial"/>
                <w:color w:val="24634F"/>
                <w:sz w:val="20"/>
                <w:szCs w:val="20"/>
                <w:lang w:val="en-GB" w:eastAsia="en-US"/>
              </w:rPr>
            </w:pPr>
            <w:r w:rsidRPr="006220E2">
              <w:rPr>
                <w:rFonts w:ascii="Calibri" w:eastAsia="Times New Roman" w:hAnsi="Calibri" w:cs="Arial"/>
                <w:color w:val="24634F"/>
                <w:sz w:val="20"/>
                <w:szCs w:val="20"/>
                <w:lang w:val="en-GB" w:eastAsia="en-US"/>
              </w:rPr>
              <w:t>(b) GCF financing to recipient</w:t>
            </w:r>
          </w:p>
        </w:tc>
        <w:tc>
          <w:tcPr>
            <w:tcW w:w="2251" w:type="dxa"/>
            <w:gridSpan w:val="2"/>
            <w:tcBorders>
              <w:top w:val="single" w:sz="4" w:space="0" w:color="auto"/>
              <w:left w:val="nil"/>
              <w:bottom w:val="single" w:sz="4" w:space="0" w:color="auto"/>
              <w:right w:val="single" w:sz="4" w:space="0" w:color="auto"/>
            </w:tcBorders>
            <w:shd w:val="clear" w:color="auto" w:fill="auto"/>
            <w:noWrap/>
            <w:vAlign w:val="center"/>
          </w:tcPr>
          <w:p w14:paraId="27EC7297" w14:textId="77777777" w:rsidR="000D0941" w:rsidRPr="006220E2" w:rsidRDefault="000D0941" w:rsidP="00FA4248">
            <w:pPr>
              <w:spacing w:after="0" w:line="240" w:lineRule="auto"/>
              <w:rPr>
                <w:rFonts w:ascii="Calibri" w:eastAsia="Times New Roman" w:hAnsi="Calibri" w:cs="Arial"/>
                <w:sz w:val="20"/>
                <w:szCs w:val="20"/>
                <w:lang w:val="en-GB" w:eastAsia="en-US"/>
              </w:rPr>
            </w:pPr>
          </w:p>
        </w:tc>
        <w:tc>
          <w:tcPr>
            <w:tcW w:w="1711" w:type="dxa"/>
            <w:gridSpan w:val="2"/>
            <w:tcBorders>
              <w:top w:val="single" w:sz="4" w:space="0" w:color="FFFFFF"/>
              <w:left w:val="single" w:sz="4" w:space="0" w:color="auto"/>
              <w:bottom w:val="single" w:sz="4" w:space="0" w:color="auto"/>
              <w:right w:val="single" w:sz="4" w:space="0" w:color="auto"/>
            </w:tcBorders>
            <w:shd w:val="clear" w:color="auto" w:fill="auto"/>
            <w:vAlign w:val="center"/>
          </w:tcPr>
          <w:p w14:paraId="763406ED" w14:textId="0295B45F" w:rsidR="000D0941" w:rsidRPr="006220E2" w:rsidRDefault="000D0941" w:rsidP="008C6316">
            <w:pPr>
              <w:spacing w:before="120" w:after="120" w:line="240" w:lineRule="auto"/>
              <w:ind w:firstLine="34"/>
              <w:jc w:val="center"/>
              <w:rPr>
                <w:rFonts w:ascii="Calibri" w:eastAsia="Times New Roman" w:hAnsi="Calibri" w:cs="Arial"/>
                <w:sz w:val="20"/>
                <w:szCs w:val="20"/>
                <w:lang w:val="en-GB" w:eastAsia="en-US"/>
              </w:rPr>
            </w:pPr>
          </w:p>
        </w:tc>
        <w:tc>
          <w:tcPr>
            <w:tcW w:w="1351" w:type="dxa"/>
            <w:gridSpan w:val="2"/>
            <w:tcBorders>
              <w:top w:val="single" w:sz="4" w:space="0" w:color="FFFFFF"/>
              <w:left w:val="single" w:sz="4" w:space="0" w:color="auto"/>
              <w:bottom w:val="single" w:sz="4" w:space="0" w:color="auto"/>
              <w:right w:val="single" w:sz="4" w:space="0" w:color="auto"/>
            </w:tcBorders>
            <w:shd w:val="clear" w:color="auto" w:fill="auto"/>
            <w:vAlign w:val="center"/>
          </w:tcPr>
          <w:p w14:paraId="44FAA76F" w14:textId="77777777" w:rsidR="000D0941" w:rsidRPr="006220E2" w:rsidRDefault="0017329A" w:rsidP="008C6316">
            <w:pPr>
              <w:spacing w:before="120" w:after="120" w:line="240" w:lineRule="auto"/>
              <w:ind w:firstLine="34"/>
              <w:jc w:val="center"/>
              <w:rPr>
                <w:rFonts w:ascii="Calibri" w:eastAsia="Times New Roman" w:hAnsi="Calibri" w:cs="Arial"/>
                <w:sz w:val="20"/>
                <w:szCs w:val="20"/>
                <w:u w:val="single"/>
                <w:lang w:val="en-GB" w:eastAsia="en-US"/>
              </w:rPr>
            </w:pPr>
            <w:sdt>
              <w:sdtPr>
                <w:rPr>
                  <w:rFonts w:ascii="Calibri" w:eastAsia="Times New Roman" w:hAnsi="Calibri" w:cs="Arial"/>
                  <w:sz w:val="20"/>
                  <w:szCs w:val="20"/>
                  <w:u w:val="single"/>
                  <w:lang w:val="en-GB" w:eastAsia="en-US"/>
                </w:rPr>
                <w:alias w:val="Currency"/>
                <w:tag w:val="Currency"/>
                <w:id w:val="2078092040"/>
                <w:placeholder>
                  <w:docPart w:val="1CEFA40C48244634AAE1716DE50D32F0"/>
                </w:placeholder>
                <w:showingPlcHdr/>
                <w:dropDownList>
                  <w:listItem w:value="Choose currency"/>
                  <w:listItem w:displayText="million euro (€)" w:value="million euro (€)"/>
                  <w:listItem w:displayText="million USD ($)" w:value="million USD ($)"/>
                </w:dropDownList>
              </w:sdtPr>
              <w:sdtEndPr/>
              <w:sdtContent>
                <w:r w:rsidR="000D0941" w:rsidRPr="006220E2">
                  <w:rPr>
                    <w:rFonts w:ascii="Calibri" w:eastAsia="Calibri" w:hAnsi="Calibri" w:cs="Arial"/>
                    <w:color w:val="808080"/>
                    <w:sz w:val="20"/>
                    <w:szCs w:val="20"/>
                    <w:u w:val="single"/>
                    <w:lang w:val="en-GB" w:eastAsia="en-US"/>
                  </w:rPr>
                  <w:t>Options</w:t>
                </w:r>
              </w:sdtContent>
            </w:sdt>
          </w:p>
          <w:p w14:paraId="1D0F5B99" w14:textId="49A4608A" w:rsidR="000D0941" w:rsidRPr="006220E2" w:rsidRDefault="0017329A" w:rsidP="00F95DBF">
            <w:pPr>
              <w:spacing w:before="120" w:after="120" w:line="240" w:lineRule="auto"/>
              <w:ind w:firstLine="34"/>
              <w:jc w:val="center"/>
              <w:rPr>
                <w:rFonts w:ascii="Calibri" w:eastAsia="Times New Roman" w:hAnsi="Calibri" w:cs="Arial"/>
                <w:sz w:val="20"/>
                <w:szCs w:val="20"/>
                <w:u w:val="single"/>
                <w:lang w:val="en-GB" w:eastAsia="en-US"/>
              </w:rPr>
            </w:pPr>
            <w:sdt>
              <w:sdtPr>
                <w:rPr>
                  <w:rFonts w:ascii="Calibri" w:eastAsia="Times New Roman" w:hAnsi="Calibri" w:cs="Arial"/>
                  <w:sz w:val="20"/>
                  <w:szCs w:val="20"/>
                  <w:u w:val="single"/>
                  <w:lang w:val="en-GB" w:eastAsia="en-US"/>
                </w:rPr>
                <w:alias w:val="Currency"/>
                <w:tag w:val="Currency"/>
                <w:id w:val="-1782800671"/>
                <w:placeholder>
                  <w:docPart w:val="7E600D9028B443DAA773EC42A84881AD"/>
                </w:placeholder>
                <w:showingPlcHdr/>
                <w:dropDownList>
                  <w:listItem w:value="Choose currency"/>
                  <w:listItem w:displayText="million euro (€)" w:value="million euro (€)"/>
                  <w:listItem w:displayText="million USD ($)" w:value="million USD ($)"/>
                </w:dropDownList>
              </w:sdtPr>
              <w:sdtEndPr/>
              <w:sdtContent>
                <w:r w:rsidR="000D0941" w:rsidRPr="006220E2">
                  <w:rPr>
                    <w:rFonts w:ascii="Calibri" w:eastAsia="Calibri" w:hAnsi="Calibri" w:cs="Arial"/>
                    <w:color w:val="808080"/>
                    <w:sz w:val="20"/>
                    <w:szCs w:val="20"/>
                    <w:u w:val="single"/>
                    <w:lang w:val="en-GB" w:eastAsia="en-US"/>
                  </w:rPr>
                  <w:t>Options</w:t>
                </w:r>
              </w:sdtContent>
            </w:sdt>
          </w:p>
        </w:tc>
        <w:tc>
          <w:tcPr>
            <w:tcW w:w="2070" w:type="dxa"/>
            <w:gridSpan w:val="3"/>
            <w:tcBorders>
              <w:top w:val="single" w:sz="4" w:space="0" w:color="FFFFFF"/>
              <w:left w:val="single" w:sz="4" w:space="0" w:color="auto"/>
              <w:bottom w:val="single" w:sz="4" w:space="0" w:color="auto"/>
              <w:right w:val="single" w:sz="4" w:space="0" w:color="auto"/>
            </w:tcBorders>
            <w:shd w:val="clear" w:color="auto" w:fill="auto"/>
            <w:vAlign w:val="center"/>
          </w:tcPr>
          <w:p w14:paraId="4D4F1F2E" w14:textId="25356EF3" w:rsidR="000D0941" w:rsidRPr="006220E2" w:rsidRDefault="000D0941" w:rsidP="008C6316">
            <w:pPr>
              <w:spacing w:before="120" w:after="120" w:line="240" w:lineRule="auto"/>
              <w:jc w:val="center"/>
              <w:rPr>
                <w:rFonts w:ascii="Calibri" w:eastAsia="Times New Roman" w:hAnsi="Calibri" w:cs="Arial"/>
                <w:sz w:val="20"/>
                <w:szCs w:val="20"/>
                <w:lang w:val="en-GB" w:eastAsia="en-US"/>
              </w:rPr>
            </w:pPr>
          </w:p>
          <w:p w14:paraId="478B32B1" w14:textId="77777777" w:rsidR="000D0941" w:rsidRPr="006220E2" w:rsidRDefault="000D0941" w:rsidP="00FA4248">
            <w:pPr>
              <w:spacing w:before="120" w:after="120" w:line="240" w:lineRule="auto"/>
              <w:rPr>
                <w:rFonts w:ascii="Calibri" w:eastAsia="Times New Roman" w:hAnsi="Calibri" w:cs="Arial"/>
                <w:sz w:val="20"/>
                <w:szCs w:val="20"/>
                <w:u w:val="single"/>
                <w:lang w:val="en-GB" w:eastAsia="en-US"/>
              </w:rPr>
            </w:pPr>
          </w:p>
        </w:tc>
        <w:tc>
          <w:tcPr>
            <w:tcW w:w="1981" w:type="dxa"/>
            <w:gridSpan w:val="2"/>
            <w:tcBorders>
              <w:top w:val="single" w:sz="4" w:space="0" w:color="FFFFFF"/>
              <w:left w:val="single" w:sz="4" w:space="0" w:color="auto"/>
              <w:bottom w:val="single" w:sz="4" w:space="0" w:color="auto"/>
              <w:right w:val="single" w:sz="4" w:space="0" w:color="auto"/>
            </w:tcBorders>
            <w:shd w:val="clear" w:color="auto" w:fill="auto"/>
            <w:vAlign w:val="center"/>
          </w:tcPr>
          <w:p w14:paraId="0326C2C2" w14:textId="77777777" w:rsidR="000D0941" w:rsidRPr="006220E2" w:rsidRDefault="000D0941" w:rsidP="00FA4248">
            <w:pPr>
              <w:spacing w:before="120" w:after="120" w:line="240" w:lineRule="auto"/>
              <w:rPr>
                <w:rFonts w:ascii="Calibri" w:eastAsia="Times New Roman" w:hAnsi="Calibri" w:cs="Arial"/>
                <w:sz w:val="20"/>
                <w:szCs w:val="20"/>
                <w:u w:val="single"/>
                <w:lang w:val="en-GB" w:eastAsia="en-US"/>
              </w:rPr>
            </w:pPr>
          </w:p>
        </w:tc>
      </w:tr>
      <w:tr w:rsidR="000D0941" w:rsidRPr="006220E2" w14:paraId="22B38447" w14:textId="77777777" w:rsidTr="00CD3FC4">
        <w:trPr>
          <w:trHeight w:val="840"/>
        </w:trPr>
        <w:tc>
          <w:tcPr>
            <w:tcW w:w="1441" w:type="dxa"/>
            <w:vMerge/>
            <w:tcBorders>
              <w:left w:val="single" w:sz="4" w:space="0" w:color="auto"/>
              <w:right w:val="single" w:sz="4" w:space="0" w:color="auto"/>
            </w:tcBorders>
            <w:shd w:val="clear" w:color="auto" w:fill="F2F2F2"/>
            <w:vAlign w:val="center"/>
          </w:tcPr>
          <w:p w14:paraId="000DD349" w14:textId="77777777" w:rsidR="000D0941" w:rsidRPr="006220E2" w:rsidRDefault="000D0941" w:rsidP="008C6316">
            <w:pPr>
              <w:spacing w:before="40" w:after="40" w:line="240" w:lineRule="auto"/>
              <w:rPr>
                <w:rFonts w:ascii="Calibri" w:eastAsia="Times New Roman" w:hAnsi="Calibri" w:cs="Arial"/>
                <w:color w:val="24634F"/>
                <w:sz w:val="20"/>
                <w:szCs w:val="20"/>
                <w:lang w:val="en-GB" w:eastAsia="en-US"/>
              </w:rPr>
            </w:pPr>
          </w:p>
        </w:tc>
        <w:tc>
          <w:tcPr>
            <w:tcW w:w="9364" w:type="dxa"/>
            <w:gridSpan w:val="11"/>
            <w:tcBorders>
              <w:top w:val="single" w:sz="4" w:space="0" w:color="auto"/>
              <w:left w:val="nil"/>
              <w:bottom w:val="single" w:sz="4" w:space="0" w:color="auto"/>
              <w:right w:val="single" w:sz="4" w:space="0" w:color="auto"/>
            </w:tcBorders>
            <w:shd w:val="clear" w:color="auto" w:fill="auto"/>
            <w:noWrap/>
          </w:tcPr>
          <w:p w14:paraId="2D6F5242" w14:textId="5F2E87BA" w:rsidR="000D0941" w:rsidRPr="006220E2" w:rsidRDefault="000D0941" w:rsidP="008C6316">
            <w:pPr>
              <w:spacing w:before="40" w:after="40" w:line="240" w:lineRule="auto"/>
              <w:rPr>
                <w:rFonts w:ascii="Calibri" w:eastAsia="Times New Roman" w:hAnsi="Calibri" w:cs="Arial"/>
                <w:i/>
                <w:sz w:val="18"/>
                <w:szCs w:val="18"/>
                <w:lang w:val="en-GB" w:eastAsia="en-US"/>
              </w:rPr>
            </w:pPr>
            <w:r w:rsidRPr="006220E2">
              <w:rPr>
                <w:rFonts w:ascii="Calibri" w:eastAsia="Times New Roman" w:hAnsi="Calibri" w:cs="Arial"/>
                <w:i/>
                <w:sz w:val="20"/>
                <w:szCs w:val="20"/>
                <w:lang w:val="en-GB" w:eastAsia="en-US"/>
              </w:rPr>
              <w:t xml:space="preserve">* </w:t>
            </w:r>
            <w:r w:rsidRPr="006220E2">
              <w:rPr>
                <w:rFonts w:ascii="Calibri" w:eastAsia="Times New Roman" w:hAnsi="Calibri" w:cs="Arial"/>
                <w:i/>
                <w:sz w:val="18"/>
                <w:szCs w:val="18"/>
                <w:lang w:val="en-GB" w:eastAsia="en-US"/>
              </w:rPr>
              <w:t xml:space="preserve">Please provide any changes to original economic and financial justification for the </w:t>
            </w:r>
            <w:proofErr w:type="spellStart"/>
            <w:r w:rsidRPr="006220E2">
              <w:rPr>
                <w:rFonts w:ascii="Calibri" w:eastAsia="Times New Roman" w:hAnsi="Calibri" w:cs="Arial"/>
                <w:i/>
                <w:sz w:val="18"/>
                <w:szCs w:val="18"/>
                <w:lang w:val="en-GB" w:eastAsia="en-US"/>
              </w:rPr>
              <w:t>concessionality</w:t>
            </w:r>
            <w:proofErr w:type="spellEnd"/>
            <w:r w:rsidRPr="006220E2">
              <w:rPr>
                <w:rFonts w:ascii="Calibri" w:eastAsia="Times New Roman" w:hAnsi="Calibri" w:cs="Arial"/>
                <w:i/>
                <w:sz w:val="18"/>
                <w:szCs w:val="18"/>
                <w:lang w:val="en-GB" w:eastAsia="en-US"/>
              </w:rPr>
              <w:t xml:space="preserve"> that GCF is expected to provide, particularly in the case of grants. Please specify difference in tenor and price between GCF financing and that of accredited entities. Please note that the level of </w:t>
            </w:r>
            <w:proofErr w:type="spellStart"/>
            <w:r w:rsidRPr="006220E2">
              <w:rPr>
                <w:rFonts w:ascii="Calibri" w:eastAsia="Times New Roman" w:hAnsi="Calibri" w:cs="Arial"/>
                <w:i/>
                <w:sz w:val="18"/>
                <w:szCs w:val="18"/>
                <w:lang w:val="en-GB" w:eastAsia="en-US"/>
              </w:rPr>
              <w:t>concessionality</w:t>
            </w:r>
            <w:proofErr w:type="spellEnd"/>
            <w:r w:rsidRPr="006220E2">
              <w:rPr>
                <w:rFonts w:ascii="Calibri" w:eastAsia="Times New Roman" w:hAnsi="Calibri" w:cs="Arial"/>
                <w:i/>
                <w:sz w:val="18"/>
                <w:szCs w:val="18"/>
                <w:lang w:val="en-GB" w:eastAsia="en-US"/>
              </w:rPr>
              <w:t xml:space="preserve"> should correspond to the level of the project/programme’s expected performance against the investment criteria.</w:t>
            </w:r>
          </w:p>
        </w:tc>
      </w:tr>
      <w:tr w:rsidR="000D0941" w:rsidRPr="006220E2" w14:paraId="0FB34EB1" w14:textId="77777777" w:rsidTr="00CD3FC4">
        <w:trPr>
          <w:trHeight w:val="539"/>
        </w:trPr>
        <w:tc>
          <w:tcPr>
            <w:tcW w:w="1441" w:type="dxa"/>
            <w:vMerge/>
            <w:tcBorders>
              <w:left w:val="single" w:sz="4" w:space="0" w:color="auto"/>
              <w:bottom w:val="single" w:sz="4" w:space="0" w:color="auto"/>
              <w:right w:val="single" w:sz="4" w:space="0" w:color="auto"/>
            </w:tcBorders>
            <w:shd w:val="clear" w:color="auto" w:fill="F2F2F2"/>
            <w:vAlign w:val="center"/>
          </w:tcPr>
          <w:p w14:paraId="5BE65EDC" w14:textId="77777777" w:rsidR="000D0941" w:rsidRPr="006220E2" w:rsidRDefault="000D0941" w:rsidP="008C6316">
            <w:pPr>
              <w:spacing w:before="40" w:after="40" w:line="240" w:lineRule="auto"/>
              <w:rPr>
                <w:rFonts w:ascii="Calibri" w:eastAsia="Times New Roman" w:hAnsi="Calibri" w:cs="Arial"/>
                <w:color w:val="24634F"/>
                <w:sz w:val="20"/>
                <w:szCs w:val="20"/>
                <w:lang w:val="en-GB" w:eastAsia="en-US"/>
              </w:rPr>
            </w:pPr>
          </w:p>
        </w:tc>
        <w:tc>
          <w:tcPr>
            <w:tcW w:w="2251" w:type="dxa"/>
            <w:gridSpan w:val="2"/>
            <w:tcBorders>
              <w:top w:val="single" w:sz="4" w:space="0" w:color="auto"/>
              <w:left w:val="nil"/>
              <w:bottom w:val="single" w:sz="4" w:space="0" w:color="auto"/>
              <w:right w:val="single" w:sz="4" w:space="0" w:color="auto"/>
            </w:tcBorders>
            <w:shd w:val="clear" w:color="auto" w:fill="auto"/>
            <w:noWrap/>
            <w:vAlign w:val="center"/>
          </w:tcPr>
          <w:p w14:paraId="2FD215EC" w14:textId="77777777" w:rsidR="000D0941" w:rsidRPr="006220E2" w:rsidRDefault="000D0941" w:rsidP="008C6316">
            <w:pPr>
              <w:spacing w:after="0" w:line="240" w:lineRule="auto"/>
              <w:ind w:firstLine="61"/>
              <w:rPr>
                <w:rFonts w:ascii="Calibri" w:eastAsia="Times New Roman" w:hAnsi="Calibri" w:cs="Arial"/>
                <w:color w:val="24634F"/>
                <w:sz w:val="20"/>
                <w:szCs w:val="20"/>
                <w:lang w:val="en-GB" w:eastAsia="en-US"/>
              </w:rPr>
            </w:pPr>
            <w:r w:rsidRPr="006220E2">
              <w:rPr>
                <w:rFonts w:ascii="Calibri" w:eastAsia="Times New Roman" w:hAnsi="Calibri" w:cs="Arial"/>
                <w:color w:val="24634F"/>
                <w:sz w:val="20"/>
                <w:szCs w:val="20"/>
                <w:lang w:val="en-GB" w:eastAsia="en-US"/>
              </w:rPr>
              <w:t>Total requested</w:t>
            </w:r>
          </w:p>
          <w:p w14:paraId="299FC16C" w14:textId="02647961" w:rsidR="000D0941" w:rsidRPr="006220E2" w:rsidRDefault="000D0941" w:rsidP="008C6316">
            <w:pPr>
              <w:spacing w:after="0" w:line="240" w:lineRule="auto"/>
              <w:ind w:firstLine="61"/>
              <w:rPr>
                <w:rFonts w:ascii="Calibri" w:eastAsia="Times New Roman" w:hAnsi="Calibri" w:cs="Arial"/>
                <w:i/>
                <w:color w:val="FF0000"/>
                <w:sz w:val="18"/>
                <w:szCs w:val="18"/>
                <w:lang w:val="en-GB" w:eastAsia="en-US"/>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CC1909" w14:textId="77777777" w:rsidR="000D0941" w:rsidRPr="006220E2" w:rsidRDefault="000D0941" w:rsidP="008C6316">
            <w:pPr>
              <w:spacing w:before="120" w:after="120" w:line="240" w:lineRule="auto"/>
              <w:ind w:firstLine="34"/>
              <w:jc w:val="center"/>
              <w:rPr>
                <w:rFonts w:ascii="Calibri" w:eastAsia="Times New Roman" w:hAnsi="Calibri" w:cs="Arial"/>
                <w:sz w:val="20"/>
                <w:szCs w:val="20"/>
                <w:lang w:val="en-GB" w:eastAsia="en-US"/>
              </w:rPr>
            </w:pPr>
            <w:r w:rsidRPr="006220E2">
              <w:rPr>
                <w:rFonts w:ascii="Calibri" w:eastAsia="Times New Roman" w:hAnsi="Calibri" w:cs="Arial"/>
                <w:sz w:val="20"/>
                <w:szCs w:val="20"/>
                <w:lang w:val="en-GB" w:eastAsia="en-US"/>
              </w:rPr>
              <w:t>…………………</w:t>
            </w: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E94F13" w14:textId="77777777" w:rsidR="000D0941" w:rsidRPr="006220E2" w:rsidRDefault="0017329A" w:rsidP="008C6316">
            <w:pPr>
              <w:spacing w:before="120" w:after="120" w:line="240" w:lineRule="auto"/>
              <w:ind w:firstLine="34"/>
              <w:jc w:val="center"/>
              <w:rPr>
                <w:rFonts w:ascii="Calibri" w:eastAsia="Times New Roman" w:hAnsi="Calibri" w:cs="Arial"/>
                <w:sz w:val="20"/>
                <w:szCs w:val="20"/>
                <w:u w:val="single"/>
                <w:lang w:val="en-GB" w:eastAsia="en-US"/>
              </w:rPr>
            </w:pPr>
            <w:sdt>
              <w:sdtPr>
                <w:rPr>
                  <w:rFonts w:ascii="Calibri" w:eastAsia="Times New Roman" w:hAnsi="Calibri" w:cs="Arial"/>
                  <w:sz w:val="20"/>
                  <w:szCs w:val="20"/>
                  <w:u w:val="single"/>
                  <w:lang w:val="en-GB" w:eastAsia="en-US"/>
                </w:rPr>
                <w:alias w:val="Currency"/>
                <w:tag w:val="Currency"/>
                <w:id w:val="828647708"/>
                <w:placeholder>
                  <w:docPart w:val="D4F11D74E8484B79B30990B5FB5CDED2"/>
                </w:placeholder>
                <w:showingPlcHdr/>
                <w:dropDownList>
                  <w:listItem w:value="Choose currency"/>
                  <w:listItem w:displayText="million euro (€)" w:value="million euro (€)"/>
                  <w:listItem w:displayText="million USD ($)" w:value="million USD ($)"/>
                </w:dropDownList>
              </w:sdtPr>
              <w:sdtEndPr/>
              <w:sdtContent>
                <w:r w:rsidR="000D0941" w:rsidRPr="006220E2">
                  <w:rPr>
                    <w:rFonts w:ascii="Calibri" w:eastAsia="Calibri" w:hAnsi="Calibri" w:cs="Arial"/>
                    <w:color w:val="808080"/>
                    <w:sz w:val="20"/>
                    <w:szCs w:val="20"/>
                    <w:u w:val="single"/>
                    <w:lang w:val="en-GB" w:eastAsia="en-US"/>
                  </w:rPr>
                  <w:t>Options</w:t>
                </w:r>
              </w:sdtContent>
            </w:sdt>
          </w:p>
        </w:tc>
        <w:tc>
          <w:tcPr>
            <w:tcW w:w="4051"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18B7FD0" w14:textId="77777777" w:rsidR="000D0941" w:rsidRPr="006220E2" w:rsidRDefault="000D0941" w:rsidP="008C6316">
            <w:pPr>
              <w:spacing w:before="120" w:after="120" w:line="240" w:lineRule="auto"/>
              <w:rPr>
                <w:rFonts w:ascii="Calibri" w:eastAsia="Times New Roman" w:hAnsi="Calibri" w:cs="Arial"/>
                <w:sz w:val="20"/>
                <w:szCs w:val="20"/>
                <w:u w:val="single"/>
                <w:lang w:val="en-GB" w:eastAsia="en-US"/>
              </w:rPr>
            </w:pPr>
          </w:p>
        </w:tc>
      </w:tr>
      <w:tr w:rsidR="000D0941" w:rsidRPr="006220E2" w14:paraId="566A1B52" w14:textId="77777777" w:rsidTr="00CD3FC4">
        <w:trPr>
          <w:trHeight w:val="530"/>
        </w:trPr>
        <w:tc>
          <w:tcPr>
            <w:tcW w:w="1441" w:type="dxa"/>
            <w:vMerge w:val="restart"/>
            <w:tcBorders>
              <w:top w:val="single" w:sz="4" w:space="0" w:color="auto"/>
              <w:left w:val="single" w:sz="4" w:space="0" w:color="auto"/>
              <w:right w:val="single" w:sz="4" w:space="0" w:color="auto"/>
            </w:tcBorders>
            <w:shd w:val="clear" w:color="auto" w:fill="F2F2F2"/>
            <w:vAlign w:val="center"/>
          </w:tcPr>
          <w:p w14:paraId="6CDEA727" w14:textId="77777777" w:rsidR="000D0941" w:rsidRPr="006220E2" w:rsidRDefault="000D0941" w:rsidP="008C6316">
            <w:pPr>
              <w:spacing w:before="40" w:after="40" w:line="240" w:lineRule="auto"/>
              <w:rPr>
                <w:rFonts w:ascii="Calibri" w:eastAsia="Times New Roman" w:hAnsi="Calibri" w:cs="Arial"/>
                <w:color w:val="24634F"/>
                <w:sz w:val="20"/>
                <w:szCs w:val="20"/>
                <w:lang w:val="en-GB" w:eastAsia="en-US"/>
              </w:rPr>
            </w:pPr>
            <w:r w:rsidRPr="006220E2">
              <w:rPr>
                <w:rFonts w:ascii="Calibri" w:eastAsia="Times New Roman" w:hAnsi="Calibri" w:cs="Arial"/>
                <w:color w:val="24634F"/>
                <w:sz w:val="20"/>
                <w:szCs w:val="20"/>
                <w:lang w:val="en-GB" w:eastAsia="en-US"/>
              </w:rPr>
              <w:t>(c) Co-financing to recipient</w:t>
            </w:r>
          </w:p>
          <w:p w14:paraId="34BF6E9E" w14:textId="77777777" w:rsidR="000D0941" w:rsidRPr="006220E2" w:rsidRDefault="000D0941" w:rsidP="008C6316">
            <w:pPr>
              <w:spacing w:after="0" w:line="240" w:lineRule="auto"/>
              <w:ind w:left="360"/>
              <w:rPr>
                <w:rFonts w:ascii="Calibri" w:eastAsia="Times New Roman" w:hAnsi="Calibri" w:cs="Arial"/>
                <w:color w:val="24634F"/>
                <w:sz w:val="20"/>
                <w:szCs w:val="20"/>
                <w:lang w:val="en-GB" w:eastAsia="en-US"/>
              </w:rPr>
            </w:pPr>
          </w:p>
        </w:tc>
        <w:tc>
          <w:tcPr>
            <w:tcW w:w="1441" w:type="dxa"/>
            <w:tcBorders>
              <w:top w:val="single" w:sz="4" w:space="0" w:color="auto"/>
              <w:left w:val="nil"/>
              <w:bottom w:val="single" w:sz="4" w:space="0" w:color="auto"/>
              <w:right w:val="single" w:sz="4" w:space="0" w:color="auto"/>
            </w:tcBorders>
            <w:shd w:val="clear" w:color="auto" w:fill="F2F2F2"/>
            <w:noWrap/>
            <w:vAlign w:val="center"/>
          </w:tcPr>
          <w:p w14:paraId="2F036928" w14:textId="77777777" w:rsidR="000D0941" w:rsidRPr="006220E2" w:rsidRDefault="000D0941" w:rsidP="008C6316">
            <w:pPr>
              <w:spacing w:after="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Financial Instrument</w:t>
            </w:r>
          </w:p>
        </w:tc>
        <w:tc>
          <w:tcPr>
            <w:tcW w:w="126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30E6017E" w14:textId="77777777" w:rsidR="000D0941" w:rsidRPr="006220E2" w:rsidRDefault="000D0941" w:rsidP="008C6316">
            <w:pPr>
              <w:spacing w:after="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Amount</w:t>
            </w:r>
          </w:p>
        </w:tc>
        <w:tc>
          <w:tcPr>
            <w:tcW w:w="144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02D41013" w14:textId="77777777" w:rsidR="000D0941" w:rsidRPr="006220E2" w:rsidRDefault="000D0941" w:rsidP="008C6316">
            <w:pPr>
              <w:spacing w:after="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Currency</w:t>
            </w:r>
          </w:p>
        </w:tc>
        <w:tc>
          <w:tcPr>
            <w:tcW w:w="1351"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1C795F74" w14:textId="77777777" w:rsidR="000D0941" w:rsidRPr="006220E2" w:rsidRDefault="000D0941" w:rsidP="008C6316">
            <w:pPr>
              <w:tabs>
                <w:tab w:val="left" w:pos="1422"/>
              </w:tabs>
              <w:spacing w:after="0" w:line="240" w:lineRule="auto"/>
              <w:ind w:left="-18" w:right="-18"/>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Name of Institution</w:t>
            </w:r>
          </w:p>
        </w:tc>
        <w:tc>
          <w:tcPr>
            <w:tcW w:w="990" w:type="dxa"/>
            <w:tcBorders>
              <w:top w:val="single" w:sz="4" w:space="0" w:color="auto"/>
              <w:left w:val="single" w:sz="4" w:space="0" w:color="auto"/>
              <w:bottom w:val="single" w:sz="4" w:space="0" w:color="auto"/>
              <w:right w:val="single" w:sz="4" w:space="0" w:color="auto"/>
            </w:tcBorders>
            <w:shd w:val="clear" w:color="auto" w:fill="F2F2F2"/>
            <w:vAlign w:val="center"/>
          </w:tcPr>
          <w:p w14:paraId="774FA19B" w14:textId="6A763E7D" w:rsidR="000D0941" w:rsidRPr="006220E2" w:rsidRDefault="000D0941" w:rsidP="008C6316">
            <w:pPr>
              <w:spacing w:after="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Tenor</w:t>
            </w:r>
            <w:r w:rsidR="00FA4248">
              <w:rPr>
                <w:rFonts w:ascii="Calibri" w:eastAsia="Times New Roman" w:hAnsi="Calibri" w:cs="Arial"/>
                <w:b/>
                <w:color w:val="24634F"/>
                <w:sz w:val="20"/>
                <w:szCs w:val="20"/>
                <w:lang w:val="en-GB" w:eastAsia="en-US"/>
              </w:rPr>
              <w:t xml:space="preserve"> (years) </w:t>
            </w:r>
          </w:p>
        </w:tc>
        <w:tc>
          <w:tcPr>
            <w:tcW w:w="117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44F7BE8E" w14:textId="5AC31F8C" w:rsidR="000D0941" w:rsidRPr="006220E2" w:rsidRDefault="000D0941" w:rsidP="008C6316">
            <w:pPr>
              <w:spacing w:after="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Pricing</w:t>
            </w:r>
            <w:r w:rsidR="00FA4248">
              <w:rPr>
                <w:rFonts w:ascii="Calibri" w:eastAsia="Times New Roman" w:hAnsi="Calibri" w:cs="Arial"/>
                <w:b/>
                <w:color w:val="24634F"/>
                <w:sz w:val="20"/>
                <w:szCs w:val="20"/>
                <w:lang w:val="en-GB" w:eastAsia="en-US"/>
              </w:rPr>
              <w:t xml:space="preserve"> (% interest or IRR for equity)</w:t>
            </w:r>
          </w:p>
        </w:tc>
        <w:tc>
          <w:tcPr>
            <w:tcW w:w="1711" w:type="dxa"/>
            <w:tcBorders>
              <w:top w:val="single" w:sz="4" w:space="0" w:color="auto"/>
              <w:left w:val="single" w:sz="4" w:space="0" w:color="auto"/>
              <w:bottom w:val="single" w:sz="4" w:space="0" w:color="auto"/>
              <w:right w:val="single" w:sz="4" w:space="0" w:color="auto"/>
            </w:tcBorders>
            <w:shd w:val="clear" w:color="auto" w:fill="F2F2F2"/>
            <w:vAlign w:val="center"/>
          </w:tcPr>
          <w:p w14:paraId="6F56222D" w14:textId="315283B8" w:rsidR="000D0941" w:rsidRPr="006220E2" w:rsidRDefault="000D0941" w:rsidP="008C6316">
            <w:pPr>
              <w:spacing w:after="0" w:line="240" w:lineRule="auto"/>
              <w:jc w:val="center"/>
              <w:rPr>
                <w:rFonts w:ascii="Calibri" w:eastAsia="Times New Roman" w:hAnsi="Calibri" w:cs="Arial"/>
                <w:b/>
                <w:color w:val="24634F"/>
                <w:sz w:val="20"/>
                <w:szCs w:val="20"/>
                <w:lang w:val="en-GB" w:eastAsia="en-US"/>
              </w:rPr>
            </w:pPr>
            <w:r w:rsidRPr="006220E2">
              <w:rPr>
                <w:rFonts w:ascii="Calibri" w:eastAsia="Times New Roman" w:hAnsi="Calibri" w:cs="Arial"/>
                <w:b/>
                <w:color w:val="24634F"/>
                <w:sz w:val="20"/>
                <w:szCs w:val="20"/>
                <w:lang w:val="en-GB" w:eastAsia="en-US"/>
              </w:rPr>
              <w:t>Seniority</w:t>
            </w:r>
            <w:r w:rsidR="00FA4248">
              <w:rPr>
                <w:rStyle w:val="FootnoteReference"/>
                <w:rFonts w:ascii="Calibri" w:eastAsia="Times New Roman" w:hAnsi="Calibri" w:cs="Arial"/>
                <w:b/>
                <w:color w:val="24634F"/>
                <w:sz w:val="20"/>
                <w:szCs w:val="20"/>
                <w:lang w:val="en-GB" w:eastAsia="en-US"/>
              </w:rPr>
              <w:footnoteReference w:id="4"/>
            </w:r>
          </w:p>
        </w:tc>
      </w:tr>
      <w:tr w:rsidR="000D0941" w:rsidRPr="006220E2" w14:paraId="601A256E" w14:textId="77777777" w:rsidTr="00CD3FC4">
        <w:trPr>
          <w:trHeight w:val="738"/>
        </w:trPr>
        <w:tc>
          <w:tcPr>
            <w:tcW w:w="1441" w:type="dxa"/>
            <w:vMerge/>
            <w:tcBorders>
              <w:left w:val="single" w:sz="4" w:space="0" w:color="auto"/>
              <w:right w:val="single" w:sz="4" w:space="0" w:color="auto"/>
            </w:tcBorders>
            <w:shd w:val="clear" w:color="auto" w:fill="F2F2F2"/>
            <w:vAlign w:val="center"/>
          </w:tcPr>
          <w:p w14:paraId="3FA7061C" w14:textId="77777777" w:rsidR="000D0941" w:rsidRPr="006220E2" w:rsidRDefault="000D0941" w:rsidP="008C6316">
            <w:pPr>
              <w:spacing w:after="0" w:line="240" w:lineRule="auto"/>
              <w:ind w:left="360"/>
              <w:rPr>
                <w:rFonts w:ascii="Calibri" w:eastAsia="Times New Roman" w:hAnsi="Calibri" w:cs="Arial"/>
                <w:color w:val="24634F"/>
                <w:sz w:val="20"/>
                <w:szCs w:val="20"/>
                <w:lang w:val="en-GB" w:eastAsia="en-US"/>
              </w:rPr>
            </w:pPr>
          </w:p>
        </w:tc>
        <w:tc>
          <w:tcPr>
            <w:tcW w:w="1441" w:type="dxa"/>
            <w:tcBorders>
              <w:top w:val="single" w:sz="4" w:space="0" w:color="auto"/>
              <w:left w:val="nil"/>
              <w:bottom w:val="single" w:sz="4" w:space="0" w:color="FFFFFF" w:themeColor="background1"/>
              <w:right w:val="single" w:sz="4" w:space="0" w:color="auto"/>
            </w:tcBorders>
            <w:shd w:val="clear" w:color="auto" w:fill="auto"/>
            <w:noWrap/>
            <w:vAlign w:val="center"/>
          </w:tcPr>
          <w:p w14:paraId="3B39E714" w14:textId="7016D388" w:rsidR="000D0941" w:rsidRPr="006220E2" w:rsidRDefault="000D0941" w:rsidP="008C6316">
            <w:pPr>
              <w:spacing w:before="120" w:after="120" w:line="240" w:lineRule="auto"/>
              <w:ind w:right="252" w:firstLine="241"/>
              <w:rPr>
                <w:rFonts w:ascii="Calibri" w:eastAsia="Times New Roman" w:hAnsi="Calibri" w:cs="Arial"/>
                <w:sz w:val="20"/>
                <w:szCs w:val="20"/>
                <w:u w:val="single"/>
                <w:lang w:val="en-GB" w:eastAsia="en-US"/>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13971D" w14:textId="2AC576C7" w:rsidR="000D0941" w:rsidRPr="006220E2" w:rsidRDefault="000D0941" w:rsidP="008C6316">
            <w:pPr>
              <w:spacing w:before="120" w:after="120" w:line="240" w:lineRule="auto"/>
              <w:jc w:val="center"/>
              <w:rPr>
                <w:rFonts w:ascii="Calibri" w:eastAsia="Times New Roman" w:hAnsi="Calibri" w:cs="Arial"/>
                <w:sz w:val="20"/>
                <w:szCs w:val="20"/>
                <w:u w:val="single"/>
                <w:lang w:val="en-GB" w:eastAsia="en-US"/>
              </w:rPr>
            </w:pPr>
          </w:p>
        </w:tc>
        <w:tc>
          <w:tcPr>
            <w:tcW w:w="14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0C8835" w14:textId="5940A17B" w:rsidR="000D0941" w:rsidRPr="006220E2" w:rsidRDefault="000D0941" w:rsidP="008C6316">
            <w:pPr>
              <w:spacing w:before="120" w:after="120" w:line="240" w:lineRule="auto"/>
              <w:jc w:val="center"/>
              <w:rPr>
                <w:rFonts w:ascii="Calibri" w:eastAsia="Times New Roman" w:hAnsi="Calibri" w:cs="Arial"/>
                <w:sz w:val="20"/>
                <w:szCs w:val="20"/>
                <w:u w:val="single"/>
                <w:lang w:val="en-GB" w:eastAsia="en-US"/>
              </w:rPr>
            </w:pPr>
          </w:p>
        </w:tc>
        <w:tc>
          <w:tcPr>
            <w:tcW w:w="13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8F52AA" w14:textId="50206125" w:rsidR="000D0941" w:rsidRPr="006220E2" w:rsidRDefault="000D0941" w:rsidP="008C6316">
            <w:pPr>
              <w:tabs>
                <w:tab w:val="left" w:pos="1152"/>
              </w:tabs>
              <w:spacing w:before="120" w:after="120" w:line="240" w:lineRule="auto"/>
              <w:ind w:right="-108" w:hanging="18"/>
              <w:rPr>
                <w:rFonts w:ascii="Calibri" w:eastAsia="Times New Roman" w:hAnsi="Calibri" w:cs="Arial"/>
                <w:sz w:val="20"/>
                <w:szCs w:val="20"/>
                <w:u w:val="single"/>
                <w:lang w:val="en-GB"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3D08E7B6" w14:textId="77777777" w:rsidR="000D0941" w:rsidRPr="006220E2" w:rsidRDefault="000D0941" w:rsidP="008C6316">
            <w:pPr>
              <w:spacing w:before="120" w:after="120" w:line="240" w:lineRule="auto"/>
              <w:jc w:val="center"/>
              <w:rPr>
                <w:rFonts w:ascii="Calibri" w:eastAsia="Times New Roman" w:hAnsi="Calibri" w:cs="Arial"/>
                <w:sz w:val="18"/>
                <w:szCs w:val="18"/>
                <w:u w:val="single"/>
                <w:lang w:val="en-GB" w:eastAsia="en-US"/>
              </w:rPr>
            </w:pPr>
          </w:p>
        </w:tc>
        <w:tc>
          <w:tcPr>
            <w:tcW w:w="11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EE0951" w14:textId="77777777" w:rsidR="000D0941" w:rsidRPr="006220E2" w:rsidRDefault="000D0941" w:rsidP="00FA4248">
            <w:pPr>
              <w:spacing w:before="120" w:after="120" w:line="240" w:lineRule="auto"/>
              <w:rPr>
                <w:rFonts w:ascii="Calibri" w:eastAsia="Times New Roman" w:hAnsi="Calibri" w:cs="Arial"/>
                <w:sz w:val="18"/>
                <w:szCs w:val="18"/>
                <w:u w:val="single"/>
                <w:lang w:val="en-GB" w:eastAsia="en-US"/>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14:paraId="6D47371C" w14:textId="12BE0581" w:rsidR="000D0941" w:rsidRPr="006220E2" w:rsidRDefault="000D0941" w:rsidP="008C6316">
            <w:pPr>
              <w:spacing w:before="120" w:after="120" w:line="240" w:lineRule="auto"/>
              <w:jc w:val="center"/>
              <w:rPr>
                <w:rFonts w:ascii="Calibri" w:eastAsia="Times New Roman" w:hAnsi="Calibri" w:cs="Arial"/>
                <w:sz w:val="20"/>
                <w:szCs w:val="20"/>
                <w:u w:val="single"/>
                <w:lang w:val="en-GB" w:eastAsia="en-US"/>
              </w:rPr>
            </w:pPr>
          </w:p>
        </w:tc>
      </w:tr>
      <w:tr w:rsidR="000D0941" w:rsidRPr="006220E2" w14:paraId="20F052E0" w14:textId="77777777" w:rsidTr="00CD3FC4">
        <w:trPr>
          <w:trHeight w:val="310"/>
        </w:trPr>
        <w:tc>
          <w:tcPr>
            <w:tcW w:w="1441" w:type="dxa"/>
            <w:vMerge/>
            <w:tcBorders>
              <w:left w:val="single" w:sz="4" w:space="0" w:color="auto"/>
              <w:bottom w:val="single" w:sz="4" w:space="0" w:color="auto"/>
              <w:right w:val="single" w:sz="4" w:space="0" w:color="auto"/>
            </w:tcBorders>
            <w:shd w:val="clear" w:color="auto" w:fill="F2F2F2"/>
            <w:vAlign w:val="center"/>
          </w:tcPr>
          <w:p w14:paraId="661ADB54" w14:textId="77777777" w:rsidR="000D0941" w:rsidRPr="006220E2" w:rsidRDefault="000D0941" w:rsidP="008C6316">
            <w:pPr>
              <w:spacing w:after="0" w:line="240" w:lineRule="auto"/>
              <w:ind w:left="360"/>
              <w:rPr>
                <w:rFonts w:ascii="Calibri" w:eastAsia="Times New Roman" w:hAnsi="Calibri" w:cs="Arial"/>
                <w:color w:val="24634F"/>
                <w:sz w:val="20"/>
                <w:szCs w:val="20"/>
                <w:lang w:val="en-GB" w:eastAsia="en-US"/>
              </w:rPr>
            </w:pPr>
          </w:p>
        </w:tc>
        <w:tc>
          <w:tcPr>
            <w:tcW w:w="9364" w:type="dxa"/>
            <w:gridSpan w:val="11"/>
            <w:tcBorders>
              <w:top w:val="single" w:sz="4" w:space="0" w:color="auto"/>
              <w:left w:val="nil"/>
              <w:bottom w:val="single" w:sz="4" w:space="0" w:color="auto"/>
              <w:right w:val="single" w:sz="4" w:space="0" w:color="auto"/>
            </w:tcBorders>
            <w:shd w:val="clear" w:color="auto" w:fill="auto"/>
            <w:noWrap/>
            <w:vAlign w:val="center"/>
          </w:tcPr>
          <w:p w14:paraId="2F5D14B6" w14:textId="77777777" w:rsidR="000D0941" w:rsidRPr="006220E2" w:rsidRDefault="000D0941" w:rsidP="008C6316">
            <w:pPr>
              <w:tabs>
                <w:tab w:val="left" w:pos="1152"/>
              </w:tabs>
              <w:spacing w:before="120" w:after="120" w:line="240" w:lineRule="auto"/>
              <w:ind w:right="-108"/>
              <w:rPr>
                <w:rFonts w:ascii="Calibri" w:eastAsia="Times New Roman" w:hAnsi="Calibri" w:cs="Arial"/>
                <w:sz w:val="20"/>
                <w:szCs w:val="20"/>
                <w:lang w:val="en-GB" w:eastAsia="en-US"/>
              </w:rPr>
            </w:pPr>
            <w:r w:rsidRPr="006220E2">
              <w:rPr>
                <w:rFonts w:ascii="Calibri" w:eastAsia="Times New Roman" w:hAnsi="Calibri" w:cs="Arial"/>
                <w:sz w:val="20"/>
                <w:szCs w:val="20"/>
                <w:lang w:val="en-GB" w:eastAsia="en-US"/>
              </w:rPr>
              <w:t>Lead financing institution: ………………………</w:t>
            </w:r>
          </w:p>
        </w:tc>
      </w:tr>
      <w:tr w:rsidR="000D0941" w:rsidRPr="006220E2" w14:paraId="37EE2928" w14:textId="77777777" w:rsidTr="00CD3FC4">
        <w:trPr>
          <w:trHeight w:val="278"/>
        </w:trPr>
        <w:tc>
          <w:tcPr>
            <w:tcW w:w="1441" w:type="dxa"/>
            <w:vMerge/>
            <w:tcBorders>
              <w:top w:val="single" w:sz="4" w:space="0" w:color="auto"/>
              <w:left w:val="single" w:sz="4" w:space="0" w:color="auto"/>
              <w:bottom w:val="single" w:sz="4" w:space="0" w:color="auto"/>
              <w:right w:val="single" w:sz="4" w:space="0" w:color="auto"/>
            </w:tcBorders>
            <w:shd w:val="clear" w:color="auto" w:fill="F2F2F2"/>
            <w:vAlign w:val="center"/>
          </w:tcPr>
          <w:p w14:paraId="3EA81D2A" w14:textId="77777777" w:rsidR="000D0941" w:rsidRPr="006220E2" w:rsidRDefault="000D0941" w:rsidP="008C6316">
            <w:pPr>
              <w:spacing w:after="0" w:line="240" w:lineRule="auto"/>
              <w:ind w:left="360"/>
              <w:rPr>
                <w:rFonts w:ascii="Calibri" w:eastAsia="Times New Roman" w:hAnsi="Calibri" w:cs="Arial"/>
                <w:color w:val="24634F"/>
                <w:sz w:val="20"/>
                <w:szCs w:val="20"/>
                <w:lang w:val="en-GB" w:eastAsia="en-US"/>
              </w:rPr>
            </w:pPr>
          </w:p>
        </w:tc>
        <w:tc>
          <w:tcPr>
            <w:tcW w:w="9364" w:type="dxa"/>
            <w:gridSpan w:val="11"/>
            <w:tcBorders>
              <w:top w:val="single" w:sz="4" w:space="0" w:color="auto"/>
              <w:left w:val="nil"/>
              <w:bottom w:val="single" w:sz="4" w:space="0" w:color="auto"/>
              <w:right w:val="single" w:sz="4" w:space="0" w:color="auto"/>
            </w:tcBorders>
            <w:shd w:val="clear" w:color="auto" w:fill="auto"/>
            <w:noWrap/>
          </w:tcPr>
          <w:p w14:paraId="52739A2A" w14:textId="565E8F08" w:rsidR="000D0941" w:rsidRPr="006220E2" w:rsidRDefault="000D0941" w:rsidP="008C6316">
            <w:pPr>
              <w:tabs>
                <w:tab w:val="left" w:pos="1152"/>
              </w:tabs>
              <w:spacing w:before="160" w:line="240" w:lineRule="auto"/>
              <w:ind w:right="-108"/>
              <w:rPr>
                <w:rFonts w:ascii="Calibri" w:eastAsia="Times New Roman" w:hAnsi="Calibri" w:cs="Arial"/>
                <w:i/>
                <w:sz w:val="18"/>
                <w:szCs w:val="18"/>
                <w:lang w:val="en-GB" w:eastAsia="en-US"/>
              </w:rPr>
            </w:pPr>
            <w:r w:rsidRPr="006220E2">
              <w:rPr>
                <w:rFonts w:ascii="Calibri" w:eastAsia="Times New Roman" w:hAnsi="Calibri" w:cs="Arial"/>
                <w:i/>
                <w:sz w:val="18"/>
                <w:szCs w:val="18"/>
                <w:lang w:val="en-GB" w:eastAsia="en-US"/>
              </w:rPr>
              <w:t>* Please provide a confirmation letter or a letter of commitment</w:t>
            </w:r>
            <w:r w:rsidR="00FA4248">
              <w:rPr>
                <w:rFonts w:ascii="Calibri" w:eastAsia="Times New Roman" w:hAnsi="Calibri" w:cs="Arial"/>
                <w:i/>
                <w:sz w:val="18"/>
                <w:szCs w:val="18"/>
                <w:lang w:val="en-GB" w:eastAsia="en-US"/>
              </w:rPr>
              <w:t>,</w:t>
            </w:r>
            <w:r w:rsidRPr="006220E2">
              <w:rPr>
                <w:rFonts w:ascii="Calibri" w:eastAsia="Times New Roman" w:hAnsi="Calibri" w:cs="Arial"/>
                <w:i/>
                <w:sz w:val="18"/>
                <w:szCs w:val="18"/>
                <w:lang w:val="en-GB" w:eastAsia="en-US"/>
              </w:rPr>
              <w:t xml:space="preserve"> </w:t>
            </w:r>
            <w:r w:rsidR="00FA4248">
              <w:rPr>
                <w:rFonts w:ascii="Calibri" w:eastAsia="Times New Roman" w:hAnsi="Calibri" w:cs="Arial"/>
                <w:i/>
                <w:sz w:val="18"/>
                <w:szCs w:val="18"/>
                <w:lang w:val="en-GB" w:eastAsia="en-US"/>
              </w:rPr>
              <w:t xml:space="preserve">for any additional co-financing resulting from changes, </w:t>
            </w:r>
            <w:r w:rsidRPr="006220E2">
              <w:rPr>
                <w:rFonts w:ascii="Calibri" w:eastAsia="Times New Roman" w:hAnsi="Calibri" w:cs="Arial"/>
                <w:i/>
                <w:sz w:val="18"/>
                <w:szCs w:val="18"/>
                <w:lang w:val="en-GB" w:eastAsia="en-US"/>
              </w:rPr>
              <w:t>issued by the co-financing institution.</w:t>
            </w:r>
          </w:p>
        </w:tc>
      </w:tr>
      <w:tr w:rsidR="000D0941" w:rsidRPr="006220E2" w14:paraId="3A1057D3" w14:textId="77777777" w:rsidTr="00CD3FC4">
        <w:trPr>
          <w:trHeight w:val="3148"/>
        </w:trPr>
        <w:tc>
          <w:tcPr>
            <w:tcW w:w="1441" w:type="dxa"/>
            <w:tcBorders>
              <w:top w:val="single" w:sz="4" w:space="0" w:color="auto"/>
              <w:left w:val="single" w:sz="4" w:space="0" w:color="auto"/>
              <w:bottom w:val="single" w:sz="4" w:space="0" w:color="auto"/>
              <w:right w:val="single" w:sz="4" w:space="0" w:color="auto"/>
            </w:tcBorders>
            <w:shd w:val="clear" w:color="auto" w:fill="FFFF00"/>
            <w:vAlign w:val="center"/>
          </w:tcPr>
          <w:p w14:paraId="46ADAC96" w14:textId="77777777" w:rsidR="000D0941" w:rsidRPr="006220E2" w:rsidRDefault="000D0941" w:rsidP="008C6316">
            <w:pPr>
              <w:spacing w:after="0" w:line="240" w:lineRule="auto"/>
              <w:rPr>
                <w:rFonts w:ascii="Calibri" w:eastAsia="Times New Roman" w:hAnsi="Calibri" w:cs="Arial"/>
                <w:color w:val="24634F"/>
                <w:sz w:val="20"/>
                <w:szCs w:val="20"/>
                <w:lang w:val="en-GB" w:eastAsia="en-US"/>
              </w:rPr>
            </w:pPr>
            <w:r w:rsidRPr="006220E2">
              <w:rPr>
                <w:rFonts w:ascii="Calibri" w:eastAsia="Times New Roman" w:hAnsi="Calibri" w:cs="Arial"/>
                <w:color w:val="24634F"/>
                <w:sz w:val="20"/>
                <w:szCs w:val="20"/>
                <w:lang w:val="en-GB" w:eastAsia="en-US"/>
              </w:rPr>
              <w:t>(d) Financial terms between GCF and AE (if applicable)</w:t>
            </w:r>
          </w:p>
        </w:tc>
        <w:tc>
          <w:tcPr>
            <w:tcW w:w="9364" w:type="dxa"/>
            <w:gridSpan w:val="11"/>
            <w:tcBorders>
              <w:top w:val="single" w:sz="4" w:space="0" w:color="auto"/>
              <w:left w:val="nil"/>
              <w:bottom w:val="single" w:sz="4" w:space="0" w:color="auto"/>
              <w:right w:val="single" w:sz="4" w:space="0" w:color="auto"/>
            </w:tcBorders>
            <w:shd w:val="clear" w:color="auto" w:fill="auto"/>
            <w:noWrap/>
          </w:tcPr>
          <w:p w14:paraId="0FC2D428" w14:textId="77777777" w:rsidR="000D0941" w:rsidRPr="006220E2" w:rsidRDefault="000D0941" w:rsidP="008C6316">
            <w:pPr>
              <w:tabs>
                <w:tab w:val="left" w:pos="1152"/>
              </w:tabs>
              <w:spacing w:before="160" w:line="240" w:lineRule="auto"/>
              <w:ind w:right="-108"/>
              <w:rPr>
                <w:rFonts w:ascii="Calibri" w:eastAsia="Times New Roman" w:hAnsi="Calibri" w:cs="Arial"/>
                <w:i/>
                <w:sz w:val="18"/>
                <w:szCs w:val="18"/>
                <w:lang w:val="en-GB" w:eastAsia="en-US"/>
              </w:rPr>
            </w:pPr>
            <w:r w:rsidRPr="006220E2">
              <w:rPr>
                <w:rFonts w:ascii="Calibri" w:eastAsia="Times New Roman" w:hAnsi="Calibri" w:cs="Arial"/>
                <w:i/>
                <w:sz w:val="18"/>
                <w:szCs w:val="18"/>
                <w:lang w:val="en-GB" w:eastAsia="en-US"/>
              </w:rPr>
              <w:t>In cases where the accredited entity (AE) deploys the GCF financing directly to the recipient, (</w:t>
            </w:r>
            <w:proofErr w:type="gramStart"/>
            <w:r w:rsidRPr="006220E2">
              <w:rPr>
                <w:rFonts w:ascii="Calibri" w:eastAsia="Times New Roman" w:hAnsi="Calibri" w:cs="Arial"/>
                <w:i/>
                <w:sz w:val="18"/>
                <w:szCs w:val="18"/>
                <w:lang w:val="en-GB" w:eastAsia="en-US"/>
              </w:rPr>
              <w:t>i.e.</w:t>
            </w:r>
            <w:proofErr w:type="gramEnd"/>
            <w:r w:rsidRPr="006220E2">
              <w:rPr>
                <w:rFonts w:ascii="Calibri" w:eastAsia="Times New Roman" w:hAnsi="Calibri" w:cs="Arial"/>
                <w:i/>
                <w:sz w:val="18"/>
                <w:szCs w:val="18"/>
                <w:lang w:val="en-GB" w:eastAsia="en-US"/>
              </w:rPr>
              <w:t xml:space="preserve"> the GCF financing passes directly from the GCF to the recipient through the AE) or if the AE is the recipient itself, in the proposed financial instrument and terms as described in part (b), this subsection can be skipped.</w:t>
            </w:r>
          </w:p>
          <w:p w14:paraId="4051B7F5" w14:textId="76FA359B" w:rsidR="000D0941" w:rsidRPr="006220E2" w:rsidRDefault="000D0941" w:rsidP="008C6316">
            <w:pPr>
              <w:tabs>
                <w:tab w:val="left" w:pos="1152"/>
              </w:tabs>
              <w:spacing w:before="160" w:line="240" w:lineRule="auto"/>
              <w:ind w:right="-108"/>
              <w:rPr>
                <w:rFonts w:ascii="Calibri" w:eastAsia="Times New Roman" w:hAnsi="Calibri" w:cs="Arial"/>
                <w:i/>
                <w:sz w:val="18"/>
                <w:szCs w:val="18"/>
                <w:lang w:val="en-GB" w:eastAsia="en-US"/>
              </w:rPr>
            </w:pPr>
            <w:r w:rsidRPr="006220E2">
              <w:rPr>
                <w:rFonts w:ascii="Calibri" w:eastAsia="Times New Roman" w:hAnsi="Calibri" w:cs="Arial"/>
                <w:i/>
                <w:sz w:val="18"/>
                <w:szCs w:val="18"/>
                <w:lang w:val="en-GB" w:eastAsia="en-US"/>
              </w:rPr>
              <w:t>If there is a financial arrangement between the GCF and the AE, which entails a financial instrument and/or financial terms separate from the ones described in part (b), please fill out the table below to specify the proposed instrument and terms between the GCF and the AE</w:t>
            </w:r>
            <w:r w:rsidR="00F95DBF">
              <w:rPr>
                <w:rFonts w:ascii="Calibri" w:eastAsia="Times New Roman" w:hAnsi="Calibri" w:cs="Arial"/>
                <w:i/>
                <w:sz w:val="18"/>
                <w:szCs w:val="18"/>
                <w:lang w:val="en-GB" w:eastAsia="en-US"/>
              </w:rPr>
              <w:t xml:space="preserve"> and justify any deviation from initial terms described in the original Funding Proposal</w:t>
            </w:r>
            <w:r w:rsidR="00CD3FC4">
              <w:rPr>
                <w:rFonts w:ascii="Calibri" w:eastAsia="Times New Roman" w:hAnsi="Calibri" w:cs="Arial"/>
                <w:i/>
                <w:sz w:val="18"/>
                <w:szCs w:val="18"/>
                <w:lang w:val="en-GB" w:eastAsia="en-US"/>
              </w:rPr>
              <w:t>/FAA agreement</w:t>
            </w:r>
            <w:r w:rsidRPr="006220E2">
              <w:rPr>
                <w:rFonts w:ascii="Calibri" w:eastAsia="Times New Roman" w:hAnsi="Calibri" w:cs="Arial"/>
                <w:i/>
                <w:sz w:val="18"/>
                <w:szCs w:val="18"/>
                <w:lang w:val="en-GB" w:eastAsia="en-US"/>
              </w:rPr>
              <w:t>.</w:t>
            </w:r>
          </w:p>
          <w:tbl>
            <w:tblPr>
              <w:tblStyle w:val="TableGrid"/>
              <w:tblW w:w="0" w:type="auto"/>
              <w:tblLayout w:type="fixed"/>
              <w:tblLook w:val="04A0" w:firstRow="1" w:lastRow="0" w:firstColumn="1" w:lastColumn="0" w:noHBand="0" w:noVBand="1"/>
            </w:tblPr>
            <w:tblGrid>
              <w:gridCol w:w="1826"/>
              <w:gridCol w:w="1827"/>
              <w:gridCol w:w="1827"/>
              <w:gridCol w:w="1827"/>
              <w:gridCol w:w="1827"/>
            </w:tblGrid>
            <w:tr w:rsidR="000D0941" w:rsidRPr="006220E2" w14:paraId="7ED4F274" w14:textId="77777777" w:rsidTr="008C6316">
              <w:trPr>
                <w:trHeight w:val="413"/>
              </w:trPr>
              <w:tc>
                <w:tcPr>
                  <w:tcW w:w="1826" w:type="dxa"/>
                  <w:shd w:val="clear" w:color="auto" w:fill="F2F2F2" w:themeFill="background1" w:themeFillShade="F2"/>
                  <w:vAlign w:val="center"/>
                </w:tcPr>
                <w:p w14:paraId="1A0AF90A" w14:textId="77777777" w:rsidR="000D0941" w:rsidRPr="006220E2" w:rsidRDefault="000D0941" w:rsidP="008C6316">
                  <w:pPr>
                    <w:tabs>
                      <w:tab w:val="left" w:pos="1152"/>
                    </w:tabs>
                    <w:spacing w:after="0" w:line="240" w:lineRule="auto"/>
                    <w:ind w:right="-108"/>
                    <w:jc w:val="center"/>
                    <w:rPr>
                      <w:rFonts w:ascii="Calibri" w:eastAsia="Times New Roman" w:hAnsi="Calibri" w:cs="Arial"/>
                      <w:b/>
                      <w:sz w:val="20"/>
                      <w:szCs w:val="20"/>
                      <w:lang w:val="en-GB" w:eastAsia="en-US"/>
                    </w:rPr>
                  </w:pPr>
                  <w:r w:rsidRPr="006220E2">
                    <w:rPr>
                      <w:rFonts w:ascii="Calibri" w:eastAsia="Times New Roman" w:hAnsi="Calibri" w:cs="Arial"/>
                      <w:b/>
                      <w:sz w:val="20"/>
                      <w:szCs w:val="20"/>
                      <w:lang w:val="en-GB" w:eastAsia="en-US"/>
                    </w:rPr>
                    <w:t>Financial instrument</w:t>
                  </w:r>
                </w:p>
              </w:tc>
              <w:tc>
                <w:tcPr>
                  <w:tcW w:w="1827" w:type="dxa"/>
                  <w:shd w:val="clear" w:color="auto" w:fill="F2F2F2" w:themeFill="background1" w:themeFillShade="F2"/>
                  <w:vAlign w:val="center"/>
                </w:tcPr>
                <w:p w14:paraId="3200AF9A" w14:textId="77777777" w:rsidR="000D0941" w:rsidRPr="006220E2" w:rsidRDefault="000D0941" w:rsidP="008C6316">
                  <w:pPr>
                    <w:tabs>
                      <w:tab w:val="left" w:pos="1152"/>
                    </w:tabs>
                    <w:spacing w:after="0" w:line="240" w:lineRule="auto"/>
                    <w:ind w:right="-108"/>
                    <w:jc w:val="center"/>
                    <w:rPr>
                      <w:rFonts w:ascii="Calibri" w:eastAsia="Times New Roman" w:hAnsi="Calibri" w:cs="Arial"/>
                      <w:b/>
                      <w:sz w:val="20"/>
                      <w:szCs w:val="20"/>
                      <w:lang w:val="en-GB" w:eastAsia="en-US"/>
                    </w:rPr>
                  </w:pPr>
                  <w:r w:rsidRPr="006220E2">
                    <w:rPr>
                      <w:rFonts w:ascii="Calibri" w:eastAsia="Times New Roman" w:hAnsi="Calibri" w:cs="Arial"/>
                      <w:b/>
                      <w:sz w:val="20"/>
                      <w:szCs w:val="20"/>
                      <w:lang w:val="en-GB" w:eastAsia="en-US"/>
                    </w:rPr>
                    <w:t>Amount</w:t>
                  </w:r>
                </w:p>
              </w:tc>
              <w:tc>
                <w:tcPr>
                  <w:tcW w:w="1827" w:type="dxa"/>
                  <w:shd w:val="clear" w:color="auto" w:fill="F2F2F2" w:themeFill="background1" w:themeFillShade="F2"/>
                  <w:vAlign w:val="center"/>
                </w:tcPr>
                <w:p w14:paraId="5F5D7EE9" w14:textId="77777777" w:rsidR="000D0941" w:rsidRPr="006220E2" w:rsidRDefault="000D0941" w:rsidP="008C6316">
                  <w:pPr>
                    <w:tabs>
                      <w:tab w:val="left" w:pos="1152"/>
                    </w:tabs>
                    <w:spacing w:after="0" w:line="240" w:lineRule="auto"/>
                    <w:ind w:right="-108"/>
                    <w:jc w:val="center"/>
                    <w:rPr>
                      <w:rFonts w:ascii="Calibri" w:eastAsia="Times New Roman" w:hAnsi="Calibri" w:cs="Arial"/>
                      <w:b/>
                      <w:sz w:val="20"/>
                      <w:szCs w:val="20"/>
                      <w:lang w:val="en-GB" w:eastAsia="en-US"/>
                    </w:rPr>
                  </w:pPr>
                  <w:r w:rsidRPr="006220E2">
                    <w:rPr>
                      <w:rFonts w:ascii="Calibri" w:eastAsia="Times New Roman" w:hAnsi="Calibri" w:cs="Arial"/>
                      <w:b/>
                      <w:sz w:val="20"/>
                      <w:szCs w:val="20"/>
                      <w:lang w:val="en-GB" w:eastAsia="en-US"/>
                    </w:rPr>
                    <w:t>Currency</w:t>
                  </w:r>
                </w:p>
              </w:tc>
              <w:tc>
                <w:tcPr>
                  <w:tcW w:w="1827" w:type="dxa"/>
                  <w:shd w:val="clear" w:color="auto" w:fill="F2F2F2" w:themeFill="background1" w:themeFillShade="F2"/>
                  <w:vAlign w:val="center"/>
                </w:tcPr>
                <w:p w14:paraId="20DA93ED" w14:textId="77777777" w:rsidR="000D0941" w:rsidRPr="006220E2" w:rsidRDefault="000D0941" w:rsidP="008C6316">
                  <w:pPr>
                    <w:tabs>
                      <w:tab w:val="left" w:pos="1152"/>
                    </w:tabs>
                    <w:spacing w:after="0" w:line="240" w:lineRule="auto"/>
                    <w:ind w:right="-108"/>
                    <w:jc w:val="center"/>
                    <w:rPr>
                      <w:rFonts w:ascii="Calibri" w:eastAsia="Times New Roman" w:hAnsi="Calibri" w:cs="Arial"/>
                      <w:b/>
                      <w:sz w:val="20"/>
                      <w:szCs w:val="20"/>
                      <w:lang w:val="en-GB" w:eastAsia="en-US"/>
                    </w:rPr>
                  </w:pPr>
                  <w:r w:rsidRPr="006220E2">
                    <w:rPr>
                      <w:rFonts w:ascii="Calibri" w:eastAsia="Times New Roman" w:hAnsi="Calibri" w:cs="Arial"/>
                      <w:b/>
                      <w:sz w:val="20"/>
                      <w:szCs w:val="20"/>
                      <w:lang w:val="en-GB" w:eastAsia="en-US"/>
                    </w:rPr>
                    <w:t>Tenor</w:t>
                  </w:r>
                </w:p>
              </w:tc>
              <w:tc>
                <w:tcPr>
                  <w:tcW w:w="1827" w:type="dxa"/>
                  <w:shd w:val="clear" w:color="auto" w:fill="F2F2F2" w:themeFill="background1" w:themeFillShade="F2"/>
                  <w:vAlign w:val="center"/>
                </w:tcPr>
                <w:p w14:paraId="7C69B86C" w14:textId="77777777" w:rsidR="000D0941" w:rsidRPr="006220E2" w:rsidRDefault="000D0941" w:rsidP="008C6316">
                  <w:pPr>
                    <w:tabs>
                      <w:tab w:val="left" w:pos="1152"/>
                    </w:tabs>
                    <w:spacing w:after="0" w:line="240" w:lineRule="auto"/>
                    <w:ind w:right="-108"/>
                    <w:jc w:val="center"/>
                    <w:rPr>
                      <w:rFonts w:ascii="Calibri" w:eastAsia="Times New Roman" w:hAnsi="Calibri" w:cs="Arial"/>
                      <w:b/>
                      <w:sz w:val="20"/>
                      <w:szCs w:val="20"/>
                      <w:lang w:val="en-GB" w:eastAsia="en-US"/>
                    </w:rPr>
                  </w:pPr>
                  <w:r w:rsidRPr="006220E2">
                    <w:rPr>
                      <w:rFonts w:ascii="Calibri" w:eastAsia="Times New Roman" w:hAnsi="Calibri" w:cs="Arial"/>
                      <w:b/>
                      <w:sz w:val="20"/>
                      <w:szCs w:val="20"/>
                      <w:lang w:val="en-GB" w:eastAsia="en-US"/>
                    </w:rPr>
                    <w:t>Pricing</w:t>
                  </w:r>
                </w:p>
              </w:tc>
            </w:tr>
            <w:tr w:rsidR="000D0941" w:rsidRPr="006220E2" w14:paraId="72339114" w14:textId="77777777" w:rsidTr="008C6316">
              <w:sdt>
                <w:sdtPr>
                  <w:rPr>
                    <w:rFonts w:ascii="Calibri" w:eastAsia="Times New Roman" w:hAnsi="Calibri" w:cs="Arial"/>
                    <w:sz w:val="20"/>
                    <w:szCs w:val="20"/>
                    <w:lang w:val="en-GB" w:eastAsia="en-US"/>
                  </w:rPr>
                  <w:id w:val="848916224"/>
                  <w:showingPlcHdr/>
                  <w:dropDownList>
                    <w:listItem w:value="Senior loans"/>
                    <w:listItem w:displayText="Subordinated loans" w:value="Subordinated loans"/>
                    <w:listItem w:displayText="Guarantee" w:value="Guarantee"/>
                    <w:listItem w:displayText="Equity" w:value="Equity"/>
                    <w:listItem w:displayText="Reimbursable grants" w:value="Reimbursable grants"/>
                    <w:listItem w:displayText="Grants" w:value="Grants"/>
                  </w:dropDownList>
                </w:sdtPr>
                <w:sdtEndPr/>
                <w:sdtContent>
                  <w:tc>
                    <w:tcPr>
                      <w:tcW w:w="1826" w:type="dxa"/>
                    </w:tcPr>
                    <w:p w14:paraId="4A6649A5" w14:textId="77777777" w:rsidR="000D0941" w:rsidRPr="006220E2" w:rsidRDefault="000D0941" w:rsidP="008C6316">
                      <w:pPr>
                        <w:tabs>
                          <w:tab w:val="left" w:pos="1152"/>
                        </w:tabs>
                        <w:spacing w:before="160" w:line="240" w:lineRule="auto"/>
                        <w:ind w:right="-108"/>
                        <w:jc w:val="center"/>
                        <w:rPr>
                          <w:rFonts w:ascii="Calibri" w:eastAsia="Times New Roman" w:hAnsi="Calibri" w:cs="Arial"/>
                          <w:sz w:val="20"/>
                          <w:szCs w:val="20"/>
                          <w:lang w:val="en-GB" w:eastAsia="en-US"/>
                        </w:rPr>
                      </w:pPr>
                      <w:r w:rsidRPr="006220E2">
                        <w:rPr>
                          <w:rStyle w:val="PlaceholderText"/>
                          <w:rFonts w:ascii="Calibri" w:hAnsi="Calibri" w:cs="Arial"/>
                          <w:sz w:val="18"/>
                          <w:szCs w:val="18"/>
                        </w:rPr>
                        <w:t>Choose an item.</w:t>
                      </w:r>
                    </w:p>
                  </w:tc>
                </w:sdtContent>
              </w:sdt>
              <w:tc>
                <w:tcPr>
                  <w:tcW w:w="1827" w:type="dxa"/>
                </w:tcPr>
                <w:p w14:paraId="5124225F" w14:textId="77777777" w:rsidR="000D0941" w:rsidRPr="006220E2" w:rsidRDefault="000D0941" w:rsidP="008C6316">
                  <w:pPr>
                    <w:tabs>
                      <w:tab w:val="left" w:pos="1152"/>
                    </w:tabs>
                    <w:spacing w:before="160" w:line="240" w:lineRule="auto"/>
                    <w:ind w:right="-108"/>
                    <w:jc w:val="center"/>
                    <w:rPr>
                      <w:rFonts w:ascii="Calibri" w:eastAsia="Times New Roman" w:hAnsi="Calibri" w:cs="Arial"/>
                      <w:sz w:val="20"/>
                      <w:szCs w:val="20"/>
                      <w:lang w:val="en-GB" w:eastAsia="en-US"/>
                    </w:rPr>
                  </w:pPr>
                  <w:r w:rsidRPr="006220E2">
                    <w:rPr>
                      <w:rFonts w:ascii="Calibri" w:eastAsia="Times New Roman" w:hAnsi="Calibri" w:cs="Arial"/>
                      <w:sz w:val="20"/>
                      <w:szCs w:val="20"/>
                      <w:lang w:val="en-GB" w:eastAsia="en-US"/>
                    </w:rPr>
                    <w:t>………………….</w:t>
                  </w:r>
                </w:p>
              </w:tc>
              <w:tc>
                <w:tcPr>
                  <w:tcW w:w="1827" w:type="dxa"/>
                </w:tcPr>
                <w:p w14:paraId="724771C6" w14:textId="77777777" w:rsidR="000D0941" w:rsidRPr="006220E2" w:rsidRDefault="0017329A" w:rsidP="008C6316">
                  <w:pPr>
                    <w:tabs>
                      <w:tab w:val="left" w:pos="1152"/>
                    </w:tabs>
                    <w:spacing w:before="160" w:line="240" w:lineRule="auto"/>
                    <w:ind w:right="-108"/>
                    <w:jc w:val="center"/>
                    <w:rPr>
                      <w:rFonts w:ascii="Calibri" w:eastAsia="Times New Roman" w:hAnsi="Calibri" w:cs="Arial"/>
                      <w:sz w:val="20"/>
                      <w:szCs w:val="20"/>
                      <w:lang w:val="en-GB" w:eastAsia="en-US"/>
                    </w:rPr>
                  </w:pPr>
                  <w:sdt>
                    <w:sdtPr>
                      <w:rPr>
                        <w:rFonts w:ascii="Calibri" w:eastAsia="Times New Roman" w:hAnsi="Calibri" w:cs="Arial"/>
                        <w:sz w:val="20"/>
                        <w:szCs w:val="20"/>
                        <w:u w:val="single"/>
                        <w:lang w:val="en-GB" w:eastAsia="en-US"/>
                      </w:rPr>
                      <w:alias w:val="Currency"/>
                      <w:tag w:val="Currency"/>
                      <w:id w:val="-1037423863"/>
                      <w:showingPlcHdr/>
                      <w:dropDownList>
                        <w:listItem w:value="Choose currency"/>
                        <w:listItem w:displayText="million euro (€)" w:value="million euro (€)"/>
                        <w:listItem w:displayText="million USD ($)" w:value="million USD ($)"/>
                      </w:dropDownList>
                    </w:sdtPr>
                    <w:sdtEndPr/>
                    <w:sdtContent>
                      <w:r w:rsidR="000D0941" w:rsidRPr="006220E2">
                        <w:rPr>
                          <w:rFonts w:ascii="Calibri" w:eastAsia="Calibri" w:hAnsi="Calibri" w:cs="Arial"/>
                          <w:color w:val="808080"/>
                          <w:sz w:val="20"/>
                          <w:szCs w:val="20"/>
                          <w:u w:val="single"/>
                          <w:lang w:val="en-GB" w:eastAsia="en-US"/>
                        </w:rPr>
                        <w:t>Options</w:t>
                      </w:r>
                    </w:sdtContent>
                  </w:sdt>
                </w:p>
              </w:tc>
              <w:tc>
                <w:tcPr>
                  <w:tcW w:w="1827" w:type="dxa"/>
                </w:tcPr>
                <w:p w14:paraId="39E49BE9" w14:textId="77777777" w:rsidR="000D0941" w:rsidRPr="006220E2" w:rsidRDefault="000D0941" w:rsidP="008C6316">
                  <w:pPr>
                    <w:spacing w:before="120" w:after="120" w:line="240" w:lineRule="auto"/>
                    <w:jc w:val="center"/>
                    <w:rPr>
                      <w:rFonts w:ascii="Calibri" w:eastAsia="Times New Roman" w:hAnsi="Calibri" w:cs="Arial"/>
                      <w:sz w:val="20"/>
                      <w:szCs w:val="20"/>
                      <w:lang w:val="en-GB" w:eastAsia="en-US"/>
                    </w:rPr>
                  </w:pPr>
                  <w:proofErr w:type="gramStart"/>
                  <w:r w:rsidRPr="006220E2">
                    <w:rPr>
                      <w:rFonts w:ascii="Calibri" w:eastAsia="Times New Roman" w:hAnsi="Calibri" w:cs="Arial"/>
                      <w:sz w:val="20"/>
                      <w:szCs w:val="20"/>
                      <w:lang w:val="en-GB" w:eastAsia="en-US"/>
                    </w:rPr>
                    <w:t>(  )</w:t>
                  </w:r>
                  <w:proofErr w:type="gramEnd"/>
                  <w:r w:rsidRPr="006220E2">
                    <w:rPr>
                      <w:rFonts w:ascii="Calibri" w:eastAsia="Times New Roman" w:hAnsi="Calibri" w:cs="Arial"/>
                      <w:sz w:val="20"/>
                      <w:szCs w:val="20"/>
                      <w:lang w:val="en-GB" w:eastAsia="en-US"/>
                    </w:rPr>
                    <w:t xml:space="preserve">  years</w:t>
                  </w:r>
                </w:p>
              </w:tc>
              <w:tc>
                <w:tcPr>
                  <w:tcW w:w="1827" w:type="dxa"/>
                </w:tcPr>
                <w:p w14:paraId="123E118A" w14:textId="77777777" w:rsidR="000D0941" w:rsidRPr="006220E2" w:rsidRDefault="000D0941" w:rsidP="008C6316">
                  <w:pPr>
                    <w:spacing w:before="120" w:after="120" w:line="240" w:lineRule="auto"/>
                    <w:jc w:val="center"/>
                    <w:rPr>
                      <w:rFonts w:ascii="Calibri" w:eastAsia="Times New Roman" w:hAnsi="Calibri" w:cs="Arial"/>
                      <w:sz w:val="20"/>
                      <w:szCs w:val="20"/>
                      <w:lang w:val="en-GB" w:eastAsia="en-US"/>
                    </w:rPr>
                  </w:pPr>
                  <w:r w:rsidRPr="006220E2">
                    <w:rPr>
                      <w:rFonts w:ascii="Calibri" w:eastAsia="Times New Roman" w:hAnsi="Calibri" w:cs="Arial"/>
                      <w:sz w:val="20"/>
                      <w:szCs w:val="20"/>
                      <w:lang w:val="en-GB" w:eastAsia="en-US"/>
                    </w:rPr>
                    <w:t xml:space="preserve">(   ) % </w:t>
                  </w:r>
                </w:p>
              </w:tc>
            </w:tr>
          </w:tbl>
          <w:p w14:paraId="3F51A414" w14:textId="5F16EFAF" w:rsidR="000D0941" w:rsidRPr="006220E2" w:rsidRDefault="000D0941" w:rsidP="008C6316">
            <w:pPr>
              <w:tabs>
                <w:tab w:val="left" w:pos="1152"/>
              </w:tabs>
              <w:spacing w:before="160" w:line="240" w:lineRule="auto"/>
              <w:ind w:right="-108"/>
              <w:rPr>
                <w:rFonts w:ascii="Calibri" w:eastAsia="Times New Roman" w:hAnsi="Calibri" w:cs="Arial"/>
                <w:i/>
                <w:sz w:val="18"/>
                <w:szCs w:val="18"/>
                <w:lang w:val="en-GB" w:eastAsia="en-US"/>
              </w:rPr>
            </w:pPr>
          </w:p>
        </w:tc>
      </w:tr>
      <w:tr w:rsidR="000D0941" w:rsidRPr="006220E2" w14:paraId="619664A4" w14:textId="77777777" w:rsidTr="00CD3FC4">
        <w:trPr>
          <w:trHeight w:val="77"/>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tcPr>
          <w:p w14:paraId="49DDEB3D" w14:textId="5C3E55EC" w:rsidR="000D0941" w:rsidRPr="006220E2" w:rsidRDefault="000D0941" w:rsidP="005A508B">
            <w:pPr>
              <w:spacing w:before="40" w:after="40" w:line="240" w:lineRule="auto"/>
              <w:rPr>
                <w:rFonts w:ascii="Calibri" w:eastAsia="Times New Roman" w:hAnsi="Calibri" w:cs="Arial"/>
                <w:i/>
                <w:color w:val="000000"/>
                <w:sz w:val="20"/>
                <w:lang w:eastAsia="ja-JP"/>
              </w:rPr>
            </w:pPr>
          </w:p>
        </w:tc>
      </w:tr>
      <w:tr w:rsidR="00A03A54" w:rsidRPr="006220E2" w14:paraId="5DC609DC" w14:textId="77777777" w:rsidTr="004179E1">
        <w:trPr>
          <w:trHeight w:val="359"/>
        </w:trPr>
        <w:tc>
          <w:tcPr>
            <w:tcW w:w="10805" w:type="dxa"/>
            <w:gridSpan w:val="12"/>
            <w:tcBorders>
              <w:top w:val="single" w:sz="4" w:space="0" w:color="auto"/>
              <w:left w:val="single" w:sz="4" w:space="0" w:color="auto"/>
              <w:bottom w:val="single" w:sz="4" w:space="0" w:color="auto"/>
              <w:right w:val="single" w:sz="4" w:space="0" w:color="auto"/>
            </w:tcBorders>
            <w:shd w:val="clear" w:color="auto" w:fill="215868" w:themeFill="accent5" w:themeFillShade="80"/>
            <w:vAlign w:val="center"/>
          </w:tcPr>
          <w:p w14:paraId="65442F39" w14:textId="34A95830" w:rsidR="00FB2C2B" w:rsidRPr="00764D16" w:rsidRDefault="006F3A3F" w:rsidP="00B2508A">
            <w:pPr>
              <w:spacing w:after="0" w:line="240" w:lineRule="auto"/>
              <w:rPr>
                <w:rStyle w:val="IntenseReference"/>
                <w:color w:val="FFFFFF" w:themeColor="background1"/>
              </w:rPr>
            </w:pPr>
            <w:r w:rsidRPr="00764D16">
              <w:rPr>
                <w:rStyle w:val="IntenseReference"/>
                <w:color w:val="FFFFFF" w:themeColor="background1"/>
              </w:rPr>
              <w:t>C</w:t>
            </w:r>
            <w:r w:rsidR="00307518" w:rsidRPr="00764D16">
              <w:rPr>
                <w:rStyle w:val="IntenseReference"/>
                <w:color w:val="FFFFFF" w:themeColor="background1"/>
              </w:rPr>
              <w:t>.</w:t>
            </w:r>
            <w:r w:rsidR="009A2097">
              <w:rPr>
                <w:rStyle w:val="IntenseReference"/>
                <w:color w:val="FFFFFF" w:themeColor="background1"/>
              </w:rPr>
              <w:t>1</w:t>
            </w:r>
            <w:r w:rsidR="00307518" w:rsidRPr="00764D16">
              <w:rPr>
                <w:rStyle w:val="IntenseReference"/>
                <w:color w:val="FFFFFF" w:themeColor="background1"/>
              </w:rPr>
              <w:t>.</w:t>
            </w:r>
            <w:r w:rsidR="0060255F" w:rsidRPr="00764D16">
              <w:rPr>
                <w:rStyle w:val="IntenseReference"/>
                <w:color w:val="FFFFFF" w:themeColor="background1"/>
              </w:rPr>
              <w:t xml:space="preserve">Any updates </w:t>
            </w:r>
            <w:r w:rsidR="008E5F23">
              <w:rPr>
                <w:rStyle w:val="IntenseReference"/>
                <w:color w:val="FFFFFF" w:themeColor="background1"/>
              </w:rPr>
              <w:t>To Background</w:t>
            </w:r>
            <w:r w:rsidR="00307518" w:rsidRPr="00764D16">
              <w:rPr>
                <w:rStyle w:val="IntenseReference"/>
                <w:color w:val="FFFFFF" w:themeColor="background1"/>
              </w:rPr>
              <w:t xml:space="preserve"> </w:t>
            </w:r>
            <w:r w:rsidR="00B2508A" w:rsidRPr="00764D16">
              <w:rPr>
                <w:rStyle w:val="IntenseReference"/>
                <w:color w:val="FFFFFF" w:themeColor="background1"/>
              </w:rPr>
              <w:t>I</w:t>
            </w:r>
            <w:r w:rsidR="00307518" w:rsidRPr="00764D16">
              <w:rPr>
                <w:rStyle w:val="IntenseReference"/>
                <w:color w:val="FFFFFF" w:themeColor="background1"/>
              </w:rPr>
              <w:t xml:space="preserve">nformation </w:t>
            </w:r>
            <w:r w:rsidR="00FB2C2B" w:rsidRPr="00764D16">
              <w:rPr>
                <w:rStyle w:val="IntenseReference"/>
                <w:color w:val="FFFFFF" w:themeColor="background1"/>
              </w:rPr>
              <w:t xml:space="preserve">on </w:t>
            </w:r>
            <w:r w:rsidR="00B2508A" w:rsidRPr="00764D16">
              <w:rPr>
                <w:rStyle w:val="IntenseReference"/>
                <w:color w:val="FFFFFF" w:themeColor="background1"/>
              </w:rPr>
              <w:t>P</w:t>
            </w:r>
            <w:r w:rsidR="00FB2C2B" w:rsidRPr="00764D16">
              <w:rPr>
                <w:rStyle w:val="IntenseReference"/>
                <w:color w:val="FFFFFF" w:themeColor="background1"/>
              </w:rPr>
              <w:t xml:space="preserve">roject / </w:t>
            </w:r>
            <w:r w:rsidR="00B2508A" w:rsidRPr="00764D16">
              <w:rPr>
                <w:rStyle w:val="IntenseReference"/>
                <w:color w:val="FFFFFF" w:themeColor="background1"/>
              </w:rPr>
              <w:t>P</w:t>
            </w:r>
            <w:r w:rsidR="00FB2C2B" w:rsidRPr="00764D16">
              <w:rPr>
                <w:rStyle w:val="IntenseReference"/>
                <w:color w:val="FFFFFF" w:themeColor="background1"/>
              </w:rPr>
              <w:t xml:space="preserve">rogramme </w:t>
            </w:r>
            <w:r w:rsidR="00B2508A" w:rsidRPr="00764D16">
              <w:rPr>
                <w:rStyle w:val="IntenseReference"/>
                <w:color w:val="FFFFFF" w:themeColor="background1"/>
              </w:rPr>
              <w:t>S</w:t>
            </w:r>
            <w:r w:rsidR="00FB2C2B" w:rsidRPr="00764D16">
              <w:rPr>
                <w:rStyle w:val="IntenseReference"/>
                <w:color w:val="FFFFFF" w:themeColor="background1"/>
              </w:rPr>
              <w:t>ponsor</w:t>
            </w:r>
            <w:r w:rsidR="00690CAD" w:rsidRPr="00764D16">
              <w:rPr>
                <w:rStyle w:val="IntenseReference"/>
                <w:color w:val="FFFFFF" w:themeColor="background1"/>
              </w:rPr>
              <w:t xml:space="preserve"> </w:t>
            </w:r>
            <w:r w:rsidR="00D9164D" w:rsidRPr="00764D16">
              <w:rPr>
                <w:rStyle w:val="IntenseReference"/>
                <w:color w:val="FFFFFF" w:themeColor="background1"/>
              </w:rPr>
              <w:t>(</w:t>
            </w:r>
            <w:r w:rsidR="0048588F" w:rsidRPr="00764D16">
              <w:rPr>
                <w:rStyle w:val="IntenseReference"/>
                <w:color w:val="FFFFFF" w:themeColor="background1"/>
              </w:rPr>
              <w:t>Executing Entity</w:t>
            </w:r>
            <w:r w:rsidR="00D9164D" w:rsidRPr="00764D16">
              <w:rPr>
                <w:rStyle w:val="IntenseReference"/>
                <w:color w:val="FFFFFF" w:themeColor="background1"/>
              </w:rPr>
              <w:t>)</w:t>
            </w:r>
            <w:r w:rsidR="0060255F" w:rsidRPr="00764D16">
              <w:rPr>
                <w:rStyle w:val="IntenseReference"/>
                <w:color w:val="FFFFFF" w:themeColor="background1"/>
              </w:rPr>
              <w:t xml:space="preserve">? </w:t>
            </w:r>
            <w:r w:rsidR="008E5F23" w:rsidRPr="00764D16">
              <w:rPr>
                <w:rStyle w:val="IntenseReference"/>
                <w:color w:val="FFFFFF" w:themeColor="background1"/>
              </w:rPr>
              <w:t xml:space="preserve">  </w:t>
            </w:r>
          </w:p>
          <w:p w14:paraId="0F6CD8CE" w14:textId="228B4CBA" w:rsidR="0060255F" w:rsidRPr="00764D16" w:rsidRDefault="0060255F" w:rsidP="00B2508A">
            <w:pPr>
              <w:spacing w:after="0" w:line="240" w:lineRule="auto"/>
              <w:rPr>
                <w:rStyle w:val="IntenseReference"/>
                <w:color w:val="FFFFFF" w:themeColor="background1"/>
              </w:rPr>
            </w:pPr>
            <w:r w:rsidRPr="00764D16">
              <w:rPr>
                <w:rStyle w:val="IntenseReference"/>
                <w:color w:val="FFFFFF" w:themeColor="background1"/>
              </w:rPr>
              <w:t xml:space="preserve">Yes   </w:t>
            </w:r>
            <w:sdt>
              <w:sdtPr>
                <w:rPr>
                  <w:rStyle w:val="IntenseReference"/>
                  <w:color w:val="FFFFFF" w:themeColor="background1"/>
                </w:rPr>
                <w:id w:val="-625383613"/>
                <w14:checkbox>
                  <w14:checked w14:val="0"/>
                  <w14:checkedState w14:val="2612" w14:font="MS Gothic"/>
                  <w14:uncheckedState w14:val="2610" w14:font="MS Gothic"/>
                </w14:checkbox>
              </w:sdtPr>
              <w:sdtEndPr>
                <w:rPr>
                  <w:rStyle w:val="IntenseReference"/>
                </w:rPr>
              </w:sdtEndPr>
              <w:sdtContent>
                <w:r w:rsidRPr="00764D16">
                  <w:rPr>
                    <w:rStyle w:val="IntenseReference"/>
                    <w:rFonts w:ascii="Segoe UI Symbol" w:hAnsi="Segoe UI Symbol" w:cs="Segoe UI Symbol"/>
                    <w:color w:val="FFFFFF" w:themeColor="background1"/>
                  </w:rPr>
                  <w:t>☐</w:t>
                </w:r>
              </w:sdtContent>
            </w:sdt>
            <w:r w:rsidRPr="00764D16">
              <w:rPr>
                <w:rStyle w:val="IntenseReference"/>
                <w:color w:val="FFFFFF" w:themeColor="background1"/>
              </w:rPr>
              <w:t xml:space="preserve">     No   </w:t>
            </w:r>
            <w:sdt>
              <w:sdtPr>
                <w:rPr>
                  <w:rStyle w:val="IntenseReference"/>
                  <w:color w:val="FFFFFF" w:themeColor="background1"/>
                </w:rPr>
                <w:id w:val="-826745725"/>
                <w14:checkbox>
                  <w14:checked w14:val="1"/>
                  <w14:checkedState w14:val="2612" w14:font="MS Gothic"/>
                  <w14:uncheckedState w14:val="2610" w14:font="MS Gothic"/>
                </w14:checkbox>
              </w:sdtPr>
              <w:sdtEndPr>
                <w:rPr>
                  <w:rStyle w:val="IntenseReference"/>
                </w:rPr>
              </w:sdtEndPr>
              <w:sdtContent>
                <w:r w:rsidR="008F0CAC">
                  <w:rPr>
                    <w:rStyle w:val="IntenseReference"/>
                    <w:rFonts w:ascii="MS Gothic" w:eastAsia="MS Gothic" w:hAnsi="MS Gothic" w:hint="eastAsia"/>
                    <w:color w:val="FFFFFF" w:themeColor="background1"/>
                  </w:rPr>
                  <w:t>☒</w:t>
                </w:r>
              </w:sdtContent>
            </w:sdt>
            <w:r w:rsidRPr="00764D16">
              <w:rPr>
                <w:rStyle w:val="IntenseReference"/>
                <w:color w:val="FFFFFF" w:themeColor="background1"/>
              </w:rPr>
              <w:t xml:space="preserve">  </w:t>
            </w:r>
            <w:r w:rsidR="008E5F23" w:rsidRPr="00764D16">
              <w:rPr>
                <w:rStyle w:val="IntenseReference"/>
                <w:color w:val="FFFFFF" w:themeColor="background1"/>
              </w:rPr>
              <w:t>if yes, please elaborate</w:t>
            </w:r>
          </w:p>
        </w:tc>
      </w:tr>
      <w:tr w:rsidR="00A03A54" w:rsidRPr="006220E2" w14:paraId="787EBB89" w14:textId="77777777" w:rsidTr="001573D6">
        <w:trPr>
          <w:trHeight w:val="58"/>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tcPr>
          <w:p w14:paraId="436BF639" w14:textId="3D9EEA47" w:rsidR="00D9164D" w:rsidRDefault="00FB2C2B" w:rsidP="005A508B">
            <w:pPr>
              <w:spacing w:before="40" w:after="40" w:line="240" w:lineRule="auto"/>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Describe</w:t>
            </w:r>
            <w:r w:rsidR="00CD3FC4">
              <w:rPr>
                <w:rFonts w:ascii="Calibri" w:eastAsia="Times New Roman" w:hAnsi="Calibri" w:cs="Arial"/>
                <w:i/>
                <w:color w:val="000000"/>
                <w:sz w:val="20"/>
                <w:lang w:eastAsia="ja-JP"/>
              </w:rPr>
              <w:t xml:space="preserve"> any changes in the project/programme sponsor and the implications for</w:t>
            </w:r>
            <w:r w:rsidRPr="006220E2">
              <w:rPr>
                <w:rFonts w:ascii="Calibri" w:eastAsia="Times New Roman" w:hAnsi="Calibri" w:cs="Arial"/>
                <w:i/>
                <w:color w:val="000000"/>
                <w:sz w:val="20"/>
                <w:lang w:eastAsia="ja-JP"/>
              </w:rPr>
              <w:t xml:space="preserve"> </w:t>
            </w:r>
            <w:r w:rsidR="00395057" w:rsidRPr="006220E2">
              <w:rPr>
                <w:rFonts w:ascii="Calibri" w:eastAsia="Times New Roman" w:hAnsi="Calibri" w:cs="Arial"/>
                <w:i/>
                <w:color w:val="000000"/>
                <w:sz w:val="20"/>
                <w:lang w:eastAsia="ja-JP"/>
              </w:rPr>
              <w:t xml:space="preserve">the quality of the management team, overall </w:t>
            </w:r>
            <w:proofErr w:type="gramStart"/>
            <w:r w:rsidR="00395057" w:rsidRPr="006220E2">
              <w:rPr>
                <w:rFonts w:ascii="Calibri" w:eastAsia="Times New Roman" w:hAnsi="Calibri" w:cs="Arial"/>
                <w:i/>
                <w:color w:val="000000"/>
                <w:sz w:val="20"/>
                <w:lang w:eastAsia="ja-JP"/>
              </w:rPr>
              <w:t>strategy</w:t>
            </w:r>
            <w:proofErr w:type="gramEnd"/>
            <w:r w:rsidR="00395057" w:rsidRPr="006220E2">
              <w:rPr>
                <w:rFonts w:ascii="Calibri" w:eastAsia="Times New Roman" w:hAnsi="Calibri" w:cs="Arial"/>
                <w:i/>
                <w:color w:val="000000"/>
                <w:sz w:val="20"/>
                <w:lang w:eastAsia="ja-JP"/>
              </w:rPr>
              <w:t xml:space="preserve"> and f</w:t>
            </w:r>
            <w:r w:rsidR="00D9164D" w:rsidRPr="006220E2">
              <w:rPr>
                <w:rFonts w:ascii="Calibri" w:eastAsia="Times New Roman" w:hAnsi="Calibri" w:cs="Arial"/>
                <w:i/>
                <w:color w:val="000000"/>
                <w:sz w:val="20"/>
                <w:lang w:eastAsia="ja-JP"/>
              </w:rPr>
              <w:t>inancial profile of the Sponsor (</w:t>
            </w:r>
            <w:r w:rsidR="00395057" w:rsidRPr="006220E2">
              <w:rPr>
                <w:rFonts w:ascii="Calibri" w:eastAsia="Times New Roman" w:hAnsi="Calibri" w:cs="Arial"/>
                <w:i/>
                <w:color w:val="000000"/>
                <w:sz w:val="20"/>
                <w:lang w:eastAsia="ja-JP"/>
              </w:rPr>
              <w:t>Executing Entity</w:t>
            </w:r>
            <w:r w:rsidR="00D9164D" w:rsidRPr="006220E2">
              <w:rPr>
                <w:rFonts w:ascii="Calibri" w:eastAsia="Times New Roman" w:hAnsi="Calibri" w:cs="Arial"/>
                <w:i/>
                <w:color w:val="000000"/>
                <w:sz w:val="20"/>
                <w:lang w:eastAsia="ja-JP"/>
              </w:rPr>
              <w:t>)</w:t>
            </w:r>
            <w:r w:rsidRPr="006220E2">
              <w:rPr>
                <w:rFonts w:ascii="Calibri" w:eastAsia="Times New Roman" w:hAnsi="Calibri" w:cs="Arial"/>
                <w:i/>
                <w:color w:val="000000"/>
                <w:sz w:val="20"/>
                <w:lang w:eastAsia="ja-JP"/>
              </w:rPr>
              <w:t xml:space="preserve"> and how </w:t>
            </w:r>
            <w:r w:rsidR="00395057" w:rsidRPr="006220E2">
              <w:rPr>
                <w:rFonts w:ascii="Calibri" w:eastAsia="Times New Roman" w:hAnsi="Calibri" w:cs="Arial"/>
                <w:i/>
                <w:color w:val="000000"/>
                <w:sz w:val="20"/>
                <w:lang w:eastAsia="ja-JP"/>
              </w:rPr>
              <w:t>it</w:t>
            </w:r>
            <w:r w:rsidRPr="006220E2">
              <w:rPr>
                <w:rFonts w:ascii="Calibri" w:eastAsia="Times New Roman" w:hAnsi="Calibri" w:cs="Arial"/>
                <w:i/>
                <w:color w:val="000000"/>
                <w:sz w:val="20"/>
                <w:lang w:eastAsia="ja-JP"/>
              </w:rPr>
              <w:t xml:space="preserve"> will support the </w:t>
            </w:r>
            <w:r w:rsidR="00CD3FC4">
              <w:rPr>
                <w:rFonts w:ascii="Calibri" w:eastAsia="Times New Roman" w:hAnsi="Calibri" w:cs="Arial"/>
                <w:i/>
                <w:color w:val="000000"/>
                <w:sz w:val="20"/>
                <w:lang w:eastAsia="ja-JP"/>
              </w:rPr>
              <w:t xml:space="preserve">restructured </w:t>
            </w:r>
            <w:r w:rsidRPr="006220E2">
              <w:rPr>
                <w:rFonts w:ascii="Calibri" w:eastAsia="Times New Roman" w:hAnsi="Calibri" w:cs="Arial"/>
                <w:i/>
                <w:color w:val="000000"/>
                <w:sz w:val="20"/>
                <w:lang w:eastAsia="ja-JP"/>
              </w:rPr>
              <w:t>project/programme in terms of equity</w:t>
            </w:r>
            <w:r w:rsidR="00395057" w:rsidRPr="006220E2">
              <w:rPr>
                <w:rFonts w:ascii="Calibri" w:eastAsia="Times New Roman" w:hAnsi="Calibri" w:cs="Arial"/>
                <w:i/>
                <w:color w:val="000000"/>
                <w:sz w:val="20"/>
                <w:lang w:eastAsia="ja-JP"/>
              </w:rPr>
              <w:t xml:space="preserve"> investment</w:t>
            </w:r>
            <w:r w:rsidRPr="006220E2">
              <w:rPr>
                <w:rFonts w:ascii="Calibri" w:eastAsia="Times New Roman" w:hAnsi="Calibri" w:cs="Arial"/>
                <w:i/>
                <w:color w:val="000000"/>
                <w:sz w:val="20"/>
                <w:lang w:eastAsia="ja-JP"/>
              </w:rPr>
              <w:t>, management, operations, production and marketing.</w:t>
            </w:r>
          </w:p>
          <w:p w14:paraId="148E815C" w14:textId="2AE367A7" w:rsidR="00DB0CA7" w:rsidRDefault="00DB0CA7" w:rsidP="005A508B">
            <w:pPr>
              <w:spacing w:before="40" w:after="40" w:line="240" w:lineRule="auto"/>
              <w:rPr>
                <w:rFonts w:ascii="Calibri" w:eastAsia="Times New Roman" w:hAnsi="Calibri" w:cs="Arial"/>
                <w:i/>
                <w:color w:val="000000"/>
                <w:sz w:val="20"/>
                <w:lang w:eastAsia="ja-JP"/>
              </w:rPr>
            </w:pPr>
          </w:p>
          <w:p w14:paraId="4440796A" w14:textId="0C88528C" w:rsidR="00136C21" w:rsidRPr="00136C21" w:rsidRDefault="00136C21" w:rsidP="005A508B">
            <w:pPr>
              <w:spacing w:before="40" w:after="40" w:line="240" w:lineRule="auto"/>
              <w:rPr>
                <w:rFonts w:ascii="Calibri" w:eastAsia="Times New Roman" w:hAnsi="Calibri" w:cs="Arial"/>
                <w:i/>
                <w:color w:val="000000"/>
                <w:sz w:val="20"/>
                <w:lang w:eastAsia="ja-JP"/>
              </w:rPr>
            </w:pPr>
          </w:p>
        </w:tc>
      </w:tr>
      <w:tr w:rsidR="002965D6" w:rsidRPr="006220E2" w14:paraId="12C4A4D5" w14:textId="77777777" w:rsidTr="004179E1">
        <w:trPr>
          <w:trHeight w:val="233"/>
        </w:trPr>
        <w:tc>
          <w:tcPr>
            <w:tcW w:w="10805" w:type="dxa"/>
            <w:gridSpan w:val="12"/>
            <w:tcBorders>
              <w:top w:val="single" w:sz="4" w:space="0" w:color="auto"/>
              <w:left w:val="single" w:sz="4" w:space="0" w:color="auto"/>
              <w:bottom w:val="single" w:sz="4" w:space="0" w:color="auto"/>
              <w:right w:val="single" w:sz="4" w:space="0" w:color="auto"/>
            </w:tcBorders>
            <w:shd w:val="clear" w:color="auto" w:fill="215868" w:themeFill="accent5" w:themeFillShade="80"/>
          </w:tcPr>
          <w:p w14:paraId="1CAC22ED" w14:textId="6B7AB271" w:rsidR="002965D6" w:rsidRPr="006220E2" w:rsidRDefault="00203BC1" w:rsidP="00CA17D8">
            <w:pPr>
              <w:rPr>
                <w:rFonts w:ascii="Calibri" w:eastAsia="Times New Roman" w:hAnsi="Calibri" w:cs="Arial"/>
                <w:i/>
                <w:color w:val="000000"/>
                <w:sz w:val="20"/>
                <w:lang w:eastAsia="ja-JP"/>
              </w:rPr>
            </w:pPr>
            <w:r>
              <w:rPr>
                <w:rFonts w:ascii="Calibri" w:eastAsia="Calibri" w:hAnsi="Calibri" w:cs="Calibri"/>
                <w:b/>
                <w:smallCaps/>
                <w:color w:val="FFFFFF"/>
              </w:rPr>
              <w:t xml:space="preserve">C.2. </w:t>
            </w:r>
            <w:r>
              <w:rPr>
                <w:rFonts w:ascii="Calibri" w:eastAsia="Calibri" w:hAnsi="Calibri" w:cs="Calibri"/>
                <w:b/>
                <w:color w:val="FFFFFF"/>
              </w:rPr>
              <w:t xml:space="preserve"> </w:t>
            </w:r>
            <w:r>
              <w:rPr>
                <w:b/>
                <w:smallCaps/>
                <w:color w:val="FFFFFF"/>
              </w:rPr>
              <w:t>Any Institutional / Implementation Arrangements?</w:t>
            </w:r>
            <w:r>
              <w:rPr>
                <w:rFonts w:ascii="Calibri" w:eastAsia="Calibri" w:hAnsi="Calibri" w:cs="Calibri"/>
                <w:b/>
                <w:color w:val="FFFFFF"/>
              </w:rPr>
              <w:t xml:space="preserve">     Yes   </w:t>
            </w:r>
            <w:sdt>
              <w:sdtPr>
                <w:rPr>
                  <w:rFonts w:ascii="Calibri" w:eastAsia="Calibri" w:hAnsi="Calibri" w:cs="Calibri"/>
                  <w:b/>
                  <w:color w:val="FFFFFF"/>
                </w:rPr>
                <w:id w:val="-250972745"/>
                <w14:checkbox>
                  <w14:checked w14:val="0"/>
                  <w14:checkedState w14:val="2612" w14:font="MS Gothic"/>
                  <w14:uncheckedState w14:val="2610" w14:font="MS Gothic"/>
                </w14:checkbox>
              </w:sdtPr>
              <w:sdtEndPr/>
              <w:sdtContent>
                <w:r w:rsidR="0036153F">
                  <w:rPr>
                    <w:rFonts w:ascii="MS Gothic" w:eastAsia="MS Gothic" w:hAnsi="MS Gothic" w:cs="Calibri" w:hint="eastAsia"/>
                    <w:b/>
                    <w:color w:val="FFFFFF"/>
                  </w:rPr>
                  <w:t>☐</w:t>
                </w:r>
              </w:sdtContent>
            </w:sdt>
            <w:r>
              <w:rPr>
                <w:rFonts w:ascii="Calibri" w:eastAsia="Calibri" w:hAnsi="Calibri" w:cs="Calibri"/>
                <w:b/>
                <w:color w:val="FFFFFF"/>
              </w:rPr>
              <w:t xml:space="preserve">     No  </w:t>
            </w:r>
            <w:sdt>
              <w:sdtPr>
                <w:rPr>
                  <w:rFonts w:ascii="Calibri" w:eastAsia="Calibri" w:hAnsi="Calibri" w:cs="Calibri"/>
                  <w:b/>
                  <w:color w:val="FFFFFF"/>
                </w:rPr>
                <w:id w:val="772055425"/>
                <w14:checkbox>
                  <w14:checked w14:val="1"/>
                  <w14:checkedState w14:val="2612" w14:font="MS Gothic"/>
                  <w14:uncheckedState w14:val="2610" w14:font="MS Gothic"/>
                </w14:checkbox>
              </w:sdtPr>
              <w:sdtEndPr/>
              <w:sdtContent>
                <w:r w:rsidR="0036153F">
                  <w:rPr>
                    <w:rFonts w:ascii="MS Gothic" w:eastAsia="MS Gothic" w:hAnsi="MS Gothic" w:cs="Calibri" w:hint="eastAsia"/>
                    <w:b/>
                    <w:color w:val="FFFFFF"/>
                  </w:rPr>
                  <w:t>☒</w:t>
                </w:r>
              </w:sdtContent>
            </w:sdt>
            <w:r>
              <w:rPr>
                <w:rFonts w:ascii="Calibri" w:eastAsia="Calibri" w:hAnsi="Calibri" w:cs="Calibri"/>
                <w:b/>
                <w:color w:val="FFFFFF"/>
              </w:rPr>
              <w:t xml:space="preserve">   If yes, please elaborate</w:t>
            </w:r>
          </w:p>
        </w:tc>
      </w:tr>
      <w:tr w:rsidR="00732FF6" w:rsidRPr="006220E2" w14:paraId="50A3BC0A" w14:textId="77777777" w:rsidTr="00CD3FC4">
        <w:trPr>
          <w:trHeight w:val="1870"/>
        </w:trPr>
        <w:tc>
          <w:tcPr>
            <w:tcW w:w="10805" w:type="dxa"/>
            <w:gridSpan w:val="12"/>
            <w:tcBorders>
              <w:top w:val="single" w:sz="4" w:space="0" w:color="auto"/>
              <w:left w:val="single" w:sz="4" w:space="0" w:color="auto"/>
              <w:bottom w:val="single" w:sz="4" w:space="0" w:color="auto"/>
              <w:right w:val="single" w:sz="4" w:space="0" w:color="auto"/>
            </w:tcBorders>
            <w:shd w:val="clear" w:color="auto" w:fill="auto"/>
          </w:tcPr>
          <w:p w14:paraId="5B720881" w14:textId="6AE9351D" w:rsidR="00731DAD" w:rsidRDefault="00732FF6" w:rsidP="002B442D">
            <w:pPr>
              <w:spacing w:before="40" w:after="40"/>
              <w:rPr>
                <w:rFonts w:ascii="Calibri" w:eastAsia="Calibri" w:hAnsi="Calibri" w:cs="Calibri"/>
                <w:i/>
                <w:color w:val="000000"/>
                <w:sz w:val="20"/>
                <w:szCs w:val="20"/>
              </w:rPr>
            </w:pPr>
            <w:r>
              <w:rPr>
                <w:rFonts w:ascii="Calibri" w:eastAsia="Calibri" w:hAnsi="Calibri" w:cs="Calibri"/>
                <w:i/>
                <w:color w:val="000000"/>
                <w:sz w:val="20"/>
                <w:szCs w:val="20"/>
              </w:rPr>
              <w:lastRenderedPageBreak/>
              <w:t xml:space="preserve">Please describe in detail any changes to the governance structure of the project/programme, including but not limited to the organization structure, </w:t>
            </w:r>
            <w:proofErr w:type="gramStart"/>
            <w:r>
              <w:rPr>
                <w:rFonts w:ascii="Calibri" w:eastAsia="Calibri" w:hAnsi="Calibri" w:cs="Calibri"/>
                <w:i/>
                <w:color w:val="000000"/>
                <w:sz w:val="20"/>
                <w:szCs w:val="20"/>
              </w:rPr>
              <w:t>roles</w:t>
            </w:r>
            <w:proofErr w:type="gramEnd"/>
            <w:r>
              <w:rPr>
                <w:rFonts w:ascii="Calibri" w:eastAsia="Calibri" w:hAnsi="Calibri" w:cs="Calibri"/>
                <w:i/>
                <w:color w:val="000000"/>
                <w:sz w:val="20"/>
                <w:szCs w:val="20"/>
              </w:rPr>
              <w:t xml:space="preserve"> and responsibilities of the project/programme management unit, steering committee, executing entities and so on, as well as the flow of funds structure.  Also describe which of these structures are already in place and which are still </w:t>
            </w:r>
            <w:proofErr w:type="gramStart"/>
            <w:r>
              <w:rPr>
                <w:rFonts w:ascii="Calibri" w:eastAsia="Calibri" w:hAnsi="Calibri" w:cs="Calibri"/>
                <w:i/>
                <w:color w:val="000000"/>
                <w:sz w:val="20"/>
                <w:szCs w:val="20"/>
              </w:rPr>
              <w:t>pending</w:t>
            </w:r>
            <w:proofErr w:type="gramEnd"/>
            <w:r>
              <w:rPr>
                <w:rFonts w:ascii="Calibri" w:eastAsia="Calibri" w:hAnsi="Calibri" w:cs="Calibri"/>
                <w:i/>
                <w:color w:val="000000"/>
                <w:sz w:val="20"/>
                <w:szCs w:val="20"/>
              </w:rPr>
              <w:t xml:space="preserve"> and which will be new. For the pending and new ones, please specify the requirements to establish them.</w:t>
            </w:r>
          </w:p>
          <w:p w14:paraId="5AA06ABC" w14:textId="1AC7DC58" w:rsidR="00732FF6" w:rsidRDefault="00732FF6" w:rsidP="00732FF6">
            <w:pPr>
              <w:autoSpaceDE w:val="0"/>
              <w:autoSpaceDN w:val="0"/>
              <w:adjustRightInd w:val="0"/>
              <w:jc w:val="both"/>
              <w:rPr>
                <w:rFonts w:asciiTheme="majorHAnsi" w:hAnsiTheme="majorHAnsi" w:cstheme="majorHAnsi"/>
                <w:noProof/>
                <w:sz w:val="20"/>
                <w:szCs w:val="20"/>
              </w:rPr>
            </w:pPr>
          </w:p>
          <w:p w14:paraId="5229CC41" w14:textId="6B4ED19A" w:rsidR="003D3EDC" w:rsidRDefault="003D3EDC" w:rsidP="003D3EDC">
            <w:pPr>
              <w:spacing w:before="40" w:after="40"/>
              <w:rPr>
                <w:rFonts w:ascii="Calibri" w:eastAsia="Calibri" w:hAnsi="Calibri" w:cs="Calibri"/>
                <w:color w:val="000000"/>
                <w:sz w:val="20"/>
                <w:szCs w:val="20"/>
              </w:rPr>
            </w:pPr>
            <w:r w:rsidRPr="00E151E7">
              <w:rPr>
                <w:rFonts w:ascii="Calibri" w:eastAsia="Calibri" w:hAnsi="Calibri" w:cs="Calibri"/>
                <w:i/>
                <w:color w:val="000000"/>
                <w:sz w:val="20"/>
                <w:szCs w:val="20"/>
              </w:rPr>
              <w:t>Describe construction and supervision methodology with key contractual agreements</w:t>
            </w:r>
            <w:r w:rsidRPr="00E151E7">
              <w:rPr>
                <w:rFonts w:ascii="Calibri" w:eastAsia="Calibri" w:hAnsi="Calibri" w:cs="Calibri"/>
                <w:color w:val="000000"/>
                <w:sz w:val="20"/>
                <w:szCs w:val="20"/>
              </w:rPr>
              <w:t>.</w:t>
            </w:r>
          </w:p>
          <w:p w14:paraId="5C597CE9" w14:textId="77777777" w:rsidR="00E151E7" w:rsidRDefault="00E151E7" w:rsidP="003D3EDC">
            <w:pPr>
              <w:spacing w:before="40" w:after="40"/>
              <w:rPr>
                <w:rFonts w:ascii="Calibri" w:eastAsia="Calibri" w:hAnsi="Calibri" w:cs="Calibri"/>
                <w:color w:val="000000"/>
                <w:sz w:val="20"/>
                <w:szCs w:val="20"/>
              </w:rPr>
            </w:pPr>
          </w:p>
          <w:p w14:paraId="6711A65E" w14:textId="77777777" w:rsidR="00227473" w:rsidRDefault="00227473" w:rsidP="003D3EDC">
            <w:pPr>
              <w:spacing w:before="40" w:after="40"/>
              <w:rPr>
                <w:rFonts w:ascii="Calibri" w:eastAsia="Calibri" w:hAnsi="Calibri" w:cs="Calibri"/>
                <w:i/>
                <w:color w:val="000000"/>
                <w:sz w:val="20"/>
                <w:szCs w:val="20"/>
              </w:rPr>
            </w:pPr>
          </w:p>
          <w:p w14:paraId="0AE6BB15" w14:textId="317F32E9" w:rsidR="00732FF6" w:rsidRPr="00972A36" w:rsidRDefault="003D3EDC" w:rsidP="00732FF6">
            <w:pPr>
              <w:spacing w:before="40" w:after="40"/>
              <w:rPr>
                <w:rFonts w:ascii="Calibri" w:eastAsia="Calibri" w:hAnsi="Calibri" w:cs="Calibri"/>
                <w:i/>
                <w:color w:val="000000"/>
                <w:sz w:val="20"/>
                <w:szCs w:val="20"/>
              </w:rPr>
            </w:pPr>
            <w:r w:rsidRPr="00E151E7">
              <w:rPr>
                <w:rFonts w:ascii="Calibri" w:eastAsia="Calibri" w:hAnsi="Calibri" w:cs="Calibri"/>
                <w:i/>
                <w:color w:val="000000"/>
                <w:sz w:val="20"/>
                <w:szCs w:val="20"/>
              </w:rPr>
              <w:t>Describe any new operational arrangements with key contractual agreements. If applicable, provide the credit analysis of key counterparties of key contractual agreements and/or structural mitigants to cover the counterparty risks</w:t>
            </w:r>
            <w:r w:rsidR="00237A99" w:rsidRPr="00E151E7">
              <w:rPr>
                <w:rFonts w:ascii="Calibri" w:eastAsia="Calibri" w:hAnsi="Calibri" w:cs="Calibri"/>
                <w:i/>
                <w:color w:val="000000"/>
                <w:sz w:val="20"/>
                <w:szCs w:val="20"/>
              </w:rPr>
              <w:t>.</w:t>
            </w:r>
          </w:p>
        </w:tc>
      </w:tr>
    </w:tbl>
    <w:p w14:paraId="3471BA4E" w14:textId="77777777" w:rsidR="0096340F" w:rsidRPr="006220E2" w:rsidRDefault="0096340F" w:rsidP="008D2D80">
      <w:pPr>
        <w:rPr>
          <w:rStyle w:val="IntenseReference"/>
          <w:rFonts w:ascii="Calibri" w:hAnsi="Calibri" w:cs="Arial"/>
          <w:color w:val="24634F"/>
          <w:szCs w:val="24"/>
        </w:rPr>
        <w:sectPr w:rsidR="0096340F" w:rsidRPr="006220E2" w:rsidSect="0096340F">
          <w:headerReference w:type="even" r:id="rId26"/>
          <w:headerReference w:type="default" r:id="rId27"/>
          <w:headerReference w:type="first" r:id="rId28"/>
          <w:pgSz w:w="12240" w:h="15840"/>
          <w:pgMar w:top="1440" w:right="1440" w:bottom="851" w:left="1440" w:header="444" w:footer="187" w:gutter="0"/>
          <w:cols w:space="720"/>
          <w:docGrid w:linePitch="360"/>
        </w:sectPr>
      </w:pPr>
    </w:p>
    <w:p w14:paraId="0A0500AE" w14:textId="35A538B9" w:rsidR="008D2D80" w:rsidRPr="006220E2" w:rsidRDefault="006F3A3F" w:rsidP="008D2D80">
      <w:pPr>
        <w:rPr>
          <w:rFonts w:ascii="Calibri" w:hAnsi="Calibri" w:cs="Arial"/>
          <w:smallCaps/>
          <w:color w:val="24634F"/>
          <w:szCs w:val="24"/>
        </w:rPr>
      </w:pPr>
      <w:r w:rsidRPr="00ED4AC2">
        <w:rPr>
          <w:rStyle w:val="IntenseReference"/>
          <w:rFonts w:ascii="Calibri" w:hAnsi="Calibri" w:cs="Arial"/>
          <w:color w:val="24634F"/>
          <w:szCs w:val="24"/>
        </w:rPr>
        <w:lastRenderedPageBreak/>
        <w:t>C</w:t>
      </w:r>
      <w:r w:rsidR="0096340F" w:rsidRPr="00ED4AC2">
        <w:rPr>
          <w:rStyle w:val="IntenseReference"/>
          <w:rFonts w:ascii="Calibri" w:hAnsi="Calibri" w:cs="Arial"/>
          <w:color w:val="24634F"/>
          <w:szCs w:val="24"/>
        </w:rPr>
        <w:t>.</w:t>
      </w:r>
      <w:bookmarkStart w:id="3" w:name="Annex"/>
      <w:bookmarkEnd w:id="3"/>
      <w:r w:rsidR="009A2097" w:rsidRPr="00ED4AC2">
        <w:rPr>
          <w:rStyle w:val="IntenseReference"/>
          <w:rFonts w:ascii="Calibri" w:hAnsi="Calibri" w:cs="Arial"/>
          <w:color w:val="24634F"/>
          <w:szCs w:val="24"/>
        </w:rPr>
        <w:t>3</w:t>
      </w:r>
      <w:r w:rsidR="008D2D80" w:rsidRPr="00ED4AC2">
        <w:rPr>
          <w:rStyle w:val="IntenseReference"/>
          <w:rFonts w:ascii="Calibri" w:hAnsi="Calibri" w:cs="Arial"/>
          <w:color w:val="24634F"/>
          <w:szCs w:val="24"/>
        </w:rPr>
        <w:t>.</w:t>
      </w:r>
      <w:r w:rsidR="0060255F" w:rsidRPr="00ED4AC2">
        <w:rPr>
          <w:rStyle w:val="IntenseReference"/>
          <w:rFonts w:ascii="Calibri" w:hAnsi="Calibri" w:cs="Arial"/>
          <w:color w:val="24634F"/>
          <w:szCs w:val="24"/>
        </w:rPr>
        <w:t xml:space="preserve"> </w:t>
      </w:r>
      <w:r w:rsidR="007C0400" w:rsidRPr="00ED4AC2">
        <w:rPr>
          <w:rStyle w:val="IntenseReference"/>
          <w:rFonts w:ascii="Calibri" w:hAnsi="Calibri" w:cs="Arial"/>
          <w:color w:val="24634F"/>
          <w:szCs w:val="24"/>
        </w:rPr>
        <w:t xml:space="preserve">Updated </w:t>
      </w:r>
      <w:r w:rsidR="004A79F8" w:rsidRPr="00ED4AC2">
        <w:rPr>
          <w:rStyle w:val="IntenseReference"/>
          <w:rFonts w:ascii="Calibri" w:hAnsi="Calibri" w:cs="Arial"/>
          <w:color w:val="24634F"/>
          <w:szCs w:val="24"/>
        </w:rPr>
        <w:t xml:space="preserve">Timetable of </w:t>
      </w:r>
      <w:r w:rsidR="008D2D80" w:rsidRPr="00ED4AC2">
        <w:rPr>
          <w:rStyle w:val="IntenseReference"/>
          <w:rFonts w:ascii="Calibri" w:hAnsi="Calibri" w:cs="Arial"/>
          <w:color w:val="24634F"/>
          <w:szCs w:val="24"/>
        </w:rPr>
        <w:t>Project/Programme</w:t>
      </w:r>
      <w:r w:rsidR="004A79F8" w:rsidRPr="00ED4AC2">
        <w:rPr>
          <w:rStyle w:val="IntenseReference"/>
          <w:rFonts w:ascii="Calibri" w:hAnsi="Calibri" w:cs="Arial"/>
          <w:color w:val="24634F"/>
          <w:szCs w:val="24"/>
        </w:rPr>
        <w:t xml:space="preserve"> Implementation</w:t>
      </w:r>
    </w:p>
    <w:p w14:paraId="5208DD75" w14:textId="0E9E65FE" w:rsidR="00B96719" w:rsidRPr="00ED7705" w:rsidRDefault="008D2D80" w:rsidP="00116B5C">
      <w:pPr>
        <w:rPr>
          <w:sz w:val="20"/>
          <w:szCs w:val="20"/>
        </w:rPr>
      </w:pPr>
      <w:r w:rsidRPr="006220E2">
        <w:rPr>
          <w:rFonts w:ascii="Calibri" w:hAnsi="Calibri" w:cs="Arial"/>
          <w:i/>
          <w:sz w:val="20"/>
        </w:rPr>
        <w:t>Please provide a project/programme</w:t>
      </w:r>
      <w:r w:rsidR="002B5406" w:rsidRPr="006220E2">
        <w:rPr>
          <w:rFonts w:ascii="Calibri" w:hAnsi="Calibri" w:cs="Arial"/>
          <w:i/>
          <w:sz w:val="20"/>
        </w:rPr>
        <w:t xml:space="preserve"> implementation</w:t>
      </w:r>
      <w:r w:rsidRPr="006220E2">
        <w:rPr>
          <w:rFonts w:ascii="Calibri" w:hAnsi="Calibri" w:cs="Arial"/>
          <w:i/>
          <w:sz w:val="20"/>
        </w:rPr>
        <w:t xml:space="preserve"> timetable</w:t>
      </w:r>
      <w:r w:rsidR="005105E5" w:rsidRPr="006220E2">
        <w:rPr>
          <w:rFonts w:ascii="Calibri" w:hAnsi="Calibri" w:cs="Arial"/>
          <w:i/>
          <w:sz w:val="20"/>
        </w:rPr>
        <w:t xml:space="preserve"> in </w:t>
      </w:r>
      <w:hyperlink w:anchor="SectionI" w:history="1">
        <w:r w:rsidR="005105E5" w:rsidRPr="006220E2">
          <w:rPr>
            <w:rStyle w:val="Hyperlink"/>
            <w:rFonts w:ascii="Calibri" w:hAnsi="Calibri" w:cs="Arial"/>
            <w:i/>
            <w:sz w:val="20"/>
          </w:rPr>
          <w:t>section I (Annexes)</w:t>
        </w:r>
      </w:hyperlink>
      <w:r w:rsidR="00897C70" w:rsidRPr="006220E2">
        <w:rPr>
          <w:rStyle w:val="Hyperlink"/>
          <w:rFonts w:ascii="Calibri" w:hAnsi="Calibri" w:cs="Arial"/>
          <w:i/>
          <w:sz w:val="20"/>
        </w:rPr>
        <w:t xml:space="preserve"> with information on milestones, </w:t>
      </w:r>
      <w:proofErr w:type="gramStart"/>
      <w:r w:rsidR="00897C70" w:rsidRPr="006220E2">
        <w:rPr>
          <w:rStyle w:val="Hyperlink"/>
          <w:rFonts w:ascii="Calibri" w:hAnsi="Calibri" w:cs="Arial"/>
          <w:i/>
          <w:sz w:val="20"/>
        </w:rPr>
        <w:t>deliverables</w:t>
      </w:r>
      <w:proofErr w:type="gramEnd"/>
      <w:r w:rsidR="00897C70" w:rsidRPr="006220E2">
        <w:rPr>
          <w:rStyle w:val="Hyperlink"/>
          <w:rFonts w:ascii="Calibri" w:hAnsi="Calibri" w:cs="Arial"/>
          <w:i/>
          <w:sz w:val="20"/>
        </w:rPr>
        <w:t xml:space="preserve"> and results in the cells</w:t>
      </w:r>
      <w:r w:rsidRPr="006220E2">
        <w:rPr>
          <w:rFonts w:ascii="Calibri" w:hAnsi="Calibri" w:cs="Arial"/>
          <w:i/>
          <w:sz w:val="20"/>
        </w:rPr>
        <w:t>. The table below is for illustrative purposes. If the table</w:t>
      </w:r>
      <w:r w:rsidR="004A79F8" w:rsidRPr="006220E2">
        <w:rPr>
          <w:rFonts w:ascii="Calibri" w:hAnsi="Calibri" w:cs="Arial"/>
          <w:i/>
          <w:sz w:val="20"/>
        </w:rPr>
        <w:t xml:space="preserve"> format below</w:t>
      </w:r>
      <w:r w:rsidRPr="006220E2">
        <w:rPr>
          <w:rFonts w:ascii="Calibri" w:hAnsi="Calibri" w:cs="Arial"/>
          <w:i/>
          <w:sz w:val="20"/>
        </w:rPr>
        <w:t xml:space="preserve"> is used, please refer to the act</w:t>
      </w:r>
      <w:r w:rsidR="006F3A3F" w:rsidRPr="006220E2">
        <w:rPr>
          <w:rFonts w:ascii="Calibri" w:hAnsi="Calibri" w:cs="Arial"/>
          <w:i/>
          <w:sz w:val="20"/>
        </w:rPr>
        <w:t>ivities as numbered in Section H</w:t>
      </w:r>
      <w:r w:rsidRPr="006220E2">
        <w:rPr>
          <w:rFonts w:ascii="Calibri" w:hAnsi="Calibri" w:cs="Arial"/>
          <w:i/>
          <w:sz w:val="20"/>
        </w:rPr>
        <w:t>. In the case of outputs, please mark when all the required activities will be completed</w:t>
      </w:r>
      <w:r w:rsidR="00D92D12">
        <w:rPr>
          <w:rFonts w:ascii="Calibri" w:hAnsi="Calibri" w:cs="Arial"/>
          <w:i/>
          <w:sz w:val="20"/>
        </w:rPr>
        <w:t xml:space="preserve"> see example</w:t>
      </w:r>
      <w:r w:rsidRPr="006220E2">
        <w:rPr>
          <w:rFonts w:ascii="Calibri" w:hAnsi="Calibri" w:cs="Arial"/>
          <w:i/>
          <w:sz w:val="20"/>
        </w:rPr>
        <w:t>.</w:t>
      </w:r>
      <w:r w:rsidR="00116B5C" w:rsidRPr="00ED7705">
        <w:rPr>
          <w:sz w:val="20"/>
          <w:szCs w:val="20"/>
        </w:rPr>
        <w:t xml:space="preserve"> </w:t>
      </w:r>
    </w:p>
    <w:p w14:paraId="590CE5F5" w14:textId="77777777" w:rsidR="00435349" w:rsidRDefault="00435349" w:rsidP="00435349"/>
    <w:tbl>
      <w:tblPr>
        <w:tblW w:w="15457" w:type="dxa"/>
        <w:tblInd w:w="-572" w:type="dxa"/>
        <w:tblLayout w:type="fixed"/>
        <w:tblCellMar>
          <w:left w:w="0" w:type="dxa"/>
          <w:right w:w="0" w:type="dxa"/>
        </w:tblCellMar>
        <w:tblLook w:val="0000" w:firstRow="0" w:lastRow="0" w:firstColumn="0" w:lastColumn="0" w:noHBand="0" w:noVBand="0"/>
      </w:tblPr>
      <w:tblGrid>
        <w:gridCol w:w="1418"/>
        <w:gridCol w:w="267"/>
        <w:gridCol w:w="144"/>
        <w:gridCol w:w="30"/>
        <w:gridCol w:w="25"/>
        <w:gridCol w:w="213"/>
        <w:gridCol w:w="74"/>
        <w:gridCol w:w="219"/>
        <w:gridCol w:w="2"/>
        <w:gridCol w:w="188"/>
        <w:gridCol w:w="173"/>
        <w:gridCol w:w="230"/>
        <w:gridCol w:w="62"/>
        <w:gridCol w:w="235"/>
        <w:gridCol w:w="58"/>
        <w:gridCol w:w="240"/>
        <w:gridCol w:w="54"/>
        <w:gridCol w:w="243"/>
        <w:gridCol w:w="49"/>
        <w:gridCol w:w="248"/>
        <w:gridCol w:w="44"/>
        <w:gridCol w:w="254"/>
        <w:gridCol w:w="39"/>
        <w:gridCol w:w="260"/>
        <w:gridCol w:w="424"/>
        <w:gridCol w:w="272"/>
        <w:gridCol w:w="216"/>
        <w:gridCol w:w="282"/>
        <w:gridCol w:w="108"/>
        <w:gridCol w:w="290"/>
        <w:gridCol w:w="100"/>
        <w:gridCol w:w="298"/>
        <w:gridCol w:w="292"/>
        <w:gridCol w:w="309"/>
        <w:gridCol w:w="36"/>
        <w:gridCol w:w="312"/>
        <w:gridCol w:w="78"/>
        <w:gridCol w:w="320"/>
        <w:gridCol w:w="70"/>
        <w:gridCol w:w="328"/>
        <w:gridCol w:w="165"/>
        <w:gridCol w:w="333"/>
        <w:gridCol w:w="252"/>
        <w:gridCol w:w="345"/>
        <w:gridCol w:w="143"/>
        <w:gridCol w:w="355"/>
        <w:gridCol w:w="133"/>
        <w:gridCol w:w="343"/>
        <w:gridCol w:w="50"/>
        <w:gridCol w:w="351"/>
        <w:gridCol w:w="40"/>
        <w:gridCol w:w="359"/>
        <w:gridCol w:w="132"/>
        <w:gridCol w:w="369"/>
        <w:gridCol w:w="21"/>
        <w:gridCol w:w="377"/>
        <w:gridCol w:w="42"/>
        <w:gridCol w:w="385"/>
        <w:gridCol w:w="29"/>
        <w:gridCol w:w="393"/>
        <w:gridCol w:w="21"/>
        <w:gridCol w:w="401"/>
        <w:gridCol w:w="47"/>
        <w:gridCol w:w="410"/>
        <w:gridCol w:w="103"/>
        <w:gridCol w:w="10"/>
        <w:gridCol w:w="410"/>
        <w:gridCol w:w="75"/>
        <w:gridCol w:w="372"/>
        <w:gridCol w:w="6"/>
        <w:gridCol w:w="49"/>
        <w:gridCol w:w="432"/>
      </w:tblGrid>
      <w:tr w:rsidR="00C7771B" w:rsidRPr="00ED7705" w14:paraId="7E05B811" w14:textId="586DFAFF" w:rsidTr="00C7771B">
        <w:trPr>
          <w:trHeight w:hRule="exact" w:val="415"/>
          <w:tblHeader/>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5949D707"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p>
        </w:tc>
        <w:tc>
          <w:tcPr>
            <w:tcW w:w="974" w:type="dxa"/>
            <w:gridSpan w:val="8"/>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center"/>
          </w:tcPr>
          <w:p w14:paraId="00CAFE8A" w14:textId="77777777" w:rsidR="00C7771B" w:rsidRPr="00ED7705" w:rsidRDefault="00C7771B" w:rsidP="00CF35CB">
            <w:pPr>
              <w:widowControl w:val="0"/>
              <w:autoSpaceDE w:val="0"/>
              <w:autoSpaceDN w:val="0"/>
              <w:adjustRightInd w:val="0"/>
              <w:spacing w:after="0" w:line="240" w:lineRule="auto"/>
              <w:ind w:left="593" w:right="466"/>
              <w:jc w:val="center"/>
              <w:rPr>
                <w:rFonts w:cs="Times New Roman"/>
                <w:sz w:val="20"/>
                <w:szCs w:val="20"/>
              </w:rPr>
            </w:pPr>
            <w:r w:rsidRPr="00ED7705">
              <w:rPr>
                <w:rFonts w:cs="Cambria"/>
                <w:b/>
                <w:bCs/>
                <w:spacing w:val="-1"/>
                <w:w w:val="99"/>
                <w:sz w:val="20"/>
                <w:szCs w:val="20"/>
              </w:rPr>
              <w:t>2</w:t>
            </w:r>
            <w:r w:rsidRPr="00ED7705">
              <w:rPr>
                <w:rFonts w:cs="Cambria"/>
                <w:b/>
                <w:bCs/>
                <w:spacing w:val="2"/>
                <w:w w:val="99"/>
                <w:sz w:val="20"/>
                <w:szCs w:val="20"/>
              </w:rPr>
              <w:t>0</w:t>
            </w:r>
            <w:r w:rsidRPr="00ED7705">
              <w:rPr>
                <w:rFonts w:cs="Cambria"/>
                <w:b/>
                <w:bCs/>
                <w:spacing w:val="-1"/>
                <w:w w:val="99"/>
                <w:sz w:val="20"/>
                <w:szCs w:val="20"/>
              </w:rPr>
              <w:t>17</w:t>
            </w:r>
          </w:p>
        </w:tc>
        <w:tc>
          <w:tcPr>
            <w:tcW w:w="1240" w:type="dxa"/>
            <w:gridSpan w:val="8"/>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center"/>
          </w:tcPr>
          <w:p w14:paraId="0693A331" w14:textId="77777777" w:rsidR="00C7771B" w:rsidRPr="00ED7705" w:rsidRDefault="00C7771B" w:rsidP="00CF35CB">
            <w:pPr>
              <w:widowControl w:val="0"/>
              <w:autoSpaceDE w:val="0"/>
              <w:autoSpaceDN w:val="0"/>
              <w:adjustRightInd w:val="0"/>
              <w:spacing w:after="0" w:line="240" w:lineRule="auto"/>
              <w:ind w:left="593" w:right="493"/>
              <w:jc w:val="center"/>
              <w:rPr>
                <w:rFonts w:cs="Times New Roman"/>
                <w:sz w:val="20"/>
                <w:szCs w:val="20"/>
              </w:rPr>
            </w:pPr>
            <w:r w:rsidRPr="00ED7705">
              <w:rPr>
                <w:rFonts w:cs="Cambria"/>
                <w:b/>
                <w:bCs/>
                <w:spacing w:val="-1"/>
                <w:w w:val="99"/>
                <w:sz w:val="20"/>
                <w:szCs w:val="20"/>
              </w:rPr>
              <w:t>2</w:t>
            </w:r>
            <w:r w:rsidRPr="00ED7705">
              <w:rPr>
                <w:rFonts w:cs="Cambria"/>
                <w:b/>
                <w:bCs/>
                <w:spacing w:val="2"/>
                <w:w w:val="99"/>
                <w:sz w:val="20"/>
                <w:szCs w:val="20"/>
              </w:rPr>
              <w:t>0</w:t>
            </w:r>
            <w:r w:rsidRPr="00ED7705">
              <w:rPr>
                <w:rFonts w:cs="Cambria"/>
                <w:b/>
                <w:bCs/>
                <w:spacing w:val="-1"/>
                <w:w w:val="99"/>
                <w:sz w:val="20"/>
                <w:szCs w:val="20"/>
              </w:rPr>
              <w:t>18</w:t>
            </w:r>
          </w:p>
        </w:tc>
        <w:tc>
          <w:tcPr>
            <w:tcW w:w="1561" w:type="dxa"/>
            <w:gridSpan w:val="8"/>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center"/>
          </w:tcPr>
          <w:p w14:paraId="68E844F9" w14:textId="77777777" w:rsidR="00C7771B" w:rsidRPr="00ED7705" w:rsidRDefault="00C7771B" w:rsidP="00CF35CB">
            <w:pPr>
              <w:widowControl w:val="0"/>
              <w:autoSpaceDE w:val="0"/>
              <w:autoSpaceDN w:val="0"/>
              <w:adjustRightInd w:val="0"/>
              <w:spacing w:after="0" w:line="240" w:lineRule="auto"/>
              <w:ind w:left="593" w:right="523"/>
              <w:jc w:val="center"/>
              <w:rPr>
                <w:rFonts w:cs="Times New Roman"/>
                <w:sz w:val="20"/>
                <w:szCs w:val="20"/>
              </w:rPr>
            </w:pPr>
            <w:r w:rsidRPr="00ED7705">
              <w:rPr>
                <w:rFonts w:cs="Cambria"/>
                <w:b/>
                <w:bCs/>
                <w:spacing w:val="-1"/>
                <w:w w:val="99"/>
                <w:sz w:val="20"/>
                <w:szCs w:val="20"/>
              </w:rPr>
              <w:t>2</w:t>
            </w:r>
            <w:r w:rsidRPr="00ED7705">
              <w:rPr>
                <w:rFonts w:cs="Cambria"/>
                <w:b/>
                <w:bCs/>
                <w:spacing w:val="2"/>
                <w:w w:val="99"/>
                <w:sz w:val="20"/>
                <w:szCs w:val="20"/>
              </w:rPr>
              <w:t>0</w:t>
            </w:r>
            <w:r w:rsidRPr="00ED7705">
              <w:rPr>
                <w:rFonts w:cs="Cambria"/>
                <w:b/>
                <w:bCs/>
                <w:spacing w:val="-1"/>
                <w:w w:val="99"/>
                <w:sz w:val="20"/>
                <w:szCs w:val="20"/>
              </w:rPr>
              <w:t>19</w:t>
            </w:r>
          </w:p>
        </w:tc>
        <w:tc>
          <w:tcPr>
            <w:tcW w:w="1858" w:type="dxa"/>
            <w:gridSpan w:val="8"/>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center"/>
          </w:tcPr>
          <w:p w14:paraId="31AAF64F" w14:textId="77777777" w:rsidR="00C7771B" w:rsidRPr="00ED7705" w:rsidRDefault="00C7771B" w:rsidP="00CF35CB">
            <w:pPr>
              <w:widowControl w:val="0"/>
              <w:autoSpaceDE w:val="0"/>
              <w:autoSpaceDN w:val="0"/>
              <w:adjustRightInd w:val="0"/>
              <w:spacing w:after="0" w:line="240" w:lineRule="auto"/>
              <w:ind w:left="593" w:right="552"/>
              <w:jc w:val="center"/>
              <w:rPr>
                <w:rFonts w:cs="Times New Roman"/>
                <w:sz w:val="20"/>
                <w:szCs w:val="20"/>
              </w:rPr>
            </w:pPr>
            <w:r w:rsidRPr="00ED7705">
              <w:rPr>
                <w:rFonts w:cs="Cambria"/>
                <w:b/>
                <w:bCs/>
                <w:spacing w:val="-1"/>
                <w:w w:val="99"/>
                <w:sz w:val="20"/>
                <w:szCs w:val="20"/>
              </w:rPr>
              <w:t>2</w:t>
            </w:r>
            <w:r w:rsidRPr="00ED7705">
              <w:rPr>
                <w:rFonts w:cs="Cambria"/>
                <w:b/>
                <w:bCs/>
                <w:spacing w:val="2"/>
                <w:w w:val="99"/>
                <w:sz w:val="20"/>
                <w:szCs w:val="20"/>
              </w:rPr>
              <w:t>0</w:t>
            </w:r>
            <w:r w:rsidRPr="00ED7705">
              <w:rPr>
                <w:rFonts w:cs="Cambria"/>
                <w:b/>
                <w:bCs/>
                <w:spacing w:val="-1"/>
                <w:w w:val="99"/>
                <w:sz w:val="20"/>
                <w:szCs w:val="20"/>
              </w:rPr>
              <w:t>20</w:t>
            </w:r>
          </w:p>
        </w:tc>
        <w:tc>
          <w:tcPr>
            <w:tcW w:w="1618" w:type="dxa"/>
            <w:gridSpan w:val="8"/>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center"/>
          </w:tcPr>
          <w:p w14:paraId="06B7F3DE" w14:textId="77777777" w:rsidR="00C7771B" w:rsidRPr="00ED7705" w:rsidRDefault="00C7771B" w:rsidP="00CF35CB">
            <w:pPr>
              <w:widowControl w:val="0"/>
              <w:tabs>
                <w:tab w:val="left" w:pos="993"/>
              </w:tabs>
              <w:autoSpaceDE w:val="0"/>
              <w:autoSpaceDN w:val="0"/>
              <w:adjustRightInd w:val="0"/>
              <w:spacing w:after="0" w:line="240" w:lineRule="auto"/>
              <w:ind w:left="562" w:right="593"/>
              <w:jc w:val="center"/>
              <w:rPr>
                <w:rFonts w:cs="Times New Roman"/>
                <w:sz w:val="20"/>
                <w:szCs w:val="20"/>
              </w:rPr>
            </w:pPr>
            <w:r w:rsidRPr="00ED7705">
              <w:rPr>
                <w:rFonts w:cs="Cambria"/>
                <w:b/>
                <w:bCs/>
                <w:spacing w:val="-1"/>
                <w:w w:val="99"/>
                <w:sz w:val="20"/>
                <w:szCs w:val="20"/>
              </w:rPr>
              <w:t>2</w:t>
            </w:r>
            <w:r w:rsidRPr="00ED7705">
              <w:rPr>
                <w:rFonts w:cs="Cambria"/>
                <w:b/>
                <w:bCs/>
                <w:spacing w:val="2"/>
                <w:w w:val="99"/>
                <w:sz w:val="20"/>
                <w:szCs w:val="20"/>
              </w:rPr>
              <w:t>0</w:t>
            </w:r>
            <w:r w:rsidRPr="00ED7705">
              <w:rPr>
                <w:rFonts w:cs="Cambria"/>
                <w:b/>
                <w:bCs/>
                <w:spacing w:val="-1"/>
                <w:w w:val="99"/>
                <w:sz w:val="20"/>
                <w:szCs w:val="20"/>
              </w:rPr>
              <w:t>21</w:t>
            </w:r>
          </w:p>
        </w:tc>
        <w:tc>
          <w:tcPr>
            <w:tcW w:w="1954" w:type="dxa"/>
            <w:gridSpan w:val="8"/>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center"/>
          </w:tcPr>
          <w:p w14:paraId="5A1343D8" w14:textId="77777777" w:rsidR="00C7771B" w:rsidRPr="00ED7705" w:rsidRDefault="00C7771B" w:rsidP="00CF35CB">
            <w:pPr>
              <w:widowControl w:val="0"/>
              <w:autoSpaceDE w:val="0"/>
              <w:autoSpaceDN w:val="0"/>
              <w:adjustRightInd w:val="0"/>
              <w:spacing w:after="0" w:line="240" w:lineRule="auto"/>
              <w:ind w:left="593" w:right="550"/>
              <w:jc w:val="center"/>
              <w:rPr>
                <w:rFonts w:cs="Times New Roman"/>
                <w:sz w:val="20"/>
                <w:szCs w:val="20"/>
              </w:rPr>
            </w:pPr>
            <w:r w:rsidRPr="00ED7705">
              <w:rPr>
                <w:rFonts w:cs="Cambria"/>
                <w:b/>
                <w:bCs/>
                <w:spacing w:val="-1"/>
                <w:w w:val="99"/>
                <w:sz w:val="20"/>
                <w:szCs w:val="20"/>
              </w:rPr>
              <w:t>2</w:t>
            </w:r>
            <w:r w:rsidRPr="00ED7705">
              <w:rPr>
                <w:rFonts w:cs="Cambria"/>
                <w:b/>
                <w:bCs/>
                <w:spacing w:val="2"/>
                <w:w w:val="99"/>
                <w:sz w:val="20"/>
                <w:szCs w:val="20"/>
              </w:rPr>
              <w:t>0</w:t>
            </w:r>
            <w:r w:rsidRPr="00ED7705">
              <w:rPr>
                <w:rFonts w:cs="Cambria"/>
                <w:b/>
                <w:bCs/>
                <w:spacing w:val="-1"/>
                <w:w w:val="99"/>
                <w:sz w:val="20"/>
                <w:szCs w:val="20"/>
              </w:rPr>
              <w:t>22</w:t>
            </w:r>
          </w:p>
        </w:tc>
        <w:tc>
          <w:tcPr>
            <w:tcW w:w="1691" w:type="dxa"/>
            <w:gridSpan w:val="8"/>
            <w:tcBorders>
              <w:top w:val="single" w:sz="4" w:space="0" w:color="000000" w:themeColor="text1"/>
              <w:left w:val="single" w:sz="4" w:space="0" w:color="000000" w:themeColor="text1"/>
              <w:bottom w:val="nil"/>
              <w:right w:val="single" w:sz="4" w:space="0" w:color="000000" w:themeColor="text1"/>
            </w:tcBorders>
            <w:shd w:val="clear" w:color="auto" w:fill="F2F2F2" w:themeFill="background1" w:themeFillShade="F2"/>
            <w:vAlign w:val="center"/>
          </w:tcPr>
          <w:p w14:paraId="301E9827" w14:textId="77777777" w:rsidR="00C7771B" w:rsidRPr="00ED7705" w:rsidRDefault="00C7771B" w:rsidP="00CF35CB">
            <w:pPr>
              <w:widowControl w:val="0"/>
              <w:tabs>
                <w:tab w:val="left" w:pos="950"/>
              </w:tabs>
              <w:autoSpaceDE w:val="0"/>
              <w:autoSpaceDN w:val="0"/>
              <w:adjustRightInd w:val="0"/>
              <w:spacing w:after="0" w:line="240" w:lineRule="auto"/>
              <w:ind w:left="525" w:right="595"/>
              <w:jc w:val="center"/>
              <w:rPr>
                <w:rFonts w:cs="Times New Roman"/>
                <w:sz w:val="20"/>
                <w:szCs w:val="20"/>
              </w:rPr>
            </w:pPr>
            <w:r w:rsidRPr="00ED7705">
              <w:rPr>
                <w:rFonts w:cs="Cambria"/>
                <w:b/>
                <w:bCs/>
                <w:spacing w:val="-1"/>
                <w:w w:val="99"/>
                <w:sz w:val="20"/>
                <w:szCs w:val="20"/>
              </w:rPr>
              <w:t>2</w:t>
            </w:r>
            <w:r w:rsidRPr="00ED7705">
              <w:rPr>
                <w:rFonts w:cs="Cambria"/>
                <w:b/>
                <w:bCs/>
                <w:spacing w:val="2"/>
                <w:w w:val="99"/>
                <w:sz w:val="20"/>
                <w:szCs w:val="20"/>
              </w:rPr>
              <w:t>0</w:t>
            </w:r>
            <w:r w:rsidRPr="00ED7705">
              <w:rPr>
                <w:rFonts w:cs="Cambria"/>
                <w:b/>
                <w:bCs/>
                <w:spacing w:val="-1"/>
                <w:w w:val="99"/>
                <w:sz w:val="20"/>
                <w:szCs w:val="20"/>
              </w:rPr>
              <w:t>23</w:t>
            </w:r>
          </w:p>
        </w:tc>
        <w:tc>
          <w:tcPr>
            <w:tcW w:w="1797" w:type="dxa"/>
            <w:gridSpan w:val="9"/>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20BFCC1D" w14:textId="77777777" w:rsidR="00C7771B" w:rsidRPr="00ED7705" w:rsidRDefault="00C7771B" w:rsidP="00CF35CB">
            <w:pPr>
              <w:widowControl w:val="0"/>
              <w:tabs>
                <w:tab w:val="left" w:pos="950"/>
              </w:tabs>
              <w:autoSpaceDE w:val="0"/>
              <w:autoSpaceDN w:val="0"/>
              <w:adjustRightInd w:val="0"/>
              <w:spacing w:after="0" w:line="240" w:lineRule="auto"/>
              <w:ind w:left="525" w:right="595"/>
              <w:jc w:val="center"/>
              <w:rPr>
                <w:rFonts w:cs="Cambria"/>
                <w:b/>
                <w:bCs/>
                <w:spacing w:val="-1"/>
                <w:w w:val="99"/>
                <w:sz w:val="20"/>
                <w:szCs w:val="20"/>
              </w:rPr>
            </w:pPr>
            <w:r>
              <w:rPr>
                <w:rFonts w:cs="Cambria"/>
                <w:b/>
                <w:bCs/>
                <w:spacing w:val="-1"/>
                <w:w w:val="99"/>
                <w:sz w:val="20"/>
                <w:szCs w:val="20"/>
              </w:rPr>
              <w:t>2024</w:t>
            </w:r>
          </w:p>
        </w:tc>
        <w:tc>
          <w:tcPr>
            <w:tcW w:w="1344" w:type="dxa"/>
            <w:gridSpan w:val="6"/>
            <w:tcBorders>
              <w:top w:val="single" w:sz="4" w:space="0" w:color="000000" w:themeColor="text1"/>
              <w:left w:val="single" w:sz="4" w:space="0" w:color="000000" w:themeColor="text1"/>
              <w:bottom w:val="single" w:sz="4" w:space="0" w:color="auto"/>
              <w:right w:val="single" w:sz="4" w:space="0" w:color="auto"/>
            </w:tcBorders>
            <w:shd w:val="clear" w:color="auto" w:fill="F2F2F2" w:themeFill="background1" w:themeFillShade="F2"/>
            <w:vAlign w:val="center"/>
          </w:tcPr>
          <w:p w14:paraId="790633FF" w14:textId="3AC83E07" w:rsidR="00C7771B" w:rsidRDefault="00C7771B" w:rsidP="00C7771B">
            <w:pPr>
              <w:widowControl w:val="0"/>
              <w:tabs>
                <w:tab w:val="left" w:pos="950"/>
              </w:tabs>
              <w:autoSpaceDE w:val="0"/>
              <w:autoSpaceDN w:val="0"/>
              <w:adjustRightInd w:val="0"/>
              <w:spacing w:after="0" w:line="240" w:lineRule="auto"/>
              <w:ind w:right="595"/>
              <w:jc w:val="center"/>
              <w:rPr>
                <w:rFonts w:cs="Cambria"/>
                <w:b/>
                <w:bCs/>
                <w:spacing w:val="-1"/>
                <w:w w:val="99"/>
                <w:sz w:val="20"/>
                <w:szCs w:val="20"/>
              </w:rPr>
            </w:pPr>
            <w:r>
              <w:rPr>
                <w:rFonts w:cs="Cambria"/>
                <w:b/>
                <w:bCs/>
                <w:spacing w:val="-1"/>
                <w:w w:val="99"/>
                <w:sz w:val="20"/>
                <w:szCs w:val="20"/>
              </w:rPr>
              <w:t xml:space="preserve">      2025</w:t>
            </w:r>
          </w:p>
        </w:tc>
      </w:tr>
      <w:tr w:rsidR="00C7771B" w:rsidRPr="00ED7705" w14:paraId="36FD1B16" w14:textId="77777777" w:rsidTr="00C7771B">
        <w:trPr>
          <w:trHeight w:hRule="exact" w:val="406"/>
          <w:tblHeader/>
        </w:trPr>
        <w:tc>
          <w:tcPr>
            <w:tcW w:w="14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C735CE3"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p>
        </w:tc>
        <w:tc>
          <w:tcPr>
            <w:tcW w:w="267"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0BF3BEB"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1</w:t>
            </w:r>
          </w:p>
        </w:tc>
        <w:tc>
          <w:tcPr>
            <w:tcW w:w="199"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36A7CD7"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2</w:t>
            </w:r>
          </w:p>
        </w:tc>
        <w:tc>
          <w:tcPr>
            <w:tcW w:w="287"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17440F1D"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3</w:t>
            </w:r>
          </w:p>
        </w:tc>
        <w:tc>
          <w:tcPr>
            <w:tcW w:w="22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29047832"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4</w:t>
            </w:r>
          </w:p>
        </w:tc>
        <w:tc>
          <w:tcPr>
            <w:tcW w:w="36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2B83D388"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1</w:t>
            </w:r>
          </w:p>
        </w:tc>
        <w:tc>
          <w:tcPr>
            <w:tcW w:w="292"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7B56D92D"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2</w:t>
            </w:r>
          </w:p>
        </w:tc>
        <w:tc>
          <w:tcPr>
            <w:tcW w:w="29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4DD68C35" w14:textId="77777777" w:rsidR="00C7771B" w:rsidRPr="00ED7705" w:rsidRDefault="00C7771B" w:rsidP="00CF35CB">
            <w:pPr>
              <w:widowControl w:val="0"/>
              <w:autoSpaceDE w:val="0"/>
              <w:autoSpaceDN w:val="0"/>
              <w:adjustRightInd w:val="0"/>
              <w:spacing w:after="0" w:line="240" w:lineRule="auto"/>
              <w:ind w:left="100"/>
              <w:jc w:val="center"/>
              <w:rPr>
                <w:rFonts w:cs="Times New Roman"/>
                <w:sz w:val="20"/>
                <w:szCs w:val="20"/>
              </w:rPr>
            </w:pPr>
            <w:r w:rsidRPr="00ED7705">
              <w:rPr>
                <w:rFonts w:cs="Cambria"/>
                <w:b/>
                <w:bCs/>
                <w:spacing w:val="-1"/>
                <w:sz w:val="20"/>
                <w:szCs w:val="20"/>
              </w:rPr>
              <w:t>Q</w:t>
            </w:r>
            <w:r w:rsidRPr="00ED7705">
              <w:rPr>
                <w:rFonts w:cs="Cambria"/>
                <w:b/>
                <w:bCs/>
                <w:sz w:val="20"/>
                <w:szCs w:val="20"/>
              </w:rPr>
              <w:t>3</w:t>
            </w:r>
          </w:p>
        </w:tc>
        <w:tc>
          <w:tcPr>
            <w:tcW w:w="29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ACDA6A5"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4</w:t>
            </w:r>
          </w:p>
        </w:tc>
        <w:tc>
          <w:tcPr>
            <w:tcW w:w="292"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7E7ED62A"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1</w:t>
            </w:r>
          </w:p>
        </w:tc>
        <w:tc>
          <w:tcPr>
            <w:tcW w:w="292"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62EAFB5F"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2</w:t>
            </w:r>
          </w:p>
        </w:tc>
        <w:tc>
          <w:tcPr>
            <w:tcW w:w="29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6BBA5DED"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3</w:t>
            </w:r>
          </w:p>
        </w:tc>
        <w:tc>
          <w:tcPr>
            <w:tcW w:w="68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67B234F2"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4</w:t>
            </w:r>
          </w:p>
        </w:tc>
        <w:tc>
          <w:tcPr>
            <w:tcW w:w="488"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AA61ED3"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1</w:t>
            </w: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11F9689C"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2</w:t>
            </w: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282EE7FD"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3</w:t>
            </w:r>
          </w:p>
        </w:tc>
        <w:tc>
          <w:tcPr>
            <w:tcW w:w="5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2A869B0B"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4</w:t>
            </w:r>
          </w:p>
        </w:tc>
        <w:tc>
          <w:tcPr>
            <w:tcW w:w="34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08F6CF70"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1</w:t>
            </w: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7F80B860"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2</w:t>
            </w: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082E4007" w14:textId="77777777" w:rsidR="00C7771B" w:rsidRPr="00ED7705" w:rsidRDefault="00C7771B" w:rsidP="00CF35CB">
            <w:pPr>
              <w:widowControl w:val="0"/>
              <w:autoSpaceDE w:val="0"/>
              <w:autoSpaceDN w:val="0"/>
              <w:adjustRightInd w:val="0"/>
              <w:spacing w:after="0" w:line="240" w:lineRule="auto"/>
              <w:ind w:left="100"/>
              <w:jc w:val="center"/>
              <w:rPr>
                <w:rFonts w:cs="Times New Roman"/>
                <w:sz w:val="20"/>
                <w:szCs w:val="20"/>
              </w:rPr>
            </w:pPr>
            <w:r w:rsidRPr="00ED7705">
              <w:rPr>
                <w:rFonts w:cs="Cambria"/>
                <w:b/>
                <w:bCs/>
                <w:spacing w:val="-1"/>
                <w:sz w:val="20"/>
                <w:szCs w:val="20"/>
              </w:rPr>
              <w:t>Q</w:t>
            </w:r>
            <w:r w:rsidRPr="00ED7705">
              <w:rPr>
                <w:rFonts w:cs="Cambria"/>
                <w:b/>
                <w:bCs/>
                <w:sz w:val="20"/>
                <w:szCs w:val="20"/>
              </w:rPr>
              <w:t>3</w:t>
            </w:r>
          </w:p>
        </w:tc>
        <w:tc>
          <w:tcPr>
            <w:tcW w:w="49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715AF779"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4</w:t>
            </w:r>
          </w:p>
        </w:tc>
        <w:tc>
          <w:tcPr>
            <w:tcW w:w="58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49D4E03B"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1</w:t>
            </w:r>
          </w:p>
        </w:tc>
        <w:tc>
          <w:tcPr>
            <w:tcW w:w="488"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06AB1A45"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2</w:t>
            </w:r>
          </w:p>
        </w:tc>
        <w:tc>
          <w:tcPr>
            <w:tcW w:w="488"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6D1B6C94"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3</w:t>
            </w:r>
          </w:p>
        </w:tc>
        <w:tc>
          <w:tcPr>
            <w:tcW w:w="39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50216DB7"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4</w:t>
            </w:r>
          </w:p>
        </w:tc>
        <w:tc>
          <w:tcPr>
            <w:tcW w:w="39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2D7ADA60"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1</w:t>
            </w:r>
          </w:p>
        </w:tc>
        <w:tc>
          <w:tcPr>
            <w:tcW w:w="49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5D1866FF"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2</w:t>
            </w: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0C34217A"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3</w:t>
            </w:r>
          </w:p>
        </w:tc>
        <w:tc>
          <w:tcPr>
            <w:tcW w:w="419"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46F4FAD2" w14:textId="77777777" w:rsidR="00C7771B" w:rsidRPr="00ED7705" w:rsidRDefault="00C7771B" w:rsidP="00CF35CB">
            <w:pPr>
              <w:widowControl w:val="0"/>
              <w:autoSpaceDE w:val="0"/>
              <w:autoSpaceDN w:val="0"/>
              <w:adjustRightInd w:val="0"/>
              <w:spacing w:after="0" w:line="240" w:lineRule="auto"/>
              <w:ind w:left="102"/>
              <w:jc w:val="center"/>
              <w:rPr>
                <w:rFonts w:cs="Times New Roman"/>
                <w:sz w:val="20"/>
                <w:szCs w:val="20"/>
              </w:rPr>
            </w:pPr>
            <w:r w:rsidRPr="00ED7705">
              <w:rPr>
                <w:rFonts w:cs="Cambria"/>
                <w:b/>
                <w:bCs/>
                <w:spacing w:val="-1"/>
                <w:sz w:val="20"/>
                <w:szCs w:val="20"/>
              </w:rPr>
              <w:t>Q</w:t>
            </w:r>
            <w:r w:rsidRPr="00ED7705">
              <w:rPr>
                <w:rFonts w:cs="Cambria"/>
                <w:b/>
                <w:bCs/>
                <w:sz w:val="20"/>
                <w:szCs w:val="20"/>
              </w:rPr>
              <w:t>4</w:t>
            </w:r>
          </w:p>
        </w:tc>
        <w:tc>
          <w:tcPr>
            <w:tcW w:w="414"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3F47184A" w14:textId="77777777" w:rsidR="00C7771B" w:rsidRPr="00ED7705" w:rsidRDefault="00C7771B" w:rsidP="00CF35CB">
            <w:pPr>
              <w:widowControl w:val="0"/>
              <w:autoSpaceDE w:val="0"/>
              <w:autoSpaceDN w:val="0"/>
              <w:adjustRightInd w:val="0"/>
              <w:spacing w:after="0" w:line="240" w:lineRule="auto"/>
              <w:ind w:left="102"/>
              <w:jc w:val="center"/>
              <w:rPr>
                <w:rFonts w:cs="Cambria"/>
                <w:b/>
                <w:bCs/>
                <w:spacing w:val="-1"/>
                <w:sz w:val="20"/>
                <w:szCs w:val="20"/>
              </w:rPr>
            </w:pPr>
            <w:r w:rsidRPr="00ED7705">
              <w:rPr>
                <w:rFonts w:cs="Cambria"/>
                <w:b/>
                <w:bCs/>
                <w:spacing w:val="-1"/>
                <w:sz w:val="20"/>
                <w:szCs w:val="20"/>
              </w:rPr>
              <w:t>Q</w:t>
            </w:r>
            <w:r w:rsidRPr="00ED7705">
              <w:rPr>
                <w:rFonts w:cs="Cambria"/>
                <w:b/>
                <w:bCs/>
                <w:sz w:val="20"/>
                <w:szCs w:val="20"/>
              </w:rPr>
              <w:t>1</w:t>
            </w:r>
          </w:p>
        </w:tc>
        <w:tc>
          <w:tcPr>
            <w:tcW w:w="414"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257BAC18" w14:textId="77777777" w:rsidR="00C7771B" w:rsidRPr="00ED7705" w:rsidRDefault="00C7771B" w:rsidP="00CF35CB">
            <w:pPr>
              <w:widowControl w:val="0"/>
              <w:autoSpaceDE w:val="0"/>
              <w:autoSpaceDN w:val="0"/>
              <w:adjustRightInd w:val="0"/>
              <w:spacing w:after="0" w:line="240" w:lineRule="auto"/>
              <w:ind w:left="102"/>
              <w:jc w:val="center"/>
              <w:rPr>
                <w:rFonts w:cs="Cambria"/>
                <w:b/>
                <w:bCs/>
                <w:spacing w:val="-1"/>
                <w:sz w:val="20"/>
                <w:szCs w:val="20"/>
              </w:rPr>
            </w:pPr>
            <w:r w:rsidRPr="00ED7705">
              <w:rPr>
                <w:rFonts w:cs="Cambria"/>
                <w:b/>
                <w:bCs/>
                <w:spacing w:val="-1"/>
                <w:sz w:val="20"/>
                <w:szCs w:val="20"/>
              </w:rPr>
              <w:t>Q</w:t>
            </w:r>
            <w:r w:rsidRPr="00ED7705">
              <w:rPr>
                <w:rFonts w:cs="Cambria"/>
                <w:b/>
                <w:bCs/>
                <w:sz w:val="20"/>
                <w:szCs w:val="20"/>
              </w:rPr>
              <w:t>2</w:t>
            </w:r>
          </w:p>
        </w:tc>
        <w:tc>
          <w:tcPr>
            <w:tcW w:w="448"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1485ED10" w14:textId="77777777" w:rsidR="00C7771B" w:rsidRPr="00ED7705" w:rsidRDefault="00C7771B" w:rsidP="00CF35CB">
            <w:pPr>
              <w:widowControl w:val="0"/>
              <w:autoSpaceDE w:val="0"/>
              <w:autoSpaceDN w:val="0"/>
              <w:adjustRightInd w:val="0"/>
              <w:spacing w:after="0" w:line="240" w:lineRule="auto"/>
              <w:ind w:left="102"/>
              <w:jc w:val="center"/>
              <w:rPr>
                <w:rFonts w:cs="Cambria"/>
                <w:b/>
                <w:bCs/>
                <w:spacing w:val="-1"/>
                <w:sz w:val="20"/>
                <w:szCs w:val="20"/>
              </w:rPr>
            </w:pPr>
            <w:r w:rsidRPr="00ED7705">
              <w:rPr>
                <w:rFonts w:cs="Cambria"/>
                <w:b/>
                <w:bCs/>
                <w:spacing w:val="-1"/>
                <w:sz w:val="20"/>
                <w:szCs w:val="20"/>
              </w:rPr>
              <w:t>Q</w:t>
            </w:r>
            <w:r w:rsidRPr="00ED7705">
              <w:rPr>
                <w:rFonts w:cs="Cambria"/>
                <w:b/>
                <w:bCs/>
                <w:sz w:val="20"/>
                <w:szCs w:val="20"/>
              </w:rPr>
              <w:t>3</w:t>
            </w:r>
          </w:p>
        </w:tc>
        <w:tc>
          <w:tcPr>
            <w:tcW w:w="513"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70E43834" w14:textId="77777777" w:rsidR="00C7771B" w:rsidRPr="00ED7705" w:rsidRDefault="00C7771B" w:rsidP="00CF35CB">
            <w:pPr>
              <w:widowControl w:val="0"/>
              <w:autoSpaceDE w:val="0"/>
              <w:autoSpaceDN w:val="0"/>
              <w:adjustRightInd w:val="0"/>
              <w:spacing w:after="0" w:line="240" w:lineRule="auto"/>
              <w:ind w:left="102"/>
              <w:jc w:val="center"/>
              <w:rPr>
                <w:rFonts w:cs="Cambria"/>
                <w:b/>
                <w:bCs/>
                <w:spacing w:val="-1"/>
                <w:sz w:val="20"/>
                <w:szCs w:val="20"/>
              </w:rPr>
            </w:pPr>
            <w:r w:rsidRPr="00ED7705">
              <w:rPr>
                <w:rFonts w:cs="Cambria"/>
                <w:b/>
                <w:bCs/>
                <w:spacing w:val="-1"/>
                <w:sz w:val="20"/>
                <w:szCs w:val="20"/>
              </w:rPr>
              <w:t>Q</w:t>
            </w:r>
            <w:r w:rsidRPr="00ED7705">
              <w:rPr>
                <w:rFonts w:cs="Cambria"/>
                <w:b/>
                <w:bCs/>
                <w:sz w:val="20"/>
                <w:szCs w:val="20"/>
              </w:rPr>
              <w:t>4</w:t>
            </w:r>
          </w:p>
        </w:tc>
        <w:tc>
          <w:tcPr>
            <w:tcW w:w="493" w:type="dxa"/>
            <w:gridSpan w:val="3"/>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7E4D2856" w14:textId="77777777" w:rsidR="00C7771B" w:rsidRPr="00ED7705" w:rsidRDefault="00C7771B" w:rsidP="00CF35CB">
            <w:pPr>
              <w:widowControl w:val="0"/>
              <w:autoSpaceDE w:val="0"/>
              <w:autoSpaceDN w:val="0"/>
              <w:adjustRightInd w:val="0"/>
              <w:spacing w:after="0" w:line="240" w:lineRule="auto"/>
              <w:ind w:left="102"/>
              <w:jc w:val="center"/>
              <w:rPr>
                <w:rFonts w:cs="Cambria"/>
                <w:b/>
                <w:bCs/>
                <w:spacing w:val="-1"/>
                <w:sz w:val="20"/>
                <w:szCs w:val="20"/>
              </w:rPr>
            </w:pPr>
            <w:r w:rsidRPr="00ED7705">
              <w:rPr>
                <w:rFonts w:cs="Cambria"/>
                <w:b/>
                <w:bCs/>
                <w:spacing w:val="-1"/>
                <w:sz w:val="20"/>
                <w:szCs w:val="20"/>
              </w:rPr>
              <w:t>Q</w:t>
            </w:r>
            <w:r w:rsidRPr="00ED7705">
              <w:rPr>
                <w:rFonts w:cs="Cambria"/>
                <w:b/>
                <w:bCs/>
                <w:sz w:val="20"/>
                <w:szCs w:val="20"/>
              </w:rPr>
              <w:t>1</w:t>
            </w:r>
          </w:p>
        </w:tc>
        <w:tc>
          <w:tcPr>
            <w:tcW w:w="372" w:type="dxa"/>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71115869" w14:textId="77777777" w:rsidR="00C7771B" w:rsidRPr="00ED7705" w:rsidRDefault="00C7771B" w:rsidP="00CF35CB">
            <w:pPr>
              <w:widowControl w:val="0"/>
              <w:autoSpaceDE w:val="0"/>
              <w:autoSpaceDN w:val="0"/>
              <w:adjustRightInd w:val="0"/>
              <w:spacing w:after="0" w:line="240" w:lineRule="auto"/>
              <w:ind w:left="102"/>
              <w:jc w:val="center"/>
              <w:rPr>
                <w:rFonts w:cs="Cambria"/>
                <w:b/>
                <w:bCs/>
                <w:spacing w:val="-1"/>
                <w:sz w:val="20"/>
                <w:szCs w:val="20"/>
              </w:rPr>
            </w:pPr>
            <w:r w:rsidRPr="00ED7705">
              <w:rPr>
                <w:rFonts w:cs="Cambria"/>
                <w:b/>
                <w:bCs/>
                <w:spacing w:val="-1"/>
                <w:sz w:val="20"/>
                <w:szCs w:val="20"/>
              </w:rPr>
              <w:t>Q</w:t>
            </w:r>
            <w:r w:rsidRPr="00ED7705">
              <w:rPr>
                <w:rFonts w:cs="Cambria"/>
                <w:b/>
                <w:bCs/>
                <w:sz w:val="20"/>
                <w:szCs w:val="20"/>
              </w:rPr>
              <w:t>2</w:t>
            </w:r>
          </w:p>
        </w:tc>
        <w:tc>
          <w:tcPr>
            <w:tcW w:w="487" w:type="dxa"/>
            <w:gridSpan w:val="3"/>
            <w:tcBorders>
              <w:top w:val="single" w:sz="4" w:space="0" w:color="auto"/>
              <w:left w:val="single" w:sz="4" w:space="0" w:color="000000" w:themeColor="text1"/>
              <w:bottom w:val="single" w:sz="4" w:space="0" w:color="auto"/>
              <w:right w:val="single" w:sz="4" w:space="0" w:color="000000" w:themeColor="text1"/>
            </w:tcBorders>
            <w:shd w:val="clear" w:color="auto" w:fill="F2F2F2" w:themeFill="background1" w:themeFillShade="F2"/>
            <w:vAlign w:val="center"/>
          </w:tcPr>
          <w:p w14:paraId="4179A703" w14:textId="77777777" w:rsidR="00C7771B" w:rsidRPr="00ED7705" w:rsidRDefault="00C7771B" w:rsidP="00CF35CB">
            <w:pPr>
              <w:widowControl w:val="0"/>
              <w:autoSpaceDE w:val="0"/>
              <w:autoSpaceDN w:val="0"/>
              <w:adjustRightInd w:val="0"/>
              <w:spacing w:after="0" w:line="240" w:lineRule="auto"/>
              <w:ind w:left="102"/>
              <w:jc w:val="center"/>
              <w:rPr>
                <w:rFonts w:cs="Cambria"/>
                <w:b/>
                <w:bCs/>
                <w:spacing w:val="-1"/>
                <w:sz w:val="20"/>
                <w:szCs w:val="20"/>
              </w:rPr>
            </w:pPr>
            <w:r w:rsidRPr="00ED7705">
              <w:rPr>
                <w:rFonts w:cs="Cambria"/>
                <w:b/>
                <w:bCs/>
                <w:spacing w:val="-1"/>
                <w:sz w:val="20"/>
                <w:szCs w:val="20"/>
              </w:rPr>
              <w:t>Q</w:t>
            </w:r>
            <w:r w:rsidRPr="00ED7705">
              <w:rPr>
                <w:rFonts w:cs="Cambria"/>
                <w:b/>
                <w:bCs/>
                <w:sz w:val="20"/>
                <w:szCs w:val="20"/>
              </w:rPr>
              <w:t>3</w:t>
            </w:r>
          </w:p>
        </w:tc>
      </w:tr>
      <w:tr w:rsidR="00C7771B" w:rsidRPr="00ED7705" w14:paraId="0356EAE2" w14:textId="623B7F18" w:rsidTr="00C7771B">
        <w:trPr>
          <w:trHeight w:hRule="exact" w:val="409"/>
        </w:trPr>
        <w:tc>
          <w:tcPr>
            <w:tcW w:w="15457" w:type="dxa"/>
            <w:gridSpan w:val="72"/>
            <w:tcBorders>
              <w:top w:val="single" w:sz="4" w:space="0" w:color="auto"/>
              <w:left w:val="single" w:sz="4" w:space="0" w:color="000000" w:themeColor="text1"/>
              <w:bottom w:val="single" w:sz="4" w:space="0" w:color="auto"/>
              <w:right w:val="single" w:sz="4" w:space="0" w:color="auto"/>
            </w:tcBorders>
          </w:tcPr>
          <w:p w14:paraId="2704EF23" w14:textId="77777777" w:rsidR="00C7771B" w:rsidRPr="00ED7705" w:rsidRDefault="00C7771B" w:rsidP="00CF35CB">
            <w:pPr>
              <w:widowControl w:val="0"/>
              <w:autoSpaceDE w:val="0"/>
              <w:autoSpaceDN w:val="0"/>
              <w:adjustRightInd w:val="0"/>
              <w:spacing w:after="0" w:line="240" w:lineRule="auto"/>
              <w:ind w:left="102"/>
              <w:rPr>
                <w:rFonts w:cs="Cambria"/>
                <w:b/>
                <w:bCs/>
                <w:spacing w:val="-1"/>
                <w:sz w:val="20"/>
                <w:szCs w:val="20"/>
              </w:rPr>
            </w:pPr>
            <w:r w:rsidRPr="00ED7705">
              <w:rPr>
                <w:rFonts w:cs="Cambria"/>
                <w:b/>
                <w:bCs/>
                <w:spacing w:val="-1"/>
                <w:sz w:val="20"/>
                <w:szCs w:val="20"/>
              </w:rPr>
              <w:t>1</w:t>
            </w:r>
            <w:r w:rsidRPr="00ED7705">
              <w:rPr>
                <w:rFonts w:cs="Cambria"/>
                <w:b/>
                <w:bCs/>
                <w:sz w:val="20"/>
                <w:szCs w:val="20"/>
              </w:rPr>
              <w:t>:</w:t>
            </w:r>
            <w:r w:rsidRPr="00ED7705">
              <w:rPr>
                <w:rFonts w:cs="Cambria"/>
                <w:b/>
                <w:bCs/>
                <w:spacing w:val="-1"/>
                <w:sz w:val="20"/>
                <w:szCs w:val="20"/>
              </w:rPr>
              <w:t xml:space="preserve"> O</w:t>
            </w:r>
            <w:r w:rsidRPr="00ED7705">
              <w:rPr>
                <w:rFonts w:cs="Cambria"/>
                <w:b/>
                <w:bCs/>
                <w:spacing w:val="1"/>
                <w:sz w:val="20"/>
                <w:szCs w:val="20"/>
              </w:rPr>
              <w:t>u</w:t>
            </w:r>
            <w:r w:rsidRPr="00ED7705">
              <w:rPr>
                <w:rFonts w:cs="Cambria"/>
                <w:b/>
                <w:bCs/>
                <w:sz w:val="20"/>
                <w:szCs w:val="20"/>
              </w:rPr>
              <w:t>t</w:t>
            </w:r>
            <w:r w:rsidRPr="00ED7705">
              <w:rPr>
                <w:rFonts w:cs="Cambria"/>
                <w:b/>
                <w:bCs/>
                <w:spacing w:val="1"/>
                <w:sz w:val="20"/>
                <w:szCs w:val="20"/>
              </w:rPr>
              <w:t>pu</w:t>
            </w:r>
            <w:r w:rsidRPr="00ED7705">
              <w:rPr>
                <w:rFonts w:cs="Cambria"/>
                <w:b/>
                <w:bCs/>
                <w:sz w:val="20"/>
                <w:szCs w:val="20"/>
              </w:rPr>
              <w:t>t</w:t>
            </w:r>
            <w:r w:rsidRPr="00ED7705">
              <w:rPr>
                <w:rFonts w:cs="Cambria"/>
                <w:b/>
                <w:bCs/>
                <w:spacing w:val="-3"/>
                <w:sz w:val="20"/>
                <w:szCs w:val="20"/>
              </w:rPr>
              <w:t xml:space="preserve"> </w:t>
            </w:r>
            <w:r w:rsidRPr="00ED7705">
              <w:rPr>
                <w:rFonts w:cs="Cambria"/>
                <w:b/>
                <w:bCs/>
                <w:sz w:val="20"/>
                <w:szCs w:val="20"/>
              </w:rPr>
              <w:t>1</w:t>
            </w:r>
            <w:r w:rsidRPr="00ED7705">
              <w:rPr>
                <w:rFonts w:cs="Cambria"/>
                <w:b/>
                <w:bCs/>
                <w:spacing w:val="-1"/>
                <w:sz w:val="20"/>
                <w:szCs w:val="20"/>
              </w:rPr>
              <w:t xml:space="preserve"> </w:t>
            </w:r>
            <w:r w:rsidRPr="00ED7705">
              <w:rPr>
                <w:rFonts w:cs="Cambria"/>
                <w:sz w:val="20"/>
                <w:szCs w:val="20"/>
              </w:rPr>
              <w:t>As</w:t>
            </w:r>
            <w:r w:rsidRPr="00ED7705">
              <w:rPr>
                <w:rFonts w:cs="Cambria"/>
                <w:spacing w:val="3"/>
                <w:sz w:val="20"/>
                <w:szCs w:val="20"/>
              </w:rPr>
              <w:t>s</w:t>
            </w:r>
            <w:r w:rsidRPr="00ED7705">
              <w:rPr>
                <w:rFonts w:cs="Cambria"/>
                <w:spacing w:val="-1"/>
                <w:sz w:val="20"/>
                <w:szCs w:val="20"/>
              </w:rPr>
              <w:t>e</w:t>
            </w:r>
            <w:r w:rsidRPr="00ED7705">
              <w:rPr>
                <w:rFonts w:cs="Cambria"/>
                <w:sz w:val="20"/>
                <w:szCs w:val="20"/>
              </w:rPr>
              <w:t>ss</w:t>
            </w:r>
            <w:r w:rsidRPr="00ED7705">
              <w:rPr>
                <w:rFonts w:cs="Cambria"/>
                <w:spacing w:val="2"/>
                <w:sz w:val="20"/>
                <w:szCs w:val="20"/>
              </w:rPr>
              <w:t>m</w:t>
            </w:r>
            <w:r w:rsidRPr="00ED7705">
              <w:rPr>
                <w:rFonts w:cs="Cambria"/>
                <w:spacing w:val="-1"/>
                <w:sz w:val="20"/>
                <w:szCs w:val="20"/>
              </w:rPr>
              <w:t>en</w:t>
            </w:r>
            <w:r w:rsidRPr="00ED7705">
              <w:rPr>
                <w:rFonts w:cs="Cambria"/>
                <w:spacing w:val="1"/>
                <w:sz w:val="20"/>
                <w:szCs w:val="20"/>
              </w:rPr>
              <w:t>t</w:t>
            </w:r>
            <w:r w:rsidRPr="00ED7705">
              <w:rPr>
                <w:rFonts w:cs="Cambria"/>
                <w:sz w:val="20"/>
                <w:szCs w:val="20"/>
              </w:rPr>
              <w:t>s</w:t>
            </w:r>
            <w:r w:rsidRPr="00ED7705">
              <w:rPr>
                <w:rFonts w:cs="Cambria"/>
                <w:spacing w:val="-7"/>
                <w:sz w:val="20"/>
                <w:szCs w:val="20"/>
              </w:rPr>
              <w:t xml:space="preserve"> </w:t>
            </w:r>
            <w:r w:rsidRPr="00ED7705">
              <w:rPr>
                <w:rFonts w:cs="Cambria"/>
                <w:spacing w:val="2"/>
                <w:sz w:val="20"/>
                <w:szCs w:val="20"/>
              </w:rPr>
              <w:t>a</w:t>
            </w:r>
            <w:r w:rsidRPr="00ED7705">
              <w:rPr>
                <w:rFonts w:cs="Cambria"/>
                <w:spacing w:val="-1"/>
                <w:sz w:val="20"/>
                <w:szCs w:val="20"/>
              </w:rPr>
              <w:t>n</w:t>
            </w:r>
            <w:r w:rsidRPr="00ED7705">
              <w:rPr>
                <w:rFonts w:cs="Cambria"/>
                <w:sz w:val="20"/>
                <w:szCs w:val="20"/>
              </w:rPr>
              <w:t xml:space="preserve">d </w:t>
            </w:r>
            <w:r w:rsidRPr="00ED7705">
              <w:rPr>
                <w:rFonts w:cs="Cambria"/>
                <w:spacing w:val="-1"/>
                <w:sz w:val="20"/>
                <w:szCs w:val="20"/>
              </w:rPr>
              <w:t>me</w:t>
            </w:r>
            <w:r w:rsidRPr="00ED7705">
              <w:rPr>
                <w:rFonts w:cs="Cambria"/>
                <w:spacing w:val="1"/>
                <w:sz w:val="20"/>
                <w:szCs w:val="20"/>
              </w:rPr>
              <w:t>c</w:t>
            </w:r>
            <w:r w:rsidRPr="00ED7705">
              <w:rPr>
                <w:rFonts w:cs="Cambria"/>
                <w:spacing w:val="2"/>
                <w:sz w:val="20"/>
                <w:szCs w:val="20"/>
              </w:rPr>
              <w:t>h</w:t>
            </w:r>
            <w:r w:rsidRPr="00ED7705">
              <w:rPr>
                <w:rFonts w:cs="Cambria"/>
                <w:spacing w:val="-1"/>
                <w:sz w:val="20"/>
                <w:szCs w:val="20"/>
              </w:rPr>
              <w:t>an</w:t>
            </w:r>
            <w:r w:rsidRPr="00ED7705">
              <w:rPr>
                <w:rFonts w:cs="Cambria"/>
                <w:sz w:val="20"/>
                <w:szCs w:val="20"/>
              </w:rPr>
              <w:t>i</w:t>
            </w:r>
            <w:r w:rsidRPr="00ED7705">
              <w:rPr>
                <w:rFonts w:cs="Cambria"/>
                <w:spacing w:val="3"/>
                <w:sz w:val="20"/>
                <w:szCs w:val="20"/>
              </w:rPr>
              <w:t>s</w:t>
            </w:r>
            <w:r w:rsidRPr="00ED7705">
              <w:rPr>
                <w:rFonts w:cs="Cambria"/>
                <w:spacing w:val="-1"/>
                <w:sz w:val="20"/>
                <w:szCs w:val="20"/>
              </w:rPr>
              <w:t>m</w:t>
            </w:r>
            <w:r w:rsidRPr="00ED7705">
              <w:rPr>
                <w:rFonts w:cs="Cambria"/>
                <w:sz w:val="20"/>
                <w:szCs w:val="20"/>
              </w:rPr>
              <w:t>s</w:t>
            </w:r>
            <w:r w:rsidRPr="00ED7705">
              <w:rPr>
                <w:rFonts w:cs="Cambria"/>
                <w:spacing w:val="-6"/>
                <w:sz w:val="20"/>
                <w:szCs w:val="20"/>
              </w:rPr>
              <w:t xml:space="preserve"> </w:t>
            </w:r>
            <w:r w:rsidRPr="00ED7705">
              <w:rPr>
                <w:rFonts w:cs="Cambria"/>
                <w:sz w:val="20"/>
                <w:szCs w:val="20"/>
              </w:rPr>
              <w:t>in</w:t>
            </w:r>
            <w:r w:rsidRPr="00ED7705">
              <w:rPr>
                <w:rFonts w:cs="Cambria"/>
                <w:spacing w:val="1"/>
                <w:sz w:val="20"/>
                <w:szCs w:val="20"/>
              </w:rPr>
              <w:t xml:space="preserve"> </w:t>
            </w:r>
            <w:r w:rsidRPr="00ED7705">
              <w:rPr>
                <w:rFonts w:cs="Cambria"/>
                <w:spacing w:val="-1"/>
                <w:sz w:val="20"/>
                <w:szCs w:val="20"/>
              </w:rPr>
              <w:t>p</w:t>
            </w:r>
            <w:r w:rsidRPr="00ED7705">
              <w:rPr>
                <w:rFonts w:cs="Cambria"/>
                <w:spacing w:val="1"/>
                <w:sz w:val="20"/>
                <w:szCs w:val="20"/>
              </w:rPr>
              <w:t>l</w:t>
            </w:r>
            <w:r w:rsidRPr="00ED7705">
              <w:rPr>
                <w:rFonts w:cs="Cambria"/>
                <w:spacing w:val="-1"/>
                <w:sz w:val="20"/>
                <w:szCs w:val="20"/>
              </w:rPr>
              <w:t>a</w:t>
            </w:r>
            <w:r w:rsidRPr="00ED7705">
              <w:rPr>
                <w:rFonts w:cs="Cambria"/>
                <w:spacing w:val="1"/>
                <w:sz w:val="20"/>
                <w:szCs w:val="20"/>
              </w:rPr>
              <w:t>c</w:t>
            </w:r>
            <w:r w:rsidRPr="00ED7705">
              <w:rPr>
                <w:rFonts w:cs="Cambria"/>
                <w:sz w:val="20"/>
                <w:szCs w:val="20"/>
              </w:rPr>
              <w:t>e</w:t>
            </w:r>
            <w:r w:rsidRPr="00ED7705">
              <w:rPr>
                <w:rFonts w:cs="Cambria"/>
                <w:spacing w:val="-3"/>
                <w:sz w:val="20"/>
                <w:szCs w:val="20"/>
              </w:rPr>
              <w:t xml:space="preserve"> </w:t>
            </w:r>
            <w:r w:rsidRPr="00ED7705">
              <w:rPr>
                <w:rFonts w:cs="Cambria"/>
                <w:spacing w:val="1"/>
                <w:sz w:val="20"/>
                <w:szCs w:val="20"/>
              </w:rPr>
              <w:t>fo</w:t>
            </w:r>
            <w:r w:rsidRPr="00ED7705">
              <w:rPr>
                <w:rFonts w:cs="Cambria"/>
                <w:sz w:val="20"/>
                <w:szCs w:val="20"/>
              </w:rPr>
              <w:t>r</w:t>
            </w:r>
            <w:r w:rsidRPr="00ED7705">
              <w:rPr>
                <w:rFonts w:cs="Cambria"/>
                <w:spacing w:val="-2"/>
                <w:sz w:val="20"/>
                <w:szCs w:val="20"/>
              </w:rPr>
              <w:t xml:space="preserve"> </w:t>
            </w:r>
            <w:r w:rsidRPr="00ED7705">
              <w:rPr>
                <w:rFonts w:cs="Cambria"/>
                <w:spacing w:val="2"/>
                <w:sz w:val="20"/>
                <w:szCs w:val="20"/>
              </w:rPr>
              <w:t>a</w:t>
            </w:r>
            <w:r w:rsidRPr="00ED7705">
              <w:rPr>
                <w:rFonts w:cs="Cambria"/>
                <w:sz w:val="20"/>
                <w:szCs w:val="20"/>
              </w:rPr>
              <w:t>n</w:t>
            </w:r>
            <w:r w:rsidRPr="00ED7705">
              <w:rPr>
                <w:rFonts w:cs="Cambria"/>
                <w:spacing w:val="-1"/>
                <w:sz w:val="20"/>
                <w:szCs w:val="20"/>
              </w:rPr>
              <w:t xml:space="preserve"> </w:t>
            </w:r>
            <w:r w:rsidRPr="00ED7705">
              <w:rPr>
                <w:rFonts w:cs="Cambria"/>
                <w:sz w:val="20"/>
                <w:szCs w:val="20"/>
              </w:rPr>
              <w:t>i</w:t>
            </w:r>
            <w:r w:rsidRPr="00ED7705">
              <w:rPr>
                <w:rFonts w:cs="Cambria"/>
                <w:spacing w:val="-1"/>
                <w:sz w:val="20"/>
                <w:szCs w:val="20"/>
              </w:rPr>
              <w:t>n</w:t>
            </w:r>
            <w:r w:rsidRPr="00ED7705">
              <w:rPr>
                <w:rFonts w:cs="Cambria"/>
                <w:spacing w:val="1"/>
                <w:sz w:val="20"/>
                <w:szCs w:val="20"/>
              </w:rPr>
              <w:t>t</w:t>
            </w:r>
            <w:r w:rsidRPr="00ED7705">
              <w:rPr>
                <w:rFonts w:cs="Cambria"/>
                <w:spacing w:val="-1"/>
                <w:sz w:val="20"/>
                <w:szCs w:val="20"/>
              </w:rPr>
              <w:t>e</w:t>
            </w:r>
            <w:r w:rsidRPr="00ED7705">
              <w:rPr>
                <w:rFonts w:cs="Cambria"/>
                <w:spacing w:val="1"/>
                <w:sz w:val="20"/>
                <w:szCs w:val="20"/>
              </w:rPr>
              <w:t>g</w:t>
            </w:r>
            <w:r w:rsidRPr="00ED7705">
              <w:rPr>
                <w:rFonts w:cs="Cambria"/>
                <w:spacing w:val="2"/>
                <w:sz w:val="20"/>
                <w:szCs w:val="20"/>
              </w:rPr>
              <w:t>r</w:t>
            </w:r>
            <w:r w:rsidRPr="00ED7705">
              <w:rPr>
                <w:rFonts w:cs="Cambria"/>
                <w:spacing w:val="-1"/>
                <w:sz w:val="20"/>
                <w:szCs w:val="20"/>
              </w:rPr>
              <w:t>a</w:t>
            </w:r>
            <w:r w:rsidRPr="00ED7705">
              <w:rPr>
                <w:rFonts w:cs="Cambria"/>
                <w:spacing w:val="1"/>
                <w:sz w:val="20"/>
                <w:szCs w:val="20"/>
              </w:rPr>
              <w:t>t</w:t>
            </w:r>
            <w:r w:rsidRPr="00ED7705">
              <w:rPr>
                <w:rFonts w:cs="Cambria"/>
                <w:spacing w:val="-1"/>
                <w:sz w:val="20"/>
                <w:szCs w:val="20"/>
              </w:rPr>
              <w:t>e</w:t>
            </w:r>
            <w:r w:rsidRPr="00ED7705">
              <w:rPr>
                <w:rFonts w:cs="Cambria"/>
                <w:sz w:val="20"/>
                <w:szCs w:val="20"/>
              </w:rPr>
              <w:t>d</w:t>
            </w:r>
            <w:r w:rsidRPr="00ED7705">
              <w:rPr>
                <w:rFonts w:cs="Cambria"/>
                <w:spacing w:val="-4"/>
                <w:sz w:val="20"/>
                <w:szCs w:val="20"/>
              </w:rPr>
              <w:t xml:space="preserve"> </w:t>
            </w:r>
            <w:r w:rsidRPr="00ED7705">
              <w:rPr>
                <w:rFonts w:cs="Cambria"/>
                <w:spacing w:val="-1"/>
                <w:sz w:val="20"/>
                <w:szCs w:val="20"/>
              </w:rPr>
              <w:t>a</w:t>
            </w:r>
            <w:r w:rsidRPr="00ED7705">
              <w:rPr>
                <w:rFonts w:cs="Cambria"/>
                <w:spacing w:val="2"/>
                <w:sz w:val="20"/>
                <w:szCs w:val="20"/>
              </w:rPr>
              <w:t>p</w:t>
            </w:r>
            <w:r w:rsidRPr="00ED7705">
              <w:rPr>
                <w:rFonts w:cs="Cambria"/>
                <w:spacing w:val="-1"/>
                <w:sz w:val="20"/>
                <w:szCs w:val="20"/>
              </w:rPr>
              <w:t>p</w:t>
            </w:r>
            <w:r w:rsidRPr="00ED7705">
              <w:rPr>
                <w:rFonts w:cs="Cambria"/>
                <w:sz w:val="20"/>
                <w:szCs w:val="20"/>
              </w:rPr>
              <w:t>r</w:t>
            </w:r>
            <w:r w:rsidRPr="00ED7705">
              <w:rPr>
                <w:rFonts w:cs="Cambria"/>
                <w:spacing w:val="1"/>
                <w:sz w:val="20"/>
                <w:szCs w:val="20"/>
              </w:rPr>
              <w:t>o</w:t>
            </w:r>
            <w:r w:rsidRPr="00ED7705">
              <w:rPr>
                <w:rFonts w:cs="Cambria"/>
                <w:spacing w:val="-1"/>
                <w:sz w:val="20"/>
                <w:szCs w:val="20"/>
              </w:rPr>
              <w:t>a</w:t>
            </w:r>
            <w:r w:rsidRPr="00ED7705">
              <w:rPr>
                <w:rFonts w:cs="Cambria"/>
                <w:spacing w:val="1"/>
                <w:sz w:val="20"/>
                <w:szCs w:val="20"/>
              </w:rPr>
              <w:t>c</w:t>
            </w:r>
            <w:r w:rsidRPr="00ED7705">
              <w:rPr>
                <w:rFonts w:cs="Cambria"/>
                <w:sz w:val="20"/>
                <w:szCs w:val="20"/>
              </w:rPr>
              <w:t>h</w:t>
            </w:r>
            <w:r w:rsidRPr="00ED7705">
              <w:rPr>
                <w:rFonts w:cs="Cambria"/>
                <w:spacing w:val="-6"/>
                <w:sz w:val="20"/>
                <w:szCs w:val="20"/>
              </w:rPr>
              <w:t xml:space="preserve"> </w:t>
            </w:r>
            <w:r w:rsidRPr="00ED7705">
              <w:rPr>
                <w:rFonts w:cs="Cambria"/>
                <w:spacing w:val="1"/>
                <w:sz w:val="20"/>
                <w:szCs w:val="20"/>
              </w:rPr>
              <w:t>t</w:t>
            </w:r>
            <w:r w:rsidRPr="00ED7705">
              <w:rPr>
                <w:rFonts w:cs="Cambria"/>
                <w:sz w:val="20"/>
                <w:szCs w:val="20"/>
              </w:rPr>
              <w:t>o</w:t>
            </w:r>
            <w:r w:rsidRPr="00ED7705">
              <w:rPr>
                <w:rFonts w:cs="Cambria"/>
                <w:spacing w:val="2"/>
                <w:sz w:val="20"/>
                <w:szCs w:val="20"/>
              </w:rPr>
              <w:t xml:space="preserve"> </w:t>
            </w:r>
            <w:r w:rsidRPr="00ED7705">
              <w:rPr>
                <w:rFonts w:cs="Cambria"/>
                <w:sz w:val="20"/>
                <w:szCs w:val="20"/>
              </w:rPr>
              <w:t>r</w:t>
            </w:r>
            <w:r w:rsidRPr="00ED7705">
              <w:rPr>
                <w:rFonts w:cs="Cambria"/>
                <w:spacing w:val="-1"/>
                <w:sz w:val="20"/>
                <w:szCs w:val="20"/>
              </w:rPr>
              <w:t>e</w:t>
            </w:r>
            <w:r w:rsidRPr="00ED7705">
              <w:rPr>
                <w:rFonts w:cs="Cambria"/>
                <w:sz w:val="20"/>
                <w:szCs w:val="20"/>
              </w:rPr>
              <w:t>du</w:t>
            </w:r>
            <w:r w:rsidRPr="00ED7705">
              <w:rPr>
                <w:rFonts w:cs="Cambria"/>
                <w:spacing w:val="1"/>
                <w:sz w:val="20"/>
                <w:szCs w:val="20"/>
              </w:rPr>
              <w:t>c</w:t>
            </w:r>
            <w:r w:rsidRPr="00ED7705">
              <w:rPr>
                <w:rFonts w:cs="Cambria"/>
                <w:sz w:val="20"/>
                <w:szCs w:val="20"/>
              </w:rPr>
              <w:t>e</w:t>
            </w:r>
            <w:r w:rsidRPr="00ED7705">
              <w:rPr>
                <w:rFonts w:cs="Cambria"/>
                <w:spacing w:val="-4"/>
                <w:sz w:val="20"/>
                <w:szCs w:val="20"/>
              </w:rPr>
              <w:t xml:space="preserve"> </w:t>
            </w:r>
            <w:r w:rsidRPr="00ED7705">
              <w:rPr>
                <w:rFonts w:cs="Cambria"/>
                <w:spacing w:val="2"/>
                <w:sz w:val="20"/>
                <w:szCs w:val="20"/>
              </w:rPr>
              <w:t>v</w:t>
            </w:r>
            <w:r w:rsidRPr="00ED7705">
              <w:rPr>
                <w:rFonts w:cs="Cambria"/>
                <w:sz w:val="20"/>
                <w:szCs w:val="20"/>
              </w:rPr>
              <w:t>u</w:t>
            </w:r>
            <w:r w:rsidRPr="00ED7705">
              <w:rPr>
                <w:rFonts w:cs="Cambria"/>
                <w:spacing w:val="1"/>
                <w:sz w:val="20"/>
                <w:szCs w:val="20"/>
              </w:rPr>
              <w:t>l</w:t>
            </w:r>
            <w:r w:rsidRPr="00ED7705">
              <w:rPr>
                <w:rFonts w:cs="Cambria"/>
                <w:spacing w:val="-1"/>
                <w:sz w:val="20"/>
                <w:szCs w:val="20"/>
              </w:rPr>
              <w:t>n</w:t>
            </w:r>
            <w:r w:rsidRPr="00ED7705">
              <w:rPr>
                <w:rFonts w:cs="Cambria"/>
                <w:spacing w:val="2"/>
                <w:sz w:val="20"/>
                <w:szCs w:val="20"/>
              </w:rPr>
              <w:t>e</w:t>
            </w:r>
            <w:r w:rsidRPr="00ED7705">
              <w:rPr>
                <w:rFonts w:cs="Cambria"/>
                <w:sz w:val="20"/>
                <w:szCs w:val="20"/>
              </w:rPr>
              <w:t>r</w:t>
            </w:r>
            <w:r w:rsidRPr="00ED7705">
              <w:rPr>
                <w:rFonts w:cs="Cambria"/>
                <w:spacing w:val="-1"/>
                <w:sz w:val="20"/>
                <w:szCs w:val="20"/>
              </w:rPr>
              <w:t>a</w:t>
            </w:r>
            <w:r w:rsidRPr="00ED7705">
              <w:rPr>
                <w:rFonts w:cs="Cambria"/>
                <w:spacing w:val="1"/>
                <w:sz w:val="20"/>
                <w:szCs w:val="20"/>
              </w:rPr>
              <w:t>b</w:t>
            </w:r>
            <w:r w:rsidRPr="00ED7705">
              <w:rPr>
                <w:rFonts w:cs="Cambria"/>
                <w:sz w:val="20"/>
                <w:szCs w:val="20"/>
              </w:rPr>
              <w:t>i</w:t>
            </w:r>
            <w:r w:rsidRPr="00ED7705">
              <w:rPr>
                <w:rFonts w:cs="Cambria"/>
                <w:spacing w:val="1"/>
                <w:sz w:val="20"/>
                <w:szCs w:val="20"/>
              </w:rPr>
              <w:t>l</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8"/>
                <w:sz w:val="20"/>
                <w:szCs w:val="20"/>
              </w:rPr>
              <w:t xml:space="preserve"> </w:t>
            </w:r>
            <w:r w:rsidRPr="00ED7705">
              <w:rPr>
                <w:rFonts w:cs="Cambria"/>
                <w:spacing w:val="1"/>
                <w:sz w:val="20"/>
                <w:szCs w:val="20"/>
              </w:rPr>
              <w:t>to</w:t>
            </w:r>
            <w:r w:rsidRPr="00ED7705">
              <w:rPr>
                <w:rFonts w:cs="Cambria"/>
                <w:spacing w:val="3"/>
                <w:sz w:val="20"/>
                <w:szCs w:val="20"/>
              </w:rPr>
              <w:t>w</w:t>
            </w:r>
            <w:r w:rsidRPr="00ED7705">
              <w:rPr>
                <w:rFonts w:cs="Cambria"/>
                <w:spacing w:val="-1"/>
                <w:sz w:val="20"/>
                <w:szCs w:val="20"/>
              </w:rPr>
              <w:t>a</w:t>
            </w:r>
            <w:r w:rsidRPr="00ED7705">
              <w:rPr>
                <w:rFonts w:cs="Cambria"/>
                <w:sz w:val="20"/>
                <w:szCs w:val="20"/>
              </w:rPr>
              <w:t>rds</w:t>
            </w:r>
            <w:r w:rsidRPr="00ED7705">
              <w:rPr>
                <w:rFonts w:cs="Cambria"/>
                <w:spacing w:val="-4"/>
                <w:sz w:val="20"/>
                <w:szCs w:val="20"/>
              </w:rPr>
              <w:t xml:space="preserve"> </w:t>
            </w:r>
            <w:r w:rsidRPr="00ED7705">
              <w:rPr>
                <w:rFonts w:cs="Cambria"/>
                <w:spacing w:val="1"/>
                <w:sz w:val="20"/>
                <w:szCs w:val="20"/>
              </w:rPr>
              <w:t>floo</w:t>
            </w:r>
            <w:r w:rsidRPr="00ED7705">
              <w:rPr>
                <w:rFonts w:cs="Cambria"/>
                <w:spacing w:val="-1"/>
                <w:sz w:val="20"/>
                <w:szCs w:val="20"/>
              </w:rPr>
              <w:t>d-</w:t>
            </w:r>
            <w:r w:rsidRPr="00ED7705">
              <w:rPr>
                <w:rFonts w:cs="Cambria"/>
                <w:spacing w:val="2"/>
                <w:sz w:val="20"/>
                <w:szCs w:val="20"/>
              </w:rPr>
              <w:t>r</w:t>
            </w:r>
            <w:r w:rsidRPr="00ED7705">
              <w:rPr>
                <w:rFonts w:cs="Cambria"/>
                <w:spacing w:val="-1"/>
                <w:sz w:val="20"/>
                <w:szCs w:val="20"/>
              </w:rPr>
              <w:t>e</w:t>
            </w:r>
            <w:r w:rsidRPr="00ED7705">
              <w:rPr>
                <w:rFonts w:cs="Cambria"/>
                <w:spacing w:val="1"/>
                <w:sz w:val="20"/>
                <w:szCs w:val="20"/>
              </w:rPr>
              <w:t>l</w:t>
            </w:r>
            <w:r w:rsidRPr="00ED7705">
              <w:rPr>
                <w:rFonts w:cs="Cambria"/>
                <w:spacing w:val="-1"/>
                <w:sz w:val="20"/>
                <w:szCs w:val="20"/>
              </w:rPr>
              <w:t>a</w:t>
            </w:r>
            <w:r w:rsidRPr="00ED7705">
              <w:rPr>
                <w:rFonts w:cs="Cambria"/>
                <w:spacing w:val="3"/>
                <w:sz w:val="20"/>
                <w:szCs w:val="20"/>
              </w:rPr>
              <w:t>t</w:t>
            </w:r>
            <w:r w:rsidRPr="00ED7705">
              <w:rPr>
                <w:rFonts w:cs="Cambria"/>
                <w:spacing w:val="-1"/>
                <w:sz w:val="20"/>
                <w:szCs w:val="20"/>
              </w:rPr>
              <w:t>e</w:t>
            </w:r>
            <w:r w:rsidRPr="00ED7705">
              <w:rPr>
                <w:rFonts w:cs="Cambria"/>
                <w:sz w:val="20"/>
                <w:szCs w:val="20"/>
              </w:rPr>
              <w:t>d</w:t>
            </w:r>
            <w:r w:rsidRPr="00ED7705">
              <w:rPr>
                <w:rFonts w:cs="Cambria"/>
                <w:spacing w:val="-8"/>
                <w:sz w:val="20"/>
                <w:szCs w:val="20"/>
              </w:rPr>
              <w:t xml:space="preserve"> </w:t>
            </w:r>
            <w:r w:rsidRPr="00ED7705">
              <w:rPr>
                <w:rFonts w:cs="Cambria"/>
                <w:sz w:val="20"/>
                <w:szCs w:val="20"/>
              </w:rPr>
              <w:t>ri</w:t>
            </w:r>
            <w:r w:rsidRPr="00ED7705">
              <w:rPr>
                <w:rFonts w:cs="Cambria"/>
                <w:spacing w:val="3"/>
                <w:sz w:val="20"/>
                <w:szCs w:val="20"/>
              </w:rPr>
              <w:t>s</w:t>
            </w:r>
            <w:r w:rsidRPr="00ED7705">
              <w:rPr>
                <w:rFonts w:cs="Cambria"/>
                <w:spacing w:val="-1"/>
                <w:sz w:val="20"/>
                <w:szCs w:val="20"/>
              </w:rPr>
              <w:t>k</w:t>
            </w:r>
            <w:r w:rsidRPr="00ED7705">
              <w:rPr>
                <w:rFonts w:cs="Cambria"/>
                <w:sz w:val="20"/>
                <w:szCs w:val="20"/>
              </w:rPr>
              <w:t>s</w:t>
            </w:r>
          </w:p>
        </w:tc>
      </w:tr>
      <w:tr w:rsidR="00C7771B" w:rsidRPr="00ED7705" w14:paraId="32951703" w14:textId="77777777" w:rsidTr="00C7771B">
        <w:trPr>
          <w:cantSplit/>
          <w:trHeight w:hRule="exact" w:val="3224"/>
        </w:trPr>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387D996C" w14:textId="77777777" w:rsidR="00C7771B" w:rsidRPr="00ED7705" w:rsidRDefault="00C7771B" w:rsidP="00CF35CB">
            <w:pPr>
              <w:widowControl w:val="0"/>
              <w:autoSpaceDE w:val="0"/>
              <w:autoSpaceDN w:val="0"/>
              <w:adjustRightInd w:val="0"/>
              <w:spacing w:after="0" w:line="240" w:lineRule="auto"/>
              <w:ind w:left="102" w:right="341"/>
              <w:rPr>
                <w:rFonts w:cs="Times New Roman"/>
                <w:sz w:val="20"/>
                <w:szCs w:val="20"/>
              </w:rPr>
            </w:pPr>
            <w:r w:rsidRPr="00ED7705">
              <w:rPr>
                <w:rFonts w:cs="Cambria"/>
                <w:sz w:val="20"/>
                <w:szCs w:val="20"/>
              </w:rPr>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1.1</w:t>
            </w:r>
            <w:r w:rsidRPr="00ED7705">
              <w:rPr>
                <w:rFonts w:cs="Cambria"/>
                <w:spacing w:val="-2"/>
                <w:sz w:val="20"/>
                <w:szCs w:val="20"/>
              </w:rPr>
              <w:t xml:space="preserve"> </w:t>
            </w:r>
            <w:r w:rsidRPr="00ED7705">
              <w:rPr>
                <w:rFonts w:cs="Cambria"/>
                <w:spacing w:val="1"/>
                <w:sz w:val="20"/>
                <w:szCs w:val="20"/>
              </w:rPr>
              <w:t>St</w:t>
            </w:r>
            <w:r w:rsidRPr="00ED7705">
              <w:rPr>
                <w:rFonts w:cs="Cambria"/>
                <w:sz w:val="20"/>
                <w:szCs w:val="20"/>
              </w:rPr>
              <w:t>r</w:t>
            </w:r>
            <w:r w:rsidRPr="00ED7705">
              <w:rPr>
                <w:rFonts w:cs="Cambria"/>
                <w:spacing w:val="2"/>
                <w:sz w:val="20"/>
                <w:szCs w:val="20"/>
              </w:rPr>
              <w:t>e</w:t>
            </w:r>
            <w:r w:rsidRPr="00ED7705">
              <w:rPr>
                <w:rFonts w:cs="Cambria"/>
                <w:spacing w:val="-1"/>
                <w:sz w:val="20"/>
                <w:szCs w:val="20"/>
              </w:rPr>
              <w:t>n</w:t>
            </w:r>
            <w:r w:rsidRPr="00ED7705">
              <w:rPr>
                <w:rFonts w:cs="Cambria"/>
                <w:spacing w:val="1"/>
                <w:sz w:val="20"/>
                <w:szCs w:val="20"/>
              </w:rPr>
              <w:t>gt</w:t>
            </w:r>
            <w:r w:rsidRPr="00ED7705">
              <w:rPr>
                <w:rFonts w:cs="Cambria"/>
                <w:sz w:val="20"/>
                <w:szCs w:val="20"/>
              </w:rPr>
              <w:t>h</w:t>
            </w:r>
            <w:r w:rsidRPr="00ED7705">
              <w:rPr>
                <w:rFonts w:cs="Cambria"/>
                <w:spacing w:val="2"/>
                <w:sz w:val="20"/>
                <w:szCs w:val="20"/>
              </w:rPr>
              <w:t>e</w:t>
            </w:r>
            <w:r w:rsidRPr="00ED7705">
              <w:rPr>
                <w:rFonts w:cs="Cambria"/>
                <w:sz w:val="20"/>
                <w:szCs w:val="20"/>
              </w:rPr>
              <w:t>n</w:t>
            </w:r>
            <w:r w:rsidRPr="00ED7705">
              <w:rPr>
                <w:rFonts w:cs="Cambria"/>
                <w:spacing w:val="-7"/>
                <w:sz w:val="20"/>
                <w:szCs w:val="20"/>
              </w:rPr>
              <w:t xml:space="preserve"> </w:t>
            </w:r>
            <w:r w:rsidRPr="00ED7705">
              <w:rPr>
                <w:rFonts w:cs="Cambria"/>
                <w:spacing w:val="1"/>
                <w:sz w:val="20"/>
                <w:szCs w:val="20"/>
              </w:rPr>
              <w:t>c</w:t>
            </w:r>
            <w:r w:rsidRPr="00ED7705">
              <w:rPr>
                <w:rFonts w:cs="Cambria"/>
                <w:spacing w:val="-1"/>
                <w:sz w:val="20"/>
                <w:szCs w:val="20"/>
              </w:rPr>
              <w:t>a</w:t>
            </w:r>
            <w:r w:rsidRPr="00ED7705">
              <w:rPr>
                <w:rFonts w:cs="Cambria"/>
                <w:spacing w:val="2"/>
                <w:sz w:val="20"/>
                <w:szCs w:val="20"/>
              </w:rPr>
              <w:t>p</w:t>
            </w:r>
            <w:r w:rsidRPr="00ED7705">
              <w:rPr>
                <w:rFonts w:cs="Cambria"/>
                <w:spacing w:val="-1"/>
                <w:sz w:val="20"/>
                <w:szCs w:val="20"/>
              </w:rPr>
              <w:t>a</w:t>
            </w:r>
            <w:r w:rsidRPr="00ED7705">
              <w:rPr>
                <w:rFonts w:cs="Cambria"/>
                <w:spacing w:val="1"/>
                <w:sz w:val="20"/>
                <w:szCs w:val="20"/>
              </w:rPr>
              <w:t>c</w:t>
            </w:r>
            <w:r w:rsidRPr="00ED7705">
              <w:rPr>
                <w:rFonts w:cs="Cambria"/>
                <w:sz w:val="20"/>
                <w:szCs w:val="20"/>
              </w:rPr>
              <w:t>i</w:t>
            </w:r>
            <w:r w:rsidRPr="00ED7705">
              <w:rPr>
                <w:rFonts w:cs="Cambria"/>
                <w:spacing w:val="1"/>
                <w:sz w:val="20"/>
                <w:szCs w:val="20"/>
              </w:rPr>
              <w:t>t</w:t>
            </w:r>
            <w:r w:rsidRPr="00ED7705">
              <w:rPr>
                <w:rFonts w:cs="Cambria"/>
                <w:sz w:val="20"/>
                <w:szCs w:val="20"/>
              </w:rPr>
              <w:t>i</w:t>
            </w:r>
            <w:r w:rsidRPr="00ED7705">
              <w:rPr>
                <w:rFonts w:cs="Cambria"/>
                <w:spacing w:val="-1"/>
                <w:sz w:val="20"/>
                <w:szCs w:val="20"/>
              </w:rPr>
              <w:t>e</w:t>
            </w:r>
            <w:r w:rsidRPr="00ED7705">
              <w:rPr>
                <w:rFonts w:cs="Cambria"/>
                <w:sz w:val="20"/>
                <w:szCs w:val="20"/>
              </w:rPr>
              <w:t>s</w:t>
            </w:r>
            <w:r w:rsidRPr="00ED7705">
              <w:rPr>
                <w:rFonts w:cs="Cambria"/>
                <w:spacing w:val="-5"/>
                <w:sz w:val="20"/>
                <w:szCs w:val="20"/>
              </w:rPr>
              <w:t xml:space="preserve"> </w:t>
            </w:r>
            <w:r w:rsidRPr="00ED7705">
              <w:rPr>
                <w:rFonts w:cs="Cambria"/>
                <w:spacing w:val="2"/>
                <w:sz w:val="20"/>
                <w:szCs w:val="20"/>
              </w:rPr>
              <w:t>a</w:t>
            </w:r>
            <w:r w:rsidRPr="00ED7705">
              <w:rPr>
                <w:rFonts w:cs="Cambria"/>
                <w:spacing w:val="-1"/>
                <w:sz w:val="20"/>
                <w:szCs w:val="20"/>
              </w:rPr>
              <w:t>n</w:t>
            </w:r>
            <w:r w:rsidRPr="00ED7705">
              <w:rPr>
                <w:rFonts w:cs="Cambria"/>
                <w:sz w:val="20"/>
                <w:szCs w:val="20"/>
              </w:rPr>
              <w:t>d i</w:t>
            </w:r>
            <w:r w:rsidRPr="00ED7705">
              <w:rPr>
                <w:rFonts w:cs="Cambria"/>
                <w:spacing w:val="-1"/>
                <w:sz w:val="20"/>
                <w:szCs w:val="20"/>
              </w:rPr>
              <w:t>n</w:t>
            </w:r>
            <w:r w:rsidRPr="00ED7705">
              <w:rPr>
                <w:rFonts w:cs="Cambria"/>
                <w:spacing w:val="1"/>
                <w:sz w:val="20"/>
                <w:szCs w:val="20"/>
              </w:rPr>
              <w:t>fo</w:t>
            </w:r>
            <w:r w:rsidRPr="00ED7705">
              <w:rPr>
                <w:rFonts w:cs="Cambria"/>
                <w:sz w:val="20"/>
                <w:szCs w:val="20"/>
              </w:rPr>
              <w:t>r</w:t>
            </w:r>
            <w:r w:rsidRPr="00ED7705">
              <w:rPr>
                <w:rFonts w:cs="Cambria"/>
                <w:spacing w:val="2"/>
                <w:sz w:val="20"/>
                <w:szCs w:val="20"/>
              </w:rPr>
              <w:t>m</w:t>
            </w:r>
            <w:r w:rsidRPr="00ED7705">
              <w:rPr>
                <w:rFonts w:cs="Cambria"/>
                <w:spacing w:val="-1"/>
                <w:sz w:val="20"/>
                <w:szCs w:val="20"/>
              </w:rPr>
              <w:t>a</w:t>
            </w:r>
            <w:r w:rsidRPr="00ED7705">
              <w:rPr>
                <w:rFonts w:cs="Cambria"/>
                <w:spacing w:val="1"/>
                <w:sz w:val="20"/>
                <w:szCs w:val="20"/>
              </w:rPr>
              <w:t>t</w:t>
            </w:r>
            <w:r w:rsidRPr="00ED7705">
              <w:rPr>
                <w:rFonts w:cs="Cambria"/>
                <w:sz w:val="20"/>
                <w:szCs w:val="20"/>
              </w:rPr>
              <w:t>i</w:t>
            </w:r>
            <w:r w:rsidRPr="00ED7705">
              <w:rPr>
                <w:rFonts w:cs="Cambria"/>
                <w:spacing w:val="1"/>
                <w:sz w:val="20"/>
                <w:szCs w:val="20"/>
              </w:rPr>
              <w:t>o</w:t>
            </w:r>
            <w:r w:rsidRPr="00ED7705">
              <w:rPr>
                <w:rFonts w:cs="Cambria"/>
                <w:sz w:val="20"/>
                <w:szCs w:val="20"/>
              </w:rPr>
              <w:t>n</w:t>
            </w:r>
            <w:r w:rsidRPr="00ED7705">
              <w:rPr>
                <w:rFonts w:cs="Cambria"/>
                <w:spacing w:val="-8"/>
                <w:sz w:val="20"/>
                <w:szCs w:val="20"/>
              </w:rPr>
              <w:t xml:space="preserve"> </w:t>
            </w:r>
            <w:r w:rsidRPr="00ED7705">
              <w:rPr>
                <w:rFonts w:cs="Cambria"/>
                <w:sz w:val="20"/>
                <w:szCs w:val="20"/>
              </w:rPr>
              <w:t>r</w:t>
            </w:r>
            <w:r w:rsidRPr="00ED7705">
              <w:rPr>
                <w:rFonts w:cs="Cambria"/>
                <w:spacing w:val="-1"/>
                <w:sz w:val="20"/>
                <w:szCs w:val="20"/>
              </w:rPr>
              <w:t>e</w:t>
            </w:r>
            <w:r w:rsidRPr="00ED7705">
              <w:rPr>
                <w:rFonts w:cs="Cambria"/>
                <w:spacing w:val="3"/>
                <w:sz w:val="20"/>
                <w:szCs w:val="20"/>
              </w:rPr>
              <w:t>q</w:t>
            </w:r>
            <w:r w:rsidRPr="00ED7705">
              <w:rPr>
                <w:rFonts w:cs="Cambria"/>
                <w:sz w:val="20"/>
                <w:szCs w:val="20"/>
              </w:rPr>
              <w:t>uir</w:t>
            </w:r>
            <w:r w:rsidRPr="00ED7705">
              <w:rPr>
                <w:rFonts w:cs="Cambria"/>
                <w:spacing w:val="2"/>
                <w:sz w:val="20"/>
                <w:szCs w:val="20"/>
              </w:rPr>
              <w:t>e</w:t>
            </w:r>
            <w:r w:rsidRPr="00ED7705">
              <w:rPr>
                <w:rFonts w:cs="Cambria"/>
                <w:spacing w:val="-1"/>
                <w:sz w:val="20"/>
                <w:szCs w:val="20"/>
              </w:rPr>
              <w:t>m</w:t>
            </w:r>
            <w:r w:rsidRPr="00ED7705">
              <w:rPr>
                <w:rFonts w:cs="Cambria"/>
                <w:spacing w:val="2"/>
                <w:sz w:val="20"/>
                <w:szCs w:val="20"/>
              </w:rPr>
              <w:t>e</w:t>
            </w:r>
            <w:r w:rsidRPr="00ED7705">
              <w:rPr>
                <w:rFonts w:cs="Cambria"/>
                <w:spacing w:val="-1"/>
                <w:sz w:val="20"/>
                <w:szCs w:val="20"/>
              </w:rPr>
              <w:t>n</w:t>
            </w:r>
            <w:r w:rsidRPr="00ED7705">
              <w:rPr>
                <w:rFonts w:cs="Cambria"/>
                <w:spacing w:val="1"/>
                <w:sz w:val="20"/>
                <w:szCs w:val="20"/>
              </w:rPr>
              <w:t>t</w:t>
            </w:r>
            <w:r w:rsidRPr="00ED7705">
              <w:rPr>
                <w:rFonts w:cs="Cambria"/>
                <w:sz w:val="20"/>
                <w:szCs w:val="20"/>
              </w:rPr>
              <w:t>s</w:t>
            </w:r>
            <w:r w:rsidRPr="00ED7705">
              <w:rPr>
                <w:rFonts w:cs="Cambria"/>
                <w:spacing w:val="-7"/>
                <w:sz w:val="20"/>
                <w:szCs w:val="20"/>
              </w:rPr>
              <w:t xml:space="preserve"> </w:t>
            </w:r>
            <w:r w:rsidRPr="00ED7705">
              <w:rPr>
                <w:rFonts w:cs="Cambria"/>
                <w:spacing w:val="1"/>
                <w:sz w:val="20"/>
                <w:szCs w:val="20"/>
              </w:rPr>
              <w:t>t</w:t>
            </w:r>
            <w:r w:rsidRPr="00ED7705">
              <w:rPr>
                <w:rFonts w:cs="Cambria"/>
                <w:sz w:val="20"/>
                <w:szCs w:val="20"/>
              </w:rPr>
              <w:t xml:space="preserve">o </w:t>
            </w:r>
            <w:r w:rsidRPr="00ED7705">
              <w:rPr>
                <w:rFonts w:cs="Cambria"/>
                <w:spacing w:val="-1"/>
                <w:sz w:val="20"/>
                <w:szCs w:val="20"/>
              </w:rPr>
              <w:t>p</w:t>
            </w:r>
            <w:r w:rsidRPr="00ED7705">
              <w:rPr>
                <w:rFonts w:cs="Cambria"/>
                <w:sz w:val="20"/>
                <w:szCs w:val="20"/>
              </w:rPr>
              <w:t>urs</w:t>
            </w:r>
            <w:r w:rsidRPr="00ED7705">
              <w:rPr>
                <w:rFonts w:cs="Cambria"/>
                <w:spacing w:val="2"/>
                <w:sz w:val="20"/>
                <w:szCs w:val="20"/>
              </w:rPr>
              <w:t>u</w:t>
            </w:r>
            <w:r w:rsidRPr="00ED7705">
              <w:rPr>
                <w:rFonts w:cs="Cambria"/>
                <w:sz w:val="20"/>
                <w:szCs w:val="20"/>
              </w:rPr>
              <w:t>e</w:t>
            </w:r>
            <w:r w:rsidRPr="00ED7705">
              <w:rPr>
                <w:rFonts w:cs="Cambria"/>
                <w:spacing w:val="-4"/>
                <w:sz w:val="20"/>
                <w:szCs w:val="20"/>
              </w:rPr>
              <w:t xml:space="preserve"> </w:t>
            </w:r>
            <w:r w:rsidRPr="00ED7705">
              <w:rPr>
                <w:rFonts w:cs="Cambria"/>
                <w:spacing w:val="2"/>
                <w:sz w:val="20"/>
                <w:szCs w:val="20"/>
              </w:rPr>
              <w:t>a</w:t>
            </w:r>
            <w:r w:rsidRPr="00ED7705">
              <w:rPr>
                <w:rFonts w:cs="Cambria"/>
                <w:sz w:val="20"/>
                <w:szCs w:val="20"/>
              </w:rPr>
              <w:t>n i</w:t>
            </w:r>
            <w:r w:rsidRPr="00ED7705">
              <w:rPr>
                <w:rFonts w:cs="Cambria"/>
                <w:spacing w:val="-1"/>
                <w:sz w:val="20"/>
                <w:szCs w:val="20"/>
              </w:rPr>
              <w:t>n</w:t>
            </w:r>
            <w:r w:rsidRPr="00ED7705">
              <w:rPr>
                <w:rFonts w:cs="Cambria"/>
                <w:spacing w:val="1"/>
                <w:sz w:val="20"/>
                <w:szCs w:val="20"/>
              </w:rPr>
              <w:t>t</w:t>
            </w:r>
            <w:r w:rsidRPr="00ED7705">
              <w:rPr>
                <w:rFonts w:cs="Cambria"/>
                <w:spacing w:val="-1"/>
                <w:sz w:val="20"/>
                <w:szCs w:val="20"/>
              </w:rPr>
              <w:t>e</w:t>
            </w:r>
            <w:r w:rsidRPr="00ED7705">
              <w:rPr>
                <w:rFonts w:cs="Cambria"/>
                <w:spacing w:val="1"/>
                <w:sz w:val="20"/>
                <w:szCs w:val="20"/>
              </w:rPr>
              <w:t>g</w:t>
            </w:r>
            <w:r w:rsidRPr="00ED7705">
              <w:rPr>
                <w:rFonts w:cs="Cambria"/>
                <w:sz w:val="20"/>
                <w:szCs w:val="20"/>
              </w:rPr>
              <w:t>r</w:t>
            </w:r>
            <w:r w:rsidRPr="00ED7705">
              <w:rPr>
                <w:rFonts w:cs="Cambria"/>
                <w:spacing w:val="-1"/>
                <w:sz w:val="20"/>
                <w:szCs w:val="20"/>
              </w:rPr>
              <w:t>a</w:t>
            </w:r>
            <w:r w:rsidRPr="00ED7705">
              <w:rPr>
                <w:rFonts w:cs="Cambria"/>
                <w:spacing w:val="3"/>
                <w:sz w:val="20"/>
                <w:szCs w:val="20"/>
              </w:rPr>
              <w:t>t</w:t>
            </w:r>
            <w:r w:rsidRPr="00ED7705">
              <w:rPr>
                <w:rFonts w:cs="Cambria"/>
                <w:spacing w:val="-1"/>
                <w:sz w:val="20"/>
                <w:szCs w:val="20"/>
              </w:rPr>
              <w:t>e</w:t>
            </w:r>
            <w:r w:rsidRPr="00ED7705">
              <w:rPr>
                <w:rFonts w:cs="Cambria"/>
                <w:sz w:val="20"/>
                <w:szCs w:val="20"/>
              </w:rPr>
              <w:t>d</w:t>
            </w:r>
            <w:r w:rsidRPr="00ED7705">
              <w:rPr>
                <w:rFonts w:cs="Cambria"/>
                <w:spacing w:val="-6"/>
                <w:sz w:val="20"/>
                <w:szCs w:val="20"/>
              </w:rPr>
              <w:t xml:space="preserve"> </w:t>
            </w:r>
            <w:r w:rsidRPr="00ED7705">
              <w:rPr>
                <w:rFonts w:cs="Cambria"/>
                <w:spacing w:val="-1"/>
                <w:sz w:val="20"/>
                <w:szCs w:val="20"/>
              </w:rPr>
              <w:t>p</w:t>
            </w:r>
            <w:r w:rsidRPr="00ED7705">
              <w:rPr>
                <w:rFonts w:cs="Cambria"/>
                <w:sz w:val="20"/>
                <w:szCs w:val="20"/>
              </w:rPr>
              <w:t>r</w:t>
            </w:r>
            <w:r w:rsidRPr="00ED7705">
              <w:rPr>
                <w:rFonts w:cs="Cambria"/>
                <w:spacing w:val="1"/>
                <w:sz w:val="20"/>
                <w:szCs w:val="20"/>
              </w:rPr>
              <w:t>og</w:t>
            </w:r>
            <w:r w:rsidRPr="00ED7705">
              <w:rPr>
                <w:rFonts w:cs="Cambria"/>
                <w:spacing w:val="2"/>
                <w:sz w:val="20"/>
                <w:szCs w:val="20"/>
              </w:rPr>
              <w:t>r</w:t>
            </w:r>
            <w:r w:rsidRPr="00ED7705">
              <w:rPr>
                <w:rFonts w:cs="Cambria"/>
                <w:spacing w:val="-1"/>
                <w:sz w:val="20"/>
                <w:szCs w:val="20"/>
              </w:rPr>
              <w:t>a</w:t>
            </w:r>
            <w:r w:rsidRPr="00ED7705">
              <w:rPr>
                <w:rFonts w:cs="Cambria"/>
                <w:spacing w:val="2"/>
                <w:sz w:val="20"/>
                <w:szCs w:val="20"/>
              </w:rPr>
              <w:t>m</w:t>
            </w:r>
            <w:r w:rsidRPr="00ED7705">
              <w:rPr>
                <w:rFonts w:cs="Cambria"/>
                <w:spacing w:val="-1"/>
                <w:sz w:val="20"/>
                <w:szCs w:val="20"/>
              </w:rPr>
              <w:t>m</w:t>
            </w:r>
            <w:r w:rsidRPr="00ED7705">
              <w:rPr>
                <w:rFonts w:cs="Cambria"/>
                <w:sz w:val="20"/>
                <w:szCs w:val="20"/>
              </w:rPr>
              <w:t>e</w:t>
            </w:r>
            <w:r w:rsidRPr="00ED7705">
              <w:rPr>
                <w:rFonts w:cs="Cambria"/>
                <w:spacing w:val="-5"/>
                <w:sz w:val="20"/>
                <w:szCs w:val="20"/>
              </w:rPr>
              <w:t xml:space="preserve"> </w:t>
            </w:r>
            <w:r w:rsidRPr="00ED7705">
              <w:rPr>
                <w:rFonts w:cs="Cambria"/>
                <w:spacing w:val="-1"/>
                <w:sz w:val="20"/>
                <w:szCs w:val="20"/>
              </w:rPr>
              <w:t>a</w:t>
            </w:r>
            <w:r w:rsidRPr="00ED7705">
              <w:rPr>
                <w:rFonts w:cs="Cambria"/>
                <w:spacing w:val="2"/>
                <w:sz w:val="20"/>
                <w:szCs w:val="20"/>
              </w:rPr>
              <w:t>p</w:t>
            </w:r>
            <w:r w:rsidRPr="00ED7705">
              <w:rPr>
                <w:rFonts w:cs="Cambria"/>
                <w:spacing w:val="-1"/>
                <w:sz w:val="20"/>
                <w:szCs w:val="20"/>
              </w:rPr>
              <w:t>p</w:t>
            </w:r>
            <w:r w:rsidRPr="00ED7705">
              <w:rPr>
                <w:rFonts w:cs="Cambria"/>
                <w:sz w:val="20"/>
                <w:szCs w:val="20"/>
              </w:rPr>
              <w:t>r</w:t>
            </w:r>
            <w:r w:rsidRPr="00ED7705">
              <w:rPr>
                <w:rFonts w:cs="Cambria"/>
                <w:spacing w:val="1"/>
                <w:sz w:val="20"/>
                <w:szCs w:val="20"/>
              </w:rPr>
              <w:t>o</w:t>
            </w:r>
            <w:r w:rsidRPr="00ED7705">
              <w:rPr>
                <w:rFonts w:cs="Cambria"/>
                <w:spacing w:val="-1"/>
                <w:sz w:val="20"/>
                <w:szCs w:val="20"/>
              </w:rPr>
              <w:t>a</w:t>
            </w:r>
            <w:r w:rsidRPr="00ED7705">
              <w:rPr>
                <w:rFonts w:cs="Cambria"/>
                <w:spacing w:val="1"/>
                <w:sz w:val="20"/>
                <w:szCs w:val="20"/>
              </w:rPr>
              <w:t>c</w:t>
            </w:r>
            <w:r w:rsidRPr="00ED7705">
              <w:rPr>
                <w:rFonts w:cs="Cambria"/>
                <w:sz w:val="20"/>
                <w:szCs w:val="20"/>
              </w:rPr>
              <w:t>h</w:t>
            </w:r>
            <w:r w:rsidRPr="00ED7705">
              <w:rPr>
                <w:rFonts w:cs="Cambria"/>
                <w:spacing w:val="-6"/>
                <w:sz w:val="20"/>
                <w:szCs w:val="20"/>
              </w:rPr>
              <w:t xml:space="preserve"> </w:t>
            </w:r>
            <w:r w:rsidRPr="00ED7705">
              <w:rPr>
                <w:rFonts w:cs="Cambria"/>
                <w:spacing w:val="1"/>
                <w:sz w:val="20"/>
                <w:szCs w:val="20"/>
              </w:rPr>
              <w:t>t</w:t>
            </w:r>
            <w:r w:rsidRPr="00ED7705">
              <w:rPr>
                <w:rFonts w:cs="Cambria"/>
                <w:sz w:val="20"/>
                <w:szCs w:val="20"/>
              </w:rPr>
              <w:t xml:space="preserve">o </w:t>
            </w:r>
            <w:r w:rsidRPr="00ED7705">
              <w:rPr>
                <w:rFonts w:cs="Cambria"/>
                <w:spacing w:val="1"/>
                <w:sz w:val="20"/>
                <w:szCs w:val="20"/>
              </w:rPr>
              <w:t>floo</w:t>
            </w:r>
            <w:r w:rsidRPr="00ED7705">
              <w:rPr>
                <w:rFonts w:cs="Cambria"/>
                <w:sz w:val="20"/>
                <w:szCs w:val="20"/>
              </w:rPr>
              <w:t xml:space="preserve">d </w:t>
            </w:r>
            <w:r w:rsidRPr="00ED7705">
              <w:rPr>
                <w:rFonts w:cs="Cambria"/>
                <w:spacing w:val="-1"/>
                <w:sz w:val="20"/>
                <w:szCs w:val="20"/>
              </w:rPr>
              <w:t>m</w:t>
            </w:r>
            <w:r w:rsidRPr="00ED7705">
              <w:rPr>
                <w:rFonts w:cs="Cambria"/>
                <w:spacing w:val="2"/>
                <w:sz w:val="20"/>
                <w:szCs w:val="20"/>
              </w:rPr>
              <w:t>a</w:t>
            </w:r>
            <w:r w:rsidRPr="00ED7705">
              <w:rPr>
                <w:rFonts w:cs="Cambria"/>
                <w:spacing w:val="-1"/>
                <w:sz w:val="20"/>
                <w:szCs w:val="20"/>
              </w:rPr>
              <w:t>na</w:t>
            </w:r>
            <w:r w:rsidRPr="00ED7705">
              <w:rPr>
                <w:rFonts w:cs="Cambria"/>
                <w:spacing w:val="1"/>
                <w:sz w:val="20"/>
                <w:szCs w:val="20"/>
              </w:rPr>
              <w:t>g</w:t>
            </w:r>
            <w:r w:rsidRPr="00ED7705">
              <w:rPr>
                <w:rFonts w:cs="Cambria"/>
                <w:spacing w:val="2"/>
                <w:sz w:val="20"/>
                <w:szCs w:val="20"/>
              </w:rPr>
              <w:t>e</w:t>
            </w:r>
            <w:r w:rsidRPr="00ED7705">
              <w:rPr>
                <w:rFonts w:cs="Cambria"/>
                <w:spacing w:val="-1"/>
                <w:sz w:val="20"/>
                <w:szCs w:val="20"/>
              </w:rPr>
              <w:t>m</w:t>
            </w:r>
            <w:r w:rsidRPr="00ED7705">
              <w:rPr>
                <w:rFonts w:cs="Cambria"/>
                <w:spacing w:val="2"/>
                <w:sz w:val="20"/>
                <w:szCs w:val="20"/>
              </w:rPr>
              <w:t>e</w:t>
            </w:r>
            <w:r w:rsidRPr="00ED7705">
              <w:rPr>
                <w:rFonts w:cs="Cambria"/>
                <w:spacing w:val="-1"/>
                <w:sz w:val="20"/>
                <w:szCs w:val="20"/>
              </w:rPr>
              <w:t>n</w:t>
            </w:r>
            <w:r w:rsidRPr="00ED7705">
              <w:rPr>
                <w:rFonts w:cs="Cambria"/>
                <w:sz w:val="20"/>
                <w:szCs w:val="20"/>
              </w:rPr>
              <w:t>t</w:t>
            </w:r>
          </w:p>
        </w:tc>
        <w:tc>
          <w:tcPr>
            <w:tcW w:w="267" w:type="dxa"/>
            <w:tcBorders>
              <w:top w:val="single" w:sz="4" w:space="0" w:color="auto"/>
              <w:left w:val="single" w:sz="4" w:space="0" w:color="000000" w:themeColor="text1"/>
              <w:bottom w:val="single" w:sz="4" w:space="0" w:color="000000" w:themeColor="text1"/>
              <w:right w:val="single" w:sz="4" w:space="0" w:color="000000" w:themeColor="text1"/>
            </w:tcBorders>
          </w:tcPr>
          <w:p w14:paraId="45739C5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7F41F38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20292D4F"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2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66BBF575"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36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53C46777"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30C21187"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202744F5"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1D8D2779"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4B3016D6"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0EE8ED55"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18E58456"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8F7CD7">
              <w:rPr>
                <w:rFonts w:ascii="Times New Roman" w:hAnsi="Times New Roman" w:cs="Times New Roman"/>
                <w:sz w:val="16"/>
                <w:szCs w:val="16"/>
              </w:rPr>
              <w:t>x</w:t>
            </w:r>
          </w:p>
        </w:tc>
        <w:tc>
          <w:tcPr>
            <w:tcW w:w="68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3812A265" w14:textId="77777777" w:rsidR="00C7771B" w:rsidRPr="003D35B8"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x</w:t>
            </w:r>
          </w:p>
        </w:tc>
        <w:tc>
          <w:tcPr>
            <w:tcW w:w="48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3DECDDA6"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x</w:t>
            </w: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430004CB"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x</w:t>
            </w: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72C4B144"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x</w:t>
            </w:r>
          </w:p>
        </w:tc>
        <w:tc>
          <w:tcPr>
            <w:tcW w:w="5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tcPr>
          <w:p w14:paraId="7ED16F84" w14:textId="77777777" w:rsidR="00C7771B" w:rsidRPr="00ED7705" w:rsidRDefault="00C7771B" w:rsidP="00CF35CB">
            <w:pPr>
              <w:widowControl w:val="0"/>
              <w:autoSpaceDE w:val="0"/>
              <w:autoSpaceDN w:val="0"/>
              <w:adjustRightInd w:val="0"/>
              <w:spacing w:after="0"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Three</w:t>
            </w:r>
            <w:r w:rsidRPr="003D35B8">
              <w:rPr>
                <w:rFonts w:ascii="Times New Roman" w:hAnsi="Times New Roman" w:cs="Times New Roman"/>
                <w:sz w:val="16"/>
                <w:szCs w:val="16"/>
              </w:rPr>
              <w:t xml:space="preserve"> feasibility Studies complete</w:t>
            </w:r>
          </w:p>
        </w:tc>
        <w:tc>
          <w:tcPr>
            <w:tcW w:w="34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tcPr>
          <w:p w14:paraId="43B017DC"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tcPr>
          <w:p w14:paraId="559024F8"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tcPr>
          <w:p w14:paraId="15E713F7"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49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tcPr>
          <w:p w14:paraId="5CF5A459"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58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tcPr>
          <w:p w14:paraId="56AEDE52"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48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textDirection w:val="tbRl"/>
          </w:tcPr>
          <w:p w14:paraId="0D93D086"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3D35B8">
              <w:rPr>
                <w:rFonts w:ascii="Times New Roman" w:hAnsi="Times New Roman" w:cs="Times New Roman"/>
                <w:sz w:val="16"/>
                <w:szCs w:val="16"/>
              </w:rPr>
              <w:t>Four</w:t>
            </w:r>
            <w:r>
              <w:rPr>
                <w:rFonts w:ascii="Times New Roman" w:hAnsi="Times New Roman" w:cs="Times New Roman"/>
                <w:sz w:val="16"/>
                <w:szCs w:val="16"/>
              </w:rPr>
              <w:t>th</w:t>
            </w:r>
            <w:r w:rsidRPr="003D35B8">
              <w:rPr>
                <w:rFonts w:ascii="Times New Roman" w:hAnsi="Times New Roman" w:cs="Times New Roman"/>
                <w:sz w:val="16"/>
                <w:szCs w:val="16"/>
              </w:rPr>
              <w:t xml:space="preserve"> feasibility Studies complete</w:t>
            </w:r>
            <w:r>
              <w:rPr>
                <w:rFonts w:ascii="Times New Roman" w:hAnsi="Times New Roman" w:cs="Times New Roman"/>
                <w:sz w:val="16"/>
                <w:szCs w:val="16"/>
              </w:rPr>
              <w:t xml:space="preserve"> (AISS)</w:t>
            </w:r>
          </w:p>
        </w:tc>
        <w:tc>
          <w:tcPr>
            <w:tcW w:w="488"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7AB36B42"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93"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5026C739"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7AB5C67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2A8BF7F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56B4505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9" w:type="dxa"/>
            <w:gridSpan w:val="2"/>
            <w:tcBorders>
              <w:top w:val="single" w:sz="4" w:space="0" w:color="auto"/>
              <w:left w:val="single" w:sz="4" w:space="0" w:color="000000" w:themeColor="text1"/>
              <w:bottom w:val="single" w:sz="4" w:space="0" w:color="auto"/>
              <w:right w:val="single" w:sz="4" w:space="0" w:color="000000" w:themeColor="text1"/>
            </w:tcBorders>
          </w:tcPr>
          <w:p w14:paraId="5E7AE76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C0B62E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4BDE42F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48"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8BC9C2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13"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6C07A5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000000" w:themeColor="text1"/>
              <w:bottom w:val="single" w:sz="4" w:space="0" w:color="auto"/>
              <w:right w:val="single" w:sz="4" w:space="0" w:color="000000" w:themeColor="text1"/>
            </w:tcBorders>
          </w:tcPr>
          <w:p w14:paraId="0122F99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000000" w:themeColor="text1"/>
              <w:bottom w:val="single" w:sz="4" w:space="0" w:color="auto"/>
              <w:right w:val="single" w:sz="4" w:space="0" w:color="000000" w:themeColor="text1"/>
            </w:tcBorders>
          </w:tcPr>
          <w:p w14:paraId="35CE958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000000" w:themeColor="text1"/>
              <w:bottom w:val="single" w:sz="4" w:space="0" w:color="auto"/>
              <w:right w:val="single" w:sz="4" w:space="0" w:color="auto"/>
            </w:tcBorders>
          </w:tcPr>
          <w:p w14:paraId="514A932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24AD1937" w14:textId="77777777" w:rsidTr="00C7771B">
        <w:trPr>
          <w:cantSplit/>
          <w:trHeight w:hRule="exact" w:val="3837"/>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A0A9E1" w14:textId="77777777" w:rsidR="00C7771B" w:rsidRPr="00ED7705" w:rsidRDefault="00C7771B" w:rsidP="00CF35CB">
            <w:pPr>
              <w:widowControl w:val="0"/>
              <w:autoSpaceDE w:val="0"/>
              <w:autoSpaceDN w:val="0"/>
              <w:adjustRightInd w:val="0"/>
              <w:spacing w:after="0" w:line="240" w:lineRule="auto"/>
              <w:ind w:left="102" w:right="248"/>
              <w:rPr>
                <w:rFonts w:cs="Times New Roman"/>
                <w:sz w:val="20"/>
                <w:szCs w:val="20"/>
              </w:rPr>
            </w:pPr>
            <w:r w:rsidRPr="00ED7705">
              <w:rPr>
                <w:rFonts w:cs="Cambria"/>
                <w:sz w:val="20"/>
                <w:szCs w:val="20"/>
              </w:rPr>
              <w:lastRenderedPageBreak/>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1.2</w:t>
            </w:r>
            <w:r w:rsidRPr="00ED7705">
              <w:rPr>
                <w:rFonts w:cs="Cambria"/>
                <w:spacing w:val="1"/>
                <w:sz w:val="20"/>
                <w:szCs w:val="20"/>
              </w:rPr>
              <w:t xml:space="preserve"> </w:t>
            </w:r>
            <w:r w:rsidRPr="00ED7705">
              <w:rPr>
                <w:rFonts w:cs="Cambria"/>
                <w:spacing w:val="-1"/>
                <w:sz w:val="20"/>
                <w:szCs w:val="20"/>
              </w:rPr>
              <w:t>E</w:t>
            </w:r>
            <w:r w:rsidRPr="00ED7705">
              <w:rPr>
                <w:rFonts w:cs="Cambria"/>
                <w:sz w:val="20"/>
                <w:szCs w:val="20"/>
              </w:rPr>
              <w:t>s</w:t>
            </w:r>
            <w:r w:rsidRPr="00ED7705">
              <w:rPr>
                <w:rFonts w:cs="Cambria"/>
                <w:spacing w:val="1"/>
                <w:sz w:val="20"/>
                <w:szCs w:val="20"/>
              </w:rPr>
              <w:t>t</w:t>
            </w:r>
            <w:r w:rsidRPr="00ED7705">
              <w:rPr>
                <w:rFonts w:cs="Cambria"/>
                <w:spacing w:val="-1"/>
                <w:sz w:val="20"/>
                <w:szCs w:val="20"/>
              </w:rPr>
              <w:t>a</w:t>
            </w:r>
            <w:r w:rsidRPr="00ED7705">
              <w:rPr>
                <w:rFonts w:cs="Cambria"/>
                <w:spacing w:val="1"/>
                <w:sz w:val="20"/>
                <w:szCs w:val="20"/>
              </w:rPr>
              <w:t>bl</w:t>
            </w:r>
            <w:r w:rsidRPr="00ED7705">
              <w:rPr>
                <w:rFonts w:cs="Cambria"/>
                <w:sz w:val="20"/>
                <w:szCs w:val="20"/>
              </w:rPr>
              <w:t>ish</w:t>
            </w:r>
            <w:r w:rsidRPr="00ED7705">
              <w:rPr>
                <w:rFonts w:cs="Cambria"/>
                <w:spacing w:val="-5"/>
                <w:sz w:val="20"/>
                <w:szCs w:val="20"/>
              </w:rPr>
              <w:t xml:space="preserve"> </w:t>
            </w:r>
            <w:r w:rsidRPr="00ED7705">
              <w:rPr>
                <w:rFonts w:cs="Cambria"/>
                <w:spacing w:val="2"/>
                <w:sz w:val="20"/>
                <w:szCs w:val="20"/>
              </w:rPr>
              <w:t>h</w:t>
            </w:r>
            <w:r w:rsidRPr="00ED7705">
              <w:rPr>
                <w:rFonts w:cs="Cambria"/>
                <w:spacing w:val="-1"/>
                <w:sz w:val="20"/>
                <w:szCs w:val="20"/>
              </w:rPr>
              <w:t>ea</w:t>
            </w:r>
            <w:r w:rsidRPr="00ED7705">
              <w:rPr>
                <w:rFonts w:cs="Cambria"/>
                <w:spacing w:val="1"/>
                <w:sz w:val="20"/>
                <w:szCs w:val="20"/>
              </w:rPr>
              <w:t>lt</w:t>
            </w:r>
            <w:r w:rsidRPr="00ED7705">
              <w:rPr>
                <w:rFonts w:cs="Cambria"/>
                <w:sz w:val="20"/>
                <w:szCs w:val="20"/>
              </w:rPr>
              <w:t>h</w:t>
            </w:r>
            <w:r w:rsidRPr="00ED7705">
              <w:rPr>
                <w:rFonts w:cs="Cambria"/>
                <w:spacing w:val="-4"/>
                <w:sz w:val="20"/>
                <w:szCs w:val="20"/>
              </w:rPr>
              <w:t xml:space="preserve"> </w:t>
            </w:r>
            <w:r w:rsidRPr="00ED7705">
              <w:rPr>
                <w:rFonts w:cs="Cambria"/>
                <w:sz w:val="20"/>
                <w:szCs w:val="20"/>
              </w:rPr>
              <w:t>su</w:t>
            </w:r>
            <w:r w:rsidRPr="00ED7705">
              <w:rPr>
                <w:rFonts w:cs="Cambria"/>
                <w:spacing w:val="2"/>
                <w:sz w:val="20"/>
                <w:szCs w:val="20"/>
              </w:rPr>
              <w:t>r</w:t>
            </w:r>
            <w:r w:rsidRPr="00ED7705">
              <w:rPr>
                <w:rFonts w:cs="Cambria"/>
                <w:spacing w:val="-1"/>
                <w:sz w:val="20"/>
                <w:szCs w:val="20"/>
              </w:rPr>
              <w:t>ve</w:t>
            </w:r>
            <w:r w:rsidRPr="00ED7705">
              <w:rPr>
                <w:rFonts w:cs="Cambria"/>
                <w:sz w:val="20"/>
                <w:szCs w:val="20"/>
              </w:rPr>
              <w:t>i</w:t>
            </w:r>
            <w:r w:rsidRPr="00ED7705">
              <w:rPr>
                <w:rFonts w:cs="Cambria"/>
                <w:spacing w:val="1"/>
                <w:sz w:val="20"/>
                <w:szCs w:val="20"/>
              </w:rPr>
              <w:t>ll</w:t>
            </w:r>
            <w:r w:rsidRPr="00ED7705">
              <w:rPr>
                <w:rFonts w:cs="Cambria"/>
                <w:spacing w:val="2"/>
                <w:sz w:val="20"/>
                <w:szCs w:val="20"/>
              </w:rPr>
              <w:t>a</w:t>
            </w:r>
            <w:r w:rsidRPr="00ED7705">
              <w:rPr>
                <w:rFonts w:cs="Cambria"/>
                <w:spacing w:val="-1"/>
                <w:sz w:val="20"/>
                <w:szCs w:val="20"/>
              </w:rPr>
              <w:t>n</w:t>
            </w:r>
            <w:r w:rsidRPr="00ED7705">
              <w:rPr>
                <w:rFonts w:cs="Cambria"/>
                <w:spacing w:val="1"/>
                <w:sz w:val="20"/>
                <w:szCs w:val="20"/>
              </w:rPr>
              <w:t>c</w:t>
            </w:r>
            <w:r w:rsidRPr="00ED7705">
              <w:rPr>
                <w:rFonts w:cs="Cambria"/>
                <w:sz w:val="20"/>
                <w:szCs w:val="20"/>
              </w:rPr>
              <w:t>e s</w:t>
            </w:r>
            <w:r w:rsidRPr="00ED7705">
              <w:rPr>
                <w:rFonts w:cs="Cambria"/>
                <w:spacing w:val="-1"/>
                <w:sz w:val="20"/>
                <w:szCs w:val="20"/>
              </w:rPr>
              <w:t>y</w:t>
            </w:r>
            <w:r w:rsidRPr="00ED7705">
              <w:rPr>
                <w:rFonts w:cs="Cambria"/>
                <w:sz w:val="20"/>
                <w:szCs w:val="20"/>
              </w:rPr>
              <w:t>s</w:t>
            </w:r>
            <w:r w:rsidRPr="00ED7705">
              <w:rPr>
                <w:rFonts w:cs="Cambria"/>
                <w:spacing w:val="1"/>
                <w:sz w:val="20"/>
                <w:szCs w:val="20"/>
              </w:rPr>
              <w:t>t</w:t>
            </w:r>
            <w:r w:rsidRPr="00ED7705">
              <w:rPr>
                <w:rFonts w:cs="Cambria"/>
                <w:spacing w:val="-1"/>
                <w:sz w:val="20"/>
                <w:szCs w:val="20"/>
              </w:rPr>
              <w:t>em</w:t>
            </w:r>
            <w:r w:rsidRPr="00ED7705">
              <w:rPr>
                <w:rFonts w:cs="Cambria"/>
                <w:sz w:val="20"/>
                <w:szCs w:val="20"/>
              </w:rPr>
              <w:t>s</w:t>
            </w:r>
            <w:r w:rsidRPr="00ED7705">
              <w:rPr>
                <w:rFonts w:cs="Cambria"/>
                <w:spacing w:val="-4"/>
                <w:sz w:val="20"/>
                <w:szCs w:val="20"/>
              </w:rPr>
              <w:t xml:space="preserve"> </w:t>
            </w:r>
            <w:r w:rsidRPr="00ED7705">
              <w:rPr>
                <w:rFonts w:cs="Cambria"/>
                <w:spacing w:val="1"/>
                <w:sz w:val="20"/>
                <w:szCs w:val="20"/>
              </w:rPr>
              <w:t>t</w:t>
            </w:r>
            <w:r w:rsidRPr="00ED7705">
              <w:rPr>
                <w:rFonts w:cs="Cambria"/>
                <w:sz w:val="20"/>
                <w:szCs w:val="20"/>
              </w:rPr>
              <w:t xml:space="preserve">o </w:t>
            </w:r>
            <w:r w:rsidRPr="00ED7705">
              <w:rPr>
                <w:rFonts w:cs="Cambria"/>
                <w:spacing w:val="1"/>
                <w:sz w:val="20"/>
                <w:szCs w:val="20"/>
              </w:rPr>
              <w:t>t</w:t>
            </w:r>
            <w:r w:rsidRPr="00ED7705">
              <w:rPr>
                <w:rFonts w:cs="Cambria"/>
                <w:sz w:val="20"/>
                <w:szCs w:val="20"/>
              </w:rPr>
              <w:t>r</w:t>
            </w:r>
            <w:r w:rsidRPr="00ED7705">
              <w:rPr>
                <w:rFonts w:cs="Cambria"/>
                <w:spacing w:val="-1"/>
                <w:sz w:val="20"/>
                <w:szCs w:val="20"/>
              </w:rPr>
              <w:t>a</w:t>
            </w:r>
            <w:r w:rsidRPr="00ED7705">
              <w:rPr>
                <w:rFonts w:cs="Cambria"/>
                <w:spacing w:val="1"/>
                <w:sz w:val="20"/>
                <w:szCs w:val="20"/>
              </w:rPr>
              <w:t>c</w:t>
            </w:r>
            <w:r w:rsidRPr="00ED7705">
              <w:rPr>
                <w:rFonts w:cs="Cambria"/>
                <w:sz w:val="20"/>
                <w:szCs w:val="20"/>
              </w:rPr>
              <w:t>k</w:t>
            </w:r>
            <w:r w:rsidRPr="00ED7705">
              <w:rPr>
                <w:rFonts w:cs="Cambria"/>
                <w:spacing w:val="-1"/>
                <w:sz w:val="20"/>
                <w:szCs w:val="20"/>
              </w:rPr>
              <w:t xml:space="preserve"> a</w:t>
            </w:r>
            <w:r w:rsidRPr="00ED7705">
              <w:rPr>
                <w:rFonts w:cs="Cambria"/>
                <w:spacing w:val="1"/>
                <w:sz w:val="20"/>
                <w:szCs w:val="20"/>
              </w:rPr>
              <w:t>n</w:t>
            </w:r>
            <w:r w:rsidRPr="00ED7705">
              <w:rPr>
                <w:rFonts w:cs="Cambria"/>
                <w:sz w:val="20"/>
                <w:szCs w:val="20"/>
              </w:rPr>
              <w:t>d</w:t>
            </w:r>
            <w:r w:rsidRPr="00ED7705">
              <w:rPr>
                <w:rFonts w:cs="Cambria"/>
                <w:spacing w:val="-2"/>
                <w:sz w:val="20"/>
                <w:szCs w:val="20"/>
              </w:rPr>
              <w:t xml:space="preserve"> </w:t>
            </w:r>
            <w:r w:rsidRPr="00ED7705">
              <w:rPr>
                <w:rFonts w:cs="Cambria"/>
                <w:spacing w:val="2"/>
                <w:sz w:val="20"/>
                <w:szCs w:val="20"/>
              </w:rPr>
              <w:t>m</w:t>
            </w:r>
            <w:r w:rsidRPr="00ED7705">
              <w:rPr>
                <w:rFonts w:cs="Cambria"/>
                <w:spacing w:val="-1"/>
                <w:sz w:val="20"/>
                <w:szCs w:val="20"/>
              </w:rPr>
              <w:t>a</w:t>
            </w:r>
            <w:r w:rsidRPr="00ED7705">
              <w:rPr>
                <w:rFonts w:cs="Cambria"/>
                <w:spacing w:val="1"/>
                <w:sz w:val="20"/>
                <w:szCs w:val="20"/>
              </w:rPr>
              <w:t>n</w:t>
            </w:r>
            <w:r w:rsidRPr="00ED7705">
              <w:rPr>
                <w:rFonts w:cs="Cambria"/>
                <w:spacing w:val="-1"/>
                <w:sz w:val="20"/>
                <w:szCs w:val="20"/>
              </w:rPr>
              <w:t>a</w:t>
            </w:r>
            <w:r w:rsidRPr="00ED7705">
              <w:rPr>
                <w:rFonts w:cs="Cambria"/>
                <w:spacing w:val="1"/>
                <w:sz w:val="20"/>
                <w:szCs w:val="20"/>
              </w:rPr>
              <w:t>g</w:t>
            </w:r>
            <w:r w:rsidRPr="00ED7705">
              <w:rPr>
                <w:rFonts w:cs="Cambria"/>
                <w:sz w:val="20"/>
                <w:szCs w:val="20"/>
              </w:rPr>
              <w:t>e</w:t>
            </w:r>
            <w:r w:rsidRPr="00ED7705">
              <w:rPr>
                <w:rFonts w:cs="Cambria"/>
                <w:spacing w:val="-5"/>
                <w:sz w:val="20"/>
                <w:szCs w:val="20"/>
              </w:rPr>
              <w:t xml:space="preserve"> </w:t>
            </w:r>
            <w:r w:rsidRPr="00ED7705">
              <w:rPr>
                <w:rFonts w:cs="Cambria"/>
                <w:spacing w:val="1"/>
                <w:sz w:val="20"/>
                <w:szCs w:val="20"/>
              </w:rPr>
              <w:t>floo</w:t>
            </w:r>
            <w:r w:rsidRPr="00ED7705">
              <w:rPr>
                <w:rFonts w:cs="Cambria"/>
                <w:spacing w:val="-1"/>
                <w:sz w:val="20"/>
                <w:szCs w:val="20"/>
              </w:rPr>
              <w:t>d-</w:t>
            </w:r>
            <w:r w:rsidRPr="00ED7705">
              <w:rPr>
                <w:rFonts w:cs="Cambria"/>
                <w:sz w:val="20"/>
                <w:szCs w:val="20"/>
              </w:rPr>
              <w:t>r</w:t>
            </w:r>
            <w:r w:rsidRPr="00ED7705">
              <w:rPr>
                <w:rFonts w:cs="Cambria"/>
                <w:spacing w:val="-1"/>
                <w:sz w:val="20"/>
                <w:szCs w:val="20"/>
              </w:rPr>
              <w:t>e</w:t>
            </w:r>
            <w:r w:rsidRPr="00ED7705">
              <w:rPr>
                <w:rFonts w:cs="Cambria"/>
                <w:spacing w:val="3"/>
                <w:sz w:val="20"/>
                <w:szCs w:val="20"/>
              </w:rPr>
              <w:t>l</w:t>
            </w:r>
            <w:r w:rsidRPr="00ED7705">
              <w:rPr>
                <w:rFonts w:cs="Cambria"/>
                <w:spacing w:val="-1"/>
                <w:sz w:val="20"/>
                <w:szCs w:val="20"/>
              </w:rPr>
              <w:t>a</w:t>
            </w:r>
            <w:r w:rsidRPr="00ED7705">
              <w:rPr>
                <w:rFonts w:cs="Cambria"/>
                <w:spacing w:val="1"/>
                <w:sz w:val="20"/>
                <w:szCs w:val="20"/>
              </w:rPr>
              <w:t>t</w:t>
            </w:r>
            <w:r w:rsidRPr="00ED7705">
              <w:rPr>
                <w:rFonts w:cs="Cambria"/>
                <w:spacing w:val="-1"/>
                <w:sz w:val="20"/>
                <w:szCs w:val="20"/>
              </w:rPr>
              <w:t xml:space="preserve">ed </w:t>
            </w:r>
            <w:r w:rsidRPr="00ED7705">
              <w:rPr>
                <w:rFonts w:cs="Cambria"/>
                <w:sz w:val="20"/>
                <w:szCs w:val="20"/>
              </w:rPr>
              <w:t>h</w:t>
            </w:r>
            <w:r w:rsidRPr="00ED7705">
              <w:rPr>
                <w:rFonts w:cs="Cambria"/>
                <w:spacing w:val="-1"/>
                <w:sz w:val="20"/>
                <w:szCs w:val="20"/>
              </w:rPr>
              <w:t>ea</w:t>
            </w:r>
            <w:r w:rsidRPr="00ED7705">
              <w:rPr>
                <w:rFonts w:cs="Cambria"/>
                <w:spacing w:val="1"/>
                <w:sz w:val="20"/>
                <w:szCs w:val="20"/>
              </w:rPr>
              <w:t>lt</w:t>
            </w:r>
            <w:r w:rsidRPr="00ED7705">
              <w:rPr>
                <w:rFonts w:cs="Cambria"/>
                <w:sz w:val="20"/>
                <w:szCs w:val="20"/>
              </w:rPr>
              <w:t>h</w:t>
            </w:r>
            <w:r w:rsidRPr="00ED7705">
              <w:rPr>
                <w:rFonts w:cs="Cambria"/>
                <w:spacing w:val="-4"/>
                <w:sz w:val="20"/>
                <w:szCs w:val="20"/>
              </w:rPr>
              <w:t xml:space="preserve"> </w:t>
            </w:r>
            <w:r w:rsidRPr="00ED7705">
              <w:rPr>
                <w:rFonts w:cs="Cambria"/>
                <w:sz w:val="20"/>
                <w:szCs w:val="20"/>
              </w:rPr>
              <w:t>iss</w:t>
            </w:r>
            <w:r w:rsidRPr="00ED7705">
              <w:rPr>
                <w:rFonts w:cs="Cambria"/>
                <w:spacing w:val="2"/>
                <w:sz w:val="20"/>
                <w:szCs w:val="20"/>
              </w:rPr>
              <w:t>u</w:t>
            </w:r>
            <w:r w:rsidRPr="00ED7705">
              <w:rPr>
                <w:rFonts w:cs="Cambria"/>
                <w:spacing w:val="-1"/>
                <w:sz w:val="20"/>
                <w:szCs w:val="20"/>
              </w:rPr>
              <w:t>es</w:t>
            </w:r>
          </w:p>
        </w:tc>
        <w:tc>
          <w:tcPr>
            <w:tcW w:w="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A1E3C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BDDE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C9885"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40999"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0FFE8"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65280"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7B87F5ED"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29F287D9"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58526852"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6C78FF7B"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78EE0EE3"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tcPr>
          <w:p w14:paraId="5FBE0862" w14:textId="77777777" w:rsidR="00C7771B" w:rsidRPr="00ED7705" w:rsidRDefault="00C7771B" w:rsidP="00CF35CB">
            <w:pPr>
              <w:widowControl w:val="0"/>
              <w:autoSpaceDE w:val="0"/>
              <w:autoSpaceDN w:val="0"/>
              <w:adjustRightInd w:val="0"/>
              <w:spacing w:after="0" w:line="240" w:lineRule="auto"/>
              <w:ind w:left="113" w:right="113"/>
              <w:rPr>
                <w:rFonts w:ascii="Times New Roman" w:hAnsi="Times New Roman" w:cs="Times New Roman"/>
                <w:sz w:val="16"/>
                <w:szCs w:val="16"/>
              </w:rPr>
            </w:pPr>
            <w:r w:rsidRPr="003D35B8">
              <w:rPr>
                <w:rFonts w:ascii="Times New Roman" w:hAnsi="Times New Roman" w:cs="Times New Roman"/>
                <w:sz w:val="16"/>
                <w:szCs w:val="16"/>
              </w:rPr>
              <w:t>Train health practitioners dealing with emergencies how to respond to flood-related emergencies;</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54836D"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D42AEAE"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234515C"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5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C21EB8C" w14:textId="77777777" w:rsidR="00C7771B" w:rsidRPr="00ED7705" w:rsidRDefault="00C7771B" w:rsidP="00CF35CB">
            <w:pPr>
              <w:widowControl w:val="0"/>
              <w:autoSpaceDE w:val="0"/>
              <w:autoSpaceDN w:val="0"/>
              <w:adjustRightInd w:val="0"/>
              <w:spacing w:after="0" w:line="240" w:lineRule="auto"/>
              <w:ind w:left="113" w:right="113"/>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C562B63"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00CB3110"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3D35B8">
              <w:rPr>
                <w:rFonts w:ascii="Times New Roman" w:hAnsi="Times New Roman" w:cs="Times New Roman"/>
                <w:sz w:val="16"/>
                <w:szCs w:val="16"/>
              </w:rPr>
              <w:t>Train village councils on how to prepare for and evacuate flood-related victims;</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0E25D9DA" w14:textId="77777777" w:rsidR="00C7771B" w:rsidRPr="00ED7705" w:rsidRDefault="00C7771B" w:rsidP="00CF35CB">
            <w:pPr>
              <w:widowControl w:val="0"/>
              <w:autoSpaceDE w:val="0"/>
              <w:autoSpaceDN w:val="0"/>
              <w:adjustRightInd w:val="0"/>
              <w:spacing w:after="0"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Include flood related information in CLEWS messaging system</w:t>
            </w:r>
          </w:p>
        </w:tc>
        <w:tc>
          <w:tcPr>
            <w:tcW w:w="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5D234C06" w14:textId="77777777" w:rsidR="00C7771B" w:rsidRPr="00ED7705" w:rsidRDefault="00C7771B" w:rsidP="00CF35CB">
            <w:pPr>
              <w:widowControl w:val="0"/>
              <w:autoSpaceDE w:val="0"/>
              <w:autoSpaceDN w:val="0"/>
              <w:adjustRightInd w:val="0"/>
              <w:spacing w:after="0" w:line="240" w:lineRule="auto"/>
              <w:ind w:left="113" w:right="113"/>
              <w:jc w:val="center"/>
              <w:rPr>
                <w:rFonts w:ascii="Times New Roman" w:hAnsi="Times New Roman" w:cs="Times New Roman"/>
                <w:sz w:val="16"/>
                <w:szCs w:val="16"/>
              </w:rPr>
            </w:pPr>
            <w:r w:rsidRPr="003D35B8">
              <w:rPr>
                <w:rFonts w:ascii="Times New Roman" w:hAnsi="Times New Roman" w:cs="Times New Roman"/>
                <w:sz w:val="16"/>
                <w:szCs w:val="16"/>
              </w:rPr>
              <w:t xml:space="preserve">Awareness raising among health practitioners and village councils about the </w:t>
            </w:r>
            <w:proofErr w:type="gramStart"/>
            <w:r w:rsidRPr="003D35B8">
              <w:rPr>
                <w:rFonts w:ascii="Times New Roman" w:hAnsi="Times New Roman" w:cs="Times New Roman"/>
                <w:sz w:val="16"/>
                <w:szCs w:val="16"/>
              </w:rPr>
              <w:t>flood-related</w:t>
            </w:r>
            <w:proofErr w:type="gramEnd"/>
            <w:r w:rsidRPr="003D35B8">
              <w:rPr>
                <w:rFonts w:ascii="Times New Roman" w:hAnsi="Times New Roman" w:cs="Times New Roman"/>
                <w:sz w:val="16"/>
                <w:szCs w:val="16"/>
              </w:rPr>
              <w:t xml:space="preserve"> EWS.</w:t>
            </w: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E2860A1"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5E0FC592"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1E1B5E03"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tbRl"/>
            <w:vAlign w:val="center"/>
          </w:tcPr>
          <w:p w14:paraId="1AF2691E" w14:textId="77777777" w:rsidR="00C7771B" w:rsidRPr="00ED7705" w:rsidRDefault="00C7771B" w:rsidP="00CF35CB">
            <w:pPr>
              <w:widowControl w:val="0"/>
              <w:autoSpaceDE w:val="0"/>
              <w:autoSpaceDN w:val="0"/>
              <w:adjustRightInd w:val="0"/>
              <w:spacing w:after="0" w:line="240" w:lineRule="auto"/>
              <w:ind w:left="113" w:right="113"/>
              <w:jc w:val="center"/>
              <w:rPr>
                <w:rFonts w:ascii="Times New Roman" w:hAnsi="Times New Roman" w:cs="Times New Roman"/>
                <w:sz w:val="16"/>
                <w:szCs w:val="16"/>
              </w:rPr>
            </w:pPr>
          </w:p>
        </w:tc>
        <w:tc>
          <w:tcPr>
            <w:tcW w:w="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60B75713"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p>
        </w:tc>
        <w:tc>
          <w:tcPr>
            <w:tcW w:w="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74945010"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D05FA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F3AFB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BA9C68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1B32971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48"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7EDB29F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13"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38E5D60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000000" w:themeColor="text1"/>
              <w:bottom w:val="single" w:sz="4" w:space="0" w:color="auto"/>
              <w:right w:val="single" w:sz="4" w:space="0" w:color="000000" w:themeColor="text1"/>
            </w:tcBorders>
          </w:tcPr>
          <w:p w14:paraId="64518B2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000000" w:themeColor="text1"/>
              <w:bottom w:val="single" w:sz="4" w:space="0" w:color="auto"/>
              <w:right w:val="single" w:sz="4" w:space="0" w:color="000000" w:themeColor="text1"/>
            </w:tcBorders>
          </w:tcPr>
          <w:p w14:paraId="275486F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000000" w:themeColor="text1"/>
              <w:bottom w:val="single" w:sz="4" w:space="0" w:color="auto"/>
              <w:right w:val="single" w:sz="4" w:space="0" w:color="000000" w:themeColor="text1"/>
            </w:tcBorders>
          </w:tcPr>
          <w:p w14:paraId="70C9F70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4F2B7619" w14:textId="77777777" w:rsidTr="00C7771B">
        <w:trPr>
          <w:cantSplit/>
          <w:trHeight w:hRule="exact" w:val="3644"/>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AD1392" w14:textId="77777777" w:rsidR="00C7771B" w:rsidRPr="00ED7705" w:rsidRDefault="00C7771B" w:rsidP="00CF35CB">
            <w:pPr>
              <w:widowControl w:val="0"/>
              <w:autoSpaceDE w:val="0"/>
              <w:autoSpaceDN w:val="0"/>
              <w:adjustRightInd w:val="0"/>
              <w:spacing w:after="0" w:line="240" w:lineRule="auto"/>
              <w:ind w:left="102" w:right="101"/>
              <w:rPr>
                <w:rFonts w:cs="Times New Roman"/>
                <w:sz w:val="20"/>
                <w:szCs w:val="20"/>
              </w:rPr>
            </w:pPr>
            <w:r w:rsidRPr="00ED7705">
              <w:rPr>
                <w:rFonts w:cs="Cambria"/>
                <w:sz w:val="20"/>
                <w:szCs w:val="20"/>
              </w:rPr>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 xml:space="preserve">1.3 </w:t>
            </w:r>
            <w:r w:rsidRPr="00ED7705">
              <w:rPr>
                <w:rFonts w:cs="Cambria"/>
                <w:spacing w:val="-1"/>
                <w:sz w:val="20"/>
                <w:szCs w:val="20"/>
              </w:rPr>
              <w:t>E</w:t>
            </w:r>
            <w:r w:rsidRPr="00ED7705">
              <w:rPr>
                <w:rFonts w:cs="Cambria"/>
                <w:sz w:val="20"/>
                <w:szCs w:val="20"/>
              </w:rPr>
              <w:t>x</w:t>
            </w:r>
            <w:r w:rsidRPr="00ED7705">
              <w:rPr>
                <w:rFonts w:cs="Cambria"/>
                <w:spacing w:val="2"/>
                <w:sz w:val="20"/>
                <w:szCs w:val="20"/>
              </w:rPr>
              <w:t>p</w:t>
            </w:r>
            <w:r w:rsidRPr="00ED7705">
              <w:rPr>
                <w:rFonts w:cs="Cambria"/>
                <w:spacing w:val="-1"/>
                <w:sz w:val="20"/>
                <w:szCs w:val="20"/>
              </w:rPr>
              <w:t>a</w:t>
            </w:r>
            <w:r w:rsidRPr="00ED7705">
              <w:rPr>
                <w:rFonts w:cs="Cambria"/>
                <w:spacing w:val="1"/>
                <w:sz w:val="20"/>
                <w:szCs w:val="20"/>
              </w:rPr>
              <w:t>n</w:t>
            </w:r>
            <w:r w:rsidRPr="00ED7705">
              <w:rPr>
                <w:rFonts w:cs="Cambria"/>
                <w:sz w:val="20"/>
                <w:szCs w:val="20"/>
              </w:rPr>
              <w:t>d</w:t>
            </w:r>
            <w:r w:rsidRPr="00ED7705">
              <w:rPr>
                <w:rFonts w:cs="Cambria"/>
                <w:spacing w:val="-4"/>
                <w:sz w:val="20"/>
                <w:szCs w:val="20"/>
              </w:rPr>
              <w:t xml:space="preserve"> </w:t>
            </w:r>
            <w:r w:rsidRPr="00ED7705">
              <w:rPr>
                <w:rFonts w:cs="Cambria"/>
                <w:spacing w:val="2"/>
                <w:sz w:val="20"/>
                <w:szCs w:val="20"/>
              </w:rPr>
              <w:t>E</w:t>
            </w:r>
            <w:r w:rsidRPr="00ED7705">
              <w:rPr>
                <w:rFonts w:cs="Cambria"/>
                <w:spacing w:val="-1"/>
                <w:sz w:val="20"/>
                <w:szCs w:val="20"/>
              </w:rPr>
              <w:t>W</w:t>
            </w:r>
            <w:r w:rsidRPr="00ED7705">
              <w:rPr>
                <w:rFonts w:cs="Cambria"/>
                <w:sz w:val="20"/>
                <w:szCs w:val="20"/>
              </w:rPr>
              <w:t>S</w:t>
            </w:r>
            <w:r w:rsidRPr="00ED7705">
              <w:rPr>
                <w:rFonts w:cs="Cambria"/>
                <w:spacing w:val="-2"/>
                <w:sz w:val="20"/>
                <w:szCs w:val="20"/>
              </w:rPr>
              <w:t xml:space="preserve"> </w:t>
            </w:r>
            <w:r w:rsidRPr="00ED7705">
              <w:rPr>
                <w:rFonts w:cs="Cambria"/>
                <w:spacing w:val="1"/>
                <w:sz w:val="20"/>
                <w:szCs w:val="20"/>
              </w:rPr>
              <w:t>co</w:t>
            </w:r>
            <w:r w:rsidRPr="00ED7705">
              <w:rPr>
                <w:rFonts w:cs="Cambria"/>
                <w:spacing w:val="-1"/>
                <w:sz w:val="20"/>
                <w:szCs w:val="20"/>
              </w:rPr>
              <w:t>ve</w:t>
            </w:r>
            <w:r w:rsidRPr="00ED7705">
              <w:rPr>
                <w:rFonts w:cs="Cambria"/>
                <w:spacing w:val="2"/>
                <w:sz w:val="20"/>
                <w:szCs w:val="20"/>
              </w:rPr>
              <w:t>r</w:t>
            </w:r>
            <w:r w:rsidRPr="00ED7705">
              <w:rPr>
                <w:rFonts w:cs="Cambria"/>
                <w:spacing w:val="-1"/>
                <w:sz w:val="20"/>
                <w:szCs w:val="20"/>
              </w:rPr>
              <w:t>a</w:t>
            </w:r>
            <w:r w:rsidRPr="00ED7705">
              <w:rPr>
                <w:rFonts w:cs="Cambria"/>
                <w:spacing w:val="1"/>
                <w:sz w:val="20"/>
                <w:szCs w:val="20"/>
              </w:rPr>
              <w:t>g</w:t>
            </w:r>
            <w:r w:rsidRPr="00ED7705">
              <w:rPr>
                <w:rFonts w:cs="Cambria"/>
                <w:sz w:val="20"/>
                <w:szCs w:val="20"/>
              </w:rPr>
              <w:t>e</w:t>
            </w:r>
            <w:r w:rsidRPr="00ED7705">
              <w:rPr>
                <w:rFonts w:cs="Cambria"/>
                <w:spacing w:val="-5"/>
                <w:sz w:val="20"/>
                <w:szCs w:val="20"/>
              </w:rPr>
              <w:t xml:space="preserve"> </w:t>
            </w:r>
            <w:r w:rsidRPr="00ED7705">
              <w:rPr>
                <w:rFonts w:cs="Cambria"/>
                <w:spacing w:val="1"/>
                <w:sz w:val="20"/>
                <w:szCs w:val="20"/>
              </w:rPr>
              <w:t>t</w:t>
            </w:r>
            <w:r w:rsidRPr="00ED7705">
              <w:rPr>
                <w:rFonts w:cs="Cambria"/>
                <w:sz w:val="20"/>
                <w:szCs w:val="20"/>
              </w:rPr>
              <w:t xml:space="preserve">o </w:t>
            </w:r>
            <w:r w:rsidRPr="00ED7705">
              <w:rPr>
                <w:rFonts w:cs="Cambria"/>
                <w:spacing w:val="-1"/>
                <w:sz w:val="20"/>
                <w:szCs w:val="20"/>
              </w:rPr>
              <w:t>p</w:t>
            </w:r>
            <w:r w:rsidRPr="00ED7705">
              <w:rPr>
                <w:rFonts w:cs="Cambria"/>
                <w:sz w:val="20"/>
                <w:szCs w:val="20"/>
              </w:rPr>
              <w:t>r</w:t>
            </w:r>
            <w:r w:rsidRPr="00ED7705">
              <w:rPr>
                <w:rFonts w:cs="Cambria"/>
                <w:spacing w:val="3"/>
                <w:sz w:val="20"/>
                <w:szCs w:val="20"/>
              </w:rPr>
              <w:t>o</w:t>
            </w:r>
            <w:r w:rsidRPr="00ED7705">
              <w:rPr>
                <w:rFonts w:cs="Cambria"/>
                <w:spacing w:val="-1"/>
                <w:sz w:val="20"/>
                <w:szCs w:val="20"/>
              </w:rPr>
              <w:t>v</w:t>
            </w:r>
            <w:r w:rsidRPr="00ED7705">
              <w:rPr>
                <w:rFonts w:cs="Cambria"/>
                <w:sz w:val="20"/>
                <w:szCs w:val="20"/>
              </w:rPr>
              <w:t xml:space="preserve">ide </w:t>
            </w:r>
            <w:r w:rsidRPr="00ED7705">
              <w:rPr>
                <w:rFonts w:cs="Cambria"/>
                <w:spacing w:val="1"/>
                <w:sz w:val="20"/>
                <w:szCs w:val="20"/>
              </w:rPr>
              <w:t>floo</w:t>
            </w:r>
            <w:r w:rsidRPr="00ED7705">
              <w:rPr>
                <w:rFonts w:cs="Cambria"/>
                <w:sz w:val="20"/>
                <w:szCs w:val="20"/>
              </w:rPr>
              <w:t>di</w:t>
            </w:r>
            <w:r w:rsidRPr="00ED7705">
              <w:rPr>
                <w:rFonts w:cs="Cambria"/>
                <w:spacing w:val="-1"/>
                <w:sz w:val="20"/>
                <w:szCs w:val="20"/>
              </w:rPr>
              <w:t>n</w:t>
            </w:r>
            <w:r w:rsidRPr="00ED7705">
              <w:rPr>
                <w:rFonts w:cs="Cambria"/>
                <w:sz w:val="20"/>
                <w:szCs w:val="20"/>
              </w:rPr>
              <w:t>g</w:t>
            </w:r>
            <w:r w:rsidRPr="00ED7705">
              <w:rPr>
                <w:rFonts w:cs="Cambria"/>
                <w:spacing w:val="-4"/>
                <w:sz w:val="20"/>
                <w:szCs w:val="20"/>
              </w:rPr>
              <w:t xml:space="preserve"> </w:t>
            </w:r>
            <w:r w:rsidRPr="00ED7705">
              <w:rPr>
                <w:rFonts w:cs="Cambria"/>
                <w:spacing w:val="-1"/>
                <w:sz w:val="20"/>
                <w:szCs w:val="20"/>
              </w:rPr>
              <w:t>a</w:t>
            </w:r>
            <w:r w:rsidRPr="00ED7705">
              <w:rPr>
                <w:rFonts w:cs="Cambria"/>
                <w:spacing w:val="1"/>
                <w:sz w:val="20"/>
                <w:szCs w:val="20"/>
              </w:rPr>
              <w:t>l</w:t>
            </w:r>
            <w:r w:rsidRPr="00ED7705">
              <w:rPr>
                <w:rFonts w:cs="Cambria"/>
                <w:spacing w:val="-1"/>
                <w:sz w:val="20"/>
                <w:szCs w:val="20"/>
              </w:rPr>
              <w:t>e</w:t>
            </w:r>
            <w:r w:rsidRPr="00ED7705">
              <w:rPr>
                <w:rFonts w:cs="Cambria"/>
                <w:sz w:val="20"/>
                <w:szCs w:val="20"/>
              </w:rPr>
              <w:t>r</w:t>
            </w:r>
            <w:r w:rsidRPr="00ED7705">
              <w:rPr>
                <w:rFonts w:cs="Cambria"/>
                <w:spacing w:val="1"/>
                <w:sz w:val="20"/>
                <w:szCs w:val="20"/>
              </w:rPr>
              <w:t>t</w:t>
            </w:r>
            <w:r w:rsidRPr="00ED7705">
              <w:rPr>
                <w:rFonts w:cs="Cambria"/>
                <w:sz w:val="20"/>
                <w:szCs w:val="20"/>
              </w:rPr>
              <w:t>s</w:t>
            </w:r>
            <w:r w:rsidRPr="00ED7705">
              <w:rPr>
                <w:rFonts w:cs="Cambria"/>
                <w:spacing w:val="-2"/>
                <w:sz w:val="20"/>
                <w:szCs w:val="20"/>
              </w:rPr>
              <w:t xml:space="preserve"> </w:t>
            </w:r>
            <w:r w:rsidRPr="00ED7705">
              <w:rPr>
                <w:rFonts w:cs="Cambria"/>
                <w:spacing w:val="2"/>
                <w:sz w:val="20"/>
                <w:szCs w:val="20"/>
              </w:rPr>
              <w:t>i</w:t>
            </w:r>
            <w:r w:rsidRPr="00ED7705">
              <w:rPr>
                <w:rFonts w:cs="Cambria"/>
                <w:sz w:val="20"/>
                <w:szCs w:val="20"/>
              </w:rPr>
              <w:t>n</w:t>
            </w:r>
            <w:r w:rsidRPr="00ED7705">
              <w:rPr>
                <w:rFonts w:cs="Cambria"/>
                <w:spacing w:val="-2"/>
                <w:sz w:val="20"/>
                <w:szCs w:val="20"/>
              </w:rPr>
              <w:t xml:space="preserve"> </w:t>
            </w:r>
            <w:r w:rsidRPr="00ED7705">
              <w:rPr>
                <w:rFonts w:cs="Cambria"/>
                <w:sz w:val="20"/>
                <w:szCs w:val="20"/>
              </w:rPr>
              <w:t>A</w:t>
            </w:r>
            <w:r w:rsidRPr="00ED7705">
              <w:rPr>
                <w:rFonts w:cs="Cambria"/>
                <w:spacing w:val="-1"/>
                <w:sz w:val="20"/>
                <w:szCs w:val="20"/>
              </w:rPr>
              <w:t>p</w:t>
            </w:r>
            <w:r w:rsidRPr="00ED7705">
              <w:rPr>
                <w:rFonts w:cs="Cambria"/>
                <w:spacing w:val="2"/>
                <w:sz w:val="20"/>
                <w:szCs w:val="20"/>
              </w:rPr>
              <w:t>i</w:t>
            </w:r>
            <w:r w:rsidRPr="00ED7705">
              <w:rPr>
                <w:rFonts w:cs="Cambria"/>
                <w:sz w:val="20"/>
                <w:szCs w:val="20"/>
              </w:rPr>
              <w:t>a</w:t>
            </w:r>
          </w:p>
        </w:tc>
        <w:tc>
          <w:tcPr>
            <w:tcW w:w="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4918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0629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33975F"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42E0DE"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57B977D1"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01367E99"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22A355C0"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6F1D79FE"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58DE0969"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591BD43D"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1BAA12DC"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66A24E92"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7BAD3045"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tcPr>
          <w:p w14:paraId="3E21C339" w14:textId="77777777" w:rsidR="00C7771B" w:rsidRPr="00ED7705" w:rsidRDefault="00C7771B" w:rsidP="00CF35CB">
            <w:pPr>
              <w:widowControl w:val="0"/>
              <w:autoSpaceDE w:val="0"/>
              <w:autoSpaceDN w:val="0"/>
              <w:adjustRightInd w:val="0"/>
              <w:spacing w:after="0" w:line="240" w:lineRule="auto"/>
              <w:ind w:left="113" w:right="113"/>
              <w:jc w:val="center"/>
              <w:rPr>
                <w:rFonts w:ascii="Times New Roman" w:hAnsi="Times New Roman" w:cs="Times New Roman"/>
                <w:sz w:val="16"/>
                <w:szCs w:val="16"/>
              </w:rPr>
            </w:pPr>
            <w:r w:rsidRPr="003D35B8">
              <w:rPr>
                <w:rFonts w:ascii="Times New Roman" w:hAnsi="Times New Roman" w:cs="Times New Roman"/>
                <w:sz w:val="16"/>
                <w:szCs w:val="16"/>
              </w:rPr>
              <w:t>Integration of flood warning into the EWS by training technical officers</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tcPr>
          <w:p w14:paraId="304B3ACC" w14:textId="77777777" w:rsidR="00C7771B" w:rsidRPr="00ED7705" w:rsidRDefault="00C7771B" w:rsidP="00CF35CB">
            <w:pPr>
              <w:widowControl w:val="0"/>
              <w:autoSpaceDE w:val="0"/>
              <w:autoSpaceDN w:val="0"/>
              <w:adjustRightInd w:val="0"/>
              <w:spacing w:after="0"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 xml:space="preserve">MNRE to conduct hydrological modelling to generate flood scenarios </w:t>
            </w:r>
          </w:p>
        </w:tc>
        <w:tc>
          <w:tcPr>
            <w:tcW w:w="5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511B7CD3"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269086E4"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193A34F"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tcPr>
          <w:p w14:paraId="67ECD64D"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3D35B8">
              <w:rPr>
                <w:rFonts w:ascii="Times New Roman" w:hAnsi="Times New Roman" w:cs="Times New Roman"/>
                <w:sz w:val="16"/>
                <w:szCs w:val="16"/>
              </w:rPr>
              <w:t>Integration of flood warning into the EWS by training technical officers</w:t>
            </w:r>
          </w:p>
        </w:tc>
        <w:tc>
          <w:tcPr>
            <w:tcW w:w="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tcPr>
          <w:p w14:paraId="03E6488E" w14:textId="77777777" w:rsidR="00C7771B" w:rsidRPr="00ED7705" w:rsidRDefault="00C7771B" w:rsidP="00CF35CB">
            <w:pPr>
              <w:widowControl w:val="0"/>
              <w:autoSpaceDE w:val="0"/>
              <w:autoSpaceDN w:val="0"/>
              <w:adjustRightInd w:val="0"/>
              <w:spacing w:after="0" w:line="240" w:lineRule="auto"/>
              <w:ind w:left="113" w:right="113"/>
              <w:jc w:val="center"/>
              <w:rPr>
                <w:rFonts w:ascii="Times New Roman" w:hAnsi="Times New Roman" w:cs="Times New Roman"/>
                <w:sz w:val="16"/>
                <w:szCs w:val="16"/>
              </w:rPr>
            </w:pPr>
            <w:r>
              <w:rPr>
                <w:rFonts w:ascii="Times New Roman" w:hAnsi="Times New Roman" w:cs="Times New Roman"/>
                <w:sz w:val="16"/>
                <w:szCs w:val="16"/>
              </w:rPr>
              <w:t xml:space="preserve">MNRE to conduct hydrological modelling to generate flood scenarios </w:t>
            </w: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47A1760"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tcPr>
          <w:p w14:paraId="4ADF82A9"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r w:rsidRPr="003D35B8">
              <w:rPr>
                <w:rFonts w:ascii="Times New Roman" w:hAnsi="Times New Roman" w:cs="Times New Roman"/>
                <w:sz w:val="16"/>
                <w:szCs w:val="16"/>
              </w:rPr>
              <w:t>Increase awareness of updated EWS with at risk populations (mock drills, etc.)</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BA45D7D" w14:textId="77777777" w:rsidR="00C7771B" w:rsidRPr="00ED7705" w:rsidRDefault="00C7771B" w:rsidP="00CF35CB">
            <w:pPr>
              <w:widowControl w:val="0"/>
              <w:autoSpaceDE w:val="0"/>
              <w:autoSpaceDN w:val="0"/>
              <w:adjustRightInd w:val="0"/>
              <w:spacing w:after="0" w:line="240" w:lineRule="auto"/>
              <w:jc w:val="center"/>
              <w:rPr>
                <w:rFonts w:ascii="Times New Roman" w:hAnsi="Times New Roman" w:cs="Times New Roman"/>
                <w:sz w:val="16"/>
                <w:szCs w:val="16"/>
              </w:rPr>
            </w:pPr>
          </w:p>
        </w:tc>
        <w:tc>
          <w:tcPr>
            <w:tcW w:w="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tbRl"/>
          </w:tcPr>
          <w:p w14:paraId="6BA38B47" w14:textId="77777777" w:rsidR="00C7771B" w:rsidRPr="00ED7705" w:rsidRDefault="00C7771B" w:rsidP="00CF35CB">
            <w:pPr>
              <w:widowControl w:val="0"/>
              <w:autoSpaceDE w:val="0"/>
              <w:autoSpaceDN w:val="0"/>
              <w:adjustRightInd w:val="0"/>
              <w:spacing w:after="0" w:line="240" w:lineRule="auto"/>
              <w:ind w:left="113" w:right="113"/>
              <w:jc w:val="center"/>
              <w:rPr>
                <w:rFonts w:ascii="Times New Roman" w:hAnsi="Times New Roman" w:cs="Times New Roman"/>
                <w:sz w:val="16"/>
                <w:szCs w:val="16"/>
              </w:rPr>
            </w:pPr>
          </w:p>
        </w:tc>
        <w:tc>
          <w:tcPr>
            <w:tcW w:w="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23213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D657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B3CA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182E77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35F7034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604540A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auto"/>
          </w:tcPr>
          <w:p w14:paraId="5BCD8D7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tcPr>
          <w:p w14:paraId="77BA2AA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auto"/>
              <w:bottom w:val="single" w:sz="4" w:space="0" w:color="auto"/>
              <w:right w:val="single" w:sz="4" w:space="0" w:color="auto"/>
            </w:tcBorders>
          </w:tcPr>
          <w:p w14:paraId="3C027F7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auto"/>
              <w:bottom w:val="single" w:sz="4" w:space="0" w:color="auto"/>
              <w:right w:val="single" w:sz="4" w:space="0" w:color="auto"/>
            </w:tcBorders>
          </w:tcPr>
          <w:p w14:paraId="46E0C06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tcPr>
          <w:p w14:paraId="37416CB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4BB9A8AE" w14:textId="77777777" w:rsidTr="00C7771B">
        <w:trPr>
          <w:cantSplit/>
          <w:trHeight w:hRule="exact" w:val="3809"/>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E824F" w14:textId="77777777" w:rsidR="00C7771B" w:rsidRPr="00ED7705" w:rsidRDefault="00C7771B" w:rsidP="00CF35CB">
            <w:pPr>
              <w:widowControl w:val="0"/>
              <w:autoSpaceDE w:val="0"/>
              <w:autoSpaceDN w:val="0"/>
              <w:adjustRightInd w:val="0"/>
              <w:spacing w:after="0" w:line="240" w:lineRule="auto"/>
              <w:ind w:left="102" w:right="126"/>
              <w:rPr>
                <w:rFonts w:cs="Times New Roman"/>
                <w:sz w:val="20"/>
                <w:szCs w:val="20"/>
              </w:rPr>
            </w:pPr>
            <w:r w:rsidRPr="00ED7705">
              <w:rPr>
                <w:rFonts w:cs="Cambria"/>
                <w:sz w:val="20"/>
                <w:szCs w:val="20"/>
              </w:rPr>
              <w:lastRenderedPageBreak/>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1.4</w:t>
            </w:r>
            <w:r w:rsidRPr="00ED7705">
              <w:rPr>
                <w:rFonts w:cs="Cambria"/>
                <w:spacing w:val="-2"/>
                <w:sz w:val="20"/>
                <w:szCs w:val="20"/>
              </w:rPr>
              <w:t xml:space="preserve"> </w:t>
            </w:r>
            <w:r w:rsidRPr="00ED7705">
              <w:rPr>
                <w:rFonts w:cs="Cambria"/>
                <w:spacing w:val="1"/>
                <w:sz w:val="20"/>
                <w:szCs w:val="20"/>
              </w:rPr>
              <w:t>Co</w:t>
            </w:r>
            <w:r w:rsidRPr="00ED7705">
              <w:rPr>
                <w:rFonts w:cs="Cambria"/>
                <w:spacing w:val="2"/>
                <w:sz w:val="20"/>
                <w:szCs w:val="20"/>
              </w:rPr>
              <w:t>n</w:t>
            </w:r>
            <w:r w:rsidRPr="00ED7705">
              <w:rPr>
                <w:rFonts w:cs="Cambria"/>
                <w:sz w:val="20"/>
                <w:szCs w:val="20"/>
              </w:rPr>
              <w:t>du</w:t>
            </w:r>
            <w:r w:rsidRPr="00ED7705">
              <w:rPr>
                <w:rFonts w:cs="Cambria"/>
                <w:spacing w:val="1"/>
                <w:sz w:val="20"/>
                <w:szCs w:val="20"/>
              </w:rPr>
              <w:t>c</w:t>
            </w:r>
            <w:r w:rsidRPr="00ED7705">
              <w:rPr>
                <w:rFonts w:cs="Cambria"/>
                <w:sz w:val="20"/>
                <w:szCs w:val="20"/>
              </w:rPr>
              <w:t>t</w:t>
            </w:r>
            <w:r w:rsidRPr="00ED7705">
              <w:rPr>
                <w:rFonts w:cs="Cambria"/>
                <w:spacing w:val="-4"/>
                <w:sz w:val="20"/>
                <w:szCs w:val="20"/>
              </w:rPr>
              <w:t xml:space="preserve"> </w:t>
            </w:r>
            <w:r w:rsidRPr="00ED7705">
              <w:rPr>
                <w:rFonts w:cs="Cambria"/>
                <w:spacing w:val="-1"/>
                <w:sz w:val="20"/>
                <w:szCs w:val="20"/>
              </w:rPr>
              <w:t>a</w:t>
            </w:r>
            <w:r w:rsidRPr="00ED7705">
              <w:rPr>
                <w:rFonts w:cs="Cambria"/>
                <w:sz w:val="20"/>
                <w:szCs w:val="20"/>
              </w:rPr>
              <w:t>w</w:t>
            </w:r>
            <w:r w:rsidRPr="00ED7705">
              <w:rPr>
                <w:rFonts w:cs="Cambria"/>
                <w:spacing w:val="2"/>
                <w:sz w:val="20"/>
                <w:szCs w:val="20"/>
              </w:rPr>
              <w:t>a</w:t>
            </w:r>
            <w:r w:rsidRPr="00ED7705">
              <w:rPr>
                <w:rFonts w:cs="Cambria"/>
                <w:sz w:val="20"/>
                <w:szCs w:val="20"/>
              </w:rPr>
              <w:t>r</w:t>
            </w:r>
            <w:r w:rsidRPr="00ED7705">
              <w:rPr>
                <w:rFonts w:cs="Cambria"/>
                <w:spacing w:val="2"/>
                <w:sz w:val="20"/>
                <w:szCs w:val="20"/>
              </w:rPr>
              <w:t>e</w:t>
            </w:r>
            <w:r w:rsidRPr="00ED7705">
              <w:rPr>
                <w:rFonts w:cs="Cambria"/>
                <w:spacing w:val="-1"/>
                <w:sz w:val="20"/>
                <w:szCs w:val="20"/>
              </w:rPr>
              <w:t>ne</w:t>
            </w:r>
            <w:r w:rsidRPr="00ED7705">
              <w:rPr>
                <w:rFonts w:cs="Cambria"/>
                <w:sz w:val="20"/>
                <w:szCs w:val="20"/>
              </w:rPr>
              <w:t>ss</w:t>
            </w:r>
            <w:r w:rsidRPr="00ED7705">
              <w:rPr>
                <w:rFonts w:cs="Cambria"/>
                <w:spacing w:val="-5"/>
                <w:sz w:val="20"/>
                <w:szCs w:val="20"/>
              </w:rPr>
              <w:t xml:space="preserve"> </w:t>
            </w:r>
            <w:r w:rsidRPr="00ED7705">
              <w:rPr>
                <w:rFonts w:cs="Cambria"/>
                <w:spacing w:val="2"/>
                <w:sz w:val="20"/>
                <w:szCs w:val="20"/>
              </w:rPr>
              <w:t>r</w:t>
            </w:r>
            <w:r w:rsidRPr="00ED7705">
              <w:rPr>
                <w:rFonts w:cs="Cambria"/>
                <w:spacing w:val="-1"/>
                <w:sz w:val="20"/>
                <w:szCs w:val="20"/>
              </w:rPr>
              <w:t>a</w:t>
            </w:r>
            <w:r w:rsidRPr="00ED7705">
              <w:rPr>
                <w:rFonts w:cs="Cambria"/>
                <w:sz w:val="20"/>
                <w:szCs w:val="20"/>
              </w:rPr>
              <w:t>is</w:t>
            </w:r>
            <w:r w:rsidRPr="00ED7705">
              <w:rPr>
                <w:rFonts w:cs="Cambria"/>
                <w:spacing w:val="2"/>
                <w:sz w:val="20"/>
                <w:szCs w:val="20"/>
              </w:rPr>
              <w:t>i</w:t>
            </w:r>
            <w:r w:rsidRPr="00ED7705">
              <w:rPr>
                <w:rFonts w:cs="Cambria"/>
                <w:spacing w:val="-1"/>
                <w:sz w:val="20"/>
                <w:szCs w:val="20"/>
              </w:rPr>
              <w:t>n</w:t>
            </w:r>
            <w:r w:rsidRPr="00ED7705">
              <w:rPr>
                <w:rFonts w:cs="Cambria"/>
                <w:sz w:val="20"/>
                <w:szCs w:val="20"/>
              </w:rPr>
              <w:t xml:space="preserve">g </w:t>
            </w:r>
            <w:r w:rsidRPr="00ED7705">
              <w:rPr>
                <w:rFonts w:cs="Cambria"/>
                <w:spacing w:val="1"/>
                <w:sz w:val="20"/>
                <w:szCs w:val="20"/>
              </w:rPr>
              <w:t>c</w:t>
            </w:r>
            <w:r w:rsidRPr="00ED7705">
              <w:rPr>
                <w:rFonts w:cs="Cambria"/>
                <w:spacing w:val="-1"/>
                <w:sz w:val="20"/>
                <w:szCs w:val="20"/>
              </w:rPr>
              <w:t>am</w:t>
            </w:r>
            <w:r w:rsidRPr="00ED7705">
              <w:rPr>
                <w:rFonts w:cs="Cambria"/>
                <w:spacing w:val="2"/>
                <w:sz w:val="20"/>
                <w:szCs w:val="20"/>
              </w:rPr>
              <w:t>p</w:t>
            </w:r>
            <w:r w:rsidRPr="00ED7705">
              <w:rPr>
                <w:rFonts w:cs="Cambria"/>
                <w:spacing w:val="-1"/>
                <w:sz w:val="20"/>
                <w:szCs w:val="20"/>
              </w:rPr>
              <w:t>a</w:t>
            </w:r>
            <w:r w:rsidRPr="00ED7705">
              <w:rPr>
                <w:rFonts w:cs="Cambria"/>
                <w:sz w:val="20"/>
                <w:szCs w:val="20"/>
              </w:rPr>
              <w:t>i</w:t>
            </w:r>
            <w:r w:rsidRPr="00ED7705">
              <w:rPr>
                <w:rFonts w:cs="Cambria"/>
                <w:spacing w:val="1"/>
                <w:sz w:val="20"/>
                <w:szCs w:val="20"/>
              </w:rPr>
              <w:t>g</w:t>
            </w:r>
            <w:r w:rsidRPr="00ED7705">
              <w:rPr>
                <w:rFonts w:cs="Cambria"/>
                <w:spacing w:val="-1"/>
                <w:sz w:val="20"/>
                <w:szCs w:val="20"/>
              </w:rPr>
              <w:t>n</w:t>
            </w:r>
            <w:r w:rsidRPr="00ED7705">
              <w:rPr>
                <w:rFonts w:cs="Cambria"/>
                <w:sz w:val="20"/>
                <w:szCs w:val="20"/>
              </w:rPr>
              <w:t>s</w:t>
            </w:r>
            <w:r w:rsidRPr="00ED7705">
              <w:rPr>
                <w:rFonts w:cs="Cambria"/>
                <w:spacing w:val="-5"/>
                <w:sz w:val="20"/>
                <w:szCs w:val="20"/>
              </w:rPr>
              <w:t xml:space="preserve"> </w:t>
            </w:r>
            <w:r w:rsidRPr="00ED7705">
              <w:rPr>
                <w:rFonts w:cs="Cambria"/>
                <w:spacing w:val="3"/>
                <w:sz w:val="20"/>
                <w:szCs w:val="20"/>
              </w:rPr>
              <w:t>o</w:t>
            </w:r>
            <w:r w:rsidRPr="00ED7705">
              <w:rPr>
                <w:rFonts w:cs="Cambria"/>
                <w:sz w:val="20"/>
                <w:szCs w:val="20"/>
              </w:rPr>
              <w:t>n</w:t>
            </w:r>
            <w:r w:rsidRPr="00ED7705">
              <w:rPr>
                <w:rFonts w:cs="Cambria"/>
                <w:spacing w:val="-3"/>
                <w:sz w:val="20"/>
                <w:szCs w:val="20"/>
              </w:rPr>
              <w:t xml:space="preserve"> </w:t>
            </w:r>
            <w:r w:rsidRPr="00ED7705">
              <w:rPr>
                <w:rFonts w:cs="Cambria"/>
                <w:spacing w:val="1"/>
                <w:sz w:val="20"/>
                <w:szCs w:val="20"/>
              </w:rPr>
              <w:t>b</w:t>
            </w:r>
            <w:r w:rsidRPr="00ED7705">
              <w:rPr>
                <w:rFonts w:cs="Cambria"/>
                <w:sz w:val="20"/>
                <w:szCs w:val="20"/>
              </w:rPr>
              <w:t>ui</w:t>
            </w:r>
            <w:r w:rsidRPr="00ED7705">
              <w:rPr>
                <w:rFonts w:cs="Cambria"/>
                <w:spacing w:val="1"/>
                <w:sz w:val="20"/>
                <w:szCs w:val="20"/>
              </w:rPr>
              <w:t>l</w:t>
            </w:r>
            <w:r w:rsidRPr="00ED7705">
              <w:rPr>
                <w:rFonts w:cs="Cambria"/>
                <w:sz w:val="20"/>
                <w:szCs w:val="20"/>
              </w:rPr>
              <w:t>d</w:t>
            </w:r>
            <w:r w:rsidRPr="00ED7705">
              <w:rPr>
                <w:rFonts w:cs="Cambria"/>
                <w:spacing w:val="2"/>
                <w:sz w:val="20"/>
                <w:szCs w:val="20"/>
              </w:rPr>
              <w:t>i</w:t>
            </w:r>
            <w:r w:rsidRPr="00ED7705">
              <w:rPr>
                <w:rFonts w:cs="Cambria"/>
                <w:spacing w:val="-1"/>
                <w:sz w:val="20"/>
                <w:szCs w:val="20"/>
              </w:rPr>
              <w:t>n</w:t>
            </w:r>
            <w:r w:rsidRPr="00ED7705">
              <w:rPr>
                <w:rFonts w:cs="Cambria"/>
                <w:sz w:val="20"/>
                <w:szCs w:val="20"/>
              </w:rPr>
              <w:t>g</w:t>
            </w:r>
            <w:r w:rsidRPr="00ED7705">
              <w:rPr>
                <w:rFonts w:cs="Cambria"/>
                <w:spacing w:val="-4"/>
                <w:sz w:val="20"/>
                <w:szCs w:val="20"/>
              </w:rPr>
              <w:t xml:space="preserve"> </w:t>
            </w:r>
            <w:r w:rsidRPr="00ED7705">
              <w:rPr>
                <w:rFonts w:cs="Cambria"/>
                <w:spacing w:val="-1"/>
                <w:sz w:val="20"/>
                <w:szCs w:val="20"/>
              </w:rPr>
              <w:t>p</w:t>
            </w:r>
            <w:r w:rsidRPr="00ED7705">
              <w:rPr>
                <w:rFonts w:cs="Cambria"/>
                <w:spacing w:val="2"/>
                <w:sz w:val="20"/>
                <w:szCs w:val="20"/>
              </w:rPr>
              <w:t>r</w:t>
            </w:r>
            <w:r w:rsidRPr="00ED7705">
              <w:rPr>
                <w:rFonts w:cs="Cambria"/>
                <w:spacing w:val="-1"/>
                <w:sz w:val="20"/>
                <w:szCs w:val="20"/>
              </w:rPr>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c</w:t>
            </w:r>
            <w:r w:rsidRPr="00ED7705">
              <w:rPr>
                <w:rFonts w:cs="Cambria"/>
                <w:spacing w:val="-1"/>
                <w:sz w:val="20"/>
                <w:szCs w:val="20"/>
              </w:rPr>
              <w:t>e</w:t>
            </w:r>
            <w:r w:rsidRPr="00ED7705">
              <w:rPr>
                <w:rFonts w:cs="Cambria"/>
                <w:sz w:val="20"/>
                <w:szCs w:val="20"/>
              </w:rPr>
              <w:t>s</w:t>
            </w:r>
            <w:r w:rsidRPr="00ED7705">
              <w:rPr>
                <w:rFonts w:cs="Cambria"/>
                <w:spacing w:val="-4"/>
                <w:sz w:val="20"/>
                <w:szCs w:val="20"/>
              </w:rPr>
              <w:t xml:space="preserve"> </w:t>
            </w:r>
            <w:r w:rsidRPr="00ED7705">
              <w:rPr>
                <w:rFonts w:cs="Cambria"/>
                <w:spacing w:val="-1"/>
                <w:sz w:val="20"/>
                <w:szCs w:val="20"/>
              </w:rPr>
              <w:t>a</w:t>
            </w:r>
            <w:r w:rsidRPr="00ED7705">
              <w:rPr>
                <w:rFonts w:cs="Cambria"/>
                <w:spacing w:val="1"/>
                <w:sz w:val="20"/>
                <w:szCs w:val="20"/>
              </w:rPr>
              <w:t>n</w:t>
            </w:r>
            <w:r w:rsidRPr="00ED7705">
              <w:rPr>
                <w:rFonts w:cs="Cambria"/>
                <w:sz w:val="20"/>
                <w:szCs w:val="20"/>
              </w:rPr>
              <w:t>d</w:t>
            </w:r>
            <w:r w:rsidRPr="00ED7705">
              <w:rPr>
                <w:rFonts w:cs="Cambria"/>
                <w:spacing w:val="-2"/>
                <w:sz w:val="20"/>
                <w:szCs w:val="20"/>
              </w:rPr>
              <w:t xml:space="preserve"> </w:t>
            </w:r>
            <w:r w:rsidRPr="00ED7705">
              <w:rPr>
                <w:rFonts w:cs="Cambria"/>
                <w:sz w:val="20"/>
                <w:szCs w:val="20"/>
              </w:rPr>
              <w:t>d</w:t>
            </w:r>
            <w:r w:rsidRPr="00ED7705">
              <w:rPr>
                <w:rFonts w:cs="Cambria"/>
                <w:spacing w:val="2"/>
                <w:sz w:val="20"/>
                <w:szCs w:val="20"/>
              </w:rPr>
              <w:t>e</w:t>
            </w:r>
            <w:r w:rsidRPr="00ED7705">
              <w:rPr>
                <w:rFonts w:cs="Cambria"/>
                <w:sz w:val="20"/>
                <w:szCs w:val="20"/>
              </w:rPr>
              <w:t>s</w:t>
            </w:r>
            <w:r w:rsidRPr="00ED7705">
              <w:rPr>
                <w:rFonts w:cs="Cambria"/>
                <w:spacing w:val="2"/>
                <w:sz w:val="20"/>
                <w:szCs w:val="20"/>
              </w:rPr>
              <w:t>i</w:t>
            </w:r>
            <w:r w:rsidRPr="00ED7705">
              <w:rPr>
                <w:rFonts w:cs="Cambria"/>
                <w:spacing w:val="1"/>
                <w:sz w:val="20"/>
                <w:szCs w:val="20"/>
              </w:rPr>
              <w:t>g</w:t>
            </w:r>
            <w:r w:rsidRPr="00ED7705">
              <w:rPr>
                <w:rFonts w:cs="Cambria"/>
                <w:spacing w:val="-1"/>
                <w:sz w:val="20"/>
                <w:szCs w:val="20"/>
              </w:rPr>
              <w:t>n</w:t>
            </w:r>
            <w:r w:rsidRPr="00ED7705">
              <w:rPr>
                <w:rFonts w:cs="Cambria"/>
                <w:sz w:val="20"/>
                <w:szCs w:val="20"/>
              </w:rPr>
              <w:t xml:space="preserve">s </w:t>
            </w:r>
            <w:r w:rsidRPr="00ED7705">
              <w:rPr>
                <w:rFonts w:cs="Cambria"/>
                <w:spacing w:val="1"/>
                <w:sz w:val="20"/>
                <w:szCs w:val="20"/>
              </w:rPr>
              <w:t>fo</w:t>
            </w:r>
            <w:r w:rsidRPr="00ED7705">
              <w:rPr>
                <w:rFonts w:cs="Cambria"/>
                <w:sz w:val="20"/>
                <w:szCs w:val="20"/>
              </w:rPr>
              <w:t>r</w:t>
            </w:r>
            <w:r w:rsidRPr="00ED7705">
              <w:rPr>
                <w:rFonts w:cs="Cambria"/>
                <w:spacing w:val="-2"/>
                <w:sz w:val="20"/>
                <w:szCs w:val="20"/>
              </w:rPr>
              <w:t xml:space="preserve"> </w:t>
            </w:r>
            <w:r w:rsidRPr="00ED7705">
              <w:rPr>
                <w:rFonts w:cs="Cambria"/>
                <w:spacing w:val="-1"/>
                <w:sz w:val="20"/>
                <w:szCs w:val="20"/>
              </w:rPr>
              <w:t>a</w:t>
            </w:r>
            <w:r w:rsidRPr="00ED7705">
              <w:rPr>
                <w:rFonts w:cs="Cambria"/>
                <w:sz w:val="20"/>
                <w:szCs w:val="20"/>
              </w:rPr>
              <w:t>t risk</w:t>
            </w:r>
            <w:r w:rsidRPr="00ED7705">
              <w:rPr>
                <w:rFonts w:cs="Cambria"/>
                <w:spacing w:val="-3"/>
                <w:sz w:val="20"/>
                <w:szCs w:val="20"/>
              </w:rPr>
              <w:t xml:space="preserve"> </w:t>
            </w:r>
            <w:r w:rsidRPr="00ED7705">
              <w:rPr>
                <w:rFonts w:cs="Cambria"/>
                <w:spacing w:val="1"/>
                <w:sz w:val="20"/>
                <w:szCs w:val="20"/>
              </w:rPr>
              <w:t>co</w:t>
            </w:r>
            <w:r w:rsidRPr="00ED7705">
              <w:rPr>
                <w:rFonts w:cs="Cambria"/>
                <w:spacing w:val="-1"/>
                <w:sz w:val="20"/>
                <w:szCs w:val="20"/>
              </w:rPr>
              <w:t>mm</w:t>
            </w:r>
            <w:r w:rsidRPr="00ED7705">
              <w:rPr>
                <w:rFonts w:cs="Cambria"/>
                <w:spacing w:val="2"/>
                <w:sz w:val="20"/>
                <w:szCs w:val="20"/>
              </w:rPr>
              <w:t>u</w:t>
            </w:r>
            <w:r w:rsidRPr="00ED7705">
              <w:rPr>
                <w:rFonts w:cs="Cambria"/>
                <w:spacing w:val="-1"/>
                <w:sz w:val="20"/>
                <w:szCs w:val="20"/>
              </w:rPr>
              <w:t>n</w:t>
            </w:r>
            <w:r w:rsidRPr="00ED7705">
              <w:rPr>
                <w:rFonts w:cs="Cambria"/>
                <w:sz w:val="20"/>
                <w:szCs w:val="20"/>
              </w:rPr>
              <w:t>i</w:t>
            </w:r>
            <w:r w:rsidRPr="00ED7705">
              <w:rPr>
                <w:rFonts w:cs="Cambria"/>
                <w:spacing w:val="1"/>
                <w:sz w:val="20"/>
                <w:szCs w:val="20"/>
              </w:rPr>
              <w:t>t</w:t>
            </w:r>
            <w:r w:rsidRPr="00ED7705">
              <w:rPr>
                <w:rFonts w:cs="Cambria"/>
                <w:spacing w:val="2"/>
                <w:sz w:val="20"/>
                <w:szCs w:val="20"/>
              </w:rPr>
              <w:t>i</w:t>
            </w:r>
            <w:r w:rsidRPr="00ED7705">
              <w:rPr>
                <w:rFonts w:cs="Cambria"/>
                <w:spacing w:val="-1"/>
                <w:sz w:val="20"/>
                <w:szCs w:val="20"/>
              </w:rPr>
              <w:t>e</w:t>
            </w:r>
            <w:r w:rsidRPr="00ED7705">
              <w:rPr>
                <w:rFonts w:cs="Cambria"/>
                <w:sz w:val="20"/>
                <w:szCs w:val="20"/>
              </w:rPr>
              <w:t>s</w:t>
            </w:r>
            <w:r w:rsidRPr="00ED7705">
              <w:rPr>
                <w:rFonts w:cs="Cambria"/>
                <w:spacing w:val="-7"/>
                <w:sz w:val="20"/>
                <w:szCs w:val="20"/>
              </w:rPr>
              <w:t xml:space="preserve"> </w:t>
            </w:r>
            <w:r w:rsidRPr="00ED7705">
              <w:rPr>
                <w:rFonts w:cs="Cambria"/>
                <w:spacing w:val="1"/>
                <w:sz w:val="20"/>
                <w:szCs w:val="20"/>
              </w:rPr>
              <w:t>l</w:t>
            </w:r>
            <w:r w:rsidRPr="00ED7705">
              <w:rPr>
                <w:rFonts w:cs="Cambria"/>
                <w:sz w:val="20"/>
                <w:szCs w:val="20"/>
              </w:rPr>
              <w:t>i</w:t>
            </w:r>
            <w:r w:rsidRPr="00ED7705">
              <w:rPr>
                <w:rFonts w:cs="Cambria"/>
                <w:spacing w:val="-1"/>
                <w:sz w:val="20"/>
                <w:szCs w:val="20"/>
              </w:rPr>
              <w:t>v</w:t>
            </w:r>
            <w:r w:rsidRPr="00ED7705">
              <w:rPr>
                <w:rFonts w:cs="Cambria"/>
                <w:spacing w:val="2"/>
                <w:sz w:val="20"/>
                <w:szCs w:val="20"/>
              </w:rPr>
              <w:t>i</w:t>
            </w:r>
            <w:r w:rsidRPr="00ED7705">
              <w:rPr>
                <w:rFonts w:cs="Cambria"/>
                <w:spacing w:val="-1"/>
                <w:sz w:val="20"/>
                <w:szCs w:val="20"/>
              </w:rPr>
              <w:t>n</w:t>
            </w:r>
            <w:r w:rsidRPr="00ED7705">
              <w:rPr>
                <w:rFonts w:cs="Cambria"/>
                <w:sz w:val="20"/>
                <w:szCs w:val="20"/>
              </w:rPr>
              <w:t>g</w:t>
            </w:r>
            <w:r w:rsidRPr="00ED7705">
              <w:rPr>
                <w:rFonts w:cs="Cambria"/>
                <w:spacing w:val="-2"/>
                <w:sz w:val="20"/>
                <w:szCs w:val="20"/>
              </w:rPr>
              <w:t xml:space="preserve"> </w:t>
            </w:r>
            <w:r w:rsidRPr="00ED7705">
              <w:rPr>
                <w:rFonts w:cs="Cambria"/>
                <w:spacing w:val="-1"/>
                <w:sz w:val="20"/>
                <w:szCs w:val="20"/>
              </w:rPr>
              <w:t>a</w:t>
            </w:r>
            <w:r w:rsidRPr="00ED7705">
              <w:rPr>
                <w:rFonts w:cs="Cambria"/>
                <w:spacing w:val="1"/>
                <w:sz w:val="20"/>
                <w:szCs w:val="20"/>
              </w:rPr>
              <w:t>lo</w:t>
            </w:r>
            <w:r w:rsidRPr="00ED7705">
              <w:rPr>
                <w:rFonts w:cs="Cambria"/>
                <w:spacing w:val="-1"/>
                <w:sz w:val="20"/>
                <w:szCs w:val="20"/>
              </w:rPr>
              <w:t>n</w:t>
            </w:r>
            <w:r w:rsidRPr="00ED7705">
              <w:rPr>
                <w:rFonts w:cs="Cambria"/>
                <w:sz w:val="20"/>
                <w:szCs w:val="20"/>
              </w:rPr>
              <w:t>g</w:t>
            </w:r>
            <w:r w:rsidRPr="00ED7705">
              <w:rPr>
                <w:rFonts w:cs="Cambria"/>
                <w:spacing w:val="-2"/>
                <w:sz w:val="20"/>
                <w:szCs w:val="20"/>
              </w:rPr>
              <w:t xml:space="preserve"> </w:t>
            </w:r>
            <w:r w:rsidRPr="00ED7705">
              <w:rPr>
                <w:rFonts w:cs="Cambria"/>
                <w:spacing w:val="1"/>
                <w:sz w:val="20"/>
                <w:szCs w:val="20"/>
              </w:rPr>
              <w:t>t</w:t>
            </w:r>
            <w:r w:rsidRPr="00ED7705">
              <w:rPr>
                <w:rFonts w:cs="Cambria"/>
                <w:sz w:val="20"/>
                <w:szCs w:val="20"/>
              </w:rPr>
              <w:t>he V</w:t>
            </w:r>
            <w:r w:rsidRPr="00ED7705">
              <w:rPr>
                <w:rFonts w:cs="Cambria"/>
                <w:spacing w:val="-1"/>
                <w:sz w:val="20"/>
                <w:szCs w:val="20"/>
              </w:rPr>
              <w:t>a</w:t>
            </w:r>
            <w:r w:rsidRPr="00ED7705">
              <w:rPr>
                <w:rFonts w:cs="Cambria"/>
                <w:sz w:val="20"/>
                <w:szCs w:val="20"/>
              </w:rPr>
              <w:t>isi</w:t>
            </w:r>
            <w:r w:rsidRPr="00ED7705">
              <w:rPr>
                <w:rFonts w:cs="Cambria"/>
                <w:spacing w:val="1"/>
                <w:sz w:val="20"/>
                <w:szCs w:val="20"/>
              </w:rPr>
              <w:t>g</w:t>
            </w:r>
            <w:r w:rsidRPr="00ED7705">
              <w:rPr>
                <w:rFonts w:cs="Cambria"/>
                <w:spacing w:val="2"/>
                <w:sz w:val="20"/>
                <w:szCs w:val="20"/>
              </w:rPr>
              <w:t>a</w:t>
            </w:r>
            <w:r w:rsidRPr="00ED7705">
              <w:rPr>
                <w:rFonts w:cs="Cambria"/>
                <w:spacing w:val="-1"/>
                <w:sz w:val="20"/>
                <w:szCs w:val="20"/>
              </w:rPr>
              <w:t>n</w:t>
            </w:r>
            <w:r w:rsidRPr="00ED7705">
              <w:rPr>
                <w:rFonts w:cs="Cambria"/>
                <w:sz w:val="20"/>
                <w:szCs w:val="20"/>
              </w:rPr>
              <w:t>o</w:t>
            </w:r>
            <w:r w:rsidRPr="00ED7705">
              <w:rPr>
                <w:rFonts w:cs="Cambria"/>
                <w:spacing w:val="-5"/>
                <w:sz w:val="20"/>
                <w:szCs w:val="20"/>
              </w:rPr>
              <w:t xml:space="preserve"> </w:t>
            </w:r>
            <w:r w:rsidRPr="00ED7705">
              <w:rPr>
                <w:rFonts w:cs="Cambria"/>
                <w:sz w:val="20"/>
                <w:szCs w:val="20"/>
              </w:rPr>
              <w:t>R</w:t>
            </w:r>
            <w:r w:rsidRPr="00ED7705">
              <w:rPr>
                <w:rFonts w:cs="Cambria"/>
                <w:spacing w:val="2"/>
                <w:sz w:val="20"/>
                <w:szCs w:val="20"/>
              </w:rPr>
              <w:t>i</w:t>
            </w:r>
            <w:r w:rsidRPr="00ED7705">
              <w:rPr>
                <w:rFonts w:cs="Cambria"/>
                <w:spacing w:val="-1"/>
                <w:sz w:val="20"/>
                <w:szCs w:val="20"/>
              </w:rPr>
              <w:t>ver</w:t>
            </w:r>
          </w:p>
        </w:tc>
        <w:tc>
          <w:tcPr>
            <w:tcW w:w="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9F9C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F078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C18D0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4C397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5174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A7CE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B72ED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8BF3E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2A188E95" w14:textId="77777777" w:rsidR="00C7771B" w:rsidRPr="00ED7705" w:rsidRDefault="00C7771B" w:rsidP="00CF35CB">
            <w:pPr>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B22A8CF" w14:textId="77777777" w:rsidR="00C7771B" w:rsidRPr="00ED7705" w:rsidRDefault="00C7771B" w:rsidP="00CF35CB">
            <w:pPr>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4BB2D1A5" w14:textId="77777777" w:rsidR="00C7771B" w:rsidRPr="00ED7705" w:rsidRDefault="00C7771B" w:rsidP="00CF35CB">
            <w:pPr>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vAlign w:val="center"/>
          </w:tcPr>
          <w:p w14:paraId="2621913B" w14:textId="77777777" w:rsidR="00C7771B" w:rsidRPr="00ED7705" w:rsidRDefault="00C7771B" w:rsidP="00CF35CB">
            <w:pPr>
              <w:spacing w:after="0"/>
              <w:ind w:left="115" w:right="115"/>
              <w:jc w:val="center"/>
              <w:rPr>
                <w:rFonts w:ascii="Times New Roman" w:hAnsi="Times New Roman" w:cs="Times New Roman"/>
                <w:sz w:val="16"/>
                <w:szCs w:val="16"/>
              </w:rPr>
            </w:pPr>
            <w:r w:rsidRPr="003D35B8">
              <w:rPr>
                <w:rFonts w:ascii="Times New Roman" w:hAnsi="Times New Roman" w:cs="Times New Roman"/>
                <w:sz w:val="16"/>
                <w:szCs w:val="16"/>
              </w:rPr>
              <w:t>Translation of the new building code and Apia spatial plan into simple manuals for builders to follow</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70CD3DFA" w14:textId="77777777" w:rsidR="00C7771B" w:rsidRPr="00ED7705" w:rsidRDefault="00C7771B" w:rsidP="00CF35CB">
            <w:pPr>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vAlign w:val="center"/>
          </w:tcPr>
          <w:p w14:paraId="0CCF8CD8" w14:textId="77777777" w:rsidR="00C7771B" w:rsidRPr="00ED7705" w:rsidRDefault="00C7771B" w:rsidP="00CF35CB">
            <w:pPr>
              <w:jc w:val="center"/>
              <w:rPr>
                <w:rFonts w:ascii="Times New Roman" w:hAnsi="Times New Roman" w:cs="Times New Roman"/>
                <w:sz w:val="16"/>
                <w:szCs w:val="16"/>
              </w:rPr>
            </w:pPr>
            <w:r w:rsidRPr="003D35B8">
              <w:rPr>
                <w:rFonts w:ascii="Times New Roman" w:hAnsi="Times New Roman" w:cs="Times New Roman"/>
                <w:sz w:val="16"/>
                <w:szCs w:val="16"/>
              </w:rPr>
              <w:t xml:space="preserve">MoU with </w:t>
            </w:r>
            <w:proofErr w:type="gramStart"/>
            <w:r w:rsidRPr="003D35B8">
              <w:rPr>
                <w:rFonts w:ascii="Times New Roman" w:hAnsi="Times New Roman" w:cs="Times New Roman"/>
                <w:sz w:val="16"/>
                <w:szCs w:val="16"/>
              </w:rPr>
              <w:t>builders</w:t>
            </w:r>
            <w:proofErr w:type="gramEnd"/>
            <w:r w:rsidRPr="003D35B8">
              <w:rPr>
                <w:rFonts w:ascii="Times New Roman" w:hAnsi="Times New Roman" w:cs="Times New Roman"/>
                <w:sz w:val="16"/>
                <w:szCs w:val="16"/>
              </w:rPr>
              <w:t xml:space="preserve"> associations on flood-proof building.</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115AF909" w14:textId="77777777" w:rsidR="00C7771B" w:rsidRPr="00ED7705" w:rsidRDefault="00C7771B" w:rsidP="00CF35CB">
            <w:pPr>
              <w:jc w:val="center"/>
              <w:rPr>
                <w:rFonts w:ascii="Times New Roman" w:hAnsi="Times New Roman" w:cs="Times New Roman"/>
                <w:sz w:val="16"/>
                <w:szCs w:val="16"/>
              </w:rPr>
            </w:pPr>
            <w:r w:rsidRPr="00ED7705">
              <w:rPr>
                <w:rFonts w:ascii="Times New Roman" w:hAnsi="Times New Roman" w:cs="Times New Roman"/>
                <w:sz w:val="16"/>
                <w:szCs w:val="16"/>
              </w:rPr>
              <w:t>x</w:t>
            </w:r>
          </w:p>
        </w:tc>
        <w:tc>
          <w:tcPr>
            <w:tcW w:w="5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tcPr>
          <w:p w14:paraId="6A109B72" w14:textId="77777777" w:rsidR="00C7771B" w:rsidRPr="00ED7705" w:rsidRDefault="00C7771B" w:rsidP="00CF35CB">
            <w:pPr>
              <w:widowControl w:val="0"/>
              <w:autoSpaceDE w:val="0"/>
              <w:autoSpaceDN w:val="0"/>
              <w:adjustRightInd w:val="0"/>
              <w:spacing w:after="0" w:line="240" w:lineRule="auto"/>
              <w:ind w:left="113" w:right="113"/>
              <w:rPr>
                <w:rFonts w:cs="Times New Roman"/>
                <w:sz w:val="20"/>
                <w:szCs w:val="20"/>
              </w:rPr>
            </w:pPr>
          </w:p>
        </w:tc>
        <w:tc>
          <w:tcPr>
            <w:tcW w:w="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tcPr>
          <w:p w14:paraId="1A2841B4" w14:textId="77777777" w:rsidR="00C7771B" w:rsidRPr="00ED7705" w:rsidRDefault="00C7771B" w:rsidP="00CF35CB">
            <w:pPr>
              <w:widowControl w:val="0"/>
              <w:autoSpaceDE w:val="0"/>
              <w:autoSpaceDN w:val="0"/>
              <w:adjustRightInd w:val="0"/>
              <w:spacing w:after="0" w:line="240" w:lineRule="auto"/>
              <w:ind w:left="113" w:right="113"/>
              <w:rPr>
                <w:rFonts w:cs="Times New Roman"/>
                <w:sz w:val="20"/>
                <w:szCs w:val="20"/>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56D4F5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1D8971E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r w:rsidRPr="003D35B8">
              <w:rPr>
                <w:rFonts w:ascii="Times New Roman" w:hAnsi="Times New Roman" w:cs="Times New Roman"/>
                <w:sz w:val="16"/>
                <w:szCs w:val="16"/>
              </w:rPr>
              <w:t xml:space="preserve"> </w:t>
            </w:r>
          </w:p>
        </w:tc>
        <w:tc>
          <w:tcPr>
            <w:tcW w:w="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CE2A433"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ED7705">
              <w:rPr>
                <w:rFonts w:ascii="Times New Roman" w:hAnsi="Times New Roman" w:cs="Times New Roman"/>
                <w:sz w:val="16"/>
                <w:szCs w:val="16"/>
              </w:rPr>
              <w:t>x</w:t>
            </w: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tcPr>
          <w:p w14:paraId="5DC1FBB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r>
              <w:rPr>
                <w:rFonts w:ascii="Times New Roman" w:hAnsi="Times New Roman" w:cs="Times New Roman"/>
                <w:sz w:val="16"/>
                <w:szCs w:val="16"/>
              </w:rPr>
              <w:t>MOU with SUNGO and members to participate in campaign</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tcPr>
          <w:p w14:paraId="75E358E0" w14:textId="77777777" w:rsidR="00C7771B" w:rsidRDefault="00C7771B" w:rsidP="00CF35CB">
            <w:pPr>
              <w:widowControl w:val="0"/>
              <w:autoSpaceDE w:val="0"/>
              <w:autoSpaceDN w:val="0"/>
              <w:adjustRightInd w:val="0"/>
              <w:spacing w:after="0" w:line="240" w:lineRule="auto"/>
              <w:ind w:left="113" w:right="113"/>
              <w:rPr>
                <w:rFonts w:ascii="Times New Roman" w:hAnsi="Times New Roman" w:cs="Times New Roman"/>
                <w:sz w:val="16"/>
                <w:szCs w:val="16"/>
              </w:rPr>
            </w:pPr>
            <w:r w:rsidRPr="003D35B8">
              <w:rPr>
                <w:rFonts w:ascii="Times New Roman" w:hAnsi="Times New Roman" w:cs="Times New Roman"/>
                <w:sz w:val="16"/>
                <w:szCs w:val="16"/>
              </w:rPr>
              <w:t>Production of exhibition on flood-proof building</w:t>
            </w:r>
          </w:p>
          <w:p w14:paraId="2DD573B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46A4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2DEDE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0B7A5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6094B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365D7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7AAD6DE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6A5E53E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3FC5574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auto"/>
          </w:tcPr>
          <w:p w14:paraId="10B2058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tcPr>
          <w:p w14:paraId="188AD18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auto"/>
              <w:bottom w:val="single" w:sz="4" w:space="0" w:color="auto"/>
              <w:right w:val="single" w:sz="4" w:space="0" w:color="auto"/>
            </w:tcBorders>
          </w:tcPr>
          <w:p w14:paraId="209403F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auto"/>
              <w:bottom w:val="single" w:sz="4" w:space="0" w:color="auto"/>
              <w:right w:val="single" w:sz="4" w:space="0" w:color="auto"/>
            </w:tcBorders>
          </w:tcPr>
          <w:p w14:paraId="6968630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tcPr>
          <w:p w14:paraId="64AD11D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1C9E0BDD" w14:textId="58285D7A" w:rsidTr="00C7771B">
        <w:trPr>
          <w:trHeight w:hRule="exact" w:val="281"/>
        </w:trPr>
        <w:tc>
          <w:tcPr>
            <w:tcW w:w="15457" w:type="dxa"/>
            <w:gridSpan w:val="72"/>
            <w:tcBorders>
              <w:top w:val="nil"/>
              <w:left w:val="single" w:sz="4" w:space="0" w:color="000000" w:themeColor="text1"/>
              <w:bottom w:val="nil"/>
              <w:right w:val="single" w:sz="4" w:space="0" w:color="auto"/>
            </w:tcBorders>
          </w:tcPr>
          <w:p w14:paraId="2C88F14E" w14:textId="77777777" w:rsidR="00C7771B" w:rsidRDefault="00C7771B" w:rsidP="00CF35CB">
            <w:pPr>
              <w:widowControl w:val="0"/>
              <w:autoSpaceDE w:val="0"/>
              <w:autoSpaceDN w:val="0"/>
              <w:adjustRightInd w:val="0"/>
              <w:spacing w:after="0" w:line="240" w:lineRule="auto"/>
              <w:ind w:left="102"/>
              <w:rPr>
                <w:rFonts w:cs="Cambria"/>
                <w:b/>
                <w:bCs/>
                <w:spacing w:val="-1"/>
                <w:sz w:val="20"/>
                <w:szCs w:val="20"/>
              </w:rPr>
            </w:pPr>
            <w:r w:rsidRPr="00ED7705">
              <w:rPr>
                <w:rFonts w:cs="Cambria"/>
                <w:b/>
                <w:bCs/>
                <w:spacing w:val="-1"/>
                <w:sz w:val="20"/>
                <w:szCs w:val="20"/>
              </w:rPr>
              <w:t>2</w:t>
            </w:r>
            <w:r w:rsidRPr="00ED7705">
              <w:rPr>
                <w:rFonts w:cs="Cambria"/>
                <w:b/>
                <w:bCs/>
                <w:sz w:val="20"/>
                <w:szCs w:val="20"/>
              </w:rPr>
              <w:t>:</w:t>
            </w:r>
            <w:r w:rsidRPr="00ED7705">
              <w:rPr>
                <w:rFonts w:cs="Cambria"/>
                <w:b/>
                <w:bCs/>
                <w:spacing w:val="-1"/>
                <w:sz w:val="20"/>
                <w:szCs w:val="20"/>
              </w:rPr>
              <w:t xml:space="preserve"> O</w:t>
            </w:r>
            <w:r w:rsidRPr="00ED7705">
              <w:rPr>
                <w:rFonts w:cs="Cambria"/>
                <w:b/>
                <w:bCs/>
                <w:spacing w:val="1"/>
                <w:sz w:val="20"/>
                <w:szCs w:val="20"/>
              </w:rPr>
              <w:t>u</w:t>
            </w:r>
            <w:r w:rsidRPr="00ED7705">
              <w:rPr>
                <w:rFonts w:cs="Cambria"/>
                <w:b/>
                <w:bCs/>
                <w:sz w:val="20"/>
                <w:szCs w:val="20"/>
              </w:rPr>
              <w:t>t</w:t>
            </w:r>
            <w:r w:rsidRPr="00ED7705">
              <w:rPr>
                <w:rFonts w:cs="Cambria"/>
                <w:b/>
                <w:bCs/>
                <w:spacing w:val="1"/>
                <w:sz w:val="20"/>
                <w:szCs w:val="20"/>
              </w:rPr>
              <w:t>pu</w:t>
            </w:r>
            <w:r w:rsidRPr="00ED7705">
              <w:rPr>
                <w:rFonts w:cs="Cambria"/>
                <w:b/>
                <w:bCs/>
                <w:sz w:val="20"/>
                <w:szCs w:val="20"/>
              </w:rPr>
              <w:t>t</w:t>
            </w:r>
            <w:r w:rsidRPr="00ED7705">
              <w:rPr>
                <w:rFonts w:cs="Cambria"/>
                <w:b/>
                <w:bCs/>
                <w:spacing w:val="-3"/>
                <w:sz w:val="20"/>
                <w:szCs w:val="20"/>
              </w:rPr>
              <w:t xml:space="preserve"> </w:t>
            </w:r>
            <w:r w:rsidRPr="00ED7705">
              <w:rPr>
                <w:rFonts w:cs="Cambria"/>
                <w:b/>
                <w:bCs/>
                <w:sz w:val="20"/>
                <w:szCs w:val="20"/>
              </w:rPr>
              <w:t>2</w:t>
            </w:r>
            <w:r w:rsidRPr="00ED7705">
              <w:rPr>
                <w:rFonts w:cs="Cambria"/>
                <w:b/>
                <w:bCs/>
                <w:spacing w:val="-1"/>
                <w:sz w:val="20"/>
                <w:szCs w:val="20"/>
              </w:rPr>
              <w:t xml:space="preserve"> </w:t>
            </w:r>
            <w:r w:rsidRPr="00ED7705">
              <w:rPr>
                <w:rFonts w:cs="Cambria"/>
                <w:sz w:val="20"/>
                <w:szCs w:val="20"/>
              </w:rPr>
              <w:t>I</w:t>
            </w:r>
            <w:r w:rsidRPr="00ED7705">
              <w:rPr>
                <w:rFonts w:cs="Cambria"/>
                <w:spacing w:val="-1"/>
                <w:sz w:val="20"/>
                <w:szCs w:val="20"/>
              </w:rPr>
              <w:t>n</w:t>
            </w:r>
            <w:r w:rsidRPr="00ED7705">
              <w:rPr>
                <w:rFonts w:cs="Cambria"/>
                <w:spacing w:val="1"/>
                <w:sz w:val="20"/>
                <w:szCs w:val="20"/>
              </w:rPr>
              <w:t>f</w:t>
            </w:r>
            <w:r w:rsidRPr="00ED7705">
              <w:rPr>
                <w:rFonts w:cs="Cambria"/>
                <w:sz w:val="20"/>
                <w:szCs w:val="20"/>
              </w:rPr>
              <w:t>r</w:t>
            </w:r>
            <w:r w:rsidRPr="00ED7705">
              <w:rPr>
                <w:rFonts w:cs="Cambria"/>
                <w:spacing w:val="-1"/>
                <w:sz w:val="20"/>
                <w:szCs w:val="20"/>
              </w:rPr>
              <w:t>a</w:t>
            </w:r>
            <w:r w:rsidRPr="00ED7705">
              <w:rPr>
                <w:rFonts w:cs="Cambria"/>
                <w:sz w:val="20"/>
                <w:szCs w:val="20"/>
              </w:rPr>
              <w:t>s</w:t>
            </w:r>
            <w:r w:rsidRPr="00ED7705">
              <w:rPr>
                <w:rFonts w:cs="Cambria"/>
                <w:spacing w:val="1"/>
                <w:sz w:val="20"/>
                <w:szCs w:val="20"/>
              </w:rPr>
              <w:t>t</w:t>
            </w:r>
            <w:r w:rsidRPr="00ED7705">
              <w:rPr>
                <w:rFonts w:cs="Cambria"/>
                <w:spacing w:val="2"/>
                <w:sz w:val="20"/>
                <w:szCs w:val="20"/>
              </w:rPr>
              <w:t>r</w:t>
            </w:r>
            <w:r w:rsidRPr="00ED7705">
              <w:rPr>
                <w:rFonts w:cs="Cambria"/>
                <w:sz w:val="20"/>
                <w:szCs w:val="20"/>
              </w:rPr>
              <w:t>u</w:t>
            </w:r>
            <w:r w:rsidRPr="00ED7705">
              <w:rPr>
                <w:rFonts w:cs="Cambria"/>
                <w:spacing w:val="1"/>
                <w:sz w:val="20"/>
                <w:szCs w:val="20"/>
              </w:rPr>
              <w:t>ct</w:t>
            </w:r>
            <w:r w:rsidRPr="00ED7705">
              <w:rPr>
                <w:rFonts w:cs="Cambria"/>
                <w:sz w:val="20"/>
                <w:szCs w:val="20"/>
              </w:rPr>
              <w:t>ure</w:t>
            </w:r>
            <w:r w:rsidRPr="00ED7705">
              <w:rPr>
                <w:rFonts w:cs="Cambria"/>
                <w:spacing w:val="-8"/>
                <w:sz w:val="20"/>
                <w:szCs w:val="20"/>
              </w:rPr>
              <w:t xml:space="preserve"> </w:t>
            </w:r>
            <w:r w:rsidRPr="00ED7705">
              <w:rPr>
                <w:rFonts w:cs="Cambria"/>
                <w:sz w:val="20"/>
                <w:szCs w:val="20"/>
              </w:rPr>
              <w:t>in</w:t>
            </w:r>
            <w:r w:rsidRPr="00ED7705">
              <w:rPr>
                <w:rFonts w:cs="Cambria"/>
                <w:spacing w:val="-2"/>
                <w:sz w:val="20"/>
                <w:szCs w:val="20"/>
              </w:rPr>
              <w:t xml:space="preserve"> </w:t>
            </w:r>
            <w:r w:rsidRPr="00ED7705">
              <w:rPr>
                <w:rFonts w:cs="Cambria"/>
                <w:spacing w:val="1"/>
                <w:sz w:val="20"/>
                <w:szCs w:val="20"/>
              </w:rPr>
              <w:t>t</w:t>
            </w:r>
            <w:r w:rsidRPr="00ED7705">
              <w:rPr>
                <w:rFonts w:cs="Cambria"/>
                <w:spacing w:val="2"/>
                <w:sz w:val="20"/>
                <w:szCs w:val="20"/>
              </w:rPr>
              <w:t>h</w:t>
            </w:r>
            <w:r w:rsidRPr="00ED7705">
              <w:rPr>
                <w:rFonts w:cs="Cambria"/>
                <w:sz w:val="20"/>
                <w:szCs w:val="20"/>
              </w:rPr>
              <w:t>e</w:t>
            </w:r>
            <w:r w:rsidRPr="00ED7705">
              <w:rPr>
                <w:rFonts w:cs="Cambria"/>
                <w:spacing w:val="-2"/>
                <w:sz w:val="20"/>
                <w:szCs w:val="20"/>
              </w:rPr>
              <w:t xml:space="preserve"> </w:t>
            </w:r>
            <w:r w:rsidRPr="00ED7705">
              <w:rPr>
                <w:rFonts w:cs="Cambria"/>
                <w:sz w:val="20"/>
                <w:szCs w:val="20"/>
              </w:rPr>
              <w:t>V</w:t>
            </w:r>
            <w:r w:rsidRPr="00ED7705">
              <w:rPr>
                <w:rFonts w:cs="Cambria"/>
                <w:spacing w:val="-1"/>
                <w:sz w:val="20"/>
                <w:szCs w:val="20"/>
              </w:rPr>
              <w:t>a</w:t>
            </w:r>
            <w:r w:rsidRPr="00ED7705">
              <w:rPr>
                <w:rFonts w:cs="Cambria"/>
                <w:sz w:val="20"/>
                <w:szCs w:val="20"/>
              </w:rPr>
              <w:t>i</w:t>
            </w:r>
            <w:r w:rsidRPr="00ED7705">
              <w:rPr>
                <w:rFonts w:cs="Cambria"/>
                <w:spacing w:val="3"/>
                <w:sz w:val="20"/>
                <w:szCs w:val="20"/>
              </w:rPr>
              <w:t>s</w:t>
            </w:r>
            <w:r w:rsidRPr="00ED7705">
              <w:rPr>
                <w:rFonts w:cs="Cambria"/>
                <w:sz w:val="20"/>
                <w:szCs w:val="20"/>
              </w:rPr>
              <w:t>i</w:t>
            </w:r>
            <w:r w:rsidRPr="00ED7705">
              <w:rPr>
                <w:rFonts w:cs="Cambria"/>
                <w:spacing w:val="1"/>
                <w:sz w:val="20"/>
                <w:szCs w:val="20"/>
              </w:rPr>
              <w:t>g</w:t>
            </w:r>
            <w:r w:rsidRPr="00ED7705">
              <w:rPr>
                <w:rFonts w:cs="Cambria"/>
                <w:spacing w:val="2"/>
                <w:sz w:val="20"/>
                <w:szCs w:val="20"/>
              </w:rPr>
              <w:t>a</w:t>
            </w:r>
            <w:r w:rsidRPr="00ED7705">
              <w:rPr>
                <w:rFonts w:cs="Cambria"/>
                <w:spacing w:val="-1"/>
                <w:sz w:val="20"/>
                <w:szCs w:val="20"/>
              </w:rPr>
              <w:t>n</w:t>
            </w:r>
            <w:r w:rsidRPr="00ED7705">
              <w:rPr>
                <w:rFonts w:cs="Cambria"/>
                <w:sz w:val="20"/>
                <w:szCs w:val="20"/>
              </w:rPr>
              <w:t>o</w:t>
            </w:r>
            <w:r w:rsidRPr="00ED7705">
              <w:rPr>
                <w:rFonts w:cs="Cambria"/>
                <w:spacing w:val="-5"/>
                <w:sz w:val="20"/>
                <w:szCs w:val="20"/>
              </w:rPr>
              <w:t xml:space="preserve"> </w:t>
            </w:r>
            <w:r w:rsidRPr="00ED7705">
              <w:rPr>
                <w:rFonts w:cs="Cambria"/>
                <w:sz w:val="20"/>
                <w:szCs w:val="20"/>
              </w:rPr>
              <w:t>Ri</w:t>
            </w:r>
            <w:r w:rsidRPr="00ED7705">
              <w:rPr>
                <w:rFonts w:cs="Cambria"/>
                <w:spacing w:val="2"/>
                <w:sz w:val="20"/>
                <w:szCs w:val="20"/>
              </w:rPr>
              <w:t>v</w:t>
            </w:r>
            <w:r w:rsidRPr="00ED7705">
              <w:rPr>
                <w:rFonts w:cs="Cambria"/>
                <w:spacing w:val="-1"/>
                <w:sz w:val="20"/>
                <w:szCs w:val="20"/>
              </w:rPr>
              <w:t>e</w:t>
            </w:r>
            <w:r w:rsidRPr="00ED7705">
              <w:rPr>
                <w:rFonts w:cs="Cambria"/>
                <w:sz w:val="20"/>
                <w:szCs w:val="20"/>
              </w:rPr>
              <w:t>r</w:t>
            </w:r>
            <w:r w:rsidRPr="00ED7705">
              <w:rPr>
                <w:rFonts w:cs="Cambria"/>
                <w:spacing w:val="-3"/>
                <w:sz w:val="20"/>
                <w:szCs w:val="20"/>
              </w:rPr>
              <w:t xml:space="preserve"> </w:t>
            </w:r>
            <w:r w:rsidRPr="00ED7705">
              <w:rPr>
                <w:rFonts w:cs="Cambria"/>
                <w:spacing w:val="-1"/>
                <w:sz w:val="20"/>
                <w:szCs w:val="20"/>
              </w:rPr>
              <w:t>a</w:t>
            </w:r>
            <w:r w:rsidRPr="00ED7705">
              <w:rPr>
                <w:rFonts w:cs="Cambria"/>
                <w:spacing w:val="2"/>
                <w:sz w:val="20"/>
                <w:szCs w:val="20"/>
              </w:rPr>
              <w:t>r</w:t>
            </w:r>
            <w:r w:rsidRPr="00ED7705">
              <w:rPr>
                <w:rFonts w:cs="Cambria"/>
                <w:sz w:val="20"/>
                <w:szCs w:val="20"/>
              </w:rPr>
              <w:t>e</w:t>
            </w:r>
            <w:r w:rsidRPr="00ED7705">
              <w:rPr>
                <w:rFonts w:cs="Cambria"/>
                <w:spacing w:val="-2"/>
                <w:sz w:val="20"/>
                <w:szCs w:val="20"/>
              </w:rPr>
              <w:t xml:space="preserve"> </w:t>
            </w:r>
            <w:r w:rsidRPr="00ED7705">
              <w:rPr>
                <w:rFonts w:cs="Cambria"/>
                <w:spacing w:val="1"/>
                <w:sz w:val="20"/>
                <w:szCs w:val="20"/>
              </w:rPr>
              <w:t>floo</w:t>
            </w:r>
            <w:r w:rsidRPr="00ED7705">
              <w:rPr>
                <w:rFonts w:cs="Cambria"/>
                <w:spacing w:val="-1"/>
                <w:sz w:val="20"/>
                <w:szCs w:val="20"/>
              </w:rPr>
              <w:t>d-p</w:t>
            </w:r>
            <w:r w:rsidRPr="00ED7705">
              <w:rPr>
                <w:rFonts w:cs="Cambria"/>
                <w:sz w:val="20"/>
                <w:szCs w:val="20"/>
              </w:rPr>
              <w:t>r</w:t>
            </w:r>
            <w:r w:rsidRPr="00ED7705">
              <w:rPr>
                <w:rFonts w:cs="Cambria"/>
                <w:spacing w:val="1"/>
                <w:sz w:val="20"/>
                <w:szCs w:val="20"/>
              </w:rPr>
              <w:t>oof</w:t>
            </w:r>
            <w:r w:rsidRPr="00ED7705">
              <w:rPr>
                <w:rFonts w:cs="Cambria"/>
                <w:spacing w:val="2"/>
                <w:sz w:val="20"/>
                <w:szCs w:val="20"/>
              </w:rPr>
              <w:t>e</w:t>
            </w:r>
            <w:r w:rsidRPr="00ED7705">
              <w:rPr>
                <w:rFonts w:cs="Cambria"/>
                <w:sz w:val="20"/>
                <w:szCs w:val="20"/>
              </w:rPr>
              <w:t>d</w:t>
            </w:r>
            <w:r w:rsidRPr="00ED7705">
              <w:rPr>
                <w:rFonts w:cs="Cambria"/>
                <w:spacing w:val="-8"/>
                <w:sz w:val="20"/>
                <w:szCs w:val="20"/>
              </w:rPr>
              <w:t xml:space="preserve"> </w:t>
            </w:r>
            <w:r w:rsidRPr="00ED7705">
              <w:rPr>
                <w:rFonts w:cs="Cambria"/>
                <w:spacing w:val="1"/>
                <w:sz w:val="20"/>
                <w:szCs w:val="20"/>
              </w:rPr>
              <w:t>t</w:t>
            </w:r>
            <w:r w:rsidRPr="00ED7705">
              <w:rPr>
                <w:rFonts w:cs="Cambria"/>
                <w:sz w:val="20"/>
                <w:szCs w:val="20"/>
              </w:rPr>
              <w:t>o i</w:t>
            </w:r>
            <w:r w:rsidRPr="00ED7705">
              <w:rPr>
                <w:rFonts w:cs="Cambria"/>
                <w:spacing w:val="-1"/>
                <w:sz w:val="20"/>
                <w:szCs w:val="20"/>
              </w:rPr>
              <w:t>n</w:t>
            </w:r>
            <w:r w:rsidRPr="00ED7705">
              <w:rPr>
                <w:rFonts w:cs="Cambria"/>
                <w:spacing w:val="1"/>
                <w:sz w:val="20"/>
                <w:szCs w:val="20"/>
              </w:rPr>
              <w:t>c</w:t>
            </w:r>
            <w:r w:rsidRPr="00ED7705">
              <w:rPr>
                <w:rFonts w:cs="Cambria"/>
                <w:sz w:val="20"/>
                <w:szCs w:val="20"/>
              </w:rPr>
              <w:t>r</w:t>
            </w:r>
            <w:r w:rsidRPr="00ED7705">
              <w:rPr>
                <w:rFonts w:cs="Cambria"/>
                <w:spacing w:val="2"/>
                <w:sz w:val="20"/>
                <w:szCs w:val="20"/>
              </w:rPr>
              <w:t>e</w:t>
            </w:r>
            <w:r w:rsidRPr="00ED7705">
              <w:rPr>
                <w:rFonts w:cs="Cambria"/>
                <w:spacing w:val="-1"/>
                <w:sz w:val="20"/>
                <w:szCs w:val="20"/>
              </w:rPr>
              <w:t>a</w:t>
            </w:r>
            <w:r w:rsidRPr="00ED7705">
              <w:rPr>
                <w:rFonts w:cs="Cambria"/>
                <w:sz w:val="20"/>
                <w:szCs w:val="20"/>
              </w:rPr>
              <w:t>se</w:t>
            </w:r>
            <w:r w:rsidRPr="00ED7705">
              <w:rPr>
                <w:rFonts w:cs="Cambria"/>
                <w:spacing w:val="-5"/>
                <w:sz w:val="20"/>
                <w:szCs w:val="20"/>
              </w:rPr>
              <w:t xml:space="preserve"> </w:t>
            </w:r>
            <w:r w:rsidRPr="00ED7705">
              <w:rPr>
                <w:rFonts w:cs="Cambria"/>
                <w:spacing w:val="2"/>
                <w:sz w:val="20"/>
                <w:szCs w:val="20"/>
              </w:rPr>
              <w:t>re</w:t>
            </w:r>
            <w:r w:rsidRPr="00ED7705">
              <w:rPr>
                <w:rFonts w:cs="Cambria"/>
                <w:sz w:val="20"/>
                <w:szCs w:val="20"/>
              </w:rPr>
              <w:t>si</w:t>
            </w:r>
            <w:r w:rsidRPr="00ED7705">
              <w:rPr>
                <w:rFonts w:cs="Cambria"/>
                <w:spacing w:val="1"/>
                <w:sz w:val="20"/>
                <w:szCs w:val="20"/>
              </w:rPr>
              <w:t>l</w:t>
            </w:r>
            <w:r w:rsidRPr="00ED7705">
              <w:rPr>
                <w:rFonts w:cs="Cambria"/>
                <w:sz w:val="20"/>
                <w:szCs w:val="20"/>
              </w:rPr>
              <w:t>i</w:t>
            </w:r>
            <w:r w:rsidRPr="00ED7705">
              <w:rPr>
                <w:rFonts w:cs="Cambria"/>
                <w:spacing w:val="-1"/>
                <w:sz w:val="20"/>
                <w:szCs w:val="20"/>
              </w:rPr>
              <w:t>en</w:t>
            </w:r>
            <w:r w:rsidRPr="00ED7705">
              <w:rPr>
                <w:rFonts w:cs="Cambria"/>
                <w:spacing w:val="3"/>
                <w:sz w:val="20"/>
                <w:szCs w:val="20"/>
              </w:rPr>
              <w:t>c</w:t>
            </w:r>
            <w:r w:rsidRPr="00ED7705">
              <w:rPr>
                <w:rFonts w:cs="Cambria"/>
                <w:sz w:val="20"/>
                <w:szCs w:val="20"/>
              </w:rPr>
              <w:t>e</w:t>
            </w:r>
            <w:r w:rsidRPr="00ED7705">
              <w:rPr>
                <w:rFonts w:cs="Cambria"/>
                <w:spacing w:val="-6"/>
                <w:sz w:val="20"/>
                <w:szCs w:val="20"/>
              </w:rPr>
              <w:t xml:space="preserve"> </w:t>
            </w:r>
            <w:r w:rsidRPr="00ED7705">
              <w:rPr>
                <w:rFonts w:cs="Cambria"/>
                <w:spacing w:val="1"/>
                <w:sz w:val="20"/>
                <w:szCs w:val="20"/>
              </w:rPr>
              <w:t>t</w:t>
            </w:r>
            <w:r w:rsidRPr="00ED7705">
              <w:rPr>
                <w:rFonts w:cs="Cambria"/>
                <w:sz w:val="20"/>
                <w:szCs w:val="20"/>
              </w:rPr>
              <w:t xml:space="preserve">o </w:t>
            </w:r>
            <w:r w:rsidRPr="00ED7705">
              <w:rPr>
                <w:rFonts w:cs="Cambria"/>
                <w:spacing w:val="-1"/>
                <w:sz w:val="20"/>
                <w:szCs w:val="20"/>
              </w:rPr>
              <w:t>ne</w:t>
            </w:r>
            <w:r w:rsidRPr="00ED7705">
              <w:rPr>
                <w:rFonts w:cs="Cambria"/>
                <w:spacing w:val="1"/>
                <w:sz w:val="20"/>
                <w:szCs w:val="20"/>
              </w:rPr>
              <w:t>g</w:t>
            </w:r>
            <w:r w:rsidRPr="00ED7705">
              <w:rPr>
                <w:rFonts w:cs="Cambria"/>
                <w:spacing w:val="-1"/>
                <w:sz w:val="20"/>
                <w:szCs w:val="20"/>
              </w:rPr>
              <w:t>a</w:t>
            </w:r>
            <w:r w:rsidRPr="00ED7705">
              <w:rPr>
                <w:rFonts w:cs="Cambria"/>
                <w:spacing w:val="1"/>
                <w:sz w:val="20"/>
                <w:szCs w:val="20"/>
              </w:rPr>
              <w:t>t</w:t>
            </w:r>
            <w:r w:rsidRPr="00ED7705">
              <w:rPr>
                <w:rFonts w:cs="Cambria"/>
                <w:spacing w:val="2"/>
                <w:sz w:val="20"/>
                <w:szCs w:val="20"/>
              </w:rPr>
              <w:t>i</w:t>
            </w:r>
            <w:r w:rsidRPr="00ED7705">
              <w:rPr>
                <w:rFonts w:cs="Cambria"/>
                <w:spacing w:val="-1"/>
                <w:sz w:val="20"/>
                <w:szCs w:val="20"/>
              </w:rPr>
              <w:t>v</w:t>
            </w:r>
            <w:r w:rsidRPr="00ED7705">
              <w:rPr>
                <w:rFonts w:cs="Cambria"/>
                <w:sz w:val="20"/>
                <w:szCs w:val="20"/>
              </w:rPr>
              <w:t>e</w:t>
            </w:r>
            <w:r w:rsidRPr="00ED7705">
              <w:rPr>
                <w:rFonts w:cs="Cambria"/>
                <w:spacing w:val="-5"/>
                <w:sz w:val="20"/>
                <w:szCs w:val="20"/>
              </w:rPr>
              <w:t xml:space="preserve"> </w:t>
            </w:r>
            <w:r w:rsidRPr="00ED7705">
              <w:rPr>
                <w:rFonts w:cs="Cambria"/>
                <w:spacing w:val="-1"/>
                <w:sz w:val="20"/>
                <w:szCs w:val="20"/>
              </w:rPr>
              <w:t>e</w:t>
            </w:r>
            <w:r w:rsidRPr="00ED7705">
              <w:rPr>
                <w:rFonts w:cs="Cambria"/>
                <w:spacing w:val="1"/>
                <w:sz w:val="20"/>
                <w:szCs w:val="20"/>
              </w:rPr>
              <w:t>ff</w:t>
            </w:r>
            <w:r w:rsidRPr="00ED7705">
              <w:rPr>
                <w:rFonts w:cs="Cambria"/>
                <w:spacing w:val="-1"/>
                <w:sz w:val="20"/>
                <w:szCs w:val="20"/>
              </w:rPr>
              <w:t>e</w:t>
            </w:r>
            <w:r w:rsidRPr="00ED7705">
              <w:rPr>
                <w:rFonts w:cs="Cambria"/>
                <w:spacing w:val="1"/>
                <w:sz w:val="20"/>
                <w:szCs w:val="20"/>
              </w:rPr>
              <w:t>ct</w:t>
            </w:r>
            <w:r w:rsidRPr="00ED7705">
              <w:rPr>
                <w:rFonts w:cs="Cambria"/>
                <w:sz w:val="20"/>
                <w:szCs w:val="20"/>
              </w:rPr>
              <w:t>s</w:t>
            </w:r>
            <w:r w:rsidRPr="00ED7705">
              <w:rPr>
                <w:rFonts w:cs="Cambria"/>
                <w:spacing w:val="-3"/>
                <w:sz w:val="20"/>
                <w:szCs w:val="20"/>
              </w:rPr>
              <w:t xml:space="preserve"> </w:t>
            </w:r>
            <w:r w:rsidRPr="00ED7705">
              <w:rPr>
                <w:rFonts w:cs="Cambria"/>
                <w:spacing w:val="1"/>
                <w:sz w:val="20"/>
                <w:szCs w:val="20"/>
              </w:rPr>
              <w:t>o</w:t>
            </w:r>
            <w:r w:rsidRPr="00ED7705">
              <w:rPr>
                <w:rFonts w:cs="Cambria"/>
                <w:sz w:val="20"/>
                <w:szCs w:val="20"/>
              </w:rPr>
              <w:t xml:space="preserve">f </w:t>
            </w:r>
            <w:r w:rsidRPr="00ED7705">
              <w:rPr>
                <w:rFonts w:cs="Cambria"/>
                <w:spacing w:val="-1"/>
                <w:sz w:val="20"/>
                <w:szCs w:val="20"/>
              </w:rPr>
              <w:t>e</w:t>
            </w:r>
            <w:r w:rsidRPr="00ED7705">
              <w:rPr>
                <w:rFonts w:cs="Cambria"/>
                <w:sz w:val="20"/>
                <w:szCs w:val="20"/>
              </w:rPr>
              <w:t>x</w:t>
            </w:r>
            <w:r w:rsidRPr="00ED7705">
              <w:rPr>
                <w:rFonts w:cs="Cambria"/>
                <w:spacing w:val="1"/>
                <w:sz w:val="20"/>
                <w:szCs w:val="20"/>
              </w:rPr>
              <w:t>c</w:t>
            </w:r>
            <w:r w:rsidRPr="00ED7705">
              <w:rPr>
                <w:rFonts w:cs="Cambria"/>
                <w:spacing w:val="-1"/>
                <w:sz w:val="20"/>
                <w:szCs w:val="20"/>
              </w:rPr>
              <w:t>e</w:t>
            </w:r>
            <w:r w:rsidRPr="00ED7705">
              <w:rPr>
                <w:rFonts w:cs="Cambria"/>
                <w:sz w:val="20"/>
                <w:szCs w:val="20"/>
              </w:rPr>
              <w:t>ss</w:t>
            </w:r>
            <w:r w:rsidRPr="00ED7705">
              <w:rPr>
                <w:rFonts w:cs="Cambria"/>
                <w:spacing w:val="2"/>
                <w:sz w:val="20"/>
                <w:szCs w:val="20"/>
              </w:rPr>
              <w:t>i</w:t>
            </w:r>
            <w:r w:rsidRPr="00ED7705">
              <w:rPr>
                <w:rFonts w:cs="Cambria"/>
                <w:spacing w:val="-1"/>
                <w:sz w:val="20"/>
                <w:szCs w:val="20"/>
              </w:rPr>
              <w:t>v</w:t>
            </w:r>
            <w:r w:rsidRPr="00ED7705">
              <w:rPr>
                <w:rFonts w:cs="Cambria"/>
                <w:sz w:val="20"/>
                <w:szCs w:val="20"/>
              </w:rPr>
              <w:t>e</w:t>
            </w:r>
            <w:r w:rsidRPr="00ED7705">
              <w:rPr>
                <w:rFonts w:cs="Cambria"/>
                <w:spacing w:val="-6"/>
                <w:sz w:val="20"/>
                <w:szCs w:val="20"/>
              </w:rPr>
              <w:t xml:space="preserve"> </w:t>
            </w:r>
            <w:r w:rsidRPr="00ED7705">
              <w:rPr>
                <w:rFonts w:cs="Cambria"/>
                <w:spacing w:val="3"/>
                <w:sz w:val="20"/>
                <w:szCs w:val="20"/>
              </w:rPr>
              <w:t>w</w:t>
            </w:r>
            <w:r w:rsidRPr="00ED7705">
              <w:rPr>
                <w:rFonts w:cs="Cambria"/>
                <w:spacing w:val="-1"/>
                <w:sz w:val="20"/>
                <w:szCs w:val="20"/>
              </w:rPr>
              <w:t>a</w:t>
            </w:r>
            <w:r w:rsidRPr="00ED7705">
              <w:rPr>
                <w:rFonts w:cs="Cambria"/>
                <w:spacing w:val="1"/>
                <w:sz w:val="20"/>
                <w:szCs w:val="20"/>
              </w:rPr>
              <w:t>t</w:t>
            </w:r>
            <w:r w:rsidRPr="00ED7705">
              <w:rPr>
                <w:rFonts w:cs="Cambria"/>
                <w:spacing w:val="-1"/>
                <w:sz w:val="20"/>
                <w:szCs w:val="20"/>
              </w:rPr>
              <w:t>er</w:t>
            </w:r>
          </w:p>
        </w:tc>
      </w:tr>
      <w:tr w:rsidR="00C7771B" w:rsidRPr="00ED7705" w14:paraId="713F99C6" w14:textId="77777777" w:rsidTr="00C7771B">
        <w:trPr>
          <w:cantSplit/>
          <w:trHeight w:hRule="exact" w:val="393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9DE8B" w14:textId="77777777" w:rsidR="00C7771B" w:rsidRPr="00ED7705" w:rsidRDefault="00C7771B" w:rsidP="00CF35CB">
            <w:pPr>
              <w:widowControl w:val="0"/>
              <w:autoSpaceDE w:val="0"/>
              <w:autoSpaceDN w:val="0"/>
              <w:adjustRightInd w:val="0"/>
              <w:spacing w:after="0" w:line="240" w:lineRule="auto"/>
              <w:ind w:left="102"/>
              <w:rPr>
                <w:rFonts w:cs="Cambria"/>
                <w:sz w:val="20"/>
                <w:szCs w:val="20"/>
              </w:rPr>
            </w:pPr>
            <w:r w:rsidRPr="00ED7705">
              <w:rPr>
                <w:rFonts w:cs="Cambria"/>
                <w:sz w:val="20"/>
                <w:szCs w:val="20"/>
              </w:rPr>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2.1</w:t>
            </w:r>
            <w:r w:rsidRPr="00ED7705">
              <w:rPr>
                <w:rFonts w:cs="Cambria"/>
                <w:spacing w:val="-2"/>
                <w:sz w:val="20"/>
                <w:szCs w:val="20"/>
              </w:rPr>
              <w:t xml:space="preserve"> </w:t>
            </w:r>
            <w:r w:rsidRPr="00ED7705">
              <w:rPr>
                <w:rFonts w:cs="Cambria"/>
                <w:spacing w:val="1"/>
                <w:sz w:val="20"/>
                <w:szCs w:val="20"/>
              </w:rPr>
              <w:t>C</w:t>
            </w:r>
            <w:r w:rsidRPr="00ED7705">
              <w:rPr>
                <w:rFonts w:cs="Cambria"/>
                <w:spacing w:val="2"/>
                <w:sz w:val="20"/>
                <w:szCs w:val="20"/>
              </w:rPr>
              <w:t>h</w:t>
            </w:r>
            <w:r w:rsidRPr="00ED7705">
              <w:rPr>
                <w:rFonts w:cs="Cambria"/>
                <w:spacing w:val="-1"/>
                <w:sz w:val="20"/>
                <w:szCs w:val="20"/>
              </w:rPr>
              <w:t>a</w:t>
            </w:r>
            <w:r w:rsidRPr="00ED7705">
              <w:rPr>
                <w:rFonts w:cs="Cambria"/>
                <w:spacing w:val="2"/>
                <w:sz w:val="20"/>
                <w:szCs w:val="20"/>
              </w:rPr>
              <w:t>n</w:t>
            </w:r>
            <w:r w:rsidRPr="00ED7705">
              <w:rPr>
                <w:rFonts w:cs="Cambria"/>
                <w:spacing w:val="-1"/>
                <w:sz w:val="20"/>
                <w:szCs w:val="20"/>
              </w:rPr>
              <w:t>ne</w:t>
            </w:r>
            <w:r w:rsidRPr="00ED7705">
              <w:rPr>
                <w:rFonts w:cs="Cambria"/>
                <w:spacing w:val="1"/>
                <w:sz w:val="20"/>
                <w:szCs w:val="20"/>
              </w:rPr>
              <w:t>l</w:t>
            </w:r>
            <w:r w:rsidRPr="00ED7705">
              <w:rPr>
                <w:rFonts w:cs="Cambria"/>
                <w:spacing w:val="2"/>
                <w:sz w:val="20"/>
                <w:szCs w:val="20"/>
              </w:rPr>
              <w:t>i</w:t>
            </w:r>
            <w:r w:rsidRPr="00ED7705">
              <w:rPr>
                <w:rFonts w:cs="Cambria"/>
                <w:spacing w:val="-1"/>
                <w:sz w:val="20"/>
                <w:szCs w:val="20"/>
              </w:rPr>
              <w:t>za</w:t>
            </w:r>
            <w:r w:rsidRPr="00ED7705">
              <w:rPr>
                <w:rFonts w:cs="Cambria"/>
                <w:spacing w:val="1"/>
                <w:sz w:val="20"/>
                <w:szCs w:val="20"/>
              </w:rPr>
              <w:t>t</w:t>
            </w:r>
            <w:r w:rsidRPr="00ED7705">
              <w:rPr>
                <w:rFonts w:cs="Cambria"/>
                <w:sz w:val="20"/>
                <w:szCs w:val="20"/>
              </w:rPr>
              <w:t>i</w:t>
            </w:r>
            <w:r w:rsidRPr="00ED7705">
              <w:rPr>
                <w:rFonts w:cs="Cambria"/>
                <w:spacing w:val="3"/>
                <w:sz w:val="20"/>
                <w:szCs w:val="20"/>
              </w:rPr>
              <w:t>o</w:t>
            </w:r>
            <w:r w:rsidRPr="00ED7705">
              <w:rPr>
                <w:rFonts w:cs="Cambria"/>
                <w:sz w:val="20"/>
                <w:szCs w:val="20"/>
              </w:rPr>
              <w:t>n</w:t>
            </w:r>
            <w:r w:rsidRPr="00ED7705">
              <w:rPr>
                <w:rFonts w:cs="Cambria"/>
                <w:spacing w:val="-9"/>
                <w:sz w:val="20"/>
                <w:szCs w:val="20"/>
              </w:rPr>
              <w:t xml:space="preserve"> </w:t>
            </w:r>
            <w:r w:rsidRPr="00ED7705">
              <w:rPr>
                <w:rFonts w:cs="Cambria"/>
                <w:spacing w:val="1"/>
                <w:sz w:val="20"/>
                <w:szCs w:val="20"/>
              </w:rPr>
              <w:t>o</w:t>
            </w:r>
            <w:r w:rsidRPr="00ED7705">
              <w:rPr>
                <w:rFonts w:cs="Cambria"/>
                <w:sz w:val="20"/>
                <w:szCs w:val="20"/>
              </w:rPr>
              <w:t>f s</w:t>
            </w:r>
            <w:r w:rsidRPr="00ED7705">
              <w:rPr>
                <w:rFonts w:cs="Cambria"/>
                <w:spacing w:val="-1"/>
                <w:sz w:val="20"/>
                <w:szCs w:val="20"/>
              </w:rPr>
              <w:t>e</w:t>
            </w:r>
            <w:r w:rsidRPr="00ED7705">
              <w:rPr>
                <w:rFonts w:cs="Cambria"/>
                <w:spacing w:val="1"/>
                <w:sz w:val="20"/>
                <w:szCs w:val="20"/>
              </w:rPr>
              <w:t>g</w:t>
            </w:r>
            <w:r w:rsidRPr="00ED7705">
              <w:rPr>
                <w:rFonts w:cs="Cambria"/>
                <w:spacing w:val="-1"/>
                <w:sz w:val="20"/>
                <w:szCs w:val="20"/>
              </w:rPr>
              <w:t>m</w:t>
            </w:r>
            <w:r w:rsidRPr="00ED7705">
              <w:rPr>
                <w:rFonts w:cs="Cambria"/>
                <w:spacing w:val="2"/>
                <w:sz w:val="20"/>
                <w:szCs w:val="20"/>
              </w:rPr>
              <w:t>e</w:t>
            </w:r>
            <w:r w:rsidRPr="00ED7705">
              <w:rPr>
                <w:rFonts w:cs="Cambria"/>
                <w:spacing w:val="-1"/>
                <w:sz w:val="20"/>
                <w:szCs w:val="20"/>
              </w:rPr>
              <w:t>n</w:t>
            </w:r>
            <w:r w:rsidRPr="00ED7705">
              <w:rPr>
                <w:rFonts w:cs="Cambria"/>
                <w:sz w:val="20"/>
                <w:szCs w:val="20"/>
              </w:rPr>
              <w:t>t</w:t>
            </w:r>
            <w:r w:rsidRPr="00ED7705">
              <w:rPr>
                <w:rFonts w:cs="Cambria"/>
                <w:spacing w:val="-4"/>
                <w:sz w:val="20"/>
                <w:szCs w:val="20"/>
              </w:rPr>
              <w:t xml:space="preserve"> </w:t>
            </w:r>
            <w:r w:rsidRPr="00ED7705">
              <w:rPr>
                <w:rFonts w:cs="Cambria"/>
                <w:sz w:val="20"/>
                <w:szCs w:val="20"/>
              </w:rPr>
              <w:t>2</w:t>
            </w:r>
            <w:r w:rsidRPr="00ED7705">
              <w:rPr>
                <w:rFonts w:cs="Cambria"/>
                <w:spacing w:val="2"/>
                <w:sz w:val="20"/>
                <w:szCs w:val="20"/>
              </w:rPr>
              <w:t xml:space="preserve"> </w:t>
            </w:r>
            <w:r w:rsidRPr="00ED7705">
              <w:rPr>
                <w:rFonts w:cs="Cambria"/>
                <w:spacing w:val="-1"/>
                <w:sz w:val="20"/>
                <w:szCs w:val="20"/>
              </w:rPr>
              <w:t>and</w:t>
            </w:r>
          </w:p>
          <w:p w14:paraId="251B82B8" w14:textId="77777777" w:rsidR="00C7771B" w:rsidRPr="00ED7705" w:rsidRDefault="00C7771B" w:rsidP="00CF35CB">
            <w:pPr>
              <w:widowControl w:val="0"/>
              <w:autoSpaceDE w:val="0"/>
              <w:autoSpaceDN w:val="0"/>
              <w:adjustRightInd w:val="0"/>
              <w:spacing w:after="0" w:line="240" w:lineRule="auto"/>
              <w:ind w:left="102"/>
              <w:rPr>
                <w:rFonts w:cs="Cambria"/>
                <w:sz w:val="20"/>
                <w:szCs w:val="20"/>
              </w:rPr>
            </w:pPr>
            <w:r w:rsidRPr="00ED7705">
              <w:rPr>
                <w:rFonts w:cs="Cambria"/>
                <w:sz w:val="20"/>
                <w:szCs w:val="20"/>
              </w:rPr>
              <w:t>3</w:t>
            </w:r>
            <w:r w:rsidRPr="00ED7705">
              <w:rPr>
                <w:rFonts w:cs="Cambria"/>
                <w:spacing w:val="-1"/>
                <w:sz w:val="20"/>
                <w:szCs w:val="20"/>
              </w:rPr>
              <w:t xml:space="preserve"> </w:t>
            </w:r>
            <w:r w:rsidRPr="00ED7705">
              <w:rPr>
                <w:rFonts w:cs="Cambria"/>
                <w:spacing w:val="1"/>
                <w:sz w:val="20"/>
                <w:szCs w:val="20"/>
              </w:rPr>
              <w:t>o</w:t>
            </w:r>
            <w:r w:rsidRPr="00ED7705">
              <w:rPr>
                <w:rFonts w:cs="Cambria"/>
                <w:sz w:val="20"/>
                <w:szCs w:val="20"/>
              </w:rPr>
              <w:t xml:space="preserve">f </w:t>
            </w:r>
            <w:r w:rsidRPr="00ED7705">
              <w:rPr>
                <w:rFonts w:cs="Cambria"/>
                <w:spacing w:val="1"/>
                <w:sz w:val="20"/>
                <w:szCs w:val="20"/>
              </w:rPr>
              <w:t>t</w:t>
            </w:r>
            <w:r w:rsidRPr="00ED7705">
              <w:rPr>
                <w:rFonts w:cs="Cambria"/>
                <w:sz w:val="20"/>
                <w:szCs w:val="20"/>
              </w:rPr>
              <w:t>he</w:t>
            </w:r>
            <w:r w:rsidRPr="00ED7705">
              <w:rPr>
                <w:rFonts w:cs="Cambria"/>
                <w:spacing w:val="-2"/>
                <w:sz w:val="20"/>
                <w:szCs w:val="20"/>
              </w:rPr>
              <w:t xml:space="preserve"> </w:t>
            </w:r>
            <w:r w:rsidRPr="00ED7705">
              <w:rPr>
                <w:rFonts w:cs="Cambria"/>
                <w:sz w:val="20"/>
                <w:szCs w:val="20"/>
              </w:rPr>
              <w:t>V</w:t>
            </w:r>
            <w:r w:rsidRPr="00ED7705">
              <w:rPr>
                <w:rFonts w:cs="Cambria"/>
                <w:spacing w:val="-1"/>
                <w:sz w:val="20"/>
                <w:szCs w:val="20"/>
              </w:rPr>
              <w:t>a</w:t>
            </w:r>
            <w:r w:rsidRPr="00ED7705">
              <w:rPr>
                <w:rFonts w:cs="Cambria"/>
                <w:sz w:val="20"/>
                <w:szCs w:val="20"/>
              </w:rPr>
              <w:t>isi</w:t>
            </w:r>
            <w:r w:rsidRPr="00ED7705">
              <w:rPr>
                <w:rFonts w:cs="Cambria"/>
                <w:spacing w:val="1"/>
                <w:sz w:val="20"/>
                <w:szCs w:val="20"/>
              </w:rPr>
              <w:t>g</w:t>
            </w:r>
            <w:r w:rsidRPr="00ED7705">
              <w:rPr>
                <w:rFonts w:cs="Cambria"/>
                <w:spacing w:val="2"/>
                <w:sz w:val="20"/>
                <w:szCs w:val="20"/>
              </w:rPr>
              <w:t>a</w:t>
            </w:r>
            <w:r w:rsidRPr="00ED7705">
              <w:rPr>
                <w:rFonts w:cs="Cambria"/>
                <w:spacing w:val="-1"/>
                <w:sz w:val="20"/>
                <w:szCs w:val="20"/>
              </w:rPr>
              <w:t>n</w:t>
            </w:r>
            <w:r w:rsidRPr="00ED7705">
              <w:rPr>
                <w:rFonts w:cs="Cambria"/>
                <w:sz w:val="20"/>
                <w:szCs w:val="20"/>
              </w:rPr>
              <w:t>o</w:t>
            </w:r>
            <w:r w:rsidRPr="00ED7705">
              <w:rPr>
                <w:rFonts w:cs="Cambria"/>
                <w:spacing w:val="-5"/>
                <w:sz w:val="20"/>
                <w:szCs w:val="20"/>
              </w:rPr>
              <w:t xml:space="preserve"> </w:t>
            </w:r>
            <w:r w:rsidRPr="00ED7705">
              <w:rPr>
                <w:rFonts w:cs="Cambria"/>
                <w:sz w:val="20"/>
                <w:szCs w:val="20"/>
              </w:rPr>
              <w:t>R</w:t>
            </w:r>
            <w:r w:rsidRPr="00ED7705">
              <w:rPr>
                <w:rFonts w:cs="Cambria"/>
                <w:spacing w:val="2"/>
                <w:sz w:val="20"/>
                <w:szCs w:val="20"/>
              </w:rPr>
              <w:t>i</w:t>
            </w:r>
            <w:r w:rsidRPr="00ED7705">
              <w:rPr>
                <w:rFonts w:cs="Cambria"/>
                <w:spacing w:val="-1"/>
                <w:sz w:val="20"/>
                <w:szCs w:val="20"/>
              </w:rPr>
              <w:t>ve</w:t>
            </w:r>
            <w:r w:rsidRPr="00ED7705">
              <w:rPr>
                <w:rFonts w:cs="Cambria"/>
                <w:sz w:val="20"/>
                <w:szCs w:val="20"/>
              </w:rPr>
              <w:t>r</w:t>
            </w:r>
            <w:r w:rsidRPr="00ED7705">
              <w:rPr>
                <w:rFonts w:cs="Cambria"/>
                <w:spacing w:val="-3"/>
                <w:sz w:val="20"/>
                <w:szCs w:val="20"/>
              </w:rPr>
              <w:t xml:space="preserve"> </w:t>
            </w:r>
            <w:r w:rsidRPr="00ED7705">
              <w:rPr>
                <w:rFonts w:cs="Cambria"/>
                <w:sz w:val="20"/>
                <w:szCs w:val="20"/>
              </w:rPr>
              <w:t>s</w:t>
            </w:r>
            <w:r w:rsidRPr="00ED7705">
              <w:rPr>
                <w:rFonts w:cs="Cambria"/>
                <w:spacing w:val="1"/>
                <w:sz w:val="20"/>
                <w:szCs w:val="20"/>
              </w:rPr>
              <w:t>t</w:t>
            </w:r>
            <w:r w:rsidRPr="00ED7705">
              <w:rPr>
                <w:rFonts w:cs="Cambria"/>
                <w:sz w:val="20"/>
                <w:szCs w:val="20"/>
              </w:rPr>
              <w:t>r</w:t>
            </w:r>
            <w:r w:rsidRPr="00ED7705">
              <w:rPr>
                <w:rFonts w:cs="Cambria"/>
                <w:spacing w:val="2"/>
                <w:sz w:val="20"/>
                <w:szCs w:val="20"/>
              </w:rPr>
              <w:t>e</w:t>
            </w:r>
            <w:r w:rsidRPr="00ED7705">
              <w:rPr>
                <w:rFonts w:cs="Cambria"/>
                <w:spacing w:val="-1"/>
                <w:sz w:val="20"/>
                <w:szCs w:val="20"/>
              </w:rPr>
              <w:t>am</w:t>
            </w:r>
            <w:r w:rsidRPr="00ED7705">
              <w:rPr>
                <w:rFonts w:cs="Cambria"/>
                <w:spacing w:val="3"/>
                <w:sz w:val="20"/>
                <w:szCs w:val="20"/>
              </w:rPr>
              <w:t>b</w:t>
            </w:r>
            <w:r w:rsidRPr="00ED7705">
              <w:rPr>
                <w:rFonts w:cs="Cambria"/>
                <w:spacing w:val="-1"/>
                <w:sz w:val="20"/>
                <w:szCs w:val="20"/>
              </w:rPr>
              <w:t>e</w:t>
            </w:r>
            <w:r w:rsidRPr="00ED7705">
              <w:rPr>
                <w:rFonts w:cs="Cambria"/>
                <w:sz w:val="20"/>
                <w:szCs w:val="20"/>
              </w:rPr>
              <w:t>ds</w:t>
            </w:r>
            <w:r w:rsidRPr="00ED7705">
              <w:rPr>
                <w:rFonts w:cs="Cambria"/>
                <w:spacing w:val="-6"/>
                <w:sz w:val="20"/>
                <w:szCs w:val="20"/>
              </w:rPr>
              <w:t xml:space="preserve"> </w:t>
            </w:r>
            <w:r w:rsidRPr="00ED7705">
              <w:rPr>
                <w:rFonts w:cs="Cambria"/>
                <w:spacing w:val="1"/>
                <w:sz w:val="20"/>
                <w:szCs w:val="20"/>
              </w:rPr>
              <w:t>t</w:t>
            </w:r>
            <w:r w:rsidRPr="00ED7705">
              <w:rPr>
                <w:rFonts w:cs="Cambria"/>
                <w:sz w:val="20"/>
                <w:szCs w:val="20"/>
              </w:rPr>
              <w:t>o</w:t>
            </w:r>
          </w:p>
          <w:p w14:paraId="2B728903" w14:textId="77777777" w:rsidR="00C7771B" w:rsidRPr="00ED7705" w:rsidRDefault="00C7771B" w:rsidP="00CF35CB">
            <w:pPr>
              <w:widowControl w:val="0"/>
              <w:autoSpaceDE w:val="0"/>
              <w:autoSpaceDN w:val="0"/>
              <w:adjustRightInd w:val="0"/>
              <w:spacing w:after="0" w:line="240" w:lineRule="auto"/>
              <w:ind w:left="102" w:right="411"/>
              <w:rPr>
                <w:rFonts w:cs="Times New Roman"/>
                <w:sz w:val="20"/>
                <w:szCs w:val="20"/>
              </w:rPr>
            </w:pPr>
            <w:r w:rsidRPr="00ED7705">
              <w:rPr>
                <w:rFonts w:cs="Cambria"/>
                <w:spacing w:val="-1"/>
                <w:sz w:val="20"/>
                <w:szCs w:val="20"/>
              </w:rPr>
              <w:t>a</w:t>
            </w:r>
            <w:r w:rsidRPr="00ED7705">
              <w:rPr>
                <w:rFonts w:cs="Cambria"/>
                <w:spacing w:val="1"/>
                <w:sz w:val="20"/>
                <w:szCs w:val="20"/>
              </w:rPr>
              <w:t>cco</w:t>
            </w:r>
            <w:r w:rsidRPr="00ED7705">
              <w:rPr>
                <w:rFonts w:cs="Cambria"/>
                <w:spacing w:val="-1"/>
                <w:sz w:val="20"/>
                <w:szCs w:val="20"/>
              </w:rPr>
              <w:t>mm</w:t>
            </w:r>
            <w:r w:rsidRPr="00ED7705">
              <w:rPr>
                <w:rFonts w:cs="Cambria"/>
                <w:spacing w:val="1"/>
                <w:sz w:val="20"/>
                <w:szCs w:val="20"/>
              </w:rPr>
              <w:t>o</w:t>
            </w:r>
            <w:r w:rsidRPr="00ED7705">
              <w:rPr>
                <w:rFonts w:cs="Cambria"/>
                <w:spacing w:val="2"/>
                <w:sz w:val="20"/>
                <w:szCs w:val="20"/>
              </w:rPr>
              <w:t>d</w:t>
            </w:r>
            <w:r w:rsidRPr="00ED7705">
              <w:rPr>
                <w:rFonts w:cs="Cambria"/>
                <w:spacing w:val="-1"/>
                <w:sz w:val="20"/>
                <w:szCs w:val="20"/>
              </w:rPr>
              <w:t>a</w:t>
            </w:r>
            <w:r w:rsidRPr="00ED7705">
              <w:rPr>
                <w:rFonts w:cs="Cambria"/>
                <w:spacing w:val="1"/>
                <w:sz w:val="20"/>
                <w:szCs w:val="20"/>
              </w:rPr>
              <w:t>t</w:t>
            </w:r>
            <w:r w:rsidRPr="00ED7705">
              <w:rPr>
                <w:rFonts w:cs="Cambria"/>
                <w:sz w:val="20"/>
                <w:szCs w:val="20"/>
              </w:rPr>
              <w:t>e</w:t>
            </w:r>
            <w:r w:rsidRPr="00ED7705">
              <w:rPr>
                <w:rFonts w:cs="Cambria"/>
                <w:spacing w:val="-8"/>
                <w:sz w:val="20"/>
                <w:szCs w:val="20"/>
              </w:rPr>
              <w:t xml:space="preserve"> </w:t>
            </w:r>
            <w:r w:rsidRPr="00ED7705">
              <w:rPr>
                <w:rFonts w:cs="Cambria"/>
                <w:spacing w:val="2"/>
                <w:sz w:val="20"/>
                <w:szCs w:val="20"/>
              </w:rPr>
              <w:t>i</w:t>
            </w:r>
            <w:r w:rsidRPr="00ED7705">
              <w:rPr>
                <w:rFonts w:cs="Cambria"/>
                <w:spacing w:val="-1"/>
                <w:sz w:val="20"/>
                <w:szCs w:val="20"/>
              </w:rPr>
              <w:t>n</w:t>
            </w:r>
            <w:r w:rsidRPr="00ED7705">
              <w:rPr>
                <w:rFonts w:cs="Cambria"/>
                <w:spacing w:val="1"/>
                <w:sz w:val="20"/>
                <w:szCs w:val="20"/>
              </w:rPr>
              <w:t>c</w:t>
            </w:r>
            <w:r w:rsidRPr="00ED7705">
              <w:rPr>
                <w:rFonts w:cs="Cambria"/>
                <w:sz w:val="20"/>
                <w:szCs w:val="20"/>
              </w:rPr>
              <w:t>r</w:t>
            </w:r>
            <w:r w:rsidRPr="00ED7705">
              <w:rPr>
                <w:rFonts w:cs="Cambria"/>
                <w:spacing w:val="-1"/>
                <w:sz w:val="20"/>
                <w:szCs w:val="20"/>
              </w:rPr>
              <w:t>ea</w:t>
            </w:r>
            <w:r w:rsidRPr="00ED7705">
              <w:rPr>
                <w:rFonts w:cs="Cambria"/>
                <w:spacing w:val="3"/>
                <w:sz w:val="20"/>
                <w:szCs w:val="20"/>
              </w:rPr>
              <w:t>s</w:t>
            </w:r>
            <w:r w:rsidRPr="00ED7705">
              <w:rPr>
                <w:rFonts w:cs="Cambria"/>
                <w:spacing w:val="-1"/>
                <w:sz w:val="20"/>
                <w:szCs w:val="20"/>
              </w:rPr>
              <w:t>e</w:t>
            </w:r>
            <w:r w:rsidRPr="00ED7705">
              <w:rPr>
                <w:rFonts w:cs="Cambria"/>
                <w:sz w:val="20"/>
                <w:szCs w:val="20"/>
              </w:rPr>
              <w:t>d</w:t>
            </w:r>
            <w:r w:rsidRPr="00ED7705">
              <w:rPr>
                <w:rFonts w:cs="Cambria"/>
                <w:spacing w:val="-6"/>
                <w:sz w:val="20"/>
                <w:szCs w:val="20"/>
              </w:rPr>
              <w:t xml:space="preserve"> </w:t>
            </w:r>
            <w:r w:rsidRPr="00ED7705">
              <w:rPr>
                <w:rFonts w:cs="Cambria"/>
                <w:spacing w:val="3"/>
                <w:sz w:val="20"/>
                <w:szCs w:val="20"/>
              </w:rPr>
              <w:t>w</w:t>
            </w:r>
            <w:r w:rsidRPr="00ED7705">
              <w:rPr>
                <w:rFonts w:cs="Cambria"/>
                <w:spacing w:val="-1"/>
                <w:sz w:val="20"/>
                <w:szCs w:val="20"/>
              </w:rPr>
              <w:t>a</w:t>
            </w:r>
            <w:r w:rsidRPr="00ED7705">
              <w:rPr>
                <w:rFonts w:cs="Cambria"/>
                <w:spacing w:val="1"/>
                <w:sz w:val="20"/>
                <w:szCs w:val="20"/>
              </w:rPr>
              <w:t>t</w:t>
            </w:r>
            <w:r w:rsidRPr="00ED7705">
              <w:rPr>
                <w:rFonts w:cs="Cambria"/>
                <w:spacing w:val="-1"/>
                <w:sz w:val="20"/>
                <w:szCs w:val="20"/>
              </w:rPr>
              <w:t>e</w:t>
            </w:r>
            <w:r w:rsidRPr="00ED7705">
              <w:rPr>
                <w:rFonts w:cs="Cambria"/>
                <w:sz w:val="20"/>
                <w:szCs w:val="20"/>
              </w:rPr>
              <w:t>r</w:t>
            </w:r>
            <w:r w:rsidRPr="00ED7705">
              <w:rPr>
                <w:rFonts w:cs="Cambria"/>
                <w:spacing w:val="-3"/>
                <w:sz w:val="20"/>
                <w:szCs w:val="20"/>
              </w:rPr>
              <w:t xml:space="preserve"> </w:t>
            </w:r>
            <w:r w:rsidRPr="00ED7705">
              <w:rPr>
                <w:rFonts w:cs="Cambria"/>
                <w:spacing w:val="1"/>
                <w:sz w:val="20"/>
                <w:szCs w:val="20"/>
              </w:rPr>
              <w:t>fl</w:t>
            </w:r>
            <w:r w:rsidRPr="00ED7705">
              <w:rPr>
                <w:rFonts w:cs="Cambria"/>
                <w:sz w:val="20"/>
                <w:szCs w:val="20"/>
              </w:rPr>
              <w:t>ow</w:t>
            </w:r>
            <w:r w:rsidRPr="00ED7705">
              <w:rPr>
                <w:rFonts w:cs="Cambria"/>
                <w:spacing w:val="-2"/>
                <w:sz w:val="20"/>
                <w:szCs w:val="20"/>
              </w:rPr>
              <w:t xml:space="preserve"> </w:t>
            </w:r>
            <w:r w:rsidRPr="00ED7705">
              <w:rPr>
                <w:rFonts w:cs="Cambria"/>
                <w:spacing w:val="-1"/>
                <w:sz w:val="20"/>
                <w:szCs w:val="20"/>
              </w:rPr>
              <w:t>a</w:t>
            </w:r>
            <w:r w:rsidRPr="00ED7705">
              <w:rPr>
                <w:rFonts w:cs="Cambria"/>
                <w:spacing w:val="1"/>
                <w:sz w:val="20"/>
                <w:szCs w:val="20"/>
              </w:rPr>
              <w:t>n</w:t>
            </w:r>
            <w:r w:rsidRPr="00ED7705">
              <w:rPr>
                <w:rFonts w:cs="Cambria"/>
                <w:sz w:val="20"/>
                <w:szCs w:val="20"/>
              </w:rPr>
              <w:t>d d</w:t>
            </w:r>
            <w:r w:rsidRPr="00ED7705">
              <w:rPr>
                <w:rFonts w:cs="Cambria"/>
                <w:spacing w:val="-1"/>
                <w:sz w:val="20"/>
                <w:szCs w:val="20"/>
              </w:rPr>
              <w:t>e</w:t>
            </w:r>
            <w:r w:rsidRPr="00ED7705">
              <w:rPr>
                <w:rFonts w:cs="Cambria"/>
                <w:spacing w:val="1"/>
                <w:sz w:val="20"/>
                <w:szCs w:val="20"/>
              </w:rPr>
              <w:t>c</w:t>
            </w:r>
            <w:r w:rsidRPr="00ED7705">
              <w:rPr>
                <w:rFonts w:cs="Cambria"/>
                <w:sz w:val="20"/>
                <w:szCs w:val="20"/>
              </w:rPr>
              <w:t>r</w:t>
            </w:r>
            <w:r w:rsidRPr="00ED7705">
              <w:rPr>
                <w:rFonts w:cs="Cambria"/>
                <w:spacing w:val="2"/>
                <w:sz w:val="20"/>
                <w:szCs w:val="20"/>
              </w:rPr>
              <w:t>e</w:t>
            </w:r>
            <w:r w:rsidRPr="00ED7705">
              <w:rPr>
                <w:rFonts w:cs="Cambria"/>
                <w:spacing w:val="-1"/>
                <w:sz w:val="20"/>
                <w:szCs w:val="20"/>
              </w:rPr>
              <w:t>a</w:t>
            </w:r>
            <w:r w:rsidRPr="00ED7705">
              <w:rPr>
                <w:rFonts w:cs="Cambria"/>
                <w:sz w:val="20"/>
                <w:szCs w:val="20"/>
              </w:rPr>
              <w:t>se</w:t>
            </w:r>
            <w:r w:rsidRPr="00ED7705">
              <w:rPr>
                <w:rFonts w:cs="Cambria"/>
                <w:spacing w:val="-5"/>
                <w:sz w:val="20"/>
                <w:szCs w:val="20"/>
              </w:rPr>
              <w:t xml:space="preserve"> </w:t>
            </w:r>
            <w:r w:rsidRPr="00ED7705">
              <w:rPr>
                <w:rFonts w:cs="Cambria"/>
                <w:spacing w:val="1"/>
                <w:sz w:val="20"/>
                <w:szCs w:val="20"/>
              </w:rPr>
              <w:t>floo</w:t>
            </w:r>
            <w:r w:rsidRPr="00ED7705">
              <w:rPr>
                <w:rFonts w:cs="Cambria"/>
                <w:sz w:val="20"/>
                <w:szCs w:val="20"/>
              </w:rPr>
              <w:t>d</w:t>
            </w:r>
            <w:r w:rsidRPr="00ED7705">
              <w:rPr>
                <w:rFonts w:cs="Cambria"/>
                <w:spacing w:val="-3"/>
                <w:sz w:val="20"/>
                <w:szCs w:val="20"/>
              </w:rPr>
              <w:t xml:space="preserve"> </w:t>
            </w:r>
            <w:r w:rsidRPr="00ED7705">
              <w:rPr>
                <w:rFonts w:cs="Cambria"/>
                <w:sz w:val="20"/>
                <w:szCs w:val="20"/>
              </w:rPr>
              <w:t>ri</w:t>
            </w:r>
            <w:r w:rsidRPr="00ED7705">
              <w:rPr>
                <w:rFonts w:cs="Cambria"/>
                <w:spacing w:val="3"/>
                <w:sz w:val="20"/>
                <w:szCs w:val="20"/>
              </w:rPr>
              <w:t>s</w:t>
            </w:r>
            <w:r w:rsidRPr="00ED7705">
              <w:rPr>
                <w:rFonts w:cs="Cambria"/>
                <w:spacing w:val="-1"/>
                <w:sz w:val="20"/>
                <w:szCs w:val="20"/>
              </w:rPr>
              <w:t>k</w:t>
            </w:r>
            <w:r w:rsidRPr="00ED7705">
              <w:rPr>
                <w:rFonts w:cs="Cambria"/>
                <w:sz w:val="20"/>
                <w:szCs w:val="20"/>
              </w:rPr>
              <w:t>s</w:t>
            </w:r>
          </w:p>
        </w:tc>
        <w:tc>
          <w:tcPr>
            <w:tcW w:w="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FF0C7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8DD29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424B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91A67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B4A1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5422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85D3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1ECC88A"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3D653DD"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705C1754"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7F7EDC0"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1D689886" w14:textId="77777777" w:rsidR="00C7771B" w:rsidRPr="006A316D" w:rsidRDefault="00C7771B" w:rsidP="00CF35CB">
            <w:pPr>
              <w:spacing w:after="0"/>
              <w:ind w:left="115" w:right="115"/>
              <w:jc w:val="center"/>
              <w:rPr>
                <w:rFonts w:ascii="Times New Roman" w:hAnsi="Times New Roman" w:cs="Times New Roman"/>
                <w:sz w:val="11"/>
                <w:szCs w:val="11"/>
              </w:rPr>
            </w:pPr>
            <w:r w:rsidRPr="006A316D">
              <w:rPr>
                <w:rFonts w:ascii="Times New Roman" w:hAnsi="Times New Roman" w:cs="Times New Roman"/>
                <w:sz w:val="11"/>
                <w:szCs w:val="11"/>
              </w:rPr>
              <w:t>Review proposed designs for channelization of Segments 2, 3 and 4 of the Vaisigano River including the impact on channel capacity of the new Lelata Bridge and the potential for optimizing scheme design and durability.</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50B001E1"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0B44ED3B"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6E4DB7C3"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5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368FB10C"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4187E0EB" w14:textId="77777777" w:rsidR="00C7771B" w:rsidRPr="002E135A" w:rsidRDefault="00C7771B" w:rsidP="00CF35CB">
            <w:pPr>
              <w:spacing w:after="0"/>
              <w:ind w:left="115" w:right="115"/>
              <w:jc w:val="center"/>
              <w:rPr>
                <w:rFonts w:ascii="Times New Roman" w:hAnsi="Times New Roman" w:cs="Times New Roman"/>
                <w:sz w:val="13"/>
                <w:szCs w:val="13"/>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4CC5CC2" w14:textId="77777777" w:rsidR="00C7771B" w:rsidRPr="005A1A7A" w:rsidRDefault="00C7771B" w:rsidP="00CF35CB">
            <w:pPr>
              <w:jc w:val="center"/>
              <w:rPr>
                <w:rFonts w:ascii="Times New Roman" w:hAnsi="Times New Roman" w:cs="Times New Roman"/>
                <w:sz w:val="16"/>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7F0F3997" w14:textId="77777777" w:rsidR="00C7771B" w:rsidRPr="005A1A7A" w:rsidRDefault="00C7771B" w:rsidP="00CF35CB">
            <w:pPr>
              <w:jc w:val="center"/>
              <w:rPr>
                <w:rFonts w:ascii="Times New Roman" w:hAnsi="Times New Roman" w:cs="Times New Roman"/>
                <w:sz w:val="16"/>
              </w:rPr>
            </w:pPr>
          </w:p>
        </w:tc>
        <w:tc>
          <w:tcPr>
            <w:tcW w:w="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6216220"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9BE1A4D" w14:textId="77777777" w:rsidR="00C7771B" w:rsidRPr="002E135A" w:rsidRDefault="00C7771B" w:rsidP="00CF35CB">
            <w:pPr>
              <w:spacing w:after="0"/>
              <w:ind w:left="115" w:right="115"/>
              <w:jc w:val="center"/>
              <w:rPr>
                <w:rFonts w:ascii="Times New Roman" w:hAnsi="Times New Roman" w:cs="Times New Roman"/>
                <w:sz w:val="14"/>
                <w:szCs w:val="14"/>
              </w:rPr>
            </w:pPr>
            <w:r w:rsidRPr="005A1A7A">
              <w:rPr>
                <w:rFonts w:ascii="Times New Roman" w:hAnsi="Times New Roman" w:cs="Times New Roman"/>
                <w:sz w:val="16"/>
              </w:rPr>
              <w:t>x</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D03CA0D"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56B128A"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67B30C5A" w14:textId="77777777" w:rsidR="00C7771B" w:rsidRPr="005A1A7A" w:rsidRDefault="00C7771B" w:rsidP="00CF35CB">
            <w:pPr>
              <w:ind w:left="113" w:right="113"/>
              <w:jc w:val="center"/>
              <w:rPr>
                <w:rFonts w:ascii="Times New Roman" w:hAnsi="Times New Roman" w:cs="Times New Roman"/>
                <w:sz w:val="16"/>
              </w:rPr>
            </w:pPr>
            <w:r w:rsidRPr="002E135A">
              <w:rPr>
                <w:rFonts w:ascii="Times New Roman" w:hAnsi="Times New Roman" w:cs="Times New Roman"/>
                <w:sz w:val="14"/>
                <w:szCs w:val="14"/>
              </w:rPr>
              <w:t>Capacity Building of Maintenance teams for flood protection measures</w:t>
            </w:r>
          </w:p>
        </w:tc>
        <w:tc>
          <w:tcPr>
            <w:tcW w:w="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AEDB8D4" w14:textId="77777777" w:rsidR="00C7771B" w:rsidRPr="005A1A7A" w:rsidRDefault="00C7771B" w:rsidP="00CF35CB">
            <w:pPr>
              <w:jc w:val="center"/>
              <w:rPr>
                <w:rFonts w:ascii="Times New Roman" w:hAnsi="Times New Roman" w:cs="Times New Roman"/>
                <w:sz w:val="16"/>
              </w:rPr>
            </w:pPr>
            <w:r w:rsidRPr="00D4337F">
              <w:rPr>
                <w:rFonts w:ascii="Times New Roman" w:hAnsi="Times New Roman" w:cs="Times New Roman"/>
                <w:sz w:val="16"/>
              </w:rPr>
              <w:t>x</w:t>
            </w:r>
          </w:p>
        </w:tc>
        <w:tc>
          <w:tcPr>
            <w:tcW w:w="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6CD87893" w14:textId="77777777" w:rsidR="00C7771B" w:rsidRPr="00EF69E7" w:rsidRDefault="00C7771B" w:rsidP="00CF35CB">
            <w:pPr>
              <w:spacing w:after="0"/>
              <w:ind w:left="115" w:right="115"/>
              <w:jc w:val="center"/>
              <w:rPr>
                <w:rFonts w:ascii="Times New Roman" w:hAnsi="Times New Roman" w:cs="Times New Roman"/>
                <w:sz w:val="14"/>
                <w:szCs w:val="14"/>
              </w:rPr>
            </w:pPr>
            <w:r w:rsidRPr="002E135A">
              <w:rPr>
                <w:rFonts w:ascii="Times New Roman" w:hAnsi="Times New Roman" w:cs="Times New Roman"/>
                <w:sz w:val="13"/>
                <w:szCs w:val="13"/>
              </w:rPr>
              <w:t>Contracting members of local communities for execution of activities with regards to building and landscape restoration along the segments</w:t>
            </w:r>
            <w:r w:rsidRPr="00D4337F">
              <w:rPr>
                <w:rFonts w:ascii="Times New Roman" w:hAnsi="Times New Roman" w:cs="Times New Roman"/>
                <w:sz w:val="16"/>
              </w:rPr>
              <w:t xml:space="preserve"> 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47969E41" w14:textId="77777777" w:rsidR="00C7771B" w:rsidRPr="00ED7705" w:rsidRDefault="00C7771B" w:rsidP="00CF35CB">
            <w:pPr>
              <w:widowControl w:val="0"/>
              <w:autoSpaceDE w:val="0"/>
              <w:autoSpaceDN w:val="0"/>
              <w:adjustRightInd w:val="0"/>
              <w:spacing w:after="0" w:line="240" w:lineRule="auto"/>
              <w:ind w:left="113" w:right="113"/>
              <w:jc w:val="center"/>
              <w:rPr>
                <w:rFonts w:cs="Times New Roman"/>
                <w:sz w:val="20"/>
                <w:szCs w:val="20"/>
              </w:rPr>
            </w:pPr>
            <w:r w:rsidRPr="00320843">
              <w:rPr>
                <w:rFonts w:ascii="Times New Roman" w:hAnsi="Times New Roman" w:cs="Times New Roman"/>
                <w:sz w:val="13"/>
                <w:szCs w:val="20"/>
              </w:rPr>
              <w:t>Start Construction of flood protection measures along Segment 2, 3 and 4 of Vaisigano River</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00"/>
            <w:vAlign w:val="center"/>
          </w:tcPr>
          <w:p w14:paraId="78421161" w14:textId="77777777" w:rsidR="00C7771B" w:rsidRPr="00320843" w:rsidRDefault="00C7771B" w:rsidP="00CF35CB">
            <w:pPr>
              <w:widowControl w:val="0"/>
              <w:autoSpaceDE w:val="0"/>
              <w:autoSpaceDN w:val="0"/>
              <w:adjustRightInd w:val="0"/>
              <w:spacing w:after="0" w:line="240" w:lineRule="auto"/>
              <w:jc w:val="center"/>
              <w:rPr>
                <w:rFonts w:cs="Times New Roman"/>
                <w:sz w:val="13"/>
                <w:szCs w:val="20"/>
              </w:rPr>
            </w:pPr>
            <w:r w:rsidRPr="00D4337F">
              <w:rPr>
                <w:rFonts w:ascii="Times New Roman" w:hAnsi="Times New Roman" w:cs="Times New Roman"/>
                <w:sz w:val="16"/>
              </w:rPr>
              <w:t>x</w:t>
            </w:r>
          </w:p>
        </w:tc>
        <w:tc>
          <w:tcPr>
            <w:tcW w:w="41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9A1BA6A"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D4337F">
              <w:rPr>
                <w:rFonts w:ascii="Times New Roman" w:hAnsi="Times New Roman" w:cs="Times New Roman"/>
                <w:sz w:val="16"/>
              </w:rPr>
              <w:t>x</w:t>
            </w:r>
          </w:p>
        </w:tc>
        <w:tc>
          <w:tcPr>
            <w:tcW w:w="41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C7937DE"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D4337F">
              <w:rPr>
                <w:rFonts w:ascii="Times New Roman" w:hAnsi="Times New Roman" w:cs="Times New Roman"/>
                <w:sz w:val="16"/>
              </w:rPr>
              <w:t>x</w:t>
            </w:r>
          </w:p>
        </w:tc>
        <w:tc>
          <w:tcPr>
            <w:tcW w:w="448" w:type="dxa"/>
            <w:gridSpan w:val="2"/>
            <w:tcBorders>
              <w:top w:val="single" w:sz="4" w:space="0" w:color="auto"/>
              <w:left w:val="single" w:sz="4" w:space="0" w:color="auto"/>
              <w:bottom w:val="single" w:sz="4" w:space="0" w:color="auto"/>
              <w:right w:val="single" w:sz="4" w:space="0" w:color="auto"/>
            </w:tcBorders>
            <w:shd w:val="clear" w:color="auto" w:fill="FFFF00"/>
            <w:textDirection w:val="tbRl"/>
            <w:vAlign w:val="center"/>
          </w:tcPr>
          <w:p w14:paraId="016124CE" w14:textId="77777777" w:rsidR="00C7771B" w:rsidRPr="00ED7705" w:rsidRDefault="00C7771B" w:rsidP="00CF35CB">
            <w:pPr>
              <w:widowControl w:val="0"/>
              <w:autoSpaceDE w:val="0"/>
              <w:autoSpaceDN w:val="0"/>
              <w:adjustRightInd w:val="0"/>
              <w:spacing w:after="0" w:line="240" w:lineRule="auto"/>
              <w:ind w:left="113" w:right="113"/>
              <w:jc w:val="center"/>
              <w:rPr>
                <w:rFonts w:cs="Times New Roman"/>
                <w:sz w:val="20"/>
                <w:szCs w:val="20"/>
              </w:rPr>
            </w:pPr>
            <w:r>
              <w:rPr>
                <w:rFonts w:ascii="Times New Roman" w:hAnsi="Times New Roman" w:cs="Times New Roman"/>
                <w:sz w:val="14"/>
                <w:szCs w:val="14"/>
              </w:rPr>
              <w:t xml:space="preserve">Estimated completion of Construction </w:t>
            </w:r>
            <w:r w:rsidRPr="00EF69E7">
              <w:rPr>
                <w:rFonts w:ascii="Times New Roman" w:hAnsi="Times New Roman" w:cs="Times New Roman"/>
                <w:sz w:val="14"/>
                <w:szCs w:val="14"/>
              </w:rPr>
              <w:t>of flood protection measures along Segments 2, 3 and 4 of Vaisigano River</w:t>
            </w: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tcPr>
          <w:p w14:paraId="06CDAEB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auto"/>
              <w:bottom w:val="single" w:sz="4" w:space="0" w:color="auto"/>
              <w:right w:val="single" w:sz="4" w:space="0" w:color="auto"/>
            </w:tcBorders>
          </w:tcPr>
          <w:p w14:paraId="1BB40E4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auto"/>
              <w:bottom w:val="single" w:sz="4" w:space="0" w:color="auto"/>
              <w:right w:val="single" w:sz="4" w:space="0" w:color="auto"/>
            </w:tcBorders>
          </w:tcPr>
          <w:p w14:paraId="659390F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tcPr>
          <w:p w14:paraId="692C4E0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3B81BE91" w14:textId="77777777" w:rsidTr="00C7771B">
        <w:trPr>
          <w:cantSplit/>
          <w:trHeight w:hRule="exact" w:val="310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FB458E" w14:textId="77777777" w:rsidR="00C7771B" w:rsidRPr="00ED7705" w:rsidRDefault="00C7771B" w:rsidP="00CF35CB">
            <w:pPr>
              <w:widowControl w:val="0"/>
              <w:autoSpaceDE w:val="0"/>
              <w:autoSpaceDN w:val="0"/>
              <w:adjustRightInd w:val="0"/>
              <w:spacing w:after="0" w:line="240" w:lineRule="auto"/>
              <w:ind w:left="102" w:right="128"/>
              <w:rPr>
                <w:rFonts w:cs="Times New Roman"/>
                <w:sz w:val="20"/>
                <w:szCs w:val="20"/>
              </w:rPr>
            </w:pPr>
            <w:r w:rsidRPr="00ED7705">
              <w:rPr>
                <w:rFonts w:cs="Cambria"/>
                <w:sz w:val="20"/>
                <w:szCs w:val="20"/>
              </w:rPr>
              <w:lastRenderedPageBreak/>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2.2</w:t>
            </w:r>
            <w:r w:rsidRPr="00ED7705">
              <w:rPr>
                <w:rFonts w:cs="Cambria"/>
                <w:spacing w:val="-2"/>
                <w:sz w:val="20"/>
                <w:szCs w:val="20"/>
              </w:rPr>
              <w:t xml:space="preserve"> </w:t>
            </w:r>
            <w:r w:rsidRPr="00ED7705">
              <w:rPr>
                <w:rFonts w:cs="Cambria"/>
                <w:sz w:val="20"/>
                <w:szCs w:val="20"/>
              </w:rPr>
              <w:t>I</w:t>
            </w:r>
            <w:r w:rsidRPr="00ED7705">
              <w:rPr>
                <w:rFonts w:cs="Cambria"/>
                <w:spacing w:val="2"/>
                <w:sz w:val="20"/>
                <w:szCs w:val="20"/>
              </w:rPr>
              <w:t>m</w:t>
            </w:r>
            <w:r w:rsidRPr="00ED7705">
              <w:rPr>
                <w:rFonts w:cs="Cambria"/>
                <w:spacing w:val="-1"/>
                <w:sz w:val="20"/>
                <w:szCs w:val="20"/>
              </w:rPr>
              <w:t>p</w:t>
            </w:r>
            <w:r w:rsidRPr="00ED7705">
              <w:rPr>
                <w:rFonts w:cs="Cambria"/>
                <w:spacing w:val="1"/>
                <w:sz w:val="20"/>
                <w:szCs w:val="20"/>
              </w:rPr>
              <w:t>l</w:t>
            </w:r>
            <w:r w:rsidRPr="00ED7705">
              <w:rPr>
                <w:rFonts w:cs="Cambria"/>
                <w:spacing w:val="2"/>
                <w:sz w:val="20"/>
                <w:szCs w:val="20"/>
              </w:rPr>
              <w:t>e</w:t>
            </w:r>
            <w:r w:rsidRPr="00ED7705">
              <w:rPr>
                <w:rFonts w:cs="Cambria"/>
                <w:spacing w:val="-1"/>
                <w:sz w:val="20"/>
                <w:szCs w:val="20"/>
              </w:rPr>
              <w:t>m</w:t>
            </w:r>
            <w:r w:rsidRPr="00ED7705">
              <w:rPr>
                <w:rFonts w:cs="Cambria"/>
                <w:spacing w:val="2"/>
                <w:sz w:val="20"/>
                <w:szCs w:val="20"/>
              </w:rPr>
              <w:t>e</w:t>
            </w:r>
            <w:r w:rsidRPr="00ED7705">
              <w:rPr>
                <w:rFonts w:cs="Cambria"/>
                <w:spacing w:val="-1"/>
                <w:sz w:val="20"/>
                <w:szCs w:val="20"/>
              </w:rPr>
              <w:t>n</w:t>
            </w:r>
            <w:r w:rsidRPr="00ED7705">
              <w:rPr>
                <w:rFonts w:cs="Cambria"/>
                <w:sz w:val="20"/>
                <w:szCs w:val="20"/>
              </w:rPr>
              <w:t>t</w:t>
            </w:r>
            <w:r w:rsidRPr="00ED7705">
              <w:rPr>
                <w:rFonts w:cs="Cambria"/>
                <w:spacing w:val="-6"/>
                <w:sz w:val="20"/>
                <w:szCs w:val="20"/>
              </w:rPr>
              <w:t xml:space="preserve"> </w:t>
            </w:r>
            <w:r w:rsidRPr="00ED7705">
              <w:rPr>
                <w:rFonts w:cs="Cambria"/>
                <w:spacing w:val="-1"/>
                <w:sz w:val="20"/>
                <w:szCs w:val="20"/>
              </w:rPr>
              <w:t>e</w:t>
            </w:r>
            <w:r w:rsidRPr="00ED7705">
              <w:rPr>
                <w:rFonts w:cs="Cambria"/>
                <w:spacing w:val="1"/>
                <w:sz w:val="20"/>
                <w:szCs w:val="20"/>
              </w:rPr>
              <w:t>co</w:t>
            </w:r>
            <w:r w:rsidRPr="00ED7705">
              <w:rPr>
                <w:rFonts w:cs="Cambria"/>
                <w:sz w:val="20"/>
                <w:szCs w:val="20"/>
              </w:rPr>
              <w:t>s</w:t>
            </w:r>
            <w:r w:rsidRPr="00ED7705">
              <w:rPr>
                <w:rFonts w:cs="Cambria"/>
                <w:spacing w:val="-1"/>
                <w:sz w:val="20"/>
                <w:szCs w:val="20"/>
              </w:rPr>
              <w:t>y</w:t>
            </w:r>
            <w:r w:rsidRPr="00ED7705">
              <w:rPr>
                <w:rFonts w:cs="Cambria"/>
                <w:sz w:val="20"/>
                <w:szCs w:val="20"/>
              </w:rPr>
              <w:t>s</w:t>
            </w:r>
            <w:r w:rsidRPr="00ED7705">
              <w:rPr>
                <w:rFonts w:cs="Cambria"/>
                <w:spacing w:val="1"/>
                <w:sz w:val="20"/>
                <w:szCs w:val="20"/>
              </w:rPr>
              <w:t>t</w:t>
            </w:r>
            <w:r w:rsidRPr="00ED7705">
              <w:rPr>
                <w:rFonts w:cs="Cambria"/>
                <w:spacing w:val="2"/>
                <w:sz w:val="20"/>
                <w:szCs w:val="20"/>
              </w:rPr>
              <w:t>e</w:t>
            </w:r>
            <w:r w:rsidRPr="00ED7705">
              <w:rPr>
                <w:rFonts w:cs="Cambria"/>
                <w:sz w:val="20"/>
                <w:szCs w:val="20"/>
              </w:rPr>
              <w:t>m</w:t>
            </w:r>
            <w:r w:rsidRPr="00ED7705">
              <w:rPr>
                <w:rFonts w:cs="Cambria"/>
                <w:spacing w:val="-6"/>
                <w:sz w:val="20"/>
                <w:szCs w:val="20"/>
              </w:rPr>
              <w:t xml:space="preserve"> </w:t>
            </w:r>
            <w:r w:rsidRPr="00ED7705">
              <w:rPr>
                <w:rFonts w:cs="Cambria"/>
                <w:sz w:val="20"/>
                <w:szCs w:val="20"/>
              </w:rPr>
              <w:t>r</w:t>
            </w:r>
            <w:r w:rsidRPr="00ED7705">
              <w:rPr>
                <w:rFonts w:cs="Cambria"/>
                <w:spacing w:val="-1"/>
                <w:sz w:val="20"/>
                <w:szCs w:val="20"/>
              </w:rPr>
              <w:t>e</w:t>
            </w:r>
            <w:r w:rsidRPr="00ED7705">
              <w:rPr>
                <w:rFonts w:cs="Cambria"/>
                <w:spacing w:val="3"/>
                <w:sz w:val="20"/>
                <w:szCs w:val="20"/>
              </w:rPr>
              <w:t>s</w:t>
            </w:r>
            <w:r w:rsidRPr="00ED7705">
              <w:rPr>
                <w:rFonts w:cs="Cambria"/>
                <w:spacing w:val="-1"/>
                <w:sz w:val="20"/>
                <w:szCs w:val="20"/>
              </w:rPr>
              <w:t>p</w:t>
            </w:r>
            <w:r w:rsidRPr="00ED7705">
              <w:rPr>
                <w:rFonts w:cs="Cambria"/>
                <w:spacing w:val="3"/>
                <w:sz w:val="20"/>
                <w:szCs w:val="20"/>
              </w:rPr>
              <w:t>o</w:t>
            </w:r>
            <w:r w:rsidRPr="00ED7705">
              <w:rPr>
                <w:rFonts w:cs="Cambria"/>
                <w:spacing w:val="-1"/>
                <w:sz w:val="20"/>
                <w:szCs w:val="20"/>
              </w:rPr>
              <w:t>n</w:t>
            </w:r>
            <w:r w:rsidRPr="00ED7705">
              <w:rPr>
                <w:rFonts w:cs="Cambria"/>
                <w:sz w:val="20"/>
                <w:szCs w:val="20"/>
              </w:rPr>
              <w:t>s</w:t>
            </w:r>
            <w:r w:rsidRPr="00ED7705">
              <w:rPr>
                <w:rFonts w:cs="Cambria"/>
                <w:spacing w:val="-1"/>
                <w:sz w:val="20"/>
                <w:szCs w:val="20"/>
              </w:rPr>
              <w:t>e</w:t>
            </w:r>
            <w:r w:rsidRPr="00ED7705">
              <w:rPr>
                <w:rFonts w:cs="Cambria"/>
                <w:sz w:val="20"/>
                <w:szCs w:val="20"/>
              </w:rPr>
              <w:t>s u</w:t>
            </w:r>
            <w:r w:rsidRPr="00ED7705">
              <w:rPr>
                <w:rFonts w:cs="Cambria"/>
                <w:spacing w:val="-1"/>
                <w:sz w:val="20"/>
                <w:szCs w:val="20"/>
              </w:rPr>
              <w:t>p</w:t>
            </w:r>
            <w:r w:rsidRPr="00ED7705">
              <w:rPr>
                <w:rFonts w:cs="Cambria"/>
                <w:sz w:val="20"/>
                <w:szCs w:val="20"/>
              </w:rPr>
              <w:t>s</w:t>
            </w:r>
            <w:r w:rsidRPr="00ED7705">
              <w:rPr>
                <w:rFonts w:cs="Cambria"/>
                <w:spacing w:val="1"/>
                <w:sz w:val="20"/>
                <w:szCs w:val="20"/>
              </w:rPr>
              <w:t>t</w:t>
            </w:r>
            <w:r w:rsidRPr="00ED7705">
              <w:rPr>
                <w:rFonts w:cs="Cambria"/>
                <w:sz w:val="20"/>
                <w:szCs w:val="20"/>
              </w:rPr>
              <w:t>r</w:t>
            </w:r>
            <w:r w:rsidRPr="00ED7705">
              <w:rPr>
                <w:rFonts w:cs="Cambria"/>
                <w:spacing w:val="2"/>
                <w:sz w:val="20"/>
                <w:szCs w:val="20"/>
              </w:rPr>
              <w:t>e</w:t>
            </w:r>
            <w:r w:rsidRPr="00ED7705">
              <w:rPr>
                <w:rFonts w:cs="Cambria"/>
                <w:spacing w:val="-1"/>
                <w:sz w:val="20"/>
                <w:szCs w:val="20"/>
              </w:rPr>
              <w:t>a</w:t>
            </w:r>
            <w:r w:rsidRPr="00ED7705">
              <w:rPr>
                <w:rFonts w:cs="Cambria"/>
                <w:sz w:val="20"/>
                <w:szCs w:val="20"/>
              </w:rPr>
              <w:t>m</w:t>
            </w:r>
            <w:r w:rsidRPr="00ED7705">
              <w:rPr>
                <w:rFonts w:cs="Cambria"/>
                <w:spacing w:val="-6"/>
                <w:sz w:val="20"/>
                <w:szCs w:val="20"/>
              </w:rPr>
              <w:t xml:space="preserve"> </w:t>
            </w:r>
            <w:r w:rsidRPr="00ED7705">
              <w:rPr>
                <w:rFonts w:cs="Cambria"/>
                <w:spacing w:val="1"/>
                <w:sz w:val="20"/>
                <w:szCs w:val="20"/>
              </w:rPr>
              <w:t>fo</w:t>
            </w:r>
            <w:r w:rsidRPr="00ED7705">
              <w:rPr>
                <w:rFonts w:cs="Cambria"/>
                <w:sz w:val="20"/>
                <w:szCs w:val="20"/>
              </w:rPr>
              <w:t>r</w:t>
            </w:r>
            <w:r w:rsidRPr="00ED7705">
              <w:rPr>
                <w:rFonts w:cs="Cambria"/>
                <w:spacing w:val="-2"/>
                <w:sz w:val="20"/>
                <w:szCs w:val="20"/>
              </w:rPr>
              <w:t xml:space="preserve"> </w:t>
            </w:r>
            <w:r w:rsidRPr="00ED7705">
              <w:rPr>
                <w:rFonts w:cs="Cambria"/>
                <w:sz w:val="20"/>
                <w:szCs w:val="20"/>
              </w:rPr>
              <w:t>d</w:t>
            </w:r>
            <w:r w:rsidRPr="00ED7705">
              <w:rPr>
                <w:rFonts w:cs="Cambria"/>
                <w:spacing w:val="-1"/>
                <w:sz w:val="20"/>
                <w:szCs w:val="20"/>
              </w:rPr>
              <w:t>e</w:t>
            </w:r>
            <w:r w:rsidRPr="00ED7705">
              <w:rPr>
                <w:rFonts w:cs="Cambria"/>
                <w:spacing w:val="1"/>
                <w:sz w:val="20"/>
                <w:szCs w:val="20"/>
              </w:rPr>
              <w:t>c</w:t>
            </w:r>
            <w:r w:rsidRPr="00ED7705">
              <w:rPr>
                <w:rFonts w:cs="Cambria"/>
                <w:spacing w:val="2"/>
                <w:sz w:val="20"/>
                <w:szCs w:val="20"/>
              </w:rPr>
              <w:t>r</w:t>
            </w:r>
            <w:r w:rsidRPr="00ED7705">
              <w:rPr>
                <w:rFonts w:cs="Cambria"/>
                <w:spacing w:val="-1"/>
                <w:sz w:val="20"/>
                <w:szCs w:val="20"/>
              </w:rPr>
              <w:t>ea</w:t>
            </w:r>
            <w:r w:rsidRPr="00ED7705">
              <w:rPr>
                <w:rFonts w:cs="Cambria"/>
                <w:spacing w:val="3"/>
                <w:sz w:val="20"/>
                <w:szCs w:val="20"/>
              </w:rPr>
              <w:t>s</w:t>
            </w:r>
            <w:r w:rsidRPr="00ED7705">
              <w:rPr>
                <w:rFonts w:cs="Cambria"/>
                <w:spacing w:val="-1"/>
                <w:sz w:val="20"/>
                <w:szCs w:val="20"/>
              </w:rPr>
              <w:t>e</w:t>
            </w:r>
            <w:r w:rsidRPr="00ED7705">
              <w:rPr>
                <w:rFonts w:cs="Cambria"/>
                <w:sz w:val="20"/>
                <w:szCs w:val="20"/>
              </w:rPr>
              <w:t>d</w:t>
            </w:r>
            <w:r w:rsidRPr="00ED7705">
              <w:rPr>
                <w:rFonts w:cs="Cambria"/>
                <w:spacing w:val="-6"/>
                <w:sz w:val="20"/>
                <w:szCs w:val="20"/>
              </w:rPr>
              <w:t xml:space="preserve"> </w:t>
            </w:r>
            <w:r w:rsidRPr="00ED7705">
              <w:rPr>
                <w:rFonts w:cs="Cambria"/>
                <w:spacing w:val="1"/>
                <w:sz w:val="20"/>
                <w:szCs w:val="20"/>
              </w:rPr>
              <w:t>flo</w:t>
            </w:r>
            <w:r w:rsidRPr="00ED7705">
              <w:rPr>
                <w:rFonts w:cs="Cambria"/>
                <w:sz w:val="20"/>
                <w:szCs w:val="20"/>
              </w:rPr>
              <w:t>ws</w:t>
            </w:r>
            <w:r w:rsidRPr="00ED7705">
              <w:rPr>
                <w:rFonts w:cs="Cambria"/>
                <w:spacing w:val="-2"/>
                <w:sz w:val="20"/>
                <w:szCs w:val="20"/>
              </w:rPr>
              <w:t xml:space="preserve"> </w:t>
            </w:r>
            <w:r w:rsidRPr="00ED7705">
              <w:rPr>
                <w:rFonts w:cs="Cambria"/>
                <w:sz w:val="20"/>
                <w:szCs w:val="20"/>
              </w:rPr>
              <w:t>dur</w:t>
            </w:r>
            <w:r w:rsidRPr="00ED7705">
              <w:rPr>
                <w:rFonts w:cs="Cambria"/>
                <w:spacing w:val="2"/>
                <w:sz w:val="20"/>
                <w:szCs w:val="20"/>
              </w:rPr>
              <w:t>i</w:t>
            </w:r>
            <w:r w:rsidRPr="00ED7705">
              <w:rPr>
                <w:rFonts w:cs="Cambria"/>
                <w:spacing w:val="-1"/>
                <w:sz w:val="20"/>
                <w:szCs w:val="20"/>
              </w:rPr>
              <w:t>n</w:t>
            </w:r>
            <w:r w:rsidRPr="00ED7705">
              <w:rPr>
                <w:rFonts w:cs="Cambria"/>
                <w:sz w:val="20"/>
                <w:szCs w:val="20"/>
              </w:rPr>
              <w:t xml:space="preserve">g </w:t>
            </w:r>
            <w:r w:rsidRPr="00ED7705">
              <w:rPr>
                <w:rFonts w:cs="Cambria"/>
                <w:spacing w:val="-1"/>
                <w:sz w:val="20"/>
                <w:szCs w:val="20"/>
              </w:rPr>
              <w:t>e</w:t>
            </w:r>
            <w:r w:rsidRPr="00ED7705">
              <w:rPr>
                <w:rFonts w:cs="Cambria"/>
                <w:sz w:val="20"/>
                <w:szCs w:val="20"/>
              </w:rPr>
              <w:t>x</w:t>
            </w:r>
            <w:r w:rsidRPr="00ED7705">
              <w:rPr>
                <w:rFonts w:cs="Cambria"/>
                <w:spacing w:val="1"/>
                <w:sz w:val="20"/>
                <w:szCs w:val="20"/>
              </w:rPr>
              <w:t>t</w:t>
            </w:r>
            <w:r w:rsidRPr="00ED7705">
              <w:rPr>
                <w:rFonts w:cs="Cambria"/>
                <w:sz w:val="20"/>
                <w:szCs w:val="20"/>
              </w:rPr>
              <w:t>r</w:t>
            </w:r>
            <w:r w:rsidRPr="00ED7705">
              <w:rPr>
                <w:rFonts w:cs="Cambria"/>
                <w:spacing w:val="2"/>
                <w:sz w:val="20"/>
                <w:szCs w:val="20"/>
              </w:rPr>
              <w:t>e</w:t>
            </w:r>
            <w:r w:rsidRPr="00ED7705">
              <w:rPr>
                <w:rFonts w:cs="Cambria"/>
                <w:spacing w:val="-1"/>
                <w:sz w:val="20"/>
                <w:szCs w:val="20"/>
              </w:rPr>
              <w:t>m</w:t>
            </w:r>
            <w:r w:rsidRPr="00ED7705">
              <w:rPr>
                <w:rFonts w:cs="Cambria"/>
                <w:sz w:val="20"/>
                <w:szCs w:val="20"/>
              </w:rPr>
              <w:t>e</w:t>
            </w:r>
            <w:r w:rsidRPr="00ED7705">
              <w:rPr>
                <w:rFonts w:cs="Cambria"/>
                <w:spacing w:val="-5"/>
                <w:sz w:val="20"/>
                <w:szCs w:val="20"/>
              </w:rPr>
              <w:t xml:space="preserve"> </w:t>
            </w:r>
            <w:r w:rsidRPr="00ED7705">
              <w:rPr>
                <w:rFonts w:cs="Cambria"/>
                <w:sz w:val="20"/>
                <w:szCs w:val="20"/>
              </w:rPr>
              <w:t>w</w:t>
            </w:r>
            <w:r w:rsidRPr="00ED7705">
              <w:rPr>
                <w:rFonts w:cs="Cambria"/>
                <w:spacing w:val="2"/>
                <w:sz w:val="20"/>
                <w:szCs w:val="20"/>
              </w:rPr>
              <w:t>e</w:t>
            </w:r>
            <w:r w:rsidRPr="00ED7705">
              <w:rPr>
                <w:rFonts w:cs="Cambria"/>
                <w:spacing w:val="-1"/>
                <w:sz w:val="20"/>
                <w:szCs w:val="20"/>
              </w:rPr>
              <w:t>a</w:t>
            </w:r>
            <w:r w:rsidRPr="00ED7705">
              <w:rPr>
                <w:rFonts w:cs="Cambria"/>
                <w:spacing w:val="1"/>
                <w:sz w:val="20"/>
                <w:szCs w:val="20"/>
              </w:rPr>
              <w:t>t</w:t>
            </w:r>
            <w:r w:rsidRPr="00ED7705">
              <w:rPr>
                <w:rFonts w:cs="Cambria"/>
                <w:sz w:val="20"/>
                <w:szCs w:val="20"/>
              </w:rPr>
              <w:t>h</w:t>
            </w:r>
            <w:r w:rsidRPr="00ED7705">
              <w:rPr>
                <w:rFonts w:cs="Cambria"/>
                <w:spacing w:val="-1"/>
                <w:sz w:val="20"/>
                <w:szCs w:val="20"/>
              </w:rPr>
              <w:t>e</w:t>
            </w:r>
            <w:r w:rsidRPr="00ED7705">
              <w:rPr>
                <w:rFonts w:cs="Cambria"/>
                <w:sz w:val="20"/>
                <w:szCs w:val="20"/>
              </w:rPr>
              <w:t>r</w:t>
            </w:r>
            <w:r w:rsidRPr="00ED7705">
              <w:rPr>
                <w:rFonts w:cs="Cambria"/>
                <w:spacing w:val="-2"/>
                <w:sz w:val="20"/>
                <w:szCs w:val="20"/>
              </w:rPr>
              <w:t xml:space="preserve"> </w:t>
            </w:r>
            <w:r w:rsidRPr="00ED7705">
              <w:rPr>
                <w:rFonts w:cs="Cambria"/>
                <w:spacing w:val="-1"/>
                <w:sz w:val="20"/>
                <w:szCs w:val="20"/>
              </w:rPr>
              <w:t>e</w:t>
            </w:r>
            <w:r w:rsidRPr="00ED7705">
              <w:rPr>
                <w:rFonts w:cs="Cambria"/>
                <w:spacing w:val="2"/>
                <w:sz w:val="20"/>
                <w:szCs w:val="20"/>
              </w:rPr>
              <w:t>v</w:t>
            </w:r>
            <w:r w:rsidRPr="00ED7705">
              <w:rPr>
                <w:rFonts w:cs="Cambria"/>
                <w:spacing w:val="-1"/>
                <w:sz w:val="20"/>
                <w:szCs w:val="20"/>
              </w:rPr>
              <w:t>en</w:t>
            </w:r>
            <w:r w:rsidRPr="00ED7705">
              <w:rPr>
                <w:rFonts w:cs="Cambria"/>
                <w:spacing w:val="1"/>
                <w:sz w:val="20"/>
                <w:szCs w:val="20"/>
              </w:rPr>
              <w:t>t</w:t>
            </w:r>
            <w:r w:rsidRPr="00ED7705">
              <w:rPr>
                <w:rFonts w:cs="Cambria"/>
                <w:sz w:val="20"/>
                <w:szCs w:val="20"/>
              </w:rPr>
              <w:t>s</w:t>
            </w:r>
          </w:p>
        </w:tc>
        <w:tc>
          <w:tcPr>
            <w:tcW w:w="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A81F8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CEF1D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21610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6936CA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0BB53B2"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5D86D37E"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extDirection w:val="tbRl"/>
            <w:vAlign w:val="center"/>
          </w:tcPr>
          <w:p w14:paraId="186C5E1F" w14:textId="77777777" w:rsidR="00C7771B" w:rsidRPr="005A1A7A" w:rsidRDefault="00C7771B" w:rsidP="00CF35CB">
            <w:pPr>
              <w:spacing w:after="0"/>
              <w:ind w:left="115" w:right="115"/>
              <w:jc w:val="center"/>
              <w:rPr>
                <w:rFonts w:ascii="Times New Roman" w:hAnsi="Times New Roman" w:cs="Times New Roman"/>
                <w:sz w:val="16"/>
                <w:szCs w:val="16"/>
              </w:rPr>
            </w:pPr>
            <w:r w:rsidRPr="6F8276EE">
              <w:rPr>
                <w:rFonts w:ascii="Times New Roman" w:hAnsi="Times New Roman" w:cs="Times New Roman"/>
                <w:sz w:val="16"/>
                <w:szCs w:val="16"/>
              </w:rPr>
              <w:t>Develop a community-based adaptation strategy for ecosystem based alternative income generating activities</w:t>
            </w:r>
          </w:p>
        </w:tc>
        <w:tc>
          <w:tcPr>
            <w:tcW w:w="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10637A78"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535E11B4"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5ADA0480"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8EB81BB"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7DDCDDF6"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1D3C3076"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291BEFB7"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2FC818F2"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5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vAlign w:val="center"/>
          </w:tcPr>
          <w:p w14:paraId="2A71D11C" w14:textId="77777777" w:rsidR="00C7771B" w:rsidRPr="005A1A7A" w:rsidRDefault="00C7771B" w:rsidP="00CF35CB">
            <w:pPr>
              <w:ind w:left="113" w:right="113"/>
              <w:jc w:val="center"/>
              <w:rPr>
                <w:rFonts w:ascii="Times New Roman" w:hAnsi="Times New Roman" w:cs="Times New Roman"/>
                <w:sz w:val="16"/>
                <w:szCs w:val="16"/>
              </w:rPr>
            </w:pPr>
            <w:r w:rsidRPr="005A1A7A">
              <w:rPr>
                <w:rFonts w:ascii="Times New Roman" w:hAnsi="Times New Roman" w:cs="Times New Roman"/>
                <w:sz w:val="16"/>
                <w:szCs w:val="16"/>
              </w:rPr>
              <w:t>x</w:t>
            </w:r>
            <w:r>
              <w:rPr>
                <w:rFonts w:ascii="Times New Roman" w:hAnsi="Times New Roman" w:cs="Times New Roman"/>
                <w:sz w:val="16"/>
                <w:szCs w:val="16"/>
              </w:rPr>
              <w:t xml:space="preserve"> P</w:t>
            </w:r>
            <w:r w:rsidRPr="003D35B8">
              <w:rPr>
                <w:rFonts w:ascii="Times New Roman" w:hAnsi="Times New Roman" w:cs="Times New Roman"/>
                <w:sz w:val="16"/>
                <w:szCs w:val="16"/>
              </w:rPr>
              <w:t>rocurement of inputs for business ventures that promote enhancement of ecosystem functions that can support flood risk reduction.</w:t>
            </w:r>
          </w:p>
        </w:tc>
        <w:tc>
          <w:tcPr>
            <w:tcW w:w="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B6FE6CD"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EF63930"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6FCC3E0"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9F32F42"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7168CA5E" w14:textId="77777777" w:rsidR="00C7771B" w:rsidRPr="005A1A7A" w:rsidRDefault="00C7771B" w:rsidP="00CF35CB">
            <w:pPr>
              <w:ind w:left="113" w:right="113"/>
              <w:jc w:val="center"/>
              <w:rPr>
                <w:rFonts w:ascii="Times New Roman" w:hAnsi="Times New Roman" w:cs="Times New Roman"/>
                <w:sz w:val="16"/>
                <w:szCs w:val="16"/>
              </w:rPr>
            </w:pPr>
            <w:r w:rsidRPr="003D35B8">
              <w:rPr>
                <w:rFonts w:ascii="Times New Roman" w:hAnsi="Times New Roman" w:cs="Times New Roman"/>
                <w:sz w:val="16"/>
                <w:szCs w:val="16"/>
              </w:rPr>
              <w:t>Community based ecosystem solutions supported including cash-for-work flood-related catchment rehabilitation</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C287EB8"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923B61"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CFCA63F"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r>
              <w:rPr>
                <w:rFonts w:ascii="Times New Roman" w:hAnsi="Times New Roman" w:cs="Times New Roman"/>
                <w:sz w:val="16"/>
                <w:szCs w:val="16"/>
              </w:rPr>
              <w:t xml:space="preserve"> </w:t>
            </w:r>
          </w:p>
        </w:tc>
        <w:tc>
          <w:tcPr>
            <w:tcW w:w="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43828698" w14:textId="77777777" w:rsidR="00C7771B" w:rsidRPr="005A1A7A" w:rsidRDefault="00C7771B" w:rsidP="00CF35CB">
            <w:pPr>
              <w:ind w:left="113" w:right="113"/>
              <w:jc w:val="center"/>
              <w:rPr>
                <w:rFonts w:ascii="Times New Roman" w:hAnsi="Times New Roman" w:cs="Times New Roman"/>
                <w:sz w:val="16"/>
                <w:szCs w:val="16"/>
              </w:rPr>
            </w:pPr>
            <w:r>
              <w:rPr>
                <w:rFonts w:ascii="Times New Roman" w:hAnsi="Times New Roman" w:cs="Times New Roman"/>
                <w:sz w:val="16"/>
                <w:szCs w:val="16"/>
              </w:rPr>
              <w:t>Demarcation Process of one area within the VRC as a no development zone</w:t>
            </w:r>
          </w:p>
        </w:tc>
        <w:tc>
          <w:tcPr>
            <w:tcW w:w="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0172488B" w14:textId="77777777" w:rsidR="00C7771B" w:rsidRPr="005A1A7A" w:rsidRDefault="00C7771B" w:rsidP="00CF35CB">
            <w:pPr>
              <w:ind w:left="113" w:right="113"/>
              <w:jc w:val="center"/>
              <w:rPr>
                <w:rFonts w:ascii="Times New Roman" w:hAnsi="Times New Roman" w:cs="Times New Roman"/>
                <w:sz w:val="16"/>
                <w:szCs w:val="16"/>
              </w:rPr>
            </w:pPr>
            <w:r>
              <w:rPr>
                <w:rFonts w:ascii="Times New Roman" w:hAnsi="Times New Roman" w:cs="Times New Roman"/>
                <w:sz w:val="16"/>
                <w:szCs w:val="16"/>
              </w:rPr>
              <w:t>Follow the development consent process for demarcation.</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855AF60"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szCs w:val="16"/>
              </w:rPr>
              <w:t>x</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00"/>
            <w:textDirection w:val="tbRl"/>
            <w:vAlign w:val="center"/>
          </w:tcPr>
          <w:p w14:paraId="2A35B62B" w14:textId="77777777" w:rsidR="00C7771B" w:rsidRPr="00ED7705" w:rsidRDefault="00C7771B" w:rsidP="00CF35CB">
            <w:pPr>
              <w:widowControl w:val="0"/>
              <w:autoSpaceDE w:val="0"/>
              <w:autoSpaceDN w:val="0"/>
              <w:adjustRightInd w:val="0"/>
              <w:spacing w:after="0" w:line="240" w:lineRule="auto"/>
              <w:ind w:left="113" w:right="113"/>
              <w:jc w:val="center"/>
              <w:rPr>
                <w:rFonts w:cs="Times New Roman"/>
                <w:sz w:val="20"/>
                <w:szCs w:val="20"/>
              </w:rPr>
            </w:pPr>
            <w:r>
              <w:rPr>
                <w:rFonts w:ascii="Times New Roman" w:hAnsi="Times New Roman" w:cs="Times New Roman"/>
                <w:sz w:val="15"/>
                <w:szCs w:val="15"/>
              </w:rPr>
              <w:t xml:space="preserve">Estimated completion date for </w:t>
            </w:r>
            <w:r w:rsidRPr="00ED3FFA">
              <w:rPr>
                <w:rFonts w:ascii="Times New Roman" w:hAnsi="Times New Roman" w:cs="Times New Roman"/>
                <w:sz w:val="15"/>
                <w:szCs w:val="15"/>
              </w:rPr>
              <w:t>PES Program</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699A48C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5EE5EDF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auto"/>
          </w:tcPr>
          <w:p w14:paraId="35E7EB3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tcPr>
          <w:p w14:paraId="1D374A7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auto"/>
              <w:bottom w:val="single" w:sz="4" w:space="0" w:color="auto"/>
              <w:right w:val="single" w:sz="4" w:space="0" w:color="auto"/>
            </w:tcBorders>
          </w:tcPr>
          <w:p w14:paraId="6D30748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auto"/>
              <w:bottom w:val="single" w:sz="4" w:space="0" w:color="auto"/>
              <w:right w:val="single" w:sz="4" w:space="0" w:color="auto"/>
            </w:tcBorders>
          </w:tcPr>
          <w:p w14:paraId="76F3027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tcPr>
          <w:p w14:paraId="63B325B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78DF5A4C" w14:textId="77777777" w:rsidTr="00C7771B">
        <w:trPr>
          <w:cantSplit/>
          <w:trHeight w:hRule="exact" w:val="4211"/>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8A168" w14:textId="77777777" w:rsidR="00C7771B" w:rsidRPr="00ED7705" w:rsidRDefault="00C7771B" w:rsidP="00CF35CB">
            <w:pPr>
              <w:widowControl w:val="0"/>
              <w:autoSpaceDE w:val="0"/>
              <w:autoSpaceDN w:val="0"/>
              <w:adjustRightInd w:val="0"/>
              <w:spacing w:after="0" w:line="240" w:lineRule="auto"/>
              <w:ind w:left="102" w:right="230"/>
              <w:rPr>
                <w:rFonts w:cs="Times New Roman"/>
                <w:sz w:val="20"/>
                <w:szCs w:val="20"/>
              </w:rPr>
            </w:pPr>
            <w:r w:rsidRPr="00ED7705">
              <w:rPr>
                <w:rFonts w:cs="Cambria"/>
                <w:sz w:val="20"/>
                <w:szCs w:val="20"/>
              </w:rPr>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2.3</w:t>
            </w:r>
            <w:r w:rsidRPr="00ED7705">
              <w:rPr>
                <w:rFonts w:cs="Cambria"/>
                <w:spacing w:val="-2"/>
                <w:sz w:val="20"/>
                <w:szCs w:val="20"/>
              </w:rPr>
              <w:t xml:space="preserve"> </w:t>
            </w:r>
            <w:r w:rsidRPr="00ED7705">
              <w:rPr>
                <w:rFonts w:cs="Cambria"/>
                <w:spacing w:val="1"/>
                <w:sz w:val="20"/>
                <w:szCs w:val="20"/>
              </w:rPr>
              <w:t>Co</w:t>
            </w:r>
            <w:r w:rsidRPr="00ED7705">
              <w:rPr>
                <w:rFonts w:cs="Cambria"/>
                <w:spacing w:val="-1"/>
                <w:sz w:val="20"/>
                <w:szCs w:val="20"/>
              </w:rPr>
              <w:t>n</w:t>
            </w:r>
            <w:r w:rsidRPr="00ED7705">
              <w:rPr>
                <w:rFonts w:cs="Cambria"/>
                <w:sz w:val="20"/>
                <w:szCs w:val="20"/>
              </w:rPr>
              <w:t>s</w:t>
            </w:r>
            <w:r w:rsidRPr="00ED7705">
              <w:rPr>
                <w:rFonts w:cs="Cambria"/>
                <w:spacing w:val="1"/>
                <w:sz w:val="20"/>
                <w:szCs w:val="20"/>
              </w:rPr>
              <w:t>t</w:t>
            </w:r>
            <w:r w:rsidRPr="00ED7705">
              <w:rPr>
                <w:rFonts w:cs="Cambria"/>
                <w:spacing w:val="2"/>
                <w:sz w:val="20"/>
                <w:szCs w:val="20"/>
              </w:rPr>
              <w:t>r</w:t>
            </w:r>
            <w:r w:rsidRPr="00ED7705">
              <w:rPr>
                <w:rFonts w:cs="Cambria"/>
                <w:sz w:val="20"/>
                <w:szCs w:val="20"/>
              </w:rPr>
              <w:t>u</w:t>
            </w:r>
            <w:r w:rsidRPr="00ED7705">
              <w:rPr>
                <w:rFonts w:cs="Cambria"/>
                <w:spacing w:val="1"/>
                <w:sz w:val="20"/>
                <w:szCs w:val="20"/>
              </w:rPr>
              <w:t>ct</w:t>
            </w:r>
            <w:r w:rsidRPr="00ED7705">
              <w:rPr>
                <w:rFonts w:cs="Cambria"/>
                <w:sz w:val="20"/>
                <w:szCs w:val="20"/>
              </w:rPr>
              <w:t>i</w:t>
            </w:r>
            <w:r w:rsidRPr="00ED7705">
              <w:rPr>
                <w:rFonts w:cs="Cambria"/>
                <w:spacing w:val="1"/>
                <w:sz w:val="20"/>
                <w:szCs w:val="20"/>
              </w:rPr>
              <w:t>o</w:t>
            </w:r>
            <w:r w:rsidRPr="00ED7705">
              <w:rPr>
                <w:rFonts w:cs="Cambria"/>
                <w:sz w:val="20"/>
                <w:szCs w:val="20"/>
              </w:rPr>
              <w:t>n</w:t>
            </w:r>
            <w:r w:rsidRPr="00ED7705">
              <w:rPr>
                <w:rFonts w:cs="Cambria"/>
                <w:spacing w:val="-9"/>
                <w:sz w:val="20"/>
                <w:szCs w:val="20"/>
              </w:rPr>
              <w:t xml:space="preserve"> </w:t>
            </w:r>
            <w:r w:rsidRPr="00ED7705">
              <w:rPr>
                <w:rFonts w:cs="Cambria"/>
                <w:sz w:val="20"/>
                <w:szCs w:val="20"/>
              </w:rPr>
              <w:t>u</w:t>
            </w:r>
            <w:r w:rsidRPr="00ED7705">
              <w:rPr>
                <w:rFonts w:cs="Cambria"/>
                <w:spacing w:val="-1"/>
                <w:sz w:val="20"/>
                <w:szCs w:val="20"/>
              </w:rPr>
              <w:t>p</w:t>
            </w:r>
            <w:r w:rsidRPr="00ED7705">
              <w:rPr>
                <w:rFonts w:cs="Cambria"/>
                <w:spacing w:val="1"/>
                <w:sz w:val="20"/>
                <w:szCs w:val="20"/>
              </w:rPr>
              <w:t>g</w:t>
            </w:r>
            <w:r w:rsidRPr="00ED7705">
              <w:rPr>
                <w:rFonts w:cs="Cambria"/>
                <w:spacing w:val="2"/>
                <w:sz w:val="20"/>
                <w:szCs w:val="20"/>
              </w:rPr>
              <w:t>r</w:t>
            </w:r>
            <w:r w:rsidRPr="00ED7705">
              <w:rPr>
                <w:rFonts w:cs="Cambria"/>
                <w:spacing w:val="-1"/>
                <w:sz w:val="20"/>
                <w:szCs w:val="20"/>
              </w:rPr>
              <w:t>a</w:t>
            </w:r>
            <w:r w:rsidRPr="00ED7705">
              <w:rPr>
                <w:rFonts w:cs="Cambria"/>
                <w:sz w:val="20"/>
                <w:szCs w:val="20"/>
              </w:rPr>
              <w:t>de</w:t>
            </w:r>
            <w:r w:rsidRPr="00ED7705">
              <w:rPr>
                <w:rFonts w:cs="Cambria"/>
                <w:spacing w:val="-5"/>
                <w:sz w:val="20"/>
                <w:szCs w:val="20"/>
              </w:rPr>
              <w:t xml:space="preserve"> </w:t>
            </w:r>
            <w:r w:rsidRPr="00ED7705">
              <w:rPr>
                <w:rFonts w:cs="Cambria"/>
                <w:spacing w:val="1"/>
                <w:sz w:val="20"/>
                <w:szCs w:val="20"/>
              </w:rPr>
              <w:t>o</w:t>
            </w:r>
            <w:r w:rsidRPr="00ED7705">
              <w:rPr>
                <w:rFonts w:cs="Cambria"/>
                <w:sz w:val="20"/>
                <w:szCs w:val="20"/>
              </w:rPr>
              <w:t xml:space="preserve">f </w:t>
            </w:r>
            <w:r w:rsidRPr="00ED7705">
              <w:rPr>
                <w:rFonts w:cs="Cambria"/>
                <w:spacing w:val="2"/>
                <w:sz w:val="20"/>
                <w:szCs w:val="20"/>
              </w:rPr>
              <w:t>L</w:t>
            </w:r>
            <w:r w:rsidRPr="00ED7705">
              <w:rPr>
                <w:rFonts w:cs="Cambria"/>
                <w:spacing w:val="-1"/>
                <w:sz w:val="20"/>
                <w:szCs w:val="20"/>
              </w:rPr>
              <w:t>e</w:t>
            </w:r>
            <w:r w:rsidRPr="00ED7705">
              <w:rPr>
                <w:rFonts w:cs="Cambria"/>
                <w:spacing w:val="1"/>
                <w:sz w:val="20"/>
                <w:szCs w:val="20"/>
              </w:rPr>
              <w:t>l</w:t>
            </w:r>
            <w:r w:rsidRPr="00ED7705">
              <w:rPr>
                <w:rFonts w:cs="Cambria"/>
                <w:spacing w:val="2"/>
                <w:sz w:val="20"/>
                <w:szCs w:val="20"/>
              </w:rPr>
              <w:t>a</w:t>
            </w:r>
            <w:r w:rsidRPr="00ED7705">
              <w:rPr>
                <w:rFonts w:cs="Cambria"/>
                <w:spacing w:val="1"/>
                <w:sz w:val="20"/>
                <w:szCs w:val="20"/>
              </w:rPr>
              <w:t>t</w:t>
            </w:r>
            <w:r w:rsidRPr="00ED7705">
              <w:rPr>
                <w:rFonts w:cs="Cambria"/>
                <w:sz w:val="20"/>
                <w:szCs w:val="20"/>
              </w:rPr>
              <w:t xml:space="preserve">a </w:t>
            </w:r>
            <w:r w:rsidRPr="00ED7705">
              <w:rPr>
                <w:rFonts w:cs="Cambria"/>
                <w:spacing w:val="1"/>
                <w:sz w:val="20"/>
                <w:szCs w:val="20"/>
              </w:rPr>
              <w:t>b</w:t>
            </w:r>
            <w:r w:rsidRPr="00ED7705">
              <w:rPr>
                <w:rFonts w:cs="Cambria"/>
                <w:sz w:val="20"/>
                <w:szCs w:val="20"/>
              </w:rPr>
              <w:t>rid</w:t>
            </w:r>
            <w:r w:rsidRPr="00ED7705">
              <w:rPr>
                <w:rFonts w:cs="Cambria"/>
                <w:spacing w:val="1"/>
                <w:sz w:val="20"/>
                <w:szCs w:val="20"/>
              </w:rPr>
              <w:t>g</w:t>
            </w:r>
            <w:r w:rsidRPr="00ED7705">
              <w:rPr>
                <w:rFonts w:cs="Cambria"/>
                <w:sz w:val="20"/>
                <w:szCs w:val="20"/>
              </w:rPr>
              <w:t>e</w:t>
            </w:r>
            <w:r w:rsidRPr="00ED7705">
              <w:rPr>
                <w:rFonts w:cs="Cambria"/>
                <w:spacing w:val="-4"/>
                <w:sz w:val="20"/>
                <w:szCs w:val="20"/>
              </w:rPr>
              <w:t xml:space="preserve"> </w:t>
            </w:r>
            <w:r w:rsidRPr="00ED7705">
              <w:rPr>
                <w:rFonts w:cs="Cambria"/>
                <w:spacing w:val="1"/>
                <w:sz w:val="20"/>
                <w:szCs w:val="20"/>
              </w:rPr>
              <w:t>t</w:t>
            </w:r>
            <w:r w:rsidRPr="00ED7705">
              <w:rPr>
                <w:rFonts w:cs="Cambria"/>
                <w:sz w:val="20"/>
                <w:szCs w:val="20"/>
              </w:rPr>
              <w:t xml:space="preserve">o </w:t>
            </w:r>
            <w:r w:rsidRPr="00ED7705">
              <w:rPr>
                <w:rFonts w:cs="Cambria"/>
                <w:spacing w:val="-1"/>
                <w:sz w:val="20"/>
                <w:szCs w:val="20"/>
              </w:rPr>
              <w:t>a</w:t>
            </w:r>
            <w:r w:rsidRPr="00ED7705">
              <w:rPr>
                <w:rFonts w:cs="Cambria"/>
                <w:spacing w:val="1"/>
                <w:sz w:val="20"/>
                <w:szCs w:val="20"/>
              </w:rPr>
              <w:t>cco</w:t>
            </w:r>
            <w:r w:rsidRPr="00ED7705">
              <w:rPr>
                <w:rFonts w:cs="Cambria"/>
                <w:spacing w:val="-1"/>
                <w:sz w:val="20"/>
                <w:szCs w:val="20"/>
              </w:rPr>
              <w:t>mm</w:t>
            </w:r>
            <w:r w:rsidRPr="00ED7705">
              <w:rPr>
                <w:rFonts w:cs="Cambria"/>
                <w:spacing w:val="3"/>
                <w:sz w:val="20"/>
                <w:szCs w:val="20"/>
              </w:rPr>
              <w:t>o</w:t>
            </w:r>
            <w:r w:rsidRPr="00ED7705">
              <w:rPr>
                <w:rFonts w:cs="Cambria"/>
                <w:sz w:val="20"/>
                <w:szCs w:val="20"/>
              </w:rPr>
              <w:t>d</w:t>
            </w:r>
            <w:r w:rsidRPr="00ED7705">
              <w:rPr>
                <w:rFonts w:cs="Cambria"/>
                <w:spacing w:val="-1"/>
                <w:sz w:val="20"/>
                <w:szCs w:val="20"/>
              </w:rPr>
              <w:t>a</w:t>
            </w:r>
            <w:r w:rsidRPr="00ED7705">
              <w:rPr>
                <w:rFonts w:cs="Cambria"/>
                <w:spacing w:val="1"/>
                <w:sz w:val="20"/>
                <w:szCs w:val="20"/>
              </w:rPr>
              <w:t>t</w:t>
            </w:r>
            <w:r w:rsidRPr="00ED7705">
              <w:rPr>
                <w:rFonts w:cs="Cambria"/>
                <w:sz w:val="20"/>
                <w:szCs w:val="20"/>
              </w:rPr>
              <w:t>e</w:t>
            </w:r>
            <w:r w:rsidRPr="00ED7705">
              <w:rPr>
                <w:rFonts w:cs="Cambria"/>
                <w:spacing w:val="-8"/>
                <w:sz w:val="20"/>
                <w:szCs w:val="20"/>
              </w:rPr>
              <w:t xml:space="preserve"> </w:t>
            </w:r>
            <w:r w:rsidRPr="00ED7705">
              <w:rPr>
                <w:rFonts w:cs="Cambria"/>
                <w:spacing w:val="2"/>
                <w:sz w:val="20"/>
                <w:szCs w:val="20"/>
              </w:rPr>
              <w:t>i</w:t>
            </w:r>
            <w:r w:rsidRPr="00ED7705">
              <w:rPr>
                <w:rFonts w:cs="Cambria"/>
                <w:spacing w:val="-1"/>
                <w:sz w:val="20"/>
                <w:szCs w:val="20"/>
              </w:rPr>
              <w:t>n</w:t>
            </w:r>
            <w:r w:rsidRPr="00ED7705">
              <w:rPr>
                <w:rFonts w:cs="Cambria"/>
                <w:spacing w:val="1"/>
                <w:sz w:val="20"/>
                <w:szCs w:val="20"/>
              </w:rPr>
              <w:t>c</w:t>
            </w:r>
            <w:r w:rsidRPr="00ED7705">
              <w:rPr>
                <w:rFonts w:cs="Cambria"/>
                <w:sz w:val="20"/>
                <w:szCs w:val="20"/>
              </w:rPr>
              <w:t>r</w:t>
            </w:r>
            <w:r w:rsidRPr="00ED7705">
              <w:rPr>
                <w:rFonts w:cs="Cambria"/>
                <w:spacing w:val="2"/>
                <w:sz w:val="20"/>
                <w:szCs w:val="20"/>
              </w:rPr>
              <w:t>e</w:t>
            </w:r>
            <w:r w:rsidRPr="00ED7705">
              <w:rPr>
                <w:rFonts w:cs="Cambria"/>
                <w:spacing w:val="-1"/>
                <w:sz w:val="20"/>
                <w:szCs w:val="20"/>
              </w:rPr>
              <w:t>a</w:t>
            </w:r>
            <w:r w:rsidRPr="00ED7705">
              <w:rPr>
                <w:rFonts w:cs="Cambria"/>
                <w:sz w:val="20"/>
                <w:szCs w:val="20"/>
              </w:rPr>
              <w:t>se</w:t>
            </w:r>
            <w:r w:rsidRPr="00ED7705">
              <w:rPr>
                <w:rFonts w:cs="Cambria"/>
                <w:spacing w:val="-5"/>
                <w:sz w:val="20"/>
                <w:szCs w:val="20"/>
              </w:rPr>
              <w:t xml:space="preserve"> </w:t>
            </w:r>
            <w:r w:rsidRPr="00ED7705">
              <w:rPr>
                <w:rFonts w:cs="Cambria"/>
                <w:spacing w:val="1"/>
                <w:sz w:val="20"/>
                <w:szCs w:val="20"/>
              </w:rPr>
              <w:t>floo</w:t>
            </w:r>
            <w:r w:rsidRPr="00ED7705">
              <w:rPr>
                <w:rFonts w:cs="Cambria"/>
                <w:sz w:val="20"/>
                <w:szCs w:val="20"/>
              </w:rPr>
              <w:t>d w</w:t>
            </w:r>
            <w:r w:rsidRPr="00ED7705">
              <w:rPr>
                <w:rFonts w:cs="Cambria"/>
                <w:spacing w:val="-1"/>
                <w:sz w:val="20"/>
                <w:szCs w:val="20"/>
              </w:rPr>
              <w:t>a</w:t>
            </w:r>
            <w:r w:rsidRPr="00ED7705">
              <w:rPr>
                <w:rFonts w:cs="Cambria"/>
                <w:spacing w:val="1"/>
                <w:sz w:val="20"/>
                <w:szCs w:val="20"/>
              </w:rPr>
              <w:t>t</w:t>
            </w:r>
            <w:r w:rsidRPr="00ED7705">
              <w:rPr>
                <w:rFonts w:cs="Cambria"/>
                <w:spacing w:val="-1"/>
                <w:sz w:val="20"/>
                <w:szCs w:val="20"/>
              </w:rPr>
              <w:t>e</w:t>
            </w:r>
            <w:r w:rsidRPr="00ED7705">
              <w:rPr>
                <w:rFonts w:cs="Cambria"/>
                <w:sz w:val="20"/>
                <w:szCs w:val="20"/>
              </w:rPr>
              <w:t>rs</w:t>
            </w:r>
          </w:p>
        </w:tc>
        <w:tc>
          <w:tcPr>
            <w:tcW w:w="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4FFB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3609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7DF29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4CFCA3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8C9D0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7701C1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2F240F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2B3674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78EBC74"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39E092EB"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771270C"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extDirection w:val="tbRl"/>
            <w:vAlign w:val="center"/>
          </w:tcPr>
          <w:p w14:paraId="4AF3E3DB" w14:textId="77777777" w:rsidR="00C7771B" w:rsidRPr="005A1A7A" w:rsidRDefault="00C7771B" w:rsidP="00CF35CB">
            <w:pPr>
              <w:ind w:left="113" w:right="113"/>
              <w:jc w:val="center"/>
              <w:rPr>
                <w:rFonts w:ascii="Times New Roman" w:hAnsi="Times New Roman" w:cs="Times New Roman"/>
                <w:sz w:val="16"/>
              </w:rPr>
            </w:pPr>
            <w:r>
              <w:rPr>
                <w:rFonts w:ascii="Times New Roman" w:hAnsi="Times New Roman" w:cs="Times New Roman"/>
                <w:sz w:val="16"/>
              </w:rPr>
              <w:t>Review current design of Lelata Bridge</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09792300" w14:textId="77777777" w:rsidR="00C7771B" w:rsidRPr="005A1A7A" w:rsidRDefault="00C7771B" w:rsidP="00CF35CB">
            <w:pPr>
              <w:jc w:val="center"/>
              <w:rPr>
                <w:rFonts w:ascii="Times New Roman" w:hAnsi="Times New Roman" w:cs="Times New Roman"/>
                <w:sz w:val="16"/>
              </w:rPr>
            </w:pPr>
            <w:r>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074073B2"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4EA32C16"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5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64DF1936"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D728EC"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249CCB0"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43E4572"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3FAE128"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rPr>
              <w:t>x</w:t>
            </w: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A9CA4F5" w14:textId="77777777" w:rsidR="00C7771B" w:rsidRPr="00ED7705" w:rsidRDefault="00C7771B" w:rsidP="00CF35CB">
            <w:pPr>
              <w:widowControl w:val="0"/>
              <w:autoSpaceDE w:val="0"/>
              <w:autoSpaceDN w:val="0"/>
              <w:adjustRightInd w:val="0"/>
              <w:spacing w:after="0" w:line="240" w:lineRule="auto"/>
              <w:ind w:left="113" w:right="113"/>
              <w:jc w:val="center"/>
              <w:rPr>
                <w:rFonts w:cs="Times New Roman"/>
                <w:sz w:val="20"/>
                <w:szCs w:val="20"/>
              </w:rPr>
            </w:pPr>
            <w:r w:rsidRPr="005A1A7A">
              <w:rPr>
                <w:rFonts w:ascii="Times New Roman" w:hAnsi="Times New Roman" w:cs="Times New Roman"/>
                <w:sz w:val="16"/>
              </w:rPr>
              <w:t>x</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711448"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rPr>
              <w:t>x</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4B2400B9" w14:textId="77777777" w:rsidR="00C7771B" w:rsidRPr="00ED7705" w:rsidRDefault="00C7771B" w:rsidP="00CF35CB">
            <w:pPr>
              <w:widowControl w:val="0"/>
              <w:autoSpaceDE w:val="0"/>
              <w:autoSpaceDN w:val="0"/>
              <w:adjustRightInd w:val="0"/>
              <w:spacing w:after="0" w:line="240" w:lineRule="auto"/>
              <w:ind w:left="113" w:right="113"/>
              <w:jc w:val="center"/>
              <w:rPr>
                <w:rFonts w:cs="Times New Roman"/>
                <w:sz w:val="20"/>
                <w:szCs w:val="20"/>
              </w:rPr>
            </w:pPr>
            <w:r>
              <w:rPr>
                <w:rFonts w:ascii="Times New Roman" w:hAnsi="Times New Roman" w:cs="Times New Roman"/>
                <w:sz w:val="16"/>
              </w:rPr>
              <w:t xml:space="preserve">Start </w:t>
            </w:r>
            <w:r w:rsidRPr="003D35B8">
              <w:rPr>
                <w:rFonts w:ascii="Times New Roman" w:hAnsi="Times New Roman" w:cs="Times New Roman"/>
                <w:sz w:val="16"/>
              </w:rPr>
              <w:t xml:space="preserve">Construction of Lelata bridge </w:t>
            </w:r>
            <w:r>
              <w:rPr>
                <w:rFonts w:ascii="Times New Roman" w:hAnsi="Times New Roman" w:cs="Times New Roman"/>
                <w:sz w:val="16"/>
              </w:rPr>
              <w:t xml:space="preserve">upgrade </w:t>
            </w:r>
            <w:r w:rsidRPr="003D35B8">
              <w:rPr>
                <w:rFonts w:ascii="Times New Roman" w:hAnsi="Times New Roman" w:cs="Times New Roman"/>
                <w:sz w:val="16"/>
              </w:rPr>
              <w:t>according to design</w:t>
            </w:r>
          </w:p>
        </w:tc>
        <w:tc>
          <w:tcPr>
            <w:tcW w:w="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F3C88A2"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szCs w:val="16"/>
              </w:rPr>
              <w:t>x</w:t>
            </w:r>
          </w:p>
        </w:tc>
        <w:tc>
          <w:tcPr>
            <w:tcW w:w="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0527703"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szCs w:val="16"/>
              </w:rPr>
              <w:t>x</w:t>
            </w:r>
          </w:p>
        </w:tc>
        <w:tc>
          <w:tcPr>
            <w:tcW w:w="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6AC5E7E"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DB1EEA6"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szCs w:val="16"/>
              </w:rPr>
              <w:t>x</w:t>
            </w: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00"/>
            <w:textDirection w:val="tbRl"/>
            <w:vAlign w:val="center"/>
          </w:tcPr>
          <w:p w14:paraId="0E1D3F35" w14:textId="77777777" w:rsidR="00C7771B" w:rsidRPr="00ED7705" w:rsidRDefault="00C7771B" w:rsidP="00CF35CB">
            <w:pPr>
              <w:widowControl w:val="0"/>
              <w:autoSpaceDE w:val="0"/>
              <w:autoSpaceDN w:val="0"/>
              <w:adjustRightInd w:val="0"/>
              <w:spacing w:after="0" w:line="240" w:lineRule="auto"/>
              <w:ind w:left="113" w:right="113"/>
              <w:jc w:val="center"/>
              <w:rPr>
                <w:rFonts w:cs="Times New Roman"/>
                <w:sz w:val="20"/>
                <w:szCs w:val="20"/>
              </w:rPr>
            </w:pPr>
            <w:r>
              <w:rPr>
                <w:rFonts w:ascii="Times New Roman" w:hAnsi="Times New Roman" w:cs="Times New Roman"/>
                <w:sz w:val="16"/>
              </w:rPr>
              <w:t xml:space="preserve">Estimated completion of </w:t>
            </w:r>
            <w:r w:rsidRPr="003D35B8">
              <w:rPr>
                <w:rFonts w:ascii="Times New Roman" w:hAnsi="Times New Roman" w:cs="Times New Roman"/>
                <w:sz w:val="16"/>
              </w:rPr>
              <w:t xml:space="preserve">Construction of Lelata bridge </w:t>
            </w:r>
            <w:r>
              <w:rPr>
                <w:rFonts w:ascii="Times New Roman" w:hAnsi="Times New Roman" w:cs="Times New Roman"/>
                <w:sz w:val="16"/>
              </w:rPr>
              <w:t xml:space="preserve">upgrade </w:t>
            </w:r>
            <w:r w:rsidRPr="003D35B8">
              <w:rPr>
                <w:rFonts w:ascii="Times New Roman" w:hAnsi="Times New Roman" w:cs="Times New Roman"/>
                <w:sz w:val="16"/>
              </w:rPr>
              <w:t>according to design</w:t>
            </w:r>
            <w:r>
              <w:rPr>
                <w:rFonts w:ascii="Times New Roman" w:hAnsi="Times New Roman" w:cs="Times New Roman"/>
                <w:sz w:val="16"/>
              </w:rPr>
              <w:t xml:space="preserve"> Construction complete</w:t>
            </w: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130E931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312ECEF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auto"/>
          </w:tcPr>
          <w:p w14:paraId="6BC60D1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tcPr>
          <w:p w14:paraId="27F0991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auto"/>
              <w:bottom w:val="single" w:sz="4" w:space="0" w:color="auto"/>
              <w:right w:val="single" w:sz="4" w:space="0" w:color="auto"/>
            </w:tcBorders>
          </w:tcPr>
          <w:p w14:paraId="542D3B7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auto"/>
              <w:bottom w:val="single" w:sz="4" w:space="0" w:color="auto"/>
              <w:right w:val="single" w:sz="4" w:space="0" w:color="auto"/>
            </w:tcBorders>
          </w:tcPr>
          <w:p w14:paraId="664EAAE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tcPr>
          <w:p w14:paraId="72FF50F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18C77C8D" w14:textId="77777777" w:rsidTr="00C7771B">
        <w:trPr>
          <w:cantSplit/>
          <w:trHeight w:hRule="exact" w:val="3108"/>
        </w:trPr>
        <w:tc>
          <w:tcPr>
            <w:tcW w:w="1418" w:type="dxa"/>
            <w:tcBorders>
              <w:top w:val="single" w:sz="4" w:space="0" w:color="000000" w:themeColor="text1"/>
              <w:left w:val="single" w:sz="4" w:space="0" w:color="000000" w:themeColor="text1"/>
              <w:bottom w:val="single" w:sz="4" w:space="0" w:color="auto"/>
              <w:right w:val="single" w:sz="4" w:space="0" w:color="000000" w:themeColor="text1"/>
            </w:tcBorders>
          </w:tcPr>
          <w:p w14:paraId="2B980B40" w14:textId="77777777" w:rsidR="00C7771B" w:rsidRPr="00ED7705" w:rsidRDefault="00C7771B" w:rsidP="00CF35CB">
            <w:pPr>
              <w:widowControl w:val="0"/>
              <w:autoSpaceDE w:val="0"/>
              <w:autoSpaceDN w:val="0"/>
              <w:adjustRightInd w:val="0"/>
              <w:spacing w:after="0" w:line="240" w:lineRule="auto"/>
              <w:ind w:left="102" w:right="97"/>
              <w:jc w:val="both"/>
              <w:rPr>
                <w:rFonts w:cs="Times New Roman"/>
                <w:sz w:val="20"/>
                <w:szCs w:val="20"/>
              </w:rPr>
            </w:pPr>
            <w:r w:rsidRPr="00ED7705">
              <w:rPr>
                <w:rFonts w:cs="Cambria"/>
                <w:sz w:val="20"/>
                <w:szCs w:val="20"/>
              </w:rPr>
              <w:lastRenderedPageBreak/>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2.4.</w:t>
            </w:r>
            <w:r w:rsidRPr="00ED7705">
              <w:rPr>
                <w:rFonts w:cs="Cambria"/>
                <w:spacing w:val="1"/>
                <w:sz w:val="20"/>
                <w:szCs w:val="20"/>
              </w:rPr>
              <w:t xml:space="preserve"> </w:t>
            </w:r>
            <w:r w:rsidRPr="00ED7705">
              <w:rPr>
                <w:rFonts w:cs="Cambria"/>
                <w:spacing w:val="-1"/>
                <w:sz w:val="20"/>
                <w:szCs w:val="20"/>
              </w:rPr>
              <w:t>E</w:t>
            </w:r>
            <w:r w:rsidRPr="00ED7705">
              <w:rPr>
                <w:rFonts w:cs="Cambria"/>
                <w:sz w:val="20"/>
                <w:szCs w:val="20"/>
              </w:rPr>
              <w:t>x</w:t>
            </w:r>
            <w:r w:rsidRPr="00ED7705">
              <w:rPr>
                <w:rFonts w:cs="Cambria"/>
                <w:spacing w:val="1"/>
                <w:sz w:val="20"/>
                <w:szCs w:val="20"/>
              </w:rPr>
              <w:t>t</w:t>
            </w:r>
            <w:r w:rsidRPr="00ED7705">
              <w:rPr>
                <w:rFonts w:cs="Cambria"/>
                <w:spacing w:val="-1"/>
                <w:sz w:val="20"/>
                <w:szCs w:val="20"/>
              </w:rPr>
              <w:t>e</w:t>
            </w:r>
            <w:r w:rsidRPr="00ED7705">
              <w:rPr>
                <w:rFonts w:cs="Cambria"/>
                <w:spacing w:val="2"/>
                <w:sz w:val="20"/>
                <w:szCs w:val="20"/>
              </w:rPr>
              <w:t>n</w:t>
            </w:r>
            <w:r w:rsidRPr="00ED7705">
              <w:rPr>
                <w:rFonts w:cs="Cambria"/>
                <w:sz w:val="20"/>
                <w:szCs w:val="20"/>
              </w:rPr>
              <w:t>si</w:t>
            </w:r>
            <w:r w:rsidRPr="00ED7705">
              <w:rPr>
                <w:rFonts w:cs="Cambria"/>
                <w:spacing w:val="1"/>
                <w:sz w:val="20"/>
                <w:szCs w:val="20"/>
              </w:rPr>
              <w:t>o</w:t>
            </w:r>
            <w:r w:rsidRPr="00ED7705">
              <w:rPr>
                <w:rFonts w:cs="Cambria"/>
                <w:sz w:val="20"/>
                <w:szCs w:val="20"/>
              </w:rPr>
              <w:t>n</w:t>
            </w:r>
            <w:r w:rsidRPr="00ED7705">
              <w:rPr>
                <w:rFonts w:cs="Cambria"/>
                <w:spacing w:val="-7"/>
                <w:sz w:val="20"/>
                <w:szCs w:val="20"/>
              </w:rPr>
              <w:t xml:space="preserve"> </w:t>
            </w:r>
            <w:r w:rsidRPr="00ED7705">
              <w:rPr>
                <w:rFonts w:cs="Cambria"/>
                <w:spacing w:val="1"/>
                <w:sz w:val="20"/>
                <w:szCs w:val="20"/>
              </w:rPr>
              <w:t>o</w:t>
            </w:r>
            <w:r w:rsidRPr="00ED7705">
              <w:rPr>
                <w:rFonts w:cs="Cambria"/>
                <w:sz w:val="20"/>
                <w:szCs w:val="20"/>
              </w:rPr>
              <w:t xml:space="preserve">f </w:t>
            </w:r>
            <w:r w:rsidRPr="00ED7705">
              <w:rPr>
                <w:rFonts w:cs="Cambria"/>
                <w:spacing w:val="1"/>
                <w:sz w:val="20"/>
                <w:szCs w:val="20"/>
              </w:rPr>
              <w:t>floo</w:t>
            </w:r>
            <w:r w:rsidRPr="00ED7705">
              <w:rPr>
                <w:rFonts w:cs="Cambria"/>
                <w:sz w:val="20"/>
                <w:szCs w:val="20"/>
              </w:rPr>
              <w:t>dw</w:t>
            </w:r>
            <w:r w:rsidRPr="00ED7705">
              <w:rPr>
                <w:rFonts w:cs="Cambria"/>
                <w:spacing w:val="-1"/>
                <w:sz w:val="20"/>
                <w:szCs w:val="20"/>
              </w:rPr>
              <w:t>a</w:t>
            </w:r>
            <w:r w:rsidRPr="00ED7705">
              <w:rPr>
                <w:rFonts w:cs="Cambria"/>
                <w:spacing w:val="1"/>
                <w:sz w:val="20"/>
                <w:szCs w:val="20"/>
              </w:rPr>
              <w:t>ll</w:t>
            </w:r>
            <w:r w:rsidRPr="00ED7705">
              <w:rPr>
                <w:rFonts w:cs="Cambria"/>
                <w:sz w:val="20"/>
                <w:szCs w:val="20"/>
              </w:rPr>
              <w:t>s</w:t>
            </w:r>
            <w:r w:rsidRPr="00ED7705">
              <w:rPr>
                <w:rFonts w:cs="Cambria"/>
                <w:spacing w:val="-5"/>
                <w:sz w:val="20"/>
                <w:szCs w:val="20"/>
              </w:rPr>
              <w:t xml:space="preserve"> </w:t>
            </w:r>
            <w:r w:rsidRPr="00ED7705">
              <w:rPr>
                <w:rFonts w:cs="Cambria"/>
                <w:spacing w:val="-1"/>
                <w:sz w:val="20"/>
                <w:szCs w:val="20"/>
              </w:rPr>
              <w:t>a</w:t>
            </w:r>
            <w:r w:rsidRPr="00ED7705">
              <w:rPr>
                <w:rFonts w:cs="Cambria"/>
                <w:sz w:val="20"/>
                <w:szCs w:val="20"/>
              </w:rPr>
              <w:t>t L</w:t>
            </w:r>
            <w:r w:rsidRPr="00ED7705">
              <w:rPr>
                <w:rFonts w:cs="Cambria"/>
                <w:spacing w:val="2"/>
                <w:sz w:val="20"/>
                <w:szCs w:val="20"/>
              </w:rPr>
              <w:t>e</w:t>
            </w:r>
            <w:r w:rsidRPr="00ED7705">
              <w:rPr>
                <w:rFonts w:cs="Cambria"/>
                <w:spacing w:val="1"/>
                <w:sz w:val="20"/>
                <w:szCs w:val="20"/>
              </w:rPr>
              <w:t>l</w:t>
            </w:r>
            <w:r w:rsidRPr="00ED7705">
              <w:rPr>
                <w:rFonts w:cs="Cambria"/>
                <w:spacing w:val="-1"/>
                <w:sz w:val="20"/>
                <w:szCs w:val="20"/>
              </w:rPr>
              <w:t>a</w:t>
            </w:r>
            <w:r w:rsidRPr="00ED7705">
              <w:rPr>
                <w:rFonts w:cs="Cambria"/>
                <w:spacing w:val="1"/>
                <w:sz w:val="20"/>
                <w:szCs w:val="20"/>
              </w:rPr>
              <w:t>t</w:t>
            </w:r>
            <w:r w:rsidRPr="00ED7705">
              <w:rPr>
                <w:rFonts w:cs="Cambria"/>
                <w:sz w:val="20"/>
                <w:szCs w:val="20"/>
              </w:rPr>
              <w:t xml:space="preserve">a </w:t>
            </w:r>
            <w:r w:rsidRPr="00ED7705">
              <w:rPr>
                <w:rFonts w:cs="Cambria"/>
                <w:spacing w:val="-1"/>
                <w:sz w:val="20"/>
                <w:szCs w:val="20"/>
              </w:rPr>
              <w:t>an</w:t>
            </w:r>
            <w:r w:rsidRPr="00ED7705">
              <w:rPr>
                <w:rFonts w:cs="Cambria"/>
                <w:sz w:val="20"/>
                <w:szCs w:val="20"/>
              </w:rPr>
              <w:t>d L</w:t>
            </w:r>
            <w:r w:rsidRPr="00ED7705">
              <w:rPr>
                <w:rFonts w:cs="Cambria"/>
                <w:spacing w:val="-1"/>
                <w:sz w:val="20"/>
                <w:szCs w:val="20"/>
              </w:rPr>
              <w:t>e</w:t>
            </w:r>
            <w:r w:rsidRPr="00ED7705">
              <w:rPr>
                <w:rFonts w:cs="Cambria"/>
                <w:spacing w:val="3"/>
                <w:sz w:val="20"/>
                <w:szCs w:val="20"/>
              </w:rPr>
              <w:t>o</w:t>
            </w:r>
            <w:r w:rsidRPr="00ED7705">
              <w:rPr>
                <w:rFonts w:cs="Cambria"/>
                <w:spacing w:val="-1"/>
                <w:sz w:val="20"/>
                <w:szCs w:val="20"/>
              </w:rPr>
              <w:t>n</w:t>
            </w:r>
            <w:r w:rsidRPr="00ED7705">
              <w:rPr>
                <w:rFonts w:cs="Cambria"/>
                <w:sz w:val="20"/>
                <w:szCs w:val="20"/>
              </w:rPr>
              <w:t>e</w:t>
            </w:r>
            <w:r w:rsidRPr="00ED7705">
              <w:rPr>
                <w:rFonts w:cs="Cambria"/>
                <w:spacing w:val="-2"/>
                <w:sz w:val="20"/>
                <w:szCs w:val="20"/>
              </w:rPr>
              <w:t xml:space="preserve"> </w:t>
            </w:r>
            <w:r w:rsidRPr="00ED7705">
              <w:rPr>
                <w:rFonts w:cs="Cambria"/>
                <w:spacing w:val="-1"/>
                <w:sz w:val="20"/>
                <w:szCs w:val="20"/>
              </w:rPr>
              <w:t>B</w:t>
            </w:r>
            <w:r w:rsidRPr="00ED7705">
              <w:rPr>
                <w:rFonts w:cs="Cambria"/>
                <w:sz w:val="20"/>
                <w:szCs w:val="20"/>
              </w:rPr>
              <w:t>rid</w:t>
            </w:r>
            <w:r w:rsidRPr="00ED7705">
              <w:rPr>
                <w:rFonts w:cs="Cambria"/>
                <w:spacing w:val="1"/>
                <w:sz w:val="20"/>
                <w:szCs w:val="20"/>
              </w:rPr>
              <w:t>g</w:t>
            </w:r>
            <w:r w:rsidRPr="00ED7705">
              <w:rPr>
                <w:rFonts w:cs="Cambria"/>
                <w:spacing w:val="2"/>
                <w:sz w:val="20"/>
                <w:szCs w:val="20"/>
              </w:rPr>
              <w:t>e</w:t>
            </w:r>
            <w:r w:rsidRPr="00ED7705">
              <w:rPr>
                <w:rFonts w:cs="Cambria"/>
                <w:sz w:val="20"/>
                <w:szCs w:val="20"/>
              </w:rPr>
              <w:t>s</w:t>
            </w:r>
            <w:r w:rsidRPr="00ED7705">
              <w:rPr>
                <w:rFonts w:cs="Cambria"/>
                <w:spacing w:val="-4"/>
                <w:sz w:val="20"/>
                <w:szCs w:val="20"/>
              </w:rPr>
              <w:t xml:space="preserve"> </w:t>
            </w:r>
            <w:r w:rsidRPr="00ED7705">
              <w:rPr>
                <w:rFonts w:cs="Cambria"/>
                <w:spacing w:val="1"/>
                <w:sz w:val="20"/>
                <w:szCs w:val="20"/>
              </w:rPr>
              <w:t>t</w:t>
            </w:r>
            <w:r w:rsidRPr="00ED7705">
              <w:rPr>
                <w:rFonts w:cs="Cambria"/>
                <w:sz w:val="20"/>
                <w:szCs w:val="20"/>
              </w:rPr>
              <w:t xml:space="preserve">o </w:t>
            </w:r>
            <w:r w:rsidRPr="00ED7705">
              <w:rPr>
                <w:rFonts w:cs="Cambria"/>
                <w:spacing w:val="-1"/>
                <w:sz w:val="20"/>
                <w:szCs w:val="20"/>
              </w:rPr>
              <w:t>p</w:t>
            </w:r>
            <w:r w:rsidRPr="00ED7705">
              <w:rPr>
                <w:rFonts w:cs="Cambria"/>
                <w:sz w:val="20"/>
                <w:szCs w:val="20"/>
              </w:rPr>
              <w:t>r</w:t>
            </w:r>
            <w:r w:rsidRPr="00ED7705">
              <w:rPr>
                <w:rFonts w:cs="Cambria"/>
                <w:spacing w:val="-1"/>
                <w:sz w:val="20"/>
                <w:szCs w:val="20"/>
              </w:rPr>
              <w:t>e</w:t>
            </w:r>
            <w:r w:rsidRPr="00ED7705">
              <w:rPr>
                <w:rFonts w:cs="Cambria"/>
                <w:spacing w:val="2"/>
                <w:sz w:val="20"/>
                <w:szCs w:val="20"/>
              </w:rPr>
              <w:t>v</w:t>
            </w:r>
            <w:r w:rsidRPr="00ED7705">
              <w:rPr>
                <w:rFonts w:cs="Cambria"/>
                <w:spacing w:val="-1"/>
                <w:sz w:val="20"/>
                <w:szCs w:val="20"/>
              </w:rPr>
              <w:t>en</w:t>
            </w:r>
            <w:r w:rsidRPr="00ED7705">
              <w:rPr>
                <w:rFonts w:cs="Cambria"/>
                <w:sz w:val="20"/>
                <w:szCs w:val="20"/>
              </w:rPr>
              <w:t>t</w:t>
            </w:r>
            <w:r w:rsidRPr="00ED7705">
              <w:rPr>
                <w:rFonts w:cs="Cambria"/>
                <w:spacing w:val="-4"/>
                <w:sz w:val="20"/>
                <w:szCs w:val="20"/>
              </w:rPr>
              <w:t xml:space="preserve"> </w:t>
            </w:r>
            <w:r w:rsidRPr="00ED7705">
              <w:rPr>
                <w:rFonts w:cs="Cambria"/>
                <w:spacing w:val="2"/>
                <w:sz w:val="20"/>
                <w:szCs w:val="20"/>
              </w:rPr>
              <w:t>d</w:t>
            </w:r>
            <w:r w:rsidRPr="00ED7705">
              <w:rPr>
                <w:rFonts w:cs="Cambria"/>
                <w:spacing w:val="-1"/>
                <w:sz w:val="20"/>
                <w:szCs w:val="20"/>
              </w:rPr>
              <w:t>a</w:t>
            </w:r>
            <w:r w:rsidRPr="00ED7705">
              <w:rPr>
                <w:rFonts w:cs="Cambria"/>
                <w:spacing w:val="2"/>
                <w:sz w:val="20"/>
                <w:szCs w:val="20"/>
              </w:rPr>
              <w:t>m</w:t>
            </w:r>
            <w:r w:rsidRPr="00ED7705">
              <w:rPr>
                <w:rFonts w:cs="Cambria"/>
                <w:spacing w:val="-1"/>
                <w:sz w:val="20"/>
                <w:szCs w:val="20"/>
              </w:rPr>
              <w:t>a</w:t>
            </w:r>
            <w:r w:rsidRPr="00ED7705">
              <w:rPr>
                <w:rFonts w:cs="Cambria"/>
                <w:spacing w:val="1"/>
                <w:sz w:val="20"/>
                <w:szCs w:val="20"/>
              </w:rPr>
              <w:t>g</w:t>
            </w:r>
            <w:r w:rsidRPr="00ED7705">
              <w:rPr>
                <w:rFonts w:cs="Cambria"/>
                <w:sz w:val="20"/>
                <w:szCs w:val="20"/>
              </w:rPr>
              <w:t>e</w:t>
            </w:r>
            <w:r w:rsidRPr="00ED7705">
              <w:rPr>
                <w:rFonts w:cs="Cambria"/>
                <w:spacing w:val="-5"/>
                <w:sz w:val="20"/>
                <w:szCs w:val="20"/>
              </w:rPr>
              <w:t xml:space="preserve"> </w:t>
            </w:r>
            <w:r w:rsidRPr="00ED7705">
              <w:rPr>
                <w:rFonts w:cs="Cambria"/>
                <w:spacing w:val="2"/>
                <w:sz w:val="20"/>
                <w:szCs w:val="20"/>
              </w:rPr>
              <w:t>du</w:t>
            </w:r>
            <w:r w:rsidRPr="00ED7705">
              <w:rPr>
                <w:rFonts w:cs="Cambria"/>
                <w:sz w:val="20"/>
                <w:szCs w:val="20"/>
              </w:rPr>
              <w:t>ri</w:t>
            </w:r>
            <w:r w:rsidRPr="00ED7705">
              <w:rPr>
                <w:rFonts w:cs="Cambria"/>
                <w:spacing w:val="-1"/>
                <w:sz w:val="20"/>
                <w:szCs w:val="20"/>
              </w:rPr>
              <w:t>n</w:t>
            </w:r>
            <w:r w:rsidRPr="00ED7705">
              <w:rPr>
                <w:rFonts w:cs="Cambria"/>
                <w:sz w:val="20"/>
                <w:szCs w:val="20"/>
              </w:rPr>
              <w:t xml:space="preserve">g </w:t>
            </w:r>
            <w:r w:rsidRPr="00ED7705">
              <w:rPr>
                <w:rFonts w:cs="Cambria"/>
                <w:spacing w:val="-1"/>
                <w:sz w:val="20"/>
                <w:szCs w:val="20"/>
              </w:rPr>
              <w:t>e</w:t>
            </w:r>
            <w:r w:rsidRPr="00ED7705">
              <w:rPr>
                <w:rFonts w:cs="Cambria"/>
                <w:sz w:val="20"/>
                <w:szCs w:val="20"/>
              </w:rPr>
              <w:t>x</w:t>
            </w:r>
            <w:r w:rsidRPr="00ED7705">
              <w:rPr>
                <w:rFonts w:cs="Cambria"/>
                <w:spacing w:val="1"/>
                <w:sz w:val="20"/>
                <w:szCs w:val="20"/>
              </w:rPr>
              <w:t>t</w:t>
            </w:r>
            <w:r w:rsidRPr="00ED7705">
              <w:rPr>
                <w:rFonts w:cs="Cambria"/>
                <w:sz w:val="20"/>
                <w:szCs w:val="20"/>
              </w:rPr>
              <w:t>r</w:t>
            </w:r>
            <w:r w:rsidRPr="00ED7705">
              <w:rPr>
                <w:rFonts w:cs="Cambria"/>
                <w:spacing w:val="2"/>
                <w:sz w:val="20"/>
                <w:szCs w:val="20"/>
              </w:rPr>
              <w:t>e</w:t>
            </w:r>
            <w:r w:rsidRPr="00ED7705">
              <w:rPr>
                <w:rFonts w:cs="Cambria"/>
                <w:spacing w:val="-1"/>
                <w:sz w:val="20"/>
                <w:szCs w:val="20"/>
              </w:rPr>
              <w:t>m</w:t>
            </w:r>
            <w:r w:rsidRPr="00ED7705">
              <w:rPr>
                <w:rFonts w:cs="Cambria"/>
                <w:sz w:val="20"/>
                <w:szCs w:val="20"/>
              </w:rPr>
              <w:t>e</w:t>
            </w:r>
            <w:r w:rsidRPr="00ED7705">
              <w:rPr>
                <w:rFonts w:cs="Cambria"/>
                <w:spacing w:val="-5"/>
                <w:sz w:val="20"/>
                <w:szCs w:val="20"/>
              </w:rPr>
              <w:t xml:space="preserve"> </w:t>
            </w:r>
            <w:r w:rsidRPr="00ED7705">
              <w:rPr>
                <w:rFonts w:cs="Cambria"/>
                <w:spacing w:val="2"/>
                <w:sz w:val="20"/>
                <w:szCs w:val="20"/>
              </w:rPr>
              <w:t>e</w:t>
            </w:r>
            <w:r w:rsidRPr="00ED7705">
              <w:rPr>
                <w:rFonts w:cs="Cambria"/>
                <w:spacing w:val="-1"/>
                <w:sz w:val="20"/>
                <w:szCs w:val="20"/>
              </w:rPr>
              <w:t>v</w:t>
            </w:r>
            <w:r w:rsidRPr="00ED7705">
              <w:rPr>
                <w:rFonts w:cs="Cambria"/>
                <w:spacing w:val="2"/>
                <w:sz w:val="20"/>
                <w:szCs w:val="20"/>
              </w:rPr>
              <w:t>e</w:t>
            </w:r>
            <w:r w:rsidRPr="00ED7705">
              <w:rPr>
                <w:rFonts w:cs="Cambria"/>
                <w:spacing w:val="-1"/>
                <w:sz w:val="20"/>
                <w:szCs w:val="20"/>
              </w:rPr>
              <w:t>n</w:t>
            </w:r>
            <w:r w:rsidRPr="00ED7705">
              <w:rPr>
                <w:rFonts w:cs="Cambria"/>
                <w:spacing w:val="1"/>
                <w:sz w:val="20"/>
                <w:szCs w:val="20"/>
              </w:rPr>
              <w:t>t</w:t>
            </w:r>
            <w:r w:rsidRPr="00ED7705">
              <w:rPr>
                <w:rFonts w:cs="Cambria"/>
                <w:sz w:val="20"/>
                <w:szCs w:val="20"/>
              </w:rPr>
              <w:t>s</w:t>
            </w:r>
          </w:p>
        </w:tc>
        <w:tc>
          <w:tcPr>
            <w:tcW w:w="267" w:type="dxa"/>
            <w:tcBorders>
              <w:top w:val="single" w:sz="4" w:space="0" w:color="000000" w:themeColor="text1"/>
              <w:left w:val="single" w:sz="4" w:space="0" w:color="000000" w:themeColor="text1"/>
              <w:bottom w:val="single" w:sz="4" w:space="0" w:color="auto"/>
              <w:right w:val="single" w:sz="4" w:space="0" w:color="000000" w:themeColor="text1"/>
            </w:tcBorders>
          </w:tcPr>
          <w:p w14:paraId="02F450A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71C5AA5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4724CFD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2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6A46E5E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61"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3CEE33C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2"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textDirection w:val="tbRl"/>
            <w:vAlign w:val="center"/>
          </w:tcPr>
          <w:p w14:paraId="1945D607" w14:textId="77777777" w:rsidR="00C7771B" w:rsidRPr="005A1A7A" w:rsidRDefault="00C7771B" w:rsidP="00CF35CB">
            <w:pPr>
              <w:spacing w:after="0"/>
              <w:ind w:left="115" w:right="115"/>
              <w:jc w:val="center"/>
              <w:rPr>
                <w:rFonts w:ascii="Times New Roman" w:hAnsi="Times New Roman" w:cs="Times New Roman"/>
                <w:sz w:val="16"/>
                <w:szCs w:val="16"/>
              </w:rPr>
            </w:pPr>
            <w:r>
              <w:rPr>
                <w:rFonts w:ascii="Times New Roman" w:hAnsi="Times New Roman" w:cs="Times New Roman"/>
                <w:sz w:val="16"/>
              </w:rPr>
              <w:t>Review current design of floodwalls adjacent to both bridges.</w:t>
            </w:r>
          </w:p>
        </w:tc>
        <w:tc>
          <w:tcPr>
            <w:tcW w:w="29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273097DF"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29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0E3F0AE0"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2390E415"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292"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088AAFA8"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29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4B817215"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684"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4002765B"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488"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DBDB" w:themeFill="accent2" w:themeFillTint="33"/>
            <w:vAlign w:val="center"/>
          </w:tcPr>
          <w:p w14:paraId="39835C06"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DBDB" w:themeFill="accent2" w:themeFillTint="33"/>
            <w:vAlign w:val="center"/>
          </w:tcPr>
          <w:p w14:paraId="7F6E1948"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DBDB" w:themeFill="accent2" w:themeFillTint="33"/>
            <w:textDirection w:val="tbRl"/>
            <w:vAlign w:val="center"/>
          </w:tcPr>
          <w:p w14:paraId="3DCCEDD2" w14:textId="77777777" w:rsidR="00C7771B" w:rsidRPr="005A1A7A" w:rsidRDefault="00C7771B" w:rsidP="00CF35CB">
            <w:pPr>
              <w:ind w:left="113" w:right="113"/>
              <w:jc w:val="center"/>
              <w:rPr>
                <w:rFonts w:ascii="Times New Roman" w:hAnsi="Times New Roman" w:cs="Times New Roman"/>
                <w:sz w:val="16"/>
                <w:szCs w:val="16"/>
              </w:rPr>
            </w:pPr>
            <w:r>
              <w:rPr>
                <w:rFonts w:ascii="Times New Roman" w:hAnsi="Times New Roman" w:cs="Times New Roman"/>
                <w:sz w:val="16"/>
              </w:rPr>
              <w:t xml:space="preserve">design of floodwalls adjacent to both </w:t>
            </w:r>
            <w:r w:rsidRPr="005A1A7A">
              <w:rPr>
                <w:rFonts w:ascii="Times New Roman" w:hAnsi="Times New Roman" w:cs="Times New Roman"/>
                <w:sz w:val="16"/>
              </w:rPr>
              <w:t>x</w:t>
            </w:r>
          </w:p>
        </w:tc>
        <w:tc>
          <w:tcPr>
            <w:tcW w:w="5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2DBDB" w:themeFill="accent2" w:themeFillTint="33"/>
            <w:vAlign w:val="center"/>
          </w:tcPr>
          <w:p w14:paraId="79CC6521"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34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3150AD02"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7F09EFAD"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3B3CCAC4"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49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263B920D"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58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565ED630"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488"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0F4BC4A2"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488"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vAlign w:val="center"/>
          </w:tcPr>
          <w:p w14:paraId="68C3427B"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szCs w:val="16"/>
              </w:rPr>
              <w:t>x</w:t>
            </w:r>
          </w:p>
        </w:tc>
        <w:tc>
          <w:tcPr>
            <w:tcW w:w="39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00"/>
            <w:textDirection w:val="tbRl"/>
            <w:vAlign w:val="center"/>
          </w:tcPr>
          <w:p w14:paraId="25DA5B67" w14:textId="77777777" w:rsidR="00C7771B" w:rsidRPr="005A1A7A" w:rsidRDefault="00C7771B" w:rsidP="00CF35CB">
            <w:pPr>
              <w:ind w:left="113" w:right="113"/>
              <w:jc w:val="center"/>
              <w:rPr>
                <w:rFonts w:ascii="Times New Roman" w:hAnsi="Times New Roman" w:cs="Times New Roman"/>
                <w:sz w:val="16"/>
                <w:szCs w:val="16"/>
              </w:rPr>
            </w:pPr>
            <w:r w:rsidRPr="003D35B8">
              <w:rPr>
                <w:rFonts w:ascii="Times New Roman" w:hAnsi="Times New Roman" w:cs="Times New Roman"/>
                <w:sz w:val="16"/>
                <w:szCs w:val="16"/>
              </w:rPr>
              <w:t xml:space="preserve">Construction of floodwall extensions at both bridges </w:t>
            </w:r>
          </w:p>
        </w:tc>
        <w:tc>
          <w:tcPr>
            <w:tcW w:w="39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44F1356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49B09C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hemeFill="background1"/>
          </w:tcPr>
          <w:p w14:paraId="7AD33B8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9" w:type="dxa"/>
            <w:gridSpan w:val="2"/>
            <w:tcBorders>
              <w:top w:val="single" w:sz="4" w:space="0" w:color="000000" w:themeColor="text1"/>
              <w:left w:val="single" w:sz="4" w:space="0" w:color="000000" w:themeColor="text1"/>
              <w:bottom w:val="single" w:sz="4" w:space="0" w:color="auto"/>
              <w:right w:val="single" w:sz="4" w:space="0" w:color="auto"/>
            </w:tcBorders>
            <w:shd w:val="clear" w:color="auto" w:fill="FFFFFF" w:themeFill="background1"/>
          </w:tcPr>
          <w:p w14:paraId="149FD69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52F8B81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2ABA7A7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auto"/>
          </w:tcPr>
          <w:p w14:paraId="4EF9A8C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tcPr>
          <w:p w14:paraId="5ACBFFC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auto"/>
              <w:bottom w:val="single" w:sz="4" w:space="0" w:color="auto"/>
              <w:right w:val="single" w:sz="4" w:space="0" w:color="auto"/>
            </w:tcBorders>
          </w:tcPr>
          <w:p w14:paraId="5F20654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auto"/>
              <w:bottom w:val="single" w:sz="4" w:space="0" w:color="auto"/>
              <w:right w:val="single" w:sz="4" w:space="0" w:color="auto"/>
            </w:tcBorders>
          </w:tcPr>
          <w:p w14:paraId="78DB76B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tcPr>
          <w:p w14:paraId="1667383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749F9C85" w14:textId="77777777" w:rsidTr="00C7771B">
        <w:trPr>
          <w:trHeight w:hRule="exact" w:val="422"/>
        </w:trPr>
        <w:tc>
          <w:tcPr>
            <w:tcW w:w="14113" w:type="dxa"/>
            <w:gridSpan w:val="66"/>
            <w:tcBorders>
              <w:top w:val="single" w:sz="4" w:space="0" w:color="auto"/>
              <w:left w:val="single" w:sz="4" w:space="0" w:color="auto"/>
              <w:bottom w:val="single" w:sz="4" w:space="0" w:color="auto"/>
              <w:right w:val="single" w:sz="4" w:space="0" w:color="auto"/>
            </w:tcBorders>
          </w:tcPr>
          <w:p w14:paraId="3801F5AE" w14:textId="77777777" w:rsidR="00C7771B" w:rsidRPr="00ED7705" w:rsidRDefault="00C7771B" w:rsidP="00CF35CB">
            <w:pPr>
              <w:widowControl w:val="0"/>
              <w:autoSpaceDE w:val="0"/>
              <w:autoSpaceDN w:val="0"/>
              <w:adjustRightInd w:val="0"/>
              <w:spacing w:after="0" w:line="240" w:lineRule="auto"/>
              <w:ind w:left="102"/>
              <w:rPr>
                <w:rFonts w:cs="Cambria"/>
                <w:b/>
                <w:bCs/>
                <w:spacing w:val="-1"/>
                <w:sz w:val="20"/>
                <w:szCs w:val="20"/>
              </w:rPr>
            </w:pPr>
            <w:r w:rsidRPr="00ED7705">
              <w:rPr>
                <w:rFonts w:cs="Cambria"/>
                <w:b/>
                <w:bCs/>
                <w:spacing w:val="-1"/>
                <w:sz w:val="20"/>
                <w:szCs w:val="20"/>
              </w:rPr>
              <w:t>3</w:t>
            </w:r>
            <w:r w:rsidRPr="00ED7705">
              <w:rPr>
                <w:rFonts w:cs="Cambria"/>
                <w:b/>
                <w:bCs/>
                <w:sz w:val="20"/>
                <w:szCs w:val="20"/>
              </w:rPr>
              <w:t>:</w:t>
            </w:r>
            <w:r w:rsidRPr="00ED7705">
              <w:rPr>
                <w:rFonts w:cs="Cambria"/>
                <w:b/>
                <w:bCs/>
                <w:spacing w:val="-1"/>
                <w:sz w:val="20"/>
                <w:szCs w:val="20"/>
              </w:rPr>
              <w:t xml:space="preserve"> O</w:t>
            </w:r>
            <w:r w:rsidRPr="00ED7705">
              <w:rPr>
                <w:rFonts w:cs="Cambria"/>
                <w:b/>
                <w:bCs/>
                <w:spacing w:val="1"/>
                <w:sz w:val="20"/>
                <w:szCs w:val="20"/>
              </w:rPr>
              <w:t>u</w:t>
            </w:r>
            <w:r w:rsidRPr="00ED7705">
              <w:rPr>
                <w:rFonts w:cs="Cambria"/>
                <w:b/>
                <w:bCs/>
                <w:sz w:val="20"/>
                <w:szCs w:val="20"/>
              </w:rPr>
              <w:t>t</w:t>
            </w:r>
            <w:r w:rsidRPr="00ED7705">
              <w:rPr>
                <w:rFonts w:cs="Cambria"/>
                <w:b/>
                <w:bCs/>
                <w:spacing w:val="1"/>
                <w:sz w:val="20"/>
                <w:szCs w:val="20"/>
              </w:rPr>
              <w:t>pu</w:t>
            </w:r>
            <w:r w:rsidRPr="00ED7705">
              <w:rPr>
                <w:rFonts w:cs="Cambria"/>
                <w:b/>
                <w:bCs/>
                <w:sz w:val="20"/>
                <w:szCs w:val="20"/>
              </w:rPr>
              <w:t>t</w:t>
            </w:r>
            <w:r w:rsidRPr="00ED7705">
              <w:rPr>
                <w:rFonts w:cs="Cambria"/>
                <w:b/>
                <w:bCs/>
                <w:spacing w:val="-3"/>
                <w:sz w:val="20"/>
                <w:szCs w:val="20"/>
              </w:rPr>
              <w:t xml:space="preserve"> </w:t>
            </w:r>
            <w:r w:rsidRPr="00ED7705">
              <w:rPr>
                <w:rFonts w:cs="Cambria"/>
                <w:b/>
                <w:bCs/>
                <w:sz w:val="20"/>
                <w:szCs w:val="20"/>
              </w:rPr>
              <w:t>3</w:t>
            </w:r>
            <w:r w:rsidRPr="00ED7705">
              <w:rPr>
                <w:rFonts w:cs="Cambria"/>
                <w:b/>
                <w:bCs/>
                <w:spacing w:val="-1"/>
                <w:sz w:val="20"/>
                <w:szCs w:val="20"/>
              </w:rPr>
              <w:t xml:space="preserve"> </w:t>
            </w:r>
            <w:r w:rsidRPr="00ED7705">
              <w:rPr>
                <w:rFonts w:cs="Cambria"/>
                <w:spacing w:val="-1"/>
                <w:sz w:val="20"/>
                <w:szCs w:val="20"/>
              </w:rPr>
              <w:t>D</w:t>
            </w:r>
            <w:r w:rsidRPr="00ED7705">
              <w:rPr>
                <w:rFonts w:cs="Cambria"/>
                <w:spacing w:val="2"/>
                <w:sz w:val="20"/>
                <w:szCs w:val="20"/>
              </w:rPr>
              <w:t>r</w:t>
            </w:r>
            <w:r w:rsidRPr="00ED7705">
              <w:rPr>
                <w:rFonts w:cs="Cambria"/>
                <w:spacing w:val="-1"/>
                <w:sz w:val="20"/>
                <w:szCs w:val="20"/>
              </w:rPr>
              <w:t>a</w:t>
            </w:r>
            <w:r w:rsidRPr="00ED7705">
              <w:rPr>
                <w:rFonts w:cs="Cambria"/>
                <w:spacing w:val="2"/>
                <w:sz w:val="20"/>
                <w:szCs w:val="20"/>
              </w:rPr>
              <w:t>i</w:t>
            </w:r>
            <w:r w:rsidRPr="00ED7705">
              <w:rPr>
                <w:rFonts w:cs="Cambria"/>
                <w:spacing w:val="-1"/>
                <w:sz w:val="20"/>
                <w:szCs w:val="20"/>
              </w:rPr>
              <w:t>na</w:t>
            </w:r>
            <w:r w:rsidRPr="00ED7705">
              <w:rPr>
                <w:rFonts w:cs="Cambria"/>
                <w:spacing w:val="1"/>
                <w:sz w:val="20"/>
                <w:szCs w:val="20"/>
              </w:rPr>
              <w:t>g</w:t>
            </w:r>
            <w:r w:rsidRPr="00ED7705">
              <w:rPr>
                <w:rFonts w:cs="Cambria"/>
                <w:sz w:val="20"/>
                <w:szCs w:val="20"/>
              </w:rPr>
              <w:t>e</w:t>
            </w:r>
            <w:r w:rsidRPr="00ED7705">
              <w:rPr>
                <w:rFonts w:cs="Cambria"/>
                <w:spacing w:val="-5"/>
                <w:sz w:val="20"/>
                <w:szCs w:val="20"/>
              </w:rPr>
              <w:t xml:space="preserve"> </w:t>
            </w:r>
            <w:r w:rsidRPr="00ED7705">
              <w:rPr>
                <w:rFonts w:cs="Cambria"/>
                <w:spacing w:val="2"/>
                <w:sz w:val="20"/>
                <w:szCs w:val="20"/>
              </w:rPr>
              <w:t>i</w:t>
            </w:r>
            <w:r w:rsidRPr="00ED7705">
              <w:rPr>
                <w:rFonts w:cs="Cambria"/>
                <w:sz w:val="20"/>
                <w:szCs w:val="20"/>
              </w:rPr>
              <w:t>n</w:t>
            </w:r>
            <w:r w:rsidRPr="00ED7705">
              <w:rPr>
                <w:rFonts w:cs="Cambria"/>
                <w:spacing w:val="-2"/>
                <w:sz w:val="20"/>
                <w:szCs w:val="20"/>
              </w:rPr>
              <w:t xml:space="preserve"> </w:t>
            </w:r>
            <w:r w:rsidRPr="00ED7705">
              <w:rPr>
                <w:rFonts w:cs="Cambria"/>
                <w:sz w:val="20"/>
                <w:szCs w:val="20"/>
              </w:rPr>
              <w:t>d</w:t>
            </w:r>
            <w:r w:rsidRPr="00ED7705">
              <w:rPr>
                <w:rFonts w:cs="Cambria"/>
                <w:spacing w:val="1"/>
                <w:sz w:val="20"/>
                <w:szCs w:val="20"/>
              </w:rPr>
              <w:t>o</w:t>
            </w:r>
            <w:r w:rsidRPr="00ED7705">
              <w:rPr>
                <w:rFonts w:cs="Cambria"/>
                <w:spacing w:val="3"/>
                <w:sz w:val="20"/>
                <w:szCs w:val="20"/>
              </w:rPr>
              <w:t>w</w:t>
            </w:r>
            <w:r w:rsidRPr="00ED7705">
              <w:rPr>
                <w:rFonts w:cs="Cambria"/>
                <w:spacing w:val="-1"/>
                <w:sz w:val="20"/>
                <w:szCs w:val="20"/>
              </w:rPr>
              <w:t>n</w:t>
            </w:r>
            <w:r w:rsidRPr="00ED7705">
              <w:rPr>
                <w:rFonts w:cs="Cambria"/>
                <w:sz w:val="20"/>
                <w:szCs w:val="20"/>
              </w:rPr>
              <w:t>s</w:t>
            </w:r>
            <w:r w:rsidRPr="00ED7705">
              <w:rPr>
                <w:rFonts w:cs="Cambria"/>
                <w:spacing w:val="1"/>
                <w:sz w:val="20"/>
                <w:szCs w:val="20"/>
              </w:rPr>
              <w:t>t</w:t>
            </w:r>
            <w:r w:rsidRPr="00ED7705">
              <w:rPr>
                <w:rFonts w:cs="Cambria"/>
                <w:sz w:val="20"/>
                <w:szCs w:val="20"/>
              </w:rPr>
              <w:t>r</w:t>
            </w:r>
            <w:r w:rsidRPr="00ED7705">
              <w:rPr>
                <w:rFonts w:cs="Cambria"/>
                <w:spacing w:val="2"/>
                <w:sz w:val="20"/>
                <w:szCs w:val="20"/>
              </w:rPr>
              <w:t>e</w:t>
            </w:r>
            <w:r w:rsidRPr="00ED7705">
              <w:rPr>
                <w:rFonts w:cs="Cambria"/>
                <w:spacing w:val="-1"/>
                <w:sz w:val="20"/>
                <w:szCs w:val="20"/>
              </w:rPr>
              <w:t>a</w:t>
            </w:r>
            <w:r w:rsidRPr="00ED7705">
              <w:rPr>
                <w:rFonts w:cs="Cambria"/>
                <w:sz w:val="20"/>
                <w:szCs w:val="20"/>
              </w:rPr>
              <w:t>m</w:t>
            </w:r>
            <w:r w:rsidRPr="00ED7705">
              <w:rPr>
                <w:rFonts w:cs="Cambria"/>
                <w:spacing w:val="-6"/>
                <w:sz w:val="20"/>
                <w:szCs w:val="20"/>
              </w:rPr>
              <w:t xml:space="preserve"> </w:t>
            </w:r>
            <w:r w:rsidRPr="00ED7705">
              <w:rPr>
                <w:rFonts w:cs="Cambria"/>
                <w:spacing w:val="-1"/>
                <w:sz w:val="20"/>
                <w:szCs w:val="20"/>
              </w:rPr>
              <w:t>a</w:t>
            </w:r>
            <w:r w:rsidRPr="00ED7705">
              <w:rPr>
                <w:rFonts w:cs="Cambria"/>
                <w:sz w:val="20"/>
                <w:szCs w:val="20"/>
              </w:rPr>
              <w:t>r</w:t>
            </w:r>
            <w:r w:rsidRPr="00ED7705">
              <w:rPr>
                <w:rFonts w:cs="Cambria"/>
                <w:spacing w:val="2"/>
                <w:sz w:val="20"/>
                <w:szCs w:val="20"/>
              </w:rPr>
              <w:t>e</w:t>
            </w:r>
            <w:r w:rsidRPr="00ED7705">
              <w:rPr>
                <w:rFonts w:cs="Cambria"/>
                <w:spacing w:val="-1"/>
                <w:sz w:val="20"/>
                <w:szCs w:val="20"/>
              </w:rPr>
              <w:t>a</w:t>
            </w:r>
            <w:r w:rsidRPr="00ED7705">
              <w:rPr>
                <w:rFonts w:cs="Cambria"/>
                <w:sz w:val="20"/>
                <w:szCs w:val="20"/>
              </w:rPr>
              <w:t>s</w:t>
            </w:r>
            <w:r w:rsidRPr="00ED7705">
              <w:rPr>
                <w:rFonts w:cs="Cambria"/>
                <w:spacing w:val="-2"/>
                <w:sz w:val="20"/>
                <w:szCs w:val="20"/>
              </w:rPr>
              <w:t xml:space="preserve"> </w:t>
            </w:r>
            <w:r w:rsidRPr="00ED7705">
              <w:rPr>
                <w:rFonts w:cs="Cambria"/>
                <w:sz w:val="20"/>
                <w:szCs w:val="20"/>
              </w:rPr>
              <w:t>u</w:t>
            </w:r>
            <w:r w:rsidRPr="00ED7705">
              <w:rPr>
                <w:rFonts w:cs="Cambria"/>
                <w:spacing w:val="-1"/>
                <w:sz w:val="20"/>
                <w:szCs w:val="20"/>
              </w:rPr>
              <w:t>p</w:t>
            </w:r>
            <w:r w:rsidRPr="00ED7705">
              <w:rPr>
                <w:rFonts w:cs="Cambria"/>
                <w:spacing w:val="1"/>
                <w:sz w:val="20"/>
                <w:szCs w:val="20"/>
              </w:rPr>
              <w:t>g</w:t>
            </w:r>
            <w:r w:rsidRPr="00ED7705">
              <w:rPr>
                <w:rFonts w:cs="Cambria"/>
                <w:spacing w:val="2"/>
                <w:sz w:val="20"/>
                <w:szCs w:val="20"/>
              </w:rPr>
              <w:t>r</w:t>
            </w:r>
            <w:r w:rsidRPr="00ED7705">
              <w:rPr>
                <w:rFonts w:cs="Cambria"/>
                <w:spacing w:val="-1"/>
                <w:sz w:val="20"/>
                <w:szCs w:val="20"/>
              </w:rPr>
              <w:t>a</w:t>
            </w:r>
            <w:r w:rsidRPr="00ED7705">
              <w:rPr>
                <w:rFonts w:cs="Cambria"/>
                <w:sz w:val="20"/>
                <w:szCs w:val="20"/>
              </w:rPr>
              <w:t>d</w:t>
            </w:r>
            <w:r w:rsidRPr="00ED7705">
              <w:rPr>
                <w:rFonts w:cs="Cambria"/>
                <w:spacing w:val="2"/>
                <w:sz w:val="20"/>
                <w:szCs w:val="20"/>
              </w:rPr>
              <w:t>e</w:t>
            </w:r>
            <w:r w:rsidRPr="00ED7705">
              <w:rPr>
                <w:rFonts w:cs="Cambria"/>
                <w:sz w:val="20"/>
                <w:szCs w:val="20"/>
              </w:rPr>
              <w:t>d</w:t>
            </w:r>
            <w:r w:rsidRPr="00ED7705">
              <w:rPr>
                <w:rFonts w:cs="Cambria"/>
                <w:spacing w:val="-6"/>
                <w:sz w:val="20"/>
                <w:szCs w:val="20"/>
              </w:rPr>
              <w:t xml:space="preserve"> </w:t>
            </w:r>
            <w:r w:rsidRPr="00ED7705">
              <w:rPr>
                <w:rFonts w:cs="Cambria"/>
                <w:spacing w:val="1"/>
                <w:sz w:val="20"/>
                <w:szCs w:val="20"/>
              </w:rPr>
              <w:t>fo</w:t>
            </w:r>
            <w:r w:rsidRPr="00ED7705">
              <w:rPr>
                <w:rFonts w:cs="Cambria"/>
                <w:sz w:val="20"/>
                <w:szCs w:val="20"/>
              </w:rPr>
              <w:t>r</w:t>
            </w:r>
            <w:r w:rsidRPr="00ED7705">
              <w:rPr>
                <w:rFonts w:cs="Cambria"/>
                <w:spacing w:val="-2"/>
                <w:sz w:val="20"/>
                <w:szCs w:val="20"/>
              </w:rPr>
              <w:t xml:space="preserve"> </w:t>
            </w:r>
            <w:r w:rsidRPr="00ED7705">
              <w:rPr>
                <w:rFonts w:cs="Cambria"/>
                <w:sz w:val="20"/>
                <w:szCs w:val="20"/>
              </w:rPr>
              <w:t>i</w:t>
            </w:r>
            <w:r w:rsidRPr="00ED7705">
              <w:rPr>
                <w:rFonts w:cs="Cambria"/>
                <w:spacing w:val="-1"/>
                <w:sz w:val="20"/>
                <w:szCs w:val="20"/>
              </w:rPr>
              <w:t>n</w:t>
            </w:r>
            <w:r w:rsidRPr="00ED7705">
              <w:rPr>
                <w:rFonts w:cs="Cambria"/>
                <w:spacing w:val="1"/>
                <w:sz w:val="20"/>
                <w:szCs w:val="20"/>
              </w:rPr>
              <w:t>c</w:t>
            </w:r>
            <w:r w:rsidRPr="00ED7705">
              <w:rPr>
                <w:rFonts w:cs="Cambria"/>
                <w:sz w:val="20"/>
                <w:szCs w:val="20"/>
              </w:rPr>
              <w:t>r</w:t>
            </w:r>
            <w:r w:rsidRPr="00ED7705">
              <w:rPr>
                <w:rFonts w:cs="Cambria"/>
                <w:spacing w:val="2"/>
                <w:sz w:val="20"/>
                <w:szCs w:val="20"/>
              </w:rPr>
              <w:t>e</w:t>
            </w:r>
            <w:r w:rsidRPr="00ED7705">
              <w:rPr>
                <w:rFonts w:cs="Cambria"/>
                <w:spacing w:val="-1"/>
                <w:sz w:val="20"/>
                <w:szCs w:val="20"/>
              </w:rPr>
              <w:t>a</w:t>
            </w:r>
            <w:r w:rsidRPr="00ED7705">
              <w:rPr>
                <w:rFonts w:cs="Cambria"/>
                <w:sz w:val="20"/>
                <w:szCs w:val="20"/>
              </w:rPr>
              <w:t>s</w:t>
            </w:r>
            <w:r w:rsidRPr="00ED7705">
              <w:rPr>
                <w:rFonts w:cs="Cambria"/>
                <w:spacing w:val="2"/>
                <w:sz w:val="20"/>
                <w:szCs w:val="20"/>
              </w:rPr>
              <w:t>e</w:t>
            </w:r>
            <w:r w:rsidRPr="00ED7705">
              <w:rPr>
                <w:rFonts w:cs="Cambria"/>
                <w:sz w:val="20"/>
                <w:szCs w:val="20"/>
              </w:rPr>
              <w:t>d</w:t>
            </w:r>
            <w:r w:rsidRPr="00ED7705">
              <w:rPr>
                <w:rFonts w:cs="Cambria"/>
                <w:spacing w:val="-6"/>
                <w:sz w:val="20"/>
                <w:szCs w:val="20"/>
              </w:rPr>
              <w:t xml:space="preserve"> </w:t>
            </w:r>
            <w:r w:rsidRPr="00ED7705">
              <w:rPr>
                <w:rFonts w:cs="Cambria"/>
                <w:sz w:val="20"/>
                <w:szCs w:val="20"/>
              </w:rPr>
              <w:t>r</w:t>
            </w:r>
            <w:r w:rsidRPr="00ED7705">
              <w:rPr>
                <w:rFonts w:cs="Cambria"/>
                <w:spacing w:val="-1"/>
                <w:sz w:val="20"/>
                <w:szCs w:val="20"/>
              </w:rPr>
              <w:t>e</w:t>
            </w:r>
            <w:r w:rsidRPr="00ED7705">
              <w:rPr>
                <w:rFonts w:cs="Cambria"/>
                <w:spacing w:val="1"/>
                <w:sz w:val="20"/>
                <w:szCs w:val="20"/>
              </w:rPr>
              <w:t>g</w:t>
            </w:r>
            <w:r w:rsidRPr="00ED7705">
              <w:rPr>
                <w:rFonts w:cs="Cambria"/>
                <w:sz w:val="20"/>
                <w:szCs w:val="20"/>
              </w:rPr>
              <w:t>u</w:t>
            </w:r>
            <w:r w:rsidRPr="00ED7705">
              <w:rPr>
                <w:rFonts w:cs="Cambria"/>
                <w:spacing w:val="1"/>
                <w:sz w:val="20"/>
                <w:szCs w:val="20"/>
              </w:rPr>
              <w:t>l</w:t>
            </w:r>
            <w:r w:rsidRPr="00ED7705">
              <w:rPr>
                <w:rFonts w:cs="Cambria"/>
                <w:spacing w:val="-1"/>
                <w:sz w:val="20"/>
                <w:szCs w:val="20"/>
              </w:rPr>
              <w:t>a</w:t>
            </w:r>
            <w:r w:rsidRPr="00ED7705">
              <w:rPr>
                <w:rFonts w:cs="Cambria"/>
                <w:spacing w:val="1"/>
                <w:sz w:val="20"/>
                <w:szCs w:val="20"/>
              </w:rPr>
              <w:t>t</w:t>
            </w:r>
            <w:r w:rsidRPr="00ED7705">
              <w:rPr>
                <w:rFonts w:cs="Cambria"/>
                <w:sz w:val="20"/>
                <w:szCs w:val="20"/>
              </w:rPr>
              <w:t>i</w:t>
            </w:r>
            <w:r w:rsidRPr="00ED7705">
              <w:rPr>
                <w:rFonts w:cs="Cambria"/>
                <w:spacing w:val="3"/>
                <w:sz w:val="20"/>
                <w:szCs w:val="20"/>
              </w:rPr>
              <w:t>o</w:t>
            </w:r>
            <w:r w:rsidRPr="00ED7705">
              <w:rPr>
                <w:rFonts w:cs="Cambria"/>
                <w:sz w:val="20"/>
                <w:szCs w:val="20"/>
              </w:rPr>
              <w:t>n</w:t>
            </w:r>
            <w:r w:rsidRPr="00ED7705">
              <w:rPr>
                <w:rFonts w:cs="Cambria"/>
                <w:spacing w:val="-7"/>
                <w:sz w:val="20"/>
                <w:szCs w:val="20"/>
              </w:rPr>
              <w:t xml:space="preserve"> </w:t>
            </w:r>
            <w:r w:rsidRPr="00ED7705">
              <w:rPr>
                <w:rFonts w:cs="Cambria"/>
                <w:spacing w:val="1"/>
                <w:sz w:val="20"/>
                <w:szCs w:val="20"/>
              </w:rPr>
              <w:t>o</w:t>
            </w:r>
            <w:r w:rsidRPr="00ED7705">
              <w:rPr>
                <w:rFonts w:cs="Cambria"/>
                <w:sz w:val="20"/>
                <w:szCs w:val="20"/>
              </w:rPr>
              <w:t>f w</w:t>
            </w:r>
            <w:r w:rsidRPr="00ED7705">
              <w:rPr>
                <w:rFonts w:cs="Cambria"/>
                <w:spacing w:val="-1"/>
                <w:sz w:val="20"/>
                <w:szCs w:val="20"/>
              </w:rPr>
              <w:t>a</w:t>
            </w:r>
            <w:r w:rsidRPr="00ED7705">
              <w:rPr>
                <w:rFonts w:cs="Cambria"/>
                <w:spacing w:val="1"/>
                <w:sz w:val="20"/>
                <w:szCs w:val="20"/>
              </w:rPr>
              <w:t>t</w:t>
            </w:r>
            <w:r w:rsidRPr="00ED7705">
              <w:rPr>
                <w:rFonts w:cs="Cambria"/>
                <w:spacing w:val="-1"/>
                <w:sz w:val="20"/>
                <w:szCs w:val="20"/>
              </w:rPr>
              <w:t>e</w:t>
            </w:r>
            <w:r w:rsidRPr="00ED7705">
              <w:rPr>
                <w:rFonts w:cs="Cambria"/>
                <w:sz w:val="20"/>
                <w:szCs w:val="20"/>
              </w:rPr>
              <w:t>r</w:t>
            </w:r>
            <w:r w:rsidRPr="00ED7705">
              <w:rPr>
                <w:rFonts w:cs="Cambria"/>
                <w:spacing w:val="-3"/>
                <w:sz w:val="20"/>
                <w:szCs w:val="20"/>
              </w:rPr>
              <w:t xml:space="preserve"> </w:t>
            </w:r>
            <w:r w:rsidRPr="00ED7705">
              <w:rPr>
                <w:rFonts w:cs="Cambria"/>
                <w:spacing w:val="1"/>
                <w:sz w:val="20"/>
                <w:szCs w:val="20"/>
              </w:rPr>
              <w:t>flo</w:t>
            </w:r>
            <w:r w:rsidRPr="00ED7705">
              <w:rPr>
                <w:rFonts w:cs="Cambria"/>
                <w:sz w:val="20"/>
                <w:szCs w:val="20"/>
              </w:rPr>
              <w:t>ws</w:t>
            </w:r>
          </w:p>
        </w:tc>
        <w:tc>
          <w:tcPr>
            <w:tcW w:w="485" w:type="dxa"/>
            <w:gridSpan w:val="2"/>
            <w:tcBorders>
              <w:top w:val="single" w:sz="4" w:space="0" w:color="auto"/>
              <w:left w:val="single" w:sz="4" w:space="0" w:color="auto"/>
              <w:bottom w:val="single" w:sz="4" w:space="0" w:color="auto"/>
              <w:right w:val="single" w:sz="4" w:space="0" w:color="auto"/>
            </w:tcBorders>
          </w:tcPr>
          <w:p w14:paraId="3E3AE07D" w14:textId="77777777" w:rsidR="00C7771B" w:rsidRPr="00ED7705" w:rsidRDefault="00C7771B" w:rsidP="00CF35CB">
            <w:pPr>
              <w:widowControl w:val="0"/>
              <w:autoSpaceDE w:val="0"/>
              <w:autoSpaceDN w:val="0"/>
              <w:adjustRightInd w:val="0"/>
              <w:spacing w:after="0" w:line="240" w:lineRule="auto"/>
              <w:ind w:left="102"/>
              <w:rPr>
                <w:rFonts w:cs="Cambria"/>
                <w:b/>
                <w:bCs/>
                <w:spacing w:val="-1"/>
                <w:sz w:val="20"/>
                <w:szCs w:val="20"/>
              </w:rPr>
            </w:pPr>
          </w:p>
        </w:tc>
        <w:tc>
          <w:tcPr>
            <w:tcW w:w="378" w:type="dxa"/>
            <w:gridSpan w:val="2"/>
            <w:tcBorders>
              <w:top w:val="single" w:sz="4" w:space="0" w:color="auto"/>
              <w:left w:val="single" w:sz="4" w:space="0" w:color="auto"/>
              <w:bottom w:val="single" w:sz="4" w:space="0" w:color="auto"/>
              <w:right w:val="single" w:sz="4" w:space="0" w:color="auto"/>
            </w:tcBorders>
          </w:tcPr>
          <w:p w14:paraId="73C2F1CD" w14:textId="77777777" w:rsidR="00C7771B" w:rsidRPr="00ED7705" w:rsidRDefault="00C7771B" w:rsidP="00CF35CB">
            <w:pPr>
              <w:widowControl w:val="0"/>
              <w:autoSpaceDE w:val="0"/>
              <w:autoSpaceDN w:val="0"/>
              <w:adjustRightInd w:val="0"/>
              <w:spacing w:after="0" w:line="240" w:lineRule="auto"/>
              <w:ind w:left="102"/>
              <w:rPr>
                <w:rFonts w:cs="Cambria"/>
                <w:b/>
                <w:bCs/>
                <w:spacing w:val="-1"/>
                <w:sz w:val="20"/>
                <w:szCs w:val="20"/>
              </w:rPr>
            </w:pPr>
          </w:p>
        </w:tc>
        <w:tc>
          <w:tcPr>
            <w:tcW w:w="481" w:type="dxa"/>
            <w:gridSpan w:val="2"/>
            <w:tcBorders>
              <w:top w:val="single" w:sz="4" w:space="0" w:color="auto"/>
              <w:left w:val="single" w:sz="4" w:space="0" w:color="auto"/>
              <w:bottom w:val="single" w:sz="4" w:space="0" w:color="auto"/>
              <w:right w:val="single" w:sz="4" w:space="0" w:color="auto"/>
            </w:tcBorders>
          </w:tcPr>
          <w:p w14:paraId="18C32FE0" w14:textId="77777777" w:rsidR="00C7771B" w:rsidRPr="00ED7705" w:rsidRDefault="00C7771B" w:rsidP="00CF35CB">
            <w:pPr>
              <w:widowControl w:val="0"/>
              <w:autoSpaceDE w:val="0"/>
              <w:autoSpaceDN w:val="0"/>
              <w:adjustRightInd w:val="0"/>
              <w:spacing w:after="0" w:line="240" w:lineRule="auto"/>
              <w:ind w:left="102"/>
              <w:rPr>
                <w:rFonts w:cs="Cambria"/>
                <w:b/>
                <w:bCs/>
                <w:spacing w:val="-1"/>
                <w:sz w:val="20"/>
                <w:szCs w:val="20"/>
              </w:rPr>
            </w:pPr>
          </w:p>
        </w:tc>
      </w:tr>
      <w:tr w:rsidR="00C7771B" w:rsidRPr="00ED7705" w14:paraId="40779A9B" w14:textId="77777777" w:rsidTr="00C7771B">
        <w:trPr>
          <w:cantSplit/>
          <w:trHeight w:hRule="exact" w:val="3635"/>
        </w:trPr>
        <w:tc>
          <w:tcPr>
            <w:tcW w:w="1418" w:type="dxa"/>
            <w:tcBorders>
              <w:top w:val="single" w:sz="4" w:space="0" w:color="auto"/>
              <w:left w:val="single" w:sz="4" w:space="0" w:color="000000" w:themeColor="text1"/>
              <w:bottom w:val="single" w:sz="4" w:space="0" w:color="000000" w:themeColor="text1"/>
              <w:right w:val="single" w:sz="4" w:space="0" w:color="000000" w:themeColor="text1"/>
            </w:tcBorders>
          </w:tcPr>
          <w:p w14:paraId="2A4494FA" w14:textId="77777777" w:rsidR="00C7771B" w:rsidRPr="00ED7705" w:rsidRDefault="00C7771B" w:rsidP="00CF35CB">
            <w:pPr>
              <w:widowControl w:val="0"/>
              <w:autoSpaceDE w:val="0"/>
              <w:autoSpaceDN w:val="0"/>
              <w:adjustRightInd w:val="0"/>
              <w:spacing w:after="0" w:line="240" w:lineRule="auto"/>
              <w:ind w:left="102"/>
              <w:rPr>
                <w:rFonts w:cs="Cambria"/>
                <w:sz w:val="20"/>
                <w:szCs w:val="20"/>
              </w:rPr>
            </w:pPr>
            <w:r w:rsidRPr="00ED7705">
              <w:rPr>
                <w:rFonts w:cs="Cambria"/>
                <w:sz w:val="20"/>
                <w:szCs w:val="20"/>
              </w:rPr>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3.1.</w:t>
            </w:r>
            <w:r w:rsidRPr="00ED7705">
              <w:rPr>
                <w:rFonts w:cs="Cambria"/>
                <w:spacing w:val="1"/>
                <w:sz w:val="20"/>
                <w:szCs w:val="20"/>
              </w:rPr>
              <w:t xml:space="preserve"> </w:t>
            </w:r>
            <w:r w:rsidRPr="00ED7705">
              <w:rPr>
                <w:rFonts w:cs="Cambria"/>
                <w:spacing w:val="-1"/>
                <w:sz w:val="20"/>
                <w:szCs w:val="20"/>
              </w:rPr>
              <w:t>De</w:t>
            </w:r>
            <w:r w:rsidRPr="00ED7705">
              <w:rPr>
                <w:rFonts w:cs="Cambria"/>
                <w:spacing w:val="2"/>
                <w:sz w:val="20"/>
                <w:szCs w:val="20"/>
              </w:rPr>
              <w:t>v</w:t>
            </w:r>
            <w:r w:rsidRPr="00ED7705">
              <w:rPr>
                <w:rFonts w:cs="Cambria"/>
                <w:spacing w:val="-1"/>
                <w:sz w:val="20"/>
                <w:szCs w:val="20"/>
              </w:rPr>
              <w:t>e</w:t>
            </w:r>
            <w:r w:rsidRPr="00ED7705">
              <w:rPr>
                <w:rFonts w:cs="Cambria"/>
                <w:spacing w:val="1"/>
                <w:sz w:val="20"/>
                <w:szCs w:val="20"/>
              </w:rPr>
              <w:t>lo</w:t>
            </w:r>
            <w:r w:rsidRPr="00ED7705">
              <w:rPr>
                <w:rFonts w:cs="Cambria"/>
                <w:sz w:val="20"/>
                <w:szCs w:val="20"/>
              </w:rPr>
              <w:t>p</w:t>
            </w:r>
            <w:r w:rsidRPr="00ED7705">
              <w:rPr>
                <w:rFonts w:cs="Cambria"/>
                <w:spacing w:val="-5"/>
                <w:sz w:val="20"/>
                <w:szCs w:val="20"/>
              </w:rPr>
              <w:t xml:space="preserve"> </w:t>
            </w:r>
            <w:r w:rsidRPr="00ED7705">
              <w:rPr>
                <w:rFonts w:cs="Cambria"/>
                <w:sz w:val="20"/>
                <w:szCs w:val="20"/>
              </w:rPr>
              <w:t>a</w:t>
            </w:r>
            <w:r w:rsidRPr="00ED7705">
              <w:rPr>
                <w:rFonts w:cs="Cambria"/>
                <w:spacing w:val="-1"/>
                <w:sz w:val="20"/>
                <w:szCs w:val="20"/>
              </w:rPr>
              <w:t xml:space="preserve"> </w:t>
            </w:r>
            <w:r w:rsidRPr="00ED7705">
              <w:rPr>
                <w:rFonts w:cs="Cambria"/>
                <w:spacing w:val="1"/>
                <w:sz w:val="20"/>
                <w:szCs w:val="20"/>
              </w:rPr>
              <w:t>cl</w:t>
            </w:r>
            <w:r w:rsidRPr="00ED7705">
              <w:rPr>
                <w:rFonts w:cs="Cambria"/>
                <w:spacing w:val="2"/>
                <w:sz w:val="20"/>
                <w:szCs w:val="20"/>
              </w:rPr>
              <w:t>i</w:t>
            </w:r>
            <w:r w:rsidRPr="00ED7705">
              <w:rPr>
                <w:rFonts w:cs="Cambria"/>
                <w:spacing w:val="-1"/>
                <w:sz w:val="20"/>
                <w:szCs w:val="20"/>
              </w:rPr>
              <w:t>ma</w:t>
            </w:r>
            <w:r w:rsidRPr="00ED7705">
              <w:rPr>
                <w:rFonts w:cs="Cambria"/>
                <w:spacing w:val="1"/>
                <w:sz w:val="20"/>
                <w:szCs w:val="20"/>
              </w:rPr>
              <w:t>t</w:t>
            </w:r>
            <w:r w:rsidRPr="00ED7705">
              <w:rPr>
                <w:rFonts w:cs="Cambria"/>
                <w:sz w:val="20"/>
                <w:szCs w:val="20"/>
              </w:rPr>
              <w:t>e</w:t>
            </w:r>
            <w:r w:rsidRPr="00ED7705">
              <w:rPr>
                <w:rFonts w:cs="Cambria"/>
                <w:spacing w:val="-4"/>
                <w:sz w:val="20"/>
                <w:szCs w:val="20"/>
              </w:rPr>
              <w:t xml:space="preserve"> </w:t>
            </w:r>
            <w:r w:rsidRPr="00ED7705">
              <w:rPr>
                <w:rFonts w:cs="Cambria"/>
                <w:spacing w:val="2"/>
                <w:sz w:val="20"/>
                <w:szCs w:val="20"/>
              </w:rPr>
              <w:t>r</w:t>
            </w:r>
            <w:r w:rsidRPr="00ED7705">
              <w:rPr>
                <w:rFonts w:cs="Cambria"/>
                <w:spacing w:val="-1"/>
                <w:sz w:val="20"/>
                <w:szCs w:val="20"/>
              </w:rPr>
              <w:t>e</w:t>
            </w:r>
            <w:r w:rsidRPr="00ED7705">
              <w:rPr>
                <w:rFonts w:cs="Cambria"/>
                <w:sz w:val="20"/>
                <w:szCs w:val="20"/>
              </w:rPr>
              <w:t>si</w:t>
            </w:r>
            <w:r w:rsidRPr="00ED7705">
              <w:rPr>
                <w:rFonts w:cs="Cambria"/>
                <w:spacing w:val="1"/>
                <w:sz w:val="20"/>
                <w:szCs w:val="20"/>
              </w:rPr>
              <w:t>l</w:t>
            </w:r>
            <w:r w:rsidRPr="00ED7705">
              <w:rPr>
                <w:rFonts w:cs="Cambria"/>
                <w:spacing w:val="2"/>
                <w:sz w:val="20"/>
                <w:szCs w:val="20"/>
              </w:rPr>
              <w:t>i</w:t>
            </w:r>
            <w:r w:rsidRPr="00ED7705">
              <w:rPr>
                <w:rFonts w:cs="Cambria"/>
                <w:spacing w:val="-1"/>
                <w:sz w:val="20"/>
                <w:szCs w:val="20"/>
              </w:rPr>
              <w:t>en</w:t>
            </w:r>
            <w:r w:rsidRPr="00ED7705">
              <w:rPr>
                <w:rFonts w:cs="Cambria"/>
                <w:sz w:val="20"/>
                <w:szCs w:val="20"/>
              </w:rPr>
              <w:t>t</w:t>
            </w:r>
          </w:p>
          <w:p w14:paraId="2413FBA3" w14:textId="77777777" w:rsidR="00C7771B" w:rsidRPr="00ED7705" w:rsidRDefault="00C7771B" w:rsidP="00CF35CB">
            <w:pPr>
              <w:widowControl w:val="0"/>
              <w:autoSpaceDE w:val="0"/>
              <w:autoSpaceDN w:val="0"/>
              <w:adjustRightInd w:val="0"/>
              <w:spacing w:after="0" w:line="240" w:lineRule="auto"/>
              <w:ind w:left="102"/>
              <w:rPr>
                <w:rFonts w:cs="Times New Roman"/>
                <w:sz w:val="20"/>
                <w:szCs w:val="20"/>
              </w:rPr>
            </w:pPr>
            <w:r w:rsidRPr="00ED7705">
              <w:rPr>
                <w:rFonts w:cs="Cambria"/>
                <w:spacing w:val="1"/>
                <w:sz w:val="20"/>
                <w:szCs w:val="20"/>
              </w:rPr>
              <w:t>Sto</w:t>
            </w:r>
            <w:r w:rsidRPr="00ED7705">
              <w:rPr>
                <w:rFonts w:cs="Cambria"/>
                <w:sz w:val="20"/>
                <w:szCs w:val="20"/>
              </w:rPr>
              <w:t>r</w:t>
            </w:r>
            <w:r w:rsidRPr="00ED7705">
              <w:rPr>
                <w:rFonts w:cs="Cambria"/>
                <w:spacing w:val="-1"/>
                <w:sz w:val="20"/>
                <w:szCs w:val="20"/>
              </w:rPr>
              <w:t>m</w:t>
            </w:r>
            <w:r w:rsidRPr="00ED7705">
              <w:rPr>
                <w:rFonts w:cs="Cambria"/>
                <w:sz w:val="20"/>
                <w:szCs w:val="20"/>
              </w:rPr>
              <w:t>w</w:t>
            </w:r>
            <w:r w:rsidRPr="00ED7705">
              <w:rPr>
                <w:rFonts w:cs="Cambria"/>
                <w:spacing w:val="-1"/>
                <w:sz w:val="20"/>
                <w:szCs w:val="20"/>
              </w:rPr>
              <w:t>a</w:t>
            </w:r>
            <w:r w:rsidRPr="00ED7705">
              <w:rPr>
                <w:rFonts w:cs="Cambria"/>
                <w:spacing w:val="1"/>
                <w:sz w:val="20"/>
                <w:szCs w:val="20"/>
              </w:rPr>
              <w:t>t</w:t>
            </w:r>
            <w:r w:rsidRPr="00ED7705">
              <w:rPr>
                <w:rFonts w:cs="Cambria"/>
                <w:spacing w:val="-1"/>
                <w:sz w:val="20"/>
                <w:szCs w:val="20"/>
              </w:rPr>
              <w:t>e</w:t>
            </w:r>
            <w:r w:rsidRPr="00ED7705">
              <w:rPr>
                <w:rFonts w:cs="Cambria"/>
                <w:sz w:val="20"/>
                <w:szCs w:val="20"/>
              </w:rPr>
              <w:t>r</w:t>
            </w:r>
            <w:r w:rsidRPr="00ED7705">
              <w:rPr>
                <w:rFonts w:cs="Cambria"/>
                <w:spacing w:val="-4"/>
                <w:sz w:val="20"/>
                <w:szCs w:val="20"/>
              </w:rPr>
              <w:t xml:space="preserve"> </w:t>
            </w:r>
            <w:r w:rsidRPr="00ED7705">
              <w:rPr>
                <w:rFonts w:cs="Cambria"/>
                <w:spacing w:val="-1"/>
                <w:sz w:val="20"/>
                <w:szCs w:val="20"/>
              </w:rPr>
              <w:t>Ma</w:t>
            </w:r>
            <w:r w:rsidRPr="00ED7705">
              <w:rPr>
                <w:rFonts w:cs="Cambria"/>
                <w:sz w:val="20"/>
                <w:szCs w:val="20"/>
              </w:rPr>
              <w:t>s</w:t>
            </w:r>
            <w:r w:rsidRPr="00ED7705">
              <w:rPr>
                <w:rFonts w:cs="Cambria"/>
                <w:spacing w:val="1"/>
                <w:sz w:val="20"/>
                <w:szCs w:val="20"/>
              </w:rPr>
              <w:t>t</w:t>
            </w:r>
            <w:r w:rsidRPr="00ED7705">
              <w:rPr>
                <w:rFonts w:cs="Cambria"/>
                <w:spacing w:val="2"/>
                <w:sz w:val="20"/>
                <w:szCs w:val="20"/>
              </w:rPr>
              <w:t>e</w:t>
            </w:r>
            <w:r w:rsidRPr="00ED7705">
              <w:rPr>
                <w:rFonts w:cs="Cambria"/>
                <w:sz w:val="20"/>
                <w:szCs w:val="20"/>
              </w:rPr>
              <w:t>r</w:t>
            </w:r>
            <w:r w:rsidRPr="00ED7705">
              <w:rPr>
                <w:rFonts w:cs="Cambria"/>
                <w:spacing w:val="-4"/>
                <w:sz w:val="20"/>
                <w:szCs w:val="20"/>
              </w:rPr>
              <w:t xml:space="preserve"> </w:t>
            </w:r>
            <w:r w:rsidRPr="00ED7705">
              <w:rPr>
                <w:rFonts w:cs="Cambria"/>
                <w:sz w:val="20"/>
                <w:szCs w:val="20"/>
              </w:rPr>
              <w:t>P</w:t>
            </w:r>
            <w:r w:rsidRPr="00ED7705">
              <w:rPr>
                <w:rFonts w:cs="Cambria"/>
                <w:spacing w:val="1"/>
                <w:sz w:val="20"/>
                <w:szCs w:val="20"/>
              </w:rPr>
              <w:t>l</w:t>
            </w:r>
            <w:r w:rsidRPr="00ED7705">
              <w:rPr>
                <w:rFonts w:cs="Cambria"/>
                <w:spacing w:val="-1"/>
                <w:sz w:val="20"/>
                <w:szCs w:val="20"/>
              </w:rPr>
              <w:t>an</w:t>
            </w:r>
          </w:p>
        </w:tc>
        <w:tc>
          <w:tcPr>
            <w:tcW w:w="267" w:type="dxa"/>
            <w:tcBorders>
              <w:top w:val="single" w:sz="4" w:space="0" w:color="auto"/>
              <w:left w:val="single" w:sz="4" w:space="0" w:color="000000" w:themeColor="text1"/>
              <w:bottom w:val="single" w:sz="4" w:space="0" w:color="000000" w:themeColor="text1"/>
              <w:right w:val="single" w:sz="4" w:space="0" w:color="000000" w:themeColor="text1"/>
            </w:tcBorders>
          </w:tcPr>
          <w:p w14:paraId="2DA9544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14:paraId="5412631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6070072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21"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44D02E6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6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0191E6B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554CA92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790269F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6CA795B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7426C8C5" w14:textId="77777777" w:rsidR="00C7771B" w:rsidRPr="005A1A7A" w:rsidRDefault="00C7771B" w:rsidP="00CF35CB">
            <w:pPr>
              <w:jc w:val="center"/>
              <w:rPr>
                <w:rFonts w:ascii="Times New Roman" w:hAnsi="Times New Roman" w:cs="Times New Roman"/>
                <w:sz w:val="16"/>
                <w:szCs w:val="16"/>
              </w:rPr>
            </w:pPr>
            <w:r>
              <w:t xml:space="preserve"> </w:t>
            </w:r>
            <w:r w:rsidRPr="005A1A7A">
              <w:rPr>
                <w:rFonts w:ascii="Times New Roman" w:hAnsi="Times New Roman" w:cs="Times New Roman"/>
                <w:sz w:val="16"/>
              </w:rPr>
              <w:t>x</w:t>
            </w:r>
          </w:p>
        </w:tc>
        <w:tc>
          <w:tcPr>
            <w:tcW w:w="292"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0EF11831"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rPr>
              <w:t>x</w:t>
            </w:r>
          </w:p>
        </w:tc>
        <w:tc>
          <w:tcPr>
            <w:tcW w:w="29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vAlign w:val="center"/>
          </w:tcPr>
          <w:p w14:paraId="5239D58F" w14:textId="77777777" w:rsidR="00C7771B" w:rsidRPr="005A1A7A" w:rsidRDefault="00C7771B" w:rsidP="00CF35CB">
            <w:pPr>
              <w:jc w:val="center"/>
              <w:rPr>
                <w:rFonts w:ascii="Times New Roman" w:hAnsi="Times New Roman" w:cs="Times New Roman"/>
                <w:sz w:val="16"/>
                <w:szCs w:val="16"/>
              </w:rPr>
            </w:pPr>
            <w:r w:rsidRPr="005A1A7A">
              <w:rPr>
                <w:rFonts w:ascii="Times New Roman" w:hAnsi="Times New Roman" w:cs="Times New Roman"/>
                <w:sz w:val="16"/>
              </w:rPr>
              <w:t>x</w:t>
            </w:r>
          </w:p>
        </w:tc>
        <w:tc>
          <w:tcPr>
            <w:tcW w:w="68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0B050"/>
            <w:textDirection w:val="tbRl"/>
            <w:vAlign w:val="center"/>
          </w:tcPr>
          <w:p w14:paraId="0FC2ACEA" w14:textId="77777777" w:rsidR="00C7771B" w:rsidRPr="005A1A7A" w:rsidRDefault="00C7771B" w:rsidP="00CF35CB">
            <w:pPr>
              <w:ind w:left="113" w:right="113"/>
              <w:jc w:val="center"/>
              <w:rPr>
                <w:rFonts w:ascii="Times New Roman" w:hAnsi="Times New Roman" w:cs="Times New Roman"/>
                <w:sz w:val="16"/>
                <w:szCs w:val="16"/>
              </w:rPr>
            </w:pPr>
            <w:r w:rsidRPr="003D35B8">
              <w:rPr>
                <w:rFonts w:ascii="Times New Roman" w:hAnsi="Times New Roman" w:cs="Times New Roman"/>
                <w:sz w:val="16"/>
                <w:szCs w:val="16"/>
              </w:rPr>
              <w:t>Review the current drainage systems existent in the Vaisigano River floodplain</w:t>
            </w:r>
          </w:p>
        </w:tc>
        <w:tc>
          <w:tcPr>
            <w:tcW w:w="48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vAlign w:val="center"/>
          </w:tcPr>
          <w:p w14:paraId="3A7037F1" w14:textId="77777777" w:rsidR="00C7771B" w:rsidRPr="00ED7705" w:rsidRDefault="00C7771B" w:rsidP="00CF35CB">
            <w:pPr>
              <w:widowControl w:val="0"/>
              <w:autoSpaceDE w:val="0"/>
              <w:autoSpaceDN w:val="0"/>
              <w:adjustRightInd w:val="0"/>
              <w:spacing w:after="0" w:line="240" w:lineRule="auto"/>
              <w:ind w:left="113" w:right="113"/>
              <w:jc w:val="center"/>
              <w:rPr>
                <w:rFonts w:cs="Times New Roman"/>
                <w:sz w:val="20"/>
                <w:szCs w:val="20"/>
              </w:rPr>
            </w:pPr>
            <w:r w:rsidRPr="003D35B8">
              <w:rPr>
                <w:rFonts w:ascii="Times New Roman" w:hAnsi="Times New Roman" w:cs="Times New Roman"/>
                <w:sz w:val="16"/>
                <w:szCs w:val="16"/>
              </w:rPr>
              <w:t xml:space="preserve">Identification of specific design options for current hazard spots </w:t>
            </w:r>
            <w:proofErr w:type="gramStart"/>
            <w:r w:rsidRPr="003D35B8">
              <w:rPr>
                <w:rFonts w:ascii="Times New Roman" w:hAnsi="Times New Roman" w:cs="Times New Roman"/>
                <w:sz w:val="16"/>
                <w:szCs w:val="16"/>
              </w:rPr>
              <w:t>in order to</w:t>
            </w:r>
            <w:proofErr w:type="gramEnd"/>
            <w:r w:rsidRPr="003D35B8">
              <w:rPr>
                <w:rFonts w:ascii="Times New Roman" w:hAnsi="Times New Roman" w:cs="Times New Roman"/>
                <w:sz w:val="16"/>
                <w:szCs w:val="16"/>
              </w:rPr>
              <w:t xml:space="preserve"> flood proof these in line with expected flood risks</w:t>
            </w: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vAlign w:val="center"/>
          </w:tcPr>
          <w:p w14:paraId="7E1EF575" w14:textId="77777777" w:rsidR="00C7771B" w:rsidRPr="00ED7705" w:rsidRDefault="00C7771B" w:rsidP="00CF35CB">
            <w:pPr>
              <w:widowControl w:val="0"/>
              <w:autoSpaceDE w:val="0"/>
              <w:autoSpaceDN w:val="0"/>
              <w:adjustRightInd w:val="0"/>
              <w:spacing w:after="0" w:line="240" w:lineRule="auto"/>
              <w:ind w:left="113" w:right="113"/>
              <w:jc w:val="center"/>
              <w:rPr>
                <w:rFonts w:cs="Times New Roman"/>
                <w:sz w:val="20"/>
                <w:szCs w:val="20"/>
              </w:rPr>
            </w:pPr>
            <w:r w:rsidRPr="003D35B8">
              <w:rPr>
                <w:rFonts w:ascii="Times New Roman" w:hAnsi="Times New Roman" w:cs="Times New Roman"/>
                <w:sz w:val="16"/>
                <w:szCs w:val="16"/>
              </w:rPr>
              <w:t>Consultation process for selection of priority areas to be upgraded</w:t>
            </w: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04BB92B4"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rPr>
              <w:t>x</w:t>
            </w:r>
          </w:p>
        </w:tc>
        <w:tc>
          <w:tcPr>
            <w:tcW w:w="5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2AF7A6FC"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rPr>
              <w:t>x</w:t>
            </w:r>
          </w:p>
        </w:tc>
        <w:tc>
          <w:tcPr>
            <w:tcW w:w="34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vAlign w:val="center"/>
          </w:tcPr>
          <w:p w14:paraId="79CDCFBC"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rPr>
              <w:t>x</w:t>
            </w: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vAlign w:val="center"/>
          </w:tcPr>
          <w:p w14:paraId="67A7565B"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rPr>
              <w:t>x</w:t>
            </w: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vAlign w:val="center"/>
          </w:tcPr>
          <w:p w14:paraId="19A8D307"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rPr>
              <w:t>x</w:t>
            </w:r>
          </w:p>
        </w:tc>
        <w:tc>
          <w:tcPr>
            <w:tcW w:w="49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vAlign w:val="center"/>
          </w:tcPr>
          <w:p w14:paraId="7CB47195"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5A1A7A">
              <w:rPr>
                <w:rFonts w:ascii="Times New Roman" w:hAnsi="Times New Roman" w:cs="Times New Roman"/>
                <w:sz w:val="16"/>
              </w:rPr>
              <w:t>x</w:t>
            </w:r>
          </w:p>
        </w:tc>
        <w:tc>
          <w:tcPr>
            <w:tcW w:w="58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31764A41"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Pr>
                <w:rFonts w:ascii="Times New Roman" w:hAnsi="Times New Roman" w:cs="Times New Roman"/>
                <w:sz w:val="16"/>
              </w:rPr>
              <w:t>Elaborate a multi-year climate resilient stormwater masterplan for Vaisigano River Floodplain</w:t>
            </w:r>
          </w:p>
        </w:tc>
        <w:tc>
          <w:tcPr>
            <w:tcW w:w="48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00"/>
            <w:textDirection w:val="tbRl"/>
          </w:tcPr>
          <w:p w14:paraId="220B7376" w14:textId="77777777" w:rsidR="00C7771B" w:rsidRPr="00ED7705" w:rsidRDefault="00C7771B" w:rsidP="00CF35CB">
            <w:pPr>
              <w:widowControl w:val="0"/>
              <w:autoSpaceDE w:val="0"/>
              <w:autoSpaceDN w:val="0"/>
              <w:adjustRightInd w:val="0"/>
              <w:spacing w:after="0" w:line="240" w:lineRule="auto"/>
              <w:jc w:val="center"/>
              <w:rPr>
                <w:rFonts w:cs="Times New Roman"/>
                <w:sz w:val="20"/>
                <w:szCs w:val="20"/>
              </w:rPr>
            </w:pPr>
            <w:r w:rsidRPr="00304AE6">
              <w:rPr>
                <w:rFonts w:ascii="Times New Roman" w:hAnsi="Times New Roman" w:cs="Times New Roman"/>
                <w:sz w:val="16"/>
                <w:szCs w:val="16"/>
                <w:highlight w:val="yellow"/>
              </w:rPr>
              <w:t>Capacity building of the relevant stakeholder agencies with</w:t>
            </w:r>
            <w:r w:rsidRPr="00304AE6">
              <w:rPr>
                <w:rFonts w:cs="Times New Roman"/>
                <w:sz w:val="16"/>
                <w:szCs w:val="16"/>
              </w:rPr>
              <w:t xml:space="preserve"> regards to implementation of the Master Plan</w:t>
            </w:r>
          </w:p>
        </w:tc>
        <w:tc>
          <w:tcPr>
            <w:tcW w:w="488"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extDirection w:val="tbRl"/>
            <w:vAlign w:val="center"/>
          </w:tcPr>
          <w:p w14:paraId="2C593329" w14:textId="77777777" w:rsidR="00C7771B" w:rsidRPr="00304AE6" w:rsidRDefault="00C7771B" w:rsidP="00CF35CB">
            <w:pPr>
              <w:widowControl w:val="0"/>
              <w:autoSpaceDE w:val="0"/>
              <w:autoSpaceDN w:val="0"/>
              <w:adjustRightInd w:val="0"/>
              <w:spacing w:after="0" w:line="240" w:lineRule="auto"/>
              <w:ind w:left="113" w:right="113"/>
              <w:jc w:val="center"/>
              <w:rPr>
                <w:rFonts w:cs="Times New Roman"/>
                <w:sz w:val="16"/>
                <w:szCs w:val="16"/>
              </w:rPr>
            </w:pPr>
          </w:p>
        </w:tc>
        <w:tc>
          <w:tcPr>
            <w:tcW w:w="39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auto"/>
            <w:textDirection w:val="tbRl"/>
          </w:tcPr>
          <w:p w14:paraId="750C75B2" w14:textId="77777777" w:rsidR="00C7771B" w:rsidRPr="00304AE6" w:rsidRDefault="00C7771B" w:rsidP="00CF35CB">
            <w:pPr>
              <w:widowControl w:val="0"/>
              <w:autoSpaceDE w:val="0"/>
              <w:autoSpaceDN w:val="0"/>
              <w:adjustRightInd w:val="0"/>
              <w:spacing w:after="0" w:line="240" w:lineRule="auto"/>
              <w:ind w:left="113" w:right="113"/>
              <w:rPr>
                <w:rFonts w:cs="Times New Roman"/>
                <w:sz w:val="16"/>
                <w:szCs w:val="16"/>
              </w:rPr>
            </w:pPr>
          </w:p>
        </w:tc>
        <w:tc>
          <w:tcPr>
            <w:tcW w:w="39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7A0C2AA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1"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3FCCD4E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hemeFill="background1"/>
          </w:tcPr>
          <w:p w14:paraId="300FACF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9" w:type="dxa"/>
            <w:gridSpan w:val="2"/>
            <w:tcBorders>
              <w:top w:val="single" w:sz="4" w:space="0" w:color="auto"/>
              <w:left w:val="single" w:sz="4" w:space="0" w:color="000000" w:themeColor="text1"/>
              <w:bottom w:val="single" w:sz="4" w:space="0" w:color="000000" w:themeColor="text1"/>
              <w:right w:val="single" w:sz="4" w:space="0" w:color="auto"/>
            </w:tcBorders>
          </w:tcPr>
          <w:p w14:paraId="646AF81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76BC4FF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315486C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auto"/>
          </w:tcPr>
          <w:p w14:paraId="12C273A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tcPr>
          <w:p w14:paraId="48DBA9D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auto"/>
              <w:bottom w:val="single" w:sz="4" w:space="0" w:color="auto"/>
              <w:right w:val="single" w:sz="4" w:space="0" w:color="auto"/>
            </w:tcBorders>
          </w:tcPr>
          <w:p w14:paraId="2E0F13E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auto"/>
              <w:bottom w:val="single" w:sz="4" w:space="0" w:color="auto"/>
              <w:right w:val="single" w:sz="4" w:space="0" w:color="auto"/>
            </w:tcBorders>
          </w:tcPr>
          <w:p w14:paraId="137ADE8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tcPr>
          <w:p w14:paraId="6BB8C76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65255EBE" w14:textId="77777777" w:rsidTr="00C7771B">
        <w:trPr>
          <w:cantSplit/>
          <w:trHeight w:hRule="exact" w:val="336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30878" w14:textId="77777777" w:rsidR="00C7771B" w:rsidRPr="00ED7705" w:rsidRDefault="00C7771B" w:rsidP="00CF35CB">
            <w:pPr>
              <w:widowControl w:val="0"/>
              <w:autoSpaceDE w:val="0"/>
              <w:autoSpaceDN w:val="0"/>
              <w:adjustRightInd w:val="0"/>
              <w:spacing w:after="0" w:line="240" w:lineRule="auto"/>
              <w:ind w:left="102" w:right="214"/>
              <w:rPr>
                <w:rFonts w:cs="Times New Roman"/>
                <w:sz w:val="20"/>
                <w:szCs w:val="20"/>
              </w:rPr>
            </w:pPr>
            <w:r w:rsidRPr="00ED7705">
              <w:rPr>
                <w:rFonts w:cs="Cambria"/>
                <w:sz w:val="20"/>
                <w:szCs w:val="20"/>
              </w:rPr>
              <w:lastRenderedPageBreak/>
              <w:t>A</w:t>
            </w:r>
            <w:r w:rsidRPr="00ED7705">
              <w:rPr>
                <w:rFonts w:cs="Cambria"/>
                <w:spacing w:val="1"/>
                <w:sz w:val="20"/>
                <w:szCs w:val="20"/>
              </w:rPr>
              <w:t>ct</w:t>
            </w:r>
            <w:r w:rsidRPr="00ED7705">
              <w:rPr>
                <w:rFonts w:cs="Cambria"/>
                <w:sz w:val="20"/>
                <w:szCs w:val="20"/>
              </w:rPr>
              <w:t>i</w:t>
            </w:r>
            <w:r w:rsidRPr="00ED7705">
              <w:rPr>
                <w:rFonts w:cs="Cambria"/>
                <w:spacing w:val="-1"/>
                <w:sz w:val="20"/>
                <w:szCs w:val="20"/>
              </w:rPr>
              <w:t>v</w:t>
            </w:r>
            <w:r w:rsidRPr="00ED7705">
              <w:rPr>
                <w:rFonts w:cs="Cambria"/>
                <w:sz w:val="20"/>
                <w:szCs w:val="20"/>
              </w:rPr>
              <w:t>i</w:t>
            </w:r>
            <w:r w:rsidRPr="00ED7705">
              <w:rPr>
                <w:rFonts w:cs="Cambria"/>
                <w:spacing w:val="1"/>
                <w:sz w:val="20"/>
                <w:szCs w:val="20"/>
              </w:rPr>
              <w:t>t</w:t>
            </w:r>
            <w:r w:rsidRPr="00ED7705">
              <w:rPr>
                <w:rFonts w:cs="Cambria"/>
                <w:sz w:val="20"/>
                <w:szCs w:val="20"/>
              </w:rPr>
              <w:t>y</w:t>
            </w:r>
            <w:r w:rsidRPr="00ED7705">
              <w:rPr>
                <w:rFonts w:cs="Cambria"/>
                <w:spacing w:val="-5"/>
                <w:sz w:val="20"/>
                <w:szCs w:val="20"/>
              </w:rPr>
              <w:t xml:space="preserve"> </w:t>
            </w:r>
            <w:r w:rsidRPr="00ED7705">
              <w:rPr>
                <w:rFonts w:cs="Cambria"/>
                <w:sz w:val="20"/>
                <w:szCs w:val="20"/>
              </w:rPr>
              <w:t>3.2.</w:t>
            </w:r>
            <w:r w:rsidRPr="00ED7705">
              <w:rPr>
                <w:rFonts w:cs="Cambria"/>
                <w:spacing w:val="-1"/>
                <w:sz w:val="20"/>
                <w:szCs w:val="20"/>
              </w:rPr>
              <w:t xml:space="preserve"> </w:t>
            </w:r>
            <w:r w:rsidRPr="00ED7705">
              <w:rPr>
                <w:rFonts w:cs="Cambria"/>
                <w:spacing w:val="1"/>
                <w:sz w:val="20"/>
                <w:szCs w:val="20"/>
              </w:rPr>
              <w:t>U</w:t>
            </w:r>
            <w:r w:rsidRPr="00ED7705">
              <w:rPr>
                <w:rFonts w:cs="Cambria"/>
                <w:spacing w:val="-1"/>
                <w:sz w:val="20"/>
                <w:szCs w:val="20"/>
              </w:rPr>
              <w:t>p</w:t>
            </w:r>
            <w:r w:rsidRPr="00ED7705">
              <w:rPr>
                <w:rFonts w:cs="Cambria"/>
                <w:spacing w:val="1"/>
                <w:sz w:val="20"/>
                <w:szCs w:val="20"/>
              </w:rPr>
              <w:t>g</w:t>
            </w:r>
            <w:r w:rsidRPr="00ED7705">
              <w:rPr>
                <w:rFonts w:cs="Cambria"/>
                <w:spacing w:val="2"/>
                <w:sz w:val="20"/>
                <w:szCs w:val="20"/>
              </w:rPr>
              <w:t>r</w:t>
            </w:r>
            <w:r w:rsidRPr="00ED7705">
              <w:rPr>
                <w:rFonts w:cs="Cambria"/>
                <w:spacing w:val="-1"/>
                <w:sz w:val="20"/>
                <w:szCs w:val="20"/>
              </w:rPr>
              <w:t>a</w:t>
            </w:r>
            <w:r w:rsidRPr="00ED7705">
              <w:rPr>
                <w:rFonts w:cs="Cambria"/>
                <w:sz w:val="20"/>
                <w:szCs w:val="20"/>
              </w:rPr>
              <w:t>de</w:t>
            </w:r>
            <w:r w:rsidRPr="00ED7705">
              <w:rPr>
                <w:rFonts w:cs="Cambria"/>
                <w:spacing w:val="-3"/>
                <w:sz w:val="20"/>
                <w:szCs w:val="20"/>
              </w:rPr>
              <w:t xml:space="preserve"> </w:t>
            </w:r>
            <w:r w:rsidRPr="00ED7705">
              <w:rPr>
                <w:rFonts w:cs="Cambria"/>
                <w:sz w:val="20"/>
                <w:szCs w:val="20"/>
              </w:rPr>
              <w:t>dr</w:t>
            </w:r>
            <w:r w:rsidRPr="00ED7705">
              <w:rPr>
                <w:rFonts w:cs="Cambria"/>
                <w:spacing w:val="2"/>
                <w:sz w:val="20"/>
                <w:szCs w:val="20"/>
              </w:rPr>
              <w:t>a</w:t>
            </w:r>
            <w:r w:rsidRPr="00ED7705">
              <w:rPr>
                <w:rFonts w:cs="Cambria"/>
                <w:sz w:val="20"/>
                <w:szCs w:val="20"/>
              </w:rPr>
              <w:t>i</w:t>
            </w:r>
            <w:r w:rsidRPr="00ED7705">
              <w:rPr>
                <w:rFonts w:cs="Cambria"/>
                <w:spacing w:val="2"/>
                <w:sz w:val="20"/>
                <w:szCs w:val="20"/>
              </w:rPr>
              <w:t>n</w:t>
            </w:r>
            <w:r w:rsidRPr="00ED7705">
              <w:rPr>
                <w:rFonts w:cs="Cambria"/>
                <w:spacing w:val="-1"/>
                <w:sz w:val="20"/>
                <w:szCs w:val="20"/>
              </w:rPr>
              <w:t>a</w:t>
            </w:r>
            <w:r w:rsidRPr="00ED7705">
              <w:rPr>
                <w:rFonts w:cs="Cambria"/>
                <w:spacing w:val="1"/>
                <w:sz w:val="20"/>
                <w:szCs w:val="20"/>
              </w:rPr>
              <w:t>g</w:t>
            </w:r>
            <w:r w:rsidRPr="00ED7705">
              <w:rPr>
                <w:rFonts w:cs="Cambria"/>
                <w:sz w:val="20"/>
                <w:szCs w:val="20"/>
              </w:rPr>
              <w:t>e</w:t>
            </w:r>
            <w:r w:rsidRPr="00ED7705">
              <w:rPr>
                <w:rFonts w:cs="Cambria"/>
                <w:spacing w:val="-5"/>
                <w:sz w:val="20"/>
                <w:szCs w:val="20"/>
              </w:rPr>
              <w:t xml:space="preserve"> </w:t>
            </w:r>
            <w:r w:rsidRPr="00ED7705">
              <w:rPr>
                <w:rFonts w:cs="Cambria"/>
                <w:sz w:val="20"/>
                <w:szCs w:val="20"/>
              </w:rPr>
              <w:t>s</w:t>
            </w:r>
            <w:r w:rsidRPr="00ED7705">
              <w:rPr>
                <w:rFonts w:cs="Cambria"/>
                <w:spacing w:val="-1"/>
                <w:sz w:val="20"/>
                <w:szCs w:val="20"/>
              </w:rPr>
              <w:t>y</w:t>
            </w:r>
            <w:r w:rsidRPr="00ED7705">
              <w:rPr>
                <w:rFonts w:cs="Cambria"/>
                <w:sz w:val="20"/>
                <w:szCs w:val="20"/>
              </w:rPr>
              <w:t>s</w:t>
            </w:r>
            <w:r w:rsidRPr="00ED7705">
              <w:rPr>
                <w:rFonts w:cs="Cambria"/>
                <w:spacing w:val="1"/>
                <w:sz w:val="20"/>
                <w:szCs w:val="20"/>
              </w:rPr>
              <w:t>t</w:t>
            </w:r>
            <w:r w:rsidRPr="00ED7705">
              <w:rPr>
                <w:rFonts w:cs="Cambria"/>
                <w:spacing w:val="2"/>
                <w:sz w:val="20"/>
                <w:szCs w:val="20"/>
              </w:rPr>
              <w:t>e</w:t>
            </w:r>
            <w:r w:rsidRPr="00ED7705">
              <w:rPr>
                <w:rFonts w:cs="Cambria"/>
                <w:spacing w:val="-1"/>
                <w:sz w:val="20"/>
                <w:szCs w:val="20"/>
              </w:rPr>
              <w:t>m</w:t>
            </w:r>
            <w:r w:rsidRPr="00ED7705">
              <w:rPr>
                <w:rFonts w:cs="Cambria"/>
                <w:sz w:val="20"/>
                <w:szCs w:val="20"/>
              </w:rPr>
              <w:t>s</w:t>
            </w:r>
            <w:r w:rsidRPr="00ED7705">
              <w:rPr>
                <w:rFonts w:cs="Cambria"/>
                <w:spacing w:val="-4"/>
                <w:sz w:val="20"/>
                <w:szCs w:val="20"/>
              </w:rPr>
              <w:t xml:space="preserve"> </w:t>
            </w:r>
            <w:r w:rsidRPr="00ED7705">
              <w:rPr>
                <w:rFonts w:cs="Cambria"/>
                <w:spacing w:val="2"/>
                <w:sz w:val="20"/>
                <w:szCs w:val="20"/>
              </w:rPr>
              <w:t>a</w:t>
            </w:r>
            <w:r w:rsidRPr="00ED7705">
              <w:rPr>
                <w:rFonts w:cs="Cambria"/>
                <w:spacing w:val="-1"/>
                <w:sz w:val="20"/>
                <w:szCs w:val="20"/>
              </w:rPr>
              <w:t>n</w:t>
            </w:r>
            <w:r w:rsidRPr="00ED7705">
              <w:rPr>
                <w:rFonts w:cs="Cambria"/>
                <w:sz w:val="20"/>
                <w:szCs w:val="20"/>
              </w:rPr>
              <w:t xml:space="preserve">d </w:t>
            </w:r>
            <w:r w:rsidRPr="00ED7705">
              <w:rPr>
                <w:rFonts w:cs="Cambria"/>
                <w:spacing w:val="1"/>
                <w:sz w:val="20"/>
                <w:szCs w:val="20"/>
              </w:rPr>
              <w:t>o</w:t>
            </w:r>
            <w:r w:rsidRPr="00ED7705">
              <w:rPr>
                <w:rFonts w:cs="Cambria"/>
                <w:sz w:val="20"/>
                <w:szCs w:val="20"/>
              </w:rPr>
              <w:t>u</w:t>
            </w:r>
            <w:r w:rsidRPr="00ED7705">
              <w:rPr>
                <w:rFonts w:cs="Cambria"/>
                <w:spacing w:val="1"/>
                <w:sz w:val="20"/>
                <w:szCs w:val="20"/>
              </w:rPr>
              <w:t>tf</w:t>
            </w:r>
            <w:r w:rsidRPr="00ED7705">
              <w:rPr>
                <w:rFonts w:cs="Cambria"/>
                <w:spacing w:val="-1"/>
                <w:sz w:val="20"/>
                <w:szCs w:val="20"/>
              </w:rPr>
              <w:t>a</w:t>
            </w:r>
            <w:r w:rsidRPr="00ED7705">
              <w:rPr>
                <w:rFonts w:cs="Cambria"/>
                <w:spacing w:val="1"/>
                <w:sz w:val="20"/>
                <w:szCs w:val="20"/>
              </w:rPr>
              <w:t>ll</w:t>
            </w:r>
            <w:r w:rsidRPr="00ED7705">
              <w:rPr>
                <w:rFonts w:cs="Cambria"/>
                <w:sz w:val="20"/>
                <w:szCs w:val="20"/>
              </w:rPr>
              <w:t>s</w:t>
            </w:r>
            <w:r w:rsidRPr="00ED7705">
              <w:rPr>
                <w:rFonts w:cs="Cambria"/>
                <w:spacing w:val="-3"/>
                <w:sz w:val="20"/>
                <w:szCs w:val="20"/>
              </w:rPr>
              <w:t xml:space="preserve"> </w:t>
            </w:r>
            <w:r w:rsidRPr="00ED7705">
              <w:rPr>
                <w:rFonts w:cs="Cambria"/>
                <w:sz w:val="20"/>
                <w:szCs w:val="20"/>
              </w:rPr>
              <w:t>in</w:t>
            </w:r>
            <w:r w:rsidRPr="00ED7705">
              <w:rPr>
                <w:rFonts w:cs="Cambria"/>
                <w:spacing w:val="-2"/>
                <w:sz w:val="20"/>
                <w:szCs w:val="20"/>
              </w:rPr>
              <w:t xml:space="preserve"> </w:t>
            </w:r>
            <w:r w:rsidRPr="00ED7705">
              <w:rPr>
                <w:rFonts w:cs="Cambria"/>
                <w:sz w:val="20"/>
                <w:szCs w:val="20"/>
              </w:rPr>
              <w:t>h</w:t>
            </w:r>
            <w:r w:rsidRPr="00ED7705">
              <w:rPr>
                <w:rFonts w:cs="Cambria"/>
                <w:spacing w:val="-1"/>
                <w:sz w:val="20"/>
                <w:szCs w:val="20"/>
              </w:rPr>
              <w:t>a</w:t>
            </w:r>
            <w:r w:rsidRPr="00ED7705">
              <w:rPr>
                <w:rFonts w:cs="Cambria"/>
                <w:spacing w:val="1"/>
                <w:sz w:val="20"/>
                <w:szCs w:val="20"/>
              </w:rPr>
              <w:t>z</w:t>
            </w:r>
            <w:r w:rsidRPr="00ED7705">
              <w:rPr>
                <w:rFonts w:cs="Cambria"/>
                <w:spacing w:val="-1"/>
                <w:sz w:val="20"/>
                <w:szCs w:val="20"/>
              </w:rPr>
              <w:t>a</w:t>
            </w:r>
            <w:r w:rsidRPr="00ED7705">
              <w:rPr>
                <w:rFonts w:cs="Cambria"/>
                <w:sz w:val="20"/>
                <w:szCs w:val="20"/>
              </w:rPr>
              <w:t>rd</w:t>
            </w:r>
            <w:r w:rsidRPr="00ED7705">
              <w:rPr>
                <w:rFonts w:cs="Cambria"/>
                <w:spacing w:val="-2"/>
                <w:sz w:val="20"/>
                <w:szCs w:val="20"/>
              </w:rPr>
              <w:t xml:space="preserve"> </w:t>
            </w:r>
            <w:r w:rsidRPr="00ED7705">
              <w:rPr>
                <w:rFonts w:cs="Cambria"/>
                <w:spacing w:val="-1"/>
                <w:sz w:val="20"/>
                <w:szCs w:val="20"/>
              </w:rPr>
              <w:t>a</w:t>
            </w:r>
            <w:r w:rsidRPr="00ED7705">
              <w:rPr>
                <w:rFonts w:cs="Cambria"/>
                <w:sz w:val="20"/>
                <w:szCs w:val="20"/>
              </w:rPr>
              <w:t>r</w:t>
            </w:r>
            <w:r w:rsidRPr="00ED7705">
              <w:rPr>
                <w:rFonts w:cs="Cambria"/>
                <w:spacing w:val="2"/>
                <w:sz w:val="20"/>
                <w:szCs w:val="20"/>
              </w:rPr>
              <w:t>e</w:t>
            </w:r>
            <w:r w:rsidRPr="00ED7705">
              <w:rPr>
                <w:rFonts w:cs="Cambria"/>
                <w:spacing w:val="-1"/>
                <w:sz w:val="20"/>
                <w:szCs w:val="20"/>
              </w:rPr>
              <w:t>a</w:t>
            </w:r>
            <w:r w:rsidRPr="00ED7705">
              <w:rPr>
                <w:rFonts w:cs="Cambria"/>
                <w:sz w:val="20"/>
                <w:szCs w:val="20"/>
              </w:rPr>
              <w:t>s</w:t>
            </w:r>
            <w:r w:rsidRPr="00ED7705">
              <w:rPr>
                <w:rFonts w:cs="Cambria"/>
                <w:spacing w:val="-2"/>
                <w:sz w:val="20"/>
                <w:szCs w:val="20"/>
              </w:rPr>
              <w:t xml:space="preserve"> </w:t>
            </w:r>
            <w:r w:rsidRPr="00ED7705">
              <w:rPr>
                <w:rFonts w:cs="Cambria"/>
                <w:spacing w:val="1"/>
                <w:sz w:val="20"/>
                <w:szCs w:val="20"/>
              </w:rPr>
              <w:t>t</w:t>
            </w:r>
            <w:r w:rsidRPr="00ED7705">
              <w:rPr>
                <w:rFonts w:cs="Cambria"/>
                <w:sz w:val="20"/>
                <w:szCs w:val="20"/>
              </w:rPr>
              <w:t xml:space="preserve">o </w:t>
            </w:r>
            <w:r w:rsidRPr="00ED7705">
              <w:rPr>
                <w:rFonts w:cs="Cambria"/>
                <w:spacing w:val="-1"/>
                <w:sz w:val="20"/>
                <w:szCs w:val="20"/>
              </w:rPr>
              <w:t>a</w:t>
            </w:r>
            <w:r w:rsidRPr="00ED7705">
              <w:rPr>
                <w:rFonts w:cs="Cambria"/>
                <w:spacing w:val="1"/>
                <w:sz w:val="20"/>
                <w:szCs w:val="20"/>
              </w:rPr>
              <w:t>cco</w:t>
            </w:r>
            <w:r w:rsidRPr="00ED7705">
              <w:rPr>
                <w:rFonts w:cs="Cambria"/>
                <w:spacing w:val="-1"/>
                <w:sz w:val="20"/>
                <w:szCs w:val="20"/>
              </w:rPr>
              <w:t>mm</w:t>
            </w:r>
            <w:r w:rsidRPr="00ED7705">
              <w:rPr>
                <w:rFonts w:cs="Cambria"/>
                <w:spacing w:val="3"/>
                <w:sz w:val="20"/>
                <w:szCs w:val="20"/>
              </w:rPr>
              <w:t>o</w:t>
            </w:r>
            <w:r w:rsidRPr="00ED7705">
              <w:rPr>
                <w:rFonts w:cs="Cambria"/>
                <w:sz w:val="20"/>
                <w:szCs w:val="20"/>
              </w:rPr>
              <w:t>d</w:t>
            </w:r>
            <w:r w:rsidRPr="00ED7705">
              <w:rPr>
                <w:rFonts w:cs="Cambria"/>
                <w:spacing w:val="-1"/>
                <w:sz w:val="20"/>
                <w:szCs w:val="20"/>
              </w:rPr>
              <w:t>a</w:t>
            </w:r>
            <w:r w:rsidRPr="00ED7705">
              <w:rPr>
                <w:rFonts w:cs="Cambria"/>
                <w:spacing w:val="1"/>
                <w:sz w:val="20"/>
                <w:szCs w:val="20"/>
              </w:rPr>
              <w:t>t</w:t>
            </w:r>
            <w:r w:rsidRPr="00ED7705">
              <w:rPr>
                <w:rFonts w:cs="Cambria"/>
                <w:sz w:val="20"/>
                <w:szCs w:val="20"/>
              </w:rPr>
              <w:t xml:space="preserve">e </w:t>
            </w:r>
            <w:r w:rsidRPr="00ED7705">
              <w:rPr>
                <w:rFonts w:cs="Cambria"/>
                <w:spacing w:val="1"/>
                <w:sz w:val="20"/>
                <w:szCs w:val="20"/>
              </w:rPr>
              <w:t>floo</w:t>
            </w:r>
            <w:r w:rsidRPr="00ED7705">
              <w:rPr>
                <w:rFonts w:cs="Cambria"/>
                <w:sz w:val="20"/>
                <w:szCs w:val="20"/>
              </w:rPr>
              <w:t>di</w:t>
            </w:r>
            <w:r w:rsidRPr="00ED7705">
              <w:rPr>
                <w:rFonts w:cs="Cambria"/>
                <w:spacing w:val="-1"/>
                <w:sz w:val="20"/>
                <w:szCs w:val="20"/>
              </w:rPr>
              <w:t>n</w:t>
            </w:r>
            <w:r w:rsidRPr="00ED7705">
              <w:rPr>
                <w:rFonts w:cs="Cambria"/>
                <w:sz w:val="20"/>
                <w:szCs w:val="20"/>
              </w:rPr>
              <w:t>g</w:t>
            </w:r>
            <w:r w:rsidRPr="00ED7705">
              <w:rPr>
                <w:rFonts w:cs="Cambria"/>
                <w:spacing w:val="-4"/>
                <w:sz w:val="20"/>
                <w:szCs w:val="20"/>
              </w:rPr>
              <w:t xml:space="preserve"> </w:t>
            </w:r>
            <w:r w:rsidRPr="00ED7705">
              <w:rPr>
                <w:rFonts w:cs="Cambria"/>
                <w:spacing w:val="-1"/>
                <w:sz w:val="20"/>
                <w:szCs w:val="20"/>
              </w:rPr>
              <w:t>e</w:t>
            </w:r>
            <w:r w:rsidRPr="00ED7705">
              <w:rPr>
                <w:rFonts w:cs="Cambria"/>
                <w:spacing w:val="2"/>
                <w:sz w:val="20"/>
                <w:szCs w:val="20"/>
              </w:rPr>
              <w:t>v</w:t>
            </w:r>
            <w:r w:rsidRPr="00ED7705">
              <w:rPr>
                <w:rFonts w:cs="Cambria"/>
                <w:spacing w:val="-1"/>
                <w:sz w:val="20"/>
                <w:szCs w:val="20"/>
              </w:rPr>
              <w:t>en</w:t>
            </w:r>
            <w:r w:rsidRPr="00ED7705">
              <w:rPr>
                <w:rFonts w:cs="Cambria"/>
                <w:spacing w:val="1"/>
                <w:sz w:val="20"/>
                <w:szCs w:val="20"/>
              </w:rPr>
              <w:t>t</w:t>
            </w:r>
            <w:r w:rsidRPr="00ED7705">
              <w:rPr>
                <w:rFonts w:cs="Cambria"/>
                <w:sz w:val="20"/>
                <w:szCs w:val="20"/>
              </w:rPr>
              <w:t>s</w:t>
            </w:r>
          </w:p>
        </w:tc>
        <w:tc>
          <w:tcPr>
            <w:tcW w:w="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8CD7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F415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8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9C0A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FB22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6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92A84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EC6D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extDirection w:val="tbRl"/>
            <w:vAlign w:val="center"/>
          </w:tcPr>
          <w:p w14:paraId="752E3902" w14:textId="77777777" w:rsidR="00C7771B" w:rsidRPr="005A1A7A" w:rsidRDefault="00C7771B" w:rsidP="00CF35CB">
            <w:pPr>
              <w:ind w:left="113" w:right="113"/>
              <w:jc w:val="center"/>
              <w:rPr>
                <w:rFonts w:ascii="Times New Roman" w:hAnsi="Times New Roman" w:cs="Times New Roman"/>
                <w:sz w:val="16"/>
              </w:rPr>
            </w:pPr>
          </w:p>
        </w:tc>
        <w:tc>
          <w:tcPr>
            <w:tcW w:w="29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94DEFF3"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DFAF840"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2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701260DA"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vAlign w:val="center"/>
          </w:tcPr>
          <w:p w14:paraId="0C1A6E7B"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68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extDirection w:val="tbRl"/>
            <w:vAlign w:val="center"/>
          </w:tcPr>
          <w:p w14:paraId="6D0D0BB8" w14:textId="77777777" w:rsidR="00C7771B" w:rsidRPr="005A1A7A" w:rsidRDefault="00C7771B" w:rsidP="00CF35CB">
            <w:pPr>
              <w:ind w:left="113" w:right="113"/>
              <w:jc w:val="center"/>
              <w:rPr>
                <w:rFonts w:ascii="Times New Roman" w:hAnsi="Times New Roman" w:cs="Times New Roman"/>
                <w:sz w:val="16"/>
              </w:rPr>
            </w:pPr>
            <w:r>
              <w:rPr>
                <w:rFonts w:ascii="Times New Roman" w:hAnsi="Times New Roman" w:cs="Times New Roman"/>
                <w:sz w:val="16"/>
              </w:rPr>
              <w:t xml:space="preserve">Assessment and design of the priority drainage upgrades and critical hazard areas with </w:t>
            </w:r>
            <w:proofErr w:type="spellStart"/>
            <w:r>
              <w:rPr>
                <w:rFonts w:ascii="Times New Roman" w:hAnsi="Times New Roman" w:cs="Times New Roman"/>
                <w:sz w:val="16"/>
              </w:rPr>
              <w:t>reagrds</w:t>
            </w:r>
            <w:proofErr w:type="spellEnd"/>
            <w:r>
              <w:rPr>
                <w:rFonts w:ascii="Times New Roman" w:hAnsi="Times New Roman" w:cs="Times New Roman"/>
                <w:sz w:val="16"/>
              </w:rPr>
              <w:t xml:space="preserve"> to needed upgrades</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28878409"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71E12036"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649DBABD"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5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vAlign w:val="center"/>
          </w:tcPr>
          <w:p w14:paraId="1211E012"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2CDCC3C"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3C20EE64"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56664EF0"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4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2DEF3A82" w14:textId="77777777" w:rsidR="00C7771B" w:rsidRPr="005A1A7A" w:rsidRDefault="00C7771B" w:rsidP="00CF35CB">
            <w:pPr>
              <w:jc w:val="center"/>
              <w:rPr>
                <w:rFonts w:ascii="Times New Roman" w:hAnsi="Times New Roman" w:cs="Times New Roman"/>
                <w:sz w:val="16"/>
              </w:rPr>
            </w:pPr>
            <w:r w:rsidRPr="005A1A7A">
              <w:rPr>
                <w:rFonts w:ascii="Times New Roman" w:hAnsi="Times New Roman" w:cs="Times New Roman"/>
                <w:sz w:val="16"/>
              </w:rPr>
              <w:t>x</w:t>
            </w:r>
          </w:p>
        </w:tc>
        <w:tc>
          <w:tcPr>
            <w:tcW w:w="5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4DA46797" w14:textId="77777777" w:rsidR="00C7771B" w:rsidRPr="005A1A7A" w:rsidRDefault="00C7771B" w:rsidP="00CF35CB">
            <w:pPr>
              <w:jc w:val="center"/>
              <w:rPr>
                <w:rFonts w:ascii="Times New Roman" w:hAnsi="Times New Roman" w:cs="Times New Roman"/>
                <w:sz w:val="16"/>
              </w:rPr>
            </w:pPr>
            <w:r w:rsidRPr="003D35B8">
              <w:rPr>
                <w:rFonts w:ascii="Times New Roman" w:hAnsi="Times New Roman" w:cs="Times New Roman"/>
                <w:sz w:val="16"/>
              </w:rPr>
              <w:t>Implementation of upgrades</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extDirection w:val="tbRl"/>
            <w:vAlign w:val="center"/>
          </w:tcPr>
          <w:p w14:paraId="3726E7F1" w14:textId="77777777" w:rsidR="00C7771B" w:rsidRPr="005A1A7A" w:rsidRDefault="00C7771B" w:rsidP="00CF35CB">
            <w:pPr>
              <w:jc w:val="center"/>
              <w:rPr>
                <w:rFonts w:ascii="Times New Roman" w:hAnsi="Times New Roman" w:cs="Times New Roman"/>
                <w:sz w:val="16"/>
              </w:rPr>
            </w:pPr>
            <w:r w:rsidRPr="003D35B8">
              <w:rPr>
                <w:rFonts w:ascii="Times New Roman" w:hAnsi="Times New Roman" w:cs="Times New Roman"/>
                <w:sz w:val="16"/>
              </w:rPr>
              <w:t>Integration of upgrades in the Master plan</w:t>
            </w:r>
            <w:r w:rsidRPr="005A1A7A">
              <w:rPr>
                <w:rFonts w:ascii="Times New Roman" w:hAnsi="Times New Roman" w:cs="Times New Roman"/>
                <w:sz w:val="16"/>
              </w:rPr>
              <w:t xml:space="preserve"> </w:t>
            </w:r>
          </w:p>
        </w:tc>
        <w:tc>
          <w:tcPr>
            <w:tcW w:w="4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9CEB74" w14:textId="77777777" w:rsidR="00C7771B" w:rsidRPr="005A1A7A" w:rsidRDefault="00C7771B" w:rsidP="00CF35CB">
            <w:pPr>
              <w:jc w:val="center"/>
              <w:rPr>
                <w:rFonts w:ascii="Times New Roman" w:hAnsi="Times New Roman" w:cs="Times New Roman"/>
                <w:sz w:val="16"/>
              </w:rPr>
            </w:pPr>
          </w:p>
        </w:tc>
        <w:tc>
          <w:tcPr>
            <w:tcW w:w="3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01B85B" w14:textId="77777777" w:rsidR="00C7771B" w:rsidRPr="005A1A7A" w:rsidRDefault="00C7771B" w:rsidP="00CF35CB">
            <w:pPr>
              <w:jc w:val="center"/>
              <w:rPr>
                <w:rFonts w:ascii="Times New Roman" w:hAnsi="Times New Roman" w:cs="Times New Roman"/>
                <w:sz w:val="16"/>
              </w:rPr>
            </w:pPr>
          </w:p>
        </w:tc>
        <w:tc>
          <w:tcPr>
            <w:tcW w:w="3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tbRl"/>
            <w:vAlign w:val="center"/>
          </w:tcPr>
          <w:p w14:paraId="5A0A2E29" w14:textId="77777777" w:rsidR="00C7771B" w:rsidRPr="005A1A7A" w:rsidRDefault="00C7771B" w:rsidP="00CF35CB">
            <w:pPr>
              <w:ind w:left="113" w:right="113"/>
              <w:jc w:val="center"/>
              <w:rPr>
                <w:rFonts w:ascii="Times New Roman" w:hAnsi="Times New Roman" w:cs="Times New Roman"/>
                <w:sz w:val="16"/>
              </w:rPr>
            </w:pPr>
          </w:p>
        </w:tc>
        <w:tc>
          <w:tcPr>
            <w:tcW w:w="49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extDirection w:val="tbRl"/>
            <w:vAlign w:val="center"/>
          </w:tcPr>
          <w:p w14:paraId="5399B01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tbRl"/>
            <w:vAlign w:val="center"/>
          </w:tcPr>
          <w:p w14:paraId="4A0529F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43289B4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07D936B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14" w:type="dxa"/>
            <w:gridSpan w:val="2"/>
            <w:tcBorders>
              <w:top w:val="single" w:sz="4" w:space="0" w:color="auto"/>
              <w:left w:val="single" w:sz="4" w:space="0" w:color="auto"/>
              <w:bottom w:val="single" w:sz="4" w:space="0" w:color="auto"/>
              <w:right w:val="single" w:sz="4" w:space="0" w:color="auto"/>
            </w:tcBorders>
            <w:shd w:val="clear" w:color="auto" w:fill="auto"/>
          </w:tcPr>
          <w:p w14:paraId="3314574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48" w:type="dxa"/>
            <w:gridSpan w:val="2"/>
            <w:tcBorders>
              <w:top w:val="single" w:sz="4" w:space="0" w:color="auto"/>
              <w:left w:val="single" w:sz="4" w:space="0" w:color="auto"/>
              <w:bottom w:val="single" w:sz="4" w:space="0" w:color="auto"/>
              <w:right w:val="single" w:sz="4" w:space="0" w:color="auto"/>
            </w:tcBorders>
            <w:shd w:val="clear" w:color="auto" w:fill="auto"/>
          </w:tcPr>
          <w:p w14:paraId="2E6622D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13" w:type="dxa"/>
            <w:gridSpan w:val="2"/>
            <w:tcBorders>
              <w:top w:val="single" w:sz="4" w:space="0" w:color="auto"/>
              <w:left w:val="single" w:sz="4" w:space="0" w:color="auto"/>
              <w:bottom w:val="single" w:sz="4" w:space="0" w:color="auto"/>
              <w:right w:val="single" w:sz="4" w:space="0" w:color="auto"/>
            </w:tcBorders>
            <w:shd w:val="clear" w:color="auto" w:fill="auto"/>
          </w:tcPr>
          <w:p w14:paraId="1F53E50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3" w:type="dxa"/>
            <w:gridSpan w:val="3"/>
            <w:tcBorders>
              <w:top w:val="single" w:sz="4" w:space="0" w:color="auto"/>
              <w:left w:val="single" w:sz="4" w:space="0" w:color="auto"/>
              <w:bottom w:val="single" w:sz="4" w:space="0" w:color="auto"/>
              <w:right w:val="single" w:sz="4" w:space="0" w:color="auto"/>
            </w:tcBorders>
          </w:tcPr>
          <w:p w14:paraId="7086239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72" w:type="dxa"/>
            <w:tcBorders>
              <w:top w:val="single" w:sz="4" w:space="0" w:color="auto"/>
              <w:left w:val="single" w:sz="4" w:space="0" w:color="auto"/>
              <w:bottom w:val="single" w:sz="4" w:space="0" w:color="auto"/>
              <w:right w:val="single" w:sz="4" w:space="0" w:color="auto"/>
            </w:tcBorders>
          </w:tcPr>
          <w:p w14:paraId="6510673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87" w:type="dxa"/>
            <w:gridSpan w:val="3"/>
            <w:tcBorders>
              <w:top w:val="single" w:sz="4" w:space="0" w:color="auto"/>
              <w:left w:val="single" w:sz="4" w:space="0" w:color="auto"/>
              <w:bottom w:val="single" w:sz="4" w:space="0" w:color="auto"/>
              <w:right w:val="single" w:sz="4" w:space="0" w:color="auto"/>
            </w:tcBorders>
          </w:tcPr>
          <w:p w14:paraId="4153AF1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4A1659B3" w14:textId="77777777" w:rsidTr="00C7771B">
        <w:trPr>
          <w:trHeight w:hRule="exact" w:val="281"/>
        </w:trPr>
        <w:tc>
          <w:tcPr>
            <w:tcW w:w="14113" w:type="dxa"/>
            <w:gridSpan w:val="66"/>
            <w:tcBorders>
              <w:top w:val="nil"/>
              <w:left w:val="single" w:sz="4" w:space="0" w:color="000000" w:themeColor="text1"/>
              <w:bottom w:val="nil"/>
              <w:right w:val="single" w:sz="4" w:space="0" w:color="auto"/>
            </w:tcBorders>
          </w:tcPr>
          <w:p w14:paraId="65B07CAF" w14:textId="77777777" w:rsidR="00C7771B" w:rsidRPr="00ED7705" w:rsidRDefault="00C7771B" w:rsidP="00CF35CB">
            <w:pPr>
              <w:widowControl w:val="0"/>
              <w:autoSpaceDE w:val="0"/>
              <w:autoSpaceDN w:val="0"/>
              <w:adjustRightInd w:val="0"/>
              <w:spacing w:after="0" w:line="240" w:lineRule="auto"/>
              <w:ind w:left="102"/>
              <w:rPr>
                <w:rFonts w:cs="Cambria"/>
                <w:b/>
                <w:bCs/>
                <w:spacing w:val="-1"/>
                <w:sz w:val="20"/>
                <w:szCs w:val="20"/>
              </w:rPr>
            </w:pPr>
            <w:r w:rsidRPr="00ED7705">
              <w:rPr>
                <w:rFonts w:cs="Cambria"/>
                <w:b/>
                <w:bCs/>
                <w:spacing w:val="-1"/>
                <w:sz w:val="20"/>
                <w:szCs w:val="20"/>
              </w:rPr>
              <w:t>R</w:t>
            </w:r>
            <w:r w:rsidRPr="00ED7705">
              <w:rPr>
                <w:rFonts w:cs="Cambria"/>
                <w:b/>
                <w:bCs/>
                <w:spacing w:val="1"/>
                <w:sz w:val="20"/>
                <w:szCs w:val="20"/>
              </w:rPr>
              <w:t>ep</w:t>
            </w:r>
            <w:r w:rsidRPr="00ED7705">
              <w:rPr>
                <w:rFonts w:cs="Cambria"/>
                <w:b/>
                <w:bCs/>
                <w:sz w:val="20"/>
                <w:szCs w:val="20"/>
              </w:rPr>
              <w:t>o</w:t>
            </w:r>
            <w:r w:rsidRPr="00ED7705">
              <w:rPr>
                <w:rFonts w:cs="Cambria"/>
                <w:b/>
                <w:bCs/>
                <w:spacing w:val="1"/>
                <w:sz w:val="20"/>
                <w:szCs w:val="20"/>
              </w:rPr>
              <w:t>r</w:t>
            </w:r>
            <w:r w:rsidRPr="00ED7705">
              <w:rPr>
                <w:rFonts w:cs="Cambria"/>
                <w:b/>
                <w:bCs/>
                <w:sz w:val="20"/>
                <w:szCs w:val="20"/>
              </w:rPr>
              <w:t>t</w:t>
            </w:r>
            <w:r w:rsidRPr="00ED7705">
              <w:rPr>
                <w:rFonts w:cs="Cambria"/>
                <w:b/>
                <w:bCs/>
                <w:spacing w:val="-1"/>
                <w:sz w:val="20"/>
                <w:szCs w:val="20"/>
              </w:rPr>
              <w:t>i</w:t>
            </w:r>
            <w:r w:rsidRPr="00ED7705">
              <w:rPr>
                <w:rFonts w:cs="Cambria"/>
                <w:b/>
                <w:bCs/>
                <w:spacing w:val="2"/>
                <w:sz w:val="20"/>
                <w:szCs w:val="20"/>
              </w:rPr>
              <w:t>n</w:t>
            </w:r>
            <w:r w:rsidRPr="00ED7705">
              <w:rPr>
                <w:rFonts w:cs="Cambria"/>
                <w:b/>
                <w:bCs/>
                <w:sz w:val="20"/>
                <w:szCs w:val="20"/>
              </w:rPr>
              <w:t>g</w:t>
            </w:r>
            <w:r w:rsidRPr="00ED7705">
              <w:rPr>
                <w:rFonts w:cs="Cambria"/>
                <w:b/>
                <w:bCs/>
                <w:spacing w:val="-6"/>
                <w:sz w:val="20"/>
                <w:szCs w:val="20"/>
              </w:rPr>
              <w:t xml:space="preserve"> </w:t>
            </w:r>
            <w:r w:rsidRPr="00ED7705">
              <w:rPr>
                <w:rFonts w:cs="Cambria"/>
                <w:b/>
                <w:bCs/>
                <w:spacing w:val="1"/>
                <w:sz w:val="20"/>
                <w:szCs w:val="20"/>
              </w:rPr>
              <w:t>d</w:t>
            </w:r>
            <w:r w:rsidRPr="00ED7705">
              <w:rPr>
                <w:rFonts w:cs="Cambria"/>
                <w:b/>
                <w:bCs/>
                <w:sz w:val="20"/>
                <w:szCs w:val="20"/>
              </w:rPr>
              <w:t>ates</w:t>
            </w:r>
            <w:r w:rsidRPr="00ED7705">
              <w:rPr>
                <w:rFonts w:cs="Cambria"/>
                <w:b/>
                <w:bCs/>
                <w:spacing w:val="-2"/>
                <w:sz w:val="20"/>
                <w:szCs w:val="20"/>
              </w:rPr>
              <w:t xml:space="preserve"> </w:t>
            </w:r>
            <w:r w:rsidRPr="00ED7705">
              <w:rPr>
                <w:rFonts w:cs="Cambria"/>
                <w:b/>
                <w:bCs/>
                <w:sz w:val="20"/>
                <w:szCs w:val="20"/>
              </w:rPr>
              <w:t xml:space="preserve">as </w:t>
            </w:r>
            <w:r w:rsidRPr="00ED7705">
              <w:rPr>
                <w:rFonts w:cs="Cambria"/>
                <w:b/>
                <w:bCs/>
                <w:spacing w:val="1"/>
                <w:sz w:val="20"/>
                <w:szCs w:val="20"/>
              </w:rPr>
              <w:t>pe</w:t>
            </w:r>
            <w:r w:rsidRPr="00ED7705">
              <w:rPr>
                <w:rFonts w:cs="Cambria"/>
                <w:b/>
                <w:bCs/>
                <w:sz w:val="20"/>
                <w:szCs w:val="20"/>
              </w:rPr>
              <w:t>r</w:t>
            </w:r>
            <w:r w:rsidRPr="00ED7705">
              <w:rPr>
                <w:rFonts w:cs="Cambria"/>
                <w:b/>
                <w:bCs/>
                <w:spacing w:val="-1"/>
                <w:sz w:val="20"/>
                <w:szCs w:val="20"/>
              </w:rPr>
              <w:t xml:space="preserve"> </w:t>
            </w:r>
            <w:r w:rsidRPr="00ED7705">
              <w:rPr>
                <w:rFonts w:cs="Cambria"/>
                <w:b/>
                <w:bCs/>
                <w:sz w:val="20"/>
                <w:szCs w:val="20"/>
              </w:rPr>
              <w:t>FAA</w:t>
            </w:r>
          </w:p>
        </w:tc>
        <w:tc>
          <w:tcPr>
            <w:tcW w:w="485" w:type="dxa"/>
            <w:gridSpan w:val="2"/>
            <w:tcBorders>
              <w:top w:val="nil"/>
              <w:left w:val="single" w:sz="4" w:space="0" w:color="000000" w:themeColor="text1"/>
              <w:bottom w:val="nil"/>
              <w:right w:val="single" w:sz="4" w:space="0" w:color="auto"/>
            </w:tcBorders>
          </w:tcPr>
          <w:p w14:paraId="3EAC215D" w14:textId="77777777" w:rsidR="00C7771B" w:rsidRPr="00ED7705" w:rsidRDefault="00C7771B" w:rsidP="00CF35CB">
            <w:pPr>
              <w:widowControl w:val="0"/>
              <w:autoSpaceDE w:val="0"/>
              <w:autoSpaceDN w:val="0"/>
              <w:adjustRightInd w:val="0"/>
              <w:spacing w:after="0" w:line="240" w:lineRule="auto"/>
              <w:ind w:left="102"/>
              <w:rPr>
                <w:rFonts w:cs="Cambria"/>
                <w:b/>
                <w:bCs/>
                <w:spacing w:val="-1"/>
                <w:sz w:val="20"/>
                <w:szCs w:val="20"/>
              </w:rPr>
            </w:pPr>
          </w:p>
        </w:tc>
        <w:tc>
          <w:tcPr>
            <w:tcW w:w="378" w:type="dxa"/>
            <w:gridSpan w:val="2"/>
            <w:tcBorders>
              <w:top w:val="nil"/>
              <w:left w:val="single" w:sz="4" w:space="0" w:color="000000" w:themeColor="text1"/>
              <w:bottom w:val="nil"/>
              <w:right w:val="single" w:sz="4" w:space="0" w:color="auto"/>
            </w:tcBorders>
          </w:tcPr>
          <w:p w14:paraId="6C88B3D1" w14:textId="77777777" w:rsidR="00C7771B" w:rsidRPr="00ED7705" w:rsidRDefault="00C7771B" w:rsidP="00CF35CB">
            <w:pPr>
              <w:widowControl w:val="0"/>
              <w:autoSpaceDE w:val="0"/>
              <w:autoSpaceDN w:val="0"/>
              <w:adjustRightInd w:val="0"/>
              <w:spacing w:after="0" w:line="240" w:lineRule="auto"/>
              <w:ind w:left="102"/>
              <w:rPr>
                <w:rFonts w:cs="Cambria"/>
                <w:b/>
                <w:bCs/>
                <w:spacing w:val="-1"/>
                <w:sz w:val="20"/>
                <w:szCs w:val="20"/>
              </w:rPr>
            </w:pPr>
          </w:p>
        </w:tc>
        <w:tc>
          <w:tcPr>
            <w:tcW w:w="481" w:type="dxa"/>
            <w:gridSpan w:val="2"/>
            <w:tcBorders>
              <w:top w:val="nil"/>
              <w:left w:val="single" w:sz="4" w:space="0" w:color="000000" w:themeColor="text1"/>
              <w:bottom w:val="nil"/>
              <w:right w:val="single" w:sz="4" w:space="0" w:color="auto"/>
            </w:tcBorders>
          </w:tcPr>
          <w:p w14:paraId="53673A42" w14:textId="77777777" w:rsidR="00C7771B" w:rsidRPr="00ED7705" w:rsidRDefault="00C7771B" w:rsidP="00CF35CB">
            <w:pPr>
              <w:widowControl w:val="0"/>
              <w:autoSpaceDE w:val="0"/>
              <w:autoSpaceDN w:val="0"/>
              <w:adjustRightInd w:val="0"/>
              <w:spacing w:after="0" w:line="240" w:lineRule="auto"/>
              <w:ind w:left="102"/>
              <w:rPr>
                <w:rFonts w:cs="Cambria"/>
                <w:b/>
                <w:bCs/>
                <w:spacing w:val="-1"/>
                <w:sz w:val="20"/>
                <w:szCs w:val="20"/>
              </w:rPr>
            </w:pPr>
          </w:p>
        </w:tc>
      </w:tr>
      <w:tr w:rsidR="00C7771B" w:rsidRPr="00ED7705" w14:paraId="53EA9AA1" w14:textId="77777777" w:rsidTr="00C7771B">
        <w:trPr>
          <w:trHeight w:hRule="exact" w:val="1011"/>
        </w:trPr>
        <w:tc>
          <w:tcPr>
            <w:tcW w:w="18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C1798" w14:textId="77777777" w:rsidR="00C7771B" w:rsidRPr="00ED7705" w:rsidRDefault="00C7771B" w:rsidP="00CF35CB">
            <w:pPr>
              <w:widowControl w:val="0"/>
              <w:autoSpaceDE w:val="0"/>
              <w:autoSpaceDN w:val="0"/>
              <w:adjustRightInd w:val="0"/>
              <w:spacing w:after="0" w:line="240" w:lineRule="auto"/>
              <w:ind w:left="102" w:right="573"/>
              <w:rPr>
                <w:rFonts w:cs="Times New Roman"/>
                <w:sz w:val="20"/>
                <w:szCs w:val="20"/>
              </w:rPr>
            </w:pPr>
            <w:r w:rsidRPr="00ED7705">
              <w:rPr>
                <w:rFonts w:cs="Cambria"/>
                <w:sz w:val="20"/>
                <w:szCs w:val="20"/>
              </w:rPr>
              <w:t>I</w:t>
            </w:r>
            <w:r w:rsidRPr="00ED7705">
              <w:rPr>
                <w:rFonts w:cs="Cambria"/>
                <w:spacing w:val="-1"/>
                <w:sz w:val="20"/>
                <w:szCs w:val="20"/>
              </w:rPr>
              <w:t>n</w:t>
            </w:r>
            <w:r w:rsidRPr="00ED7705">
              <w:rPr>
                <w:rFonts w:cs="Cambria"/>
                <w:spacing w:val="1"/>
                <w:sz w:val="20"/>
                <w:szCs w:val="20"/>
              </w:rPr>
              <w:t>c</w:t>
            </w:r>
            <w:r w:rsidRPr="00ED7705">
              <w:rPr>
                <w:rFonts w:cs="Cambria"/>
                <w:spacing w:val="-1"/>
                <w:sz w:val="20"/>
                <w:szCs w:val="20"/>
              </w:rPr>
              <w:t>ep</w:t>
            </w:r>
            <w:r w:rsidRPr="00ED7705">
              <w:rPr>
                <w:rFonts w:cs="Cambria"/>
                <w:spacing w:val="1"/>
                <w:sz w:val="20"/>
                <w:szCs w:val="20"/>
              </w:rPr>
              <w:t>t</w:t>
            </w:r>
            <w:r w:rsidRPr="00ED7705">
              <w:rPr>
                <w:rFonts w:cs="Cambria"/>
                <w:sz w:val="20"/>
                <w:szCs w:val="20"/>
              </w:rPr>
              <w:t>i</w:t>
            </w:r>
            <w:r w:rsidRPr="00ED7705">
              <w:rPr>
                <w:rFonts w:cs="Cambria"/>
                <w:spacing w:val="3"/>
                <w:sz w:val="20"/>
                <w:szCs w:val="20"/>
              </w:rPr>
              <w:t>o</w:t>
            </w:r>
            <w:r w:rsidRPr="00ED7705">
              <w:rPr>
                <w:rFonts w:cs="Cambria"/>
                <w:sz w:val="20"/>
                <w:szCs w:val="20"/>
              </w:rPr>
              <w:t>n</w:t>
            </w:r>
            <w:r w:rsidRPr="00ED7705">
              <w:rPr>
                <w:rFonts w:cs="Cambria"/>
                <w:spacing w:val="-6"/>
                <w:sz w:val="20"/>
                <w:szCs w:val="20"/>
              </w:rPr>
              <w:t xml:space="preserve"> </w:t>
            </w:r>
            <w:r w:rsidRPr="00ED7705">
              <w:rPr>
                <w:rFonts w:cs="Cambria"/>
                <w:sz w:val="20"/>
                <w:szCs w:val="20"/>
              </w:rPr>
              <w:t>r</w:t>
            </w:r>
            <w:r w:rsidRPr="00ED7705">
              <w:rPr>
                <w:rFonts w:cs="Cambria"/>
                <w:spacing w:val="-1"/>
                <w:sz w:val="20"/>
                <w:szCs w:val="20"/>
              </w:rPr>
              <w:t>ep</w:t>
            </w:r>
            <w:r w:rsidRPr="00ED7705">
              <w:rPr>
                <w:rFonts w:cs="Cambria"/>
                <w:spacing w:val="3"/>
                <w:sz w:val="20"/>
                <w:szCs w:val="20"/>
              </w:rPr>
              <w:t>o</w:t>
            </w:r>
            <w:r w:rsidRPr="00ED7705">
              <w:rPr>
                <w:rFonts w:cs="Cambria"/>
                <w:sz w:val="20"/>
                <w:szCs w:val="20"/>
              </w:rPr>
              <w:t>rt</w:t>
            </w:r>
            <w:r w:rsidRPr="00ED7705">
              <w:rPr>
                <w:rFonts w:cs="Cambria"/>
                <w:spacing w:val="-3"/>
                <w:sz w:val="20"/>
                <w:szCs w:val="20"/>
              </w:rPr>
              <w:t xml:space="preserve"> </w:t>
            </w:r>
            <w:r w:rsidRPr="00ED7705">
              <w:rPr>
                <w:rFonts w:cs="Cambria"/>
                <w:sz w:val="20"/>
                <w:szCs w:val="20"/>
              </w:rPr>
              <w:t>(i</w:t>
            </w:r>
            <w:r w:rsidRPr="00ED7705">
              <w:rPr>
                <w:rFonts w:cs="Cambria"/>
                <w:spacing w:val="-1"/>
                <w:sz w:val="20"/>
                <w:szCs w:val="20"/>
              </w:rPr>
              <w:t>n</w:t>
            </w:r>
            <w:r w:rsidRPr="00ED7705">
              <w:rPr>
                <w:rFonts w:cs="Cambria"/>
                <w:spacing w:val="1"/>
                <w:sz w:val="20"/>
                <w:szCs w:val="20"/>
              </w:rPr>
              <w:t>cl</w:t>
            </w:r>
            <w:r w:rsidRPr="00ED7705">
              <w:rPr>
                <w:rFonts w:cs="Cambria"/>
                <w:sz w:val="20"/>
                <w:szCs w:val="20"/>
              </w:rPr>
              <w:t>u</w:t>
            </w:r>
            <w:r w:rsidRPr="00ED7705">
              <w:rPr>
                <w:rFonts w:cs="Cambria"/>
                <w:spacing w:val="2"/>
                <w:sz w:val="20"/>
                <w:szCs w:val="20"/>
              </w:rPr>
              <w:t>d</w:t>
            </w:r>
            <w:r w:rsidRPr="00ED7705">
              <w:rPr>
                <w:rFonts w:cs="Cambria"/>
                <w:sz w:val="20"/>
                <w:szCs w:val="20"/>
              </w:rPr>
              <w:t>i</w:t>
            </w:r>
            <w:r w:rsidRPr="00ED7705">
              <w:rPr>
                <w:rFonts w:cs="Cambria"/>
                <w:spacing w:val="-1"/>
                <w:sz w:val="20"/>
                <w:szCs w:val="20"/>
              </w:rPr>
              <w:t>n</w:t>
            </w:r>
            <w:r w:rsidRPr="00ED7705">
              <w:rPr>
                <w:rFonts w:cs="Cambria"/>
                <w:sz w:val="20"/>
                <w:szCs w:val="20"/>
              </w:rPr>
              <w:t>g</w:t>
            </w:r>
            <w:r w:rsidRPr="00ED7705">
              <w:rPr>
                <w:rFonts w:cs="Cambria"/>
                <w:spacing w:val="-5"/>
                <w:sz w:val="20"/>
                <w:szCs w:val="20"/>
              </w:rPr>
              <w:t xml:space="preserve"> </w:t>
            </w:r>
            <w:r w:rsidRPr="00ED7705">
              <w:rPr>
                <w:rFonts w:cs="Cambria"/>
                <w:spacing w:val="1"/>
                <w:sz w:val="20"/>
                <w:szCs w:val="20"/>
              </w:rPr>
              <w:t>b</w:t>
            </w:r>
            <w:r w:rsidRPr="00ED7705">
              <w:rPr>
                <w:rFonts w:cs="Cambria"/>
                <w:spacing w:val="-1"/>
                <w:sz w:val="20"/>
                <w:szCs w:val="20"/>
              </w:rPr>
              <w:t>a</w:t>
            </w:r>
            <w:r w:rsidRPr="00ED7705">
              <w:rPr>
                <w:rFonts w:cs="Cambria"/>
                <w:spacing w:val="3"/>
                <w:sz w:val="20"/>
                <w:szCs w:val="20"/>
              </w:rPr>
              <w:t>s</w:t>
            </w:r>
            <w:r w:rsidRPr="00ED7705">
              <w:rPr>
                <w:rFonts w:cs="Cambria"/>
                <w:spacing w:val="-1"/>
                <w:sz w:val="20"/>
                <w:szCs w:val="20"/>
              </w:rPr>
              <w:t>e</w:t>
            </w:r>
            <w:r w:rsidRPr="00ED7705">
              <w:rPr>
                <w:rFonts w:cs="Cambria"/>
                <w:spacing w:val="1"/>
                <w:sz w:val="20"/>
                <w:szCs w:val="20"/>
              </w:rPr>
              <w:t>l</w:t>
            </w:r>
            <w:r w:rsidRPr="00ED7705">
              <w:rPr>
                <w:rFonts w:cs="Cambria"/>
                <w:sz w:val="20"/>
                <w:szCs w:val="20"/>
              </w:rPr>
              <w:t>i</w:t>
            </w:r>
            <w:r w:rsidRPr="00ED7705">
              <w:rPr>
                <w:rFonts w:cs="Cambria"/>
                <w:spacing w:val="2"/>
                <w:sz w:val="20"/>
                <w:szCs w:val="20"/>
              </w:rPr>
              <w:t>n</w:t>
            </w:r>
            <w:r w:rsidRPr="00ED7705">
              <w:rPr>
                <w:rFonts w:cs="Cambria"/>
                <w:spacing w:val="-1"/>
                <w:sz w:val="20"/>
                <w:szCs w:val="20"/>
              </w:rPr>
              <w:t>es a</w:t>
            </w:r>
            <w:r w:rsidRPr="00ED7705">
              <w:rPr>
                <w:rFonts w:cs="Cambria"/>
                <w:sz w:val="20"/>
                <w:szCs w:val="20"/>
              </w:rPr>
              <w:t>ss</w:t>
            </w:r>
            <w:r w:rsidRPr="00ED7705">
              <w:rPr>
                <w:rFonts w:cs="Cambria"/>
                <w:spacing w:val="-1"/>
                <w:sz w:val="20"/>
                <w:szCs w:val="20"/>
              </w:rPr>
              <w:t>e</w:t>
            </w:r>
            <w:r w:rsidRPr="00ED7705">
              <w:rPr>
                <w:rFonts w:cs="Cambria"/>
                <w:sz w:val="20"/>
                <w:szCs w:val="20"/>
              </w:rPr>
              <w:t>s</w:t>
            </w:r>
            <w:r w:rsidRPr="00ED7705">
              <w:rPr>
                <w:rFonts w:cs="Cambria"/>
                <w:spacing w:val="3"/>
                <w:sz w:val="20"/>
                <w:szCs w:val="20"/>
              </w:rPr>
              <w:t>s</w:t>
            </w:r>
            <w:r w:rsidRPr="00ED7705">
              <w:rPr>
                <w:rFonts w:cs="Cambria"/>
                <w:spacing w:val="-1"/>
                <w:sz w:val="20"/>
                <w:szCs w:val="20"/>
              </w:rPr>
              <w:t>m</w:t>
            </w:r>
            <w:r w:rsidRPr="00ED7705">
              <w:rPr>
                <w:rFonts w:cs="Cambria"/>
                <w:spacing w:val="2"/>
                <w:sz w:val="20"/>
                <w:szCs w:val="20"/>
              </w:rPr>
              <w:t>e</w:t>
            </w:r>
            <w:r w:rsidRPr="00ED7705">
              <w:rPr>
                <w:rFonts w:cs="Cambria"/>
                <w:spacing w:val="-1"/>
                <w:sz w:val="20"/>
                <w:szCs w:val="20"/>
              </w:rPr>
              <w:t>n</w:t>
            </w:r>
            <w:r w:rsidRPr="00ED7705">
              <w:rPr>
                <w:rFonts w:cs="Cambria"/>
                <w:sz w:val="20"/>
                <w:szCs w:val="20"/>
              </w:rPr>
              <w:t>t</w:t>
            </w:r>
          </w:p>
        </w:tc>
        <w:tc>
          <w:tcPr>
            <w:tcW w:w="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20DD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8DE7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7B8FD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1D48FFE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148DCC2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DFDD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5EE1E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0CACA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9B30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6509C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3E32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9EA8F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C5A68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91B6B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1AB2F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50819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87C81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2B14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26ECB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54A97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6D4E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53BB6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92B8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763A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56214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47A26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EC5D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4A69140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3C31A37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5757CC3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57" w:type="dxa"/>
            <w:gridSpan w:val="2"/>
            <w:tcBorders>
              <w:top w:val="single" w:sz="4" w:space="0" w:color="auto"/>
              <w:left w:val="single" w:sz="4" w:space="0" w:color="auto"/>
              <w:bottom w:val="single" w:sz="4" w:space="0" w:color="auto"/>
              <w:right w:val="single" w:sz="4" w:space="0" w:color="auto"/>
            </w:tcBorders>
            <w:shd w:val="clear" w:color="auto" w:fill="auto"/>
          </w:tcPr>
          <w:p w14:paraId="5E4138B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23" w:type="dxa"/>
            <w:gridSpan w:val="3"/>
            <w:tcBorders>
              <w:top w:val="single" w:sz="4" w:space="0" w:color="auto"/>
              <w:left w:val="single" w:sz="4" w:space="0" w:color="auto"/>
              <w:bottom w:val="single" w:sz="4" w:space="0" w:color="auto"/>
              <w:right w:val="single" w:sz="4" w:space="0" w:color="auto"/>
            </w:tcBorders>
            <w:shd w:val="clear" w:color="auto" w:fill="auto"/>
          </w:tcPr>
          <w:p w14:paraId="072A625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2" w:type="dxa"/>
            <w:gridSpan w:val="4"/>
            <w:tcBorders>
              <w:top w:val="single" w:sz="4" w:space="0" w:color="auto"/>
              <w:left w:val="single" w:sz="4" w:space="0" w:color="auto"/>
              <w:bottom w:val="single" w:sz="4" w:space="0" w:color="auto"/>
              <w:right w:val="single" w:sz="4" w:space="0" w:color="auto"/>
            </w:tcBorders>
          </w:tcPr>
          <w:p w14:paraId="000B2F2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14:paraId="481C773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04DA9AD8" w14:textId="77777777" w:rsidTr="00C7771B">
        <w:trPr>
          <w:trHeight w:hRule="exact" w:val="712"/>
        </w:trPr>
        <w:tc>
          <w:tcPr>
            <w:tcW w:w="18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AFA69" w14:textId="77777777" w:rsidR="00C7771B" w:rsidRPr="00ED7705" w:rsidRDefault="00C7771B" w:rsidP="00CF35CB">
            <w:pPr>
              <w:widowControl w:val="0"/>
              <w:autoSpaceDE w:val="0"/>
              <w:autoSpaceDN w:val="0"/>
              <w:adjustRightInd w:val="0"/>
              <w:spacing w:after="0" w:line="240" w:lineRule="auto"/>
              <w:ind w:left="102"/>
              <w:rPr>
                <w:rFonts w:cs="Times New Roman"/>
                <w:sz w:val="20"/>
                <w:szCs w:val="20"/>
              </w:rPr>
            </w:pPr>
            <w:r w:rsidRPr="00ED7705">
              <w:rPr>
                <w:rFonts w:cs="Cambria"/>
                <w:sz w:val="20"/>
                <w:szCs w:val="20"/>
              </w:rPr>
              <w:t>First</w:t>
            </w:r>
            <w:r w:rsidRPr="00ED7705">
              <w:rPr>
                <w:rFonts w:cs="Cambria"/>
                <w:spacing w:val="-2"/>
                <w:sz w:val="20"/>
                <w:szCs w:val="20"/>
              </w:rPr>
              <w:t xml:space="preserve"> </w:t>
            </w:r>
            <w:r w:rsidRPr="00ED7705">
              <w:rPr>
                <w:rFonts w:cs="Cambria"/>
                <w:sz w:val="20"/>
                <w:szCs w:val="20"/>
              </w:rPr>
              <w:t>A</w:t>
            </w:r>
            <w:r w:rsidRPr="00ED7705">
              <w:rPr>
                <w:rFonts w:cs="Cambria"/>
                <w:spacing w:val="2"/>
                <w:sz w:val="20"/>
                <w:szCs w:val="20"/>
              </w:rPr>
              <w:t>n</w:t>
            </w:r>
            <w:r w:rsidRPr="00ED7705">
              <w:rPr>
                <w:rFonts w:cs="Cambria"/>
                <w:spacing w:val="-1"/>
                <w:sz w:val="20"/>
                <w:szCs w:val="20"/>
              </w:rPr>
              <w:t>n</w:t>
            </w:r>
            <w:r w:rsidRPr="00ED7705">
              <w:rPr>
                <w:rFonts w:cs="Cambria"/>
                <w:sz w:val="20"/>
                <w:szCs w:val="20"/>
              </w:rPr>
              <w:t>u</w:t>
            </w:r>
            <w:r w:rsidRPr="00ED7705">
              <w:rPr>
                <w:rFonts w:cs="Cambria"/>
                <w:spacing w:val="-1"/>
                <w:sz w:val="20"/>
                <w:szCs w:val="20"/>
              </w:rPr>
              <w:t>a</w:t>
            </w:r>
            <w:r w:rsidRPr="00ED7705">
              <w:rPr>
                <w:rFonts w:cs="Cambria"/>
                <w:sz w:val="20"/>
                <w:szCs w:val="20"/>
              </w:rPr>
              <w:t>l</w:t>
            </w:r>
            <w:r w:rsidRPr="00ED7705">
              <w:rPr>
                <w:rFonts w:cs="Cambria"/>
                <w:spacing w:val="-3"/>
                <w:sz w:val="20"/>
                <w:szCs w:val="20"/>
              </w:rPr>
              <w:t xml:space="preserve"> </w:t>
            </w:r>
            <w:r w:rsidRPr="00ED7705">
              <w:rPr>
                <w:rFonts w:cs="Cambria"/>
                <w:sz w:val="20"/>
                <w:szCs w:val="20"/>
              </w:rPr>
              <w:t>P</w:t>
            </w:r>
            <w:r>
              <w:rPr>
                <w:rFonts w:cs="Cambria"/>
                <w:sz w:val="20"/>
                <w:szCs w:val="20"/>
              </w:rPr>
              <w:t>erformance</w:t>
            </w:r>
            <w:r w:rsidRPr="00ED7705">
              <w:rPr>
                <w:rFonts w:cs="Cambria"/>
                <w:spacing w:val="-3"/>
                <w:sz w:val="20"/>
                <w:szCs w:val="20"/>
              </w:rPr>
              <w:t xml:space="preserve"> </w:t>
            </w:r>
            <w:r w:rsidRPr="00ED7705">
              <w:rPr>
                <w:rFonts w:cs="Cambria"/>
                <w:sz w:val="20"/>
                <w:szCs w:val="20"/>
              </w:rPr>
              <w:t>R</w:t>
            </w:r>
            <w:r w:rsidRPr="00ED7705">
              <w:rPr>
                <w:rFonts w:cs="Cambria"/>
                <w:spacing w:val="2"/>
                <w:sz w:val="20"/>
                <w:szCs w:val="20"/>
              </w:rPr>
              <w:t>e</w:t>
            </w:r>
            <w:r w:rsidRPr="00ED7705">
              <w:rPr>
                <w:rFonts w:cs="Cambria"/>
                <w:spacing w:val="-1"/>
                <w:sz w:val="20"/>
                <w:szCs w:val="20"/>
              </w:rPr>
              <w:t>p</w:t>
            </w:r>
            <w:r w:rsidRPr="00ED7705">
              <w:rPr>
                <w:rFonts w:cs="Cambria"/>
                <w:spacing w:val="1"/>
                <w:sz w:val="20"/>
                <w:szCs w:val="20"/>
              </w:rPr>
              <w:t>o</w:t>
            </w:r>
            <w:r w:rsidRPr="00ED7705">
              <w:rPr>
                <w:rFonts w:cs="Cambria"/>
                <w:sz w:val="20"/>
                <w:szCs w:val="20"/>
              </w:rPr>
              <w:t>rt</w:t>
            </w:r>
            <w:r w:rsidRPr="00ED7705">
              <w:rPr>
                <w:rFonts w:cs="Cambria"/>
                <w:spacing w:val="-3"/>
                <w:sz w:val="20"/>
                <w:szCs w:val="20"/>
              </w:rPr>
              <w:t xml:space="preserve"> </w:t>
            </w:r>
            <w:r w:rsidRPr="00ED7705">
              <w:rPr>
                <w:rFonts w:cs="Cambria"/>
                <w:sz w:val="20"/>
                <w:szCs w:val="20"/>
              </w:rPr>
              <w:t>(AP</w:t>
            </w:r>
            <w:r w:rsidRPr="00ED7705">
              <w:rPr>
                <w:rFonts w:cs="Cambria"/>
                <w:spacing w:val="2"/>
                <w:sz w:val="20"/>
                <w:szCs w:val="20"/>
              </w:rPr>
              <w:t>R</w:t>
            </w:r>
            <w:r w:rsidRPr="00ED7705">
              <w:rPr>
                <w:rFonts w:cs="Cambria"/>
                <w:sz w:val="20"/>
                <w:szCs w:val="20"/>
              </w:rPr>
              <w:t>)</w:t>
            </w:r>
          </w:p>
        </w:tc>
        <w:tc>
          <w:tcPr>
            <w:tcW w:w="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A58BD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3E24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3C5F7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26148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09EDFB1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C5C9B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D7683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C5667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8B26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E1A3A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F8C3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2F85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BD093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6D83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70DAD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9554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994C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EE810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D88E8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E0638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567CF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04958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828D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2A12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9E57F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0D10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7FEBE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25891DF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1850212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55143EB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57" w:type="dxa"/>
            <w:gridSpan w:val="2"/>
            <w:tcBorders>
              <w:top w:val="single" w:sz="4" w:space="0" w:color="auto"/>
              <w:left w:val="single" w:sz="4" w:space="0" w:color="auto"/>
              <w:bottom w:val="single" w:sz="4" w:space="0" w:color="auto"/>
              <w:right w:val="single" w:sz="4" w:space="0" w:color="auto"/>
            </w:tcBorders>
            <w:shd w:val="clear" w:color="auto" w:fill="auto"/>
          </w:tcPr>
          <w:p w14:paraId="04B5D34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23" w:type="dxa"/>
            <w:gridSpan w:val="3"/>
            <w:tcBorders>
              <w:top w:val="single" w:sz="4" w:space="0" w:color="auto"/>
              <w:left w:val="single" w:sz="4" w:space="0" w:color="auto"/>
              <w:bottom w:val="single" w:sz="4" w:space="0" w:color="auto"/>
              <w:right w:val="single" w:sz="4" w:space="0" w:color="auto"/>
            </w:tcBorders>
            <w:shd w:val="clear" w:color="auto" w:fill="auto"/>
          </w:tcPr>
          <w:p w14:paraId="4E76655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2" w:type="dxa"/>
            <w:gridSpan w:val="4"/>
            <w:tcBorders>
              <w:top w:val="single" w:sz="4" w:space="0" w:color="auto"/>
              <w:left w:val="single" w:sz="4" w:space="0" w:color="auto"/>
              <w:bottom w:val="single" w:sz="4" w:space="0" w:color="auto"/>
              <w:right w:val="single" w:sz="4" w:space="0" w:color="auto"/>
            </w:tcBorders>
          </w:tcPr>
          <w:p w14:paraId="2F1A96B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14:paraId="2A13E73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4BD83BFC" w14:textId="77777777" w:rsidTr="00C7771B">
        <w:trPr>
          <w:trHeight w:hRule="exact" w:val="712"/>
        </w:trPr>
        <w:tc>
          <w:tcPr>
            <w:tcW w:w="18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2F1BC" w14:textId="77777777" w:rsidR="00C7771B" w:rsidRPr="00ED7705" w:rsidRDefault="00C7771B" w:rsidP="00CF35CB">
            <w:pPr>
              <w:widowControl w:val="0"/>
              <w:autoSpaceDE w:val="0"/>
              <w:autoSpaceDN w:val="0"/>
              <w:adjustRightInd w:val="0"/>
              <w:spacing w:after="0" w:line="240" w:lineRule="auto"/>
              <w:ind w:left="102"/>
              <w:rPr>
                <w:rFonts w:cs="Cambria"/>
                <w:sz w:val="20"/>
                <w:szCs w:val="20"/>
              </w:rPr>
            </w:pPr>
            <w:r w:rsidRPr="6F8276EE">
              <w:rPr>
                <w:rFonts w:cs="Cambria"/>
                <w:sz w:val="20"/>
                <w:szCs w:val="20"/>
              </w:rPr>
              <w:t>APRs</w:t>
            </w:r>
          </w:p>
        </w:tc>
        <w:tc>
          <w:tcPr>
            <w:tcW w:w="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0AC0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3CC7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873E0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64769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2326D1C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34AA559" w14:textId="77777777" w:rsidR="00C7771B" w:rsidRDefault="00C7771B" w:rsidP="00CF35CB">
            <w:pPr>
              <w:widowControl w:val="0"/>
              <w:autoSpaceDE w:val="0"/>
              <w:autoSpaceDN w:val="0"/>
              <w:adjustRightInd w:val="0"/>
              <w:spacing w:after="0" w:line="240" w:lineRule="auto"/>
              <w:rPr>
                <w:rFonts w:cs="Times New Roman"/>
                <w:sz w:val="20"/>
                <w:szCs w:val="20"/>
              </w:rPr>
            </w:pPr>
          </w:p>
          <w:p w14:paraId="01B609F3" w14:textId="77777777" w:rsidR="00C7771B" w:rsidRPr="003D35B8" w:rsidRDefault="00C7771B" w:rsidP="00CF35CB">
            <w:pPr>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84EB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E1DA5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50"/>
          </w:tcPr>
          <w:p w14:paraId="1181399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BC38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D8F22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CF83E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62045A4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877C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84EF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2AE1C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Pr>
          <w:p w14:paraId="4A246D0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7884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4B4E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C23E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0C49709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71226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40AEB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7A92D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4603A7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ED01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2411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D392DA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459884D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D7D7D7"/>
          </w:tcPr>
          <w:p w14:paraId="072D99B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57" w:type="dxa"/>
            <w:gridSpan w:val="2"/>
            <w:tcBorders>
              <w:top w:val="single" w:sz="4" w:space="0" w:color="auto"/>
              <w:left w:val="single" w:sz="4" w:space="0" w:color="auto"/>
              <w:bottom w:val="single" w:sz="4" w:space="0" w:color="auto"/>
              <w:right w:val="single" w:sz="4" w:space="0" w:color="auto"/>
            </w:tcBorders>
            <w:shd w:val="clear" w:color="auto" w:fill="auto"/>
          </w:tcPr>
          <w:p w14:paraId="7B6E678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23" w:type="dxa"/>
            <w:gridSpan w:val="3"/>
            <w:tcBorders>
              <w:top w:val="single" w:sz="4" w:space="0" w:color="auto"/>
              <w:left w:val="single" w:sz="4" w:space="0" w:color="auto"/>
              <w:bottom w:val="single" w:sz="4" w:space="0" w:color="auto"/>
              <w:right w:val="single" w:sz="4" w:space="0" w:color="auto"/>
            </w:tcBorders>
            <w:shd w:val="clear" w:color="auto" w:fill="auto"/>
          </w:tcPr>
          <w:p w14:paraId="5587924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2" w:type="dxa"/>
            <w:gridSpan w:val="4"/>
            <w:tcBorders>
              <w:top w:val="single" w:sz="4" w:space="0" w:color="auto"/>
              <w:left w:val="single" w:sz="4" w:space="0" w:color="auto"/>
              <w:bottom w:val="single" w:sz="4" w:space="0" w:color="auto"/>
              <w:right w:val="single" w:sz="4" w:space="0" w:color="auto"/>
            </w:tcBorders>
          </w:tcPr>
          <w:p w14:paraId="4D03394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auto"/>
          </w:tcPr>
          <w:p w14:paraId="0FB86AC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7742B056" w14:textId="77777777" w:rsidTr="00C7771B">
        <w:trPr>
          <w:trHeight w:hRule="exact" w:val="712"/>
        </w:trPr>
        <w:tc>
          <w:tcPr>
            <w:tcW w:w="18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821DD9" w14:textId="77777777" w:rsidR="00C7771B" w:rsidRPr="00ED7705" w:rsidRDefault="00C7771B" w:rsidP="00CF35CB">
            <w:pPr>
              <w:widowControl w:val="0"/>
              <w:autoSpaceDE w:val="0"/>
              <w:autoSpaceDN w:val="0"/>
              <w:adjustRightInd w:val="0"/>
              <w:spacing w:after="0" w:line="240" w:lineRule="auto"/>
              <w:ind w:left="102"/>
              <w:rPr>
                <w:rFonts w:cs="Cambria"/>
                <w:sz w:val="20"/>
                <w:szCs w:val="20"/>
              </w:rPr>
            </w:pPr>
            <w:r>
              <w:rPr>
                <w:rFonts w:cs="Cambria"/>
                <w:sz w:val="20"/>
                <w:szCs w:val="20"/>
              </w:rPr>
              <w:t>Interim Evaluation Report (IER)</w:t>
            </w:r>
          </w:p>
        </w:tc>
        <w:tc>
          <w:tcPr>
            <w:tcW w:w="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BFDC8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B366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E3CD3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473B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194C2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8ACE54" w14:textId="77777777" w:rsidR="00C7771B"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1A50C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970C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87782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83F9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B4C4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A3F3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192C9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D0EC2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p w14:paraId="1201918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39BD3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1BDB0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DF69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DA5D2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511B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4695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796D9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6D3A6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665C6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F2E2D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F5E1C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E41AB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0AE19C8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0C3E837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554559D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57" w:type="dxa"/>
            <w:gridSpan w:val="2"/>
            <w:tcBorders>
              <w:top w:val="single" w:sz="4" w:space="0" w:color="auto"/>
              <w:left w:val="single" w:sz="4" w:space="0" w:color="auto"/>
              <w:bottom w:val="single" w:sz="4" w:space="0" w:color="auto"/>
              <w:right w:val="single" w:sz="4" w:space="0" w:color="auto"/>
            </w:tcBorders>
            <w:shd w:val="clear" w:color="auto" w:fill="auto"/>
          </w:tcPr>
          <w:p w14:paraId="6093A9F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23" w:type="dxa"/>
            <w:gridSpan w:val="3"/>
            <w:tcBorders>
              <w:top w:val="single" w:sz="4" w:space="0" w:color="auto"/>
              <w:left w:val="single" w:sz="4" w:space="0" w:color="auto"/>
              <w:bottom w:val="single" w:sz="4" w:space="0" w:color="auto"/>
              <w:right w:val="single" w:sz="4" w:space="0" w:color="auto"/>
            </w:tcBorders>
            <w:shd w:val="clear" w:color="auto" w:fill="auto"/>
          </w:tcPr>
          <w:p w14:paraId="1BECA9C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2" w:type="dxa"/>
            <w:gridSpan w:val="4"/>
            <w:tcBorders>
              <w:top w:val="single" w:sz="4" w:space="0" w:color="auto"/>
              <w:left w:val="single" w:sz="4" w:space="0" w:color="auto"/>
              <w:bottom w:val="single" w:sz="4" w:space="0" w:color="auto"/>
              <w:right w:val="single" w:sz="4" w:space="0" w:color="auto"/>
            </w:tcBorders>
          </w:tcPr>
          <w:p w14:paraId="6138DAA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14:paraId="5D282EF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06A373AB" w14:textId="77777777" w:rsidTr="00C7771B">
        <w:trPr>
          <w:trHeight w:hRule="exact" w:val="712"/>
        </w:trPr>
        <w:tc>
          <w:tcPr>
            <w:tcW w:w="18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3BD44" w14:textId="77777777" w:rsidR="00C7771B" w:rsidRDefault="00C7771B" w:rsidP="00CF35CB">
            <w:pPr>
              <w:widowControl w:val="0"/>
              <w:autoSpaceDE w:val="0"/>
              <w:autoSpaceDN w:val="0"/>
              <w:adjustRightInd w:val="0"/>
              <w:spacing w:after="0" w:line="240" w:lineRule="auto"/>
              <w:ind w:left="102"/>
              <w:rPr>
                <w:rFonts w:cs="Cambria"/>
                <w:sz w:val="20"/>
                <w:szCs w:val="20"/>
              </w:rPr>
            </w:pPr>
            <w:r>
              <w:rPr>
                <w:rFonts w:cs="Cambria"/>
                <w:sz w:val="20"/>
                <w:szCs w:val="20"/>
              </w:rPr>
              <w:t>Project Completion Report</w:t>
            </w:r>
          </w:p>
        </w:tc>
        <w:tc>
          <w:tcPr>
            <w:tcW w:w="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0B47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72B9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A11AD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FD77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24ABC6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82A03F9" w14:textId="77777777" w:rsidR="00C7771B"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E7316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F6DB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003CB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6771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B3D78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5FD03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3081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1988B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39D7BD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BA5A26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54307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D355E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92C27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3A9F9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08B68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4F10A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3E34E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7F524A"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849D5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54F9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A9824"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7C4B597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71B439D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2A1CDB6E"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57" w:type="dxa"/>
            <w:gridSpan w:val="2"/>
            <w:tcBorders>
              <w:top w:val="single" w:sz="4" w:space="0" w:color="auto"/>
              <w:left w:val="single" w:sz="4" w:space="0" w:color="auto"/>
              <w:bottom w:val="single" w:sz="4" w:space="0" w:color="auto"/>
              <w:right w:val="single" w:sz="4" w:space="0" w:color="auto"/>
            </w:tcBorders>
            <w:shd w:val="clear" w:color="auto" w:fill="auto"/>
          </w:tcPr>
          <w:p w14:paraId="301AE67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23" w:type="dxa"/>
            <w:gridSpan w:val="3"/>
            <w:tcBorders>
              <w:top w:val="single" w:sz="4" w:space="0" w:color="auto"/>
              <w:left w:val="single" w:sz="4" w:space="0" w:color="auto"/>
              <w:bottom w:val="single" w:sz="4" w:space="0" w:color="auto"/>
              <w:right w:val="single" w:sz="4" w:space="0" w:color="auto"/>
            </w:tcBorders>
            <w:shd w:val="clear" w:color="auto" w:fill="auto"/>
          </w:tcPr>
          <w:p w14:paraId="13079B4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2" w:type="dxa"/>
            <w:gridSpan w:val="4"/>
            <w:tcBorders>
              <w:top w:val="single" w:sz="4" w:space="0" w:color="auto"/>
              <w:left w:val="single" w:sz="4" w:space="0" w:color="auto"/>
              <w:bottom w:val="single" w:sz="4" w:space="0" w:color="auto"/>
              <w:right w:val="single" w:sz="4" w:space="0" w:color="auto"/>
            </w:tcBorders>
            <w:shd w:val="clear" w:color="auto" w:fill="D7D7D7"/>
          </w:tcPr>
          <w:p w14:paraId="25DDA46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tcPr>
          <w:p w14:paraId="42F9C01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r w:rsidR="00C7771B" w:rsidRPr="00ED7705" w14:paraId="5F9B7EDB" w14:textId="77777777" w:rsidTr="00C7771B">
        <w:trPr>
          <w:trHeight w:hRule="exact" w:val="712"/>
        </w:trPr>
        <w:tc>
          <w:tcPr>
            <w:tcW w:w="182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992889" w14:textId="77777777" w:rsidR="00C7771B" w:rsidRDefault="00C7771B" w:rsidP="00CF35CB">
            <w:pPr>
              <w:widowControl w:val="0"/>
              <w:autoSpaceDE w:val="0"/>
              <w:autoSpaceDN w:val="0"/>
              <w:adjustRightInd w:val="0"/>
              <w:spacing w:after="0" w:line="240" w:lineRule="auto"/>
              <w:ind w:left="102"/>
              <w:rPr>
                <w:rFonts w:cs="Cambria"/>
                <w:sz w:val="20"/>
                <w:szCs w:val="20"/>
              </w:rPr>
            </w:pPr>
            <w:r>
              <w:rPr>
                <w:rFonts w:cs="Cambria"/>
                <w:sz w:val="20"/>
                <w:szCs w:val="20"/>
              </w:rPr>
              <w:t>Final Evaluation Report</w:t>
            </w:r>
          </w:p>
        </w:tc>
        <w:tc>
          <w:tcPr>
            <w:tcW w:w="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B4D93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3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FD53A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F8E4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19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30F3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CEC8D40"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9F38DEB" w14:textId="77777777" w:rsidR="00C7771B"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9836A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758D0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1B0B9C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519B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2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90B7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9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A1A6B"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43F3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A59A0E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B7EB72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6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4528F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13E7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5E738"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842B95"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8BD9C"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9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DED24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35C80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46C2E1"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EF68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442C7"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F2ACCD"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3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DC0C83"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14:paraId="6BD8E7D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7B42EC4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22" w:type="dxa"/>
            <w:gridSpan w:val="2"/>
            <w:tcBorders>
              <w:top w:val="single" w:sz="4" w:space="0" w:color="auto"/>
              <w:left w:val="single" w:sz="4" w:space="0" w:color="auto"/>
              <w:bottom w:val="single" w:sz="4" w:space="0" w:color="auto"/>
              <w:right w:val="single" w:sz="4" w:space="0" w:color="auto"/>
            </w:tcBorders>
            <w:shd w:val="clear" w:color="auto" w:fill="auto"/>
          </w:tcPr>
          <w:p w14:paraId="51707E5F"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57" w:type="dxa"/>
            <w:gridSpan w:val="2"/>
            <w:tcBorders>
              <w:top w:val="single" w:sz="4" w:space="0" w:color="auto"/>
              <w:left w:val="single" w:sz="4" w:space="0" w:color="auto"/>
              <w:bottom w:val="single" w:sz="4" w:space="0" w:color="auto"/>
              <w:right w:val="single" w:sz="4" w:space="0" w:color="auto"/>
            </w:tcBorders>
            <w:shd w:val="clear" w:color="auto" w:fill="auto"/>
          </w:tcPr>
          <w:p w14:paraId="63ACDD19"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23" w:type="dxa"/>
            <w:gridSpan w:val="3"/>
            <w:tcBorders>
              <w:top w:val="single" w:sz="4" w:space="0" w:color="auto"/>
              <w:left w:val="single" w:sz="4" w:space="0" w:color="auto"/>
              <w:bottom w:val="single" w:sz="4" w:space="0" w:color="auto"/>
              <w:right w:val="single" w:sz="4" w:space="0" w:color="auto"/>
            </w:tcBorders>
            <w:shd w:val="clear" w:color="auto" w:fill="auto"/>
          </w:tcPr>
          <w:p w14:paraId="79AAF91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502" w:type="dxa"/>
            <w:gridSpan w:val="4"/>
            <w:tcBorders>
              <w:top w:val="single" w:sz="4" w:space="0" w:color="auto"/>
              <w:left w:val="single" w:sz="4" w:space="0" w:color="auto"/>
              <w:bottom w:val="single" w:sz="4" w:space="0" w:color="auto"/>
              <w:right w:val="single" w:sz="4" w:space="0" w:color="auto"/>
            </w:tcBorders>
          </w:tcPr>
          <w:p w14:paraId="2F222472"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c>
          <w:tcPr>
            <w:tcW w:w="432" w:type="dxa"/>
            <w:tcBorders>
              <w:top w:val="single" w:sz="4" w:space="0" w:color="auto"/>
              <w:left w:val="single" w:sz="4" w:space="0" w:color="auto"/>
              <w:bottom w:val="single" w:sz="4" w:space="0" w:color="auto"/>
              <w:right w:val="single" w:sz="4" w:space="0" w:color="auto"/>
            </w:tcBorders>
            <w:shd w:val="clear" w:color="auto" w:fill="D7D7D7"/>
          </w:tcPr>
          <w:p w14:paraId="4BDCFB76" w14:textId="77777777" w:rsidR="00C7771B" w:rsidRPr="00ED7705" w:rsidRDefault="00C7771B" w:rsidP="00CF35CB">
            <w:pPr>
              <w:widowControl w:val="0"/>
              <w:autoSpaceDE w:val="0"/>
              <w:autoSpaceDN w:val="0"/>
              <w:adjustRightInd w:val="0"/>
              <w:spacing w:after="0" w:line="240" w:lineRule="auto"/>
              <w:rPr>
                <w:rFonts w:cs="Times New Roman"/>
                <w:sz w:val="20"/>
                <w:szCs w:val="20"/>
              </w:rPr>
            </w:pPr>
          </w:p>
        </w:tc>
      </w:tr>
    </w:tbl>
    <w:p w14:paraId="0C03322A" w14:textId="5284F029" w:rsidR="00435349" w:rsidRPr="006220E2" w:rsidRDefault="00435349" w:rsidP="00CC32D7">
      <w:pPr>
        <w:rPr>
          <w:rFonts w:ascii="Calibri" w:hAnsi="Calibri" w:cs="Arial"/>
          <w:sz w:val="20"/>
        </w:rPr>
        <w:sectPr w:rsidR="00435349" w:rsidRPr="006220E2" w:rsidSect="0096340F">
          <w:headerReference w:type="even" r:id="rId29"/>
          <w:headerReference w:type="default" r:id="rId30"/>
          <w:headerReference w:type="first" r:id="rId31"/>
          <w:pgSz w:w="15840" w:h="12240" w:orient="landscape"/>
          <w:pgMar w:top="1440" w:right="1440" w:bottom="1440" w:left="850" w:header="446" w:footer="187" w:gutter="0"/>
          <w:cols w:space="720"/>
          <w:docGrid w:linePitch="360"/>
        </w:sectPr>
      </w:pPr>
    </w:p>
    <w:tbl>
      <w:tblPr>
        <w:tblpPr w:leftFromText="180" w:rightFromText="180" w:vertAnchor="text" w:horzAnchor="margin" w:tblpXSpec="center" w:tblpY="-59"/>
        <w:tblW w:w="10705" w:type="dxa"/>
        <w:tblLook w:val="04A0" w:firstRow="1" w:lastRow="0" w:firstColumn="1" w:lastColumn="0" w:noHBand="0" w:noVBand="1"/>
      </w:tblPr>
      <w:tblGrid>
        <w:gridCol w:w="10705"/>
      </w:tblGrid>
      <w:tr w:rsidR="00A66D6B" w:rsidRPr="006220E2" w14:paraId="3C075D94" w14:textId="77777777" w:rsidTr="004179E1">
        <w:trPr>
          <w:trHeight w:val="340"/>
        </w:trPr>
        <w:tc>
          <w:tcPr>
            <w:tcW w:w="10705" w:type="dxa"/>
            <w:tcBorders>
              <w:top w:val="single" w:sz="4" w:space="0" w:color="auto"/>
              <w:left w:val="single" w:sz="4" w:space="0" w:color="auto"/>
              <w:bottom w:val="nil"/>
              <w:right w:val="single" w:sz="4" w:space="0" w:color="auto"/>
            </w:tcBorders>
            <w:shd w:val="clear" w:color="auto" w:fill="215868" w:themeFill="accent5" w:themeFillShade="80"/>
            <w:noWrap/>
            <w:vAlign w:val="center"/>
            <w:hideMark/>
          </w:tcPr>
          <w:p w14:paraId="2B74D475" w14:textId="724609C4" w:rsidR="00A66D6B" w:rsidRPr="006220E2" w:rsidRDefault="00A66D6B" w:rsidP="002D43DB">
            <w:pPr>
              <w:spacing w:after="0" w:line="240" w:lineRule="auto"/>
              <w:rPr>
                <w:rFonts w:ascii="Calibri" w:eastAsia="Times New Roman" w:hAnsi="Calibri" w:cs="Arial"/>
                <w:color w:val="FFFFFF" w:themeColor="background1"/>
                <w:sz w:val="18"/>
                <w:szCs w:val="20"/>
                <w:lang w:eastAsia="ja-JP"/>
              </w:rPr>
            </w:pPr>
            <w:bookmarkStart w:id="4" w:name="SectionD"/>
            <w:bookmarkEnd w:id="4"/>
            <w:r w:rsidRPr="006220E2">
              <w:rPr>
                <w:rFonts w:ascii="Calibri" w:eastAsia="Times New Roman" w:hAnsi="Calibri" w:cs="Arial"/>
                <w:b/>
                <w:color w:val="FFFFFF" w:themeColor="background1"/>
                <w:szCs w:val="24"/>
                <w:lang w:eastAsia="ja-JP"/>
              </w:rPr>
              <w:lastRenderedPageBreak/>
              <w:t>D.1.</w:t>
            </w:r>
            <w:r w:rsidRPr="006220E2">
              <w:rPr>
                <w:rFonts w:ascii="Calibri" w:eastAsia="Times New Roman" w:hAnsi="Calibri" w:cs="Arial"/>
                <w:color w:val="FFFFFF" w:themeColor="background1"/>
                <w:szCs w:val="24"/>
                <w:lang w:eastAsia="ja-JP"/>
              </w:rPr>
              <w:t xml:space="preserve"> </w:t>
            </w:r>
            <w:r w:rsidRPr="00764D16">
              <w:rPr>
                <w:rStyle w:val="IntenseReference"/>
                <w:color w:val="FFFFFF" w:themeColor="background1"/>
              </w:rPr>
              <w:t>Any changes to Value Added for GCF Involvement?</w:t>
            </w:r>
            <w:r w:rsidRPr="00764D16">
              <w:rPr>
                <w:rFonts w:ascii="Calibri" w:eastAsia="Times New Roman" w:hAnsi="Calibri"/>
                <w:color w:val="FFFFFF" w:themeColor="background1"/>
                <w:lang w:eastAsia="ja-JP"/>
              </w:rPr>
              <w:t xml:space="preserve"> </w:t>
            </w:r>
            <w:r w:rsidRPr="00764D16">
              <w:rPr>
                <w:rFonts w:ascii="Calibri" w:eastAsia="Times New Roman" w:hAnsi="Calibri" w:cs="Arial"/>
                <w:b/>
                <w:color w:val="FFFFFF" w:themeColor="background1"/>
                <w:lang w:eastAsia="ja-JP"/>
              </w:rPr>
              <w:t xml:space="preserve"> </w:t>
            </w:r>
            <w:r w:rsidRPr="006220E2">
              <w:rPr>
                <w:rFonts w:ascii="Calibri" w:eastAsia="Times New Roman" w:hAnsi="Calibri" w:cs="Arial"/>
                <w:b/>
                <w:color w:val="FFFFFF" w:themeColor="background1"/>
                <w:lang w:eastAsia="ja-JP"/>
              </w:rPr>
              <w:t xml:space="preserve">Yes   </w:t>
            </w:r>
            <w:sdt>
              <w:sdtPr>
                <w:rPr>
                  <w:rFonts w:ascii="Calibri" w:eastAsia="Times New Roman" w:hAnsi="Calibri" w:cs="Arial"/>
                  <w:color w:val="000000"/>
                  <w:sz w:val="20"/>
                  <w:lang w:eastAsia="ja-JP"/>
                </w:rPr>
                <w:id w:val="1509941613"/>
                <w14:checkbox>
                  <w14:checked w14:val="0"/>
                  <w14:checkedState w14:val="2612" w14:font="MS Gothic"/>
                  <w14:uncheckedState w14:val="2610" w14:font="MS Gothic"/>
                </w14:checkbox>
              </w:sdtPr>
              <w:sdtEndPr/>
              <w:sdtContent>
                <w:r w:rsidRPr="006220E2">
                  <w:rPr>
                    <w:rFonts w:ascii="Segoe UI Symbol" w:eastAsia="MS Gothic" w:hAnsi="Segoe UI Symbol" w:cs="Segoe UI Symbol"/>
                    <w:color w:val="000000"/>
                    <w:sz w:val="20"/>
                    <w:lang w:eastAsia="ja-JP"/>
                  </w:rPr>
                  <w:t>☐</w:t>
                </w:r>
              </w:sdtContent>
            </w:sdt>
            <w:r w:rsidRPr="006220E2">
              <w:rPr>
                <w:rFonts w:ascii="Calibri" w:eastAsia="Times New Roman" w:hAnsi="Calibri" w:cs="Arial"/>
                <w:b/>
                <w:color w:val="FFFFFF" w:themeColor="background1"/>
                <w:lang w:eastAsia="ja-JP"/>
              </w:rPr>
              <w:t xml:space="preserve">     No   </w:t>
            </w:r>
            <w:sdt>
              <w:sdtPr>
                <w:rPr>
                  <w:rFonts w:ascii="Calibri" w:eastAsia="Times New Roman" w:hAnsi="Calibri" w:cs="Arial"/>
                  <w:b/>
                  <w:bCs/>
                  <w:color w:val="FFFFFF" w:themeColor="background1"/>
                  <w:sz w:val="20"/>
                  <w:lang w:eastAsia="ja-JP"/>
                </w:rPr>
                <w:id w:val="-1946230981"/>
                <w14:checkbox>
                  <w14:checked w14:val="1"/>
                  <w14:checkedState w14:val="2612" w14:font="MS Gothic"/>
                  <w14:uncheckedState w14:val="2610" w14:font="MS Gothic"/>
                </w14:checkbox>
              </w:sdtPr>
              <w:sdtEndPr/>
              <w:sdtContent>
                <w:r w:rsidR="00207C3F" w:rsidRPr="00207C3F">
                  <w:rPr>
                    <w:rFonts w:ascii="MS Gothic" w:eastAsia="MS Gothic" w:hAnsi="MS Gothic" w:cs="Arial" w:hint="eastAsia"/>
                    <w:b/>
                    <w:bCs/>
                    <w:color w:val="FFFFFF" w:themeColor="background1"/>
                    <w:sz w:val="20"/>
                    <w:lang w:eastAsia="ja-JP"/>
                  </w:rPr>
                  <w:t>☒</w:t>
                </w:r>
              </w:sdtContent>
            </w:sdt>
            <w:r w:rsidRPr="006220E2">
              <w:rPr>
                <w:rFonts w:ascii="Calibri" w:eastAsia="Times New Roman" w:hAnsi="Calibri" w:cs="Arial"/>
                <w:b/>
                <w:color w:val="FFFFFF" w:themeColor="background1"/>
                <w:lang w:eastAsia="ja-JP"/>
              </w:rPr>
              <w:t xml:space="preserve">  If yes, please elaborate</w:t>
            </w:r>
          </w:p>
        </w:tc>
      </w:tr>
      <w:tr w:rsidR="00F52EA0" w:rsidRPr="006220E2" w14:paraId="2B8E1881" w14:textId="77777777" w:rsidTr="006F3A3F">
        <w:trPr>
          <w:trHeight w:val="683"/>
        </w:trPr>
        <w:tc>
          <w:tcPr>
            <w:tcW w:w="10705" w:type="dxa"/>
            <w:tcBorders>
              <w:top w:val="single" w:sz="4" w:space="0" w:color="auto"/>
              <w:left w:val="single" w:sz="4" w:space="0" w:color="auto"/>
              <w:bottom w:val="single" w:sz="4" w:space="0" w:color="auto"/>
              <w:right w:val="single" w:sz="4" w:space="0" w:color="auto"/>
            </w:tcBorders>
            <w:shd w:val="clear" w:color="auto" w:fill="auto"/>
            <w:noWrap/>
            <w:hideMark/>
          </w:tcPr>
          <w:p w14:paraId="019DBEC7" w14:textId="7697930F" w:rsidR="00F52EA0" w:rsidRPr="006220E2" w:rsidRDefault="00F52EA0" w:rsidP="002D43DB">
            <w:pPr>
              <w:spacing w:before="40" w:after="40" w:line="240" w:lineRule="auto"/>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Please specify</w:t>
            </w:r>
            <w:r w:rsidR="00A66D6B" w:rsidRPr="006220E2">
              <w:rPr>
                <w:rFonts w:ascii="Calibri" w:eastAsia="Times New Roman" w:hAnsi="Calibri" w:cs="Arial"/>
                <w:i/>
                <w:color w:val="000000"/>
                <w:sz w:val="20"/>
                <w:lang w:eastAsia="ja-JP"/>
              </w:rPr>
              <w:t xml:space="preserve"> </w:t>
            </w:r>
            <w:r w:rsidRPr="006220E2">
              <w:rPr>
                <w:rFonts w:ascii="Calibri" w:eastAsia="Times New Roman" w:hAnsi="Calibri" w:cs="Arial"/>
                <w:i/>
                <w:color w:val="000000"/>
                <w:sz w:val="20"/>
                <w:lang w:eastAsia="ja-JP"/>
              </w:rPr>
              <w:t xml:space="preserve">why the GCF involvement is </w:t>
            </w:r>
            <w:r w:rsidR="00D129D9">
              <w:rPr>
                <w:rFonts w:ascii="Calibri" w:eastAsia="Times New Roman" w:hAnsi="Calibri" w:cs="Arial"/>
                <w:i/>
                <w:color w:val="000000"/>
                <w:sz w:val="20"/>
                <w:lang w:eastAsia="ja-JP"/>
              </w:rPr>
              <w:t>still required</w:t>
            </w:r>
            <w:r w:rsidRPr="006220E2">
              <w:rPr>
                <w:rFonts w:ascii="Calibri" w:eastAsia="Times New Roman" w:hAnsi="Calibri" w:cs="Arial"/>
                <w:i/>
                <w:color w:val="000000"/>
                <w:sz w:val="20"/>
                <w:lang w:eastAsia="ja-JP"/>
              </w:rPr>
              <w:t xml:space="preserve"> for the project/programme</w:t>
            </w:r>
            <w:r w:rsidR="00547780" w:rsidRPr="006220E2">
              <w:rPr>
                <w:rFonts w:ascii="Calibri" w:eastAsia="Times New Roman" w:hAnsi="Calibri" w:cs="Arial"/>
                <w:i/>
                <w:color w:val="000000"/>
                <w:sz w:val="20"/>
                <w:lang w:eastAsia="ja-JP"/>
              </w:rPr>
              <w:t>, in consideration of</w:t>
            </w:r>
            <w:r w:rsidR="00D10289" w:rsidRPr="006220E2">
              <w:rPr>
                <w:rFonts w:ascii="Calibri" w:eastAsia="Times New Roman" w:hAnsi="Calibri" w:cs="Arial"/>
                <w:i/>
                <w:color w:val="000000"/>
                <w:sz w:val="20"/>
                <w:lang w:eastAsia="ja-JP"/>
              </w:rPr>
              <w:t xml:space="preserve"> </w:t>
            </w:r>
            <w:r w:rsidR="00D129D9">
              <w:rPr>
                <w:rFonts w:ascii="Calibri" w:eastAsia="Times New Roman" w:hAnsi="Calibri" w:cs="Arial"/>
                <w:i/>
                <w:color w:val="000000"/>
                <w:sz w:val="20"/>
                <w:lang w:eastAsia="ja-JP"/>
              </w:rPr>
              <w:t>the new design or revision to the project and climate change rationale</w:t>
            </w:r>
            <w:r w:rsidRPr="006220E2">
              <w:rPr>
                <w:rFonts w:ascii="Calibri" w:eastAsia="Times New Roman" w:hAnsi="Calibri" w:cs="Arial"/>
                <w:i/>
                <w:color w:val="000000"/>
                <w:sz w:val="20"/>
                <w:lang w:eastAsia="ja-JP"/>
              </w:rPr>
              <w:t>.</w:t>
            </w:r>
          </w:p>
          <w:p w14:paraId="321A0712" w14:textId="6A11659B" w:rsidR="00F52EA0" w:rsidRPr="006220E2" w:rsidRDefault="00F52EA0" w:rsidP="00B0508A">
            <w:pPr>
              <w:tabs>
                <w:tab w:val="left" w:pos="4615"/>
              </w:tabs>
              <w:spacing w:after="0" w:line="240" w:lineRule="auto"/>
              <w:rPr>
                <w:rFonts w:ascii="Calibri" w:eastAsia="Times New Roman" w:hAnsi="Calibri" w:cs="Arial"/>
                <w:i/>
                <w:color w:val="000000"/>
                <w:sz w:val="20"/>
                <w:lang w:eastAsia="ja-JP"/>
              </w:rPr>
            </w:pPr>
          </w:p>
        </w:tc>
      </w:tr>
      <w:tr w:rsidR="00F52EA0" w:rsidRPr="006220E2" w14:paraId="3C26B965" w14:textId="77777777" w:rsidTr="004179E1">
        <w:trPr>
          <w:trHeight w:val="340"/>
        </w:trPr>
        <w:tc>
          <w:tcPr>
            <w:tcW w:w="10705" w:type="dxa"/>
            <w:tcBorders>
              <w:top w:val="single" w:sz="4" w:space="0" w:color="auto"/>
              <w:left w:val="single" w:sz="4" w:space="0" w:color="auto"/>
              <w:bottom w:val="single" w:sz="4" w:space="0" w:color="auto"/>
              <w:right w:val="single" w:sz="4" w:space="0" w:color="auto"/>
            </w:tcBorders>
            <w:shd w:val="clear" w:color="auto" w:fill="215868" w:themeFill="accent5" w:themeFillShade="80"/>
            <w:noWrap/>
            <w:vAlign w:val="center"/>
          </w:tcPr>
          <w:p w14:paraId="054ED3F9" w14:textId="3C919BB3" w:rsidR="00F52EA0" w:rsidRPr="006220E2" w:rsidRDefault="006F3A3F" w:rsidP="002D43DB">
            <w:pPr>
              <w:tabs>
                <w:tab w:val="left" w:pos="2283"/>
              </w:tabs>
              <w:spacing w:after="0" w:line="240" w:lineRule="auto"/>
              <w:rPr>
                <w:rFonts w:ascii="Calibri" w:eastAsia="Times New Roman" w:hAnsi="Calibri" w:cs="Arial"/>
                <w:b/>
                <w:color w:val="FFFFFF" w:themeColor="background1"/>
                <w:szCs w:val="24"/>
                <w:lang w:eastAsia="ja-JP"/>
              </w:rPr>
            </w:pPr>
            <w:r w:rsidRPr="006220E2">
              <w:rPr>
                <w:rFonts w:ascii="Calibri" w:eastAsia="Times New Roman" w:hAnsi="Calibri" w:cs="Arial"/>
                <w:b/>
                <w:color w:val="FFFFFF" w:themeColor="background1"/>
                <w:szCs w:val="24"/>
                <w:lang w:eastAsia="ja-JP"/>
              </w:rPr>
              <w:t>D</w:t>
            </w:r>
            <w:r w:rsidR="00F52EA0" w:rsidRPr="006220E2">
              <w:rPr>
                <w:rFonts w:ascii="Calibri" w:eastAsia="Times New Roman" w:hAnsi="Calibri" w:cs="Arial"/>
                <w:b/>
                <w:color w:val="FFFFFF" w:themeColor="background1"/>
                <w:szCs w:val="24"/>
                <w:lang w:eastAsia="ja-JP"/>
              </w:rPr>
              <w:t>.2.</w:t>
            </w:r>
            <w:r w:rsidR="0060255F" w:rsidRPr="006220E2">
              <w:rPr>
                <w:rFonts w:ascii="Calibri" w:eastAsia="Times New Roman" w:hAnsi="Calibri" w:cs="Arial"/>
                <w:b/>
                <w:color w:val="FFFFFF" w:themeColor="background1"/>
                <w:szCs w:val="24"/>
                <w:lang w:eastAsia="ja-JP"/>
              </w:rPr>
              <w:t xml:space="preserve"> </w:t>
            </w:r>
            <w:r w:rsidR="0060255F" w:rsidRPr="00764D16">
              <w:rPr>
                <w:rStyle w:val="IntenseReference"/>
                <w:color w:val="FFFFFF" w:themeColor="background1"/>
              </w:rPr>
              <w:t>Any Changes to</w:t>
            </w:r>
            <w:r w:rsidR="00F52EA0" w:rsidRPr="00764D16">
              <w:rPr>
                <w:rStyle w:val="IntenseReference"/>
                <w:color w:val="FFFFFF" w:themeColor="background1"/>
              </w:rPr>
              <w:t xml:space="preserve"> Exit Strategy</w:t>
            </w:r>
            <w:r w:rsidR="00A66D6B" w:rsidRPr="00764D16">
              <w:rPr>
                <w:rStyle w:val="IntenseReference"/>
                <w:color w:val="FFFFFF" w:themeColor="background1"/>
              </w:rPr>
              <w:t>?</w:t>
            </w:r>
            <w:r w:rsidR="00A66D6B" w:rsidRPr="006220E2">
              <w:rPr>
                <w:rFonts w:ascii="Calibri" w:eastAsia="Times New Roman" w:hAnsi="Calibri"/>
                <w:color w:val="FFFFFF" w:themeColor="background1"/>
                <w:lang w:eastAsia="ja-JP"/>
              </w:rPr>
              <w:t xml:space="preserve"> </w:t>
            </w:r>
            <w:r w:rsidR="00F52EA0" w:rsidRPr="006220E2">
              <w:rPr>
                <w:rFonts w:ascii="Calibri" w:eastAsia="Times New Roman" w:hAnsi="Calibri" w:cs="Arial"/>
                <w:b/>
                <w:color w:val="FFFFFF" w:themeColor="background1"/>
                <w:szCs w:val="24"/>
                <w:lang w:eastAsia="ja-JP"/>
              </w:rPr>
              <w:tab/>
            </w:r>
            <w:r w:rsidR="00A66D6B" w:rsidRPr="006220E2">
              <w:rPr>
                <w:rFonts w:ascii="Calibri" w:eastAsia="Times New Roman" w:hAnsi="Calibri" w:cs="Arial"/>
                <w:b/>
                <w:color w:val="FFFFFF" w:themeColor="background1"/>
                <w:lang w:eastAsia="ja-JP"/>
              </w:rPr>
              <w:t xml:space="preserve"> Yes   </w:t>
            </w:r>
            <w:sdt>
              <w:sdtPr>
                <w:rPr>
                  <w:rFonts w:ascii="Calibri" w:eastAsia="Times New Roman" w:hAnsi="Calibri" w:cs="Arial"/>
                  <w:color w:val="000000"/>
                  <w:sz w:val="20"/>
                  <w:lang w:eastAsia="ja-JP"/>
                </w:rPr>
                <w:id w:val="1217476811"/>
                <w14:checkbox>
                  <w14:checked w14:val="0"/>
                  <w14:checkedState w14:val="2612" w14:font="MS Gothic"/>
                  <w14:uncheckedState w14:val="2610" w14:font="MS Gothic"/>
                </w14:checkbox>
              </w:sdtPr>
              <w:sdtEndPr/>
              <w:sdtContent>
                <w:r w:rsidR="00A66D6B" w:rsidRPr="006220E2">
                  <w:rPr>
                    <w:rFonts w:ascii="Segoe UI Symbol" w:eastAsia="MS Gothic" w:hAnsi="Segoe UI Symbol" w:cs="Segoe UI Symbol"/>
                    <w:color w:val="000000"/>
                    <w:sz w:val="20"/>
                    <w:lang w:eastAsia="ja-JP"/>
                  </w:rPr>
                  <w:t>☐</w:t>
                </w:r>
              </w:sdtContent>
            </w:sdt>
            <w:r w:rsidR="00A66D6B" w:rsidRPr="006220E2">
              <w:rPr>
                <w:rFonts w:ascii="Calibri" w:eastAsia="Times New Roman" w:hAnsi="Calibri" w:cs="Arial"/>
                <w:b/>
                <w:color w:val="FFFFFF" w:themeColor="background1"/>
                <w:lang w:eastAsia="ja-JP"/>
              </w:rPr>
              <w:t xml:space="preserve">     No   </w:t>
            </w:r>
            <w:sdt>
              <w:sdtPr>
                <w:rPr>
                  <w:rFonts w:ascii="Calibri" w:eastAsia="Times New Roman" w:hAnsi="Calibri" w:cs="Arial"/>
                  <w:b/>
                  <w:bCs/>
                  <w:color w:val="FFFFFF" w:themeColor="background1"/>
                  <w:sz w:val="20"/>
                  <w:lang w:eastAsia="ja-JP"/>
                </w:rPr>
                <w:id w:val="331343071"/>
                <w14:checkbox>
                  <w14:checked w14:val="1"/>
                  <w14:checkedState w14:val="2612" w14:font="MS Gothic"/>
                  <w14:uncheckedState w14:val="2610" w14:font="MS Gothic"/>
                </w14:checkbox>
              </w:sdtPr>
              <w:sdtEndPr/>
              <w:sdtContent>
                <w:r w:rsidR="00207C3F" w:rsidRPr="00207C3F">
                  <w:rPr>
                    <w:rFonts w:ascii="MS Gothic" w:eastAsia="MS Gothic" w:hAnsi="MS Gothic" w:cs="Arial" w:hint="eastAsia"/>
                    <w:b/>
                    <w:bCs/>
                    <w:color w:val="FFFFFF" w:themeColor="background1"/>
                    <w:sz w:val="20"/>
                    <w:lang w:eastAsia="ja-JP"/>
                  </w:rPr>
                  <w:t>☒</w:t>
                </w:r>
              </w:sdtContent>
            </w:sdt>
            <w:r w:rsidR="00A66D6B" w:rsidRPr="006220E2">
              <w:rPr>
                <w:rFonts w:ascii="Calibri" w:eastAsia="Times New Roman" w:hAnsi="Calibri" w:cs="Arial"/>
                <w:b/>
                <w:color w:val="FFFFFF" w:themeColor="background1"/>
                <w:lang w:eastAsia="ja-JP"/>
              </w:rPr>
              <w:t xml:space="preserve">  If yes, please elaborate</w:t>
            </w:r>
          </w:p>
        </w:tc>
      </w:tr>
      <w:tr w:rsidR="00F52EA0" w:rsidRPr="006220E2" w14:paraId="38ABE369" w14:textId="77777777" w:rsidTr="00B0508A">
        <w:trPr>
          <w:trHeight w:val="1024"/>
        </w:trPr>
        <w:tc>
          <w:tcPr>
            <w:tcW w:w="10705" w:type="dxa"/>
            <w:tcBorders>
              <w:top w:val="single" w:sz="4" w:space="0" w:color="auto"/>
              <w:left w:val="single" w:sz="4" w:space="0" w:color="auto"/>
              <w:bottom w:val="single" w:sz="4" w:space="0" w:color="auto"/>
              <w:right w:val="single" w:sz="4" w:space="0" w:color="auto"/>
            </w:tcBorders>
            <w:shd w:val="clear" w:color="auto" w:fill="auto"/>
            <w:noWrap/>
          </w:tcPr>
          <w:p w14:paraId="43306CC0" w14:textId="24502FBC" w:rsidR="00F52EA0" w:rsidRPr="006220E2" w:rsidRDefault="00F52EA0" w:rsidP="002908FA">
            <w:pPr>
              <w:spacing w:before="40" w:after="40" w:line="240" w:lineRule="auto"/>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Please explain</w:t>
            </w:r>
            <w:r w:rsidR="00F64229">
              <w:rPr>
                <w:rFonts w:ascii="Calibri" w:eastAsia="Times New Roman" w:hAnsi="Calibri" w:cs="Arial"/>
                <w:i/>
                <w:color w:val="000000"/>
                <w:sz w:val="20"/>
                <w:lang w:eastAsia="ja-JP"/>
              </w:rPr>
              <w:t xml:space="preserve"> </w:t>
            </w:r>
            <w:r w:rsidR="00D129D9">
              <w:rPr>
                <w:rFonts w:ascii="Calibri" w:eastAsia="Times New Roman" w:hAnsi="Calibri" w:cs="Arial"/>
                <w:i/>
                <w:color w:val="000000"/>
                <w:sz w:val="20"/>
                <w:lang w:eastAsia="ja-JP"/>
              </w:rPr>
              <w:t xml:space="preserve">if and </w:t>
            </w:r>
            <w:r w:rsidR="00D129D9" w:rsidRPr="006220E2">
              <w:rPr>
                <w:rFonts w:ascii="Calibri" w:eastAsia="Times New Roman" w:hAnsi="Calibri" w:cs="Arial"/>
                <w:i/>
                <w:color w:val="000000"/>
                <w:sz w:val="20"/>
                <w:lang w:eastAsia="ja-JP"/>
              </w:rPr>
              <w:t xml:space="preserve">how </w:t>
            </w:r>
            <w:r w:rsidR="00D129D9">
              <w:rPr>
                <w:rFonts w:ascii="Calibri" w:eastAsia="Times New Roman" w:hAnsi="Calibri" w:cs="Arial"/>
                <w:i/>
                <w:color w:val="000000"/>
                <w:sz w:val="20"/>
                <w:lang w:eastAsia="ja-JP"/>
              </w:rPr>
              <w:t>the</w:t>
            </w:r>
            <w:r w:rsidR="00F64229">
              <w:rPr>
                <w:rFonts w:ascii="Calibri" w:eastAsia="Times New Roman" w:hAnsi="Calibri" w:cs="Arial"/>
                <w:i/>
                <w:color w:val="000000"/>
                <w:sz w:val="20"/>
                <w:lang w:eastAsia="ja-JP"/>
              </w:rPr>
              <w:t xml:space="preserve"> restructuring</w:t>
            </w:r>
            <w:r w:rsidRPr="006220E2">
              <w:rPr>
                <w:rFonts w:ascii="Calibri" w:eastAsia="Times New Roman" w:hAnsi="Calibri" w:cs="Arial"/>
                <w:i/>
                <w:color w:val="000000"/>
                <w:sz w:val="20"/>
                <w:lang w:eastAsia="ja-JP"/>
              </w:rPr>
              <w:t xml:space="preserve"> </w:t>
            </w:r>
            <w:r w:rsidR="008C6316">
              <w:rPr>
                <w:rFonts w:ascii="Calibri" w:eastAsia="Times New Roman" w:hAnsi="Calibri" w:cs="Arial"/>
                <w:i/>
                <w:color w:val="000000"/>
                <w:sz w:val="20"/>
                <w:lang w:eastAsia="ja-JP"/>
              </w:rPr>
              <w:t>affects</w:t>
            </w:r>
            <w:r w:rsidR="00D129D9">
              <w:rPr>
                <w:rFonts w:ascii="Calibri" w:eastAsia="Times New Roman" w:hAnsi="Calibri" w:cs="Arial"/>
                <w:i/>
                <w:color w:val="000000"/>
                <w:sz w:val="20"/>
                <w:lang w:eastAsia="ja-JP"/>
              </w:rPr>
              <w:t xml:space="preserve"> </w:t>
            </w:r>
            <w:r w:rsidRPr="006220E2">
              <w:rPr>
                <w:rFonts w:ascii="Calibri" w:eastAsia="Times New Roman" w:hAnsi="Calibri" w:cs="Arial"/>
                <w:i/>
                <w:color w:val="000000"/>
                <w:sz w:val="20"/>
                <w:lang w:eastAsia="ja-JP"/>
              </w:rPr>
              <w:t xml:space="preserve">the </w:t>
            </w:r>
            <w:r w:rsidR="008C6316">
              <w:rPr>
                <w:rFonts w:ascii="Calibri" w:eastAsia="Times New Roman" w:hAnsi="Calibri" w:cs="Arial"/>
                <w:i/>
                <w:color w:val="000000"/>
                <w:sz w:val="20"/>
                <w:lang w:eastAsia="ja-JP"/>
              </w:rPr>
              <w:t xml:space="preserve">initial </w:t>
            </w:r>
            <w:r w:rsidRPr="006220E2">
              <w:rPr>
                <w:rFonts w:ascii="Calibri" w:eastAsia="Times New Roman" w:hAnsi="Calibri" w:cs="Arial"/>
                <w:i/>
                <w:color w:val="000000"/>
                <w:sz w:val="20"/>
                <w:lang w:eastAsia="ja-JP"/>
              </w:rPr>
              <w:t>project/programme sustainability</w:t>
            </w:r>
            <w:r w:rsidR="007E54B8" w:rsidRPr="006220E2">
              <w:rPr>
                <w:rFonts w:ascii="Calibri" w:eastAsia="Times New Roman" w:hAnsi="Calibri" w:cs="Arial"/>
                <w:i/>
                <w:color w:val="000000"/>
                <w:sz w:val="20"/>
                <w:lang w:eastAsia="ja-JP"/>
              </w:rPr>
              <w:t xml:space="preserve"> </w:t>
            </w:r>
            <w:r w:rsidR="00C63B61">
              <w:rPr>
                <w:rFonts w:ascii="Calibri" w:eastAsia="Times New Roman" w:hAnsi="Calibri" w:cs="Arial"/>
                <w:i/>
                <w:color w:val="000000"/>
                <w:sz w:val="20"/>
                <w:lang w:eastAsia="ja-JP"/>
              </w:rPr>
              <w:t xml:space="preserve">considerations </w:t>
            </w:r>
            <w:r w:rsidR="00C63B61" w:rsidRPr="006220E2">
              <w:rPr>
                <w:rFonts w:ascii="Calibri" w:eastAsia="Times New Roman" w:hAnsi="Calibri" w:cs="Arial"/>
                <w:i/>
                <w:color w:val="000000"/>
                <w:sz w:val="20"/>
                <w:lang w:eastAsia="ja-JP"/>
              </w:rPr>
              <w:t>as</w:t>
            </w:r>
            <w:r w:rsidR="008C6316">
              <w:rPr>
                <w:rFonts w:ascii="Calibri" w:eastAsia="Times New Roman" w:hAnsi="Calibri" w:cs="Arial"/>
                <w:i/>
                <w:color w:val="000000"/>
                <w:sz w:val="20"/>
                <w:lang w:eastAsia="ja-JP"/>
              </w:rPr>
              <w:t xml:space="preserve"> well as</w:t>
            </w:r>
            <w:r w:rsidR="008C6316" w:rsidRPr="006220E2">
              <w:rPr>
                <w:rFonts w:ascii="Calibri" w:eastAsia="Times New Roman" w:hAnsi="Calibri" w:cs="Arial"/>
                <w:i/>
                <w:color w:val="000000"/>
                <w:sz w:val="20"/>
                <w:lang w:eastAsia="ja-JP"/>
              </w:rPr>
              <w:t xml:space="preserve"> strategies for longer term maintenance of physical assets (if applicable)</w:t>
            </w:r>
            <w:r w:rsidR="008C6316">
              <w:rPr>
                <w:rFonts w:ascii="Calibri" w:eastAsia="Times New Roman" w:hAnsi="Calibri" w:cs="Arial"/>
                <w:i/>
                <w:color w:val="000000"/>
                <w:sz w:val="20"/>
                <w:lang w:eastAsia="ja-JP"/>
              </w:rPr>
              <w:t xml:space="preserve"> while also </w:t>
            </w:r>
            <w:r w:rsidR="00970490" w:rsidRPr="006220E2">
              <w:rPr>
                <w:rFonts w:ascii="Calibri" w:eastAsia="Times New Roman" w:hAnsi="Calibri" w:cs="Arial"/>
                <w:i/>
                <w:color w:val="000000"/>
                <w:sz w:val="20"/>
                <w:lang w:eastAsia="ja-JP"/>
              </w:rPr>
              <w:t>taking into consideration the long-term financial viability</w:t>
            </w:r>
            <w:r w:rsidR="008C6316">
              <w:rPr>
                <w:rFonts w:ascii="Calibri" w:eastAsia="Times New Roman" w:hAnsi="Calibri" w:cs="Arial"/>
                <w:i/>
                <w:color w:val="000000"/>
                <w:sz w:val="20"/>
                <w:lang w:eastAsia="ja-JP"/>
              </w:rPr>
              <w:t xml:space="preserve"> of the project/program.</w:t>
            </w:r>
          </w:p>
          <w:p w14:paraId="33C8C7F5" w14:textId="77777777" w:rsidR="00F52EA0" w:rsidRPr="006220E2" w:rsidRDefault="00F52EA0" w:rsidP="002D43DB">
            <w:pPr>
              <w:spacing w:after="0" w:line="240" w:lineRule="auto"/>
              <w:rPr>
                <w:rFonts w:ascii="Calibri" w:eastAsia="Times New Roman" w:hAnsi="Calibri" w:cs="Arial"/>
                <w:i/>
                <w:color w:val="000000"/>
                <w:sz w:val="20"/>
                <w:lang w:eastAsia="ja-JP"/>
              </w:rPr>
            </w:pPr>
          </w:p>
        </w:tc>
      </w:tr>
    </w:tbl>
    <w:p w14:paraId="35401214" w14:textId="77777777" w:rsidR="003405EA" w:rsidRPr="006220E2" w:rsidRDefault="003405EA" w:rsidP="00AC43A2">
      <w:pPr>
        <w:shd w:val="clear" w:color="auto" w:fill="FFFFFF" w:themeFill="background1"/>
        <w:spacing w:after="0" w:line="240" w:lineRule="auto"/>
        <w:ind w:right="-209"/>
        <w:rPr>
          <w:rFonts w:ascii="Calibri" w:eastAsia="Times New Roman" w:hAnsi="Calibri" w:cs="Arial"/>
          <w:sz w:val="20"/>
          <w:szCs w:val="20"/>
          <w:lang w:eastAsia="ja-JP"/>
        </w:rPr>
        <w:sectPr w:rsidR="003405EA" w:rsidRPr="006220E2" w:rsidSect="002908FA">
          <w:headerReference w:type="even" r:id="rId32"/>
          <w:headerReference w:type="default" r:id="rId33"/>
          <w:headerReference w:type="first" r:id="rId34"/>
          <w:pgSz w:w="12240" w:h="15840"/>
          <w:pgMar w:top="1272" w:right="1440" w:bottom="1440" w:left="1440" w:header="444" w:footer="187" w:gutter="0"/>
          <w:cols w:space="720"/>
          <w:docGrid w:linePitch="360"/>
        </w:sectPr>
      </w:pPr>
    </w:p>
    <w:p w14:paraId="7602686C" w14:textId="015DA39D" w:rsidR="00830207" w:rsidRPr="006220E2" w:rsidRDefault="00830207" w:rsidP="002908FA">
      <w:pPr>
        <w:spacing w:after="0" w:line="240" w:lineRule="auto"/>
        <w:ind w:right="-720"/>
        <w:jc w:val="both"/>
        <w:rPr>
          <w:rFonts w:ascii="Calibri" w:hAnsi="Calibri" w:cs="Arial"/>
          <w:sz w:val="20"/>
        </w:rPr>
      </w:pPr>
      <w:bookmarkStart w:id="5" w:name="SectionE"/>
      <w:bookmarkEnd w:id="5"/>
      <w:r w:rsidRPr="006220E2">
        <w:rPr>
          <w:rFonts w:ascii="Calibri" w:hAnsi="Calibri" w:cs="Arial"/>
          <w:sz w:val="20"/>
        </w:rPr>
        <w:lastRenderedPageBreak/>
        <w:t xml:space="preserve">In this section, the accredited entity is expected to provide a brief description of </w:t>
      </w:r>
      <w:r w:rsidR="00F64229">
        <w:rPr>
          <w:rFonts w:ascii="Calibri" w:hAnsi="Calibri" w:cs="Arial"/>
          <w:sz w:val="20"/>
        </w:rPr>
        <w:t xml:space="preserve">changes </w:t>
      </w:r>
      <w:r w:rsidR="005F715F">
        <w:rPr>
          <w:rFonts w:ascii="Calibri" w:hAnsi="Calibri" w:cs="Arial"/>
          <w:sz w:val="20"/>
        </w:rPr>
        <w:t>in</w:t>
      </w:r>
      <w:r w:rsidR="00F64229">
        <w:rPr>
          <w:rFonts w:ascii="Calibri" w:hAnsi="Calibri" w:cs="Arial"/>
          <w:sz w:val="20"/>
        </w:rPr>
        <w:t xml:space="preserve"> </w:t>
      </w:r>
      <w:r w:rsidRPr="006220E2">
        <w:rPr>
          <w:rFonts w:ascii="Calibri" w:hAnsi="Calibri" w:cs="Arial"/>
          <w:sz w:val="20"/>
        </w:rPr>
        <w:t>the expected performance of the proposed project/programme against each of the Fund’s six investment criteria</w:t>
      </w:r>
      <w:r w:rsidR="005F715F">
        <w:rPr>
          <w:rFonts w:ascii="Calibri" w:hAnsi="Calibri" w:cs="Arial"/>
          <w:sz w:val="20"/>
        </w:rPr>
        <w:t xml:space="preserve"> resulting from the proposed changes</w:t>
      </w:r>
      <w:r w:rsidRPr="006220E2">
        <w:rPr>
          <w:rFonts w:ascii="Calibri" w:hAnsi="Calibri" w:cs="Arial"/>
          <w:sz w:val="20"/>
        </w:rPr>
        <w:t>. Activity-specific sub-criteria and indicative assessment factors, wh</w:t>
      </w:r>
      <w:r w:rsidR="008C178C" w:rsidRPr="006220E2">
        <w:rPr>
          <w:rFonts w:ascii="Calibri" w:hAnsi="Calibri" w:cs="Arial"/>
          <w:sz w:val="20"/>
        </w:rPr>
        <w:t xml:space="preserve">ich can be found in the Fund’s </w:t>
      </w:r>
      <w:hyperlink r:id="rId35" w:history="1">
        <w:r w:rsidR="008C178C" w:rsidRPr="006220E2">
          <w:rPr>
            <w:rStyle w:val="Hyperlink"/>
            <w:rFonts w:ascii="Calibri" w:hAnsi="Calibri" w:cs="Arial"/>
            <w:sz w:val="20"/>
          </w:rPr>
          <w:t>Investment Framework</w:t>
        </w:r>
      </w:hyperlink>
      <w:r w:rsidRPr="006220E2">
        <w:rPr>
          <w:rFonts w:ascii="Calibri" w:hAnsi="Calibri" w:cs="Arial"/>
          <w:sz w:val="20"/>
        </w:rPr>
        <w:t>, should be addressed where relevant and applicable.</w:t>
      </w:r>
      <w:r w:rsidR="008378B4" w:rsidRPr="006220E2">
        <w:rPr>
          <w:rFonts w:ascii="Calibri" w:hAnsi="Calibri" w:cs="Arial"/>
          <w:sz w:val="20"/>
        </w:rPr>
        <w:t xml:space="preserve"> This section should tie into any request for </w:t>
      </w:r>
      <w:proofErr w:type="spellStart"/>
      <w:r w:rsidR="008378B4" w:rsidRPr="006220E2">
        <w:rPr>
          <w:rFonts w:ascii="Calibri" w:hAnsi="Calibri" w:cs="Arial"/>
          <w:sz w:val="20"/>
        </w:rPr>
        <w:t>concessionality</w:t>
      </w:r>
      <w:proofErr w:type="spellEnd"/>
      <w:r w:rsidR="008378B4" w:rsidRPr="006220E2">
        <w:rPr>
          <w:rFonts w:ascii="Calibri" w:hAnsi="Calibri" w:cs="Arial"/>
          <w:sz w:val="20"/>
        </w:rPr>
        <w:t>.</w:t>
      </w:r>
    </w:p>
    <w:p w14:paraId="556CEB4C" w14:textId="77777777" w:rsidR="00830207" w:rsidRPr="006220E2" w:rsidRDefault="00830207" w:rsidP="00830207">
      <w:pPr>
        <w:spacing w:after="0" w:line="240" w:lineRule="auto"/>
        <w:ind w:left="150" w:right="-129"/>
        <w:rPr>
          <w:rFonts w:ascii="Calibri" w:hAnsi="Calibri" w:cs="Arial"/>
          <w:sz w:val="20"/>
        </w:rPr>
      </w:pPr>
    </w:p>
    <w:tbl>
      <w:tblPr>
        <w:tblW w:w="14072" w:type="dxa"/>
        <w:tblInd w:w="-581" w:type="dxa"/>
        <w:tblLook w:val="04A0" w:firstRow="1" w:lastRow="0" w:firstColumn="1" w:lastColumn="0" w:noHBand="0" w:noVBand="1"/>
      </w:tblPr>
      <w:tblGrid>
        <w:gridCol w:w="126"/>
        <w:gridCol w:w="1080"/>
        <w:gridCol w:w="4467"/>
        <w:gridCol w:w="1239"/>
        <w:gridCol w:w="3040"/>
        <w:gridCol w:w="752"/>
        <w:gridCol w:w="3368"/>
      </w:tblGrid>
      <w:tr w:rsidR="00830207" w:rsidRPr="006220E2" w14:paraId="2BE939D5" w14:textId="77777777" w:rsidTr="00B4481F">
        <w:trPr>
          <w:gridBefore w:val="1"/>
          <w:gridAfter w:val="1"/>
          <w:wBefore w:w="126" w:type="dxa"/>
          <w:wAfter w:w="3368" w:type="dxa"/>
          <w:trHeight w:val="288"/>
        </w:trPr>
        <w:tc>
          <w:tcPr>
            <w:tcW w:w="10578" w:type="dxa"/>
            <w:gridSpan w:val="5"/>
            <w:tcBorders>
              <w:top w:val="single" w:sz="4" w:space="0" w:color="auto"/>
              <w:left w:val="single" w:sz="4" w:space="0" w:color="auto"/>
              <w:bottom w:val="nil"/>
              <w:right w:val="single" w:sz="4" w:space="0" w:color="auto"/>
            </w:tcBorders>
            <w:shd w:val="clear" w:color="auto" w:fill="215868" w:themeFill="accent5" w:themeFillShade="80"/>
            <w:noWrap/>
            <w:vAlign w:val="bottom"/>
          </w:tcPr>
          <w:p w14:paraId="4E8BAA62" w14:textId="0B1B8EA7" w:rsidR="00830207" w:rsidRPr="006220E2" w:rsidRDefault="006F3A3F" w:rsidP="00742291">
            <w:pPr>
              <w:tabs>
                <w:tab w:val="left" w:pos="860"/>
                <w:tab w:val="left" w:pos="2703"/>
              </w:tabs>
              <w:spacing w:before="40" w:after="40" w:line="240" w:lineRule="auto"/>
              <w:ind w:left="553" w:hanging="553"/>
              <w:rPr>
                <w:rFonts w:ascii="Calibri" w:eastAsia="Times New Roman" w:hAnsi="Calibri" w:cs="Arial"/>
                <w:b/>
                <w:color w:val="FFFFFF" w:themeColor="background1"/>
                <w:szCs w:val="24"/>
                <w:lang w:eastAsia="ja-JP"/>
              </w:rPr>
            </w:pPr>
            <w:r w:rsidRPr="006220E2">
              <w:rPr>
                <w:rStyle w:val="SubtleReference"/>
                <w:rFonts w:ascii="Calibri" w:hAnsi="Calibri" w:cs="Arial"/>
                <w:b/>
                <w:color w:val="FFFFFF" w:themeColor="background1"/>
                <w:szCs w:val="24"/>
              </w:rPr>
              <w:t>E</w:t>
            </w:r>
            <w:r w:rsidR="00830207" w:rsidRPr="006220E2">
              <w:rPr>
                <w:rStyle w:val="SubtleReference"/>
                <w:rFonts w:ascii="Calibri" w:hAnsi="Calibri" w:cs="Arial"/>
                <w:b/>
                <w:color w:val="FFFFFF" w:themeColor="background1"/>
                <w:szCs w:val="24"/>
              </w:rPr>
              <w:t>.1</w:t>
            </w:r>
            <w:r w:rsidR="00830207" w:rsidRPr="006220E2">
              <w:rPr>
                <w:rFonts w:ascii="Calibri" w:eastAsia="Times New Roman" w:hAnsi="Calibri"/>
                <w:bCs/>
                <w:smallCaps/>
                <w:lang w:eastAsia="ja-JP"/>
              </w:rPr>
              <w:t xml:space="preserve">. </w:t>
            </w:r>
            <w:r w:rsidR="00A66D6B" w:rsidRPr="006220E2">
              <w:rPr>
                <w:rFonts w:ascii="Calibri" w:eastAsia="Times New Roman" w:hAnsi="Calibri" w:cs="Arial"/>
                <w:b/>
                <w:bCs/>
                <w:smallCaps/>
                <w:color w:val="FFFFFF" w:themeColor="background1"/>
                <w:lang w:eastAsia="ja-JP"/>
              </w:rPr>
              <w:t>Any Changes To</w:t>
            </w:r>
            <w:r w:rsidR="00A66D6B" w:rsidRPr="006220E2">
              <w:rPr>
                <w:rFonts w:ascii="Calibri" w:eastAsia="Times New Roman" w:hAnsi="Calibri"/>
                <w:lang w:eastAsia="ja-JP"/>
              </w:rPr>
              <w:t xml:space="preserve"> </w:t>
            </w:r>
            <w:r w:rsidR="00431E95" w:rsidRPr="006220E2">
              <w:rPr>
                <w:rFonts w:ascii="Calibri" w:eastAsia="Times New Roman" w:hAnsi="Calibri" w:cs="Arial"/>
                <w:b/>
                <w:bCs/>
                <w:smallCaps/>
                <w:color w:val="FFFFFF" w:themeColor="background1"/>
                <w:lang w:eastAsia="ja-JP"/>
              </w:rPr>
              <w:t>Impact P</w:t>
            </w:r>
            <w:r w:rsidR="00205445" w:rsidRPr="006220E2">
              <w:rPr>
                <w:rFonts w:ascii="Calibri" w:eastAsia="Times New Roman" w:hAnsi="Calibri" w:cs="Arial"/>
                <w:b/>
                <w:bCs/>
                <w:smallCaps/>
                <w:color w:val="FFFFFF" w:themeColor="background1"/>
                <w:lang w:eastAsia="ja-JP"/>
              </w:rPr>
              <w:t>otential</w:t>
            </w:r>
            <w:r w:rsidR="00A66D6B" w:rsidRPr="006220E2">
              <w:rPr>
                <w:rFonts w:ascii="Calibri" w:eastAsia="Times New Roman" w:hAnsi="Calibri" w:cs="Arial"/>
                <w:b/>
                <w:bCs/>
                <w:smallCaps/>
                <w:color w:val="FFFFFF" w:themeColor="background1"/>
                <w:lang w:eastAsia="ja-JP"/>
              </w:rPr>
              <w:t>?  Yes</w:t>
            </w:r>
            <w:r w:rsidR="00A66D6B" w:rsidRPr="006220E2">
              <w:rPr>
                <w:rFonts w:ascii="Calibri" w:eastAsia="Times New Roman" w:hAnsi="Calibri" w:cs="Arial"/>
                <w:b/>
                <w:color w:val="FFFFFF" w:themeColor="background1"/>
                <w:lang w:eastAsia="ja-JP"/>
              </w:rPr>
              <w:t xml:space="preserve">   </w:t>
            </w:r>
            <w:sdt>
              <w:sdtPr>
                <w:rPr>
                  <w:rFonts w:ascii="Calibri" w:eastAsia="Times New Roman" w:hAnsi="Calibri" w:cs="Arial"/>
                  <w:color w:val="FFFFFF" w:themeColor="background1"/>
                  <w:sz w:val="20"/>
                  <w:lang w:eastAsia="ja-JP"/>
                </w:rPr>
                <w:id w:val="355697614"/>
                <w14:checkbox>
                  <w14:checked w14:val="0"/>
                  <w14:checkedState w14:val="2612" w14:font="MS Gothic"/>
                  <w14:uncheckedState w14:val="2610" w14:font="MS Gothic"/>
                </w14:checkbox>
              </w:sdtPr>
              <w:sdtEndPr/>
              <w:sdtContent>
                <w:r w:rsidR="005E2E07">
                  <w:rPr>
                    <w:rFonts w:ascii="MS Gothic" w:eastAsia="MS Gothic" w:hAnsi="MS Gothic" w:cs="Arial" w:hint="eastAsia"/>
                    <w:color w:val="FFFFFF" w:themeColor="background1"/>
                    <w:sz w:val="20"/>
                    <w:lang w:eastAsia="ja-JP"/>
                  </w:rPr>
                  <w:t>☐</w:t>
                </w:r>
              </w:sdtContent>
            </w:sdt>
            <w:r w:rsidR="00A66D6B" w:rsidRPr="006220E2">
              <w:rPr>
                <w:rFonts w:ascii="Calibri" w:eastAsia="Times New Roman" w:hAnsi="Calibri" w:cs="Arial"/>
                <w:b/>
                <w:bCs/>
                <w:smallCaps/>
                <w:color w:val="FFFFFF" w:themeColor="background1"/>
                <w:lang w:eastAsia="ja-JP"/>
              </w:rPr>
              <w:t xml:space="preserve">     No   </w:t>
            </w:r>
            <w:sdt>
              <w:sdtPr>
                <w:rPr>
                  <w:rFonts w:ascii="Calibri" w:eastAsia="Times New Roman" w:hAnsi="Calibri" w:cs="Arial"/>
                  <w:b/>
                  <w:bCs/>
                  <w:smallCaps/>
                  <w:color w:val="FFFFFF" w:themeColor="background1"/>
                  <w:lang w:eastAsia="ja-JP"/>
                </w:rPr>
                <w:id w:val="-651060785"/>
                <w14:checkbox>
                  <w14:checked w14:val="1"/>
                  <w14:checkedState w14:val="2612" w14:font="MS Gothic"/>
                  <w14:uncheckedState w14:val="2610" w14:font="MS Gothic"/>
                </w14:checkbox>
              </w:sdtPr>
              <w:sdtEndPr/>
              <w:sdtContent>
                <w:r w:rsidR="00207C3F">
                  <w:rPr>
                    <w:rFonts w:ascii="MS Gothic" w:eastAsia="MS Gothic" w:hAnsi="MS Gothic" w:cs="Arial" w:hint="eastAsia"/>
                    <w:b/>
                    <w:bCs/>
                    <w:smallCaps/>
                    <w:color w:val="FFFFFF" w:themeColor="background1"/>
                    <w:lang w:eastAsia="ja-JP"/>
                  </w:rPr>
                  <w:t>☒</w:t>
                </w:r>
              </w:sdtContent>
            </w:sdt>
            <w:r w:rsidR="00A66D6B" w:rsidRPr="006220E2">
              <w:rPr>
                <w:rFonts w:ascii="Calibri" w:eastAsia="Times New Roman" w:hAnsi="Calibri" w:cs="Arial"/>
                <w:b/>
                <w:bCs/>
                <w:smallCaps/>
                <w:color w:val="FFFFFF" w:themeColor="background1"/>
                <w:lang w:eastAsia="ja-JP"/>
              </w:rPr>
              <w:t xml:space="preserve">  If yes, please elaborate</w:t>
            </w:r>
          </w:p>
          <w:p w14:paraId="5F146165" w14:textId="77777777" w:rsidR="00830207" w:rsidRPr="006220E2" w:rsidRDefault="00830207" w:rsidP="00742291">
            <w:pPr>
              <w:tabs>
                <w:tab w:val="left" w:pos="860"/>
                <w:tab w:val="left" w:pos="2703"/>
              </w:tabs>
              <w:spacing w:before="40" w:after="40" w:line="240" w:lineRule="auto"/>
              <w:ind w:left="553" w:hanging="553"/>
              <w:rPr>
                <w:rFonts w:ascii="Calibri" w:eastAsia="Times New Roman" w:hAnsi="Calibri" w:cs="Arial"/>
                <w:color w:val="24634F"/>
                <w:sz w:val="20"/>
                <w:lang w:eastAsia="ja-JP"/>
              </w:rPr>
            </w:pPr>
            <w:r w:rsidRPr="006220E2">
              <w:rPr>
                <w:rFonts w:ascii="Calibri" w:eastAsia="Times New Roman" w:hAnsi="Calibri" w:cs="Arial"/>
                <w:color w:val="FFFFFF" w:themeColor="background1"/>
                <w:sz w:val="20"/>
                <w:lang w:eastAsia="ja-JP"/>
              </w:rPr>
              <w:t>Potential of the project/programme to contribute to the achievement of the Fund’s objectives and result areas</w:t>
            </w:r>
          </w:p>
        </w:tc>
      </w:tr>
      <w:tr w:rsidR="00B4481F" w:rsidRPr="006220E2" w14:paraId="30BD3B62" w14:textId="77777777" w:rsidTr="00B4481F">
        <w:trPr>
          <w:gridBefore w:val="1"/>
          <w:gridAfter w:val="1"/>
          <w:wBefore w:w="126" w:type="dxa"/>
          <w:wAfter w:w="3368" w:type="dxa"/>
          <w:trHeight w:val="340"/>
        </w:trPr>
        <w:tc>
          <w:tcPr>
            <w:tcW w:w="1057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6BE1AB" w14:textId="77777777" w:rsidR="00B4481F" w:rsidRPr="006220E2" w:rsidRDefault="00B4481F" w:rsidP="00642A10">
            <w:pPr>
              <w:spacing w:after="0"/>
              <w:rPr>
                <w:rFonts w:ascii="Calibri" w:hAnsi="Calibri" w:cs="Arial"/>
                <w:i/>
                <w:color w:val="24634F"/>
                <w:sz w:val="20"/>
                <w:lang w:eastAsia="ja-JP"/>
              </w:rPr>
            </w:pPr>
            <w:r w:rsidRPr="006220E2">
              <w:rPr>
                <w:rFonts w:ascii="Calibri" w:eastAsia="Times New Roman" w:hAnsi="Calibri" w:cs="Arial"/>
                <w:color w:val="24634F"/>
                <w:sz w:val="20"/>
                <w:lang w:eastAsia="ja-JP"/>
              </w:rPr>
              <w:t>E.1.1. Mitigation / adaptation impact potential</w:t>
            </w:r>
          </w:p>
        </w:tc>
      </w:tr>
      <w:tr w:rsidR="00B4481F" w:rsidRPr="006220E2" w14:paraId="1E8B8F76" w14:textId="77777777" w:rsidTr="00B4481F">
        <w:trPr>
          <w:gridBefore w:val="1"/>
          <w:gridAfter w:val="1"/>
          <w:wBefore w:w="126" w:type="dxa"/>
          <w:wAfter w:w="3368" w:type="dxa"/>
          <w:trHeight w:val="1706"/>
        </w:trPr>
        <w:tc>
          <w:tcPr>
            <w:tcW w:w="10578" w:type="dxa"/>
            <w:gridSpan w:val="5"/>
            <w:tcBorders>
              <w:top w:val="single" w:sz="4" w:space="0" w:color="auto"/>
              <w:left w:val="single" w:sz="4" w:space="0" w:color="auto"/>
              <w:bottom w:val="single" w:sz="4" w:space="0" w:color="auto"/>
              <w:right w:val="single" w:sz="4" w:space="0" w:color="auto"/>
            </w:tcBorders>
            <w:shd w:val="clear" w:color="auto" w:fill="auto"/>
            <w:noWrap/>
          </w:tcPr>
          <w:p w14:paraId="669BE568" w14:textId="77777777" w:rsidR="00B4481F" w:rsidRPr="006220E2" w:rsidRDefault="00B4481F" w:rsidP="00642A10">
            <w:pPr>
              <w:spacing w:before="40" w:after="40"/>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 xml:space="preserve">Specify the mitigation and/or adaptation impact, taking into account the relevant and applicable sub-criteria and assessment factors in the Fund’s </w:t>
            </w:r>
            <w:hyperlink r:id="rId36" w:history="1">
              <w:r w:rsidRPr="006220E2">
                <w:rPr>
                  <w:rStyle w:val="Hyperlink"/>
                  <w:rFonts w:ascii="Calibri" w:eastAsia="Times New Roman" w:hAnsi="Calibri" w:cs="Arial"/>
                  <w:i/>
                  <w:sz w:val="20"/>
                  <w:lang w:eastAsia="ja-JP"/>
                </w:rPr>
                <w:t>investment framework</w:t>
              </w:r>
            </w:hyperlink>
            <w:r w:rsidRPr="006220E2">
              <w:rPr>
                <w:rFonts w:ascii="Calibri" w:eastAsia="Times New Roman" w:hAnsi="Calibri" w:cs="Arial"/>
                <w:i/>
                <w:color w:val="000000"/>
                <w:sz w:val="20"/>
                <w:lang w:eastAsia="ja-JP"/>
              </w:rPr>
              <w:t xml:space="preserve">. </w:t>
            </w:r>
          </w:p>
          <w:p w14:paraId="05BCB993" w14:textId="77777777" w:rsidR="00B4481F" w:rsidRPr="006220E2" w:rsidRDefault="00B4481F" w:rsidP="00642A10">
            <w:pPr>
              <w:spacing w:before="40" w:after="40"/>
              <w:rPr>
                <w:rFonts w:ascii="Calibri" w:eastAsia="Times New Roman" w:hAnsi="Calibri" w:cs="Arial"/>
                <w:i/>
                <w:color w:val="000000"/>
                <w:sz w:val="20"/>
                <w:lang w:eastAsia="ja-JP"/>
              </w:rPr>
            </w:pPr>
          </w:p>
          <w:p w14:paraId="7CBCCA4D" w14:textId="287D30CB" w:rsidR="00B4481F" w:rsidRPr="006220E2" w:rsidRDefault="00B4481F" w:rsidP="00642A10">
            <w:pPr>
              <w:spacing w:before="40" w:after="40"/>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When applicable, specify the degree to which the project/programme avoids lock-in of long-lived, high emission or climate-vulnerable infrastructure.</w:t>
            </w:r>
          </w:p>
          <w:p w14:paraId="71A9EA39" w14:textId="77777777" w:rsidR="00B4481F" w:rsidRPr="006220E2" w:rsidRDefault="00B4481F" w:rsidP="00642A10">
            <w:pPr>
              <w:spacing w:before="40" w:after="40"/>
              <w:rPr>
                <w:rFonts w:ascii="Calibri" w:eastAsia="Times New Roman" w:hAnsi="Calibri" w:cs="Arial"/>
                <w:i/>
                <w:color w:val="000000"/>
                <w:sz w:val="20"/>
                <w:lang w:eastAsia="ja-JP"/>
              </w:rPr>
            </w:pPr>
          </w:p>
        </w:tc>
      </w:tr>
      <w:tr w:rsidR="00830207" w:rsidRPr="006220E2" w14:paraId="3E755FA5" w14:textId="77777777" w:rsidTr="00B4481F">
        <w:trPr>
          <w:gridBefore w:val="1"/>
          <w:gridAfter w:val="1"/>
          <w:wBefore w:w="126" w:type="dxa"/>
          <w:wAfter w:w="3368" w:type="dxa"/>
          <w:trHeight w:hRule="exact" w:val="340"/>
        </w:trPr>
        <w:tc>
          <w:tcPr>
            <w:tcW w:w="10578"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F6F5DFD" w14:textId="77777777" w:rsidR="00830207" w:rsidRPr="006220E2" w:rsidRDefault="006F3A3F" w:rsidP="00742291">
            <w:pPr>
              <w:spacing w:after="0"/>
              <w:rPr>
                <w:rFonts w:ascii="Calibri" w:eastAsia="Times New Roman" w:hAnsi="Calibri" w:cs="Arial"/>
                <w:color w:val="24634F"/>
                <w:sz w:val="20"/>
                <w:lang w:eastAsia="ja-JP"/>
              </w:rPr>
            </w:pPr>
            <w:r w:rsidRPr="006220E2">
              <w:rPr>
                <w:rFonts w:ascii="Calibri" w:eastAsia="Times New Roman" w:hAnsi="Calibri" w:cs="Arial"/>
                <w:color w:val="24634F"/>
                <w:sz w:val="20"/>
                <w:lang w:eastAsia="ja-JP"/>
              </w:rPr>
              <w:t>E</w:t>
            </w:r>
            <w:r w:rsidR="00830207" w:rsidRPr="006220E2">
              <w:rPr>
                <w:rFonts w:ascii="Calibri" w:eastAsia="Times New Roman" w:hAnsi="Calibri" w:cs="Arial"/>
                <w:color w:val="24634F"/>
                <w:sz w:val="20"/>
                <w:lang w:eastAsia="ja-JP"/>
              </w:rPr>
              <w:t>.1.2</w:t>
            </w:r>
            <w:r w:rsidR="005A508B" w:rsidRPr="006220E2">
              <w:rPr>
                <w:rFonts w:ascii="Calibri" w:eastAsia="Times New Roman" w:hAnsi="Calibri" w:cs="Arial"/>
                <w:color w:val="24634F"/>
                <w:sz w:val="20"/>
                <w:lang w:eastAsia="ja-JP"/>
              </w:rPr>
              <w:t>.</w:t>
            </w:r>
            <w:r w:rsidR="00830207" w:rsidRPr="006220E2">
              <w:rPr>
                <w:rFonts w:ascii="Calibri" w:eastAsia="Times New Roman" w:hAnsi="Calibri" w:cs="Arial"/>
                <w:color w:val="24634F"/>
                <w:sz w:val="20"/>
                <w:lang w:eastAsia="ja-JP"/>
              </w:rPr>
              <w:t xml:space="preserve"> Key impact potential indicator</w:t>
            </w:r>
          </w:p>
        </w:tc>
      </w:tr>
      <w:tr w:rsidR="00C56CCF" w:rsidRPr="006220E2" w14:paraId="4DCE8916" w14:textId="77777777" w:rsidTr="00B4481F">
        <w:trPr>
          <w:gridBefore w:val="1"/>
          <w:gridAfter w:val="1"/>
          <w:wBefore w:w="126" w:type="dxa"/>
          <w:wAfter w:w="3368" w:type="dxa"/>
          <w:trHeight w:val="710"/>
        </w:trPr>
        <w:tc>
          <w:tcPr>
            <w:tcW w:w="1080" w:type="dxa"/>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46BD6909" w14:textId="394D5DD1" w:rsidR="00C56CCF" w:rsidRPr="006220E2" w:rsidRDefault="00C56CCF" w:rsidP="00C56CCF">
            <w:pPr>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GCF core indicators</w:t>
            </w:r>
          </w:p>
        </w:tc>
        <w:tc>
          <w:tcPr>
            <w:tcW w:w="446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70328DB" w14:textId="42EB74A6" w:rsidR="00C56CCF" w:rsidRPr="006220E2" w:rsidRDefault="00C56CCF" w:rsidP="00252935">
            <w:pPr>
              <w:pStyle w:val="ListParagraph"/>
              <w:numPr>
                <w:ilvl w:val="0"/>
                <w:numId w:val="1"/>
              </w:numPr>
              <w:spacing w:before="40" w:after="40"/>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Expected total number of direct and indirect beneficiaries, disaggregated by gender (reduced vulnerability or increased resilience</w:t>
            </w:r>
            <w:proofErr w:type="gramStart"/>
            <w:r w:rsidRPr="006220E2">
              <w:rPr>
                <w:rFonts w:ascii="Calibri" w:eastAsia="Times New Roman" w:hAnsi="Calibri" w:cs="Arial"/>
                <w:i/>
                <w:color w:val="000000"/>
                <w:sz w:val="20"/>
                <w:lang w:eastAsia="ja-JP"/>
              </w:rPr>
              <w:t>);</w:t>
            </w:r>
            <w:proofErr w:type="gramEnd"/>
            <w:r w:rsidRPr="006220E2">
              <w:rPr>
                <w:rFonts w:ascii="Calibri" w:eastAsia="Times New Roman" w:hAnsi="Calibri" w:cs="Arial"/>
                <w:i/>
                <w:color w:val="000000"/>
                <w:sz w:val="20"/>
                <w:lang w:eastAsia="ja-JP"/>
              </w:rPr>
              <w:t xml:space="preserve"> </w:t>
            </w:r>
          </w:p>
          <w:p w14:paraId="6B7359FB" w14:textId="794DFDD5" w:rsidR="00C56CCF" w:rsidRPr="006220E2" w:rsidRDefault="00C56CCF" w:rsidP="00252935">
            <w:pPr>
              <w:pStyle w:val="ListParagraph"/>
              <w:numPr>
                <w:ilvl w:val="0"/>
                <w:numId w:val="1"/>
              </w:numPr>
              <w:spacing w:before="40" w:after="40"/>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Number of beneficiaries relative to total population, disaggregated by gender (adaptation only)</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434FD89C" w14:textId="77777777" w:rsidR="00C56CCF" w:rsidRPr="006220E2" w:rsidRDefault="00C56CCF" w:rsidP="00C56CCF">
            <w:pPr>
              <w:spacing w:after="0"/>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Total</w:t>
            </w:r>
          </w:p>
        </w:tc>
        <w:tc>
          <w:tcPr>
            <w:tcW w:w="3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656C7" w14:textId="176487CF" w:rsidR="00C56CCF" w:rsidRDefault="00C56CCF" w:rsidP="008E0008">
            <w:pPr>
              <w:rPr>
                <w:rFonts w:ascii="Calibri" w:hAnsi="Calibri" w:cs="Arial"/>
                <w:sz w:val="20"/>
              </w:rPr>
            </w:pPr>
            <w:r>
              <w:rPr>
                <w:rFonts w:ascii="Calibri" w:hAnsi="Calibri" w:cs="Arial"/>
                <w:sz w:val="20"/>
              </w:rPr>
              <w:t>Direct: 26,000 (Apia Urban Area)</w:t>
            </w:r>
          </w:p>
          <w:p w14:paraId="6935BE33" w14:textId="010B952C" w:rsidR="00C56CCF" w:rsidRPr="006220E2" w:rsidRDefault="00C56CCF" w:rsidP="008E0008">
            <w:pPr>
              <w:rPr>
                <w:rFonts w:ascii="Calibri" w:hAnsi="Calibri" w:cs="Arial"/>
                <w:sz w:val="20"/>
              </w:rPr>
            </w:pPr>
            <w:r>
              <w:rPr>
                <w:rFonts w:ascii="Calibri" w:hAnsi="Calibri" w:cs="Arial"/>
                <w:sz w:val="20"/>
              </w:rPr>
              <w:t>Direct +Indirect: 37,000 (Greater Apia Catchment Area)</w:t>
            </w:r>
          </w:p>
        </w:tc>
      </w:tr>
      <w:tr w:rsidR="00C56CCF" w:rsidRPr="006220E2" w14:paraId="35CFFF23" w14:textId="77777777" w:rsidTr="00B4481F">
        <w:trPr>
          <w:gridBefore w:val="1"/>
          <w:gridAfter w:val="1"/>
          <w:wBefore w:w="126" w:type="dxa"/>
          <w:wAfter w:w="3368" w:type="dxa"/>
          <w:trHeight w:val="584"/>
        </w:trPr>
        <w:tc>
          <w:tcPr>
            <w:tcW w:w="1080" w:type="dxa"/>
            <w:vMerge/>
            <w:tcBorders>
              <w:left w:val="single" w:sz="4" w:space="0" w:color="auto"/>
              <w:right w:val="single" w:sz="4" w:space="0" w:color="auto"/>
            </w:tcBorders>
            <w:shd w:val="clear" w:color="auto" w:fill="F2F2F2" w:themeFill="background1" w:themeFillShade="F2"/>
            <w:noWrap/>
            <w:vAlign w:val="bottom"/>
          </w:tcPr>
          <w:p w14:paraId="076DF3AD" w14:textId="3FBB357A" w:rsidR="00C56CCF" w:rsidRPr="006220E2" w:rsidRDefault="00C56CCF" w:rsidP="00C56CCF">
            <w:pPr>
              <w:rPr>
                <w:rFonts w:ascii="Calibri" w:eastAsia="Times New Roman" w:hAnsi="Calibri" w:cs="Arial"/>
                <w:i/>
                <w:color w:val="000000"/>
                <w:sz w:val="20"/>
                <w:lang w:eastAsia="ja-JP"/>
              </w:rPr>
            </w:pPr>
          </w:p>
        </w:tc>
        <w:tc>
          <w:tcPr>
            <w:tcW w:w="4467" w:type="dxa"/>
            <w:vMerge/>
            <w:tcBorders>
              <w:left w:val="single" w:sz="4" w:space="0" w:color="auto"/>
              <w:right w:val="single" w:sz="4" w:space="0" w:color="auto"/>
            </w:tcBorders>
            <w:shd w:val="clear" w:color="auto" w:fill="D9D9D9" w:themeFill="background1" w:themeFillShade="D9"/>
          </w:tcPr>
          <w:p w14:paraId="2029EFCB" w14:textId="77777777" w:rsidR="00C56CCF" w:rsidRPr="006220E2" w:rsidRDefault="00C56CCF" w:rsidP="00C56CCF">
            <w:pPr>
              <w:rPr>
                <w:rFonts w:ascii="Calibri" w:eastAsia="Times New Roman" w:hAnsi="Calibri" w:cs="Arial"/>
                <w:i/>
                <w:color w:val="000000"/>
                <w:sz w:val="20"/>
                <w:lang w:eastAsia="ja-JP"/>
              </w:rPr>
            </w:pP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03E0FE37" w14:textId="77777777" w:rsidR="00C56CCF" w:rsidRPr="006220E2" w:rsidRDefault="00C56CCF" w:rsidP="00C56CCF">
            <w:pPr>
              <w:spacing w:after="0"/>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Percentage (%)</w:t>
            </w:r>
          </w:p>
        </w:tc>
        <w:tc>
          <w:tcPr>
            <w:tcW w:w="37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8531AF" w14:textId="3203785F" w:rsidR="00C56CCF" w:rsidRPr="006220E2" w:rsidRDefault="00C56CCF" w:rsidP="00C56CCF">
            <w:pPr>
              <w:rPr>
                <w:rFonts w:ascii="Calibri" w:hAnsi="Calibri" w:cs="Arial"/>
                <w:sz w:val="20"/>
              </w:rPr>
            </w:pPr>
            <w:r>
              <w:rPr>
                <w:rFonts w:ascii="Calibri" w:hAnsi="Calibri" w:cs="Arial"/>
                <w:sz w:val="20"/>
              </w:rPr>
              <w:t>14% of total population (direct); 20% of total population (direct + indirect)</w:t>
            </w:r>
          </w:p>
        </w:tc>
      </w:tr>
      <w:tr w:rsidR="00C56CCF" w:rsidRPr="006220E2" w14:paraId="424E6C0A" w14:textId="77777777" w:rsidTr="00B4481F">
        <w:tblPrEx>
          <w:tblBorders>
            <w:top w:val="single" w:sz="4" w:space="0" w:color="auto"/>
          </w:tblBorders>
          <w:tblLook w:val="0000" w:firstRow="0" w:lastRow="0" w:firstColumn="0" w:lastColumn="0" w:noHBand="0" w:noVBand="0"/>
        </w:tblPrEx>
        <w:trPr>
          <w:gridBefore w:val="1"/>
          <w:gridAfter w:val="1"/>
          <w:wBefore w:w="126" w:type="dxa"/>
          <w:wAfter w:w="3368" w:type="dxa"/>
          <w:trHeight w:val="2348"/>
        </w:trPr>
        <w:tc>
          <w:tcPr>
            <w:tcW w:w="1080" w:type="dxa"/>
            <w:tcBorders>
              <w:top w:val="single" w:sz="4" w:space="0" w:color="auto"/>
              <w:left w:val="single" w:sz="4" w:space="0" w:color="auto"/>
              <w:bottom w:val="single" w:sz="4" w:space="0" w:color="auto"/>
            </w:tcBorders>
            <w:shd w:val="clear" w:color="auto" w:fill="F2F2F2" w:themeFill="background1" w:themeFillShade="F2"/>
            <w:vAlign w:val="center"/>
          </w:tcPr>
          <w:p w14:paraId="077B9F29" w14:textId="77777777" w:rsidR="00C56CCF" w:rsidRPr="006220E2" w:rsidRDefault="00C56CCF" w:rsidP="00C56CCF">
            <w:pPr>
              <w:spacing w:after="0"/>
              <w:rPr>
                <w:rFonts w:ascii="Calibri" w:hAnsi="Calibri" w:cs="Arial"/>
                <w:i/>
                <w:sz w:val="20"/>
              </w:rPr>
            </w:pPr>
            <w:r w:rsidRPr="006220E2">
              <w:rPr>
                <w:rFonts w:ascii="Calibri" w:hAnsi="Calibri" w:cs="Arial"/>
                <w:i/>
                <w:sz w:val="20"/>
              </w:rPr>
              <w:t>Other relevant indicators</w:t>
            </w:r>
          </w:p>
        </w:tc>
        <w:tc>
          <w:tcPr>
            <w:tcW w:w="9498" w:type="dxa"/>
            <w:gridSpan w:val="4"/>
            <w:tcBorders>
              <w:top w:val="single" w:sz="4" w:space="0" w:color="auto"/>
              <w:left w:val="single" w:sz="4" w:space="0" w:color="auto"/>
              <w:bottom w:val="single" w:sz="4" w:space="0" w:color="auto"/>
              <w:right w:val="single" w:sz="4" w:space="0" w:color="auto"/>
            </w:tcBorders>
            <w:vAlign w:val="center"/>
          </w:tcPr>
          <w:p w14:paraId="2C959946" w14:textId="77777777" w:rsidR="00C56CCF" w:rsidRPr="006220E2" w:rsidRDefault="00C56CCF" w:rsidP="00C56CCF">
            <w:pPr>
              <w:spacing w:after="0"/>
              <w:rPr>
                <w:rFonts w:ascii="Calibri" w:hAnsi="Calibri" w:cs="Arial"/>
                <w:i/>
                <w:sz w:val="20"/>
              </w:rPr>
            </w:pPr>
            <w:r w:rsidRPr="006220E2">
              <w:rPr>
                <w:rFonts w:ascii="Calibri" w:hAnsi="Calibri" w:cs="Arial"/>
                <w:i/>
                <w:sz w:val="20"/>
              </w:rPr>
              <w:t>Examples include:</w:t>
            </w:r>
          </w:p>
          <w:p w14:paraId="0225E0CF" w14:textId="77777777" w:rsidR="00C56CCF" w:rsidRPr="006220E2" w:rsidRDefault="00C56CCF" w:rsidP="00252935">
            <w:pPr>
              <w:pStyle w:val="ListParagraph"/>
              <w:numPr>
                <w:ilvl w:val="0"/>
                <w:numId w:val="1"/>
              </w:numPr>
              <w:spacing w:after="0"/>
              <w:rPr>
                <w:rFonts w:ascii="Calibri" w:hAnsi="Calibri" w:cs="Arial"/>
                <w:i/>
                <w:sz w:val="20"/>
              </w:rPr>
            </w:pPr>
            <w:r w:rsidRPr="006220E2">
              <w:rPr>
                <w:rFonts w:ascii="Calibri" w:hAnsi="Calibri" w:cs="Arial"/>
                <w:i/>
                <w:sz w:val="20"/>
              </w:rPr>
              <w:t>Expected increase in the number of households with access to low-emission energy</w:t>
            </w:r>
          </w:p>
          <w:p w14:paraId="022E1887" w14:textId="77777777" w:rsidR="00C56CCF" w:rsidRPr="006220E2" w:rsidRDefault="00C56CCF" w:rsidP="00252935">
            <w:pPr>
              <w:pStyle w:val="ListParagraph"/>
              <w:numPr>
                <w:ilvl w:val="0"/>
                <w:numId w:val="1"/>
              </w:numPr>
              <w:spacing w:after="0"/>
              <w:rPr>
                <w:rFonts w:ascii="Calibri" w:hAnsi="Calibri" w:cs="Arial"/>
                <w:i/>
                <w:sz w:val="20"/>
              </w:rPr>
            </w:pPr>
            <w:r w:rsidRPr="006220E2">
              <w:rPr>
                <w:rFonts w:ascii="Calibri" w:hAnsi="Calibri" w:cs="Arial"/>
                <w:i/>
                <w:sz w:val="20"/>
              </w:rPr>
              <w:t xml:space="preserve">Expected increase in the number of small, </w:t>
            </w:r>
            <w:proofErr w:type="gramStart"/>
            <w:r w:rsidRPr="006220E2">
              <w:rPr>
                <w:rFonts w:ascii="Calibri" w:hAnsi="Calibri" w:cs="Arial"/>
                <w:i/>
                <w:sz w:val="20"/>
              </w:rPr>
              <w:t>medium</w:t>
            </w:r>
            <w:proofErr w:type="gramEnd"/>
            <w:r w:rsidRPr="006220E2">
              <w:rPr>
                <w:rFonts w:ascii="Calibri" w:hAnsi="Calibri" w:cs="Arial"/>
                <w:i/>
                <w:sz w:val="20"/>
              </w:rPr>
              <w:t xml:space="preserve"> and large low-emission power suppliers, and installed effective capacity</w:t>
            </w:r>
          </w:p>
          <w:p w14:paraId="3D6FB6C8" w14:textId="77777777" w:rsidR="00C56CCF" w:rsidRPr="006220E2" w:rsidRDefault="00C56CCF" w:rsidP="00252935">
            <w:pPr>
              <w:pStyle w:val="ListParagraph"/>
              <w:numPr>
                <w:ilvl w:val="0"/>
                <w:numId w:val="1"/>
              </w:numPr>
              <w:spacing w:after="0"/>
              <w:rPr>
                <w:rFonts w:ascii="Calibri" w:hAnsi="Calibri" w:cs="Arial"/>
                <w:i/>
                <w:sz w:val="20"/>
              </w:rPr>
            </w:pPr>
            <w:r w:rsidRPr="006220E2">
              <w:rPr>
                <w:rFonts w:ascii="Calibri" w:hAnsi="Calibri" w:cs="Arial"/>
                <w:i/>
                <w:sz w:val="20"/>
              </w:rPr>
              <w:t>Expected increase in generation and use of climate information in decision-making</w:t>
            </w:r>
          </w:p>
          <w:p w14:paraId="01C3E8ED" w14:textId="77777777" w:rsidR="00C56CCF" w:rsidRPr="006220E2" w:rsidRDefault="00C56CCF" w:rsidP="00252935">
            <w:pPr>
              <w:pStyle w:val="ListParagraph"/>
              <w:numPr>
                <w:ilvl w:val="0"/>
                <w:numId w:val="1"/>
              </w:numPr>
              <w:spacing w:after="0"/>
              <w:rPr>
                <w:rFonts w:ascii="Calibri" w:hAnsi="Calibri" w:cs="Arial"/>
                <w:i/>
                <w:sz w:val="20"/>
              </w:rPr>
            </w:pPr>
            <w:r w:rsidRPr="006220E2">
              <w:rPr>
                <w:rFonts w:ascii="Calibri" w:hAnsi="Calibri" w:cs="Arial"/>
                <w:i/>
                <w:sz w:val="20"/>
              </w:rPr>
              <w:t>Expected strengthening of adaptive capacity and reduced exposure to climate risks</w:t>
            </w:r>
          </w:p>
          <w:p w14:paraId="53CB88DD" w14:textId="77777777" w:rsidR="00C56CCF" w:rsidRPr="006220E2" w:rsidRDefault="00C56CCF" w:rsidP="00252935">
            <w:pPr>
              <w:pStyle w:val="ListParagraph"/>
              <w:numPr>
                <w:ilvl w:val="0"/>
                <w:numId w:val="1"/>
              </w:numPr>
              <w:spacing w:after="0"/>
              <w:rPr>
                <w:rFonts w:ascii="Calibri" w:hAnsi="Calibri" w:cs="Arial"/>
                <w:sz w:val="20"/>
              </w:rPr>
            </w:pPr>
            <w:r w:rsidRPr="006220E2">
              <w:rPr>
                <w:rFonts w:ascii="Calibri" w:hAnsi="Calibri" w:cs="Arial"/>
                <w:i/>
                <w:sz w:val="20"/>
              </w:rPr>
              <w:t>Others</w:t>
            </w:r>
          </w:p>
        </w:tc>
      </w:tr>
      <w:tr w:rsidR="00C56CCF" w:rsidRPr="006220E2" w14:paraId="46601662" w14:textId="77777777" w:rsidTr="00B4481F">
        <w:tblPrEx>
          <w:tblBorders>
            <w:top w:val="single" w:sz="4" w:space="0" w:color="auto"/>
          </w:tblBorders>
          <w:tblLook w:val="0000" w:firstRow="0" w:lastRow="0" w:firstColumn="0" w:lastColumn="0" w:noHBand="0" w:noVBand="0"/>
        </w:tblPrEx>
        <w:trPr>
          <w:gridBefore w:val="1"/>
          <w:gridAfter w:val="1"/>
          <w:wBefore w:w="126" w:type="dxa"/>
          <w:wAfter w:w="3368" w:type="dxa"/>
          <w:trHeight w:val="340"/>
        </w:trPr>
        <w:tc>
          <w:tcPr>
            <w:tcW w:w="10578" w:type="dxa"/>
            <w:gridSpan w:val="5"/>
            <w:tcBorders>
              <w:top w:val="single" w:sz="4" w:space="0" w:color="auto"/>
              <w:left w:val="single" w:sz="4" w:space="0" w:color="auto"/>
              <w:bottom w:val="single" w:sz="4" w:space="0" w:color="auto"/>
              <w:right w:val="single" w:sz="4" w:space="0" w:color="auto"/>
            </w:tcBorders>
            <w:vAlign w:val="center"/>
          </w:tcPr>
          <w:p w14:paraId="55939FBC" w14:textId="77777777" w:rsidR="00C56CCF" w:rsidRPr="006220E2" w:rsidRDefault="00C56CCF" w:rsidP="00C56CCF">
            <w:pPr>
              <w:spacing w:before="40" w:after="40"/>
              <w:rPr>
                <w:rFonts w:ascii="Calibri" w:hAnsi="Calibri" w:cs="Arial"/>
                <w:i/>
                <w:sz w:val="20"/>
              </w:rPr>
            </w:pPr>
            <w:r w:rsidRPr="006220E2">
              <w:rPr>
                <w:rFonts w:ascii="Calibri" w:hAnsi="Calibri" w:cs="Arial"/>
                <w:i/>
                <w:sz w:val="20"/>
              </w:rPr>
              <w:t xml:space="preserve">Describe the detailed methodology used for calculating </w:t>
            </w:r>
            <w:r w:rsidRPr="006220E2">
              <w:rPr>
                <w:rFonts w:ascii="Calibri" w:eastAsia="Times New Roman" w:hAnsi="Calibri" w:cs="Arial"/>
                <w:i/>
                <w:color w:val="000000"/>
                <w:sz w:val="20"/>
                <w:lang w:eastAsia="ja-JP"/>
              </w:rPr>
              <w:t>the indicators above.</w:t>
            </w:r>
          </w:p>
          <w:p w14:paraId="1B63E2EA" w14:textId="77777777" w:rsidR="00C56CCF" w:rsidRPr="006220E2" w:rsidRDefault="00C56CCF" w:rsidP="00C56CCF">
            <w:pPr>
              <w:spacing w:before="40" w:after="40"/>
              <w:rPr>
                <w:rFonts w:ascii="Calibri" w:hAnsi="Calibri" w:cs="Arial"/>
                <w:sz w:val="20"/>
              </w:rPr>
            </w:pPr>
          </w:p>
          <w:p w14:paraId="026E9F39" w14:textId="77777777" w:rsidR="009011FA" w:rsidRPr="006F1169" w:rsidRDefault="009011FA" w:rsidP="009011FA">
            <w:pPr>
              <w:spacing w:before="40" w:after="40"/>
              <w:rPr>
                <w:rFonts w:ascii="Calibri" w:eastAsia="Cambria" w:hAnsi="Calibri" w:cs="Arial"/>
                <w:i/>
                <w:sz w:val="20"/>
                <w:lang w:eastAsia="en-GB"/>
              </w:rPr>
            </w:pPr>
            <w:r w:rsidRPr="006F1169">
              <w:rPr>
                <w:rFonts w:ascii="Calibri" w:eastAsia="Cambria" w:hAnsi="Calibri" w:cs="Arial"/>
                <w:i/>
                <w:sz w:val="20"/>
                <w:lang w:eastAsia="en-GB"/>
              </w:rPr>
              <w:t xml:space="preserve">Details of methodology used for calculating the GEF core indicators and others for the VCP project are described in the revised Monitoring and Evaluation Framework presented in Annex X. </w:t>
            </w:r>
          </w:p>
          <w:p w14:paraId="2EA84709" w14:textId="77777777" w:rsidR="00C56CCF" w:rsidRPr="006220E2" w:rsidRDefault="00C56CCF" w:rsidP="00C56CCF">
            <w:pPr>
              <w:spacing w:before="40" w:after="40"/>
              <w:rPr>
                <w:rFonts w:ascii="Calibri" w:hAnsi="Calibri" w:cs="Arial"/>
                <w:sz w:val="20"/>
              </w:rPr>
            </w:pPr>
          </w:p>
          <w:p w14:paraId="08BA0036" w14:textId="62262690" w:rsidR="00C56CCF" w:rsidRPr="006220E2" w:rsidRDefault="00C56CCF" w:rsidP="00C56CCF">
            <w:pPr>
              <w:spacing w:before="40" w:after="40"/>
              <w:rPr>
                <w:rFonts w:ascii="Calibri" w:hAnsi="Calibri" w:cs="Arial"/>
                <w:i/>
                <w:sz w:val="20"/>
              </w:rPr>
            </w:pPr>
            <w:r w:rsidRPr="006220E2">
              <w:rPr>
                <w:rFonts w:ascii="Calibri" w:hAnsi="Calibri" w:cs="Arial"/>
                <w:i/>
                <w:sz w:val="20"/>
              </w:rPr>
              <w:t>Describe how the project/</w:t>
            </w:r>
            <w:proofErr w:type="spellStart"/>
            <w:r w:rsidRPr="006220E2">
              <w:rPr>
                <w:rFonts w:ascii="Calibri" w:hAnsi="Calibri" w:cs="Arial"/>
                <w:i/>
                <w:sz w:val="20"/>
              </w:rPr>
              <w:t>programme’s</w:t>
            </w:r>
            <w:proofErr w:type="spellEnd"/>
            <w:r w:rsidRPr="006220E2">
              <w:rPr>
                <w:rFonts w:ascii="Calibri" w:hAnsi="Calibri" w:cs="Arial"/>
                <w:i/>
                <w:sz w:val="20"/>
              </w:rPr>
              <w:t xml:space="preserve"> indicator values compare to the appropriate benchmarks (</w:t>
            </w:r>
            <w:proofErr w:type="gramStart"/>
            <w:r w:rsidRPr="006220E2">
              <w:rPr>
                <w:rFonts w:ascii="Calibri" w:hAnsi="Calibri" w:cs="Arial"/>
                <w:i/>
                <w:sz w:val="20"/>
              </w:rPr>
              <w:t>i.e.</w:t>
            </w:r>
            <w:proofErr w:type="gramEnd"/>
            <w:r w:rsidRPr="006220E2">
              <w:rPr>
                <w:rFonts w:ascii="Calibri" w:hAnsi="Calibri" w:cs="Arial"/>
                <w:i/>
                <w:sz w:val="20"/>
              </w:rPr>
              <w:t xml:space="preserve"> the indicator values for a similar project/programme in a comparable context).</w:t>
            </w:r>
          </w:p>
          <w:p w14:paraId="408195E4" w14:textId="77777777" w:rsidR="00C56CCF" w:rsidRPr="006220E2" w:rsidRDefault="00C56CCF" w:rsidP="00C56CCF">
            <w:pPr>
              <w:spacing w:after="0"/>
              <w:rPr>
                <w:rFonts w:ascii="Calibri" w:hAnsi="Calibri" w:cs="Arial"/>
                <w:sz w:val="20"/>
              </w:rPr>
            </w:pPr>
          </w:p>
        </w:tc>
      </w:tr>
      <w:tr w:rsidR="00C56CCF" w:rsidRPr="006220E2" w14:paraId="429CA6A7" w14:textId="77777777" w:rsidTr="00B4481F">
        <w:trPr>
          <w:gridBefore w:val="1"/>
          <w:gridAfter w:val="1"/>
          <w:wBefore w:w="126" w:type="dxa"/>
          <w:wAfter w:w="3368" w:type="dxa"/>
          <w:trHeight w:val="751"/>
        </w:trPr>
        <w:tc>
          <w:tcPr>
            <w:tcW w:w="10578" w:type="dxa"/>
            <w:gridSpan w:val="5"/>
            <w:tcBorders>
              <w:top w:val="single" w:sz="4" w:space="0" w:color="auto"/>
              <w:left w:val="single" w:sz="4" w:space="0" w:color="auto"/>
              <w:bottom w:val="nil"/>
              <w:right w:val="single" w:sz="4" w:space="0" w:color="auto"/>
            </w:tcBorders>
            <w:shd w:val="clear" w:color="auto" w:fill="215868" w:themeFill="accent5" w:themeFillShade="80"/>
            <w:noWrap/>
            <w:vAlign w:val="bottom"/>
          </w:tcPr>
          <w:p w14:paraId="2499FD71" w14:textId="6AC9E244" w:rsidR="00C56CCF" w:rsidRPr="006220E2" w:rsidRDefault="00C56CCF" w:rsidP="00C56CCF">
            <w:pPr>
              <w:tabs>
                <w:tab w:val="left" w:pos="860"/>
                <w:tab w:val="left" w:pos="3553"/>
              </w:tabs>
              <w:spacing w:before="40" w:after="40" w:line="240" w:lineRule="auto"/>
              <w:ind w:left="576" w:hanging="594"/>
              <w:rPr>
                <w:rFonts w:ascii="Calibri" w:eastAsia="Times New Roman" w:hAnsi="Calibri" w:cs="Arial"/>
                <w:color w:val="FFFFFF" w:themeColor="background1"/>
                <w:sz w:val="20"/>
                <w:lang w:eastAsia="ja-JP"/>
              </w:rPr>
            </w:pPr>
            <w:r w:rsidRPr="006220E2">
              <w:rPr>
                <w:rStyle w:val="IntenseReference"/>
                <w:rFonts w:ascii="Calibri" w:hAnsi="Calibri" w:cs="Arial"/>
                <w:color w:val="FFFFFF" w:themeColor="background1"/>
                <w:szCs w:val="24"/>
              </w:rPr>
              <w:t xml:space="preserve">E.2. </w:t>
            </w:r>
            <w:r w:rsidRPr="006220E2">
              <w:rPr>
                <w:rFonts w:ascii="Calibri" w:eastAsia="Times New Roman" w:hAnsi="Calibri" w:cs="Arial"/>
                <w:b/>
                <w:smallCaps/>
                <w:color w:val="FFFFFF" w:themeColor="background1"/>
                <w:lang w:eastAsia="ja-JP"/>
              </w:rPr>
              <w:t xml:space="preserve">Any changes to </w:t>
            </w:r>
            <w:r>
              <w:rPr>
                <w:rFonts w:ascii="Calibri" w:eastAsia="Times New Roman" w:hAnsi="Calibri" w:cs="Arial"/>
                <w:b/>
                <w:smallCaps/>
                <w:color w:val="FFFFFF" w:themeColor="background1"/>
                <w:lang w:eastAsia="ja-JP"/>
              </w:rPr>
              <w:t>Other investment criteria</w:t>
            </w:r>
            <w:r>
              <w:rPr>
                <w:rStyle w:val="FootnoteReference"/>
                <w:rFonts w:ascii="Calibri" w:eastAsia="Times New Roman" w:hAnsi="Calibri" w:cs="Arial"/>
                <w:b/>
                <w:smallCaps/>
                <w:color w:val="FFFFFF" w:themeColor="background1"/>
                <w:lang w:eastAsia="ja-JP"/>
              </w:rPr>
              <w:footnoteReference w:id="5"/>
            </w:r>
            <w:r w:rsidRPr="006220E2">
              <w:rPr>
                <w:rFonts w:ascii="Calibri" w:eastAsia="Times New Roman" w:hAnsi="Calibri" w:cs="Arial"/>
                <w:b/>
                <w:bCs/>
                <w:smallCaps/>
                <w:color w:val="FFFFFF" w:themeColor="background1"/>
                <w:lang w:eastAsia="ja-JP"/>
              </w:rPr>
              <w:t xml:space="preserve">?  Yes   </w:t>
            </w:r>
            <w:sdt>
              <w:sdtPr>
                <w:rPr>
                  <w:rFonts w:ascii="Calibri" w:eastAsia="Times New Roman" w:hAnsi="Calibri" w:cs="Arial"/>
                  <w:b/>
                  <w:bCs/>
                  <w:smallCaps/>
                  <w:color w:val="FFFFFF" w:themeColor="background1"/>
                  <w:lang w:eastAsia="ja-JP"/>
                </w:rPr>
                <w:id w:val="422376259"/>
                <w14:checkbox>
                  <w14:checked w14:val="0"/>
                  <w14:checkedState w14:val="2612" w14:font="MS Gothic"/>
                  <w14:uncheckedState w14:val="2610" w14:font="MS Gothic"/>
                </w14:checkbox>
              </w:sdtPr>
              <w:sdtEndPr/>
              <w:sdtContent>
                <w:r w:rsidRPr="006220E2">
                  <w:rPr>
                    <w:rFonts w:ascii="Segoe UI Symbol" w:eastAsia="Times New Roman" w:hAnsi="Segoe UI Symbol" w:cs="Segoe UI Symbol"/>
                    <w:b/>
                    <w:bCs/>
                    <w:smallCaps/>
                    <w:color w:val="FFFFFF" w:themeColor="background1"/>
                    <w:lang w:eastAsia="ja-JP"/>
                  </w:rPr>
                  <w:t>☐</w:t>
                </w:r>
              </w:sdtContent>
            </w:sdt>
            <w:r w:rsidRPr="006220E2">
              <w:rPr>
                <w:rFonts w:ascii="Calibri" w:eastAsia="Times New Roman" w:hAnsi="Calibri" w:cs="Arial"/>
                <w:b/>
                <w:bCs/>
                <w:smallCaps/>
                <w:color w:val="FFFFFF" w:themeColor="background1"/>
                <w:lang w:eastAsia="ja-JP"/>
              </w:rPr>
              <w:t xml:space="preserve">     No   </w:t>
            </w:r>
            <w:sdt>
              <w:sdtPr>
                <w:rPr>
                  <w:rFonts w:ascii="Calibri" w:eastAsia="Times New Roman" w:hAnsi="Calibri" w:cs="Arial"/>
                  <w:b/>
                  <w:bCs/>
                  <w:smallCaps/>
                  <w:color w:val="FFFFFF" w:themeColor="background1"/>
                  <w:lang w:eastAsia="ja-JP"/>
                </w:rPr>
                <w:id w:val="-949078373"/>
                <w14:checkbox>
                  <w14:checked w14:val="1"/>
                  <w14:checkedState w14:val="2612" w14:font="MS Gothic"/>
                  <w14:uncheckedState w14:val="2610" w14:font="MS Gothic"/>
                </w14:checkbox>
              </w:sdtPr>
              <w:sdtEndPr/>
              <w:sdtContent>
                <w:r>
                  <w:rPr>
                    <w:rFonts w:ascii="MS Gothic" w:eastAsia="MS Gothic" w:hAnsi="MS Gothic" w:cs="Arial" w:hint="eastAsia"/>
                    <w:b/>
                    <w:bCs/>
                    <w:smallCaps/>
                    <w:color w:val="FFFFFF" w:themeColor="background1"/>
                    <w:lang w:eastAsia="ja-JP"/>
                  </w:rPr>
                  <w:t>☒</w:t>
                </w:r>
              </w:sdtContent>
            </w:sdt>
            <w:r w:rsidRPr="006220E2">
              <w:rPr>
                <w:rFonts w:ascii="Calibri" w:eastAsia="Times New Roman" w:hAnsi="Calibri" w:cs="Arial"/>
                <w:b/>
                <w:bCs/>
                <w:smallCaps/>
                <w:color w:val="FFFFFF" w:themeColor="background1"/>
                <w:lang w:eastAsia="ja-JP"/>
              </w:rPr>
              <w:t xml:space="preserve">  If yes, please </w:t>
            </w:r>
            <w:r>
              <w:rPr>
                <w:rFonts w:ascii="Calibri" w:eastAsia="Times New Roman" w:hAnsi="Calibri" w:cs="Arial"/>
                <w:b/>
                <w:bCs/>
                <w:smallCaps/>
                <w:color w:val="FFFFFF" w:themeColor="background1"/>
                <w:lang w:eastAsia="ja-JP"/>
              </w:rPr>
              <w:t>provide against each investment criterion that is affected by the Change, as applicable</w:t>
            </w:r>
          </w:p>
        </w:tc>
      </w:tr>
      <w:tr w:rsidR="00C56CCF" w:rsidRPr="006220E2" w14:paraId="4309D379" w14:textId="77777777" w:rsidTr="00B0508A">
        <w:trPr>
          <w:gridBefore w:val="1"/>
          <w:gridAfter w:val="1"/>
          <w:wBefore w:w="126" w:type="dxa"/>
          <w:wAfter w:w="3368" w:type="dxa"/>
          <w:trHeight w:hRule="exact" w:val="553"/>
        </w:trPr>
        <w:tc>
          <w:tcPr>
            <w:tcW w:w="10578" w:type="dxa"/>
            <w:gridSpan w:val="5"/>
            <w:tcBorders>
              <w:top w:val="single" w:sz="4" w:space="0" w:color="auto"/>
              <w:left w:val="single" w:sz="4" w:space="0" w:color="auto"/>
              <w:bottom w:val="single" w:sz="4" w:space="0" w:color="auto"/>
              <w:right w:val="single" w:sz="4" w:space="0" w:color="auto"/>
            </w:tcBorders>
            <w:shd w:val="clear" w:color="auto" w:fill="auto"/>
            <w:noWrap/>
          </w:tcPr>
          <w:p w14:paraId="799ACF26" w14:textId="7B5B7820" w:rsidR="00B0508A" w:rsidRPr="00B0508A" w:rsidRDefault="00C56CCF" w:rsidP="00B0508A">
            <w:pPr>
              <w:spacing w:before="40" w:after="40" w:line="240" w:lineRule="auto"/>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lastRenderedPageBreak/>
              <w:t xml:space="preserve">Describe how the project/programme </w:t>
            </w:r>
            <w:r>
              <w:rPr>
                <w:rFonts w:ascii="Calibri" w:eastAsia="Times New Roman" w:hAnsi="Calibri" w:cs="Arial"/>
                <w:i/>
                <w:color w:val="000000"/>
                <w:sz w:val="20"/>
                <w:lang w:eastAsia="ja-JP"/>
              </w:rPr>
              <w:t>changes affect the investment criteria</w:t>
            </w:r>
            <w:r w:rsidRPr="006220E2">
              <w:rPr>
                <w:rFonts w:ascii="Calibri" w:eastAsia="Times New Roman" w:hAnsi="Calibri" w:cs="Arial"/>
                <w:i/>
                <w:color w:val="000000"/>
                <w:sz w:val="20"/>
                <w:lang w:eastAsia="ja-JP"/>
              </w:rPr>
              <w:t xml:space="preserve"> </w:t>
            </w:r>
          </w:p>
        </w:tc>
      </w:tr>
      <w:tr w:rsidR="00C56CCF" w:rsidRPr="006220E2" w14:paraId="17DFFCCD" w14:textId="77777777" w:rsidTr="00B4481F">
        <w:tblPrEx>
          <w:tblCellMar>
            <w:top w:w="57" w:type="dxa"/>
          </w:tblCellMar>
        </w:tblPrEx>
        <w:trPr>
          <w:trHeight w:val="23"/>
        </w:trPr>
        <w:tc>
          <w:tcPr>
            <w:tcW w:w="9952" w:type="dxa"/>
            <w:gridSpan w:val="5"/>
            <w:tcBorders>
              <w:top w:val="nil"/>
              <w:left w:val="nil"/>
              <w:bottom w:val="nil"/>
              <w:right w:val="nil"/>
            </w:tcBorders>
            <w:shd w:val="clear" w:color="auto" w:fill="auto"/>
            <w:noWrap/>
            <w:vAlign w:val="bottom"/>
          </w:tcPr>
          <w:p w14:paraId="29B70D34" w14:textId="77777777" w:rsidR="00C56CCF" w:rsidRPr="006220E2" w:rsidRDefault="00C56CCF" w:rsidP="00C56CCF">
            <w:pPr>
              <w:tabs>
                <w:tab w:val="left" w:pos="860"/>
                <w:tab w:val="left" w:pos="3553"/>
              </w:tabs>
              <w:spacing w:after="0" w:line="240" w:lineRule="auto"/>
              <w:rPr>
                <w:rFonts w:ascii="Calibri" w:eastAsia="Times New Roman" w:hAnsi="Calibri" w:cs="Arial"/>
                <w:color w:val="FFFFFF" w:themeColor="background1"/>
                <w:sz w:val="20"/>
                <w:lang w:eastAsia="ja-JP"/>
              </w:rPr>
            </w:pPr>
          </w:p>
        </w:tc>
        <w:tc>
          <w:tcPr>
            <w:tcW w:w="4120" w:type="dxa"/>
            <w:gridSpan w:val="2"/>
            <w:tcBorders>
              <w:top w:val="nil"/>
              <w:left w:val="nil"/>
              <w:bottom w:val="nil"/>
              <w:right w:val="nil"/>
            </w:tcBorders>
            <w:shd w:val="clear" w:color="auto" w:fill="auto"/>
            <w:noWrap/>
            <w:vAlign w:val="bottom"/>
            <w:hideMark/>
          </w:tcPr>
          <w:p w14:paraId="6E824D65" w14:textId="77777777" w:rsidR="00C56CCF" w:rsidRPr="006220E2" w:rsidRDefault="00C56CCF" w:rsidP="00C56CCF">
            <w:pPr>
              <w:spacing w:after="0" w:line="240" w:lineRule="auto"/>
              <w:rPr>
                <w:rFonts w:ascii="Calibri" w:eastAsia="Times New Roman" w:hAnsi="Calibri" w:cs="Arial"/>
                <w:color w:val="FFFFFF" w:themeColor="background1"/>
                <w:sz w:val="20"/>
                <w:lang w:eastAsia="ja-JP"/>
              </w:rPr>
            </w:pPr>
          </w:p>
        </w:tc>
      </w:tr>
      <w:tr w:rsidR="00C56CCF" w:rsidRPr="004179E1" w14:paraId="335B7C10" w14:textId="77777777" w:rsidTr="00B4481F">
        <w:trPr>
          <w:gridBefore w:val="1"/>
          <w:gridAfter w:val="1"/>
          <w:wBefore w:w="126" w:type="dxa"/>
          <w:wAfter w:w="3368" w:type="dxa"/>
          <w:trHeight w:val="359"/>
        </w:trPr>
        <w:tc>
          <w:tcPr>
            <w:tcW w:w="10578" w:type="dxa"/>
            <w:gridSpan w:val="5"/>
            <w:tcBorders>
              <w:top w:val="single" w:sz="4" w:space="0" w:color="auto"/>
              <w:left w:val="single" w:sz="4" w:space="0" w:color="auto"/>
              <w:bottom w:val="single" w:sz="4" w:space="0" w:color="auto"/>
              <w:right w:val="single" w:sz="4" w:space="0" w:color="auto"/>
            </w:tcBorders>
            <w:shd w:val="clear" w:color="auto" w:fill="215868" w:themeFill="accent5" w:themeFillShade="80"/>
            <w:noWrap/>
            <w:vAlign w:val="center"/>
          </w:tcPr>
          <w:p w14:paraId="5AA2D1E7" w14:textId="209B6E8E" w:rsidR="00C56CCF" w:rsidRPr="004179E1" w:rsidRDefault="00C56CCF" w:rsidP="00C56CCF">
            <w:pPr>
              <w:spacing w:after="0" w:line="240" w:lineRule="auto"/>
              <w:rPr>
                <w:rFonts w:ascii="Calibri" w:eastAsia="Times New Roman" w:hAnsi="Calibri" w:cs="Arial"/>
                <w:b/>
                <w:i/>
                <w:color w:val="F2F2F2" w:themeColor="background1" w:themeShade="F2"/>
                <w:sz w:val="20"/>
                <w:lang w:eastAsia="ja-JP"/>
              </w:rPr>
            </w:pPr>
            <w:r>
              <w:rPr>
                <w:rFonts w:ascii="Calibri" w:eastAsia="Times New Roman" w:hAnsi="Calibri" w:cs="Arial"/>
                <w:b/>
                <w:color w:val="F2F2F2" w:themeColor="background1" w:themeShade="F2"/>
                <w:sz w:val="20"/>
                <w:lang w:eastAsia="ja-JP"/>
              </w:rPr>
              <w:t>E</w:t>
            </w:r>
            <w:r w:rsidRPr="009A2097">
              <w:rPr>
                <w:rFonts w:eastAsia="Times New Roman"/>
                <w:b/>
                <w:color w:val="F2F2F2" w:themeColor="background1" w:themeShade="F2"/>
                <w:sz w:val="20"/>
                <w:lang w:eastAsia="ja-JP"/>
              </w:rPr>
              <w:t>. 3.</w:t>
            </w:r>
            <w:r>
              <w:rPr>
                <w:rFonts w:eastAsia="Times New Roman"/>
                <w:color w:val="F2F2F2" w:themeColor="background1" w:themeShade="F2"/>
                <w:sz w:val="20"/>
                <w:lang w:eastAsia="ja-JP"/>
              </w:rPr>
              <w:t xml:space="preserve"> </w:t>
            </w:r>
            <w:r w:rsidRPr="004179E1">
              <w:rPr>
                <w:rFonts w:ascii="Calibri" w:eastAsia="Times New Roman" w:hAnsi="Calibri" w:cs="Arial"/>
                <w:b/>
                <w:color w:val="F2F2F2" w:themeColor="background1" w:themeShade="F2"/>
                <w:sz w:val="20"/>
                <w:lang w:eastAsia="ja-JP"/>
              </w:rPr>
              <w:t>Engagement with NDAs, civil society organizations and other relevant stakeholders</w:t>
            </w:r>
          </w:p>
        </w:tc>
      </w:tr>
      <w:tr w:rsidR="00C56CCF" w:rsidRPr="006220E2" w14:paraId="29F112EF" w14:textId="77777777" w:rsidTr="00B4481F">
        <w:trPr>
          <w:gridBefore w:val="1"/>
          <w:gridAfter w:val="1"/>
          <w:wBefore w:w="126" w:type="dxa"/>
          <w:wAfter w:w="3368" w:type="dxa"/>
          <w:trHeight w:val="1022"/>
        </w:trPr>
        <w:tc>
          <w:tcPr>
            <w:tcW w:w="10578" w:type="dxa"/>
            <w:gridSpan w:val="5"/>
            <w:tcBorders>
              <w:top w:val="single" w:sz="4" w:space="0" w:color="auto"/>
              <w:left w:val="single" w:sz="4" w:space="0" w:color="auto"/>
              <w:bottom w:val="single" w:sz="4" w:space="0" w:color="auto"/>
              <w:right w:val="single" w:sz="4" w:space="0" w:color="auto"/>
            </w:tcBorders>
            <w:shd w:val="clear" w:color="auto" w:fill="auto"/>
            <w:noWrap/>
          </w:tcPr>
          <w:p w14:paraId="390DFC83" w14:textId="5A228BA1" w:rsidR="00C56CCF" w:rsidRDefault="00C56CCF" w:rsidP="00C56CCF">
            <w:pPr>
              <w:spacing w:before="40" w:after="40" w:line="240" w:lineRule="auto"/>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 xml:space="preserve">Please provide a full description of the steps taken to ensure country ownership, including the engagement with NDAs on the </w:t>
            </w:r>
            <w:r>
              <w:rPr>
                <w:rFonts w:ascii="Calibri" w:eastAsia="Times New Roman" w:hAnsi="Calibri" w:cs="Arial"/>
                <w:i/>
                <w:color w:val="000000"/>
                <w:sz w:val="20"/>
                <w:lang w:eastAsia="ja-JP"/>
              </w:rPr>
              <w:t>proposed changes</w:t>
            </w:r>
            <w:r w:rsidRPr="006220E2">
              <w:rPr>
                <w:rFonts w:ascii="Calibri" w:eastAsia="Times New Roman" w:hAnsi="Calibri" w:cs="Arial"/>
                <w:i/>
                <w:color w:val="000000"/>
                <w:sz w:val="20"/>
                <w:lang w:eastAsia="ja-JP"/>
              </w:rPr>
              <w:t>.</w:t>
            </w:r>
            <w:r>
              <w:rPr>
                <w:rFonts w:ascii="Calibri" w:eastAsia="Times New Roman" w:hAnsi="Calibri" w:cs="Arial"/>
                <w:i/>
                <w:color w:val="000000"/>
                <w:sz w:val="20"/>
                <w:lang w:eastAsia="ja-JP"/>
              </w:rPr>
              <w:t xml:space="preserve"> </w:t>
            </w:r>
            <w:r w:rsidRPr="006220E2">
              <w:rPr>
                <w:rFonts w:ascii="Calibri" w:eastAsia="Times New Roman" w:hAnsi="Calibri" w:cs="Arial"/>
                <w:i/>
                <w:color w:val="000000"/>
                <w:sz w:val="20"/>
                <w:lang w:eastAsia="ja-JP"/>
              </w:rPr>
              <w:t xml:space="preserve">Please also specify the multi-stakeholder engagement plan and the consultations that were conducted </w:t>
            </w:r>
            <w:r>
              <w:rPr>
                <w:rFonts w:ascii="Calibri" w:eastAsia="Times New Roman" w:hAnsi="Calibri" w:cs="Arial"/>
                <w:i/>
                <w:color w:val="000000"/>
                <w:sz w:val="20"/>
                <w:lang w:eastAsia="ja-JP"/>
              </w:rPr>
              <w:t>with respect to the proposed changes</w:t>
            </w:r>
            <w:r w:rsidRPr="006220E2">
              <w:rPr>
                <w:rFonts w:ascii="Calibri" w:eastAsia="Times New Roman" w:hAnsi="Calibri" w:cs="Arial"/>
                <w:i/>
                <w:color w:val="000000"/>
                <w:sz w:val="20"/>
                <w:lang w:eastAsia="ja-JP"/>
              </w:rPr>
              <w:t xml:space="preserve">. </w:t>
            </w:r>
          </w:p>
          <w:p w14:paraId="7A53732E" w14:textId="4C568CDF" w:rsidR="00C56CCF" w:rsidRDefault="00C56CCF" w:rsidP="00C56CCF">
            <w:pPr>
              <w:spacing w:before="40" w:after="40" w:line="240" w:lineRule="auto"/>
              <w:rPr>
                <w:rFonts w:ascii="Calibri" w:eastAsia="Times New Roman" w:hAnsi="Calibri" w:cs="Arial"/>
                <w:i/>
                <w:color w:val="000000"/>
                <w:sz w:val="20"/>
                <w:lang w:eastAsia="ja-JP"/>
              </w:rPr>
            </w:pPr>
          </w:p>
          <w:p w14:paraId="7806518D" w14:textId="6D13DED1" w:rsidR="00C56CCF" w:rsidRPr="007576B1" w:rsidRDefault="00C56CCF" w:rsidP="00C56CCF">
            <w:pPr>
              <w:spacing w:before="40" w:after="40" w:line="240" w:lineRule="auto"/>
              <w:rPr>
                <w:rFonts w:ascii="Calibri" w:eastAsia="Times New Roman" w:hAnsi="Calibri" w:cs="Arial"/>
                <w:i/>
                <w:color w:val="000000"/>
                <w:sz w:val="20"/>
                <w:lang w:eastAsia="ja-JP"/>
              </w:rPr>
            </w:pPr>
            <w:r w:rsidRPr="007576B1">
              <w:rPr>
                <w:rFonts w:ascii="Calibri" w:eastAsia="Times New Roman" w:hAnsi="Calibri" w:cs="Arial"/>
                <w:i/>
                <w:color w:val="000000"/>
                <w:sz w:val="20"/>
                <w:lang w:eastAsia="ja-JP"/>
              </w:rPr>
              <w:t xml:space="preserve">The proposed changes were first initiated by the NDA following review of project budget discrepancies, and review of the first technical investigation report on the channelization for Segment 2, 3 and 4 submitted in March 2020 that pointed to changes needed in both technical design and estimated costs of construction of the most critical flood-proofing infrastructures of the VCP. Thus, confirming full country ownership of the proposed changes.  This engagement continued with </w:t>
            </w:r>
            <w:proofErr w:type="spellStart"/>
            <w:r w:rsidRPr="007576B1">
              <w:rPr>
                <w:rFonts w:ascii="Calibri" w:eastAsia="Times New Roman" w:hAnsi="Calibri" w:cs="Arial"/>
                <w:i/>
                <w:color w:val="000000"/>
                <w:sz w:val="20"/>
                <w:lang w:eastAsia="ja-JP"/>
              </w:rPr>
              <w:t>GoS</w:t>
            </w:r>
            <w:proofErr w:type="spellEnd"/>
            <w:r w:rsidRPr="007576B1">
              <w:rPr>
                <w:rFonts w:ascii="Calibri" w:eastAsia="Times New Roman" w:hAnsi="Calibri" w:cs="Arial"/>
                <w:i/>
                <w:color w:val="000000"/>
                <w:sz w:val="20"/>
                <w:lang w:eastAsia="ja-JP"/>
              </w:rPr>
              <w:t xml:space="preserve"> note-to-files and communications with UNDP in raising budget shortfall issues, necessary designs adjustment to reflect latest flood-modelling studies and scenarios.  A first review of activities in this context was held in the GCF-VCP Annual Retreat held in November 2020 and again, in the GCF-Mid-term Annual Planning Retreat held last </w:t>
            </w:r>
            <w:r w:rsidR="00373755">
              <w:rPr>
                <w:rFonts w:ascii="Calibri" w:eastAsia="Times New Roman" w:hAnsi="Calibri" w:cs="Arial"/>
                <w:i/>
                <w:color w:val="000000"/>
                <w:sz w:val="20"/>
                <w:lang w:eastAsia="ja-JP"/>
              </w:rPr>
              <w:t xml:space="preserve">June </w:t>
            </w:r>
            <w:r w:rsidRPr="007576B1">
              <w:rPr>
                <w:rFonts w:ascii="Calibri" w:eastAsia="Times New Roman" w:hAnsi="Calibri" w:cs="Arial"/>
                <w:i/>
                <w:color w:val="000000"/>
                <w:sz w:val="20"/>
                <w:lang w:eastAsia="ja-JP"/>
              </w:rPr>
              <w:t xml:space="preserve">2021 and finally in the GCF-VCP Annual Planning Retreat held on 23-24 November 2021 to validate the draft Restructuring Paper and provide final inputs from the </w:t>
            </w:r>
            <w:proofErr w:type="spellStart"/>
            <w:r w:rsidRPr="007576B1">
              <w:rPr>
                <w:rFonts w:ascii="Calibri" w:eastAsia="Times New Roman" w:hAnsi="Calibri" w:cs="Arial"/>
                <w:i/>
                <w:color w:val="000000"/>
                <w:sz w:val="20"/>
                <w:lang w:eastAsia="ja-JP"/>
              </w:rPr>
              <w:t>Go</w:t>
            </w:r>
            <w:r w:rsidR="00373755">
              <w:rPr>
                <w:rFonts w:ascii="Calibri" w:eastAsia="Times New Roman" w:hAnsi="Calibri" w:cs="Arial"/>
                <w:i/>
                <w:color w:val="000000"/>
                <w:sz w:val="20"/>
                <w:lang w:eastAsia="ja-JP"/>
              </w:rPr>
              <w:t>S</w:t>
            </w:r>
            <w:proofErr w:type="spellEnd"/>
            <w:r w:rsidRPr="007576B1">
              <w:rPr>
                <w:rFonts w:ascii="Calibri" w:eastAsia="Times New Roman" w:hAnsi="Calibri" w:cs="Arial"/>
                <w:i/>
                <w:color w:val="000000"/>
                <w:sz w:val="20"/>
                <w:lang w:eastAsia="ja-JP"/>
              </w:rPr>
              <w:t xml:space="preserve">, project partners and other stakeholders. The final Restructuring Paper was circulated for comments and reviewed by all project partners and stakeholders, including all </w:t>
            </w:r>
            <w:proofErr w:type="spellStart"/>
            <w:r w:rsidRPr="007576B1">
              <w:rPr>
                <w:rFonts w:ascii="Calibri" w:eastAsia="Times New Roman" w:hAnsi="Calibri" w:cs="Arial"/>
                <w:i/>
                <w:color w:val="000000"/>
                <w:sz w:val="20"/>
                <w:lang w:eastAsia="ja-JP"/>
              </w:rPr>
              <w:t>Go</w:t>
            </w:r>
            <w:r w:rsidR="00373755">
              <w:rPr>
                <w:rFonts w:ascii="Calibri" w:eastAsia="Times New Roman" w:hAnsi="Calibri" w:cs="Arial"/>
                <w:i/>
                <w:color w:val="000000"/>
                <w:sz w:val="20"/>
                <w:lang w:eastAsia="ja-JP"/>
              </w:rPr>
              <w:t>S</w:t>
            </w:r>
            <w:proofErr w:type="spellEnd"/>
            <w:r w:rsidR="00373755">
              <w:rPr>
                <w:rFonts w:ascii="Calibri" w:eastAsia="Times New Roman" w:hAnsi="Calibri" w:cs="Arial"/>
                <w:i/>
                <w:color w:val="000000"/>
                <w:sz w:val="20"/>
                <w:lang w:eastAsia="ja-JP"/>
              </w:rPr>
              <w:t xml:space="preserve"> </w:t>
            </w:r>
            <w:r w:rsidRPr="007576B1">
              <w:rPr>
                <w:rFonts w:ascii="Calibri" w:eastAsia="Times New Roman" w:hAnsi="Calibri" w:cs="Arial"/>
                <w:i/>
                <w:color w:val="000000"/>
                <w:sz w:val="20"/>
                <w:lang w:eastAsia="ja-JP"/>
              </w:rPr>
              <w:t>Implementing Agencies. This Restructuring Paper. has also been shared with the GCF</w:t>
            </w:r>
            <w:r w:rsidR="00C03BD5">
              <w:rPr>
                <w:rFonts w:ascii="Calibri" w:eastAsia="Times New Roman" w:hAnsi="Calibri" w:cs="Arial"/>
                <w:i/>
                <w:color w:val="000000"/>
                <w:sz w:val="20"/>
                <w:lang w:eastAsia="ja-JP"/>
              </w:rPr>
              <w:t>-</w:t>
            </w:r>
            <w:proofErr w:type="gramStart"/>
            <w:r w:rsidR="00C03BD5">
              <w:rPr>
                <w:rFonts w:ascii="Calibri" w:eastAsia="Times New Roman" w:hAnsi="Calibri" w:cs="Arial"/>
                <w:i/>
                <w:color w:val="000000"/>
                <w:sz w:val="20"/>
                <w:lang w:eastAsia="ja-JP"/>
              </w:rPr>
              <w:t xml:space="preserve">VCP </w:t>
            </w:r>
            <w:r w:rsidRPr="007576B1">
              <w:rPr>
                <w:rFonts w:ascii="Calibri" w:eastAsia="Times New Roman" w:hAnsi="Calibri" w:cs="Arial"/>
                <w:i/>
                <w:color w:val="000000"/>
                <w:sz w:val="20"/>
                <w:lang w:eastAsia="ja-JP"/>
              </w:rPr>
              <w:t xml:space="preserve"> CEO</w:t>
            </w:r>
            <w:proofErr w:type="gramEnd"/>
            <w:r w:rsidRPr="007576B1">
              <w:rPr>
                <w:rFonts w:ascii="Calibri" w:eastAsia="Times New Roman" w:hAnsi="Calibri" w:cs="Arial"/>
                <w:i/>
                <w:color w:val="000000"/>
                <w:sz w:val="20"/>
                <w:lang w:eastAsia="ja-JP"/>
              </w:rPr>
              <w:t xml:space="preserve"> Forum and endorsed </w:t>
            </w:r>
            <w:r w:rsidR="00C03BD5">
              <w:rPr>
                <w:rFonts w:ascii="Calibri" w:eastAsia="Times New Roman" w:hAnsi="Calibri" w:cs="Arial"/>
                <w:i/>
                <w:color w:val="000000"/>
                <w:sz w:val="20"/>
                <w:lang w:eastAsia="ja-JP"/>
              </w:rPr>
              <w:t>by the PB/PSC on 15</w:t>
            </w:r>
            <w:r w:rsidR="00C03BD5" w:rsidRPr="001573D6">
              <w:rPr>
                <w:rFonts w:ascii="Calibri" w:eastAsia="Times New Roman" w:hAnsi="Calibri" w:cs="Arial"/>
                <w:i/>
                <w:color w:val="000000"/>
                <w:sz w:val="20"/>
                <w:vertAlign w:val="superscript"/>
                <w:lang w:eastAsia="ja-JP"/>
              </w:rPr>
              <w:t>th</w:t>
            </w:r>
            <w:r w:rsidR="00C03BD5">
              <w:rPr>
                <w:rFonts w:ascii="Calibri" w:eastAsia="Times New Roman" w:hAnsi="Calibri" w:cs="Arial"/>
                <w:i/>
                <w:color w:val="000000"/>
                <w:sz w:val="20"/>
                <w:lang w:eastAsia="ja-JP"/>
              </w:rPr>
              <w:t xml:space="preserve"> December 2021. </w:t>
            </w:r>
          </w:p>
          <w:p w14:paraId="00B381ED" w14:textId="77777777" w:rsidR="00C56CCF" w:rsidRDefault="00C56CCF" w:rsidP="00C56CCF">
            <w:pPr>
              <w:spacing w:before="40" w:after="40" w:line="240" w:lineRule="auto"/>
              <w:rPr>
                <w:rFonts w:ascii="Calibri" w:eastAsia="Times New Roman" w:hAnsi="Calibri" w:cs="Arial"/>
                <w:iCs/>
                <w:color w:val="000000"/>
                <w:sz w:val="20"/>
                <w:lang w:eastAsia="ja-JP"/>
              </w:rPr>
            </w:pPr>
          </w:p>
          <w:p w14:paraId="57985093" w14:textId="66B1A1CA" w:rsidR="00C56CCF" w:rsidRPr="00802E50" w:rsidRDefault="00C56CCF" w:rsidP="00C56CCF">
            <w:pPr>
              <w:spacing w:before="40" w:after="40" w:line="240" w:lineRule="auto"/>
              <w:rPr>
                <w:rFonts w:ascii="Calibri" w:eastAsia="Times New Roman" w:hAnsi="Calibri" w:cs="Arial"/>
                <w:i/>
                <w:color w:val="000000"/>
                <w:sz w:val="20"/>
                <w:lang w:eastAsia="ja-JP"/>
              </w:rPr>
            </w:pPr>
            <w:r w:rsidRPr="00802E50">
              <w:rPr>
                <w:rFonts w:ascii="Calibri" w:eastAsia="Times New Roman" w:hAnsi="Calibri" w:cs="Arial"/>
                <w:i/>
                <w:color w:val="000000"/>
                <w:sz w:val="20"/>
                <w:lang w:eastAsia="ja-JP"/>
              </w:rPr>
              <w:t xml:space="preserve">The multi-stakeholder engagement plan for the Restructuring and changes agreed was as follows: </w:t>
            </w:r>
          </w:p>
          <w:p w14:paraId="46B18CE6" w14:textId="7450B090" w:rsidR="00C56CCF" w:rsidRDefault="00C56CCF" w:rsidP="00C56CCF">
            <w:pPr>
              <w:spacing w:before="40" w:after="40" w:line="240" w:lineRule="auto"/>
              <w:rPr>
                <w:rFonts w:ascii="Calibri" w:eastAsia="Times New Roman" w:hAnsi="Calibri" w:cs="Arial"/>
                <w:iCs/>
                <w:color w:val="000000"/>
                <w:sz w:val="20"/>
                <w:lang w:eastAsia="ja-JP"/>
              </w:rPr>
            </w:pPr>
          </w:p>
          <w:p w14:paraId="56927F45" w14:textId="4A51FE2E" w:rsidR="009B6128" w:rsidRDefault="00222499" w:rsidP="00C56CCF">
            <w:pPr>
              <w:spacing w:before="40" w:after="40" w:line="240" w:lineRule="auto"/>
              <w:rPr>
                <w:rFonts w:ascii="Calibri" w:eastAsia="Times New Roman" w:hAnsi="Calibri" w:cs="Arial"/>
                <w:iCs/>
                <w:color w:val="000000"/>
                <w:sz w:val="20"/>
                <w:lang w:eastAsia="ja-JP"/>
              </w:rPr>
            </w:pPr>
            <w:r>
              <w:rPr>
                <w:rFonts w:ascii="Calibri" w:eastAsia="Times New Roman" w:hAnsi="Calibri" w:cs="Arial"/>
                <w:iCs/>
                <w:noProof/>
                <w:color w:val="000000"/>
                <w:sz w:val="20"/>
                <w:lang w:eastAsia="ja-JP"/>
              </w:rPr>
              <w:drawing>
                <wp:inline distT="0" distB="0" distL="0" distR="0" wp14:anchorId="6BF8FA75" wp14:editId="5FC3E812">
                  <wp:extent cx="6532907" cy="341376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45269" cy="3420220"/>
                          </a:xfrm>
                          <a:prstGeom prst="rect">
                            <a:avLst/>
                          </a:prstGeom>
                          <a:noFill/>
                        </pic:spPr>
                      </pic:pic>
                    </a:graphicData>
                  </a:graphic>
                </wp:inline>
              </w:drawing>
            </w:r>
          </w:p>
          <w:p w14:paraId="7FF0DFF2" w14:textId="1F3AF448" w:rsidR="00C56CCF" w:rsidRPr="00C94190" w:rsidRDefault="00C56CCF" w:rsidP="00C56CCF">
            <w:pPr>
              <w:spacing w:before="40" w:after="40" w:line="240" w:lineRule="auto"/>
              <w:rPr>
                <w:rFonts w:ascii="Calibri" w:eastAsia="Times New Roman" w:hAnsi="Calibri" w:cs="Arial"/>
                <w:i/>
                <w:color w:val="000000"/>
                <w:sz w:val="16"/>
                <w:szCs w:val="16"/>
                <w:lang w:eastAsia="ja-JP"/>
              </w:rPr>
            </w:pPr>
          </w:p>
          <w:tbl>
            <w:tblPr>
              <w:tblStyle w:val="TableGrid"/>
              <w:tblW w:w="0" w:type="auto"/>
              <w:tblLook w:val="04A0" w:firstRow="1" w:lastRow="0" w:firstColumn="1" w:lastColumn="0" w:noHBand="0" w:noVBand="1"/>
            </w:tblPr>
            <w:tblGrid>
              <w:gridCol w:w="510"/>
              <w:gridCol w:w="3519"/>
              <w:gridCol w:w="567"/>
              <w:gridCol w:w="1984"/>
            </w:tblGrid>
            <w:tr w:rsidR="004637B3" w14:paraId="466E665F" w14:textId="5C389583" w:rsidTr="004637B3">
              <w:trPr>
                <w:trHeight w:val="227"/>
              </w:trPr>
              <w:tc>
                <w:tcPr>
                  <w:tcW w:w="510" w:type="dxa"/>
                  <w:tcBorders>
                    <w:right w:val="single" w:sz="4" w:space="0" w:color="auto"/>
                  </w:tcBorders>
                  <w:shd w:val="clear" w:color="auto" w:fill="D9D9D9" w:themeFill="background1" w:themeFillShade="D9"/>
                </w:tcPr>
                <w:p w14:paraId="5E56E3CF" w14:textId="666FBA00" w:rsidR="004637B3" w:rsidRPr="00D73244" w:rsidRDefault="004637B3" w:rsidP="00C56CCF">
                  <w:pPr>
                    <w:spacing w:before="40" w:after="40" w:line="240" w:lineRule="auto"/>
                    <w:rPr>
                      <w:rFonts w:ascii="Calibri" w:eastAsia="Times New Roman" w:hAnsi="Calibri" w:cs="Arial"/>
                      <w:i/>
                      <w:color w:val="000000"/>
                      <w:sz w:val="12"/>
                      <w:szCs w:val="12"/>
                      <w:lang w:eastAsia="ja-JP"/>
                    </w:rPr>
                  </w:pPr>
                </w:p>
              </w:tc>
              <w:tc>
                <w:tcPr>
                  <w:tcW w:w="3519" w:type="dxa"/>
                  <w:tcBorders>
                    <w:top w:val="nil"/>
                    <w:left w:val="single" w:sz="4" w:space="0" w:color="auto"/>
                    <w:bottom w:val="nil"/>
                    <w:right w:val="nil"/>
                  </w:tcBorders>
                </w:tcPr>
                <w:p w14:paraId="5DB6CCA9" w14:textId="48752F37" w:rsidR="004637B3" w:rsidRPr="003264A5" w:rsidRDefault="004637B3" w:rsidP="00C56CCF">
                  <w:pPr>
                    <w:spacing w:before="40" w:after="40" w:line="240" w:lineRule="auto"/>
                    <w:rPr>
                      <w:rFonts w:ascii="Calibri" w:eastAsia="Times New Roman" w:hAnsi="Calibri" w:cs="Arial"/>
                      <w:b/>
                      <w:bCs/>
                      <w:i/>
                      <w:color w:val="000000"/>
                      <w:sz w:val="12"/>
                      <w:szCs w:val="12"/>
                      <w:lang w:eastAsia="ja-JP"/>
                    </w:rPr>
                  </w:pPr>
                  <w:r>
                    <w:rPr>
                      <w:rFonts w:ascii="Calibri" w:eastAsia="Times New Roman" w:hAnsi="Calibri" w:cs="Arial"/>
                      <w:b/>
                      <w:bCs/>
                      <w:i/>
                      <w:color w:val="000000"/>
                      <w:sz w:val="12"/>
                      <w:szCs w:val="12"/>
                      <w:lang w:eastAsia="ja-JP"/>
                    </w:rPr>
                    <w:t xml:space="preserve">Samoa </w:t>
                  </w:r>
                  <w:r w:rsidRPr="003264A5">
                    <w:rPr>
                      <w:rFonts w:ascii="Calibri" w:eastAsia="Times New Roman" w:hAnsi="Calibri" w:cs="Arial"/>
                      <w:b/>
                      <w:bCs/>
                      <w:i/>
                      <w:color w:val="000000"/>
                      <w:sz w:val="12"/>
                      <w:szCs w:val="12"/>
                      <w:lang w:eastAsia="ja-JP"/>
                    </w:rPr>
                    <w:t xml:space="preserve">NDA and partners participation </w:t>
                  </w:r>
                </w:p>
              </w:tc>
              <w:tc>
                <w:tcPr>
                  <w:tcW w:w="567"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34702D55" w14:textId="77777777" w:rsidR="004637B3" w:rsidRDefault="004637B3" w:rsidP="00C56CCF">
                  <w:pPr>
                    <w:spacing w:before="40" w:after="40" w:line="240" w:lineRule="auto"/>
                    <w:rPr>
                      <w:rFonts w:ascii="Calibri" w:eastAsia="Times New Roman" w:hAnsi="Calibri" w:cs="Arial"/>
                      <w:b/>
                      <w:bCs/>
                      <w:i/>
                      <w:color w:val="000000"/>
                      <w:sz w:val="12"/>
                      <w:szCs w:val="12"/>
                      <w:lang w:eastAsia="ja-JP"/>
                    </w:rPr>
                  </w:pPr>
                </w:p>
              </w:tc>
              <w:tc>
                <w:tcPr>
                  <w:tcW w:w="1984" w:type="dxa"/>
                  <w:tcBorders>
                    <w:top w:val="nil"/>
                    <w:left w:val="single" w:sz="4" w:space="0" w:color="auto"/>
                    <w:bottom w:val="nil"/>
                    <w:right w:val="nil"/>
                  </w:tcBorders>
                  <w:shd w:val="clear" w:color="auto" w:fill="auto"/>
                </w:tcPr>
                <w:p w14:paraId="01CCB7A2" w14:textId="13C481B1" w:rsidR="004637B3" w:rsidRDefault="004637B3" w:rsidP="00C56CCF">
                  <w:pPr>
                    <w:spacing w:before="40" w:after="40" w:line="240" w:lineRule="auto"/>
                    <w:rPr>
                      <w:rFonts w:ascii="Calibri" w:eastAsia="Times New Roman" w:hAnsi="Calibri" w:cs="Arial"/>
                      <w:b/>
                      <w:bCs/>
                      <w:i/>
                      <w:color w:val="000000"/>
                      <w:sz w:val="12"/>
                      <w:szCs w:val="12"/>
                      <w:lang w:eastAsia="ja-JP"/>
                    </w:rPr>
                  </w:pPr>
                  <w:r>
                    <w:rPr>
                      <w:rFonts w:ascii="Calibri" w:eastAsia="Times New Roman" w:hAnsi="Calibri" w:cs="Arial"/>
                      <w:b/>
                      <w:bCs/>
                      <w:i/>
                      <w:color w:val="000000"/>
                      <w:sz w:val="12"/>
                      <w:szCs w:val="12"/>
                      <w:lang w:eastAsia="ja-JP"/>
                    </w:rPr>
                    <w:t>Scheduled Timeline</w:t>
                  </w:r>
                </w:p>
              </w:tc>
            </w:tr>
          </w:tbl>
          <w:p w14:paraId="33BA218F" w14:textId="345A8D2D" w:rsidR="00C94190" w:rsidRDefault="0025066F" w:rsidP="00C56CCF">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 xml:space="preserve">  </w:t>
            </w:r>
          </w:p>
          <w:p w14:paraId="04E038C9" w14:textId="03A39DE3" w:rsidR="00087AE4" w:rsidRDefault="00F501A7" w:rsidP="00C56CCF">
            <w:pPr>
              <w:spacing w:before="40" w:after="40" w:line="240" w:lineRule="auto"/>
              <w:rPr>
                <w:rFonts w:ascii="Calibri" w:eastAsia="Times New Roman" w:hAnsi="Calibri" w:cs="Arial"/>
                <w:i/>
                <w:color w:val="000000"/>
                <w:sz w:val="20"/>
                <w:lang w:eastAsia="ja-JP"/>
              </w:rPr>
            </w:pPr>
            <w:r w:rsidRPr="00F501A7">
              <w:rPr>
                <w:rFonts w:ascii="Calibri" w:eastAsia="Times New Roman" w:hAnsi="Calibri" w:cs="Arial"/>
                <w:i/>
                <w:color w:val="000000"/>
                <w:sz w:val="20"/>
                <w:lang w:eastAsia="ja-JP"/>
              </w:rPr>
              <w:t xml:space="preserve">The potential Restructure of the project was deemed necessary by the Secretariat based on changes to the </w:t>
            </w:r>
            <w:proofErr w:type="gramStart"/>
            <w:r w:rsidRPr="00F501A7">
              <w:rPr>
                <w:rFonts w:ascii="Calibri" w:eastAsia="Times New Roman" w:hAnsi="Calibri" w:cs="Arial"/>
                <w:i/>
                <w:color w:val="000000"/>
                <w:sz w:val="20"/>
                <w:lang w:eastAsia="ja-JP"/>
              </w:rPr>
              <w:t>safeguards</w:t>
            </w:r>
            <w:proofErr w:type="gramEnd"/>
            <w:r w:rsidRPr="00F501A7">
              <w:rPr>
                <w:rFonts w:ascii="Calibri" w:eastAsia="Times New Roman" w:hAnsi="Calibri" w:cs="Arial"/>
                <w:i/>
                <w:color w:val="000000"/>
                <w:sz w:val="20"/>
                <w:lang w:eastAsia="ja-JP"/>
              </w:rPr>
              <w:t xml:space="preserve"> standards. The decision was made to include all issues and changes pertaining to the project, including the issues surrounding </w:t>
            </w:r>
            <w:r w:rsidRPr="00F501A7">
              <w:rPr>
                <w:rFonts w:ascii="Calibri" w:eastAsia="Times New Roman" w:hAnsi="Calibri" w:cs="Arial"/>
                <w:i/>
                <w:color w:val="000000"/>
                <w:sz w:val="20"/>
                <w:lang w:eastAsia="ja-JP"/>
              </w:rPr>
              <w:lastRenderedPageBreak/>
              <w:t>budget shortfall, as part of the restructure process</w:t>
            </w:r>
            <w:r w:rsidR="0079563F">
              <w:rPr>
                <w:rFonts w:ascii="Calibri" w:eastAsia="Times New Roman" w:hAnsi="Calibri" w:cs="Arial"/>
                <w:i/>
                <w:color w:val="000000"/>
                <w:sz w:val="20"/>
                <w:lang w:eastAsia="ja-JP"/>
              </w:rPr>
              <w:t xml:space="preserve"> in agreement with the NDA</w:t>
            </w:r>
            <w:r w:rsidRPr="00F501A7">
              <w:rPr>
                <w:rFonts w:ascii="Calibri" w:eastAsia="Times New Roman" w:hAnsi="Calibri" w:cs="Arial"/>
                <w:i/>
                <w:color w:val="000000"/>
                <w:sz w:val="20"/>
                <w:lang w:eastAsia="ja-JP"/>
              </w:rPr>
              <w:t xml:space="preserve">. </w:t>
            </w:r>
            <w:r w:rsidR="00043F05">
              <w:rPr>
                <w:rFonts w:ascii="Calibri" w:eastAsia="Times New Roman" w:hAnsi="Calibri" w:cs="Arial"/>
                <w:i/>
                <w:color w:val="000000"/>
                <w:sz w:val="20"/>
                <w:lang w:eastAsia="ja-JP"/>
              </w:rPr>
              <w:t>Please</w:t>
            </w:r>
            <w:r w:rsidR="00A22C86">
              <w:rPr>
                <w:rFonts w:ascii="Calibri" w:eastAsia="Times New Roman" w:hAnsi="Calibri" w:cs="Arial"/>
                <w:i/>
                <w:color w:val="000000"/>
                <w:sz w:val="20"/>
                <w:lang w:eastAsia="ja-JP"/>
              </w:rPr>
              <w:t xml:space="preserve"> see rounds of </w:t>
            </w:r>
            <w:r w:rsidR="0079563F">
              <w:rPr>
                <w:rFonts w:ascii="Calibri" w:eastAsia="Times New Roman" w:hAnsi="Calibri" w:cs="Arial"/>
                <w:i/>
                <w:color w:val="000000"/>
                <w:sz w:val="20"/>
                <w:lang w:eastAsia="ja-JP"/>
              </w:rPr>
              <w:t>communications</w:t>
            </w:r>
            <w:r w:rsidR="00D15CB5">
              <w:rPr>
                <w:rFonts w:ascii="Calibri" w:eastAsia="Times New Roman" w:hAnsi="Calibri" w:cs="Arial"/>
                <w:i/>
                <w:color w:val="000000"/>
                <w:sz w:val="20"/>
                <w:lang w:eastAsia="ja-JP"/>
              </w:rPr>
              <w:t>,</w:t>
            </w:r>
            <w:r w:rsidR="0079563F">
              <w:rPr>
                <w:rFonts w:ascii="Calibri" w:eastAsia="Times New Roman" w:hAnsi="Calibri" w:cs="Arial"/>
                <w:i/>
                <w:color w:val="000000"/>
                <w:sz w:val="20"/>
                <w:lang w:eastAsia="ja-JP"/>
              </w:rPr>
              <w:t xml:space="preserve"> </w:t>
            </w:r>
            <w:r w:rsidR="00A22C86">
              <w:rPr>
                <w:rFonts w:ascii="Calibri" w:eastAsia="Times New Roman" w:hAnsi="Calibri" w:cs="Arial"/>
                <w:i/>
                <w:color w:val="000000"/>
                <w:sz w:val="20"/>
                <w:lang w:eastAsia="ja-JP"/>
              </w:rPr>
              <w:t xml:space="preserve">consultations </w:t>
            </w:r>
            <w:r w:rsidR="000268F6">
              <w:rPr>
                <w:rFonts w:ascii="Calibri" w:eastAsia="Times New Roman" w:hAnsi="Calibri" w:cs="Arial"/>
                <w:i/>
                <w:color w:val="000000"/>
                <w:sz w:val="20"/>
                <w:lang w:eastAsia="ja-JP"/>
              </w:rPr>
              <w:t xml:space="preserve">and events </w:t>
            </w:r>
            <w:r w:rsidR="00A22C86">
              <w:rPr>
                <w:rFonts w:ascii="Calibri" w:eastAsia="Times New Roman" w:hAnsi="Calibri" w:cs="Arial"/>
                <w:i/>
                <w:color w:val="000000"/>
                <w:sz w:val="20"/>
                <w:lang w:eastAsia="ja-JP"/>
              </w:rPr>
              <w:t>that took place with NDA, IA</w:t>
            </w:r>
            <w:r w:rsidR="00C03BD5">
              <w:rPr>
                <w:rFonts w:ascii="Calibri" w:eastAsia="Times New Roman" w:hAnsi="Calibri" w:cs="Arial"/>
                <w:i/>
                <w:color w:val="000000"/>
                <w:sz w:val="20"/>
                <w:lang w:eastAsia="ja-JP"/>
              </w:rPr>
              <w:t>s</w:t>
            </w:r>
            <w:r w:rsidR="00A22C86">
              <w:rPr>
                <w:rFonts w:ascii="Calibri" w:eastAsia="Times New Roman" w:hAnsi="Calibri" w:cs="Arial"/>
                <w:i/>
                <w:color w:val="000000"/>
                <w:sz w:val="20"/>
                <w:lang w:eastAsia="ja-JP"/>
              </w:rPr>
              <w:t xml:space="preserve"> and other stakeholders on the changes in the project</w:t>
            </w:r>
            <w:r w:rsidR="0028449D">
              <w:rPr>
                <w:rFonts w:ascii="Calibri" w:eastAsia="Times New Roman" w:hAnsi="Calibri" w:cs="Arial"/>
                <w:i/>
                <w:color w:val="000000"/>
                <w:sz w:val="20"/>
                <w:lang w:eastAsia="ja-JP"/>
              </w:rPr>
              <w:t xml:space="preserve"> as described in Section A.2</w:t>
            </w:r>
            <w:r w:rsidR="001661A3">
              <w:rPr>
                <w:rFonts w:ascii="Calibri" w:eastAsia="Times New Roman" w:hAnsi="Calibri" w:cs="Arial"/>
                <w:i/>
                <w:color w:val="000000"/>
                <w:sz w:val="20"/>
                <w:lang w:eastAsia="ja-JP"/>
              </w:rPr>
              <w:t xml:space="preserve"> from the </w:t>
            </w:r>
            <w:r w:rsidR="00047ABF">
              <w:rPr>
                <w:rFonts w:ascii="Calibri" w:eastAsia="Times New Roman" w:hAnsi="Calibri" w:cs="Arial"/>
                <w:i/>
                <w:color w:val="000000"/>
                <w:sz w:val="20"/>
                <w:lang w:eastAsia="ja-JP"/>
              </w:rPr>
              <w:t xml:space="preserve">time the first issues </w:t>
            </w:r>
            <w:r w:rsidR="00CD7848">
              <w:rPr>
                <w:rFonts w:ascii="Calibri" w:eastAsia="Times New Roman" w:hAnsi="Calibri" w:cs="Arial"/>
                <w:i/>
                <w:color w:val="000000"/>
                <w:sz w:val="20"/>
                <w:lang w:eastAsia="ja-JP"/>
              </w:rPr>
              <w:t xml:space="preserve">that may trigger a Restructuring where identified. </w:t>
            </w:r>
            <w:r w:rsidR="00CB712D">
              <w:rPr>
                <w:rFonts w:ascii="Calibri" w:eastAsia="Times New Roman" w:hAnsi="Calibri" w:cs="Arial"/>
                <w:i/>
                <w:color w:val="000000"/>
                <w:sz w:val="20"/>
                <w:lang w:eastAsia="ja-JP"/>
              </w:rPr>
              <w:t xml:space="preserve">A no-objection letter from the NDA </w:t>
            </w:r>
            <w:r w:rsidR="00FA3CCB">
              <w:rPr>
                <w:rFonts w:ascii="Calibri" w:eastAsia="Times New Roman" w:hAnsi="Calibri" w:cs="Arial"/>
                <w:i/>
                <w:color w:val="000000"/>
                <w:sz w:val="20"/>
                <w:lang w:eastAsia="ja-JP"/>
              </w:rPr>
              <w:t xml:space="preserve">is </w:t>
            </w:r>
            <w:r w:rsidR="00CB712D">
              <w:rPr>
                <w:rFonts w:ascii="Calibri" w:eastAsia="Times New Roman" w:hAnsi="Calibri" w:cs="Arial"/>
                <w:i/>
                <w:color w:val="000000"/>
                <w:sz w:val="20"/>
                <w:lang w:eastAsia="ja-JP"/>
              </w:rPr>
              <w:t xml:space="preserve">submitted </w:t>
            </w:r>
            <w:r w:rsidR="00FA3CCB">
              <w:rPr>
                <w:rFonts w:ascii="Calibri" w:eastAsia="Times New Roman" w:hAnsi="Calibri" w:cs="Arial"/>
                <w:i/>
                <w:color w:val="000000"/>
                <w:sz w:val="20"/>
                <w:lang w:eastAsia="ja-JP"/>
              </w:rPr>
              <w:t xml:space="preserve">in Annex X. </w:t>
            </w:r>
            <w:r w:rsidR="00CB712D">
              <w:rPr>
                <w:rFonts w:ascii="Calibri" w:eastAsia="Times New Roman" w:hAnsi="Calibri" w:cs="Arial"/>
                <w:i/>
                <w:color w:val="000000"/>
                <w:sz w:val="20"/>
                <w:lang w:eastAsia="ja-JP"/>
              </w:rPr>
              <w:t xml:space="preserve"> </w:t>
            </w:r>
          </w:p>
          <w:p w14:paraId="196560C4" w14:textId="40674F03" w:rsidR="009A7BDD" w:rsidRDefault="009A7BDD" w:rsidP="00C56CCF">
            <w:pPr>
              <w:spacing w:before="40" w:after="40" w:line="240" w:lineRule="auto"/>
              <w:rPr>
                <w:rFonts w:ascii="Calibri" w:eastAsia="Times New Roman" w:hAnsi="Calibri" w:cs="Arial"/>
                <w:i/>
                <w:color w:val="000000"/>
                <w:sz w:val="20"/>
                <w:lang w:eastAsia="ja-JP"/>
              </w:rPr>
            </w:pPr>
          </w:p>
          <w:tbl>
            <w:tblPr>
              <w:tblStyle w:val="TableGrid"/>
              <w:tblW w:w="0" w:type="auto"/>
              <w:tblLook w:val="04A0" w:firstRow="1" w:lastRow="0" w:firstColumn="1" w:lastColumn="0" w:noHBand="0" w:noVBand="1"/>
            </w:tblPr>
            <w:tblGrid>
              <w:gridCol w:w="485"/>
              <w:gridCol w:w="3686"/>
              <w:gridCol w:w="1701"/>
              <w:gridCol w:w="4480"/>
            </w:tblGrid>
            <w:tr w:rsidR="000268F6" w14:paraId="13FF02A5" w14:textId="77777777" w:rsidTr="0081778E">
              <w:tc>
                <w:tcPr>
                  <w:tcW w:w="485" w:type="dxa"/>
                  <w:shd w:val="clear" w:color="auto" w:fill="F2F2F2" w:themeFill="background1" w:themeFillShade="F2"/>
                </w:tcPr>
                <w:p w14:paraId="570B57B1" w14:textId="14DCE57D" w:rsidR="000268F6" w:rsidRPr="0081778E" w:rsidRDefault="000268F6" w:rsidP="0081778E">
                  <w:pPr>
                    <w:spacing w:before="40" w:after="40" w:line="240" w:lineRule="auto"/>
                    <w:jc w:val="center"/>
                    <w:rPr>
                      <w:rFonts w:ascii="Calibri" w:eastAsia="Times New Roman" w:hAnsi="Calibri" w:cs="Arial"/>
                      <w:b/>
                      <w:bCs/>
                      <w:i/>
                      <w:color w:val="000000"/>
                      <w:sz w:val="20"/>
                      <w:lang w:eastAsia="ja-JP"/>
                    </w:rPr>
                  </w:pPr>
                  <w:r w:rsidRPr="0081778E">
                    <w:rPr>
                      <w:rFonts w:ascii="Calibri" w:eastAsia="Times New Roman" w:hAnsi="Calibri" w:cs="Arial"/>
                      <w:b/>
                      <w:bCs/>
                      <w:i/>
                      <w:color w:val="000000"/>
                      <w:sz w:val="20"/>
                      <w:lang w:eastAsia="ja-JP"/>
                    </w:rPr>
                    <w:t>No</w:t>
                  </w:r>
                </w:p>
              </w:tc>
              <w:tc>
                <w:tcPr>
                  <w:tcW w:w="3686" w:type="dxa"/>
                  <w:shd w:val="clear" w:color="auto" w:fill="F2F2F2" w:themeFill="background1" w:themeFillShade="F2"/>
                </w:tcPr>
                <w:p w14:paraId="69301284" w14:textId="3BBEF992" w:rsidR="000268F6" w:rsidRPr="0081778E" w:rsidRDefault="00986A17" w:rsidP="0081778E">
                  <w:pPr>
                    <w:spacing w:before="40" w:after="40" w:line="240" w:lineRule="auto"/>
                    <w:jc w:val="center"/>
                    <w:rPr>
                      <w:rFonts w:ascii="Calibri" w:eastAsia="Times New Roman" w:hAnsi="Calibri" w:cs="Arial"/>
                      <w:b/>
                      <w:bCs/>
                      <w:i/>
                      <w:color w:val="000000"/>
                      <w:sz w:val="20"/>
                      <w:lang w:eastAsia="ja-JP"/>
                    </w:rPr>
                  </w:pPr>
                  <w:r w:rsidRPr="0081778E">
                    <w:rPr>
                      <w:rFonts w:ascii="Calibri" w:eastAsia="Times New Roman" w:hAnsi="Calibri" w:cs="Arial"/>
                      <w:b/>
                      <w:bCs/>
                      <w:i/>
                      <w:color w:val="000000"/>
                      <w:sz w:val="20"/>
                      <w:lang w:eastAsia="ja-JP"/>
                    </w:rPr>
                    <w:t xml:space="preserve">Event </w:t>
                  </w:r>
                  <w:r w:rsidR="0081778E" w:rsidRPr="0081778E">
                    <w:rPr>
                      <w:rFonts w:ascii="Calibri" w:eastAsia="Times New Roman" w:hAnsi="Calibri" w:cs="Arial"/>
                      <w:b/>
                      <w:bCs/>
                      <w:i/>
                      <w:color w:val="000000"/>
                      <w:sz w:val="20"/>
                      <w:lang w:eastAsia="ja-JP"/>
                    </w:rPr>
                    <w:t>and Key participants</w:t>
                  </w:r>
                </w:p>
              </w:tc>
              <w:tc>
                <w:tcPr>
                  <w:tcW w:w="1701" w:type="dxa"/>
                  <w:shd w:val="clear" w:color="auto" w:fill="F2F2F2" w:themeFill="background1" w:themeFillShade="F2"/>
                </w:tcPr>
                <w:p w14:paraId="74433D66" w14:textId="287916DB" w:rsidR="000268F6" w:rsidRPr="0081778E" w:rsidRDefault="0081778E" w:rsidP="0081778E">
                  <w:pPr>
                    <w:spacing w:before="40" w:after="40" w:line="240" w:lineRule="auto"/>
                    <w:jc w:val="center"/>
                    <w:rPr>
                      <w:rFonts w:ascii="Calibri" w:eastAsia="Times New Roman" w:hAnsi="Calibri" w:cs="Arial"/>
                      <w:b/>
                      <w:bCs/>
                      <w:i/>
                      <w:color w:val="000000"/>
                      <w:sz w:val="20"/>
                      <w:lang w:eastAsia="ja-JP"/>
                    </w:rPr>
                  </w:pPr>
                  <w:r w:rsidRPr="0081778E">
                    <w:rPr>
                      <w:rFonts w:ascii="Calibri" w:eastAsia="Times New Roman" w:hAnsi="Calibri" w:cs="Arial"/>
                      <w:b/>
                      <w:bCs/>
                      <w:i/>
                      <w:color w:val="000000"/>
                      <w:sz w:val="20"/>
                      <w:lang w:eastAsia="ja-JP"/>
                    </w:rPr>
                    <w:t>Date</w:t>
                  </w:r>
                </w:p>
              </w:tc>
              <w:tc>
                <w:tcPr>
                  <w:tcW w:w="4480" w:type="dxa"/>
                  <w:shd w:val="clear" w:color="auto" w:fill="F2F2F2" w:themeFill="background1" w:themeFillShade="F2"/>
                </w:tcPr>
                <w:p w14:paraId="52975E07" w14:textId="44051725" w:rsidR="000268F6" w:rsidRPr="0081778E" w:rsidRDefault="0081778E" w:rsidP="0081778E">
                  <w:pPr>
                    <w:spacing w:before="40" w:after="40" w:line="240" w:lineRule="auto"/>
                    <w:jc w:val="center"/>
                    <w:rPr>
                      <w:rFonts w:ascii="Calibri" w:eastAsia="Times New Roman" w:hAnsi="Calibri" w:cs="Arial"/>
                      <w:b/>
                      <w:bCs/>
                      <w:i/>
                      <w:color w:val="000000"/>
                      <w:sz w:val="20"/>
                      <w:lang w:eastAsia="ja-JP"/>
                    </w:rPr>
                  </w:pPr>
                  <w:r w:rsidRPr="0081778E">
                    <w:rPr>
                      <w:rFonts w:ascii="Calibri" w:eastAsia="Times New Roman" w:hAnsi="Calibri" w:cs="Arial"/>
                      <w:b/>
                      <w:bCs/>
                      <w:i/>
                      <w:color w:val="000000"/>
                      <w:sz w:val="20"/>
                      <w:lang w:eastAsia="ja-JP"/>
                    </w:rPr>
                    <w:t>Remarks</w:t>
                  </w:r>
                  <w:r w:rsidR="00262EFC">
                    <w:rPr>
                      <w:rFonts w:ascii="Calibri" w:eastAsia="Times New Roman" w:hAnsi="Calibri" w:cs="Arial"/>
                      <w:i/>
                      <w:color w:val="000000"/>
                      <w:sz w:val="20"/>
                      <w:lang w:eastAsia="ja-JP"/>
                    </w:rPr>
                    <w:t xml:space="preserve"> (See Annex X for</w:t>
                  </w:r>
                  <w:r w:rsidR="00473087">
                    <w:rPr>
                      <w:rFonts w:ascii="Calibri" w:eastAsia="Times New Roman" w:hAnsi="Calibri" w:cs="Arial"/>
                      <w:i/>
                      <w:color w:val="000000"/>
                      <w:sz w:val="20"/>
                      <w:lang w:eastAsia="ja-JP"/>
                    </w:rPr>
                    <w:t xml:space="preserve"> minutes and parti</w:t>
                  </w:r>
                  <w:r w:rsidR="00BD1F72">
                    <w:rPr>
                      <w:rFonts w:ascii="Calibri" w:eastAsia="Times New Roman" w:hAnsi="Calibri" w:cs="Arial"/>
                      <w:i/>
                      <w:color w:val="000000"/>
                      <w:sz w:val="20"/>
                      <w:lang w:eastAsia="ja-JP"/>
                    </w:rPr>
                    <w:t>cipants</w:t>
                  </w:r>
                  <w:r w:rsidR="00262EFC">
                    <w:rPr>
                      <w:rFonts w:ascii="Calibri" w:eastAsia="Times New Roman" w:hAnsi="Calibri" w:cs="Arial"/>
                      <w:i/>
                      <w:color w:val="000000"/>
                      <w:sz w:val="20"/>
                      <w:lang w:eastAsia="ja-JP"/>
                    </w:rPr>
                    <w:t xml:space="preserve"> documentation)</w:t>
                  </w:r>
                </w:p>
              </w:tc>
            </w:tr>
            <w:tr w:rsidR="000268F6" w14:paraId="364629A3" w14:textId="77777777" w:rsidTr="0017329A">
              <w:trPr>
                <w:trHeight w:val="867"/>
              </w:trPr>
              <w:tc>
                <w:tcPr>
                  <w:tcW w:w="485" w:type="dxa"/>
                  <w:vAlign w:val="center"/>
                </w:tcPr>
                <w:p w14:paraId="39152E16" w14:textId="2DC10AD5" w:rsidR="000268F6" w:rsidRDefault="0081778E"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1</w:t>
                  </w:r>
                </w:p>
              </w:tc>
              <w:tc>
                <w:tcPr>
                  <w:tcW w:w="3686" w:type="dxa"/>
                  <w:vAlign w:val="center"/>
                </w:tcPr>
                <w:p w14:paraId="7C95DA08" w14:textId="2E7D372A" w:rsidR="000268F6" w:rsidRDefault="00D15CB5" w:rsidP="00704CBA">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Communication from UNDP RR</w:t>
                  </w:r>
                  <w:r w:rsidR="00FB4807">
                    <w:rPr>
                      <w:rFonts w:ascii="Calibri" w:eastAsia="Times New Roman" w:hAnsi="Calibri" w:cs="Arial"/>
                      <w:i/>
                      <w:color w:val="000000"/>
                      <w:sz w:val="20"/>
                      <w:lang w:eastAsia="ja-JP"/>
                    </w:rPr>
                    <w:t xml:space="preserve"> to Ministry of Finance </w:t>
                  </w:r>
                  <w:r w:rsidR="00087CFC">
                    <w:rPr>
                      <w:rFonts w:ascii="Calibri" w:eastAsia="Times New Roman" w:hAnsi="Calibri" w:cs="Arial"/>
                      <w:i/>
                      <w:color w:val="000000"/>
                      <w:sz w:val="20"/>
                      <w:lang w:eastAsia="ja-JP"/>
                    </w:rPr>
                    <w:t>(EA)</w:t>
                  </w:r>
                </w:p>
              </w:tc>
              <w:tc>
                <w:tcPr>
                  <w:tcW w:w="1701" w:type="dxa"/>
                  <w:vAlign w:val="center"/>
                </w:tcPr>
                <w:p w14:paraId="1BDA4F28" w14:textId="34C50B4A" w:rsidR="000268F6" w:rsidRDefault="00D15CB5"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8</w:t>
                  </w:r>
                  <w:proofErr w:type="gramStart"/>
                  <w:r w:rsidR="00E46CD5" w:rsidRPr="0017329A">
                    <w:rPr>
                      <w:rFonts w:ascii="Calibri" w:eastAsia="Times New Roman" w:hAnsi="Calibri" w:cs="Arial"/>
                      <w:i/>
                      <w:color w:val="000000"/>
                      <w:sz w:val="20"/>
                      <w:vertAlign w:val="superscript"/>
                      <w:lang w:eastAsia="ja-JP"/>
                    </w:rPr>
                    <w:t>th</w:t>
                  </w:r>
                  <w:r w:rsidR="00E46CD5">
                    <w:rPr>
                      <w:rFonts w:ascii="Calibri" w:eastAsia="Times New Roman" w:hAnsi="Calibri" w:cs="Arial"/>
                      <w:i/>
                      <w:color w:val="000000"/>
                      <w:sz w:val="20"/>
                      <w:lang w:eastAsia="ja-JP"/>
                    </w:rPr>
                    <w:t xml:space="preserve"> </w:t>
                  </w:r>
                  <w:r>
                    <w:rPr>
                      <w:rFonts w:ascii="Calibri" w:eastAsia="Times New Roman" w:hAnsi="Calibri" w:cs="Arial"/>
                      <w:i/>
                      <w:color w:val="000000"/>
                      <w:sz w:val="20"/>
                      <w:lang w:eastAsia="ja-JP"/>
                    </w:rPr>
                    <w:t xml:space="preserve"> Dec</w:t>
                  </w:r>
                  <w:proofErr w:type="gramEnd"/>
                  <w:r>
                    <w:rPr>
                      <w:rFonts w:ascii="Calibri" w:eastAsia="Times New Roman" w:hAnsi="Calibri" w:cs="Arial"/>
                      <w:i/>
                      <w:color w:val="000000"/>
                      <w:sz w:val="20"/>
                      <w:lang w:eastAsia="ja-JP"/>
                    </w:rPr>
                    <w:t xml:space="preserve"> 2020</w:t>
                  </w:r>
                </w:p>
              </w:tc>
              <w:tc>
                <w:tcPr>
                  <w:tcW w:w="4480" w:type="dxa"/>
                  <w:vAlign w:val="center"/>
                </w:tcPr>
                <w:p w14:paraId="211B7AE3" w14:textId="0A5FC67D" w:rsidR="000268F6" w:rsidRDefault="00087CFC" w:rsidP="00222E60">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 xml:space="preserve">Official letter on emergence of </w:t>
                  </w:r>
                  <w:r w:rsidR="005E507F">
                    <w:rPr>
                      <w:rFonts w:ascii="Calibri" w:eastAsia="Times New Roman" w:hAnsi="Calibri" w:cs="Arial"/>
                      <w:i/>
                      <w:color w:val="000000"/>
                      <w:sz w:val="20"/>
                      <w:lang w:eastAsia="ja-JP"/>
                    </w:rPr>
                    <w:t>new safeguard standard triggered with impact on the project.</w:t>
                  </w:r>
                </w:p>
              </w:tc>
            </w:tr>
            <w:tr w:rsidR="001B2551" w14:paraId="3DBFB696" w14:textId="77777777" w:rsidTr="00704CBA">
              <w:trPr>
                <w:trHeight w:val="1121"/>
              </w:trPr>
              <w:tc>
                <w:tcPr>
                  <w:tcW w:w="485" w:type="dxa"/>
                  <w:vAlign w:val="center"/>
                </w:tcPr>
                <w:p w14:paraId="5181A911" w14:textId="26E6AC8D" w:rsidR="001B2551" w:rsidRDefault="001B2551" w:rsidP="00AC59EF">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2</w:t>
                  </w:r>
                </w:p>
              </w:tc>
              <w:tc>
                <w:tcPr>
                  <w:tcW w:w="3686" w:type="dxa"/>
                  <w:vAlign w:val="center"/>
                </w:tcPr>
                <w:p w14:paraId="763FC697" w14:textId="34495E03" w:rsidR="001B2551" w:rsidRDefault="001B2551" w:rsidP="00704CBA">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 xml:space="preserve">GCF-VCP CEO Forum (Local partners and IAs staff </w:t>
                  </w:r>
                  <w:proofErr w:type="gramStart"/>
                  <w:r>
                    <w:rPr>
                      <w:rFonts w:ascii="Calibri" w:eastAsia="Times New Roman" w:hAnsi="Calibri" w:cs="Arial"/>
                      <w:i/>
                      <w:color w:val="000000"/>
                      <w:sz w:val="20"/>
                      <w:lang w:eastAsia="ja-JP"/>
                    </w:rPr>
                    <w:t>-  CEOs</w:t>
                  </w:r>
                  <w:proofErr w:type="gramEnd"/>
                  <w:r>
                    <w:rPr>
                      <w:rFonts w:ascii="Calibri" w:eastAsia="Times New Roman" w:hAnsi="Calibri" w:cs="Arial"/>
                      <w:i/>
                      <w:color w:val="000000"/>
                      <w:sz w:val="20"/>
                      <w:lang w:eastAsia="ja-JP"/>
                    </w:rPr>
                    <w:t xml:space="preserve"> of MNRE, Acting CEO -</w:t>
                  </w:r>
                  <w:proofErr w:type="spellStart"/>
                  <w:r>
                    <w:rPr>
                      <w:rFonts w:ascii="Calibri" w:eastAsia="Times New Roman" w:hAnsi="Calibri" w:cs="Arial"/>
                      <w:i/>
                      <w:color w:val="000000"/>
                      <w:sz w:val="20"/>
                      <w:lang w:eastAsia="ja-JP"/>
                    </w:rPr>
                    <w:t>MoF</w:t>
                  </w:r>
                  <w:proofErr w:type="spellEnd"/>
                  <w:r>
                    <w:rPr>
                      <w:rFonts w:ascii="Calibri" w:eastAsia="Times New Roman" w:hAnsi="Calibri" w:cs="Arial"/>
                      <w:i/>
                      <w:color w:val="000000"/>
                      <w:sz w:val="20"/>
                      <w:lang w:eastAsia="ja-JP"/>
                    </w:rPr>
                    <w:t>, CEO-LTA, ACEO-MWTI</w:t>
                  </w:r>
                </w:p>
              </w:tc>
              <w:tc>
                <w:tcPr>
                  <w:tcW w:w="1701" w:type="dxa"/>
                  <w:vAlign w:val="center"/>
                </w:tcPr>
                <w:p w14:paraId="07B291C2" w14:textId="3C32E5FF" w:rsidR="001B2551" w:rsidRDefault="00C4138B" w:rsidP="00D01F05">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10</w:t>
                  </w:r>
                  <w:r w:rsidRPr="0017329A">
                    <w:rPr>
                      <w:rFonts w:ascii="Calibri" w:eastAsia="Times New Roman" w:hAnsi="Calibri" w:cs="Arial"/>
                      <w:i/>
                      <w:color w:val="000000"/>
                      <w:sz w:val="20"/>
                      <w:vertAlign w:val="superscript"/>
                      <w:lang w:eastAsia="ja-JP"/>
                    </w:rPr>
                    <w:t>th</w:t>
                  </w:r>
                  <w:r>
                    <w:rPr>
                      <w:rFonts w:ascii="Calibri" w:eastAsia="Times New Roman" w:hAnsi="Calibri" w:cs="Arial"/>
                      <w:i/>
                      <w:color w:val="000000"/>
                      <w:sz w:val="20"/>
                      <w:lang w:eastAsia="ja-JP"/>
                    </w:rPr>
                    <w:t xml:space="preserve"> Aug 2021</w:t>
                  </w:r>
                </w:p>
              </w:tc>
              <w:tc>
                <w:tcPr>
                  <w:tcW w:w="4480" w:type="dxa"/>
                  <w:vAlign w:val="center"/>
                </w:tcPr>
                <w:p w14:paraId="688E7F8A" w14:textId="00419ADE" w:rsidR="001B2551" w:rsidRDefault="00C4138B" w:rsidP="00222E60">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Review of Note-to-file</w:t>
                  </w:r>
                  <w:r w:rsidR="008B0FD6">
                    <w:rPr>
                      <w:rFonts w:ascii="Calibri" w:eastAsia="Times New Roman" w:hAnsi="Calibri" w:cs="Arial"/>
                      <w:i/>
                      <w:color w:val="000000"/>
                      <w:sz w:val="20"/>
                      <w:lang w:eastAsia="ja-JP"/>
                    </w:rPr>
                    <w:t xml:space="preserve"> on Safeguard</w:t>
                  </w:r>
                  <w:r w:rsidR="00E976B9">
                    <w:rPr>
                      <w:rFonts w:ascii="Calibri" w:eastAsia="Times New Roman" w:hAnsi="Calibri" w:cs="Arial"/>
                      <w:i/>
                      <w:color w:val="000000"/>
                      <w:sz w:val="20"/>
                      <w:lang w:eastAsia="ja-JP"/>
                    </w:rPr>
                    <w:t xml:space="preserve"> Standards </w:t>
                  </w:r>
                  <w:r w:rsidR="008B0FD6">
                    <w:rPr>
                      <w:rFonts w:ascii="Calibri" w:eastAsia="Times New Roman" w:hAnsi="Calibri" w:cs="Arial"/>
                      <w:i/>
                      <w:color w:val="000000"/>
                      <w:sz w:val="20"/>
                      <w:lang w:eastAsia="ja-JP"/>
                    </w:rPr>
                    <w:t xml:space="preserve">and budget shortfall to be submitted to GCF (UNDP draft </w:t>
                  </w:r>
                  <w:r w:rsidR="00CD1AE9">
                    <w:rPr>
                      <w:rFonts w:ascii="Calibri" w:eastAsia="Times New Roman" w:hAnsi="Calibri" w:cs="Arial"/>
                      <w:i/>
                      <w:color w:val="000000"/>
                      <w:sz w:val="20"/>
                      <w:lang w:eastAsia="ja-JP"/>
                    </w:rPr>
                    <w:t>of 26</w:t>
                  </w:r>
                  <w:r w:rsidR="00CD1AE9" w:rsidRPr="0017329A">
                    <w:rPr>
                      <w:rFonts w:ascii="Calibri" w:eastAsia="Times New Roman" w:hAnsi="Calibri" w:cs="Arial"/>
                      <w:i/>
                      <w:color w:val="000000"/>
                      <w:sz w:val="20"/>
                      <w:vertAlign w:val="superscript"/>
                      <w:lang w:eastAsia="ja-JP"/>
                    </w:rPr>
                    <w:t>th</w:t>
                  </w:r>
                  <w:r w:rsidR="00CD1AE9">
                    <w:rPr>
                      <w:rFonts w:ascii="Calibri" w:eastAsia="Times New Roman" w:hAnsi="Calibri" w:cs="Arial"/>
                      <w:i/>
                      <w:color w:val="000000"/>
                      <w:sz w:val="20"/>
                      <w:lang w:eastAsia="ja-JP"/>
                    </w:rPr>
                    <w:t xml:space="preserve"> July 2021</w:t>
                  </w:r>
                  <w:r w:rsidR="00C756A5">
                    <w:rPr>
                      <w:rFonts w:ascii="Calibri" w:eastAsia="Times New Roman" w:hAnsi="Calibri" w:cs="Arial"/>
                      <w:i/>
                      <w:color w:val="000000"/>
                      <w:sz w:val="20"/>
                      <w:lang w:eastAsia="ja-JP"/>
                    </w:rPr>
                    <w:t>)</w:t>
                  </w:r>
                </w:p>
              </w:tc>
            </w:tr>
            <w:tr w:rsidR="000268F6" w14:paraId="1F49926A" w14:textId="77777777" w:rsidTr="0017329A">
              <w:trPr>
                <w:trHeight w:val="1121"/>
              </w:trPr>
              <w:tc>
                <w:tcPr>
                  <w:tcW w:w="485" w:type="dxa"/>
                  <w:vAlign w:val="center"/>
                </w:tcPr>
                <w:p w14:paraId="3CB81D85" w14:textId="36ECBE05" w:rsidR="000268F6" w:rsidRDefault="005377AB"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3</w:t>
                  </w:r>
                </w:p>
              </w:tc>
              <w:tc>
                <w:tcPr>
                  <w:tcW w:w="3686" w:type="dxa"/>
                  <w:vAlign w:val="center"/>
                </w:tcPr>
                <w:p w14:paraId="7E513FD8" w14:textId="7FA01042" w:rsidR="000268F6" w:rsidRDefault="0078443E" w:rsidP="00704CBA">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GCF-VCP 15</w:t>
                  </w:r>
                  <w:r w:rsidRPr="0078443E">
                    <w:rPr>
                      <w:rFonts w:ascii="Calibri" w:eastAsia="Times New Roman" w:hAnsi="Calibri" w:cs="Arial"/>
                      <w:i/>
                      <w:color w:val="000000"/>
                      <w:sz w:val="20"/>
                      <w:vertAlign w:val="superscript"/>
                      <w:lang w:eastAsia="ja-JP"/>
                    </w:rPr>
                    <w:t>th</w:t>
                  </w:r>
                  <w:r>
                    <w:rPr>
                      <w:rFonts w:ascii="Calibri" w:eastAsia="Times New Roman" w:hAnsi="Calibri" w:cs="Arial"/>
                      <w:i/>
                      <w:color w:val="000000"/>
                      <w:sz w:val="20"/>
                      <w:lang w:eastAsia="ja-JP"/>
                    </w:rPr>
                    <w:t xml:space="preserve"> </w:t>
                  </w:r>
                  <w:r w:rsidR="00C03BD5">
                    <w:rPr>
                      <w:rFonts w:ascii="Calibri" w:eastAsia="Times New Roman" w:hAnsi="Calibri" w:cs="Arial"/>
                      <w:i/>
                      <w:color w:val="000000"/>
                      <w:sz w:val="20"/>
                      <w:lang w:eastAsia="ja-JP"/>
                    </w:rPr>
                    <w:t xml:space="preserve">Meeting of PB/PSC </w:t>
                  </w:r>
                  <w:r>
                    <w:rPr>
                      <w:rFonts w:ascii="Calibri" w:eastAsia="Times New Roman" w:hAnsi="Calibri" w:cs="Arial"/>
                      <w:i/>
                      <w:color w:val="000000"/>
                      <w:sz w:val="20"/>
                      <w:lang w:eastAsia="ja-JP"/>
                    </w:rPr>
                    <w:t xml:space="preserve"> </w:t>
                  </w:r>
                  <w:r w:rsidR="00740D8D">
                    <w:rPr>
                      <w:rFonts w:ascii="Calibri" w:eastAsia="Times New Roman" w:hAnsi="Calibri" w:cs="Arial"/>
                      <w:i/>
                      <w:color w:val="000000"/>
                      <w:sz w:val="20"/>
                      <w:lang w:eastAsia="ja-JP"/>
                    </w:rPr>
                    <w:t xml:space="preserve"> - UNDP RR, CEOs</w:t>
                  </w:r>
                  <w:r w:rsidR="007A104A">
                    <w:rPr>
                      <w:rFonts w:ascii="Calibri" w:eastAsia="Times New Roman" w:hAnsi="Calibri" w:cs="Arial"/>
                      <w:i/>
                      <w:color w:val="000000"/>
                      <w:sz w:val="20"/>
                      <w:lang w:eastAsia="ja-JP"/>
                    </w:rPr>
                    <w:t xml:space="preserve">/Rep from IAs and partners </w:t>
                  </w:r>
                  <w:proofErr w:type="gramStart"/>
                  <w:r w:rsidR="007A104A">
                    <w:rPr>
                      <w:rFonts w:ascii="Calibri" w:eastAsia="Times New Roman" w:hAnsi="Calibri" w:cs="Arial"/>
                      <w:i/>
                      <w:color w:val="000000"/>
                      <w:sz w:val="20"/>
                      <w:lang w:eastAsia="ja-JP"/>
                    </w:rPr>
                    <w:t>(</w:t>
                  </w:r>
                  <w:r w:rsidR="00740D8D">
                    <w:rPr>
                      <w:rFonts w:ascii="Calibri" w:eastAsia="Times New Roman" w:hAnsi="Calibri" w:cs="Arial"/>
                      <w:i/>
                      <w:color w:val="000000"/>
                      <w:sz w:val="20"/>
                      <w:lang w:eastAsia="ja-JP"/>
                    </w:rPr>
                    <w:t xml:space="preserve"> </w:t>
                  </w:r>
                  <w:proofErr w:type="spellStart"/>
                  <w:r w:rsidR="00740D8D">
                    <w:rPr>
                      <w:rFonts w:ascii="Calibri" w:eastAsia="Times New Roman" w:hAnsi="Calibri" w:cs="Arial"/>
                      <w:i/>
                      <w:color w:val="000000"/>
                      <w:sz w:val="20"/>
                      <w:lang w:eastAsia="ja-JP"/>
                    </w:rPr>
                    <w:t>MoF</w:t>
                  </w:r>
                  <w:proofErr w:type="spellEnd"/>
                  <w:proofErr w:type="gramEnd"/>
                  <w:r w:rsidR="00740D8D">
                    <w:rPr>
                      <w:rFonts w:ascii="Calibri" w:eastAsia="Times New Roman" w:hAnsi="Calibri" w:cs="Arial"/>
                      <w:i/>
                      <w:color w:val="000000"/>
                      <w:sz w:val="20"/>
                      <w:lang w:eastAsia="ja-JP"/>
                    </w:rPr>
                    <w:t xml:space="preserve">, MNRE, </w:t>
                  </w:r>
                  <w:proofErr w:type="spellStart"/>
                  <w:r w:rsidR="00740D8D">
                    <w:rPr>
                      <w:rFonts w:ascii="Calibri" w:eastAsia="Times New Roman" w:hAnsi="Calibri" w:cs="Arial"/>
                      <w:i/>
                      <w:color w:val="000000"/>
                      <w:sz w:val="20"/>
                      <w:lang w:eastAsia="ja-JP"/>
                    </w:rPr>
                    <w:t>MoH</w:t>
                  </w:r>
                  <w:proofErr w:type="spellEnd"/>
                  <w:r w:rsidR="00740D8D">
                    <w:rPr>
                      <w:rFonts w:ascii="Calibri" w:eastAsia="Times New Roman" w:hAnsi="Calibri" w:cs="Arial"/>
                      <w:i/>
                      <w:color w:val="000000"/>
                      <w:sz w:val="20"/>
                      <w:lang w:eastAsia="ja-JP"/>
                    </w:rPr>
                    <w:t xml:space="preserve">, MWTI, </w:t>
                  </w:r>
                  <w:r w:rsidR="00C03BD5">
                    <w:rPr>
                      <w:rFonts w:ascii="Calibri" w:eastAsia="Times New Roman" w:hAnsi="Calibri" w:cs="Arial"/>
                      <w:i/>
                      <w:color w:val="000000"/>
                      <w:sz w:val="20"/>
                      <w:lang w:eastAsia="ja-JP"/>
                    </w:rPr>
                    <w:t>MWCSD,</w:t>
                  </w:r>
                  <w:r w:rsidR="00740D8D">
                    <w:rPr>
                      <w:rFonts w:ascii="Calibri" w:eastAsia="Times New Roman" w:hAnsi="Calibri" w:cs="Arial"/>
                      <w:i/>
                      <w:color w:val="000000"/>
                      <w:sz w:val="20"/>
                      <w:lang w:eastAsia="ja-JP"/>
                    </w:rPr>
                    <w:t xml:space="preserve"> </w:t>
                  </w:r>
                  <w:r w:rsidR="007A104A">
                    <w:rPr>
                      <w:rFonts w:ascii="Calibri" w:eastAsia="Times New Roman" w:hAnsi="Calibri" w:cs="Arial"/>
                      <w:i/>
                      <w:color w:val="000000"/>
                      <w:sz w:val="20"/>
                      <w:lang w:eastAsia="ja-JP"/>
                    </w:rPr>
                    <w:t>LTA</w:t>
                  </w:r>
                  <w:r w:rsidR="00C03BD5">
                    <w:rPr>
                      <w:rFonts w:ascii="Calibri" w:eastAsia="Times New Roman" w:hAnsi="Calibri" w:cs="Arial"/>
                      <w:i/>
                      <w:color w:val="000000"/>
                      <w:sz w:val="20"/>
                      <w:lang w:eastAsia="ja-JP"/>
                    </w:rPr>
                    <w:t>)</w:t>
                  </w:r>
                </w:p>
              </w:tc>
              <w:tc>
                <w:tcPr>
                  <w:tcW w:w="1701" w:type="dxa"/>
                  <w:vAlign w:val="center"/>
                </w:tcPr>
                <w:p w14:paraId="0E0B3B15" w14:textId="052CFE24" w:rsidR="000268F6" w:rsidRDefault="0077578C"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6</w:t>
                  </w:r>
                  <w:r w:rsidRPr="0077578C">
                    <w:rPr>
                      <w:rFonts w:ascii="Calibri" w:eastAsia="Times New Roman" w:hAnsi="Calibri" w:cs="Arial"/>
                      <w:i/>
                      <w:color w:val="000000"/>
                      <w:sz w:val="20"/>
                      <w:vertAlign w:val="superscript"/>
                      <w:lang w:eastAsia="ja-JP"/>
                    </w:rPr>
                    <w:t>th</w:t>
                  </w:r>
                  <w:r>
                    <w:rPr>
                      <w:rFonts w:ascii="Calibri" w:eastAsia="Times New Roman" w:hAnsi="Calibri" w:cs="Arial"/>
                      <w:i/>
                      <w:color w:val="000000"/>
                      <w:sz w:val="20"/>
                      <w:lang w:eastAsia="ja-JP"/>
                    </w:rPr>
                    <w:t xml:space="preserve"> Oct 2021</w:t>
                  </w:r>
                </w:p>
              </w:tc>
              <w:tc>
                <w:tcPr>
                  <w:tcW w:w="4480" w:type="dxa"/>
                  <w:vAlign w:val="center"/>
                </w:tcPr>
                <w:p w14:paraId="5FE6409C" w14:textId="174E5ACA" w:rsidR="000268F6" w:rsidRDefault="0077578C" w:rsidP="00222E60">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 xml:space="preserve">Agenda Item 5.5 – Update on potential VCP restructuring </w:t>
                  </w:r>
                  <w:r w:rsidR="00353CA5">
                    <w:rPr>
                      <w:rFonts w:ascii="Calibri" w:eastAsia="Times New Roman" w:hAnsi="Calibri" w:cs="Arial"/>
                      <w:i/>
                      <w:color w:val="000000"/>
                      <w:sz w:val="20"/>
                      <w:lang w:eastAsia="ja-JP"/>
                    </w:rPr>
                    <w:t xml:space="preserve">presented by UNDP to </w:t>
                  </w:r>
                  <w:r w:rsidR="00C03BD5">
                    <w:rPr>
                      <w:rFonts w:ascii="Calibri" w:eastAsia="Times New Roman" w:hAnsi="Calibri" w:cs="Arial"/>
                      <w:i/>
                      <w:color w:val="000000"/>
                      <w:sz w:val="20"/>
                      <w:lang w:eastAsia="ja-JP"/>
                    </w:rPr>
                    <w:t>PB/PSC</w:t>
                  </w:r>
                </w:p>
              </w:tc>
            </w:tr>
            <w:tr w:rsidR="000268F6" w14:paraId="09D1F371" w14:textId="77777777" w:rsidTr="0017329A">
              <w:trPr>
                <w:trHeight w:val="1279"/>
              </w:trPr>
              <w:tc>
                <w:tcPr>
                  <w:tcW w:w="485" w:type="dxa"/>
                  <w:vAlign w:val="center"/>
                </w:tcPr>
                <w:p w14:paraId="6482BC01" w14:textId="33429444" w:rsidR="000268F6" w:rsidRDefault="007442FD"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4</w:t>
                  </w:r>
                </w:p>
              </w:tc>
              <w:tc>
                <w:tcPr>
                  <w:tcW w:w="3686" w:type="dxa"/>
                  <w:vAlign w:val="center"/>
                </w:tcPr>
                <w:p w14:paraId="067367DB" w14:textId="27F2C375" w:rsidR="000268F6" w:rsidRDefault="00353CA5" w:rsidP="00704CBA">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GCF-VCP Tripartite Meeting (</w:t>
                  </w:r>
                  <w:r w:rsidR="00D06DC2">
                    <w:rPr>
                      <w:rFonts w:ascii="Calibri" w:eastAsia="Times New Roman" w:hAnsi="Calibri" w:cs="Arial"/>
                      <w:i/>
                      <w:color w:val="000000"/>
                      <w:sz w:val="20"/>
                      <w:lang w:eastAsia="ja-JP"/>
                    </w:rPr>
                    <w:t xml:space="preserve">UNDP, </w:t>
                  </w:r>
                  <w:proofErr w:type="spellStart"/>
                  <w:r w:rsidR="00D06DC2">
                    <w:rPr>
                      <w:rFonts w:ascii="Calibri" w:eastAsia="Times New Roman" w:hAnsi="Calibri" w:cs="Arial"/>
                      <w:i/>
                      <w:color w:val="000000"/>
                      <w:sz w:val="20"/>
                      <w:lang w:eastAsia="ja-JP"/>
                    </w:rPr>
                    <w:t>MoF</w:t>
                  </w:r>
                  <w:proofErr w:type="spellEnd"/>
                  <w:r w:rsidR="00D06DC2">
                    <w:rPr>
                      <w:rFonts w:ascii="Calibri" w:eastAsia="Times New Roman" w:hAnsi="Calibri" w:cs="Arial"/>
                      <w:i/>
                      <w:color w:val="000000"/>
                      <w:sz w:val="20"/>
                      <w:lang w:eastAsia="ja-JP"/>
                    </w:rPr>
                    <w:t xml:space="preserve"> CEO, PMU team) </w:t>
                  </w:r>
                  <w:r w:rsidR="00805F39">
                    <w:rPr>
                      <w:rFonts w:ascii="Calibri" w:eastAsia="Times New Roman" w:hAnsi="Calibri" w:cs="Arial"/>
                      <w:i/>
                      <w:color w:val="000000"/>
                      <w:sz w:val="20"/>
                      <w:lang w:eastAsia="ja-JP"/>
                    </w:rPr>
                    <w:t>– UNDP RR, DRR, RTA,</w:t>
                  </w:r>
                  <w:r w:rsidR="00C03BD5">
                    <w:rPr>
                      <w:rFonts w:ascii="Calibri" w:eastAsia="Times New Roman" w:hAnsi="Calibri" w:cs="Arial"/>
                      <w:i/>
                      <w:color w:val="000000"/>
                      <w:sz w:val="20"/>
                      <w:lang w:eastAsia="ja-JP"/>
                    </w:rPr>
                    <w:t xml:space="preserve"> </w:t>
                  </w:r>
                  <w:r w:rsidR="00805F39">
                    <w:rPr>
                      <w:rFonts w:ascii="Calibri" w:eastAsia="Times New Roman" w:hAnsi="Calibri" w:cs="Arial"/>
                      <w:i/>
                      <w:color w:val="000000"/>
                      <w:sz w:val="20"/>
                      <w:lang w:eastAsia="ja-JP"/>
                    </w:rPr>
                    <w:t>STA</w:t>
                  </w:r>
                  <w:r w:rsidR="006A01CC">
                    <w:rPr>
                      <w:rFonts w:ascii="Calibri" w:eastAsia="Times New Roman" w:hAnsi="Calibri" w:cs="Arial"/>
                      <w:i/>
                      <w:color w:val="000000"/>
                      <w:sz w:val="20"/>
                      <w:lang w:eastAsia="ja-JP"/>
                    </w:rPr>
                    <w:t xml:space="preserve"> – </w:t>
                  </w:r>
                  <w:r w:rsidR="00C03BD5">
                    <w:rPr>
                      <w:rFonts w:ascii="Calibri" w:eastAsia="Times New Roman" w:hAnsi="Calibri" w:cs="Arial"/>
                      <w:i/>
                      <w:color w:val="000000"/>
                      <w:sz w:val="20"/>
                      <w:lang w:eastAsia="ja-JP"/>
                    </w:rPr>
                    <w:t xml:space="preserve">Acting </w:t>
                  </w:r>
                  <w:r w:rsidR="006A01CC">
                    <w:rPr>
                      <w:rFonts w:ascii="Calibri" w:eastAsia="Times New Roman" w:hAnsi="Calibri" w:cs="Arial"/>
                      <w:i/>
                      <w:color w:val="000000"/>
                      <w:sz w:val="20"/>
                      <w:lang w:eastAsia="ja-JP"/>
                    </w:rPr>
                    <w:t>CEO</w:t>
                  </w:r>
                  <w:r w:rsidR="00C03BD5">
                    <w:rPr>
                      <w:rFonts w:ascii="Calibri" w:eastAsia="Times New Roman" w:hAnsi="Calibri" w:cs="Arial"/>
                      <w:i/>
                      <w:color w:val="000000"/>
                      <w:sz w:val="20"/>
                      <w:lang w:eastAsia="ja-JP"/>
                    </w:rPr>
                    <w:t xml:space="preserve">, ACEO AID, ACEO, CRICD, </w:t>
                  </w:r>
                  <w:proofErr w:type="spellStart"/>
                  <w:r w:rsidR="006A01CC">
                    <w:rPr>
                      <w:rFonts w:ascii="Calibri" w:eastAsia="Times New Roman" w:hAnsi="Calibri" w:cs="Arial"/>
                      <w:i/>
                      <w:color w:val="000000"/>
                      <w:sz w:val="20"/>
                      <w:lang w:eastAsia="ja-JP"/>
                    </w:rPr>
                    <w:t>MoF</w:t>
                  </w:r>
                  <w:proofErr w:type="spellEnd"/>
                </w:p>
              </w:tc>
              <w:tc>
                <w:tcPr>
                  <w:tcW w:w="1701" w:type="dxa"/>
                  <w:vAlign w:val="center"/>
                </w:tcPr>
                <w:p w14:paraId="1463E8D8" w14:textId="6A4BE8C7" w:rsidR="000268F6" w:rsidRDefault="00D06DC2"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12</w:t>
                  </w:r>
                  <w:r w:rsidRPr="00D06DC2">
                    <w:rPr>
                      <w:rFonts w:ascii="Calibri" w:eastAsia="Times New Roman" w:hAnsi="Calibri" w:cs="Arial"/>
                      <w:i/>
                      <w:color w:val="000000"/>
                      <w:sz w:val="20"/>
                      <w:vertAlign w:val="superscript"/>
                      <w:lang w:eastAsia="ja-JP"/>
                    </w:rPr>
                    <w:t>th</w:t>
                  </w:r>
                  <w:r>
                    <w:rPr>
                      <w:rFonts w:ascii="Calibri" w:eastAsia="Times New Roman" w:hAnsi="Calibri" w:cs="Arial"/>
                      <w:i/>
                      <w:color w:val="000000"/>
                      <w:sz w:val="20"/>
                      <w:lang w:eastAsia="ja-JP"/>
                    </w:rPr>
                    <w:t xml:space="preserve"> Nov 2021</w:t>
                  </w:r>
                </w:p>
              </w:tc>
              <w:tc>
                <w:tcPr>
                  <w:tcW w:w="4480" w:type="dxa"/>
                  <w:vAlign w:val="center"/>
                </w:tcPr>
                <w:p w14:paraId="57E8675B" w14:textId="33FDC5C2" w:rsidR="000268F6" w:rsidRDefault="00942161" w:rsidP="00222E60">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 xml:space="preserve">Project progress update, presentation on Restructuring Proposal </w:t>
                  </w:r>
                  <w:r w:rsidR="005266B1">
                    <w:rPr>
                      <w:rFonts w:ascii="Calibri" w:eastAsia="Times New Roman" w:hAnsi="Calibri" w:cs="Arial"/>
                      <w:i/>
                      <w:color w:val="000000"/>
                      <w:sz w:val="20"/>
                      <w:lang w:eastAsia="ja-JP"/>
                    </w:rPr>
                    <w:t>–</w:t>
                  </w:r>
                  <w:r>
                    <w:rPr>
                      <w:rFonts w:ascii="Calibri" w:eastAsia="Times New Roman" w:hAnsi="Calibri" w:cs="Arial"/>
                      <w:i/>
                      <w:color w:val="000000"/>
                      <w:sz w:val="20"/>
                      <w:lang w:eastAsia="ja-JP"/>
                    </w:rPr>
                    <w:t xml:space="preserve"> </w:t>
                  </w:r>
                  <w:r w:rsidR="005266B1">
                    <w:rPr>
                      <w:rFonts w:ascii="Calibri" w:eastAsia="Times New Roman" w:hAnsi="Calibri" w:cs="Arial"/>
                      <w:i/>
                      <w:color w:val="000000"/>
                      <w:sz w:val="20"/>
                      <w:lang w:eastAsia="ja-JP"/>
                    </w:rPr>
                    <w:t xml:space="preserve">identify issues and options and </w:t>
                  </w:r>
                  <w:r w:rsidR="00805F39">
                    <w:rPr>
                      <w:rFonts w:ascii="Calibri" w:eastAsia="Times New Roman" w:hAnsi="Calibri" w:cs="Arial"/>
                      <w:i/>
                      <w:color w:val="000000"/>
                      <w:sz w:val="20"/>
                      <w:lang w:eastAsia="ja-JP"/>
                    </w:rPr>
                    <w:t>roles/responsibilities.</w:t>
                  </w:r>
                </w:p>
              </w:tc>
            </w:tr>
            <w:tr w:rsidR="00CE48DE" w14:paraId="14675F39" w14:textId="77777777" w:rsidTr="0017329A">
              <w:trPr>
                <w:trHeight w:val="1397"/>
              </w:trPr>
              <w:tc>
                <w:tcPr>
                  <w:tcW w:w="485" w:type="dxa"/>
                  <w:vAlign w:val="center"/>
                </w:tcPr>
                <w:p w14:paraId="4F49AE5E" w14:textId="00EECC36" w:rsidR="00CE48DE" w:rsidRDefault="007442FD"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5</w:t>
                  </w:r>
                </w:p>
              </w:tc>
              <w:tc>
                <w:tcPr>
                  <w:tcW w:w="3686" w:type="dxa"/>
                  <w:vAlign w:val="center"/>
                </w:tcPr>
                <w:p w14:paraId="58B330ED" w14:textId="554AF36F" w:rsidR="00CE48DE" w:rsidRDefault="00893CD8" w:rsidP="00704CBA">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GCF-VCP CEO Forum &amp; Focal Points Workshop (</w:t>
                  </w:r>
                  <w:r w:rsidR="00DC11DB">
                    <w:rPr>
                      <w:rFonts w:ascii="Calibri" w:eastAsia="Times New Roman" w:hAnsi="Calibri" w:cs="Arial"/>
                      <w:i/>
                      <w:color w:val="000000"/>
                      <w:sz w:val="20"/>
                      <w:lang w:eastAsia="ja-JP"/>
                    </w:rPr>
                    <w:t>Local Partners and IAs</w:t>
                  </w:r>
                  <w:r w:rsidR="00D01F05">
                    <w:rPr>
                      <w:rFonts w:ascii="Calibri" w:eastAsia="Times New Roman" w:hAnsi="Calibri" w:cs="Arial"/>
                      <w:i/>
                      <w:color w:val="000000"/>
                      <w:sz w:val="20"/>
                      <w:lang w:eastAsia="ja-JP"/>
                    </w:rPr>
                    <w:t xml:space="preserve"> staff</w:t>
                  </w:r>
                  <w:r w:rsidR="00DC11DB">
                    <w:rPr>
                      <w:rFonts w:ascii="Calibri" w:eastAsia="Times New Roman" w:hAnsi="Calibri" w:cs="Arial"/>
                      <w:i/>
                      <w:color w:val="000000"/>
                      <w:sz w:val="20"/>
                      <w:lang w:eastAsia="ja-JP"/>
                    </w:rPr>
                    <w:t>)</w:t>
                  </w:r>
                  <w:r w:rsidR="00625F9B">
                    <w:rPr>
                      <w:rFonts w:ascii="Calibri" w:eastAsia="Times New Roman" w:hAnsi="Calibri" w:cs="Arial"/>
                      <w:i/>
                      <w:color w:val="000000"/>
                      <w:sz w:val="20"/>
                      <w:lang w:eastAsia="ja-JP"/>
                    </w:rPr>
                    <w:t xml:space="preserve"> – CEOs of MNRE, </w:t>
                  </w:r>
                  <w:r w:rsidR="00E83566">
                    <w:rPr>
                      <w:rFonts w:ascii="Calibri" w:eastAsia="Times New Roman" w:hAnsi="Calibri" w:cs="Arial"/>
                      <w:i/>
                      <w:color w:val="000000"/>
                      <w:sz w:val="20"/>
                      <w:lang w:eastAsia="ja-JP"/>
                    </w:rPr>
                    <w:t>Acting CEO -</w:t>
                  </w:r>
                  <w:proofErr w:type="spellStart"/>
                  <w:r w:rsidR="00E83566">
                    <w:rPr>
                      <w:rFonts w:ascii="Calibri" w:eastAsia="Times New Roman" w:hAnsi="Calibri" w:cs="Arial"/>
                      <w:i/>
                      <w:color w:val="000000"/>
                      <w:sz w:val="20"/>
                      <w:lang w:eastAsia="ja-JP"/>
                    </w:rPr>
                    <w:t>MoF</w:t>
                  </w:r>
                  <w:proofErr w:type="spellEnd"/>
                  <w:r w:rsidR="00E83566">
                    <w:rPr>
                      <w:rFonts w:ascii="Calibri" w:eastAsia="Times New Roman" w:hAnsi="Calibri" w:cs="Arial"/>
                      <w:i/>
                      <w:color w:val="000000"/>
                      <w:sz w:val="20"/>
                      <w:lang w:eastAsia="ja-JP"/>
                    </w:rPr>
                    <w:t xml:space="preserve">, CEO-LTA, </w:t>
                  </w:r>
                  <w:r w:rsidR="00D01F05">
                    <w:rPr>
                      <w:rFonts w:ascii="Calibri" w:eastAsia="Times New Roman" w:hAnsi="Calibri" w:cs="Arial"/>
                      <w:i/>
                      <w:color w:val="000000"/>
                      <w:sz w:val="20"/>
                      <w:lang w:eastAsia="ja-JP"/>
                    </w:rPr>
                    <w:t>ACEO-MWTI</w:t>
                  </w:r>
                </w:p>
              </w:tc>
              <w:tc>
                <w:tcPr>
                  <w:tcW w:w="1701" w:type="dxa"/>
                  <w:vAlign w:val="center"/>
                </w:tcPr>
                <w:p w14:paraId="6D68D9B3" w14:textId="245EC6FF" w:rsidR="00CE48DE" w:rsidRDefault="006D333C"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17</w:t>
                  </w:r>
                  <w:r w:rsidRPr="0017329A">
                    <w:rPr>
                      <w:rFonts w:ascii="Calibri" w:eastAsia="Times New Roman" w:hAnsi="Calibri" w:cs="Arial"/>
                      <w:i/>
                      <w:color w:val="000000"/>
                      <w:sz w:val="20"/>
                      <w:vertAlign w:val="superscript"/>
                      <w:lang w:eastAsia="ja-JP"/>
                    </w:rPr>
                    <w:t>th</w:t>
                  </w:r>
                  <w:r>
                    <w:rPr>
                      <w:rFonts w:ascii="Calibri" w:eastAsia="Times New Roman" w:hAnsi="Calibri" w:cs="Arial"/>
                      <w:i/>
                      <w:color w:val="000000"/>
                      <w:sz w:val="20"/>
                      <w:lang w:eastAsia="ja-JP"/>
                    </w:rPr>
                    <w:t xml:space="preserve"> Nov</w:t>
                  </w:r>
                  <w:r w:rsidR="009E1DBF">
                    <w:rPr>
                      <w:rFonts w:ascii="Calibri" w:eastAsia="Times New Roman" w:hAnsi="Calibri" w:cs="Arial"/>
                      <w:i/>
                      <w:color w:val="000000"/>
                      <w:sz w:val="20"/>
                      <w:lang w:eastAsia="ja-JP"/>
                    </w:rPr>
                    <w:t xml:space="preserve"> 2021</w:t>
                  </w:r>
                </w:p>
              </w:tc>
              <w:tc>
                <w:tcPr>
                  <w:tcW w:w="4480" w:type="dxa"/>
                  <w:vAlign w:val="center"/>
                </w:tcPr>
                <w:p w14:paraId="6A748D8E" w14:textId="2883E05E" w:rsidR="00CE48DE" w:rsidRDefault="00222E60" w:rsidP="00222E60">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Agenda Item 5. Presentation on the Version 2 – Draft Restructuring Proposal (V2.RP)</w:t>
                  </w:r>
                </w:p>
              </w:tc>
            </w:tr>
            <w:tr w:rsidR="00CE48DE" w14:paraId="1968F659" w14:textId="77777777" w:rsidTr="0017329A">
              <w:tc>
                <w:tcPr>
                  <w:tcW w:w="485" w:type="dxa"/>
                  <w:vAlign w:val="center"/>
                </w:tcPr>
                <w:p w14:paraId="09B2AB7E" w14:textId="3AD3B72E" w:rsidR="00CE48DE" w:rsidRDefault="007442FD"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6</w:t>
                  </w:r>
                </w:p>
              </w:tc>
              <w:tc>
                <w:tcPr>
                  <w:tcW w:w="3686" w:type="dxa"/>
                  <w:vAlign w:val="center"/>
                </w:tcPr>
                <w:p w14:paraId="2669BC32" w14:textId="7FF7FD61" w:rsidR="00CE48DE" w:rsidRDefault="001F631B" w:rsidP="00704CBA">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GCF-VCP Joint Workshop</w:t>
                  </w:r>
                  <w:r w:rsidR="009E1DBF">
                    <w:rPr>
                      <w:rFonts w:ascii="Calibri" w:eastAsia="Times New Roman" w:hAnsi="Calibri" w:cs="Arial"/>
                      <w:i/>
                      <w:color w:val="000000"/>
                      <w:sz w:val="20"/>
                      <w:lang w:eastAsia="ja-JP"/>
                    </w:rPr>
                    <w:t>/Retreat on GCF-VCP Restru</w:t>
                  </w:r>
                  <w:r w:rsidR="006F201F">
                    <w:rPr>
                      <w:rFonts w:ascii="Calibri" w:eastAsia="Times New Roman" w:hAnsi="Calibri" w:cs="Arial"/>
                      <w:i/>
                      <w:color w:val="000000"/>
                      <w:sz w:val="20"/>
                      <w:lang w:eastAsia="ja-JP"/>
                    </w:rPr>
                    <w:t>cturing</w:t>
                  </w:r>
                  <w:r w:rsidR="000F1E48">
                    <w:rPr>
                      <w:rFonts w:ascii="Calibri" w:eastAsia="Times New Roman" w:hAnsi="Calibri" w:cs="Arial"/>
                      <w:i/>
                      <w:color w:val="000000"/>
                      <w:sz w:val="20"/>
                      <w:lang w:eastAsia="ja-JP"/>
                    </w:rPr>
                    <w:t xml:space="preserve"> </w:t>
                  </w:r>
                  <w:r w:rsidR="006F201F">
                    <w:rPr>
                      <w:rFonts w:ascii="Calibri" w:eastAsia="Times New Roman" w:hAnsi="Calibri" w:cs="Arial"/>
                      <w:i/>
                      <w:color w:val="000000"/>
                      <w:sz w:val="20"/>
                      <w:lang w:eastAsia="ja-JP"/>
                    </w:rPr>
                    <w:t>Proposal and Multi-Year Workplan and Budget (MYWPB)</w:t>
                  </w:r>
                  <w:r w:rsidR="00FA0BE5">
                    <w:rPr>
                      <w:rFonts w:ascii="Calibri" w:eastAsia="Times New Roman" w:hAnsi="Calibri" w:cs="Arial"/>
                      <w:i/>
                      <w:color w:val="000000"/>
                      <w:sz w:val="20"/>
                      <w:lang w:eastAsia="ja-JP"/>
                    </w:rPr>
                    <w:t xml:space="preserve"> </w:t>
                  </w:r>
                  <w:r w:rsidR="00683992">
                    <w:rPr>
                      <w:rFonts w:ascii="Calibri" w:eastAsia="Times New Roman" w:hAnsi="Calibri" w:cs="Arial"/>
                      <w:i/>
                      <w:color w:val="000000"/>
                      <w:sz w:val="20"/>
                      <w:lang w:eastAsia="ja-JP"/>
                    </w:rPr>
                    <w:t>–</w:t>
                  </w:r>
                  <w:r w:rsidR="00FA0BE5">
                    <w:rPr>
                      <w:rFonts w:ascii="Calibri" w:eastAsia="Times New Roman" w:hAnsi="Calibri" w:cs="Arial"/>
                      <w:i/>
                      <w:color w:val="000000"/>
                      <w:sz w:val="20"/>
                      <w:lang w:eastAsia="ja-JP"/>
                    </w:rPr>
                    <w:t xml:space="preserve"> </w:t>
                  </w:r>
                  <w:r w:rsidR="00683992">
                    <w:rPr>
                      <w:rFonts w:ascii="Calibri" w:eastAsia="Times New Roman" w:hAnsi="Calibri" w:cs="Arial"/>
                      <w:i/>
                      <w:color w:val="000000"/>
                      <w:sz w:val="20"/>
                      <w:lang w:eastAsia="ja-JP"/>
                    </w:rPr>
                    <w:t xml:space="preserve">UNDP DRR, ARR and staff; </w:t>
                  </w:r>
                  <w:r w:rsidR="003E2D74">
                    <w:rPr>
                      <w:rFonts w:ascii="Calibri" w:eastAsia="Times New Roman" w:hAnsi="Calibri" w:cs="Arial"/>
                      <w:i/>
                      <w:color w:val="000000"/>
                      <w:sz w:val="20"/>
                      <w:lang w:eastAsia="ja-JP"/>
                    </w:rPr>
                    <w:t>Acting CEO-</w:t>
                  </w:r>
                  <w:proofErr w:type="spellStart"/>
                  <w:r w:rsidR="003E2D74">
                    <w:rPr>
                      <w:rFonts w:ascii="Calibri" w:eastAsia="Times New Roman" w:hAnsi="Calibri" w:cs="Arial"/>
                      <w:i/>
                      <w:color w:val="000000"/>
                      <w:sz w:val="20"/>
                      <w:lang w:eastAsia="ja-JP"/>
                    </w:rPr>
                    <w:t>MoF</w:t>
                  </w:r>
                  <w:proofErr w:type="spellEnd"/>
                  <w:r w:rsidR="003E2D74">
                    <w:rPr>
                      <w:rFonts w:ascii="Calibri" w:eastAsia="Times New Roman" w:hAnsi="Calibri" w:cs="Arial"/>
                      <w:i/>
                      <w:color w:val="000000"/>
                      <w:sz w:val="20"/>
                      <w:lang w:eastAsia="ja-JP"/>
                    </w:rPr>
                    <w:t xml:space="preserve">; PMU team; </w:t>
                  </w:r>
                  <w:r w:rsidR="00666CB2">
                    <w:rPr>
                      <w:rFonts w:ascii="Calibri" w:eastAsia="Times New Roman" w:hAnsi="Calibri" w:cs="Arial"/>
                      <w:i/>
                      <w:color w:val="000000"/>
                      <w:sz w:val="20"/>
                      <w:lang w:eastAsia="ja-JP"/>
                    </w:rPr>
                    <w:t xml:space="preserve">LTA, MWTI, </w:t>
                  </w:r>
                  <w:proofErr w:type="spellStart"/>
                  <w:r w:rsidR="00666CB2">
                    <w:rPr>
                      <w:rFonts w:ascii="Calibri" w:eastAsia="Times New Roman" w:hAnsi="Calibri" w:cs="Arial"/>
                      <w:i/>
                      <w:color w:val="000000"/>
                      <w:sz w:val="20"/>
                      <w:lang w:eastAsia="ja-JP"/>
                    </w:rPr>
                    <w:t>MoH</w:t>
                  </w:r>
                  <w:proofErr w:type="spellEnd"/>
                  <w:r w:rsidR="00666CB2">
                    <w:rPr>
                      <w:rFonts w:ascii="Calibri" w:eastAsia="Times New Roman" w:hAnsi="Calibri" w:cs="Arial"/>
                      <w:i/>
                      <w:color w:val="000000"/>
                      <w:sz w:val="20"/>
                      <w:lang w:eastAsia="ja-JP"/>
                    </w:rPr>
                    <w:t xml:space="preserve">, CSSP, MNRE-WRD, MNRE-DEC, </w:t>
                  </w:r>
                  <w:r w:rsidR="00AC59EF">
                    <w:rPr>
                      <w:rFonts w:ascii="Calibri" w:eastAsia="Times New Roman" w:hAnsi="Calibri" w:cs="Arial"/>
                      <w:i/>
                      <w:color w:val="000000"/>
                      <w:sz w:val="20"/>
                      <w:lang w:eastAsia="ja-JP"/>
                    </w:rPr>
                    <w:t>SUNGO, SBH.</w:t>
                  </w:r>
                </w:p>
              </w:tc>
              <w:tc>
                <w:tcPr>
                  <w:tcW w:w="1701" w:type="dxa"/>
                  <w:vAlign w:val="center"/>
                </w:tcPr>
                <w:p w14:paraId="41657F37" w14:textId="13F3F55E" w:rsidR="00CE48DE" w:rsidRDefault="00194509"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23-24</w:t>
                  </w:r>
                  <w:r w:rsidRPr="0017329A">
                    <w:rPr>
                      <w:rFonts w:ascii="Calibri" w:eastAsia="Times New Roman" w:hAnsi="Calibri" w:cs="Arial"/>
                      <w:i/>
                      <w:color w:val="000000"/>
                      <w:sz w:val="20"/>
                      <w:vertAlign w:val="superscript"/>
                      <w:lang w:eastAsia="ja-JP"/>
                    </w:rPr>
                    <w:t>th</w:t>
                  </w:r>
                  <w:r>
                    <w:rPr>
                      <w:rFonts w:ascii="Calibri" w:eastAsia="Times New Roman" w:hAnsi="Calibri" w:cs="Arial"/>
                      <w:i/>
                      <w:color w:val="000000"/>
                      <w:sz w:val="20"/>
                      <w:lang w:eastAsia="ja-JP"/>
                    </w:rPr>
                    <w:t xml:space="preserve"> Nov 2021</w:t>
                  </w:r>
                </w:p>
              </w:tc>
              <w:tc>
                <w:tcPr>
                  <w:tcW w:w="4480" w:type="dxa"/>
                </w:tcPr>
                <w:p w14:paraId="4C561A8E" w14:textId="77777777" w:rsidR="00CE48DE" w:rsidRDefault="00035361" w:rsidP="00C56CCF">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 xml:space="preserve">Session 1.2 </w:t>
                  </w:r>
                  <w:r w:rsidR="00633DDD">
                    <w:rPr>
                      <w:rFonts w:ascii="Calibri" w:eastAsia="Times New Roman" w:hAnsi="Calibri" w:cs="Arial"/>
                      <w:i/>
                      <w:color w:val="000000"/>
                      <w:sz w:val="20"/>
                      <w:lang w:eastAsia="ja-JP"/>
                    </w:rPr>
                    <w:t>GCF position and trigger for Restructuring Proposal</w:t>
                  </w:r>
                  <w:r w:rsidR="001A16CE">
                    <w:rPr>
                      <w:rFonts w:ascii="Calibri" w:eastAsia="Times New Roman" w:hAnsi="Calibri" w:cs="Arial"/>
                      <w:i/>
                      <w:color w:val="000000"/>
                      <w:sz w:val="20"/>
                      <w:lang w:eastAsia="ja-JP"/>
                    </w:rPr>
                    <w:t xml:space="preserve"> (UNDP MCO representative) </w:t>
                  </w:r>
                </w:p>
                <w:p w14:paraId="1076800E" w14:textId="2FDF3FF6" w:rsidR="001A16CE" w:rsidRDefault="001A16CE" w:rsidP="00C56CCF">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Session 3</w:t>
                  </w:r>
                  <w:r w:rsidR="00AB57B1">
                    <w:rPr>
                      <w:rFonts w:ascii="Calibri" w:eastAsia="Times New Roman" w:hAnsi="Calibri" w:cs="Arial"/>
                      <w:i/>
                      <w:color w:val="000000"/>
                      <w:sz w:val="20"/>
                      <w:lang w:eastAsia="ja-JP"/>
                    </w:rPr>
                    <w:t xml:space="preserve"> </w:t>
                  </w:r>
                  <w:r w:rsidR="004B2DA8">
                    <w:rPr>
                      <w:rFonts w:ascii="Calibri" w:eastAsia="Times New Roman" w:hAnsi="Calibri" w:cs="Arial"/>
                      <w:i/>
                      <w:color w:val="000000"/>
                      <w:sz w:val="20"/>
                      <w:lang w:eastAsia="ja-JP"/>
                    </w:rPr>
                    <w:t>–</w:t>
                  </w:r>
                  <w:r w:rsidR="00AB57B1">
                    <w:rPr>
                      <w:rFonts w:ascii="Calibri" w:eastAsia="Times New Roman" w:hAnsi="Calibri" w:cs="Arial"/>
                      <w:i/>
                      <w:color w:val="000000"/>
                      <w:sz w:val="20"/>
                      <w:lang w:eastAsia="ja-JP"/>
                    </w:rPr>
                    <w:t xml:space="preserve"> </w:t>
                  </w:r>
                  <w:r w:rsidR="004B2DA8">
                    <w:rPr>
                      <w:rFonts w:ascii="Calibri" w:eastAsia="Times New Roman" w:hAnsi="Calibri" w:cs="Arial"/>
                      <w:i/>
                      <w:color w:val="000000"/>
                      <w:sz w:val="20"/>
                      <w:lang w:eastAsia="ja-JP"/>
                    </w:rPr>
                    <w:t xml:space="preserve">GCF-VCP Monitoring and Reporting requirements </w:t>
                  </w:r>
                  <w:r w:rsidR="00253452">
                    <w:rPr>
                      <w:rFonts w:ascii="Calibri" w:eastAsia="Times New Roman" w:hAnsi="Calibri" w:cs="Arial"/>
                      <w:i/>
                      <w:color w:val="000000"/>
                      <w:sz w:val="20"/>
                      <w:lang w:eastAsia="ja-JP"/>
                    </w:rPr>
                    <w:t>&amp; Expectations for Restructure Proposal</w:t>
                  </w:r>
                  <w:r w:rsidR="007F495E">
                    <w:rPr>
                      <w:rFonts w:ascii="Calibri" w:eastAsia="Times New Roman" w:hAnsi="Calibri" w:cs="Arial"/>
                      <w:i/>
                      <w:color w:val="000000"/>
                      <w:sz w:val="20"/>
                      <w:lang w:eastAsia="ja-JP"/>
                    </w:rPr>
                    <w:t xml:space="preserve"> (PMU-M&amp;E/STA)</w:t>
                  </w:r>
                  <w:r w:rsidR="00253452">
                    <w:rPr>
                      <w:rFonts w:ascii="Calibri" w:eastAsia="Times New Roman" w:hAnsi="Calibri" w:cs="Arial"/>
                      <w:i/>
                      <w:color w:val="000000"/>
                      <w:sz w:val="20"/>
                      <w:lang w:eastAsia="ja-JP"/>
                    </w:rPr>
                    <w:t xml:space="preserve"> </w:t>
                  </w:r>
                </w:p>
                <w:p w14:paraId="443D77EB" w14:textId="223DBB09" w:rsidR="00253452" w:rsidRDefault="00253452" w:rsidP="00C56CCF">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 xml:space="preserve">Session </w:t>
                  </w:r>
                  <w:r w:rsidR="00297E1F">
                    <w:rPr>
                      <w:rFonts w:ascii="Calibri" w:eastAsia="Times New Roman" w:hAnsi="Calibri" w:cs="Arial"/>
                      <w:i/>
                      <w:color w:val="000000"/>
                      <w:sz w:val="20"/>
                      <w:lang w:eastAsia="ja-JP"/>
                    </w:rPr>
                    <w:t>5 – GCF V2 Restructure Proposal</w:t>
                  </w:r>
                  <w:r w:rsidR="00FA3CCB">
                    <w:rPr>
                      <w:rFonts w:ascii="Calibri" w:eastAsia="Times New Roman" w:hAnsi="Calibri" w:cs="Arial"/>
                      <w:i/>
                      <w:color w:val="000000"/>
                      <w:sz w:val="20"/>
                      <w:lang w:eastAsia="ja-JP"/>
                    </w:rPr>
                    <w:t xml:space="preserve"> presentation </w:t>
                  </w:r>
                  <w:r w:rsidR="00486CF2">
                    <w:rPr>
                      <w:rFonts w:ascii="Calibri" w:eastAsia="Times New Roman" w:hAnsi="Calibri" w:cs="Arial"/>
                      <w:i/>
                      <w:color w:val="000000"/>
                      <w:sz w:val="20"/>
                      <w:lang w:eastAsia="ja-JP"/>
                    </w:rPr>
                    <w:t>(PMU-STA)</w:t>
                  </w:r>
                  <w:r w:rsidR="00297E1F">
                    <w:rPr>
                      <w:rFonts w:ascii="Calibri" w:eastAsia="Times New Roman" w:hAnsi="Calibri" w:cs="Arial"/>
                      <w:i/>
                      <w:color w:val="000000"/>
                      <w:sz w:val="20"/>
                      <w:lang w:eastAsia="ja-JP"/>
                    </w:rPr>
                    <w:t xml:space="preserve"> </w:t>
                  </w:r>
                </w:p>
                <w:p w14:paraId="4DFA2261" w14:textId="24987E69" w:rsidR="000E3EA8" w:rsidRDefault="000E3EA8" w:rsidP="00C56CCF">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 xml:space="preserve">Session 8 </w:t>
                  </w:r>
                  <w:r w:rsidR="00C9143E">
                    <w:rPr>
                      <w:rFonts w:ascii="Calibri" w:eastAsia="Times New Roman" w:hAnsi="Calibri" w:cs="Arial"/>
                      <w:i/>
                      <w:color w:val="000000"/>
                      <w:sz w:val="20"/>
                      <w:lang w:eastAsia="ja-JP"/>
                    </w:rPr>
                    <w:t>–</w:t>
                  </w:r>
                  <w:r>
                    <w:rPr>
                      <w:rFonts w:ascii="Calibri" w:eastAsia="Times New Roman" w:hAnsi="Calibri" w:cs="Arial"/>
                      <w:i/>
                      <w:color w:val="000000"/>
                      <w:sz w:val="20"/>
                      <w:lang w:eastAsia="ja-JP"/>
                    </w:rPr>
                    <w:t xml:space="preserve"> </w:t>
                  </w:r>
                  <w:r w:rsidR="00C9143E">
                    <w:rPr>
                      <w:rFonts w:ascii="Calibri" w:eastAsia="Times New Roman" w:hAnsi="Calibri" w:cs="Arial"/>
                      <w:i/>
                      <w:color w:val="000000"/>
                      <w:sz w:val="20"/>
                      <w:lang w:eastAsia="ja-JP"/>
                    </w:rPr>
                    <w:t xml:space="preserve">Update Multi-year Work Plan and Budget/Changes for the </w:t>
                  </w:r>
                  <w:r w:rsidR="00AC5E7F">
                    <w:rPr>
                      <w:rFonts w:ascii="Calibri" w:eastAsia="Times New Roman" w:hAnsi="Calibri" w:cs="Arial"/>
                      <w:i/>
                      <w:color w:val="000000"/>
                      <w:sz w:val="20"/>
                      <w:lang w:eastAsia="ja-JP"/>
                    </w:rPr>
                    <w:t>Restructure Proposal</w:t>
                  </w:r>
                  <w:r w:rsidR="00486CF2">
                    <w:rPr>
                      <w:rFonts w:ascii="Calibri" w:eastAsia="Times New Roman" w:hAnsi="Calibri" w:cs="Arial"/>
                      <w:i/>
                      <w:color w:val="000000"/>
                      <w:sz w:val="20"/>
                      <w:lang w:eastAsia="ja-JP"/>
                    </w:rPr>
                    <w:t xml:space="preserve"> (PMU-PM)</w:t>
                  </w:r>
                </w:p>
                <w:p w14:paraId="6DCE2B88" w14:textId="32D20BF1" w:rsidR="001662A0" w:rsidRDefault="001662A0" w:rsidP="00C56CCF">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Section 10 – Future direction</w:t>
                  </w:r>
                  <w:r w:rsidR="00FA0BE5">
                    <w:rPr>
                      <w:rFonts w:ascii="Calibri" w:eastAsia="Times New Roman" w:hAnsi="Calibri" w:cs="Arial"/>
                      <w:i/>
                      <w:color w:val="000000"/>
                      <w:sz w:val="20"/>
                      <w:lang w:eastAsia="ja-JP"/>
                    </w:rPr>
                    <w:t xml:space="preserve"> and finalization process for the GCF-VCP Restructuring Proposal</w:t>
                  </w:r>
                  <w:r w:rsidR="00486CF2">
                    <w:rPr>
                      <w:rFonts w:ascii="Calibri" w:eastAsia="Times New Roman" w:hAnsi="Calibri" w:cs="Arial"/>
                      <w:i/>
                      <w:color w:val="000000"/>
                      <w:sz w:val="20"/>
                      <w:lang w:eastAsia="ja-JP"/>
                    </w:rPr>
                    <w:t xml:space="preserve"> (PMU-PM)</w:t>
                  </w:r>
                </w:p>
              </w:tc>
            </w:tr>
            <w:tr w:rsidR="00CE48DE" w14:paraId="73C93D17" w14:textId="77777777" w:rsidTr="0017329A">
              <w:tc>
                <w:tcPr>
                  <w:tcW w:w="485" w:type="dxa"/>
                </w:tcPr>
                <w:p w14:paraId="7BEC8C13" w14:textId="11D14CCF" w:rsidR="00CE48DE" w:rsidRDefault="00373174" w:rsidP="00C56CCF">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7</w:t>
                  </w:r>
                </w:p>
              </w:tc>
              <w:tc>
                <w:tcPr>
                  <w:tcW w:w="3686" w:type="dxa"/>
                  <w:vAlign w:val="center"/>
                </w:tcPr>
                <w:p w14:paraId="3CC6BF85" w14:textId="08B1DA4E" w:rsidR="00CE48DE" w:rsidRDefault="001A4312" w:rsidP="006F7F0C">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 xml:space="preserve">GCF-VCP </w:t>
                  </w:r>
                  <w:r w:rsidR="00BB5999">
                    <w:rPr>
                      <w:rFonts w:ascii="Calibri" w:eastAsia="Times New Roman" w:hAnsi="Calibri" w:cs="Arial"/>
                      <w:i/>
                      <w:color w:val="000000"/>
                      <w:sz w:val="20"/>
                      <w:lang w:eastAsia="ja-JP"/>
                    </w:rPr>
                    <w:t>16</w:t>
                  </w:r>
                  <w:r w:rsidR="00BB5999" w:rsidRPr="0017329A">
                    <w:rPr>
                      <w:rFonts w:ascii="Calibri" w:eastAsia="Times New Roman" w:hAnsi="Calibri" w:cs="Arial"/>
                      <w:i/>
                      <w:color w:val="000000"/>
                      <w:sz w:val="20"/>
                      <w:vertAlign w:val="superscript"/>
                      <w:lang w:eastAsia="ja-JP"/>
                    </w:rPr>
                    <w:t>th</w:t>
                  </w:r>
                  <w:r w:rsidR="00BB5999">
                    <w:rPr>
                      <w:rFonts w:ascii="Calibri" w:eastAsia="Times New Roman" w:hAnsi="Calibri" w:cs="Arial"/>
                      <w:i/>
                      <w:color w:val="000000"/>
                      <w:sz w:val="20"/>
                      <w:lang w:eastAsia="ja-JP"/>
                    </w:rPr>
                    <w:t xml:space="preserve"> Project Board </w:t>
                  </w:r>
                  <w:r w:rsidR="00FD2F5A">
                    <w:rPr>
                      <w:rFonts w:ascii="Calibri" w:eastAsia="Times New Roman" w:hAnsi="Calibri" w:cs="Arial"/>
                      <w:i/>
                      <w:color w:val="000000"/>
                      <w:sz w:val="20"/>
                      <w:lang w:eastAsia="ja-JP"/>
                    </w:rPr>
                    <w:t>chaired by Acting CEO-</w:t>
                  </w:r>
                  <w:proofErr w:type="spellStart"/>
                  <w:r w:rsidR="00FD2F5A">
                    <w:rPr>
                      <w:rFonts w:ascii="Calibri" w:eastAsia="Times New Roman" w:hAnsi="Calibri" w:cs="Arial"/>
                      <w:i/>
                      <w:color w:val="000000"/>
                      <w:sz w:val="20"/>
                      <w:lang w:eastAsia="ja-JP"/>
                    </w:rPr>
                    <w:t>MoF</w:t>
                  </w:r>
                  <w:proofErr w:type="spellEnd"/>
                  <w:r w:rsidR="00FD2F5A">
                    <w:rPr>
                      <w:rFonts w:ascii="Calibri" w:eastAsia="Times New Roman" w:hAnsi="Calibri" w:cs="Arial"/>
                      <w:i/>
                      <w:color w:val="000000"/>
                      <w:sz w:val="20"/>
                      <w:lang w:eastAsia="ja-JP"/>
                    </w:rPr>
                    <w:t xml:space="preserve">, </w:t>
                  </w:r>
                  <w:r w:rsidR="007B5CA5">
                    <w:rPr>
                      <w:rFonts w:ascii="Calibri" w:eastAsia="Times New Roman" w:hAnsi="Calibri" w:cs="Arial"/>
                      <w:i/>
                      <w:color w:val="000000"/>
                      <w:sz w:val="20"/>
                      <w:lang w:eastAsia="ja-JP"/>
                    </w:rPr>
                    <w:t xml:space="preserve">CEOs of MNRE, LTA, </w:t>
                  </w:r>
                  <w:r w:rsidR="00F26A6A">
                    <w:rPr>
                      <w:rFonts w:ascii="Calibri" w:eastAsia="Times New Roman" w:hAnsi="Calibri" w:cs="Arial"/>
                      <w:i/>
                      <w:color w:val="000000"/>
                      <w:sz w:val="20"/>
                      <w:lang w:eastAsia="ja-JP"/>
                    </w:rPr>
                    <w:t>MWTI, ACEO-</w:t>
                  </w:r>
                  <w:proofErr w:type="spellStart"/>
                  <w:r w:rsidR="00F26A6A">
                    <w:rPr>
                      <w:rFonts w:ascii="Calibri" w:eastAsia="Times New Roman" w:hAnsi="Calibri" w:cs="Arial"/>
                      <w:i/>
                      <w:color w:val="000000"/>
                      <w:sz w:val="20"/>
                      <w:lang w:eastAsia="ja-JP"/>
                    </w:rPr>
                    <w:t>MoH</w:t>
                  </w:r>
                  <w:proofErr w:type="spellEnd"/>
                  <w:r w:rsidR="00F26A6A">
                    <w:rPr>
                      <w:rFonts w:ascii="Calibri" w:eastAsia="Times New Roman" w:hAnsi="Calibri" w:cs="Arial"/>
                      <w:i/>
                      <w:color w:val="000000"/>
                      <w:sz w:val="20"/>
                      <w:lang w:eastAsia="ja-JP"/>
                    </w:rPr>
                    <w:t xml:space="preserve">, UNDP RR, </w:t>
                  </w:r>
                  <w:proofErr w:type="gramStart"/>
                  <w:r w:rsidR="00C563F0">
                    <w:rPr>
                      <w:rFonts w:ascii="Calibri" w:eastAsia="Times New Roman" w:hAnsi="Calibri" w:cs="Arial"/>
                      <w:i/>
                      <w:color w:val="000000"/>
                      <w:sz w:val="20"/>
                      <w:lang w:eastAsia="ja-JP"/>
                    </w:rPr>
                    <w:t>DRR,ARR</w:t>
                  </w:r>
                  <w:proofErr w:type="gramEnd"/>
                  <w:r w:rsidR="00C563F0">
                    <w:rPr>
                      <w:rFonts w:ascii="Calibri" w:eastAsia="Times New Roman" w:hAnsi="Calibri" w:cs="Arial"/>
                      <w:i/>
                      <w:color w:val="000000"/>
                      <w:sz w:val="20"/>
                      <w:lang w:eastAsia="ja-JP"/>
                    </w:rPr>
                    <w:t>, SUNGO and PMU</w:t>
                  </w:r>
                </w:p>
              </w:tc>
              <w:tc>
                <w:tcPr>
                  <w:tcW w:w="1701" w:type="dxa"/>
                  <w:vAlign w:val="center"/>
                </w:tcPr>
                <w:p w14:paraId="2FAE2CA8" w14:textId="735FA27E" w:rsidR="00CE48DE" w:rsidRDefault="00441898" w:rsidP="0017329A">
                  <w:pPr>
                    <w:spacing w:before="40" w:after="40" w:line="240" w:lineRule="auto"/>
                    <w:jc w:val="center"/>
                    <w:rPr>
                      <w:rFonts w:ascii="Calibri" w:eastAsia="Times New Roman" w:hAnsi="Calibri" w:cs="Arial"/>
                      <w:i/>
                      <w:color w:val="000000"/>
                      <w:sz w:val="20"/>
                      <w:lang w:eastAsia="ja-JP"/>
                    </w:rPr>
                  </w:pPr>
                  <w:r>
                    <w:rPr>
                      <w:rFonts w:ascii="Calibri" w:eastAsia="Times New Roman" w:hAnsi="Calibri" w:cs="Arial"/>
                      <w:i/>
                      <w:color w:val="000000"/>
                      <w:sz w:val="20"/>
                      <w:lang w:eastAsia="ja-JP"/>
                    </w:rPr>
                    <w:t>15</w:t>
                  </w:r>
                  <w:r w:rsidR="002414FE" w:rsidRPr="0017329A">
                    <w:rPr>
                      <w:rFonts w:ascii="Calibri" w:eastAsia="Times New Roman" w:hAnsi="Calibri" w:cs="Arial"/>
                      <w:i/>
                      <w:color w:val="000000"/>
                      <w:sz w:val="20"/>
                      <w:vertAlign w:val="superscript"/>
                      <w:lang w:eastAsia="ja-JP"/>
                    </w:rPr>
                    <w:t>th</w:t>
                  </w:r>
                  <w:r w:rsidR="002414FE">
                    <w:rPr>
                      <w:rFonts w:ascii="Calibri" w:eastAsia="Times New Roman" w:hAnsi="Calibri" w:cs="Arial"/>
                      <w:i/>
                      <w:color w:val="000000"/>
                      <w:sz w:val="20"/>
                      <w:lang w:eastAsia="ja-JP"/>
                    </w:rPr>
                    <w:t xml:space="preserve"> Dec 2021</w:t>
                  </w:r>
                </w:p>
              </w:tc>
              <w:tc>
                <w:tcPr>
                  <w:tcW w:w="4480" w:type="dxa"/>
                  <w:vAlign w:val="center"/>
                </w:tcPr>
                <w:p w14:paraId="47F3EC9E" w14:textId="2358CB76" w:rsidR="00CE48DE" w:rsidRDefault="00BB5999" w:rsidP="006F7F0C">
                  <w:pPr>
                    <w:spacing w:before="40" w:after="40" w:line="240" w:lineRule="auto"/>
                    <w:rPr>
                      <w:rFonts w:ascii="Calibri" w:eastAsia="Times New Roman" w:hAnsi="Calibri" w:cs="Arial"/>
                      <w:i/>
                      <w:color w:val="000000"/>
                      <w:sz w:val="20"/>
                      <w:lang w:eastAsia="ja-JP"/>
                    </w:rPr>
                  </w:pPr>
                  <w:r>
                    <w:rPr>
                      <w:rFonts w:ascii="Calibri" w:eastAsia="Times New Roman" w:hAnsi="Calibri" w:cs="Arial"/>
                      <w:i/>
                      <w:color w:val="000000"/>
                      <w:sz w:val="20"/>
                      <w:lang w:eastAsia="ja-JP"/>
                    </w:rPr>
                    <w:t>Agenda Item</w:t>
                  </w:r>
                  <w:r w:rsidR="00D61D65">
                    <w:rPr>
                      <w:rFonts w:ascii="Calibri" w:eastAsia="Times New Roman" w:hAnsi="Calibri" w:cs="Arial"/>
                      <w:i/>
                      <w:color w:val="000000"/>
                      <w:sz w:val="20"/>
                      <w:lang w:eastAsia="ja-JP"/>
                    </w:rPr>
                    <w:t xml:space="preserve"> 3. Paper on GCF Restructuring Proposal</w:t>
                  </w:r>
                  <w:r w:rsidR="002414FE">
                    <w:rPr>
                      <w:rFonts w:ascii="Calibri" w:eastAsia="Times New Roman" w:hAnsi="Calibri" w:cs="Arial"/>
                      <w:i/>
                      <w:color w:val="000000"/>
                      <w:sz w:val="20"/>
                      <w:lang w:eastAsia="ja-JP"/>
                    </w:rPr>
                    <w:t xml:space="preserve"> for review and discussion on V3</w:t>
                  </w:r>
                  <w:r w:rsidR="00FD2F5A">
                    <w:rPr>
                      <w:rFonts w:ascii="Calibri" w:eastAsia="Times New Roman" w:hAnsi="Calibri" w:cs="Arial"/>
                      <w:i/>
                      <w:color w:val="000000"/>
                      <w:sz w:val="20"/>
                      <w:lang w:eastAsia="ja-JP"/>
                    </w:rPr>
                    <w:t xml:space="preserve"> Draft Restructuring Proposal</w:t>
                  </w:r>
                </w:p>
              </w:tc>
            </w:tr>
          </w:tbl>
          <w:p w14:paraId="4E54E564" w14:textId="45F5E1A5" w:rsidR="00087AE4" w:rsidRPr="006220E2" w:rsidRDefault="00087AE4" w:rsidP="00C56CCF">
            <w:pPr>
              <w:spacing w:before="40" w:after="40" w:line="240" w:lineRule="auto"/>
              <w:rPr>
                <w:rFonts w:ascii="Calibri" w:eastAsia="Times New Roman" w:hAnsi="Calibri" w:cs="Arial"/>
                <w:i/>
                <w:color w:val="000000"/>
                <w:sz w:val="20"/>
                <w:lang w:eastAsia="ja-JP"/>
              </w:rPr>
            </w:pPr>
          </w:p>
        </w:tc>
      </w:tr>
    </w:tbl>
    <w:p w14:paraId="0909B56F" w14:textId="77777777" w:rsidR="00AC43A2" w:rsidRPr="006220E2" w:rsidRDefault="00AC43A2" w:rsidP="00AC43A2">
      <w:pPr>
        <w:rPr>
          <w:rFonts w:ascii="Calibri" w:hAnsi="Calibri" w:cs="Arial"/>
        </w:rPr>
        <w:sectPr w:rsidR="00AC43A2" w:rsidRPr="006220E2" w:rsidSect="003405EA">
          <w:headerReference w:type="even" r:id="rId38"/>
          <w:headerReference w:type="default" r:id="rId39"/>
          <w:headerReference w:type="first" r:id="rId40"/>
          <w:pgSz w:w="12240" w:h="15840"/>
          <w:pgMar w:top="1440" w:right="1440" w:bottom="1440" w:left="1440" w:header="444" w:footer="187" w:gutter="0"/>
          <w:cols w:space="720"/>
          <w:docGrid w:linePitch="360"/>
        </w:sectPr>
      </w:pPr>
    </w:p>
    <w:p w14:paraId="54821B98" w14:textId="77777777" w:rsidR="00AC43A2" w:rsidRPr="006220E2" w:rsidRDefault="00AC43A2" w:rsidP="00B2508A">
      <w:pPr>
        <w:spacing w:after="0" w:line="240" w:lineRule="auto"/>
        <w:ind w:right="-852" w:hanging="270"/>
        <w:rPr>
          <w:rFonts w:ascii="Calibri" w:eastAsia="Times New Roman" w:hAnsi="Calibri" w:cs="Arial"/>
          <w:b/>
          <w:i/>
          <w:color w:val="931626"/>
          <w:sz w:val="18"/>
          <w:szCs w:val="18"/>
          <w:lang w:eastAsia="ja-JP"/>
        </w:rPr>
      </w:pPr>
      <w:bookmarkStart w:id="6" w:name="SectionF"/>
      <w:bookmarkEnd w:id="6"/>
      <w:r w:rsidRPr="006220E2">
        <w:rPr>
          <w:rFonts w:ascii="Calibri" w:eastAsia="Times New Roman" w:hAnsi="Calibri" w:cs="Arial"/>
          <w:b/>
          <w:i/>
          <w:color w:val="931626"/>
          <w:sz w:val="18"/>
          <w:szCs w:val="18"/>
          <w:lang w:eastAsia="ja-JP"/>
        </w:rPr>
        <w:lastRenderedPageBreak/>
        <w:t>* The information can be drawn from the project/programme ap</w:t>
      </w:r>
      <w:r w:rsidR="00637D9A" w:rsidRPr="006220E2">
        <w:rPr>
          <w:rFonts w:ascii="Calibri" w:eastAsia="Times New Roman" w:hAnsi="Calibri" w:cs="Arial"/>
          <w:b/>
          <w:i/>
          <w:color w:val="931626"/>
          <w:sz w:val="18"/>
          <w:szCs w:val="18"/>
          <w:lang w:eastAsia="ja-JP"/>
        </w:rPr>
        <w:t xml:space="preserve">praisal document. </w:t>
      </w:r>
    </w:p>
    <w:p w14:paraId="1E697FDF" w14:textId="77777777" w:rsidR="00AC43A2" w:rsidRPr="006220E2" w:rsidRDefault="00AC43A2" w:rsidP="00AC43A2">
      <w:pPr>
        <w:spacing w:after="0" w:line="240" w:lineRule="auto"/>
        <w:rPr>
          <w:rStyle w:val="IntenseReference"/>
          <w:rFonts w:ascii="Calibri" w:eastAsia="Times New Roman" w:hAnsi="Calibri" w:cs="Arial"/>
          <w:b w:val="0"/>
          <w:bCs w:val="0"/>
          <w:i/>
          <w:smallCaps w:val="0"/>
          <w:color w:val="FF0000"/>
          <w:spacing w:val="0"/>
          <w:sz w:val="16"/>
          <w:szCs w:val="18"/>
          <w:lang w:eastAsia="ja-JP"/>
        </w:rPr>
      </w:pPr>
    </w:p>
    <w:tbl>
      <w:tblPr>
        <w:tblStyle w:val="TableGrid"/>
        <w:tblW w:w="10624" w:type="dxa"/>
        <w:tblInd w:w="-275" w:type="dxa"/>
        <w:tblLayout w:type="fixed"/>
        <w:tblLook w:val="04A0" w:firstRow="1" w:lastRow="0" w:firstColumn="1" w:lastColumn="0" w:noHBand="0" w:noVBand="1"/>
      </w:tblPr>
      <w:tblGrid>
        <w:gridCol w:w="10624"/>
      </w:tblGrid>
      <w:tr w:rsidR="00AC43A2" w:rsidRPr="006220E2" w14:paraId="5892E294" w14:textId="77777777" w:rsidTr="004179E1">
        <w:trPr>
          <w:trHeight w:val="340"/>
        </w:trPr>
        <w:tc>
          <w:tcPr>
            <w:tcW w:w="10624" w:type="dxa"/>
            <w:shd w:val="clear" w:color="auto" w:fill="215868" w:themeFill="accent5" w:themeFillShade="80"/>
            <w:vAlign w:val="center"/>
          </w:tcPr>
          <w:p w14:paraId="505B45D5" w14:textId="18FC42DC" w:rsidR="00AC43A2" w:rsidRPr="006220E2" w:rsidRDefault="006F3A3F" w:rsidP="00FB27EE">
            <w:pPr>
              <w:spacing w:after="0"/>
              <w:rPr>
                <w:rStyle w:val="IntenseReference"/>
                <w:rFonts w:ascii="Calibri" w:hAnsi="Calibri" w:cs="Arial"/>
                <w:b w:val="0"/>
                <w:color w:val="FFFFFF" w:themeColor="background1"/>
                <w:sz w:val="20"/>
              </w:rPr>
            </w:pPr>
            <w:r w:rsidRPr="006220E2">
              <w:rPr>
                <w:rStyle w:val="IntenseReference"/>
                <w:rFonts w:ascii="Calibri" w:hAnsi="Calibri" w:cs="Arial"/>
                <w:color w:val="FFFFFF" w:themeColor="background1"/>
                <w:szCs w:val="24"/>
              </w:rPr>
              <w:t>F</w:t>
            </w:r>
            <w:r w:rsidR="00AC43A2" w:rsidRPr="006220E2">
              <w:rPr>
                <w:rStyle w:val="IntenseReference"/>
                <w:rFonts w:ascii="Calibri" w:hAnsi="Calibri" w:cs="Arial"/>
                <w:color w:val="FFFFFF" w:themeColor="background1"/>
                <w:szCs w:val="24"/>
              </w:rPr>
              <w:t>.1.</w:t>
            </w:r>
            <w:r w:rsidR="00DF5875" w:rsidRPr="006220E2">
              <w:rPr>
                <w:rStyle w:val="IntenseReference"/>
                <w:rFonts w:ascii="Calibri" w:hAnsi="Calibri" w:cs="Arial"/>
                <w:color w:val="FFFFFF" w:themeColor="background1"/>
                <w:szCs w:val="24"/>
              </w:rPr>
              <w:t xml:space="preserve">Any changes in Economic and Financial Analysis?  </w:t>
            </w:r>
            <w:r w:rsidR="00A66D6B" w:rsidRPr="006220E2">
              <w:rPr>
                <w:rFonts w:ascii="Calibri" w:eastAsia="Times New Roman" w:hAnsi="Calibri" w:cs="Arial"/>
                <w:b/>
                <w:color w:val="FFFFFF" w:themeColor="background1"/>
                <w:lang w:eastAsia="ja-JP"/>
              </w:rPr>
              <w:t xml:space="preserve"> Yes   </w:t>
            </w:r>
            <w:sdt>
              <w:sdtPr>
                <w:rPr>
                  <w:rFonts w:ascii="Calibri" w:eastAsia="Times New Roman" w:hAnsi="Calibri" w:cs="Arial"/>
                  <w:color w:val="FFFFFF" w:themeColor="background1"/>
                  <w:sz w:val="20"/>
                  <w:lang w:eastAsia="ja-JP"/>
                </w:rPr>
                <w:id w:val="-910071160"/>
                <w14:checkbox>
                  <w14:checked w14:val="0"/>
                  <w14:checkedState w14:val="2612" w14:font="MS Gothic"/>
                  <w14:uncheckedState w14:val="2610" w14:font="MS Gothic"/>
                </w14:checkbox>
              </w:sdtPr>
              <w:sdtEndPr/>
              <w:sdtContent>
                <w:r w:rsidR="007557F3">
                  <w:rPr>
                    <w:rFonts w:ascii="MS Gothic" w:eastAsia="MS Gothic" w:hAnsi="MS Gothic" w:cs="Arial" w:hint="eastAsia"/>
                    <w:color w:val="FFFFFF" w:themeColor="background1"/>
                    <w:sz w:val="20"/>
                    <w:lang w:eastAsia="ja-JP"/>
                  </w:rPr>
                  <w:t>☐</w:t>
                </w:r>
              </w:sdtContent>
            </w:sdt>
            <w:r w:rsidR="00A66D6B" w:rsidRPr="00CD4760">
              <w:rPr>
                <w:rFonts w:ascii="Calibri" w:eastAsia="Times New Roman" w:hAnsi="Calibri" w:cs="Arial"/>
                <w:b/>
                <w:color w:val="FFFFFF" w:themeColor="background1"/>
                <w:lang w:eastAsia="ja-JP"/>
              </w:rPr>
              <w:t xml:space="preserve"> </w:t>
            </w:r>
            <w:r w:rsidR="00A66D6B" w:rsidRPr="006220E2">
              <w:rPr>
                <w:rFonts w:ascii="Calibri" w:eastAsia="Times New Roman" w:hAnsi="Calibri" w:cs="Arial"/>
                <w:b/>
                <w:color w:val="FFFFFF" w:themeColor="background1"/>
                <w:lang w:eastAsia="ja-JP"/>
              </w:rPr>
              <w:t xml:space="preserve">    No   </w:t>
            </w:r>
            <w:sdt>
              <w:sdtPr>
                <w:rPr>
                  <w:rFonts w:ascii="Calibri" w:eastAsia="Times New Roman" w:hAnsi="Calibri" w:cs="Arial"/>
                  <w:color w:val="000000"/>
                  <w:sz w:val="20"/>
                  <w:lang w:eastAsia="ja-JP"/>
                </w:rPr>
                <w:id w:val="1011871526"/>
                <w14:checkbox>
                  <w14:checked w14:val="0"/>
                  <w14:checkedState w14:val="2612" w14:font="MS Gothic"/>
                  <w14:uncheckedState w14:val="2610" w14:font="MS Gothic"/>
                </w14:checkbox>
              </w:sdtPr>
              <w:sdtEndPr/>
              <w:sdtContent>
                <w:r w:rsidR="00A66D6B" w:rsidRPr="006220E2">
                  <w:rPr>
                    <w:rFonts w:ascii="Segoe UI Symbol" w:eastAsia="MS Gothic" w:hAnsi="Segoe UI Symbol" w:cs="Segoe UI Symbol"/>
                    <w:color w:val="000000"/>
                    <w:sz w:val="20"/>
                    <w:lang w:eastAsia="ja-JP"/>
                  </w:rPr>
                  <w:t>☐</w:t>
                </w:r>
              </w:sdtContent>
            </w:sdt>
            <w:r w:rsidR="00A66D6B" w:rsidRPr="006220E2">
              <w:rPr>
                <w:rFonts w:ascii="Calibri" w:eastAsia="Times New Roman" w:hAnsi="Calibri" w:cs="Arial"/>
                <w:b/>
                <w:color w:val="FFFFFF" w:themeColor="background1"/>
                <w:lang w:eastAsia="ja-JP"/>
              </w:rPr>
              <w:t xml:space="preserve">  If yes, please elaborate</w:t>
            </w:r>
          </w:p>
        </w:tc>
      </w:tr>
      <w:tr w:rsidR="00AC43A2" w:rsidRPr="006220E2" w14:paraId="2E96866A" w14:textId="77777777" w:rsidTr="00B2508A">
        <w:tc>
          <w:tcPr>
            <w:tcW w:w="10624" w:type="dxa"/>
            <w:tcMar>
              <w:top w:w="85" w:type="dxa"/>
            </w:tcMar>
          </w:tcPr>
          <w:p w14:paraId="487056CD" w14:textId="1E12EA70" w:rsidR="00970490" w:rsidRPr="006220E2" w:rsidRDefault="00440D0D" w:rsidP="005D12D2">
            <w:pPr>
              <w:rPr>
                <w:rStyle w:val="IntenseReference"/>
                <w:rFonts w:ascii="Calibri" w:eastAsia="Times New Roman" w:hAnsi="Calibri" w:cs="Arial"/>
                <w:b w:val="0"/>
                <w:bCs w:val="0"/>
                <w:i/>
                <w:smallCaps w:val="0"/>
                <w:color w:val="000000"/>
                <w:spacing w:val="0"/>
                <w:sz w:val="20"/>
                <w:szCs w:val="20"/>
                <w:lang w:eastAsia="ja-JP"/>
              </w:rPr>
            </w:pPr>
            <w:r w:rsidRPr="006220E2">
              <w:rPr>
                <w:rFonts w:ascii="Calibri" w:eastAsia="Times New Roman" w:hAnsi="Calibri" w:cs="Arial"/>
                <w:i/>
                <w:color w:val="000000"/>
                <w:sz w:val="20"/>
                <w:lang w:eastAsia="ja-JP"/>
              </w:rPr>
              <w:t>Please provide</w:t>
            </w:r>
            <w:r w:rsidR="00DF5875" w:rsidRPr="006220E2">
              <w:rPr>
                <w:rFonts w:ascii="Calibri" w:eastAsia="Times New Roman" w:hAnsi="Calibri" w:cs="Arial"/>
                <w:i/>
                <w:color w:val="000000"/>
                <w:sz w:val="20"/>
                <w:lang w:eastAsia="ja-JP"/>
              </w:rPr>
              <w:t xml:space="preserve"> any changes to the originally submitted </w:t>
            </w:r>
            <w:r w:rsidRPr="006220E2">
              <w:rPr>
                <w:rFonts w:ascii="Calibri" w:eastAsia="Times New Roman" w:hAnsi="Calibri" w:cs="Arial"/>
                <w:i/>
                <w:color w:val="000000"/>
                <w:sz w:val="20"/>
                <w:lang w:eastAsia="ja-JP"/>
              </w:rPr>
              <w:t>narrative and rationale for the</w:t>
            </w:r>
            <w:r w:rsidR="00AC43A2" w:rsidRPr="006220E2">
              <w:rPr>
                <w:rFonts w:ascii="Calibri" w:eastAsia="Times New Roman" w:hAnsi="Calibri" w:cs="Arial"/>
                <w:i/>
                <w:color w:val="000000"/>
                <w:sz w:val="20"/>
                <w:lang w:eastAsia="ja-JP"/>
              </w:rPr>
              <w:t xml:space="preserve"> detailed economic and financial analysis</w:t>
            </w:r>
            <w:r w:rsidR="00DF0AB8" w:rsidRPr="006220E2">
              <w:rPr>
                <w:rFonts w:ascii="Calibri" w:eastAsia="Times New Roman" w:hAnsi="Calibri" w:cs="Arial"/>
                <w:i/>
                <w:color w:val="000000"/>
                <w:sz w:val="20"/>
                <w:lang w:eastAsia="ja-JP"/>
              </w:rPr>
              <w:t xml:space="preserve"> </w:t>
            </w:r>
            <w:r w:rsidR="005675A2" w:rsidRPr="006220E2">
              <w:rPr>
                <w:rFonts w:ascii="Calibri" w:eastAsia="Times New Roman" w:hAnsi="Calibri" w:cs="Arial"/>
                <w:i/>
                <w:color w:val="000000"/>
                <w:sz w:val="20"/>
                <w:lang w:eastAsia="ja-JP"/>
              </w:rPr>
              <w:t>(</w:t>
            </w:r>
            <w:r w:rsidR="00DF0AB8" w:rsidRPr="006220E2">
              <w:rPr>
                <w:rFonts w:ascii="Calibri" w:eastAsia="Times New Roman" w:hAnsi="Calibri" w:cs="Arial"/>
                <w:i/>
                <w:color w:val="000000"/>
                <w:sz w:val="20"/>
                <w:lang w:eastAsia="ja-JP"/>
              </w:rPr>
              <w:t>including the financial model</w:t>
            </w:r>
            <w:r w:rsidR="005675A2" w:rsidRPr="006220E2">
              <w:rPr>
                <w:rFonts w:ascii="Calibri" w:eastAsia="Times New Roman" w:hAnsi="Calibri" w:cs="Arial"/>
                <w:i/>
                <w:color w:val="000000"/>
                <w:sz w:val="20"/>
                <w:szCs w:val="20"/>
                <w:lang w:eastAsia="ja-JP"/>
              </w:rPr>
              <w:t>).</w:t>
            </w:r>
          </w:p>
          <w:p w14:paraId="6D108A4C" w14:textId="7E3A13DD" w:rsidR="00CA63AF" w:rsidRPr="006220E2" w:rsidRDefault="00970490" w:rsidP="005D12D2">
            <w:pPr>
              <w:rPr>
                <w:rStyle w:val="IntenseReference"/>
                <w:rFonts w:ascii="Calibri" w:eastAsia="Times New Roman" w:hAnsi="Calibri" w:cs="Arial"/>
                <w:b w:val="0"/>
                <w:bCs w:val="0"/>
                <w:i/>
                <w:smallCaps w:val="0"/>
                <w:color w:val="000000"/>
                <w:spacing w:val="0"/>
                <w:sz w:val="20"/>
                <w:szCs w:val="20"/>
                <w:lang w:eastAsia="ja-JP"/>
              </w:rPr>
            </w:pPr>
            <w:r w:rsidRPr="006220E2">
              <w:rPr>
                <w:rStyle w:val="IntenseReference"/>
                <w:rFonts w:ascii="Calibri" w:eastAsia="Times New Roman" w:hAnsi="Calibri" w:cs="Arial"/>
                <w:b w:val="0"/>
                <w:bCs w:val="0"/>
                <w:i/>
                <w:smallCaps w:val="0"/>
                <w:color w:val="000000"/>
                <w:spacing w:val="0"/>
                <w:sz w:val="20"/>
                <w:szCs w:val="20"/>
                <w:lang w:eastAsia="ja-JP"/>
              </w:rPr>
              <w:t>Based on the</w:t>
            </w:r>
            <w:r w:rsidR="00DF0AB8" w:rsidRPr="006220E2">
              <w:rPr>
                <w:rStyle w:val="IntenseReference"/>
                <w:rFonts w:ascii="Calibri" w:eastAsia="Times New Roman" w:hAnsi="Calibri" w:cs="Arial"/>
                <w:b w:val="0"/>
                <w:bCs w:val="0"/>
                <w:i/>
                <w:smallCaps w:val="0"/>
                <w:color w:val="000000"/>
                <w:spacing w:val="0"/>
                <w:sz w:val="20"/>
                <w:szCs w:val="20"/>
                <w:lang w:eastAsia="ja-JP"/>
              </w:rPr>
              <w:t xml:space="preserve"> above</w:t>
            </w:r>
            <w:r w:rsidRPr="006220E2">
              <w:rPr>
                <w:rStyle w:val="IntenseReference"/>
                <w:rFonts w:ascii="Calibri" w:eastAsia="Times New Roman" w:hAnsi="Calibri" w:cs="Arial"/>
                <w:b w:val="0"/>
                <w:bCs w:val="0"/>
                <w:i/>
                <w:smallCaps w:val="0"/>
                <w:color w:val="000000"/>
                <w:spacing w:val="0"/>
                <w:sz w:val="20"/>
                <w:szCs w:val="20"/>
                <w:lang w:eastAsia="ja-JP"/>
              </w:rPr>
              <w:t xml:space="preserve"> analysis, please provide economic and financial </w:t>
            </w:r>
            <w:r w:rsidR="00CA63AF" w:rsidRPr="006220E2">
              <w:rPr>
                <w:rStyle w:val="IntenseReference"/>
                <w:rFonts w:ascii="Calibri" w:eastAsia="Times New Roman" w:hAnsi="Calibri" w:cs="Arial"/>
                <w:b w:val="0"/>
                <w:bCs w:val="0"/>
                <w:i/>
                <w:smallCaps w:val="0"/>
                <w:color w:val="000000"/>
                <w:spacing w:val="0"/>
                <w:sz w:val="20"/>
                <w:szCs w:val="20"/>
                <w:lang w:eastAsia="ja-JP"/>
              </w:rPr>
              <w:t>justification</w:t>
            </w:r>
            <w:r w:rsidR="00DF0AB8" w:rsidRPr="006220E2">
              <w:rPr>
                <w:rStyle w:val="IntenseReference"/>
                <w:rFonts w:ascii="Calibri" w:eastAsia="Times New Roman" w:hAnsi="Calibri" w:cs="Arial"/>
                <w:b w:val="0"/>
                <w:bCs w:val="0"/>
                <w:i/>
                <w:smallCaps w:val="0"/>
                <w:color w:val="000000"/>
                <w:spacing w:val="0"/>
                <w:sz w:val="20"/>
                <w:szCs w:val="20"/>
                <w:lang w:eastAsia="ja-JP"/>
              </w:rPr>
              <w:t xml:space="preserve"> (both qualitative and quantitative)</w:t>
            </w:r>
            <w:r w:rsidR="00CA63AF" w:rsidRPr="006220E2">
              <w:rPr>
                <w:rStyle w:val="IntenseReference"/>
                <w:rFonts w:ascii="Calibri" w:eastAsia="Times New Roman" w:hAnsi="Calibri" w:cs="Arial"/>
                <w:b w:val="0"/>
                <w:bCs w:val="0"/>
                <w:i/>
                <w:smallCaps w:val="0"/>
                <w:color w:val="000000"/>
                <w:spacing w:val="0"/>
                <w:sz w:val="20"/>
                <w:szCs w:val="20"/>
                <w:lang w:eastAsia="ja-JP"/>
              </w:rPr>
              <w:t xml:space="preserve"> for the </w:t>
            </w:r>
            <w:r w:rsidR="00267276" w:rsidRPr="006220E2">
              <w:rPr>
                <w:rStyle w:val="IntenseReference"/>
                <w:rFonts w:ascii="Calibri" w:eastAsia="Times New Roman" w:hAnsi="Calibri" w:cs="Arial"/>
                <w:b w:val="0"/>
                <w:bCs w:val="0"/>
                <w:i/>
                <w:smallCaps w:val="0"/>
                <w:color w:val="000000"/>
                <w:spacing w:val="0"/>
                <w:sz w:val="20"/>
                <w:szCs w:val="20"/>
                <w:lang w:eastAsia="ja-JP"/>
              </w:rPr>
              <w:t>concessionally</w:t>
            </w:r>
            <w:r w:rsidR="00CA63AF" w:rsidRPr="006220E2">
              <w:rPr>
                <w:rStyle w:val="IntenseReference"/>
                <w:rFonts w:ascii="Calibri" w:eastAsia="Times New Roman" w:hAnsi="Calibri" w:cs="Arial"/>
                <w:b w:val="0"/>
                <w:bCs w:val="0"/>
                <w:i/>
                <w:smallCaps w:val="0"/>
                <w:color w:val="000000"/>
                <w:spacing w:val="0"/>
                <w:sz w:val="20"/>
                <w:szCs w:val="20"/>
                <w:lang w:eastAsia="ja-JP"/>
              </w:rPr>
              <w:t xml:space="preserve"> that GCF provides, with a reference to the financial structure </w:t>
            </w:r>
            <w:r w:rsidR="00DF0AB8" w:rsidRPr="006220E2">
              <w:rPr>
                <w:rStyle w:val="IntenseReference"/>
                <w:rFonts w:ascii="Calibri" w:eastAsia="Times New Roman" w:hAnsi="Calibri" w:cs="Arial"/>
                <w:b w:val="0"/>
                <w:bCs w:val="0"/>
                <w:i/>
                <w:smallCaps w:val="0"/>
                <w:color w:val="000000"/>
                <w:spacing w:val="0"/>
                <w:sz w:val="20"/>
                <w:szCs w:val="20"/>
                <w:lang w:eastAsia="ja-JP"/>
              </w:rPr>
              <w:t>proposed</w:t>
            </w:r>
            <w:r w:rsidR="00E05F44" w:rsidRPr="006220E2">
              <w:rPr>
                <w:rStyle w:val="IntenseReference"/>
                <w:rFonts w:ascii="Calibri" w:eastAsia="Times New Roman" w:hAnsi="Calibri" w:cs="Arial"/>
                <w:b w:val="0"/>
                <w:bCs w:val="0"/>
                <w:i/>
                <w:smallCaps w:val="0"/>
                <w:color w:val="000000"/>
                <w:spacing w:val="0"/>
                <w:sz w:val="20"/>
                <w:szCs w:val="20"/>
                <w:lang w:eastAsia="ja-JP"/>
              </w:rPr>
              <w:t xml:space="preserve"> in section B.2</w:t>
            </w:r>
            <w:r w:rsidR="00CA63AF" w:rsidRPr="006220E2">
              <w:rPr>
                <w:rStyle w:val="IntenseReference"/>
                <w:rFonts w:ascii="Calibri" w:eastAsia="Times New Roman" w:hAnsi="Calibri" w:cs="Arial"/>
                <w:b w:val="0"/>
                <w:bCs w:val="0"/>
                <w:i/>
                <w:smallCaps w:val="0"/>
                <w:color w:val="000000"/>
                <w:spacing w:val="0"/>
                <w:sz w:val="20"/>
                <w:szCs w:val="20"/>
                <w:lang w:eastAsia="ja-JP"/>
              </w:rPr>
              <w:t>.</w:t>
            </w:r>
          </w:p>
        </w:tc>
      </w:tr>
      <w:tr w:rsidR="00AC43A2" w:rsidRPr="006220E2" w14:paraId="63345C2E" w14:textId="77777777" w:rsidTr="004179E1">
        <w:trPr>
          <w:trHeight w:val="340"/>
        </w:trPr>
        <w:tc>
          <w:tcPr>
            <w:tcW w:w="10624" w:type="dxa"/>
            <w:shd w:val="clear" w:color="auto" w:fill="215868" w:themeFill="accent5" w:themeFillShade="80"/>
            <w:vAlign w:val="center"/>
          </w:tcPr>
          <w:p w14:paraId="5FAF4D46" w14:textId="50F36B07" w:rsidR="00AC43A2" w:rsidRPr="006220E2" w:rsidRDefault="006F3A3F" w:rsidP="00FB27EE">
            <w:pPr>
              <w:spacing w:after="0"/>
              <w:rPr>
                <w:rStyle w:val="IntenseReference"/>
                <w:rFonts w:ascii="Calibri" w:hAnsi="Calibri" w:cs="Arial"/>
                <w:color w:val="FFFFFF" w:themeColor="background1"/>
                <w:szCs w:val="24"/>
              </w:rPr>
            </w:pPr>
            <w:r w:rsidRPr="006220E2">
              <w:rPr>
                <w:rStyle w:val="IntenseReference"/>
                <w:rFonts w:ascii="Calibri" w:hAnsi="Calibri" w:cs="Arial"/>
                <w:color w:val="FFFFFF" w:themeColor="background1"/>
                <w:szCs w:val="24"/>
              </w:rPr>
              <w:t>F</w:t>
            </w:r>
            <w:r w:rsidR="00AC43A2" w:rsidRPr="006220E2">
              <w:rPr>
                <w:rStyle w:val="IntenseReference"/>
                <w:rFonts w:ascii="Calibri" w:hAnsi="Calibri" w:cs="Arial"/>
                <w:color w:val="FFFFFF" w:themeColor="background1"/>
                <w:szCs w:val="24"/>
              </w:rPr>
              <w:t xml:space="preserve">.2. </w:t>
            </w:r>
            <w:r w:rsidR="00B31732">
              <w:rPr>
                <w:rStyle w:val="IntenseReference"/>
                <w:rFonts w:ascii="Calibri" w:hAnsi="Calibri" w:cs="Arial"/>
                <w:color w:val="FFFFFF" w:themeColor="background1"/>
                <w:szCs w:val="24"/>
              </w:rPr>
              <w:t xml:space="preserve">Any changes </w:t>
            </w:r>
            <w:r w:rsidR="00B31732" w:rsidRPr="00764D16">
              <w:rPr>
                <w:rStyle w:val="IntenseReference"/>
                <w:color w:val="FFFFFF" w:themeColor="background1"/>
              </w:rPr>
              <w:t xml:space="preserve">in </w:t>
            </w:r>
            <w:r w:rsidR="00AC43A2" w:rsidRPr="00764D16">
              <w:rPr>
                <w:rStyle w:val="IntenseReference"/>
                <w:color w:val="FFFFFF" w:themeColor="background1"/>
              </w:rPr>
              <w:t>Technical Evaluation</w:t>
            </w:r>
            <w:r w:rsidR="008E5F23" w:rsidRPr="00764D16">
              <w:rPr>
                <w:rFonts w:eastAsia="Times New Roman"/>
                <w:b/>
                <w:color w:val="FFFFFF" w:themeColor="background1"/>
                <w:lang w:eastAsia="ja-JP"/>
              </w:rPr>
              <w:t>?</w:t>
            </w:r>
            <w:r w:rsidR="008E5F23" w:rsidRPr="00764D16">
              <w:rPr>
                <w:rFonts w:eastAsia="Times New Roman"/>
                <w:color w:val="FFFFFF" w:themeColor="background1"/>
                <w:lang w:eastAsia="ja-JP"/>
              </w:rPr>
              <w:t xml:space="preserve"> </w:t>
            </w:r>
            <w:r w:rsidR="00AC43A2" w:rsidRPr="00764D16">
              <w:rPr>
                <w:rFonts w:eastAsia="Times New Roman"/>
                <w:color w:val="FFFFFF" w:themeColor="background1"/>
                <w:lang w:eastAsia="ja-JP"/>
              </w:rPr>
              <w:t xml:space="preserve"> </w:t>
            </w:r>
            <w:r w:rsidR="00A66D6B" w:rsidRPr="006220E2">
              <w:rPr>
                <w:rFonts w:ascii="Calibri" w:eastAsia="Times New Roman" w:hAnsi="Calibri" w:cs="Arial"/>
                <w:b/>
                <w:color w:val="FFFFFF" w:themeColor="background1"/>
                <w:lang w:eastAsia="ja-JP"/>
              </w:rPr>
              <w:t xml:space="preserve">Yes   </w:t>
            </w:r>
            <w:sdt>
              <w:sdtPr>
                <w:rPr>
                  <w:rFonts w:ascii="Calibri" w:eastAsia="Times New Roman" w:hAnsi="Calibri" w:cs="Arial"/>
                  <w:b/>
                  <w:bCs/>
                  <w:color w:val="FFFFFF" w:themeColor="background1"/>
                  <w:sz w:val="20"/>
                  <w:lang w:eastAsia="ja-JP"/>
                </w:rPr>
                <w:id w:val="1167287709"/>
                <w14:checkbox>
                  <w14:checked w14:val="1"/>
                  <w14:checkedState w14:val="2612" w14:font="MS Gothic"/>
                  <w14:uncheckedState w14:val="2610" w14:font="MS Gothic"/>
                </w14:checkbox>
              </w:sdtPr>
              <w:sdtEndPr/>
              <w:sdtContent>
                <w:r w:rsidR="004E5870" w:rsidRPr="004E5870">
                  <w:rPr>
                    <w:rFonts w:ascii="MS Gothic" w:eastAsia="MS Gothic" w:hAnsi="MS Gothic" w:cs="Arial" w:hint="eastAsia"/>
                    <w:b/>
                    <w:bCs/>
                    <w:color w:val="FFFFFF" w:themeColor="background1"/>
                    <w:sz w:val="20"/>
                    <w:lang w:eastAsia="ja-JP"/>
                  </w:rPr>
                  <w:t>☒</w:t>
                </w:r>
              </w:sdtContent>
            </w:sdt>
            <w:r w:rsidR="00A66D6B" w:rsidRPr="002D0E58">
              <w:rPr>
                <w:rFonts w:ascii="Calibri" w:eastAsia="Times New Roman" w:hAnsi="Calibri" w:cs="Arial"/>
                <w:b/>
                <w:color w:val="FFFFFF" w:themeColor="background1"/>
                <w:lang w:eastAsia="ja-JP"/>
              </w:rPr>
              <w:t xml:space="preserve">  </w:t>
            </w:r>
            <w:r w:rsidR="00A66D6B" w:rsidRPr="006220E2">
              <w:rPr>
                <w:rFonts w:ascii="Calibri" w:eastAsia="Times New Roman" w:hAnsi="Calibri" w:cs="Arial"/>
                <w:b/>
                <w:color w:val="FFFFFF" w:themeColor="background1"/>
                <w:lang w:eastAsia="ja-JP"/>
              </w:rPr>
              <w:t xml:space="preserve">   No   </w:t>
            </w:r>
            <w:sdt>
              <w:sdtPr>
                <w:rPr>
                  <w:rFonts w:ascii="Calibri" w:eastAsia="Times New Roman" w:hAnsi="Calibri" w:cs="Arial"/>
                  <w:color w:val="000000"/>
                  <w:sz w:val="20"/>
                  <w:lang w:eastAsia="ja-JP"/>
                </w:rPr>
                <w:id w:val="-1829745254"/>
                <w14:checkbox>
                  <w14:checked w14:val="0"/>
                  <w14:checkedState w14:val="2612" w14:font="MS Gothic"/>
                  <w14:uncheckedState w14:val="2610" w14:font="MS Gothic"/>
                </w14:checkbox>
              </w:sdtPr>
              <w:sdtEndPr/>
              <w:sdtContent>
                <w:r w:rsidR="00A66D6B" w:rsidRPr="006220E2">
                  <w:rPr>
                    <w:rFonts w:ascii="Segoe UI Symbol" w:eastAsia="MS Gothic" w:hAnsi="Segoe UI Symbol" w:cs="Segoe UI Symbol"/>
                    <w:color w:val="000000"/>
                    <w:sz w:val="20"/>
                    <w:lang w:eastAsia="ja-JP"/>
                  </w:rPr>
                  <w:t>☐</w:t>
                </w:r>
              </w:sdtContent>
            </w:sdt>
            <w:r w:rsidR="00A66D6B" w:rsidRPr="006220E2">
              <w:rPr>
                <w:rFonts w:ascii="Calibri" w:eastAsia="Times New Roman" w:hAnsi="Calibri" w:cs="Arial"/>
                <w:b/>
                <w:color w:val="FFFFFF" w:themeColor="background1"/>
                <w:lang w:eastAsia="ja-JP"/>
              </w:rPr>
              <w:t xml:space="preserve">  If yes, please elaborate</w:t>
            </w:r>
          </w:p>
        </w:tc>
      </w:tr>
      <w:tr w:rsidR="00AC43A2" w:rsidRPr="006220E2" w14:paraId="2B267F02" w14:textId="77777777" w:rsidTr="00B2508A">
        <w:tc>
          <w:tcPr>
            <w:tcW w:w="10624" w:type="dxa"/>
            <w:tcMar>
              <w:top w:w="85" w:type="dxa"/>
            </w:tcMar>
          </w:tcPr>
          <w:p w14:paraId="6AC1442C" w14:textId="18AA9ACA" w:rsidR="00AC43A2" w:rsidRDefault="00AC43A2" w:rsidP="005D12D2">
            <w:pPr>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Please provide an assessment from the technical perspective</w:t>
            </w:r>
            <w:r w:rsidR="005F715F">
              <w:rPr>
                <w:rFonts w:ascii="Calibri" w:eastAsia="Times New Roman" w:hAnsi="Calibri" w:cs="Arial"/>
                <w:i/>
                <w:color w:val="000000"/>
                <w:sz w:val="20"/>
                <w:lang w:eastAsia="ja-JP"/>
              </w:rPr>
              <w:t xml:space="preserve"> on any changes in the project design/activity</w:t>
            </w:r>
            <w:r w:rsidRPr="006220E2">
              <w:rPr>
                <w:rFonts w:ascii="Calibri" w:eastAsia="Times New Roman" w:hAnsi="Calibri" w:cs="Arial"/>
                <w:i/>
                <w:color w:val="000000"/>
                <w:sz w:val="20"/>
                <w:lang w:eastAsia="ja-JP"/>
              </w:rPr>
              <w:t xml:space="preserve">. If a technological solution </w:t>
            </w:r>
            <w:r w:rsidR="005F715F">
              <w:rPr>
                <w:rFonts w:ascii="Calibri" w:eastAsia="Times New Roman" w:hAnsi="Calibri" w:cs="Arial"/>
                <w:i/>
                <w:color w:val="000000"/>
                <w:sz w:val="20"/>
                <w:lang w:eastAsia="ja-JP"/>
              </w:rPr>
              <w:t>that is different from the original proposal</w:t>
            </w:r>
            <w:r w:rsidR="005F715F" w:rsidRPr="006220E2">
              <w:rPr>
                <w:rFonts w:ascii="Calibri" w:eastAsia="Times New Roman" w:hAnsi="Calibri" w:cs="Arial"/>
                <w:i/>
                <w:color w:val="000000"/>
                <w:sz w:val="20"/>
                <w:lang w:eastAsia="ja-JP"/>
              </w:rPr>
              <w:t xml:space="preserve"> </w:t>
            </w:r>
            <w:r w:rsidRPr="006220E2">
              <w:rPr>
                <w:rFonts w:ascii="Calibri" w:eastAsia="Times New Roman" w:hAnsi="Calibri" w:cs="Arial"/>
                <w:i/>
                <w:color w:val="000000"/>
                <w:sz w:val="20"/>
                <w:lang w:eastAsia="ja-JP"/>
              </w:rPr>
              <w:t>has been chosen, describe why it is the most appropriate for this project/programme.</w:t>
            </w:r>
          </w:p>
          <w:p w14:paraId="77CC94F1" w14:textId="0B7B67C2" w:rsidR="0062285F" w:rsidRPr="00D756B3" w:rsidRDefault="0062285F" w:rsidP="00DA7DC9">
            <w:pPr>
              <w:spacing w:before="120" w:after="0" w:line="240" w:lineRule="auto"/>
              <w:jc w:val="both"/>
              <w:rPr>
                <w:rFonts w:ascii="Calibri" w:eastAsia="Calibri" w:hAnsi="Calibri" w:cs="Calibri"/>
                <w:b/>
                <w:bCs/>
                <w:i/>
                <w:iCs/>
                <w:lang w:eastAsia="en-GB"/>
              </w:rPr>
            </w:pPr>
            <w:r w:rsidRPr="00D756B3">
              <w:rPr>
                <w:rFonts w:ascii="Calibri" w:eastAsia="Calibri" w:hAnsi="Calibri" w:cs="Calibri"/>
                <w:b/>
                <w:bCs/>
                <w:i/>
                <w:iCs/>
                <w:lang w:eastAsia="en-GB"/>
              </w:rPr>
              <w:t xml:space="preserve">Change in Technical Designs and Evaluation </w:t>
            </w:r>
          </w:p>
          <w:p w14:paraId="7E7AE9FE" w14:textId="5E62126D" w:rsidR="0062285F" w:rsidRDefault="0062285F" w:rsidP="008F5534">
            <w:pPr>
              <w:spacing w:after="0" w:line="240" w:lineRule="auto"/>
              <w:jc w:val="both"/>
              <w:rPr>
                <w:rFonts w:ascii="Calibri" w:eastAsia="Times New Roman" w:hAnsi="Calibri" w:cs="Arial"/>
                <w:i/>
                <w:color w:val="000000"/>
                <w:lang w:eastAsia="ja-JP"/>
              </w:rPr>
            </w:pPr>
            <w:r w:rsidRPr="00D756B3">
              <w:rPr>
                <w:rFonts w:ascii="Calibri" w:eastAsia="Times New Roman" w:hAnsi="Calibri" w:cs="Arial"/>
                <w:i/>
                <w:color w:val="000000"/>
                <w:lang w:eastAsia="ja-JP"/>
              </w:rPr>
              <w:t>The technical designs for the channelization of Segment 2,3 and 4 of Vaisigano River Flood management measures were done under the GEF-EWACC project with the scope of 1:20 year event in mind. A review of interdependence of flood mitigation options as part of Activity 1.1.1, as well as engineering assessment of flood modeling as part of Activity 2.1.1 recommended a horizon of 1:50 year event for both the final designs of the riverwalls</w:t>
            </w:r>
            <w:r w:rsidR="00B85C13">
              <w:rPr>
                <w:rFonts w:ascii="Calibri" w:eastAsia="Times New Roman" w:hAnsi="Calibri" w:cs="Arial"/>
                <w:i/>
                <w:color w:val="000000"/>
                <w:lang w:eastAsia="ja-JP"/>
              </w:rPr>
              <w:t xml:space="preserve">. </w:t>
            </w:r>
            <w:r w:rsidRPr="00D756B3">
              <w:rPr>
                <w:rFonts w:ascii="Calibri" w:eastAsia="Times New Roman" w:hAnsi="Calibri" w:cs="Arial"/>
                <w:i/>
                <w:color w:val="000000"/>
                <w:lang w:eastAsia="ja-JP"/>
              </w:rPr>
              <w:t xml:space="preserve"> </w:t>
            </w:r>
          </w:p>
          <w:p w14:paraId="30FBD0FE" w14:textId="77777777" w:rsidR="00D756B3" w:rsidRPr="00D756B3" w:rsidRDefault="00D756B3" w:rsidP="00D756B3">
            <w:pPr>
              <w:spacing w:before="240" w:after="0" w:line="240" w:lineRule="auto"/>
              <w:jc w:val="both"/>
              <w:rPr>
                <w:rFonts w:ascii="Calibri" w:eastAsia="Times New Roman" w:hAnsi="Calibri" w:cs="Arial"/>
                <w:i/>
                <w:color w:val="000000"/>
                <w:lang w:eastAsia="ja-JP"/>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62285F" w14:paraId="4AF497F6" w14:textId="77777777" w:rsidTr="00CF35CB">
              <w:tc>
                <w:tcPr>
                  <w:tcW w:w="4394" w:type="dxa"/>
                  <w:shd w:val="clear" w:color="auto" w:fill="F2F2F2" w:themeFill="background1" w:themeFillShade="F2"/>
                  <w:vAlign w:val="center"/>
                </w:tcPr>
                <w:p w14:paraId="733EAA53" w14:textId="77777777" w:rsidR="0062285F" w:rsidRDefault="0062285F" w:rsidP="0062285F">
                  <w:pPr>
                    <w:spacing w:after="0" w:line="240" w:lineRule="auto"/>
                    <w:jc w:val="center"/>
                    <w:rPr>
                      <w:rFonts w:ascii="Calibri" w:eastAsia="Calibri" w:hAnsi="Calibri" w:cs="Calibri"/>
                      <w:i/>
                      <w:iCs/>
                      <w:lang w:eastAsia="en-GB"/>
                    </w:rPr>
                  </w:pPr>
                  <w:r>
                    <w:rPr>
                      <w:rFonts w:ascii="Calibri" w:eastAsia="Calibri" w:hAnsi="Calibri" w:cs="Calibri"/>
                      <w:i/>
                      <w:iCs/>
                      <w:lang w:eastAsia="en-GB"/>
                    </w:rPr>
                    <w:t xml:space="preserve">Flood modelling  </w:t>
                  </w:r>
                </w:p>
              </w:tc>
              <w:tc>
                <w:tcPr>
                  <w:tcW w:w="2126" w:type="dxa"/>
                  <w:shd w:val="clear" w:color="auto" w:fill="F2F2F2" w:themeFill="background1" w:themeFillShade="F2"/>
                  <w:vAlign w:val="center"/>
                </w:tcPr>
                <w:p w14:paraId="46192C6F" w14:textId="77777777" w:rsidR="0062285F" w:rsidRDefault="0062285F" w:rsidP="0062285F">
                  <w:pPr>
                    <w:spacing w:after="0" w:line="240" w:lineRule="auto"/>
                    <w:jc w:val="center"/>
                    <w:rPr>
                      <w:rFonts w:ascii="Calibri" w:eastAsia="Calibri" w:hAnsi="Calibri" w:cs="Calibri"/>
                      <w:i/>
                      <w:iCs/>
                      <w:lang w:eastAsia="en-GB"/>
                    </w:rPr>
                  </w:pPr>
                  <w:r>
                    <w:rPr>
                      <w:rFonts w:ascii="Calibri" w:eastAsia="Calibri" w:hAnsi="Calibri" w:cs="Calibri"/>
                      <w:i/>
                      <w:iCs/>
                      <w:lang w:eastAsia="en-GB"/>
                    </w:rPr>
                    <w:t>At Funding Proposal</w:t>
                  </w:r>
                </w:p>
              </w:tc>
              <w:tc>
                <w:tcPr>
                  <w:tcW w:w="2127" w:type="dxa"/>
                  <w:shd w:val="clear" w:color="auto" w:fill="F2F2F2" w:themeFill="background1" w:themeFillShade="F2"/>
                  <w:vAlign w:val="center"/>
                </w:tcPr>
                <w:p w14:paraId="4ECA88F2" w14:textId="77777777" w:rsidR="0062285F" w:rsidRDefault="0062285F" w:rsidP="0062285F">
                  <w:pPr>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tc>
            </w:tr>
            <w:tr w:rsidR="0062285F" w14:paraId="2F129702" w14:textId="77777777" w:rsidTr="00CF35CB">
              <w:tc>
                <w:tcPr>
                  <w:tcW w:w="4394" w:type="dxa"/>
                </w:tcPr>
                <w:p w14:paraId="24768F5C" w14:textId="7369B790" w:rsidR="0062285F" w:rsidRDefault="0062285F" w:rsidP="0062285F">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Extreme flooding event return period used for design of </w:t>
                  </w:r>
                  <w:r w:rsidR="00B85C13">
                    <w:rPr>
                      <w:rFonts w:ascii="Calibri" w:eastAsia="Calibri" w:hAnsi="Calibri" w:cs="Calibri"/>
                      <w:i/>
                      <w:iCs/>
                      <w:lang w:eastAsia="en-GB"/>
                    </w:rPr>
                    <w:t>riverwall</w:t>
                  </w:r>
                  <w:r w:rsidR="009E39BD">
                    <w:rPr>
                      <w:rFonts w:ascii="Calibri" w:eastAsia="Calibri" w:hAnsi="Calibri" w:cs="Calibri"/>
                      <w:i/>
                      <w:iCs/>
                      <w:lang w:eastAsia="en-GB"/>
                    </w:rPr>
                    <w:t xml:space="preserve">s’ </w:t>
                  </w:r>
                  <w:r>
                    <w:rPr>
                      <w:rFonts w:ascii="Calibri" w:eastAsia="Calibri" w:hAnsi="Calibri" w:cs="Calibri"/>
                      <w:i/>
                      <w:iCs/>
                      <w:lang w:eastAsia="en-GB"/>
                    </w:rPr>
                    <w:t>infrastructure for the VCP (Annual Exceedance Probability)</w:t>
                  </w:r>
                </w:p>
              </w:tc>
              <w:tc>
                <w:tcPr>
                  <w:tcW w:w="2126" w:type="dxa"/>
                  <w:vAlign w:val="center"/>
                </w:tcPr>
                <w:p w14:paraId="736691D6" w14:textId="1A32EAE2" w:rsidR="0062285F" w:rsidRDefault="0062285F" w:rsidP="001573D6">
                  <w:pPr>
                    <w:spacing w:after="0" w:line="240" w:lineRule="auto"/>
                    <w:jc w:val="center"/>
                    <w:rPr>
                      <w:rFonts w:ascii="Calibri" w:eastAsia="Calibri" w:hAnsi="Calibri" w:cs="Calibri"/>
                      <w:i/>
                      <w:iCs/>
                      <w:lang w:eastAsia="en-GB"/>
                    </w:rPr>
                  </w:pPr>
                  <w:r>
                    <w:rPr>
                      <w:rFonts w:ascii="Calibri" w:eastAsia="Calibri" w:hAnsi="Calibri" w:cs="Calibri"/>
                      <w:i/>
                      <w:iCs/>
                      <w:lang w:eastAsia="en-GB"/>
                    </w:rPr>
                    <w:t>1:20 AEP</w:t>
                  </w:r>
                </w:p>
              </w:tc>
              <w:tc>
                <w:tcPr>
                  <w:tcW w:w="2127" w:type="dxa"/>
                  <w:vAlign w:val="center"/>
                </w:tcPr>
                <w:p w14:paraId="40F5C1A4" w14:textId="77777777" w:rsidR="0062285F" w:rsidRDefault="0062285F" w:rsidP="001573D6">
                  <w:pPr>
                    <w:spacing w:after="0" w:line="240" w:lineRule="auto"/>
                    <w:jc w:val="center"/>
                    <w:rPr>
                      <w:rFonts w:ascii="Calibri" w:eastAsia="Calibri" w:hAnsi="Calibri" w:cs="Calibri"/>
                      <w:i/>
                      <w:iCs/>
                      <w:lang w:eastAsia="en-GB"/>
                    </w:rPr>
                  </w:pPr>
                  <w:r>
                    <w:rPr>
                      <w:rFonts w:ascii="Calibri" w:eastAsia="Calibri" w:hAnsi="Calibri" w:cs="Calibri"/>
                      <w:i/>
                      <w:iCs/>
                      <w:lang w:eastAsia="en-GB"/>
                    </w:rPr>
                    <w:t>1:50 AEP</w:t>
                  </w:r>
                </w:p>
              </w:tc>
            </w:tr>
          </w:tbl>
          <w:p w14:paraId="7737E6D0" w14:textId="6565E786" w:rsidR="0062285F" w:rsidRDefault="0062285F" w:rsidP="0062285F">
            <w:pPr>
              <w:pStyle w:val="ListParagraph"/>
              <w:spacing w:after="0" w:line="240" w:lineRule="auto"/>
              <w:jc w:val="both"/>
              <w:rPr>
                <w:rFonts w:ascii="Calibri" w:eastAsia="Calibri" w:hAnsi="Calibri" w:cs="Calibri"/>
                <w:b/>
                <w:bCs/>
                <w:i/>
                <w:iCs/>
                <w:lang w:eastAsia="en-GB"/>
              </w:rPr>
            </w:pPr>
          </w:p>
          <w:p w14:paraId="7C1A06ED" w14:textId="74FC6596" w:rsidR="00DB0CC9" w:rsidRPr="00DB0CC9" w:rsidRDefault="00BA3347" w:rsidP="00F95786">
            <w:pPr>
              <w:pStyle w:val="ListParagraph"/>
              <w:spacing w:before="120" w:after="0" w:line="240" w:lineRule="auto"/>
              <w:ind w:left="0"/>
              <w:contextualSpacing w:val="0"/>
              <w:jc w:val="both"/>
              <w:rPr>
                <w:rFonts w:ascii="Calibri" w:eastAsia="Calibri" w:hAnsi="Calibri" w:cs="Calibri"/>
                <w:i/>
                <w:iCs/>
                <w:lang w:eastAsia="en-GB"/>
              </w:rPr>
            </w:pPr>
            <w:r>
              <w:rPr>
                <w:rFonts w:ascii="Calibri" w:eastAsia="Calibri" w:hAnsi="Calibri" w:cs="Calibri"/>
                <w:i/>
                <w:iCs/>
                <w:lang w:eastAsia="en-GB"/>
              </w:rPr>
              <w:t>The channelization of the Segments and their r</w:t>
            </w:r>
            <w:r w:rsidR="00DB0CC9" w:rsidRPr="00DB0CC9">
              <w:rPr>
                <w:rFonts w:ascii="Calibri" w:eastAsia="Calibri" w:hAnsi="Calibri" w:cs="Calibri"/>
                <w:i/>
                <w:iCs/>
                <w:lang w:eastAsia="en-GB"/>
              </w:rPr>
              <w:t>iverwalls are being designed for a 1 in 50-year flood event, and the Lelata Bridge is being designed for a 1 in 20-year flood event. However, it is important to note that these two design events are extracted from different hydraulic studies, in which the Lelata Bridge is being designed according to a 1 in 20-year flood event aligned with the flows from the BMT study, whereas the Riverwalls have been designed in accordance with the Water</w:t>
            </w:r>
            <w:r w:rsidR="00AD6E81">
              <w:rPr>
                <w:rFonts w:ascii="Calibri" w:eastAsia="Calibri" w:hAnsi="Calibri" w:cs="Calibri"/>
                <w:i/>
                <w:iCs/>
                <w:lang w:eastAsia="en-GB"/>
              </w:rPr>
              <w:t xml:space="preserve"> </w:t>
            </w:r>
            <w:r w:rsidR="00DB0CC9" w:rsidRPr="00DB0CC9">
              <w:rPr>
                <w:rFonts w:ascii="Calibri" w:eastAsia="Calibri" w:hAnsi="Calibri" w:cs="Calibri"/>
                <w:i/>
                <w:iCs/>
                <w:lang w:eastAsia="en-GB"/>
              </w:rPr>
              <w:t>Tech</w:t>
            </w:r>
            <w:r w:rsidR="00AD6E81">
              <w:rPr>
                <w:rFonts w:ascii="Calibri" w:eastAsia="Calibri" w:hAnsi="Calibri" w:cs="Calibri"/>
                <w:i/>
                <w:iCs/>
                <w:lang w:eastAsia="en-GB"/>
              </w:rPr>
              <w:t>nology</w:t>
            </w:r>
            <w:r w:rsidR="00DB0CC9" w:rsidRPr="00DB0CC9">
              <w:rPr>
                <w:rFonts w:ascii="Calibri" w:eastAsia="Calibri" w:hAnsi="Calibri" w:cs="Calibri"/>
                <w:i/>
                <w:iCs/>
                <w:lang w:eastAsia="en-GB"/>
              </w:rPr>
              <w:t xml:space="preserve"> study done pr</w:t>
            </w:r>
            <w:r w:rsidR="00B63584">
              <w:rPr>
                <w:rFonts w:ascii="Calibri" w:eastAsia="Calibri" w:hAnsi="Calibri" w:cs="Calibri"/>
                <w:i/>
                <w:iCs/>
                <w:lang w:eastAsia="en-GB"/>
              </w:rPr>
              <w:t>ior</w:t>
            </w:r>
            <w:r w:rsidR="00DB0CC9" w:rsidRPr="00DB0CC9">
              <w:rPr>
                <w:rFonts w:ascii="Calibri" w:eastAsia="Calibri" w:hAnsi="Calibri" w:cs="Calibri"/>
                <w:i/>
                <w:iCs/>
                <w:lang w:eastAsia="en-GB"/>
              </w:rPr>
              <w:t xml:space="preserve"> to </w:t>
            </w:r>
            <w:r w:rsidR="002E5A67">
              <w:rPr>
                <w:rFonts w:ascii="Calibri" w:eastAsia="Calibri" w:hAnsi="Calibri" w:cs="Calibri"/>
                <w:i/>
                <w:iCs/>
                <w:lang w:eastAsia="en-GB"/>
              </w:rPr>
              <w:t xml:space="preserve">the </w:t>
            </w:r>
            <w:r w:rsidR="00DB0CC9" w:rsidRPr="00DB0CC9">
              <w:rPr>
                <w:rFonts w:ascii="Calibri" w:eastAsia="Calibri" w:hAnsi="Calibri" w:cs="Calibri"/>
                <w:i/>
                <w:iCs/>
                <w:lang w:eastAsia="en-GB"/>
              </w:rPr>
              <w:t>BMT’s. If the design flow rates for the riverwall and bridge designs were to be compared however, they will be found to</w:t>
            </w:r>
            <w:r w:rsidR="002E5A67">
              <w:rPr>
                <w:rFonts w:ascii="Calibri" w:eastAsia="Calibri" w:hAnsi="Calibri" w:cs="Calibri"/>
                <w:i/>
                <w:iCs/>
                <w:lang w:eastAsia="en-GB"/>
              </w:rPr>
              <w:t xml:space="preserve"> be</w:t>
            </w:r>
            <w:r w:rsidR="00DB0CC9" w:rsidRPr="00DB0CC9">
              <w:rPr>
                <w:rFonts w:ascii="Calibri" w:eastAsia="Calibri" w:hAnsi="Calibri" w:cs="Calibri"/>
                <w:i/>
                <w:iCs/>
                <w:lang w:eastAsia="en-GB"/>
              </w:rPr>
              <w:t xml:space="preserve"> very close, in which the riverwall is being designed for a 1 in </w:t>
            </w:r>
            <w:proofErr w:type="gramStart"/>
            <w:r w:rsidR="00DB0CC9" w:rsidRPr="00DB0CC9">
              <w:rPr>
                <w:rFonts w:ascii="Calibri" w:eastAsia="Calibri" w:hAnsi="Calibri" w:cs="Calibri"/>
                <w:i/>
                <w:iCs/>
                <w:lang w:eastAsia="en-GB"/>
              </w:rPr>
              <w:t>50 year</w:t>
            </w:r>
            <w:proofErr w:type="gramEnd"/>
            <w:r w:rsidR="00DB0CC9" w:rsidRPr="00DB0CC9">
              <w:rPr>
                <w:rFonts w:ascii="Calibri" w:eastAsia="Calibri" w:hAnsi="Calibri" w:cs="Calibri"/>
                <w:i/>
                <w:iCs/>
                <w:lang w:eastAsia="en-GB"/>
              </w:rPr>
              <w:t xml:space="preserve"> flood event, and the Lelata bridge is being designed for a 1 in 20 year</w:t>
            </w:r>
            <w:r w:rsidR="00F95786">
              <w:rPr>
                <w:rFonts w:ascii="Calibri" w:eastAsia="Calibri" w:hAnsi="Calibri" w:cs="Calibri"/>
                <w:i/>
                <w:iCs/>
                <w:lang w:eastAsia="en-GB"/>
              </w:rPr>
              <w:t xml:space="preserve">. </w:t>
            </w:r>
            <w:r w:rsidR="00DB0CC9" w:rsidRPr="00DB0CC9">
              <w:rPr>
                <w:rFonts w:ascii="Calibri" w:eastAsia="Calibri" w:hAnsi="Calibri" w:cs="Calibri"/>
                <w:i/>
                <w:iCs/>
                <w:lang w:eastAsia="en-GB"/>
              </w:rPr>
              <w:t xml:space="preserve"> It is important to note that the Lelata bridge design level is 1.2 metre above the 20-year ARI flood level giving the bridge soffit level of 22.2m (1 in 20 years flood at 21.0m MSL plus the 1.2m freeboard).  The Investigation Report for Package 1 riverwall in its review of the Lelata bridge designs confirmed that the bridge passes the 100-year flood but without freeboard.  </w:t>
            </w:r>
          </w:p>
          <w:p w14:paraId="0D88BD18" w14:textId="4DB7E2AD" w:rsidR="00DB0CC9" w:rsidRPr="00DB0CC9" w:rsidRDefault="00DB0CC9" w:rsidP="008F5534">
            <w:pPr>
              <w:pStyle w:val="ListParagraph"/>
              <w:spacing w:before="120" w:after="0" w:line="240" w:lineRule="auto"/>
              <w:ind w:left="0"/>
              <w:contextualSpacing w:val="0"/>
              <w:jc w:val="both"/>
              <w:rPr>
                <w:rFonts w:ascii="Calibri" w:eastAsia="Calibri" w:hAnsi="Calibri" w:cs="Calibri"/>
                <w:i/>
                <w:iCs/>
                <w:lang w:eastAsia="en-GB"/>
              </w:rPr>
            </w:pPr>
            <w:r w:rsidRPr="00DB0CC9">
              <w:rPr>
                <w:rFonts w:ascii="Calibri" w:eastAsia="Calibri" w:hAnsi="Calibri" w:cs="Calibri"/>
                <w:i/>
                <w:iCs/>
                <w:lang w:eastAsia="en-GB"/>
              </w:rPr>
              <w:t xml:space="preserve">The results were based upon modelling the river at 50 meters intervals using the topographic survey from the contracted surveyor, and the Vaisigano River was re-modelled using the HEC-RAS programme at 50-meter cross section intervals. The output results were similar and enabled a much-improved understanding of flow characteristics in the vicinity of the 3 bridges within the Project area. The results of the hydraulic model showed that a 1 in 20-year flood wall design will not suffice containment of a flood at the same extent as Tropical Cyclone Evan (2012) which was recorded at a design flow of over 900 m3/s. In other words, a 1-in-20-year design for the Riverwalls will be almost considered as a ‘do nothing’ situation given the extent of the recent flooding within the VRCA. </w:t>
            </w:r>
          </w:p>
          <w:p w14:paraId="727FEAC3" w14:textId="11D224CE" w:rsidR="00763CB5" w:rsidRDefault="00DB0CC9" w:rsidP="004748C3">
            <w:pPr>
              <w:pStyle w:val="ListParagraph"/>
              <w:spacing w:before="120" w:after="0" w:line="240" w:lineRule="auto"/>
              <w:ind w:left="0"/>
              <w:contextualSpacing w:val="0"/>
              <w:jc w:val="both"/>
              <w:rPr>
                <w:rFonts w:ascii="Calibri" w:eastAsia="Times New Roman" w:hAnsi="Calibri" w:cs="Arial"/>
                <w:i/>
                <w:color w:val="000000"/>
                <w:sz w:val="20"/>
                <w:lang w:eastAsia="ja-JP"/>
              </w:rPr>
            </w:pPr>
            <w:r w:rsidRPr="00DB0CC9">
              <w:rPr>
                <w:rFonts w:ascii="Calibri" w:eastAsia="Calibri" w:hAnsi="Calibri" w:cs="Calibri"/>
                <w:i/>
                <w:iCs/>
                <w:lang w:eastAsia="en-GB"/>
              </w:rPr>
              <w:t>BMT was engaged for additional flood modelling in 2020 aimed at testing the hydraulic performance for both the proposed Lelata Bridge and Segments 2, 3 and 4 walls. The results showed</w:t>
            </w:r>
            <w:r w:rsidR="00DC3868">
              <w:rPr>
                <w:rFonts w:ascii="Calibri" w:eastAsia="Calibri" w:hAnsi="Calibri" w:cs="Calibri"/>
                <w:i/>
                <w:iCs/>
                <w:lang w:eastAsia="en-GB"/>
              </w:rPr>
              <w:t xml:space="preserve"> that </w:t>
            </w:r>
            <w:r w:rsidRPr="00DB0CC9">
              <w:rPr>
                <w:rFonts w:ascii="Calibri" w:eastAsia="Calibri" w:hAnsi="Calibri" w:cs="Calibri"/>
                <w:i/>
                <w:iCs/>
                <w:lang w:eastAsia="en-GB"/>
              </w:rPr>
              <w:t xml:space="preserve">in a 1 in 50 AEP scenario (with an </w:t>
            </w:r>
            <w:r w:rsidRPr="00DB0CC9">
              <w:rPr>
                <w:rFonts w:ascii="Calibri" w:eastAsia="Calibri" w:hAnsi="Calibri" w:cs="Calibri"/>
                <w:i/>
                <w:iCs/>
                <w:lang w:eastAsia="en-GB"/>
              </w:rPr>
              <w:lastRenderedPageBreak/>
              <w:t>equivalent flow of 690m3/s), peak flood water level is contained within wall channels and under the bridge soffit.</w:t>
            </w:r>
            <w:r w:rsidR="00AC058D">
              <w:rPr>
                <w:rFonts w:ascii="Calibri" w:eastAsia="Calibri" w:hAnsi="Calibri" w:cs="Calibri"/>
                <w:i/>
                <w:iCs/>
                <w:lang w:eastAsia="en-GB"/>
              </w:rPr>
              <w:t xml:space="preserve"> As a result of this change construction costs estimates were revised and these are presented in Section B.3. </w:t>
            </w:r>
          </w:p>
          <w:p w14:paraId="6B5B5DB3" w14:textId="026C2321" w:rsidR="00D16DDB" w:rsidRPr="00267276" w:rsidRDefault="00D16DDB" w:rsidP="00CC5ED8">
            <w:pPr>
              <w:spacing w:after="0" w:line="276" w:lineRule="auto"/>
              <w:jc w:val="both"/>
              <w:rPr>
                <w:rStyle w:val="IntenseReference"/>
                <w:rFonts w:ascii="Calibri" w:eastAsia="Times New Roman" w:hAnsi="Calibri" w:cs="Arial"/>
                <w:b w:val="0"/>
                <w:bCs w:val="0"/>
                <w:iCs/>
                <w:smallCaps w:val="0"/>
                <w:color w:val="000000"/>
                <w:spacing w:val="0"/>
                <w:sz w:val="20"/>
                <w:lang w:eastAsia="ja-JP"/>
              </w:rPr>
            </w:pPr>
          </w:p>
        </w:tc>
      </w:tr>
      <w:tr w:rsidR="00AC43A2" w:rsidRPr="006220E2" w14:paraId="703F54B5" w14:textId="77777777" w:rsidTr="004179E1">
        <w:trPr>
          <w:trHeight w:val="340"/>
        </w:trPr>
        <w:tc>
          <w:tcPr>
            <w:tcW w:w="10624" w:type="dxa"/>
            <w:shd w:val="clear" w:color="auto" w:fill="215868" w:themeFill="accent5" w:themeFillShade="80"/>
            <w:vAlign w:val="center"/>
          </w:tcPr>
          <w:p w14:paraId="7EE3479D" w14:textId="6711B63E" w:rsidR="00AC43A2" w:rsidRPr="006220E2" w:rsidRDefault="006F3A3F" w:rsidP="00FB27EE">
            <w:pPr>
              <w:spacing w:after="0"/>
              <w:rPr>
                <w:rStyle w:val="IntenseReference"/>
                <w:rFonts w:ascii="Calibri" w:eastAsia="Times New Roman" w:hAnsi="Calibri" w:cs="Arial"/>
                <w:b w:val="0"/>
                <w:bCs w:val="0"/>
                <w:smallCaps w:val="0"/>
                <w:color w:val="FFFFFF" w:themeColor="background1"/>
                <w:spacing w:val="0"/>
                <w:sz w:val="20"/>
                <w:lang w:eastAsia="ja-JP"/>
              </w:rPr>
            </w:pPr>
            <w:r w:rsidRPr="006220E2">
              <w:rPr>
                <w:rStyle w:val="IntenseReference"/>
                <w:rFonts w:ascii="Calibri" w:hAnsi="Calibri" w:cs="Arial"/>
                <w:color w:val="FFFFFF" w:themeColor="background1"/>
                <w:szCs w:val="24"/>
              </w:rPr>
              <w:lastRenderedPageBreak/>
              <w:t>F</w:t>
            </w:r>
            <w:r w:rsidR="00AC43A2" w:rsidRPr="006220E2">
              <w:rPr>
                <w:rStyle w:val="IntenseReference"/>
                <w:rFonts w:ascii="Calibri" w:hAnsi="Calibri" w:cs="Arial"/>
                <w:color w:val="FFFFFF" w:themeColor="background1"/>
                <w:szCs w:val="24"/>
              </w:rPr>
              <w:t xml:space="preserve">.3. </w:t>
            </w:r>
            <w:r w:rsidR="00DF5875" w:rsidRPr="006220E2">
              <w:rPr>
                <w:rStyle w:val="IntenseReference"/>
                <w:rFonts w:ascii="Calibri" w:hAnsi="Calibri" w:cs="Arial"/>
                <w:color w:val="FFFFFF" w:themeColor="background1"/>
                <w:szCs w:val="24"/>
              </w:rPr>
              <w:t>Any changes in environ</w:t>
            </w:r>
            <w:r w:rsidR="00B31732">
              <w:rPr>
                <w:rStyle w:val="IntenseReference"/>
                <w:rFonts w:ascii="Calibri" w:hAnsi="Calibri" w:cs="Arial"/>
                <w:color w:val="FFFFFF" w:themeColor="background1"/>
                <w:szCs w:val="24"/>
              </w:rPr>
              <w:t>m</w:t>
            </w:r>
            <w:r w:rsidR="00DF5875" w:rsidRPr="006220E2">
              <w:rPr>
                <w:rStyle w:val="IntenseReference"/>
                <w:rFonts w:ascii="Calibri" w:hAnsi="Calibri" w:cs="Arial"/>
                <w:color w:val="FFFFFF" w:themeColor="background1"/>
                <w:szCs w:val="24"/>
              </w:rPr>
              <w:t xml:space="preserve">ental, social assessment including gender considerations?  </w:t>
            </w:r>
            <w:r w:rsidR="00A66D6B" w:rsidRPr="006220E2">
              <w:rPr>
                <w:rFonts w:ascii="Calibri" w:eastAsia="Times New Roman" w:hAnsi="Calibri" w:cs="Arial"/>
                <w:b/>
                <w:color w:val="FFFFFF" w:themeColor="background1"/>
                <w:lang w:eastAsia="ja-JP"/>
              </w:rPr>
              <w:t xml:space="preserve">Yes   </w:t>
            </w:r>
            <w:sdt>
              <w:sdtPr>
                <w:rPr>
                  <w:rFonts w:ascii="Calibri" w:eastAsia="Times New Roman" w:hAnsi="Calibri" w:cs="Arial"/>
                  <w:b/>
                  <w:bCs/>
                  <w:color w:val="FFFFFF" w:themeColor="background1"/>
                  <w:sz w:val="20"/>
                  <w:lang w:eastAsia="ja-JP"/>
                </w:rPr>
                <w:id w:val="1653787229"/>
                <w14:checkbox>
                  <w14:checked w14:val="1"/>
                  <w14:checkedState w14:val="2612" w14:font="MS Gothic"/>
                  <w14:uncheckedState w14:val="2610" w14:font="MS Gothic"/>
                </w14:checkbox>
              </w:sdtPr>
              <w:sdtEndPr/>
              <w:sdtContent>
                <w:r w:rsidR="00B032E1" w:rsidRPr="00286BB0">
                  <w:rPr>
                    <w:rFonts w:ascii="MS Gothic" w:eastAsia="MS Gothic" w:hAnsi="MS Gothic" w:cs="Arial" w:hint="eastAsia"/>
                    <w:b/>
                    <w:bCs/>
                    <w:color w:val="FFFFFF" w:themeColor="background1"/>
                    <w:sz w:val="20"/>
                    <w:lang w:eastAsia="ja-JP"/>
                  </w:rPr>
                  <w:t>☒</w:t>
                </w:r>
              </w:sdtContent>
            </w:sdt>
            <w:r w:rsidR="00A66D6B" w:rsidRPr="003613FB">
              <w:rPr>
                <w:rFonts w:ascii="Calibri" w:eastAsia="Times New Roman" w:hAnsi="Calibri" w:cs="Arial"/>
                <w:b/>
                <w:color w:val="FFFFFF" w:themeColor="background1"/>
                <w:lang w:eastAsia="ja-JP"/>
              </w:rPr>
              <w:t xml:space="preserve"> </w:t>
            </w:r>
            <w:r w:rsidR="00A66D6B" w:rsidRPr="006220E2">
              <w:rPr>
                <w:rFonts w:ascii="Calibri" w:eastAsia="Times New Roman" w:hAnsi="Calibri" w:cs="Arial"/>
                <w:b/>
                <w:color w:val="FFFFFF" w:themeColor="background1"/>
                <w:lang w:eastAsia="ja-JP"/>
              </w:rPr>
              <w:t xml:space="preserve">    No   </w:t>
            </w:r>
            <w:sdt>
              <w:sdtPr>
                <w:rPr>
                  <w:rFonts w:ascii="Calibri" w:eastAsia="Times New Roman" w:hAnsi="Calibri" w:cs="Arial"/>
                  <w:color w:val="000000"/>
                  <w:sz w:val="20"/>
                  <w:lang w:eastAsia="ja-JP"/>
                </w:rPr>
                <w:id w:val="-1448386606"/>
                <w14:checkbox>
                  <w14:checked w14:val="0"/>
                  <w14:checkedState w14:val="2612" w14:font="MS Gothic"/>
                  <w14:uncheckedState w14:val="2610" w14:font="MS Gothic"/>
                </w14:checkbox>
              </w:sdtPr>
              <w:sdtEndPr/>
              <w:sdtContent>
                <w:r w:rsidR="00A66D6B" w:rsidRPr="006220E2">
                  <w:rPr>
                    <w:rFonts w:ascii="Segoe UI Symbol" w:eastAsia="MS Gothic" w:hAnsi="Segoe UI Symbol" w:cs="Segoe UI Symbol"/>
                    <w:color w:val="000000"/>
                    <w:sz w:val="20"/>
                    <w:lang w:eastAsia="ja-JP"/>
                  </w:rPr>
                  <w:t>☐</w:t>
                </w:r>
              </w:sdtContent>
            </w:sdt>
            <w:r w:rsidR="00A66D6B" w:rsidRPr="006220E2">
              <w:rPr>
                <w:rFonts w:ascii="Calibri" w:eastAsia="Times New Roman" w:hAnsi="Calibri" w:cs="Arial"/>
                <w:b/>
                <w:color w:val="FFFFFF" w:themeColor="background1"/>
                <w:lang w:eastAsia="ja-JP"/>
              </w:rPr>
              <w:t xml:space="preserve">  If yes, please elaborate</w:t>
            </w:r>
          </w:p>
        </w:tc>
      </w:tr>
      <w:tr w:rsidR="00AC43A2" w:rsidRPr="006220E2" w14:paraId="03569357" w14:textId="77777777" w:rsidTr="00B2508A">
        <w:tc>
          <w:tcPr>
            <w:tcW w:w="10624" w:type="dxa"/>
            <w:tcMar>
              <w:top w:w="85" w:type="dxa"/>
            </w:tcMar>
          </w:tcPr>
          <w:p w14:paraId="48A19B90" w14:textId="53AC39E5" w:rsidR="00AC43A2" w:rsidRPr="006220E2" w:rsidRDefault="00AC43A2" w:rsidP="005D12D2">
            <w:pPr>
              <w:rPr>
                <w:rFonts w:ascii="Calibri" w:eastAsia="Times New Roman" w:hAnsi="Calibri" w:cs="Arial"/>
                <w:i/>
                <w:color w:val="000000"/>
                <w:sz w:val="20"/>
                <w:lang w:eastAsia="ja-JP"/>
              </w:rPr>
            </w:pPr>
            <w:r w:rsidRPr="006220E2">
              <w:rPr>
                <w:rFonts w:ascii="Calibri" w:eastAsia="Times New Roman" w:hAnsi="Calibri" w:cs="Arial"/>
                <w:i/>
                <w:color w:val="000000"/>
                <w:sz w:val="20"/>
                <w:lang w:eastAsia="ja-JP"/>
              </w:rPr>
              <w:t xml:space="preserve">Describe the main </w:t>
            </w:r>
            <w:r w:rsidR="00DF5875" w:rsidRPr="006220E2">
              <w:rPr>
                <w:rFonts w:ascii="Calibri" w:eastAsia="Times New Roman" w:hAnsi="Calibri" w:cs="Arial"/>
                <w:i/>
                <w:color w:val="000000"/>
                <w:sz w:val="20"/>
                <w:lang w:eastAsia="ja-JP"/>
              </w:rPr>
              <w:t xml:space="preserve">changes in expected </w:t>
            </w:r>
            <w:r w:rsidRPr="006220E2">
              <w:rPr>
                <w:rFonts w:ascii="Calibri" w:eastAsia="Times New Roman" w:hAnsi="Calibri" w:cs="Arial"/>
                <w:i/>
                <w:color w:val="000000"/>
                <w:sz w:val="20"/>
                <w:lang w:eastAsia="ja-JP"/>
              </w:rPr>
              <w:t>outcome of the environment and social impact assessment</w:t>
            </w:r>
            <w:r w:rsidR="00F64229">
              <w:rPr>
                <w:rFonts w:ascii="Calibri" w:eastAsia="Times New Roman" w:hAnsi="Calibri" w:cs="Arial"/>
                <w:i/>
                <w:color w:val="000000"/>
                <w:sz w:val="20"/>
                <w:lang w:eastAsia="ja-JP"/>
              </w:rPr>
              <w:t xml:space="preserve"> for the restructured project</w:t>
            </w:r>
            <w:r w:rsidRPr="006220E2">
              <w:rPr>
                <w:rFonts w:ascii="Calibri" w:eastAsia="Times New Roman" w:hAnsi="Calibri" w:cs="Arial"/>
                <w:i/>
                <w:color w:val="000000"/>
                <w:sz w:val="20"/>
                <w:lang w:eastAsia="ja-JP"/>
              </w:rPr>
              <w:t>. Specify the Environmental and Social Management Plan, and how the project/programme will avoid or mitigate negative impacts at each stage (</w:t>
            </w:r>
            <w:proofErr w:type="gramStart"/>
            <w:r w:rsidRPr="006220E2">
              <w:rPr>
                <w:rFonts w:ascii="Calibri" w:eastAsia="Times New Roman" w:hAnsi="Calibri" w:cs="Arial"/>
                <w:i/>
                <w:color w:val="000000"/>
                <w:sz w:val="20"/>
                <w:lang w:eastAsia="ja-JP"/>
              </w:rPr>
              <w:t>e.g.</w:t>
            </w:r>
            <w:proofErr w:type="gramEnd"/>
            <w:r w:rsidRPr="006220E2">
              <w:rPr>
                <w:rFonts w:ascii="Calibri" w:eastAsia="Times New Roman" w:hAnsi="Calibri" w:cs="Arial"/>
                <w:i/>
                <w:color w:val="000000"/>
                <w:sz w:val="20"/>
                <w:lang w:eastAsia="ja-JP"/>
              </w:rPr>
              <w:t xml:space="preserve"> preparation, implementation and operation), in accordance with the Fund’s Environmental and Social Safeguard (ESS) standard. Also describe how the gender aspect is considered</w:t>
            </w:r>
            <w:r w:rsidR="00F64229">
              <w:rPr>
                <w:rFonts w:ascii="Calibri" w:eastAsia="Times New Roman" w:hAnsi="Calibri" w:cs="Arial"/>
                <w:i/>
                <w:color w:val="000000"/>
                <w:sz w:val="20"/>
                <w:lang w:eastAsia="ja-JP"/>
              </w:rPr>
              <w:t>/addressed in the restructuring of the project,</w:t>
            </w:r>
            <w:r w:rsidRPr="006220E2">
              <w:rPr>
                <w:rFonts w:ascii="Calibri" w:eastAsia="Times New Roman" w:hAnsi="Calibri" w:cs="Arial"/>
                <w:i/>
                <w:color w:val="000000"/>
                <w:sz w:val="20"/>
                <w:lang w:eastAsia="ja-JP"/>
              </w:rPr>
              <w:t xml:space="preserve"> in accordance with the Fund’s Gender Policy and Action Plan. </w:t>
            </w:r>
          </w:p>
          <w:p w14:paraId="55CB852E" w14:textId="6161202F" w:rsidR="00EF35B9" w:rsidRPr="00E83FD0" w:rsidRDefault="00EF35B9" w:rsidP="009E2A03">
            <w:pPr>
              <w:jc w:val="both"/>
              <w:rPr>
                <w:rFonts w:ascii="Calibri" w:eastAsia="Times New Roman" w:hAnsi="Calibri" w:cs="Arial"/>
                <w:i/>
                <w:color w:val="000000"/>
                <w:sz w:val="20"/>
                <w:lang w:eastAsia="ja-JP"/>
              </w:rPr>
            </w:pPr>
            <w:r w:rsidRPr="00E83FD0">
              <w:rPr>
                <w:rFonts w:ascii="Calibri" w:eastAsia="Times New Roman" w:hAnsi="Calibri" w:cs="Arial"/>
                <w:i/>
                <w:color w:val="000000"/>
                <w:sz w:val="20"/>
                <w:lang w:eastAsia="ja-JP"/>
              </w:rPr>
              <w:t xml:space="preserve">As part of the implementation of Output 2 of </w:t>
            </w:r>
            <w:r w:rsidR="00267276" w:rsidRPr="00E83FD0">
              <w:rPr>
                <w:rFonts w:ascii="Calibri" w:eastAsia="Times New Roman" w:hAnsi="Calibri" w:cs="Arial"/>
                <w:i/>
                <w:color w:val="000000"/>
                <w:sz w:val="20"/>
                <w:lang w:eastAsia="ja-JP"/>
              </w:rPr>
              <w:t>GCF-</w:t>
            </w:r>
            <w:r w:rsidRPr="00E83FD0">
              <w:rPr>
                <w:rFonts w:ascii="Calibri" w:eastAsia="Times New Roman" w:hAnsi="Calibri" w:cs="Arial"/>
                <w:i/>
                <w:color w:val="000000"/>
                <w:sz w:val="20"/>
                <w:lang w:eastAsia="ja-JP"/>
              </w:rPr>
              <w:t xml:space="preserve">VCP, </w:t>
            </w:r>
            <w:r w:rsidR="002E5A67">
              <w:rPr>
                <w:rFonts w:ascii="Calibri" w:eastAsia="Times New Roman" w:hAnsi="Calibri" w:cs="Arial"/>
                <w:i/>
                <w:color w:val="000000"/>
                <w:sz w:val="20"/>
                <w:lang w:eastAsia="ja-JP"/>
              </w:rPr>
              <w:t xml:space="preserve">SES </w:t>
            </w:r>
            <w:r w:rsidRPr="00E83FD0">
              <w:rPr>
                <w:rFonts w:ascii="Calibri" w:eastAsia="Times New Roman" w:hAnsi="Calibri" w:cs="Arial"/>
                <w:i/>
                <w:color w:val="000000"/>
                <w:sz w:val="20"/>
                <w:lang w:eastAsia="ja-JP"/>
              </w:rPr>
              <w:t>Standard 5 on Displacement and Resettlement has been triggered due to potential impacts of voluntary physical displacement that were not identified in the original E</w:t>
            </w:r>
            <w:r w:rsidR="002E5A67">
              <w:rPr>
                <w:rFonts w:ascii="Calibri" w:eastAsia="Times New Roman" w:hAnsi="Calibri" w:cs="Arial"/>
                <w:i/>
                <w:color w:val="000000"/>
                <w:sz w:val="20"/>
                <w:lang w:eastAsia="ja-JP"/>
              </w:rPr>
              <w:t xml:space="preserve">SMF-MP </w:t>
            </w:r>
            <w:r w:rsidRPr="00E83FD0">
              <w:rPr>
                <w:rFonts w:ascii="Calibri" w:eastAsia="Times New Roman" w:hAnsi="Calibri" w:cs="Arial"/>
                <w:i/>
                <w:color w:val="000000"/>
                <w:sz w:val="20"/>
                <w:lang w:eastAsia="ja-JP"/>
              </w:rPr>
              <w:t xml:space="preserve">approved by the GCF Board. </w:t>
            </w:r>
          </w:p>
          <w:p w14:paraId="10C9B55B" w14:textId="6DB668EA" w:rsidR="00AC43A2" w:rsidRPr="009B4898" w:rsidRDefault="00EF35B9" w:rsidP="009E2A03">
            <w:pPr>
              <w:jc w:val="both"/>
              <w:rPr>
                <w:rFonts w:ascii="Calibri" w:eastAsia="Times New Roman" w:hAnsi="Calibri" w:cs="Arial"/>
                <w:i/>
                <w:color w:val="000000"/>
                <w:sz w:val="20"/>
                <w:lang w:eastAsia="ja-JP"/>
              </w:rPr>
            </w:pPr>
            <w:r w:rsidRPr="009B4898">
              <w:rPr>
                <w:rFonts w:ascii="Calibri" w:eastAsia="Times New Roman" w:hAnsi="Calibri" w:cs="Arial"/>
                <w:i/>
                <w:color w:val="000000"/>
                <w:sz w:val="20"/>
                <w:lang w:eastAsia="ja-JP"/>
              </w:rPr>
              <w:t xml:space="preserve">The project </w:t>
            </w:r>
            <w:r w:rsidR="000B7F94" w:rsidRPr="009B4898">
              <w:rPr>
                <w:rFonts w:ascii="Calibri" w:eastAsia="Times New Roman" w:hAnsi="Calibri" w:cs="Arial"/>
                <w:i/>
                <w:color w:val="000000"/>
                <w:sz w:val="20"/>
                <w:lang w:eastAsia="ja-JP"/>
              </w:rPr>
              <w:t xml:space="preserve">has revised </w:t>
            </w:r>
            <w:r w:rsidR="00137ED9" w:rsidRPr="009B4898">
              <w:rPr>
                <w:rFonts w:ascii="Calibri" w:eastAsia="Times New Roman" w:hAnsi="Calibri" w:cs="Arial"/>
                <w:i/>
                <w:color w:val="000000"/>
                <w:sz w:val="20"/>
                <w:lang w:eastAsia="ja-JP"/>
              </w:rPr>
              <w:t xml:space="preserve">and updated </w:t>
            </w:r>
            <w:r w:rsidRPr="009B4898">
              <w:rPr>
                <w:rFonts w:ascii="Calibri" w:eastAsia="Times New Roman" w:hAnsi="Calibri" w:cs="Arial"/>
                <w:i/>
                <w:color w:val="000000"/>
                <w:sz w:val="20"/>
                <w:lang w:eastAsia="ja-JP"/>
              </w:rPr>
              <w:t xml:space="preserve">the </w:t>
            </w:r>
            <w:r w:rsidR="00267276" w:rsidRPr="009B4898">
              <w:rPr>
                <w:rFonts w:ascii="Calibri" w:eastAsia="Times New Roman" w:hAnsi="Calibri" w:cs="Arial"/>
                <w:i/>
                <w:color w:val="000000"/>
                <w:sz w:val="20"/>
                <w:lang w:eastAsia="ja-JP"/>
              </w:rPr>
              <w:t>ESMF-MP</w:t>
            </w:r>
            <w:r w:rsidRPr="009B4898">
              <w:rPr>
                <w:rFonts w:ascii="Calibri" w:eastAsia="Times New Roman" w:hAnsi="Calibri" w:cs="Arial"/>
                <w:i/>
                <w:color w:val="000000"/>
                <w:sz w:val="20"/>
                <w:lang w:eastAsia="ja-JP"/>
              </w:rPr>
              <w:t xml:space="preserve"> </w:t>
            </w:r>
            <w:r w:rsidR="00137ED9" w:rsidRPr="009B4898">
              <w:rPr>
                <w:rFonts w:ascii="Calibri" w:eastAsia="Times New Roman" w:hAnsi="Calibri" w:cs="Arial"/>
                <w:i/>
                <w:color w:val="000000"/>
                <w:sz w:val="20"/>
                <w:lang w:eastAsia="ja-JP"/>
              </w:rPr>
              <w:t xml:space="preserve">accordingly </w:t>
            </w:r>
            <w:r w:rsidR="008A2A5E">
              <w:rPr>
                <w:rFonts w:ascii="Calibri" w:eastAsia="Times New Roman" w:hAnsi="Calibri" w:cs="Arial"/>
                <w:i/>
                <w:color w:val="000000"/>
                <w:sz w:val="20"/>
                <w:lang w:eastAsia="ja-JP"/>
              </w:rPr>
              <w:t xml:space="preserve">(refer to </w:t>
            </w:r>
            <w:r w:rsidR="00045BA0">
              <w:rPr>
                <w:rFonts w:ascii="Calibri" w:eastAsia="Times New Roman" w:hAnsi="Calibri" w:cs="Arial"/>
                <w:i/>
                <w:color w:val="000000"/>
                <w:sz w:val="20"/>
                <w:lang w:eastAsia="ja-JP"/>
              </w:rPr>
              <w:t xml:space="preserve">Annex X) </w:t>
            </w:r>
            <w:r w:rsidRPr="009B4898">
              <w:rPr>
                <w:rFonts w:ascii="Calibri" w:eastAsia="Times New Roman" w:hAnsi="Calibri" w:cs="Arial"/>
                <w:i/>
                <w:color w:val="000000"/>
                <w:sz w:val="20"/>
                <w:lang w:eastAsia="ja-JP"/>
              </w:rPr>
              <w:t>and develop</w:t>
            </w:r>
            <w:r w:rsidR="00137ED9" w:rsidRPr="009B4898">
              <w:rPr>
                <w:rFonts w:ascii="Calibri" w:eastAsia="Times New Roman" w:hAnsi="Calibri" w:cs="Arial"/>
                <w:i/>
                <w:color w:val="000000"/>
                <w:sz w:val="20"/>
                <w:lang w:eastAsia="ja-JP"/>
              </w:rPr>
              <w:t>ed</w:t>
            </w:r>
            <w:r w:rsidRPr="009B4898">
              <w:rPr>
                <w:rFonts w:ascii="Calibri" w:eastAsia="Times New Roman" w:hAnsi="Calibri" w:cs="Arial"/>
                <w:i/>
                <w:color w:val="000000"/>
                <w:sz w:val="20"/>
                <w:lang w:eastAsia="ja-JP"/>
              </w:rPr>
              <w:t xml:space="preserve"> the required LARAP</w:t>
            </w:r>
            <w:r w:rsidR="00924993">
              <w:rPr>
                <w:rFonts w:ascii="Calibri" w:eastAsia="Times New Roman" w:hAnsi="Calibri" w:cs="Arial"/>
                <w:i/>
                <w:color w:val="000000"/>
                <w:sz w:val="20"/>
                <w:lang w:eastAsia="ja-JP"/>
              </w:rPr>
              <w:t>s</w:t>
            </w:r>
            <w:r w:rsidRPr="009B4898">
              <w:rPr>
                <w:rFonts w:ascii="Calibri" w:eastAsia="Times New Roman" w:hAnsi="Calibri" w:cs="Arial"/>
                <w:i/>
                <w:color w:val="000000"/>
                <w:sz w:val="20"/>
                <w:lang w:eastAsia="ja-JP"/>
              </w:rPr>
              <w:t xml:space="preserve">. </w:t>
            </w:r>
            <w:r w:rsidR="00B17EA3" w:rsidRPr="009B4898">
              <w:rPr>
                <w:rFonts w:ascii="Calibri" w:eastAsia="Times New Roman" w:hAnsi="Calibri" w:cs="Arial"/>
                <w:i/>
                <w:color w:val="000000"/>
                <w:sz w:val="20"/>
                <w:lang w:eastAsia="ja-JP"/>
              </w:rPr>
              <w:t xml:space="preserve">The project has now completed the </w:t>
            </w:r>
            <w:r w:rsidR="006A00D2" w:rsidRPr="009B4898">
              <w:rPr>
                <w:rFonts w:ascii="Calibri" w:eastAsia="Times New Roman" w:hAnsi="Calibri" w:cs="Arial"/>
                <w:i/>
                <w:color w:val="000000"/>
                <w:sz w:val="20"/>
                <w:lang w:eastAsia="ja-JP"/>
              </w:rPr>
              <w:t xml:space="preserve">LAAP </w:t>
            </w:r>
            <w:r w:rsidR="007407E2" w:rsidRPr="009B4898">
              <w:rPr>
                <w:rFonts w:ascii="Calibri" w:eastAsia="Times New Roman" w:hAnsi="Calibri" w:cs="Arial"/>
                <w:i/>
                <w:color w:val="000000"/>
                <w:sz w:val="20"/>
                <w:lang w:eastAsia="ja-JP"/>
              </w:rPr>
              <w:t xml:space="preserve">for </w:t>
            </w:r>
            <w:r w:rsidR="002E5A67">
              <w:rPr>
                <w:rFonts w:ascii="Calibri" w:eastAsia="Times New Roman" w:hAnsi="Calibri" w:cs="Arial"/>
                <w:i/>
                <w:color w:val="000000"/>
                <w:sz w:val="20"/>
                <w:lang w:eastAsia="ja-JP"/>
              </w:rPr>
              <w:t xml:space="preserve">the Lelata bridge but </w:t>
            </w:r>
            <w:r w:rsidR="00BF56F3">
              <w:rPr>
                <w:rFonts w:ascii="Calibri" w:eastAsia="Times New Roman" w:hAnsi="Calibri" w:cs="Arial"/>
                <w:i/>
                <w:color w:val="000000"/>
                <w:sz w:val="20"/>
                <w:lang w:eastAsia="ja-JP"/>
              </w:rPr>
              <w:t xml:space="preserve">the </w:t>
            </w:r>
            <w:r w:rsidR="002E5A67">
              <w:rPr>
                <w:rFonts w:ascii="Calibri" w:eastAsia="Times New Roman" w:hAnsi="Calibri" w:cs="Arial"/>
                <w:i/>
                <w:color w:val="000000"/>
                <w:sz w:val="20"/>
                <w:lang w:eastAsia="ja-JP"/>
              </w:rPr>
              <w:t>LARAP</w:t>
            </w:r>
            <w:r w:rsidR="00045BA0">
              <w:rPr>
                <w:rFonts w:ascii="Calibri" w:eastAsia="Times New Roman" w:hAnsi="Calibri" w:cs="Arial"/>
                <w:i/>
                <w:color w:val="000000"/>
                <w:sz w:val="20"/>
                <w:lang w:eastAsia="ja-JP"/>
              </w:rPr>
              <w:t xml:space="preserve"> for </w:t>
            </w:r>
            <w:r w:rsidR="00BF56F3">
              <w:rPr>
                <w:rFonts w:ascii="Calibri" w:eastAsia="Times New Roman" w:hAnsi="Calibri" w:cs="Arial"/>
                <w:i/>
                <w:color w:val="000000"/>
                <w:sz w:val="20"/>
                <w:lang w:eastAsia="ja-JP"/>
              </w:rPr>
              <w:t>the Segment 3 riverwall remains to be completed</w:t>
            </w:r>
            <w:r w:rsidR="00C64F8E">
              <w:rPr>
                <w:rFonts w:ascii="Calibri" w:eastAsia="Times New Roman" w:hAnsi="Calibri" w:cs="Arial"/>
                <w:i/>
                <w:color w:val="000000"/>
                <w:sz w:val="20"/>
                <w:lang w:eastAsia="ja-JP"/>
              </w:rPr>
              <w:t xml:space="preserve">, and surveys have now confirmed that only a LAAP will be required for </w:t>
            </w:r>
            <w:proofErr w:type="gramStart"/>
            <w:r w:rsidR="00C64F8E">
              <w:rPr>
                <w:rFonts w:ascii="Calibri" w:eastAsia="Times New Roman" w:hAnsi="Calibri" w:cs="Arial"/>
                <w:i/>
                <w:color w:val="000000"/>
                <w:sz w:val="20"/>
                <w:lang w:eastAsia="ja-JP"/>
              </w:rPr>
              <w:t xml:space="preserve">the </w:t>
            </w:r>
            <w:r w:rsidR="00924993">
              <w:rPr>
                <w:rFonts w:ascii="Calibri" w:eastAsia="Times New Roman" w:hAnsi="Calibri" w:cs="Arial"/>
                <w:i/>
                <w:color w:val="000000"/>
                <w:sz w:val="20"/>
                <w:lang w:eastAsia="ja-JP"/>
              </w:rPr>
              <w:t xml:space="preserve"> </w:t>
            </w:r>
            <w:proofErr w:type="spellStart"/>
            <w:r w:rsidR="00924993">
              <w:rPr>
                <w:rFonts w:ascii="Calibri" w:eastAsia="Times New Roman" w:hAnsi="Calibri" w:cs="Arial"/>
                <w:i/>
                <w:color w:val="000000"/>
                <w:sz w:val="20"/>
                <w:lang w:eastAsia="ja-JP"/>
              </w:rPr>
              <w:t>the</w:t>
            </w:r>
            <w:proofErr w:type="spellEnd"/>
            <w:proofErr w:type="gramEnd"/>
            <w:r w:rsidR="00924993">
              <w:rPr>
                <w:rFonts w:ascii="Calibri" w:eastAsia="Times New Roman" w:hAnsi="Calibri" w:cs="Arial"/>
                <w:i/>
                <w:color w:val="000000"/>
                <w:sz w:val="20"/>
                <w:lang w:eastAsia="ja-JP"/>
              </w:rPr>
              <w:t xml:space="preserve"> r</w:t>
            </w:r>
            <w:r w:rsidR="00267276" w:rsidRPr="009B4898">
              <w:rPr>
                <w:rFonts w:ascii="Calibri" w:eastAsia="Times New Roman" w:hAnsi="Calibri" w:cs="Arial"/>
                <w:i/>
                <w:color w:val="000000"/>
                <w:sz w:val="20"/>
                <w:lang w:eastAsia="ja-JP"/>
              </w:rPr>
              <w:t>iver walls</w:t>
            </w:r>
            <w:r w:rsidR="007407E2" w:rsidRPr="009B4898">
              <w:rPr>
                <w:rFonts w:ascii="Calibri" w:eastAsia="Times New Roman" w:hAnsi="Calibri" w:cs="Arial"/>
                <w:i/>
                <w:color w:val="000000"/>
                <w:sz w:val="20"/>
                <w:lang w:eastAsia="ja-JP"/>
              </w:rPr>
              <w:t xml:space="preserve"> of Segment 2</w:t>
            </w:r>
            <w:r w:rsidR="009A34B6">
              <w:rPr>
                <w:rFonts w:ascii="Calibri" w:eastAsia="Times New Roman" w:hAnsi="Calibri" w:cs="Arial"/>
                <w:i/>
                <w:color w:val="000000"/>
                <w:sz w:val="20"/>
                <w:lang w:eastAsia="ja-JP"/>
              </w:rPr>
              <w:t xml:space="preserve">. </w:t>
            </w:r>
            <w:proofErr w:type="gramStart"/>
            <w:r w:rsidR="009A34B6">
              <w:rPr>
                <w:rFonts w:ascii="Calibri" w:eastAsia="Times New Roman" w:hAnsi="Calibri" w:cs="Arial"/>
                <w:i/>
                <w:color w:val="000000"/>
                <w:sz w:val="20"/>
                <w:lang w:eastAsia="ja-JP"/>
              </w:rPr>
              <w:t xml:space="preserve">Cases </w:t>
            </w:r>
            <w:r w:rsidR="00BE24A5" w:rsidRPr="009B4898">
              <w:rPr>
                <w:rFonts w:ascii="Calibri" w:eastAsia="Times New Roman" w:hAnsi="Calibri" w:cs="Arial"/>
                <w:i/>
                <w:color w:val="000000"/>
                <w:sz w:val="20"/>
                <w:lang w:eastAsia="ja-JP"/>
              </w:rPr>
              <w:t xml:space="preserve"> triggering</w:t>
            </w:r>
            <w:proofErr w:type="gramEnd"/>
            <w:r w:rsidR="00BE24A5" w:rsidRPr="009B4898">
              <w:rPr>
                <w:rFonts w:ascii="Calibri" w:eastAsia="Times New Roman" w:hAnsi="Calibri" w:cs="Arial"/>
                <w:i/>
                <w:color w:val="000000"/>
                <w:sz w:val="20"/>
                <w:lang w:eastAsia="ja-JP"/>
              </w:rPr>
              <w:t xml:space="preserve"> this SES Standard 5 </w:t>
            </w:r>
            <w:r w:rsidR="007556EF" w:rsidRPr="009B4898">
              <w:rPr>
                <w:rFonts w:ascii="Calibri" w:eastAsia="Times New Roman" w:hAnsi="Calibri" w:cs="Arial"/>
                <w:i/>
                <w:color w:val="000000"/>
                <w:sz w:val="20"/>
                <w:lang w:eastAsia="ja-JP"/>
              </w:rPr>
              <w:t>on Dis</w:t>
            </w:r>
            <w:r w:rsidR="00771E05" w:rsidRPr="009B4898">
              <w:rPr>
                <w:rFonts w:ascii="Calibri" w:eastAsia="Times New Roman" w:hAnsi="Calibri" w:cs="Arial"/>
                <w:i/>
                <w:color w:val="000000"/>
                <w:sz w:val="20"/>
                <w:lang w:eastAsia="ja-JP"/>
              </w:rPr>
              <w:t xml:space="preserve">placement and Resettlement </w:t>
            </w:r>
            <w:r w:rsidR="001B5C03" w:rsidRPr="009B4898">
              <w:rPr>
                <w:rFonts w:ascii="Calibri" w:eastAsia="Times New Roman" w:hAnsi="Calibri" w:cs="Arial"/>
                <w:i/>
                <w:color w:val="000000"/>
                <w:sz w:val="20"/>
                <w:lang w:eastAsia="ja-JP"/>
              </w:rPr>
              <w:t xml:space="preserve">are as follows: </w:t>
            </w:r>
          </w:p>
          <w:p w14:paraId="5F968750" w14:textId="77777777" w:rsidR="001B5C03" w:rsidRPr="009B4898" w:rsidRDefault="001B5C03" w:rsidP="001B5C03">
            <w:pPr>
              <w:rPr>
                <w:rFonts w:ascii="Calibri" w:eastAsia="Times New Roman" w:hAnsi="Calibri" w:cs="Arial"/>
                <w:i/>
                <w:color w:val="000000"/>
                <w:sz w:val="20"/>
                <w:lang w:eastAsia="ja-JP"/>
              </w:rPr>
            </w:pPr>
            <w:r w:rsidRPr="009B4898">
              <w:rPr>
                <w:rFonts w:ascii="Calibri" w:eastAsia="Times New Roman" w:hAnsi="Calibri" w:cs="Arial"/>
                <w:i/>
                <w:color w:val="000000"/>
                <w:sz w:val="20"/>
                <w:lang w:eastAsia="ja-JP"/>
              </w:rPr>
              <w:t>II.</w:t>
            </w:r>
            <w:r w:rsidRPr="009B4898">
              <w:rPr>
                <w:rFonts w:ascii="Calibri" w:eastAsia="Times New Roman" w:hAnsi="Calibri" w:cs="Arial"/>
                <w:i/>
                <w:color w:val="000000"/>
                <w:sz w:val="20"/>
                <w:lang w:eastAsia="ja-JP"/>
              </w:rPr>
              <w:tab/>
              <w:t>Details of the Cases</w:t>
            </w:r>
          </w:p>
          <w:p w14:paraId="2CD1ED11" w14:textId="454FC3B3" w:rsidR="001B5C03" w:rsidRPr="009B4898" w:rsidRDefault="001B5C03" w:rsidP="001B5C03">
            <w:pPr>
              <w:rPr>
                <w:rFonts w:ascii="Calibri" w:eastAsia="Times New Roman" w:hAnsi="Calibri" w:cs="Arial"/>
                <w:i/>
                <w:color w:val="000000"/>
                <w:sz w:val="20"/>
                <w:u w:val="single"/>
                <w:lang w:eastAsia="ja-JP"/>
              </w:rPr>
            </w:pPr>
            <w:r w:rsidRPr="009B4898">
              <w:rPr>
                <w:rFonts w:ascii="Calibri" w:eastAsia="Times New Roman" w:hAnsi="Calibri" w:cs="Arial"/>
                <w:i/>
                <w:color w:val="000000"/>
                <w:sz w:val="20"/>
                <w:u w:val="single"/>
                <w:lang w:eastAsia="ja-JP"/>
              </w:rPr>
              <w:t xml:space="preserve">Case 1: Activity 2.1 on Channelization of segments 2, 3, and 4 of the Vaisigano River </w:t>
            </w:r>
            <w:r w:rsidR="0067599D" w:rsidRPr="009B4898">
              <w:rPr>
                <w:rFonts w:ascii="Calibri" w:eastAsia="Times New Roman" w:hAnsi="Calibri" w:cs="Arial"/>
                <w:i/>
                <w:color w:val="000000"/>
                <w:sz w:val="20"/>
                <w:u w:val="single"/>
                <w:lang w:eastAsia="ja-JP"/>
              </w:rPr>
              <w:t>streambeds</w:t>
            </w:r>
            <w:r w:rsidRPr="009B4898">
              <w:rPr>
                <w:rFonts w:ascii="Calibri" w:eastAsia="Times New Roman" w:hAnsi="Calibri" w:cs="Arial"/>
                <w:i/>
                <w:color w:val="000000"/>
                <w:sz w:val="20"/>
                <w:u w:val="single"/>
                <w:lang w:eastAsia="ja-JP"/>
              </w:rPr>
              <w:t xml:space="preserve"> to accommodate water flow and to decrease flood risks</w:t>
            </w:r>
          </w:p>
          <w:p w14:paraId="7D9DFCF4" w14:textId="03C6B4C4" w:rsidR="002F5152" w:rsidRPr="009B4898" w:rsidRDefault="002F5152" w:rsidP="007163D3">
            <w:pPr>
              <w:numPr>
                <w:ilvl w:val="0"/>
                <w:numId w:val="10"/>
              </w:numPr>
              <w:spacing w:after="0" w:line="276" w:lineRule="auto"/>
              <w:ind w:left="357" w:hanging="357"/>
              <w:jc w:val="both"/>
              <w:rPr>
                <w:rFonts w:asciiTheme="majorHAnsi" w:eastAsia="Cambria" w:hAnsiTheme="majorHAnsi" w:cstheme="majorHAnsi"/>
                <w:i/>
                <w:color w:val="000000"/>
                <w:sz w:val="20"/>
                <w:szCs w:val="20"/>
                <w:lang w:eastAsia="en-GB"/>
              </w:rPr>
            </w:pPr>
            <w:r w:rsidRPr="009B4898">
              <w:rPr>
                <w:rFonts w:asciiTheme="majorHAnsi" w:eastAsia="Calibri" w:hAnsiTheme="majorHAnsi" w:cstheme="majorHAnsi"/>
                <w:i/>
                <w:color w:val="000000"/>
                <w:sz w:val="20"/>
                <w:szCs w:val="20"/>
                <w:lang w:eastAsia="en-GB"/>
              </w:rPr>
              <w:t>Segment 3:</w:t>
            </w:r>
            <w:r w:rsidRPr="009B4898">
              <w:rPr>
                <w:rFonts w:asciiTheme="majorHAnsi" w:eastAsia="Cambria" w:hAnsiTheme="majorHAnsi" w:cstheme="majorHAnsi"/>
                <w:i/>
                <w:sz w:val="20"/>
                <w:szCs w:val="20"/>
                <w:lang w:eastAsia="en-GB"/>
              </w:rPr>
              <w:t xml:space="preserve"> The detailed designs for Segment 3 of the Vaisigano River are currently being completed, therefore more information is currently available on Segment 3 than on Segments 2 and 4. The Preliminary Environment Assessment Report (PEAR) identified that there is a risk of “displacement of people”. Further assessment (currently ongoing) identified that there may be both permanent displacement and temporary displacement of tentatively </w:t>
            </w:r>
            <w:r w:rsidR="003279C0" w:rsidRPr="009B4898">
              <w:rPr>
                <w:rFonts w:asciiTheme="majorHAnsi" w:eastAsia="Cambria" w:hAnsiTheme="majorHAnsi" w:cstheme="majorHAnsi"/>
                <w:i/>
                <w:sz w:val="20"/>
                <w:szCs w:val="20"/>
                <w:lang w:eastAsia="en-GB"/>
              </w:rPr>
              <w:t>55</w:t>
            </w:r>
            <w:r w:rsidRPr="009B4898">
              <w:rPr>
                <w:rFonts w:asciiTheme="majorHAnsi" w:eastAsia="Cambria" w:hAnsiTheme="majorHAnsi" w:cstheme="majorHAnsi"/>
                <w:i/>
                <w:sz w:val="20"/>
                <w:szCs w:val="20"/>
                <w:lang w:eastAsia="en-GB"/>
              </w:rPr>
              <w:t xml:space="preserve"> people (made up of 2 families) with the expectation that the final number may be slightly higher once further details are gathered. </w:t>
            </w:r>
          </w:p>
          <w:p w14:paraId="30FE08B0" w14:textId="313C617A" w:rsidR="002F5152" w:rsidRPr="009B4898" w:rsidRDefault="002F5152" w:rsidP="007163D3">
            <w:pPr>
              <w:numPr>
                <w:ilvl w:val="0"/>
                <w:numId w:val="10"/>
              </w:numPr>
              <w:spacing w:after="0" w:line="276" w:lineRule="auto"/>
              <w:ind w:left="357" w:hanging="357"/>
              <w:jc w:val="both"/>
              <w:rPr>
                <w:rFonts w:asciiTheme="majorHAnsi" w:eastAsia="Cambria" w:hAnsiTheme="majorHAnsi" w:cstheme="majorHAnsi"/>
                <w:i/>
                <w:color w:val="000000"/>
                <w:sz w:val="20"/>
                <w:szCs w:val="20"/>
                <w:lang w:eastAsia="en-GB"/>
              </w:rPr>
            </w:pPr>
            <w:r w:rsidRPr="009B4898">
              <w:rPr>
                <w:rFonts w:asciiTheme="majorHAnsi" w:eastAsia="Cambria" w:hAnsiTheme="majorHAnsi" w:cstheme="majorHAnsi"/>
                <w:i/>
                <w:sz w:val="20"/>
                <w:szCs w:val="20"/>
                <w:lang w:eastAsia="en-GB"/>
              </w:rPr>
              <w:t xml:space="preserve">One potentially impacted family live on customary land that </w:t>
            </w:r>
            <w:proofErr w:type="gramStart"/>
            <w:r w:rsidRPr="009B4898">
              <w:rPr>
                <w:rFonts w:asciiTheme="majorHAnsi" w:eastAsia="Cambria" w:hAnsiTheme="majorHAnsi" w:cstheme="majorHAnsi"/>
                <w:i/>
                <w:sz w:val="20"/>
                <w:szCs w:val="20"/>
                <w:lang w:eastAsia="en-GB"/>
              </w:rPr>
              <w:t>is located in</w:t>
            </w:r>
            <w:proofErr w:type="gramEnd"/>
            <w:r w:rsidRPr="009B4898">
              <w:rPr>
                <w:rFonts w:asciiTheme="majorHAnsi" w:eastAsia="Cambria" w:hAnsiTheme="majorHAnsi" w:cstheme="majorHAnsi"/>
                <w:i/>
                <w:sz w:val="20"/>
                <w:szCs w:val="20"/>
                <w:lang w:eastAsia="en-GB"/>
              </w:rPr>
              <w:t xml:space="preserve"> a low-lying and highly vulnerable area on the western shore of the </w:t>
            </w:r>
            <w:r w:rsidR="00267276" w:rsidRPr="009B4898">
              <w:rPr>
                <w:rFonts w:asciiTheme="majorHAnsi" w:eastAsia="Cambria" w:hAnsiTheme="majorHAnsi" w:cstheme="majorHAnsi"/>
                <w:i/>
                <w:sz w:val="20"/>
                <w:szCs w:val="20"/>
                <w:lang w:eastAsia="en-GB"/>
              </w:rPr>
              <w:t>river</w:t>
            </w:r>
            <w:r w:rsidRPr="009B4898">
              <w:rPr>
                <w:rFonts w:asciiTheme="majorHAnsi" w:eastAsia="Cambria" w:hAnsiTheme="majorHAnsi" w:cstheme="majorHAnsi"/>
                <w:i/>
                <w:sz w:val="20"/>
                <w:szCs w:val="20"/>
                <w:lang w:eastAsia="en-GB"/>
              </w:rPr>
              <w:t xml:space="preserve">.  While the family is already susceptible to the flood risks of the Vaisigano River, the addition of a new floodwall on the opposite side of the river (eastern) would potentially increase this family’s risk to floodwaters.  While the plans include rock revetments and gabion walls on the western side of the riverbank, there is still significant potential for overtopping from flash floods during extreme rainfall / weather events. As reducing the loss of lives remains one of the top </w:t>
            </w:r>
            <w:r w:rsidR="00267276" w:rsidRPr="009B4898">
              <w:rPr>
                <w:rFonts w:asciiTheme="majorHAnsi" w:eastAsia="Cambria" w:hAnsiTheme="majorHAnsi" w:cstheme="majorHAnsi"/>
                <w:i/>
                <w:sz w:val="20"/>
                <w:szCs w:val="20"/>
                <w:lang w:eastAsia="en-GB"/>
              </w:rPr>
              <w:t>priorities</w:t>
            </w:r>
            <w:r w:rsidRPr="009B4898">
              <w:rPr>
                <w:rFonts w:asciiTheme="majorHAnsi" w:eastAsia="Cambria" w:hAnsiTheme="majorHAnsi" w:cstheme="majorHAnsi"/>
                <w:i/>
                <w:sz w:val="20"/>
                <w:szCs w:val="20"/>
                <w:lang w:eastAsia="en-GB"/>
              </w:rPr>
              <w:t xml:space="preserve"> for both the </w:t>
            </w:r>
            <w:proofErr w:type="spellStart"/>
            <w:r w:rsidRPr="009B4898">
              <w:rPr>
                <w:rFonts w:asciiTheme="majorHAnsi" w:eastAsia="Cambria" w:hAnsiTheme="majorHAnsi" w:cstheme="majorHAnsi"/>
                <w:i/>
                <w:sz w:val="20"/>
                <w:szCs w:val="20"/>
                <w:lang w:eastAsia="en-GB"/>
              </w:rPr>
              <w:t>GoS</w:t>
            </w:r>
            <w:proofErr w:type="spellEnd"/>
            <w:r w:rsidRPr="009B4898">
              <w:rPr>
                <w:rFonts w:asciiTheme="majorHAnsi" w:eastAsia="Cambria" w:hAnsiTheme="majorHAnsi" w:cstheme="majorHAnsi"/>
                <w:i/>
                <w:sz w:val="20"/>
                <w:szCs w:val="20"/>
                <w:lang w:eastAsia="en-GB"/>
              </w:rPr>
              <w:t xml:space="preserve"> and the donor, the </w:t>
            </w:r>
            <w:proofErr w:type="spellStart"/>
            <w:r w:rsidRPr="009B4898">
              <w:rPr>
                <w:rFonts w:asciiTheme="majorHAnsi" w:eastAsia="Cambria" w:hAnsiTheme="majorHAnsi" w:cstheme="majorHAnsi"/>
                <w:i/>
                <w:sz w:val="20"/>
                <w:szCs w:val="20"/>
                <w:lang w:eastAsia="en-GB"/>
              </w:rPr>
              <w:t>GoS</w:t>
            </w:r>
            <w:proofErr w:type="spellEnd"/>
            <w:r w:rsidRPr="009B4898">
              <w:rPr>
                <w:rFonts w:asciiTheme="majorHAnsi" w:eastAsia="Cambria" w:hAnsiTheme="majorHAnsi" w:cstheme="majorHAnsi"/>
                <w:i/>
                <w:sz w:val="20"/>
                <w:szCs w:val="20"/>
                <w:lang w:eastAsia="en-GB"/>
              </w:rPr>
              <w:t xml:space="preserve"> will make necessary mitigation measures such as arrangements with the family to consider alternative housing away from their current area which is prone to flooding during extreme weather events. The </w:t>
            </w:r>
            <w:proofErr w:type="spellStart"/>
            <w:r w:rsidRPr="009B4898">
              <w:rPr>
                <w:rFonts w:asciiTheme="majorHAnsi" w:eastAsia="Cambria" w:hAnsiTheme="majorHAnsi" w:cstheme="majorHAnsi"/>
                <w:i/>
                <w:sz w:val="20"/>
                <w:szCs w:val="20"/>
                <w:lang w:eastAsia="en-GB"/>
              </w:rPr>
              <w:t>GoS</w:t>
            </w:r>
            <w:proofErr w:type="spellEnd"/>
            <w:r w:rsidRPr="009B4898">
              <w:rPr>
                <w:rFonts w:asciiTheme="majorHAnsi" w:eastAsia="Cambria" w:hAnsiTheme="majorHAnsi" w:cstheme="majorHAnsi"/>
                <w:i/>
                <w:sz w:val="20"/>
                <w:szCs w:val="20"/>
                <w:lang w:eastAsia="en-GB"/>
              </w:rPr>
              <w:t xml:space="preserve"> will facilitate arranging a vacant land for the family, thus improving their livelihoods as opposed to their existing conditions and most importantly, improving resilience to impacts of climate change. </w:t>
            </w:r>
          </w:p>
          <w:p w14:paraId="1CA01F15" w14:textId="77777777" w:rsidR="002F5152" w:rsidRPr="009B4898" w:rsidRDefault="002F5152" w:rsidP="007163D3">
            <w:pPr>
              <w:numPr>
                <w:ilvl w:val="0"/>
                <w:numId w:val="10"/>
              </w:numPr>
              <w:spacing w:after="0" w:line="276" w:lineRule="auto"/>
              <w:ind w:left="357" w:hanging="357"/>
              <w:jc w:val="both"/>
              <w:rPr>
                <w:rFonts w:asciiTheme="majorHAnsi" w:eastAsia="Cambria" w:hAnsiTheme="majorHAnsi" w:cstheme="majorHAnsi"/>
                <w:i/>
                <w:sz w:val="20"/>
                <w:szCs w:val="20"/>
                <w:lang w:eastAsia="en-GB"/>
              </w:rPr>
            </w:pPr>
            <w:r w:rsidRPr="009B4898">
              <w:rPr>
                <w:rFonts w:asciiTheme="majorHAnsi" w:eastAsia="Cambria" w:hAnsiTheme="majorHAnsi" w:cstheme="majorHAnsi"/>
                <w:i/>
                <w:sz w:val="20"/>
                <w:szCs w:val="20"/>
                <w:lang w:eastAsia="en-GB"/>
              </w:rPr>
              <w:t xml:space="preserve">The second potentially impacted family live at the immediate northwest corner of the Lelata bridge.  This family’s living conditions would be severely impacted during the proposed construction works relating to the floodwall and the Lelata Bridge, specifically in terms of the high levels of noise and vibrations expected. Therefore, the temporary relocation of the family (until construction works near their home have completed) may be required.  Proper consultations with the family members will be carried out to ensure full transparency and understanding of the potential risks, as well as understanding the proposed mitigation measures in place to minimize these impacts. </w:t>
            </w:r>
          </w:p>
          <w:p w14:paraId="1D11190F" w14:textId="6E48A94B" w:rsidR="002F5152" w:rsidRDefault="002F5152" w:rsidP="002F5152">
            <w:pPr>
              <w:spacing w:after="0" w:line="240" w:lineRule="auto"/>
              <w:jc w:val="both"/>
              <w:rPr>
                <w:rFonts w:asciiTheme="majorHAnsi" w:eastAsia="Cambria" w:hAnsiTheme="majorHAnsi" w:cstheme="majorHAnsi"/>
                <w:sz w:val="20"/>
                <w:szCs w:val="20"/>
                <w:lang w:eastAsia="en-GB"/>
              </w:rPr>
            </w:pPr>
          </w:p>
          <w:p w14:paraId="749383E0" w14:textId="4AF3D1AF" w:rsidR="004748C3" w:rsidRDefault="004748C3" w:rsidP="002F5152">
            <w:pPr>
              <w:spacing w:after="0" w:line="240" w:lineRule="auto"/>
              <w:jc w:val="both"/>
              <w:rPr>
                <w:rFonts w:asciiTheme="majorHAnsi" w:eastAsia="Cambria" w:hAnsiTheme="majorHAnsi" w:cstheme="majorHAnsi"/>
                <w:sz w:val="20"/>
                <w:szCs w:val="20"/>
                <w:lang w:eastAsia="en-GB"/>
              </w:rPr>
            </w:pPr>
          </w:p>
          <w:p w14:paraId="06BFFAF3" w14:textId="77777777" w:rsidR="004748C3" w:rsidRPr="002F5152" w:rsidRDefault="004748C3" w:rsidP="002F5152">
            <w:pPr>
              <w:spacing w:after="0" w:line="240" w:lineRule="auto"/>
              <w:jc w:val="both"/>
              <w:rPr>
                <w:rFonts w:asciiTheme="majorHAnsi" w:eastAsia="Cambria" w:hAnsiTheme="majorHAnsi" w:cstheme="majorHAnsi"/>
                <w:sz w:val="20"/>
                <w:szCs w:val="20"/>
                <w:lang w:eastAsia="en-GB"/>
              </w:rPr>
            </w:pPr>
          </w:p>
          <w:p w14:paraId="6E09D2BA" w14:textId="60AE3D01" w:rsidR="00BC5F8F" w:rsidRPr="004748C3" w:rsidRDefault="00BC5F8F" w:rsidP="002908FA">
            <w:pPr>
              <w:spacing w:after="0" w:line="240" w:lineRule="auto"/>
              <w:jc w:val="both"/>
              <w:rPr>
                <w:rFonts w:asciiTheme="majorHAnsi" w:hAnsiTheme="majorHAnsi" w:cstheme="majorHAnsi"/>
                <w:b/>
                <w:bCs/>
                <w:i/>
                <w:iCs/>
                <w:sz w:val="20"/>
                <w:szCs w:val="20"/>
              </w:rPr>
            </w:pPr>
            <w:r w:rsidRPr="004748C3">
              <w:rPr>
                <w:rFonts w:asciiTheme="majorHAnsi" w:hAnsiTheme="majorHAnsi" w:cstheme="majorHAnsi"/>
                <w:b/>
                <w:bCs/>
                <w:i/>
                <w:iCs/>
                <w:sz w:val="20"/>
                <w:szCs w:val="20"/>
              </w:rPr>
              <w:t>Table a: Elements of SES Standard 5 potentially triggered by Case 1 (Activity 2.1; Segment 3 only)</w:t>
            </w:r>
          </w:p>
          <w:tbl>
            <w:tblPr>
              <w:tblStyle w:val="TableGrid3"/>
              <w:tblW w:w="9661" w:type="dxa"/>
              <w:tblLayout w:type="fixed"/>
              <w:tblLook w:val="04A0" w:firstRow="1" w:lastRow="0" w:firstColumn="1" w:lastColumn="0" w:noHBand="0" w:noVBand="1"/>
            </w:tblPr>
            <w:tblGrid>
              <w:gridCol w:w="535"/>
              <w:gridCol w:w="8000"/>
              <w:gridCol w:w="1126"/>
            </w:tblGrid>
            <w:tr w:rsidR="00BC5F8F" w:rsidRPr="008642DB" w14:paraId="357446FE" w14:textId="77777777" w:rsidTr="004748C3">
              <w:tc>
                <w:tcPr>
                  <w:tcW w:w="535" w:type="dxa"/>
                </w:tcPr>
                <w:p w14:paraId="09E627C1" w14:textId="77777777" w:rsidR="00BC5F8F" w:rsidRPr="004748C3" w:rsidRDefault="00BC5F8F" w:rsidP="002908FA">
                  <w:pPr>
                    <w:spacing w:after="0" w:line="240"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5.1</w:t>
                  </w:r>
                </w:p>
              </w:tc>
              <w:tc>
                <w:tcPr>
                  <w:tcW w:w="8000" w:type="dxa"/>
                </w:tcPr>
                <w:p w14:paraId="5D8FC618" w14:textId="77777777" w:rsidR="00BC5F8F" w:rsidRPr="004748C3" w:rsidRDefault="00BC5F8F" w:rsidP="002908FA">
                  <w:pPr>
                    <w:spacing w:after="0" w:line="240"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 xml:space="preserve">Would the Project potentially involve temporary or permanent and full or partial physical displacement? </w:t>
                  </w:r>
                </w:p>
              </w:tc>
              <w:tc>
                <w:tcPr>
                  <w:tcW w:w="1126" w:type="dxa"/>
                  <w:vAlign w:val="center"/>
                </w:tcPr>
                <w:p w14:paraId="6FAF5C49" w14:textId="77777777" w:rsidR="00BC5F8F" w:rsidRPr="004748C3" w:rsidRDefault="00BC5F8F" w:rsidP="004748C3">
                  <w:pPr>
                    <w:spacing w:after="0" w:line="240"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YES</w:t>
                  </w:r>
                </w:p>
              </w:tc>
            </w:tr>
            <w:tr w:rsidR="00BC5F8F" w:rsidRPr="008642DB" w14:paraId="625AC7ED" w14:textId="77777777" w:rsidTr="004748C3">
              <w:tc>
                <w:tcPr>
                  <w:tcW w:w="535" w:type="dxa"/>
                </w:tcPr>
                <w:p w14:paraId="48D45C75" w14:textId="77777777" w:rsidR="00BC5F8F" w:rsidRPr="004748C3" w:rsidRDefault="00BC5F8F" w:rsidP="002908FA">
                  <w:pPr>
                    <w:spacing w:after="0" w:line="240"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5.2</w:t>
                  </w:r>
                </w:p>
              </w:tc>
              <w:tc>
                <w:tcPr>
                  <w:tcW w:w="8000" w:type="dxa"/>
                </w:tcPr>
                <w:p w14:paraId="15EBDAB6" w14:textId="7A1F0C0B" w:rsidR="00BC5F8F" w:rsidRPr="004748C3" w:rsidRDefault="00BC5F8F" w:rsidP="002908FA">
                  <w:pPr>
                    <w:spacing w:after="0" w:line="240"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Would the Project possibly result in economic displacement (</w:t>
                  </w:r>
                  <w:r w:rsidR="00A93A31" w:rsidRPr="004748C3">
                    <w:rPr>
                      <w:rFonts w:asciiTheme="majorHAnsi" w:hAnsiTheme="majorHAnsi" w:cstheme="majorHAnsi"/>
                      <w:i/>
                      <w:iCs/>
                      <w:sz w:val="20"/>
                      <w:szCs w:val="20"/>
                    </w:rPr>
                    <w:t>e.g.,</w:t>
                  </w:r>
                  <w:r w:rsidRPr="004748C3">
                    <w:rPr>
                      <w:rFonts w:asciiTheme="majorHAnsi" w:hAnsiTheme="majorHAnsi" w:cstheme="majorHAnsi"/>
                      <w:i/>
                      <w:iCs/>
                      <w:sz w:val="20"/>
                      <w:szCs w:val="20"/>
                    </w:rPr>
                    <w:t xml:space="preserve"> loss of assets or access to resources due to land acquisition or access restrictions – even in the absence of physical relocation)?</w:t>
                  </w:r>
                </w:p>
              </w:tc>
              <w:tc>
                <w:tcPr>
                  <w:tcW w:w="1126" w:type="dxa"/>
                  <w:vAlign w:val="center"/>
                </w:tcPr>
                <w:p w14:paraId="1432224E" w14:textId="77777777" w:rsidR="00BC5F8F" w:rsidRPr="004748C3" w:rsidRDefault="00BC5F8F" w:rsidP="004748C3">
                  <w:pPr>
                    <w:spacing w:after="0" w:line="240"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YES</w:t>
                  </w:r>
                </w:p>
              </w:tc>
            </w:tr>
            <w:tr w:rsidR="00BC5F8F" w:rsidRPr="008642DB" w14:paraId="0F998854" w14:textId="77777777" w:rsidTr="004748C3">
              <w:tc>
                <w:tcPr>
                  <w:tcW w:w="535" w:type="dxa"/>
                </w:tcPr>
                <w:p w14:paraId="4FB4B4C6" w14:textId="77777777" w:rsidR="00BC5F8F" w:rsidRPr="004748C3" w:rsidRDefault="00BC5F8F" w:rsidP="002908FA">
                  <w:pPr>
                    <w:spacing w:after="0" w:line="240"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5.3</w:t>
                  </w:r>
                </w:p>
              </w:tc>
              <w:tc>
                <w:tcPr>
                  <w:tcW w:w="8000" w:type="dxa"/>
                </w:tcPr>
                <w:p w14:paraId="6287FC6D" w14:textId="77777777" w:rsidR="00BC5F8F" w:rsidRPr="004748C3" w:rsidRDefault="00BC5F8F" w:rsidP="002908FA">
                  <w:pPr>
                    <w:spacing w:after="0" w:line="240"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Is there a risk that the Project would lead to forced evictions?</w:t>
                  </w:r>
                </w:p>
              </w:tc>
              <w:tc>
                <w:tcPr>
                  <w:tcW w:w="1126" w:type="dxa"/>
                  <w:vAlign w:val="center"/>
                </w:tcPr>
                <w:p w14:paraId="15EBBC0A" w14:textId="3BB763CC" w:rsidR="00BC5F8F" w:rsidRPr="004748C3" w:rsidRDefault="00BC5F8F" w:rsidP="004748C3">
                  <w:pPr>
                    <w:spacing w:after="0" w:line="240"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N</w:t>
                  </w:r>
                  <w:r w:rsidR="008642DB" w:rsidRPr="004748C3">
                    <w:rPr>
                      <w:rFonts w:asciiTheme="majorHAnsi" w:hAnsiTheme="majorHAnsi" w:cstheme="majorHAnsi"/>
                      <w:b/>
                      <w:i/>
                      <w:iCs/>
                      <w:sz w:val="20"/>
                      <w:szCs w:val="20"/>
                    </w:rPr>
                    <w:t>O</w:t>
                  </w:r>
                </w:p>
              </w:tc>
            </w:tr>
            <w:tr w:rsidR="00BC5F8F" w:rsidRPr="008642DB" w14:paraId="5F90D2F1" w14:textId="77777777" w:rsidTr="004748C3">
              <w:tc>
                <w:tcPr>
                  <w:tcW w:w="535" w:type="dxa"/>
                </w:tcPr>
                <w:p w14:paraId="100FB6F1" w14:textId="77777777" w:rsidR="00BC5F8F" w:rsidRPr="004748C3" w:rsidRDefault="00BC5F8F" w:rsidP="002908FA">
                  <w:pPr>
                    <w:spacing w:after="0" w:line="240"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5.4</w:t>
                  </w:r>
                </w:p>
              </w:tc>
              <w:tc>
                <w:tcPr>
                  <w:tcW w:w="8000" w:type="dxa"/>
                </w:tcPr>
                <w:p w14:paraId="45E9E669" w14:textId="26BE68EF" w:rsidR="00BC5F8F" w:rsidRPr="004748C3" w:rsidRDefault="00BC5F8F" w:rsidP="002908FA">
                  <w:pPr>
                    <w:spacing w:after="0" w:line="240"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 xml:space="preserve">Would the proposed Project possibly affect land tenure arrangements and/or </w:t>
                  </w:r>
                  <w:r w:rsidR="00F20513" w:rsidRPr="004748C3">
                    <w:rPr>
                      <w:rFonts w:asciiTheme="majorHAnsi" w:hAnsiTheme="majorHAnsi" w:cstheme="majorHAnsi"/>
                      <w:i/>
                      <w:iCs/>
                      <w:sz w:val="20"/>
                      <w:szCs w:val="20"/>
                    </w:rPr>
                    <w:t>community-based</w:t>
                  </w:r>
                  <w:r w:rsidRPr="004748C3">
                    <w:rPr>
                      <w:rFonts w:asciiTheme="majorHAnsi" w:hAnsiTheme="majorHAnsi" w:cstheme="majorHAnsi"/>
                      <w:i/>
                      <w:iCs/>
                      <w:sz w:val="20"/>
                      <w:szCs w:val="20"/>
                    </w:rPr>
                    <w:t xml:space="preserve"> property rights/customary rights to land, territories and/or resources?</w:t>
                  </w:r>
                </w:p>
              </w:tc>
              <w:tc>
                <w:tcPr>
                  <w:tcW w:w="1126" w:type="dxa"/>
                  <w:vAlign w:val="center"/>
                </w:tcPr>
                <w:p w14:paraId="39392017" w14:textId="77777777" w:rsidR="00BC5F8F" w:rsidRPr="004748C3" w:rsidRDefault="00BC5F8F" w:rsidP="004748C3">
                  <w:pPr>
                    <w:spacing w:after="0" w:line="240"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YES</w:t>
                  </w:r>
                </w:p>
              </w:tc>
            </w:tr>
          </w:tbl>
          <w:p w14:paraId="5316ACEB" w14:textId="63A375DE" w:rsidR="001B5C03" w:rsidRDefault="001B5C03" w:rsidP="002908FA">
            <w:pPr>
              <w:spacing w:after="0" w:line="240" w:lineRule="auto"/>
              <w:rPr>
                <w:rFonts w:ascii="Calibri" w:eastAsia="Times New Roman" w:hAnsi="Calibri" w:cs="Arial"/>
                <w:iCs/>
                <w:color w:val="000000"/>
                <w:sz w:val="20"/>
                <w:lang w:eastAsia="ja-JP"/>
              </w:rPr>
            </w:pPr>
          </w:p>
          <w:p w14:paraId="34CE86BD" w14:textId="28D58E5B" w:rsidR="00C74311" w:rsidRPr="009B4898" w:rsidRDefault="00C74311" w:rsidP="007163D3">
            <w:pPr>
              <w:pStyle w:val="ListParagraph"/>
              <w:numPr>
                <w:ilvl w:val="0"/>
                <w:numId w:val="11"/>
              </w:numPr>
              <w:spacing w:after="0" w:line="240" w:lineRule="auto"/>
              <w:jc w:val="both"/>
              <w:rPr>
                <w:rFonts w:asciiTheme="majorHAnsi" w:eastAsia="Cambria" w:hAnsiTheme="majorHAnsi" w:cstheme="majorHAnsi"/>
                <w:i/>
                <w:iCs/>
                <w:color w:val="000000"/>
                <w:sz w:val="20"/>
                <w:szCs w:val="20"/>
                <w:lang w:eastAsia="en-GB"/>
              </w:rPr>
            </w:pPr>
            <w:r w:rsidRPr="009B4898">
              <w:rPr>
                <w:rFonts w:asciiTheme="majorHAnsi" w:eastAsia="Cambria" w:hAnsiTheme="majorHAnsi" w:cstheme="majorHAnsi"/>
                <w:b/>
                <w:bCs/>
                <w:i/>
                <w:iCs/>
                <w:sz w:val="20"/>
                <w:szCs w:val="20"/>
                <w:lang w:eastAsia="en-GB"/>
              </w:rPr>
              <w:t>Segment 2:</w:t>
            </w:r>
            <w:r w:rsidRPr="009B4898">
              <w:rPr>
                <w:rFonts w:asciiTheme="majorHAnsi" w:eastAsia="Cambria" w:hAnsiTheme="majorHAnsi" w:cstheme="majorHAnsi"/>
                <w:i/>
                <w:iCs/>
                <w:sz w:val="20"/>
                <w:szCs w:val="20"/>
                <w:lang w:eastAsia="en-GB"/>
              </w:rPr>
              <w:t xml:space="preserve"> The preliminary designs for Segment 2 are currently being completed. Information on identifying potential impacts under SES Standard 5 have not been fully ruled out, nor have they been confirmed. While Segment 2 is in preliminary stages, implementation plans have been developed by GCF-PMU to assist with expeditious planning, effective </w:t>
            </w:r>
            <w:proofErr w:type="gramStart"/>
            <w:r w:rsidRPr="009B4898">
              <w:rPr>
                <w:rFonts w:asciiTheme="majorHAnsi" w:eastAsia="Cambria" w:hAnsiTheme="majorHAnsi" w:cstheme="majorHAnsi"/>
                <w:i/>
                <w:iCs/>
                <w:sz w:val="20"/>
                <w:szCs w:val="20"/>
                <w:lang w:eastAsia="en-GB"/>
              </w:rPr>
              <w:t>monitoring</w:t>
            </w:r>
            <w:proofErr w:type="gramEnd"/>
            <w:r w:rsidRPr="009B4898">
              <w:rPr>
                <w:rFonts w:asciiTheme="majorHAnsi" w:eastAsia="Cambria" w:hAnsiTheme="majorHAnsi" w:cstheme="majorHAnsi"/>
                <w:i/>
                <w:iCs/>
                <w:sz w:val="20"/>
                <w:szCs w:val="20"/>
                <w:lang w:eastAsia="en-GB"/>
              </w:rPr>
              <w:t xml:space="preserve"> and smooth implementation of Safeguards activities. This also includes close monitoring of survey works that are currently being undertaken, for early identification of potential land-taking and implementation of subsequent options to either a) avoid</w:t>
            </w:r>
            <w:r w:rsidR="00DA6569" w:rsidRPr="009B4898">
              <w:rPr>
                <w:rFonts w:asciiTheme="majorHAnsi" w:eastAsia="Cambria" w:hAnsiTheme="majorHAnsi" w:cstheme="majorHAnsi"/>
                <w:i/>
                <w:iCs/>
                <w:sz w:val="20"/>
                <w:szCs w:val="20"/>
                <w:lang w:eastAsia="en-GB"/>
              </w:rPr>
              <w:t xml:space="preserve">ing </w:t>
            </w:r>
            <w:r w:rsidR="00905A7A" w:rsidRPr="009B4898">
              <w:rPr>
                <w:rFonts w:asciiTheme="majorHAnsi" w:eastAsia="Cambria" w:hAnsiTheme="majorHAnsi" w:cstheme="majorHAnsi"/>
                <w:i/>
                <w:iCs/>
                <w:sz w:val="20"/>
                <w:szCs w:val="20"/>
                <w:lang w:eastAsia="en-GB"/>
              </w:rPr>
              <w:t xml:space="preserve">land acquisition </w:t>
            </w:r>
            <w:r w:rsidR="000B7701" w:rsidRPr="009B4898">
              <w:rPr>
                <w:rFonts w:asciiTheme="majorHAnsi" w:eastAsia="Cambria" w:hAnsiTheme="majorHAnsi" w:cstheme="majorHAnsi"/>
                <w:i/>
                <w:iCs/>
                <w:sz w:val="20"/>
                <w:szCs w:val="20"/>
                <w:lang w:eastAsia="en-GB"/>
              </w:rPr>
              <w:t xml:space="preserve">along the riverbanks, </w:t>
            </w:r>
            <w:r w:rsidRPr="009B4898">
              <w:rPr>
                <w:rFonts w:asciiTheme="majorHAnsi" w:eastAsia="Cambria" w:hAnsiTheme="majorHAnsi" w:cstheme="majorHAnsi"/>
                <w:i/>
                <w:iCs/>
                <w:sz w:val="20"/>
                <w:szCs w:val="20"/>
                <w:lang w:eastAsia="en-GB"/>
              </w:rPr>
              <w:t>b) minimiz</w:t>
            </w:r>
            <w:r w:rsidR="000B7701" w:rsidRPr="009B4898">
              <w:rPr>
                <w:rFonts w:asciiTheme="majorHAnsi" w:eastAsia="Cambria" w:hAnsiTheme="majorHAnsi" w:cstheme="majorHAnsi"/>
                <w:i/>
                <w:iCs/>
                <w:sz w:val="20"/>
                <w:szCs w:val="20"/>
                <w:lang w:eastAsia="en-GB"/>
              </w:rPr>
              <w:t>ing the impact of the floodwall footprint</w:t>
            </w:r>
            <w:r w:rsidR="0032051A" w:rsidRPr="009B4898">
              <w:rPr>
                <w:rFonts w:asciiTheme="majorHAnsi" w:eastAsia="Cambria" w:hAnsiTheme="majorHAnsi" w:cstheme="majorHAnsi"/>
                <w:i/>
                <w:iCs/>
                <w:sz w:val="20"/>
                <w:szCs w:val="20"/>
                <w:lang w:eastAsia="en-GB"/>
              </w:rPr>
              <w:t xml:space="preserve"> along the riverbank</w:t>
            </w:r>
            <w:r w:rsidRPr="009B4898">
              <w:rPr>
                <w:rFonts w:asciiTheme="majorHAnsi" w:eastAsia="Cambria" w:hAnsiTheme="majorHAnsi" w:cstheme="majorHAnsi"/>
                <w:i/>
                <w:iCs/>
                <w:sz w:val="20"/>
                <w:szCs w:val="20"/>
                <w:lang w:eastAsia="en-GB"/>
              </w:rPr>
              <w:t xml:space="preserve">, including </w:t>
            </w:r>
            <w:r w:rsidR="00DC0DCC" w:rsidRPr="009B4898">
              <w:rPr>
                <w:rFonts w:asciiTheme="majorHAnsi" w:eastAsia="Cambria" w:hAnsiTheme="majorHAnsi" w:cstheme="majorHAnsi"/>
                <w:i/>
                <w:iCs/>
                <w:sz w:val="20"/>
                <w:szCs w:val="20"/>
                <w:lang w:eastAsia="en-GB"/>
              </w:rPr>
              <w:t xml:space="preserve">initiating </w:t>
            </w:r>
            <w:r w:rsidRPr="009B4898">
              <w:rPr>
                <w:rFonts w:asciiTheme="majorHAnsi" w:eastAsia="Cambria" w:hAnsiTheme="majorHAnsi" w:cstheme="majorHAnsi"/>
                <w:i/>
                <w:iCs/>
                <w:sz w:val="20"/>
                <w:szCs w:val="20"/>
                <w:lang w:eastAsia="en-GB"/>
              </w:rPr>
              <w:t xml:space="preserve">the development of a LARAP/LAAP in accordance with the ESMF-MP and </w:t>
            </w:r>
            <w:proofErr w:type="spellStart"/>
            <w:r w:rsidRPr="009B4898">
              <w:rPr>
                <w:rFonts w:asciiTheme="majorHAnsi" w:eastAsia="Cambria" w:hAnsiTheme="majorHAnsi" w:cstheme="majorHAnsi"/>
                <w:i/>
                <w:iCs/>
                <w:sz w:val="20"/>
                <w:szCs w:val="20"/>
                <w:lang w:eastAsia="en-GB"/>
              </w:rPr>
              <w:t>GoS</w:t>
            </w:r>
            <w:proofErr w:type="spellEnd"/>
            <w:r w:rsidRPr="009B4898">
              <w:rPr>
                <w:rFonts w:asciiTheme="majorHAnsi" w:eastAsia="Cambria" w:hAnsiTheme="majorHAnsi" w:cstheme="majorHAnsi"/>
                <w:i/>
                <w:iCs/>
                <w:sz w:val="20"/>
                <w:szCs w:val="20"/>
                <w:lang w:eastAsia="en-GB"/>
              </w:rPr>
              <w:t xml:space="preserve"> regulations and policies. </w:t>
            </w:r>
            <w:r w:rsidR="00CB781C">
              <w:rPr>
                <w:rFonts w:asciiTheme="majorHAnsi" w:eastAsia="Cambria" w:hAnsiTheme="majorHAnsi" w:cstheme="majorHAnsi"/>
                <w:i/>
                <w:iCs/>
                <w:sz w:val="20"/>
                <w:szCs w:val="20"/>
                <w:lang w:eastAsia="en-GB"/>
              </w:rPr>
              <w:t>F</w:t>
            </w:r>
            <w:r w:rsidR="00CB781C" w:rsidRPr="00CB781C">
              <w:rPr>
                <w:rFonts w:asciiTheme="majorHAnsi" w:eastAsia="Cambria" w:hAnsiTheme="majorHAnsi" w:cstheme="majorHAnsi"/>
                <w:i/>
                <w:iCs/>
                <w:sz w:val="20"/>
                <w:szCs w:val="20"/>
                <w:lang w:eastAsia="en-GB"/>
              </w:rPr>
              <w:t>ollowing completion of land survey</w:t>
            </w:r>
            <w:r w:rsidR="00CB781C">
              <w:rPr>
                <w:rFonts w:asciiTheme="majorHAnsi" w:eastAsia="Cambria" w:hAnsiTheme="majorHAnsi" w:cstheme="majorHAnsi"/>
                <w:i/>
                <w:iCs/>
                <w:sz w:val="20"/>
                <w:szCs w:val="20"/>
                <w:lang w:eastAsia="en-GB"/>
              </w:rPr>
              <w:t>s</w:t>
            </w:r>
            <w:r w:rsidR="00CB781C" w:rsidRPr="00CB781C">
              <w:rPr>
                <w:rFonts w:asciiTheme="majorHAnsi" w:eastAsia="Cambria" w:hAnsiTheme="majorHAnsi" w:cstheme="majorHAnsi"/>
                <w:i/>
                <w:iCs/>
                <w:sz w:val="20"/>
                <w:szCs w:val="20"/>
                <w:lang w:eastAsia="en-GB"/>
              </w:rPr>
              <w:t xml:space="preserve"> of the riverwall footprint</w:t>
            </w:r>
            <w:r w:rsidR="009A703E">
              <w:rPr>
                <w:rFonts w:asciiTheme="majorHAnsi" w:eastAsia="Cambria" w:hAnsiTheme="majorHAnsi" w:cstheme="majorHAnsi"/>
                <w:i/>
                <w:iCs/>
                <w:sz w:val="20"/>
                <w:szCs w:val="20"/>
                <w:lang w:eastAsia="en-GB"/>
              </w:rPr>
              <w:t>, t</w:t>
            </w:r>
            <w:r w:rsidR="00CB781C" w:rsidRPr="00CB781C">
              <w:rPr>
                <w:rFonts w:asciiTheme="majorHAnsi" w:eastAsia="Cambria" w:hAnsiTheme="majorHAnsi" w:cstheme="majorHAnsi"/>
                <w:i/>
                <w:iCs/>
                <w:sz w:val="20"/>
                <w:szCs w:val="20"/>
                <w:lang w:eastAsia="en-GB"/>
              </w:rPr>
              <w:t>hese have confirmed that land acquisition for small land areas along the riverbanks</w:t>
            </w:r>
            <w:r w:rsidR="00CA52D7">
              <w:rPr>
                <w:rFonts w:asciiTheme="majorHAnsi" w:eastAsia="Cambria" w:hAnsiTheme="majorHAnsi" w:cstheme="majorHAnsi"/>
                <w:i/>
                <w:iCs/>
                <w:sz w:val="20"/>
                <w:szCs w:val="20"/>
                <w:lang w:eastAsia="en-GB"/>
              </w:rPr>
              <w:t xml:space="preserve"> will be required</w:t>
            </w:r>
            <w:r w:rsidR="00CB781C" w:rsidRPr="00CB781C">
              <w:rPr>
                <w:rFonts w:asciiTheme="majorHAnsi" w:eastAsia="Cambria" w:hAnsiTheme="majorHAnsi" w:cstheme="majorHAnsi"/>
                <w:i/>
                <w:iCs/>
                <w:sz w:val="20"/>
                <w:szCs w:val="20"/>
                <w:lang w:eastAsia="en-GB"/>
              </w:rPr>
              <w:t xml:space="preserve"> </w:t>
            </w:r>
            <w:r w:rsidR="00327BA0">
              <w:rPr>
                <w:rFonts w:asciiTheme="majorHAnsi" w:eastAsia="Cambria" w:hAnsiTheme="majorHAnsi" w:cstheme="majorHAnsi"/>
                <w:i/>
                <w:iCs/>
                <w:sz w:val="20"/>
                <w:szCs w:val="20"/>
                <w:lang w:eastAsia="en-GB"/>
              </w:rPr>
              <w:t xml:space="preserve">for 17 lots </w:t>
            </w:r>
            <w:r w:rsidR="00CB781C" w:rsidRPr="00CB781C">
              <w:rPr>
                <w:rFonts w:asciiTheme="majorHAnsi" w:eastAsia="Cambria" w:hAnsiTheme="majorHAnsi" w:cstheme="majorHAnsi"/>
                <w:i/>
                <w:iCs/>
                <w:sz w:val="20"/>
                <w:szCs w:val="20"/>
                <w:lang w:eastAsia="en-GB"/>
              </w:rPr>
              <w:t>but that no</w:t>
            </w:r>
            <w:r w:rsidR="00CA52D7">
              <w:rPr>
                <w:rFonts w:asciiTheme="majorHAnsi" w:eastAsia="Cambria" w:hAnsiTheme="majorHAnsi" w:cstheme="majorHAnsi"/>
                <w:i/>
                <w:iCs/>
                <w:sz w:val="20"/>
                <w:szCs w:val="20"/>
                <w:lang w:eastAsia="en-GB"/>
              </w:rPr>
              <w:t xml:space="preserve"> relocation or resettlement </w:t>
            </w:r>
            <w:r w:rsidR="00AB0B1E">
              <w:rPr>
                <w:rFonts w:asciiTheme="majorHAnsi" w:eastAsia="Cambria" w:hAnsiTheme="majorHAnsi" w:cstheme="majorHAnsi"/>
                <w:i/>
                <w:iCs/>
                <w:sz w:val="20"/>
                <w:szCs w:val="20"/>
                <w:lang w:eastAsia="en-GB"/>
              </w:rPr>
              <w:t xml:space="preserve">will be required. The project is currently </w:t>
            </w:r>
            <w:r w:rsidR="003770AB">
              <w:rPr>
                <w:rFonts w:asciiTheme="majorHAnsi" w:eastAsia="Cambria" w:hAnsiTheme="majorHAnsi" w:cstheme="majorHAnsi"/>
                <w:i/>
                <w:iCs/>
                <w:sz w:val="20"/>
                <w:szCs w:val="20"/>
                <w:lang w:eastAsia="en-GB"/>
              </w:rPr>
              <w:t xml:space="preserve">finalizing the LAAP and most of the land acquisition </w:t>
            </w:r>
            <w:r w:rsidR="009F0E32">
              <w:rPr>
                <w:rFonts w:asciiTheme="majorHAnsi" w:eastAsia="Cambria" w:hAnsiTheme="majorHAnsi" w:cstheme="majorHAnsi"/>
                <w:i/>
                <w:iCs/>
                <w:sz w:val="20"/>
                <w:szCs w:val="20"/>
                <w:lang w:eastAsia="en-GB"/>
              </w:rPr>
              <w:t xml:space="preserve">will concern </w:t>
            </w:r>
            <w:r w:rsidR="003770AB">
              <w:rPr>
                <w:rFonts w:asciiTheme="majorHAnsi" w:eastAsia="Cambria" w:hAnsiTheme="majorHAnsi" w:cstheme="majorHAnsi"/>
                <w:i/>
                <w:iCs/>
                <w:sz w:val="20"/>
                <w:szCs w:val="20"/>
                <w:lang w:eastAsia="en-GB"/>
              </w:rPr>
              <w:t>small parcels</w:t>
            </w:r>
            <w:r w:rsidR="009F0E32">
              <w:rPr>
                <w:rFonts w:asciiTheme="majorHAnsi" w:eastAsia="Cambria" w:hAnsiTheme="majorHAnsi" w:cstheme="majorHAnsi"/>
                <w:i/>
                <w:iCs/>
                <w:sz w:val="20"/>
                <w:szCs w:val="20"/>
                <w:lang w:eastAsia="en-GB"/>
              </w:rPr>
              <w:t xml:space="preserve"> of free-hold land (less than </w:t>
            </w:r>
            <w:r w:rsidR="001148DF">
              <w:rPr>
                <w:rFonts w:asciiTheme="majorHAnsi" w:eastAsia="Cambria" w:hAnsiTheme="majorHAnsi" w:cstheme="majorHAnsi"/>
                <w:i/>
                <w:iCs/>
                <w:sz w:val="20"/>
                <w:szCs w:val="20"/>
                <w:lang w:eastAsia="en-GB"/>
              </w:rPr>
              <w:t xml:space="preserve">500 </w:t>
            </w:r>
            <w:r w:rsidR="00327BA0">
              <w:rPr>
                <w:rFonts w:asciiTheme="majorHAnsi" w:eastAsia="Cambria" w:hAnsiTheme="majorHAnsi" w:cstheme="majorHAnsi"/>
                <w:i/>
                <w:iCs/>
                <w:sz w:val="20"/>
                <w:szCs w:val="20"/>
                <w:lang w:eastAsia="en-GB"/>
              </w:rPr>
              <w:t>sqm each)</w:t>
            </w:r>
            <w:r w:rsidR="00662717">
              <w:rPr>
                <w:rFonts w:asciiTheme="majorHAnsi" w:eastAsia="Cambria" w:hAnsiTheme="majorHAnsi" w:cstheme="majorHAnsi"/>
                <w:i/>
                <w:iCs/>
                <w:sz w:val="20"/>
                <w:szCs w:val="20"/>
                <w:lang w:eastAsia="en-GB"/>
              </w:rPr>
              <w:t xml:space="preserve"> alongside the riverbank. </w:t>
            </w:r>
            <w:r w:rsidR="009F0E32">
              <w:rPr>
                <w:rFonts w:asciiTheme="majorHAnsi" w:eastAsia="Cambria" w:hAnsiTheme="majorHAnsi" w:cstheme="majorHAnsi"/>
                <w:i/>
                <w:iCs/>
                <w:sz w:val="20"/>
                <w:szCs w:val="20"/>
                <w:lang w:eastAsia="en-GB"/>
              </w:rPr>
              <w:t xml:space="preserve"> </w:t>
            </w:r>
            <w:r w:rsidR="00CF10D5">
              <w:rPr>
                <w:rFonts w:asciiTheme="majorHAnsi" w:eastAsia="Cambria" w:hAnsiTheme="majorHAnsi" w:cstheme="majorHAnsi"/>
                <w:i/>
                <w:iCs/>
                <w:sz w:val="20"/>
                <w:szCs w:val="20"/>
                <w:lang w:eastAsia="en-GB"/>
              </w:rPr>
              <w:t xml:space="preserve">Preliminary assessment indicates that </w:t>
            </w:r>
            <w:r w:rsidR="0053772F">
              <w:rPr>
                <w:rFonts w:asciiTheme="majorHAnsi" w:eastAsia="Cambria" w:hAnsiTheme="majorHAnsi" w:cstheme="majorHAnsi"/>
                <w:i/>
                <w:iCs/>
                <w:sz w:val="20"/>
                <w:szCs w:val="20"/>
                <w:lang w:eastAsia="en-GB"/>
              </w:rPr>
              <w:t>11</w:t>
            </w:r>
            <w:r w:rsidR="00753488">
              <w:rPr>
                <w:rFonts w:asciiTheme="majorHAnsi" w:eastAsia="Cambria" w:hAnsiTheme="majorHAnsi" w:cstheme="majorHAnsi"/>
                <w:i/>
                <w:iCs/>
                <w:sz w:val="20"/>
                <w:szCs w:val="20"/>
                <w:lang w:eastAsia="en-GB"/>
              </w:rPr>
              <w:t xml:space="preserve"> households will be affected with a total of </w:t>
            </w:r>
            <w:r w:rsidR="00077AA9">
              <w:rPr>
                <w:rFonts w:asciiTheme="majorHAnsi" w:eastAsia="Cambria" w:hAnsiTheme="majorHAnsi" w:cstheme="majorHAnsi"/>
                <w:i/>
                <w:iCs/>
                <w:sz w:val="20"/>
                <w:szCs w:val="20"/>
                <w:lang w:eastAsia="en-GB"/>
              </w:rPr>
              <w:t>50 people</w:t>
            </w:r>
            <w:r w:rsidR="00C64F26">
              <w:rPr>
                <w:rFonts w:asciiTheme="majorHAnsi" w:eastAsia="Cambria" w:hAnsiTheme="majorHAnsi" w:cstheme="majorHAnsi"/>
                <w:i/>
                <w:iCs/>
                <w:sz w:val="20"/>
                <w:szCs w:val="20"/>
                <w:lang w:eastAsia="en-GB"/>
              </w:rPr>
              <w:t>/residents.</w:t>
            </w:r>
            <w:r w:rsidR="00712422">
              <w:rPr>
                <w:rFonts w:asciiTheme="majorHAnsi" w:eastAsia="Cambria" w:hAnsiTheme="majorHAnsi" w:cstheme="majorHAnsi"/>
                <w:i/>
                <w:iCs/>
                <w:sz w:val="20"/>
                <w:szCs w:val="20"/>
                <w:lang w:eastAsia="en-GB"/>
              </w:rPr>
              <w:t xml:space="preserve"> The costs of compensation and acquisition will be borne by the Government of Samoa</w:t>
            </w:r>
            <w:r w:rsidR="00396620">
              <w:rPr>
                <w:rFonts w:asciiTheme="majorHAnsi" w:eastAsia="Cambria" w:hAnsiTheme="majorHAnsi" w:cstheme="majorHAnsi"/>
                <w:i/>
                <w:iCs/>
                <w:sz w:val="20"/>
                <w:szCs w:val="20"/>
                <w:lang w:eastAsia="en-GB"/>
              </w:rPr>
              <w:t xml:space="preserve"> (to be confi</w:t>
            </w:r>
            <w:r w:rsidR="00347933">
              <w:rPr>
                <w:rFonts w:asciiTheme="majorHAnsi" w:eastAsia="Cambria" w:hAnsiTheme="majorHAnsi" w:cstheme="majorHAnsi"/>
                <w:i/>
                <w:iCs/>
                <w:sz w:val="20"/>
                <w:szCs w:val="20"/>
                <w:lang w:eastAsia="en-GB"/>
              </w:rPr>
              <w:t>rmed with PEAR/LAAP).</w:t>
            </w:r>
            <w:r w:rsidR="009A1B2E">
              <w:rPr>
                <w:rFonts w:asciiTheme="majorHAnsi" w:eastAsia="Cambria" w:hAnsiTheme="majorHAnsi" w:cstheme="majorHAnsi"/>
                <w:i/>
                <w:iCs/>
                <w:sz w:val="20"/>
                <w:szCs w:val="20"/>
                <w:lang w:eastAsia="en-GB"/>
              </w:rPr>
              <w:t xml:space="preserve"> </w:t>
            </w:r>
            <w:r w:rsidR="00C64F26">
              <w:rPr>
                <w:rFonts w:asciiTheme="majorHAnsi" w:eastAsia="Cambria" w:hAnsiTheme="majorHAnsi" w:cstheme="majorHAnsi"/>
                <w:i/>
                <w:iCs/>
                <w:sz w:val="20"/>
                <w:szCs w:val="20"/>
                <w:lang w:eastAsia="en-GB"/>
              </w:rPr>
              <w:t xml:space="preserve"> </w:t>
            </w:r>
          </w:p>
          <w:p w14:paraId="138C8EFD" w14:textId="77777777" w:rsidR="00C74311" w:rsidRDefault="00C74311" w:rsidP="002908FA">
            <w:pPr>
              <w:spacing w:after="0" w:line="240" w:lineRule="auto"/>
              <w:jc w:val="both"/>
              <w:rPr>
                <w:rFonts w:asciiTheme="majorHAnsi" w:hAnsiTheme="majorHAnsi" w:cstheme="majorHAnsi"/>
                <w:b/>
                <w:bCs/>
                <w:sz w:val="20"/>
                <w:szCs w:val="20"/>
              </w:rPr>
            </w:pPr>
          </w:p>
          <w:p w14:paraId="0CE6C825" w14:textId="77777777" w:rsidR="00D12BA7" w:rsidRPr="004748C3" w:rsidRDefault="00D12BA7" w:rsidP="002908FA">
            <w:pPr>
              <w:spacing w:after="0" w:line="240" w:lineRule="auto"/>
              <w:jc w:val="both"/>
              <w:rPr>
                <w:rFonts w:ascii="Calibri" w:eastAsia="Calibri" w:hAnsi="Calibri" w:cs="Calibri"/>
                <w:b/>
                <w:i/>
                <w:iCs/>
                <w:sz w:val="20"/>
                <w:szCs w:val="20"/>
                <w:lang w:eastAsia="en-GB"/>
              </w:rPr>
            </w:pPr>
            <w:r w:rsidRPr="004748C3">
              <w:rPr>
                <w:rFonts w:ascii="Calibri" w:eastAsia="Calibri" w:hAnsi="Calibri" w:cs="Calibri"/>
                <w:b/>
                <w:i/>
                <w:iCs/>
                <w:sz w:val="20"/>
                <w:szCs w:val="20"/>
                <w:lang w:eastAsia="en-GB"/>
              </w:rPr>
              <w:t xml:space="preserve">Table b: Elements of SES Standard 5 potentially triggered by Case 1 (Activity 2.1; Segment 2 only) </w:t>
            </w:r>
          </w:p>
          <w:tbl>
            <w:tblPr>
              <w:tblStyle w:val="TableGrid3"/>
              <w:tblW w:w="9661" w:type="dxa"/>
              <w:tblLayout w:type="fixed"/>
              <w:tblLook w:val="04A0" w:firstRow="1" w:lastRow="0" w:firstColumn="1" w:lastColumn="0" w:noHBand="0" w:noVBand="1"/>
            </w:tblPr>
            <w:tblGrid>
              <w:gridCol w:w="535"/>
              <w:gridCol w:w="8000"/>
              <w:gridCol w:w="1126"/>
            </w:tblGrid>
            <w:tr w:rsidR="00B14C60" w:rsidRPr="008642DB" w14:paraId="7AC2DD56" w14:textId="77777777" w:rsidTr="004748C3">
              <w:tc>
                <w:tcPr>
                  <w:tcW w:w="535" w:type="dxa"/>
                </w:tcPr>
                <w:p w14:paraId="0EC8EA86" w14:textId="77777777" w:rsidR="00B14C60" w:rsidRPr="004748C3" w:rsidRDefault="00B14C60" w:rsidP="002908FA">
                  <w:pPr>
                    <w:spacing w:after="0" w:line="240"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5.1</w:t>
                  </w:r>
                </w:p>
              </w:tc>
              <w:tc>
                <w:tcPr>
                  <w:tcW w:w="8000" w:type="dxa"/>
                </w:tcPr>
                <w:p w14:paraId="4CD9DF5C" w14:textId="77777777" w:rsidR="00B14C60" w:rsidRPr="004748C3" w:rsidRDefault="00B14C60" w:rsidP="002908FA">
                  <w:pPr>
                    <w:spacing w:after="0" w:line="240"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 xml:space="preserve">Would the Project potentially involve temporary or permanent and full or partial physical displacement? </w:t>
                  </w:r>
                </w:p>
              </w:tc>
              <w:tc>
                <w:tcPr>
                  <w:tcW w:w="1126" w:type="dxa"/>
                  <w:vAlign w:val="center"/>
                </w:tcPr>
                <w:p w14:paraId="5D5AAD9A" w14:textId="0D41A446" w:rsidR="00B14C60" w:rsidRPr="004748C3" w:rsidRDefault="007726CD" w:rsidP="004748C3">
                  <w:pPr>
                    <w:spacing w:after="0" w:line="240"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NO</w:t>
                  </w:r>
                </w:p>
              </w:tc>
            </w:tr>
            <w:tr w:rsidR="00B14C60" w:rsidRPr="008642DB" w14:paraId="06571BE8" w14:textId="77777777" w:rsidTr="004748C3">
              <w:tc>
                <w:tcPr>
                  <w:tcW w:w="535" w:type="dxa"/>
                </w:tcPr>
                <w:p w14:paraId="20B217C4" w14:textId="77777777" w:rsidR="00B14C60" w:rsidRPr="004748C3" w:rsidRDefault="00B14C60" w:rsidP="002908FA">
                  <w:pPr>
                    <w:spacing w:after="0" w:line="240"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5.2</w:t>
                  </w:r>
                </w:p>
              </w:tc>
              <w:tc>
                <w:tcPr>
                  <w:tcW w:w="8000" w:type="dxa"/>
                </w:tcPr>
                <w:p w14:paraId="6B4686DA" w14:textId="77777777" w:rsidR="00B14C60" w:rsidRPr="004748C3" w:rsidRDefault="00B14C60" w:rsidP="002908FA">
                  <w:pPr>
                    <w:spacing w:after="0" w:line="240"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Would the Project possibly result in economic displacement (</w:t>
                  </w:r>
                  <w:proofErr w:type="gramStart"/>
                  <w:r w:rsidRPr="004748C3">
                    <w:rPr>
                      <w:rFonts w:asciiTheme="majorHAnsi" w:hAnsiTheme="majorHAnsi" w:cstheme="majorHAnsi"/>
                      <w:i/>
                      <w:iCs/>
                      <w:sz w:val="20"/>
                      <w:szCs w:val="20"/>
                    </w:rPr>
                    <w:t>e.g.</w:t>
                  </w:r>
                  <w:proofErr w:type="gramEnd"/>
                  <w:r w:rsidRPr="004748C3">
                    <w:rPr>
                      <w:rFonts w:asciiTheme="majorHAnsi" w:hAnsiTheme="majorHAnsi" w:cstheme="majorHAnsi"/>
                      <w:i/>
                      <w:iCs/>
                      <w:sz w:val="20"/>
                      <w:szCs w:val="20"/>
                    </w:rPr>
                    <w:t xml:space="preserve"> loss of assets or access to resources due to land acquisition or access restrictions – even in the absence of physical relocation)?</w:t>
                  </w:r>
                </w:p>
              </w:tc>
              <w:tc>
                <w:tcPr>
                  <w:tcW w:w="1126" w:type="dxa"/>
                  <w:vAlign w:val="center"/>
                </w:tcPr>
                <w:p w14:paraId="0BB0526F" w14:textId="77777777" w:rsidR="00B14C60" w:rsidRPr="004748C3" w:rsidRDefault="00B14C60" w:rsidP="004748C3">
                  <w:pPr>
                    <w:spacing w:after="0" w:line="240"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YES</w:t>
                  </w:r>
                </w:p>
              </w:tc>
            </w:tr>
            <w:tr w:rsidR="00B14C60" w:rsidRPr="008642DB" w14:paraId="1AB500E0" w14:textId="77777777" w:rsidTr="004748C3">
              <w:tc>
                <w:tcPr>
                  <w:tcW w:w="535" w:type="dxa"/>
                </w:tcPr>
                <w:p w14:paraId="56D653DE" w14:textId="77777777" w:rsidR="00B14C60" w:rsidRPr="004748C3" w:rsidRDefault="00B14C60" w:rsidP="002908FA">
                  <w:pPr>
                    <w:spacing w:after="0" w:line="240"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5.3</w:t>
                  </w:r>
                </w:p>
              </w:tc>
              <w:tc>
                <w:tcPr>
                  <w:tcW w:w="8000" w:type="dxa"/>
                </w:tcPr>
                <w:p w14:paraId="775C5B83" w14:textId="77777777" w:rsidR="00B14C60" w:rsidRPr="004748C3" w:rsidRDefault="00B14C60" w:rsidP="002908FA">
                  <w:pPr>
                    <w:spacing w:after="0" w:line="240"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Is there a risk that the Project would lead to forced evictions?</w:t>
                  </w:r>
                </w:p>
              </w:tc>
              <w:tc>
                <w:tcPr>
                  <w:tcW w:w="1126" w:type="dxa"/>
                  <w:vAlign w:val="center"/>
                </w:tcPr>
                <w:p w14:paraId="2D2FB810" w14:textId="77777777" w:rsidR="00B14C60" w:rsidRPr="004748C3" w:rsidRDefault="00B14C60" w:rsidP="004748C3">
                  <w:pPr>
                    <w:spacing w:after="0" w:line="240"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NO</w:t>
                  </w:r>
                </w:p>
              </w:tc>
            </w:tr>
            <w:tr w:rsidR="00B14C60" w:rsidRPr="008642DB" w14:paraId="5C110EDD" w14:textId="77777777" w:rsidTr="004748C3">
              <w:tc>
                <w:tcPr>
                  <w:tcW w:w="535" w:type="dxa"/>
                </w:tcPr>
                <w:p w14:paraId="2CEF5AA8" w14:textId="77777777" w:rsidR="00B14C60" w:rsidRPr="004748C3" w:rsidRDefault="00B14C60" w:rsidP="002908FA">
                  <w:pPr>
                    <w:spacing w:after="0" w:line="240"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5.4</w:t>
                  </w:r>
                </w:p>
              </w:tc>
              <w:tc>
                <w:tcPr>
                  <w:tcW w:w="8000" w:type="dxa"/>
                </w:tcPr>
                <w:p w14:paraId="7575AB3B" w14:textId="67B107FC" w:rsidR="00B14C60" w:rsidRPr="004748C3" w:rsidRDefault="00B14C60" w:rsidP="002908FA">
                  <w:pPr>
                    <w:spacing w:after="0" w:line="240"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 xml:space="preserve">Would the proposed Project possibly affect land tenure arrangements and/or </w:t>
                  </w:r>
                  <w:r w:rsidR="00F20513" w:rsidRPr="004748C3">
                    <w:rPr>
                      <w:rFonts w:asciiTheme="majorHAnsi" w:hAnsiTheme="majorHAnsi" w:cstheme="majorHAnsi"/>
                      <w:i/>
                      <w:iCs/>
                      <w:sz w:val="20"/>
                      <w:szCs w:val="20"/>
                    </w:rPr>
                    <w:t>community-based</w:t>
                  </w:r>
                  <w:r w:rsidRPr="004748C3">
                    <w:rPr>
                      <w:rFonts w:asciiTheme="majorHAnsi" w:hAnsiTheme="majorHAnsi" w:cstheme="majorHAnsi"/>
                      <w:i/>
                      <w:iCs/>
                      <w:sz w:val="20"/>
                      <w:szCs w:val="20"/>
                    </w:rPr>
                    <w:t xml:space="preserve"> property rights/customary rights to land, territories and/or resources?</w:t>
                  </w:r>
                </w:p>
              </w:tc>
              <w:tc>
                <w:tcPr>
                  <w:tcW w:w="1126" w:type="dxa"/>
                  <w:vAlign w:val="center"/>
                </w:tcPr>
                <w:p w14:paraId="3E36EC39" w14:textId="77777777" w:rsidR="00B14C60" w:rsidRPr="004748C3" w:rsidRDefault="00B14C60" w:rsidP="004748C3">
                  <w:pPr>
                    <w:spacing w:after="0" w:line="240"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YES</w:t>
                  </w:r>
                </w:p>
              </w:tc>
            </w:tr>
          </w:tbl>
          <w:p w14:paraId="15BA2574" w14:textId="11C3FA4F" w:rsidR="00B14C60" w:rsidRDefault="00B14C60" w:rsidP="001B5C03">
            <w:pPr>
              <w:rPr>
                <w:rFonts w:ascii="Calibri" w:eastAsia="Times New Roman" w:hAnsi="Calibri" w:cs="Arial"/>
                <w:iCs/>
                <w:color w:val="000000"/>
                <w:sz w:val="20"/>
                <w:lang w:eastAsia="ja-JP"/>
              </w:rPr>
            </w:pPr>
          </w:p>
          <w:p w14:paraId="2684B833" w14:textId="77777777" w:rsidR="00DD0645" w:rsidRPr="004748C3" w:rsidRDefault="00DD0645" w:rsidP="00DD0645">
            <w:pPr>
              <w:rPr>
                <w:rFonts w:ascii="Calibri" w:eastAsia="Times New Roman" w:hAnsi="Calibri" w:cs="Arial"/>
                <w:b/>
                <w:bCs/>
                <w:i/>
                <w:color w:val="000000"/>
                <w:sz w:val="20"/>
                <w:u w:val="single"/>
                <w:lang w:eastAsia="ja-JP"/>
              </w:rPr>
            </w:pPr>
            <w:r w:rsidRPr="004748C3">
              <w:rPr>
                <w:rFonts w:ascii="Calibri" w:eastAsia="Times New Roman" w:hAnsi="Calibri" w:cs="Arial"/>
                <w:b/>
                <w:bCs/>
                <w:i/>
                <w:color w:val="000000"/>
                <w:sz w:val="20"/>
                <w:u w:val="single"/>
                <w:lang w:eastAsia="ja-JP"/>
              </w:rPr>
              <w:t>Case 2: Activity 2.3 Construction of the Lelata Bridge to accommodate increased flood waters</w:t>
            </w:r>
          </w:p>
          <w:p w14:paraId="4C9B3C24" w14:textId="77777777" w:rsidR="00DD0645" w:rsidRPr="009B4898" w:rsidRDefault="00DD0645" w:rsidP="002908FA">
            <w:pPr>
              <w:spacing w:after="0" w:line="276" w:lineRule="auto"/>
              <w:jc w:val="both"/>
              <w:rPr>
                <w:rFonts w:ascii="Calibri" w:eastAsia="Times New Roman" w:hAnsi="Calibri" w:cs="Arial"/>
                <w:i/>
                <w:color w:val="000000"/>
                <w:sz w:val="20"/>
                <w:lang w:eastAsia="ja-JP"/>
              </w:rPr>
            </w:pPr>
            <w:r w:rsidRPr="009B4898">
              <w:rPr>
                <w:rFonts w:ascii="Calibri" w:eastAsia="Times New Roman" w:hAnsi="Calibri" w:cs="Arial"/>
                <w:i/>
                <w:color w:val="000000"/>
                <w:sz w:val="20"/>
                <w:lang w:eastAsia="ja-JP"/>
              </w:rPr>
              <w:t>The proposed design for the new replacement bridge would reconstruct the Lelata Bridge at the same location and layout, but with the height of the bridge raised by 2.8 meters.  By raising the bridge, certain access ways or right of ways (</w:t>
            </w:r>
            <w:proofErr w:type="spellStart"/>
            <w:r w:rsidRPr="009B4898">
              <w:rPr>
                <w:rFonts w:ascii="Calibri" w:eastAsia="Times New Roman" w:hAnsi="Calibri" w:cs="Arial"/>
                <w:i/>
                <w:color w:val="000000"/>
                <w:sz w:val="20"/>
                <w:lang w:eastAsia="ja-JP"/>
              </w:rPr>
              <w:t>RoWs</w:t>
            </w:r>
            <w:proofErr w:type="spellEnd"/>
            <w:r w:rsidRPr="009B4898">
              <w:rPr>
                <w:rFonts w:ascii="Calibri" w:eastAsia="Times New Roman" w:hAnsi="Calibri" w:cs="Arial"/>
                <w:i/>
                <w:color w:val="000000"/>
                <w:sz w:val="20"/>
                <w:lang w:eastAsia="ja-JP"/>
              </w:rPr>
              <w:t xml:space="preserve">) located near the bridge approaches would need to be reconfigured. </w:t>
            </w:r>
          </w:p>
          <w:p w14:paraId="3B1A8784" w14:textId="77777777" w:rsidR="00DC54E4" w:rsidRPr="009B4898" w:rsidRDefault="00DC54E4" w:rsidP="002908FA">
            <w:pPr>
              <w:spacing w:after="0" w:line="276" w:lineRule="auto"/>
              <w:jc w:val="both"/>
              <w:rPr>
                <w:rFonts w:ascii="Calibri" w:eastAsia="Calibri" w:hAnsi="Calibri" w:cs="Calibri"/>
                <w:i/>
                <w:color w:val="000000"/>
                <w:sz w:val="20"/>
                <w:szCs w:val="20"/>
              </w:rPr>
            </w:pPr>
            <w:r w:rsidRPr="009B4898">
              <w:rPr>
                <w:rFonts w:ascii="Calibri" w:eastAsia="Calibri" w:hAnsi="Calibri" w:cs="Calibri"/>
                <w:i/>
                <w:color w:val="000000"/>
                <w:sz w:val="20"/>
                <w:szCs w:val="20"/>
              </w:rPr>
              <w:t xml:space="preserve">Only one </w:t>
            </w:r>
            <w:proofErr w:type="spellStart"/>
            <w:r w:rsidRPr="009B4898">
              <w:rPr>
                <w:rFonts w:ascii="Calibri" w:eastAsia="Calibri" w:hAnsi="Calibri" w:cs="Calibri"/>
                <w:i/>
                <w:color w:val="000000"/>
                <w:sz w:val="20"/>
                <w:szCs w:val="20"/>
              </w:rPr>
              <w:t>RoW</w:t>
            </w:r>
            <w:proofErr w:type="spellEnd"/>
            <w:r w:rsidRPr="009B4898">
              <w:rPr>
                <w:rFonts w:ascii="Calibri" w:eastAsia="Calibri" w:hAnsi="Calibri" w:cs="Calibri"/>
                <w:i/>
                <w:color w:val="000000"/>
                <w:sz w:val="20"/>
                <w:szCs w:val="20"/>
              </w:rPr>
              <w:t xml:space="preserve"> located immediately to the northeast of the current bridge would no longer be able to connect to the main street for safety reasons. In finding an alternative </w:t>
            </w:r>
            <w:proofErr w:type="spellStart"/>
            <w:r w:rsidRPr="009B4898">
              <w:rPr>
                <w:rFonts w:ascii="Calibri" w:eastAsia="Calibri" w:hAnsi="Calibri" w:cs="Calibri"/>
                <w:i/>
                <w:color w:val="000000"/>
                <w:sz w:val="20"/>
                <w:szCs w:val="20"/>
              </w:rPr>
              <w:t>RoW</w:t>
            </w:r>
            <w:proofErr w:type="spellEnd"/>
            <w:r w:rsidRPr="009B4898">
              <w:rPr>
                <w:rFonts w:ascii="Calibri" w:eastAsia="Calibri" w:hAnsi="Calibri" w:cs="Calibri"/>
                <w:i/>
                <w:color w:val="000000"/>
                <w:sz w:val="20"/>
                <w:szCs w:val="20"/>
              </w:rPr>
              <w:t xml:space="preserve"> to the properties located to the northeastern side of the bridge, the </w:t>
            </w:r>
            <w:proofErr w:type="spellStart"/>
            <w:r w:rsidRPr="009B4898">
              <w:rPr>
                <w:rFonts w:ascii="Calibri" w:eastAsia="Calibri" w:hAnsi="Calibri" w:cs="Calibri"/>
                <w:i/>
                <w:color w:val="000000"/>
                <w:sz w:val="20"/>
                <w:szCs w:val="20"/>
              </w:rPr>
              <w:t>GoS</w:t>
            </w:r>
            <w:proofErr w:type="spellEnd"/>
            <w:r w:rsidRPr="009B4898">
              <w:rPr>
                <w:rFonts w:ascii="Calibri" w:eastAsia="Calibri" w:hAnsi="Calibri" w:cs="Calibri"/>
                <w:i/>
                <w:color w:val="000000"/>
                <w:sz w:val="20"/>
                <w:szCs w:val="20"/>
              </w:rPr>
              <w:t xml:space="preserve"> and the design team have proposed for a new </w:t>
            </w:r>
            <w:proofErr w:type="spellStart"/>
            <w:r w:rsidRPr="009B4898">
              <w:rPr>
                <w:rFonts w:ascii="Calibri" w:eastAsia="Calibri" w:hAnsi="Calibri" w:cs="Calibri"/>
                <w:i/>
                <w:color w:val="000000"/>
                <w:sz w:val="20"/>
                <w:szCs w:val="20"/>
              </w:rPr>
              <w:t>RoW</w:t>
            </w:r>
            <w:proofErr w:type="spellEnd"/>
            <w:r w:rsidRPr="009B4898">
              <w:rPr>
                <w:rFonts w:ascii="Calibri" w:eastAsia="Calibri" w:hAnsi="Calibri" w:cs="Calibri"/>
                <w:i/>
                <w:color w:val="000000"/>
                <w:sz w:val="20"/>
                <w:szCs w:val="20"/>
              </w:rPr>
              <w:t xml:space="preserve"> to be located further east from the Lelata Bridge, which would require the acquisition of two lots / properties nearest to the northeast corner of the bridge.  The two Lots are currently vacant as the houses that were previously located there were destroyed during the extreme flood event of 2012. The two lots (789 and 790) would be purchased directly by the </w:t>
            </w:r>
            <w:proofErr w:type="spellStart"/>
            <w:r w:rsidRPr="009B4898">
              <w:rPr>
                <w:rFonts w:ascii="Calibri" w:eastAsia="Calibri" w:hAnsi="Calibri" w:cs="Calibri"/>
                <w:i/>
                <w:color w:val="000000"/>
                <w:sz w:val="20"/>
                <w:szCs w:val="20"/>
              </w:rPr>
              <w:t>GoS</w:t>
            </w:r>
            <w:proofErr w:type="spellEnd"/>
            <w:r w:rsidRPr="009B4898">
              <w:rPr>
                <w:rFonts w:ascii="Calibri" w:eastAsia="Calibri" w:hAnsi="Calibri" w:cs="Calibri"/>
                <w:i/>
                <w:color w:val="000000"/>
                <w:sz w:val="20"/>
                <w:szCs w:val="20"/>
              </w:rPr>
              <w:t xml:space="preserve"> from the landowners, at an agreed compensation amount following the land-taking process as per the </w:t>
            </w:r>
            <w:proofErr w:type="spellStart"/>
            <w:r w:rsidRPr="009B4898">
              <w:rPr>
                <w:rFonts w:ascii="Calibri" w:eastAsia="Calibri" w:hAnsi="Calibri" w:cs="Calibri"/>
                <w:i/>
                <w:color w:val="000000"/>
                <w:sz w:val="20"/>
                <w:szCs w:val="20"/>
              </w:rPr>
              <w:t>GoS</w:t>
            </w:r>
            <w:proofErr w:type="spellEnd"/>
            <w:r w:rsidRPr="009B4898">
              <w:rPr>
                <w:rFonts w:ascii="Calibri" w:eastAsia="Calibri" w:hAnsi="Calibri" w:cs="Calibri"/>
                <w:i/>
                <w:color w:val="000000"/>
                <w:sz w:val="20"/>
                <w:szCs w:val="20"/>
              </w:rPr>
              <w:t xml:space="preserve"> Land Taking Act 1964 and Donor policies.  The full range of potential impacts, including economic displacement and the number of people impacted, has now been fully assessed as part of the LAAP.  </w:t>
            </w:r>
          </w:p>
          <w:p w14:paraId="288116EA" w14:textId="77777777" w:rsidR="00DC54E4" w:rsidRPr="009B4898" w:rsidRDefault="00DC54E4" w:rsidP="002908FA">
            <w:pPr>
              <w:spacing w:after="0" w:line="276" w:lineRule="auto"/>
              <w:jc w:val="both"/>
              <w:rPr>
                <w:rFonts w:ascii="Calibri" w:eastAsia="Calibri" w:hAnsi="Calibri" w:cs="Calibri"/>
                <w:i/>
                <w:color w:val="000000"/>
                <w:sz w:val="20"/>
                <w:szCs w:val="20"/>
              </w:rPr>
            </w:pPr>
          </w:p>
          <w:p w14:paraId="675BA9F8" w14:textId="57DE8170" w:rsidR="00333086" w:rsidRPr="004748C3" w:rsidRDefault="00333086" w:rsidP="002908FA">
            <w:pPr>
              <w:spacing w:after="0" w:line="276" w:lineRule="auto"/>
              <w:jc w:val="both"/>
              <w:rPr>
                <w:rFonts w:asciiTheme="majorHAnsi" w:hAnsiTheme="majorHAnsi" w:cstheme="majorHAnsi"/>
                <w:b/>
                <w:i/>
                <w:iCs/>
                <w:sz w:val="20"/>
                <w:szCs w:val="20"/>
              </w:rPr>
            </w:pPr>
            <w:r w:rsidRPr="004748C3">
              <w:rPr>
                <w:rFonts w:asciiTheme="majorHAnsi" w:hAnsiTheme="majorHAnsi" w:cstheme="majorHAnsi"/>
                <w:b/>
                <w:bCs/>
                <w:i/>
                <w:iCs/>
                <w:sz w:val="20"/>
                <w:szCs w:val="20"/>
              </w:rPr>
              <w:t xml:space="preserve">Table </w:t>
            </w:r>
            <w:r w:rsidR="004748C3">
              <w:rPr>
                <w:rFonts w:asciiTheme="majorHAnsi" w:hAnsiTheme="majorHAnsi" w:cstheme="majorHAnsi"/>
                <w:b/>
                <w:bCs/>
                <w:i/>
                <w:iCs/>
                <w:sz w:val="20"/>
                <w:szCs w:val="20"/>
              </w:rPr>
              <w:t>c</w:t>
            </w:r>
            <w:r w:rsidRPr="004748C3">
              <w:rPr>
                <w:rFonts w:asciiTheme="majorHAnsi" w:hAnsiTheme="majorHAnsi" w:cstheme="majorHAnsi"/>
                <w:b/>
                <w:bCs/>
                <w:i/>
                <w:iCs/>
                <w:sz w:val="20"/>
                <w:szCs w:val="20"/>
              </w:rPr>
              <w:t xml:space="preserve">: Elements of SES </w:t>
            </w:r>
            <w:r w:rsidRPr="004748C3">
              <w:rPr>
                <w:rFonts w:asciiTheme="majorHAnsi" w:hAnsiTheme="majorHAnsi" w:cstheme="majorHAnsi"/>
                <w:b/>
                <w:i/>
                <w:iCs/>
                <w:sz w:val="20"/>
                <w:szCs w:val="20"/>
              </w:rPr>
              <w:t>Standard 5</w:t>
            </w:r>
            <w:r w:rsidRPr="004748C3">
              <w:rPr>
                <w:rFonts w:asciiTheme="majorHAnsi" w:hAnsiTheme="majorHAnsi" w:cstheme="majorHAnsi"/>
                <w:b/>
                <w:bCs/>
                <w:i/>
                <w:iCs/>
                <w:sz w:val="20"/>
                <w:szCs w:val="20"/>
              </w:rPr>
              <w:t xml:space="preserve"> potentially triggered by Case 2 (Activity 2.3)</w:t>
            </w:r>
          </w:p>
          <w:tbl>
            <w:tblPr>
              <w:tblStyle w:val="TableGrid3"/>
              <w:tblW w:w="9661" w:type="dxa"/>
              <w:tblLayout w:type="fixed"/>
              <w:tblLook w:val="04A0" w:firstRow="1" w:lastRow="0" w:firstColumn="1" w:lastColumn="0" w:noHBand="0" w:noVBand="1"/>
            </w:tblPr>
            <w:tblGrid>
              <w:gridCol w:w="846"/>
              <w:gridCol w:w="7689"/>
              <w:gridCol w:w="1126"/>
            </w:tblGrid>
            <w:tr w:rsidR="00333086" w:rsidRPr="004748C3" w14:paraId="098B7AB9" w14:textId="77777777" w:rsidTr="004748C3">
              <w:tc>
                <w:tcPr>
                  <w:tcW w:w="846" w:type="dxa"/>
                </w:tcPr>
                <w:p w14:paraId="42949045" w14:textId="77777777" w:rsidR="00333086" w:rsidRPr="004748C3" w:rsidRDefault="00333086" w:rsidP="002908FA">
                  <w:pPr>
                    <w:spacing w:after="0" w:line="276"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5.1</w:t>
                  </w:r>
                </w:p>
              </w:tc>
              <w:tc>
                <w:tcPr>
                  <w:tcW w:w="7689" w:type="dxa"/>
                </w:tcPr>
                <w:p w14:paraId="586F8699" w14:textId="77777777" w:rsidR="00333086" w:rsidRPr="004748C3" w:rsidRDefault="00333086" w:rsidP="002908FA">
                  <w:pPr>
                    <w:spacing w:after="0" w:line="276"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 xml:space="preserve">Would the Project potentially involve temporary or permanent and full or partial physical displacement? </w:t>
                  </w:r>
                </w:p>
              </w:tc>
              <w:tc>
                <w:tcPr>
                  <w:tcW w:w="1126" w:type="dxa"/>
                  <w:vAlign w:val="center"/>
                </w:tcPr>
                <w:p w14:paraId="498B8C20" w14:textId="05ACB75A" w:rsidR="00333086" w:rsidRPr="004748C3" w:rsidRDefault="008B61D4" w:rsidP="004748C3">
                  <w:pPr>
                    <w:spacing w:after="0" w:line="276"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NO</w:t>
                  </w:r>
                </w:p>
              </w:tc>
            </w:tr>
            <w:tr w:rsidR="00333086" w:rsidRPr="004748C3" w14:paraId="4A242ACA" w14:textId="77777777" w:rsidTr="004748C3">
              <w:tc>
                <w:tcPr>
                  <w:tcW w:w="846" w:type="dxa"/>
                </w:tcPr>
                <w:p w14:paraId="46EFCF8B" w14:textId="77777777" w:rsidR="00333086" w:rsidRPr="004748C3" w:rsidRDefault="00333086" w:rsidP="002908FA">
                  <w:pPr>
                    <w:spacing w:after="0" w:line="276"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5.2</w:t>
                  </w:r>
                </w:p>
              </w:tc>
              <w:tc>
                <w:tcPr>
                  <w:tcW w:w="7689" w:type="dxa"/>
                </w:tcPr>
                <w:p w14:paraId="78F9D425" w14:textId="77777777" w:rsidR="00333086" w:rsidRPr="004748C3" w:rsidRDefault="00333086" w:rsidP="002908FA">
                  <w:pPr>
                    <w:spacing w:after="0" w:line="276"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Would the Project possibly result in economic displacement (</w:t>
                  </w:r>
                  <w:proofErr w:type="gramStart"/>
                  <w:r w:rsidRPr="004748C3">
                    <w:rPr>
                      <w:rFonts w:asciiTheme="majorHAnsi" w:hAnsiTheme="majorHAnsi" w:cstheme="majorHAnsi"/>
                      <w:i/>
                      <w:iCs/>
                      <w:sz w:val="20"/>
                      <w:szCs w:val="20"/>
                    </w:rPr>
                    <w:t>e.g.</w:t>
                  </w:r>
                  <w:proofErr w:type="gramEnd"/>
                  <w:r w:rsidRPr="004748C3">
                    <w:rPr>
                      <w:rFonts w:asciiTheme="majorHAnsi" w:hAnsiTheme="majorHAnsi" w:cstheme="majorHAnsi"/>
                      <w:i/>
                      <w:iCs/>
                      <w:sz w:val="20"/>
                      <w:szCs w:val="20"/>
                    </w:rPr>
                    <w:t xml:space="preserve"> loss of assets or access to resources due to land acquisition or access restrictions – even in the absence of physical relocation)?</w:t>
                  </w:r>
                </w:p>
              </w:tc>
              <w:tc>
                <w:tcPr>
                  <w:tcW w:w="1126" w:type="dxa"/>
                  <w:vAlign w:val="center"/>
                </w:tcPr>
                <w:p w14:paraId="234C88AD" w14:textId="77777777" w:rsidR="00333086" w:rsidRPr="004748C3" w:rsidRDefault="00333086" w:rsidP="004748C3">
                  <w:pPr>
                    <w:spacing w:after="0" w:line="276"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YES</w:t>
                  </w:r>
                </w:p>
              </w:tc>
            </w:tr>
            <w:tr w:rsidR="00333086" w:rsidRPr="004748C3" w14:paraId="0BFB7D33" w14:textId="77777777" w:rsidTr="004748C3">
              <w:tc>
                <w:tcPr>
                  <w:tcW w:w="846" w:type="dxa"/>
                </w:tcPr>
                <w:p w14:paraId="688A6E55" w14:textId="77777777" w:rsidR="00333086" w:rsidRPr="004748C3" w:rsidRDefault="00333086" w:rsidP="002908FA">
                  <w:pPr>
                    <w:spacing w:after="0" w:line="276"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5.3</w:t>
                  </w:r>
                </w:p>
              </w:tc>
              <w:tc>
                <w:tcPr>
                  <w:tcW w:w="7689" w:type="dxa"/>
                </w:tcPr>
                <w:p w14:paraId="21B7A2C0" w14:textId="77777777" w:rsidR="00333086" w:rsidRPr="004748C3" w:rsidRDefault="00333086" w:rsidP="002908FA">
                  <w:pPr>
                    <w:spacing w:after="0" w:line="276"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Is there a risk that the Project would lead to forced evictions?</w:t>
                  </w:r>
                </w:p>
              </w:tc>
              <w:tc>
                <w:tcPr>
                  <w:tcW w:w="1126" w:type="dxa"/>
                  <w:vAlign w:val="center"/>
                </w:tcPr>
                <w:p w14:paraId="1CEB5A7F" w14:textId="5AAA805D" w:rsidR="00333086" w:rsidRPr="004748C3" w:rsidRDefault="00333086" w:rsidP="004748C3">
                  <w:pPr>
                    <w:spacing w:after="0" w:line="276"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NO</w:t>
                  </w:r>
                </w:p>
              </w:tc>
            </w:tr>
            <w:tr w:rsidR="00333086" w:rsidRPr="004748C3" w14:paraId="2E81F3A0" w14:textId="77777777" w:rsidTr="004748C3">
              <w:tc>
                <w:tcPr>
                  <w:tcW w:w="846" w:type="dxa"/>
                </w:tcPr>
                <w:p w14:paraId="49FED6CF" w14:textId="77777777" w:rsidR="00333086" w:rsidRPr="004748C3" w:rsidRDefault="00333086" w:rsidP="002908FA">
                  <w:pPr>
                    <w:spacing w:after="0" w:line="276" w:lineRule="auto"/>
                    <w:jc w:val="both"/>
                    <w:rPr>
                      <w:rFonts w:asciiTheme="majorHAnsi" w:hAnsiTheme="majorHAnsi" w:cstheme="majorHAnsi"/>
                      <w:b/>
                      <w:i/>
                      <w:iCs/>
                      <w:sz w:val="20"/>
                      <w:szCs w:val="20"/>
                    </w:rPr>
                  </w:pPr>
                  <w:r w:rsidRPr="004748C3">
                    <w:rPr>
                      <w:rFonts w:asciiTheme="majorHAnsi" w:hAnsiTheme="majorHAnsi" w:cstheme="majorHAnsi"/>
                      <w:b/>
                      <w:i/>
                      <w:iCs/>
                      <w:sz w:val="20"/>
                      <w:szCs w:val="20"/>
                    </w:rPr>
                    <w:t>5.4</w:t>
                  </w:r>
                </w:p>
              </w:tc>
              <w:tc>
                <w:tcPr>
                  <w:tcW w:w="7689" w:type="dxa"/>
                </w:tcPr>
                <w:p w14:paraId="50838F67" w14:textId="640B947F" w:rsidR="00333086" w:rsidRPr="004748C3" w:rsidRDefault="00333086" w:rsidP="002908FA">
                  <w:pPr>
                    <w:spacing w:after="0" w:line="276" w:lineRule="auto"/>
                    <w:jc w:val="both"/>
                    <w:rPr>
                      <w:rFonts w:asciiTheme="majorHAnsi" w:hAnsiTheme="majorHAnsi" w:cstheme="majorHAnsi"/>
                      <w:i/>
                      <w:iCs/>
                      <w:sz w:val="20"/>
                      <w:szCs w:val="20"/>
                    </w:rPr>
                  </w:pPr>
                  <w:r w:rsidRPr="004748C3">
                    <w:rPr>
                      <w:rFonts w:asciiTheme="majorHAnsi" w:hAnsiTheme="majorHAnsi" w:cstheme="majorHAnsi"/>
                      <w:i/>
                      <w:iCs/>
                      <w:sz w:val="20"/>
                      <w:szCs w:val="20"/>
                    </w:rPr>
                    <w:t xml:space="preserve">Would the proposed Project possibly affect land tenure arrangements and/or </w:t>
                  </w:r>
                  <w:r w:rsidR="00DE1029" w:rsidRPr="004748C3">
                    <w:rPr>
                      <w:rFonts w:asciiTheme="majorHAnsi" w:hAnsiTheme="majorHAnsi" w:cstheme="majorHAnsi"/>
                      <w:i/>
                      <w:iCs/>
                      <w:sz w:val="20"/>
                      <w:szCs w:val="20"/>
                    </w:rPr>
                    <w:t>community-based</w:t>
                  </w:r>
                  <w:r w:rsidRPr="004748C3">
                    <w:rPr>
                      <w:rFonts w:asciiTheme="majorHAnsi" w:hAnsiTheme="majorHAnsi" w:cstheme="majorHAnsi"/>
                      <w:i/>
                      <w:iCs/>
                      <w:sz w:val="20"/>
                      <w:szCs w:val="20"/>
                    </w:rPr>
                    <w:t xml:space="preserve"> property rights/customary rights to land, territories and/or resources?</w:t>
                  </w:r>
                </w:p>
              </w:tc>
              <w:tc>
                <w:tcPr>
                  <w:tcW w:w="1126" w:type="dxa"/>
                  <w:vAlign w:val="center"/>
                </w:tcPr>
                <w:p w14:paraId="622131D7" w14:textId="77777777" w:rsidR="00333086" w:rsidRPr="004748C3" w:rsidRDefault="00333086" w:rsidP="004748C3">
                  <w:pPr>
                    <w:spacing w:after="0" w:line="276" w:lineRule="auto"/>
                    <w:jc w:val="center"/>
                    <w:rPr>
                      <w:rFonts w:asciiTheme="majorHAnsi" w:hAnsiTheme="majorHAnsi" w:cstheme="majorHAnsi"/>
                      <w:b/>
                      <w:i/>
                      <w:iCs/>
                      <w:sz w:val="20"/>
                      <w:szCs w:val="20"/>
                    </w:rPr>
                  </w:pPr>
                  <w:r w:rsidRPr="004748C3">
                    <w:rPr>
                      <w:rFonts w:asciiTheme="majorHAnsi" w:hAnsiTheme="majorHAnsi" w:cstheme="majorHAnsi"/>
                      <w:b/>
                      <w:i/>
                      <w:iCs/>
                      <w:sz w:val="20"/>
                      <w:szCs w:val="20"/>
                    </w:rPr>
                    <w:t>YES</w:t>
                  </w:r>
                </w:p>
              </w:tc>
            </w:tr>
          </w:tbl>
          <w:p w14:paraId="26666219" w14:textId="62586792" w:rsidR="00DD0645" w:rsidRPr="004748C3" w:rsidRDefault="00DD0645" w:rsidP="002908FA">
            <w:pPr>
              <w:spacing w:after="0" w:line="276" w:lineRule="auto"/>
              <w:rPr>
                <w:rFonts w:ascii="Calibri" w:eastAsia="Times New Roman" w:hAnsi="Calibri" w:cs="Arial"/>
                <w:i/>
                <w:iCs/>
                <w:color w:val="000000"/>
                <w:sz w:val="20"/>
                <w:lang w:eastAsia="ja-JP"/>
              </w:rPr>
            </w:pPr>
          </w:p>
          <w:p w14:paraId="748A3CBA" w14:textId="5B662732" w:rsidR="006A55B0" w:rsidRPr="009B4898" w:rsidRDefault="004C1571" w:rsidP="002908FA">
            <w:pPr>
              <w:spacing w:after="0" w:line="276" w:lineRule="auto"/>
              <w:rPr>
                <w:rFonts w:ascii="Calibri" w:eastAsia="Times New Roman" w:hAnsi="Calibri" w:cs="Arial"/>
                <w:b/>
                <w:bCs/>
                <w:i/>
                <w:sz w:val="20"/>
                <w:lang w:eastAsia="ja-JP"/>
              </w:rPr>
            </w:pPr>
            <w:r w:rsidRPr="009B4898">
              <w:rPr>
                <w:rFonts w:ascii="Calibri" w:eastAsia="Times New Roman" w:hAnsi="Calibri" w:cs="Arial"/>
                <w:b/>
                <w:bCs/>
                <w:i/>
                <w:sz w:val="20"/>
                <w:lang w:eastAsia="ja-JP"/>
              </w:rPr>
              <w:t>SES Standard 6 Indigenous People</w:t>
            </w:r>
          </w:p>
          <w:p w14:paraId="27BF348D" w14:textId="3BC55677" w:rsidR="001B5C03" w:rsidRDefault="003F69F7" w:rsidP="00A673A4">
            <w:pPr>
              <w:spacing w:after="0" w:line="276" w:lineRule="auto"/>
              <w:jc w:val="both"/>
              <w:rPr>
                <w:rFonts w:ascii="Calibri" w:eastAsia="Calibri" w:hAnsi="Calibri" w:cs="Calibri"/>
                <w:i/>
                <w:iCs/>
                <w:color w:val="000000"/>
                <w:sz w:val="20"/>
                <w:szCs w:val="20"/>
              </w:rPr>
            </w:pPr>
            <w:r w:rsidRPr="009B4898">
              <w:rPr>
                <w:rFonts w:ascii="Calibri" w:eastAsia="Calibri" w:hAnsi="Calibri" w:cs="Calibri"/>
                <w:i/>
                <w:iCs/>
                <w:color w:val="000000"/>
                <w:sz w:val="20"/>
                <w:szCs w:val="20"/>
              </w:rPr>
              <w:t>The SES Standard 6 Indigenous People is in place to ensure indigenous peoples’ human rights are recognized, as well as their rights to their land and resources. The SES 6 has been triggered under the project due to the existing ties of Samoan people to Customary lands. While there is potential land-taking that involves changing land tenure of customary lands, part of the SES Standard 6 requirement is to satisfy/implement the Free, Prior and Informed Consent Process (FPIC) with indigenous people. The FPIC is mainly to reach a mutual agreement through effective, meaningful consultations and ensure their consents are given without coercion and manipulation.</w:t>
            </w:r>
            <w:r w:rsidR="00A673A4">
              <w:t xml:space="preserve"> </w:t>
            </w:r>
            <w:r w:rsidR="00A673A4" w:rsidRPr="00A673A4">
              <w:rPr>
                <w:rFonts w:ascii="Calibri" w:eastAsia="Calibri" w:hAnsi="Calibri" w:cs="Calibri"/>
                <w:i/>
                <w:iCs/>
                <w:color w:val="000000"/>
                <w:sz w:val="20"/>
                <w:szCs w:val="20"/>
              </w:rPr>
              <w:t>No activities that may adversely affect indigenous peoples/communities, their lands, resources, or cultural heritage will be permitted without explicit agreement of the potentially affected communities. Such agreement must adhere to the definition of Free, Prior, and Informed Consent (FPIC)</w:t>
            </w:r>
            <w:r w:rsidR="00D03B66">
              <w:rPr>
                <w:rFonts w:ascii="Calibri" w:eastAsia="Calibri" w:hAnsi="Calibri" w:cs="Calibri"/>
                <w:i/>
                <w:iCs/>
                <w:color w:val="000000"/>
                <w:sz w:val="20"/>
                <w:szCs w:val="20"/>
              </w:rPr>
              <w:t xml:space="preserve">, </w:t>
            </w:r>
            <w:proofErr w:type="gramStart"/>
            <w:r w:rsidR="00A673A4" w:rsidRPr="00A673A4">
              <w:rPr>
                <w:rFonts w:ascii="Calibri" w:eastAsia="Calibri" w:hAnsi="Calibri" w:cs="Calibri"/>
                <w:i/>
                <w:iCs/>
                <w:color w:val="000000"/>
                <w:sz w:val="20"/>
                <w:szCs w:val="20"/>
              </w:rPr>
              <w:t>in order to</w:t>
            </w:r>
            <w:proofErr w:type="gramEnd"/>
            <w:r w:rsidR="00A673A4" w:rsidRPr="00A673A4">
              <w:rPr>
                <w:rFonts w:ascii="Calibri" w:eastAsia="Calibri" w:hAnsi="Calibri" w:cs="Calibri"/>
                <w:i/>
                <w:iCs/>
                <w:color w:val="000000"/>
                <w:sz w:val="20"/>
                <w:szCs w:val="20"/>
              </w:rPr>
              <w:t xml:space="preserve"> be sufficient to permit the relevant activities to take place. Consent can be withheld by affected people at any stage of the project’s implementation. Any such withdrawal of consent will result in the immediate cessation of the activities in question. While UNDP’s SES Standard 6 would typically require the development of an Indigenous People’s Plan for the GCF-VCP project, considering that many Samoans self-identify as Pacific Islanders/Indigenous peoples, the project will not develop an indigenous people plan (IPP), as it would need to cover most of the population. Instead, a comprehensive stakeholder engagement plan has been developed, with necessary IPP elements incorporated in the project’s SES-related documentation (</w:t>
            </w:r>
            <w:proofErr w:type="gramStart"/>
            <w:r w:rsidR="00A673A4" w:rsidRPr="00A673A4">
              <w:rPr>
                <w:rFonts w:ascii="Calibri" w:eastAsia="Calibri" w:hAnsi="Calibri" w:cs="Calibri"/>
                <w:i/>
                <w:iCs/>
                <w:color w:val="000000"/>
                <w:sz w:val="20"/>
                <w:szCs w:val="20"/>
              </w:rPr>
              <w:t>i.e.</w:t>
            </w:r>
            <w:proofErr w:type="gramEnd"/>
            <w:r w:rsidR="00A673A4" w:rsidRPr="00A673A4">
              <w:rPr>
                <w:rFonts w:ascii="Calibri" w:eastAsia="Calibri" w:hAnsi="Calibri" w:cs="Calibri"/>
                <w:i/>
                <w:iCs/>
                <w:color w:val="000000"/>
                <w:sz w:val="20"/>
                <w:szCs w:val="20"/>
              </w:rPr>
              <w:t xml:space="preserve"> ESMF/MP, SEP, LARAPs </w:t>
            </w:r>
            <w:proofErr w:type="spellStart"/>
            <w:r w:rsidR="00A673A4" w:rsidRPr="00A673A4">
              <w:rPr>
                <w:rFonts w:ascii="Calibri" w:eastAsia="Calibri" w:hAnsi="Calibri" w:cs="Calibri"/>
                <w:i/>
                <w:iCs/>
                <w:color w:val="000000"/>
                <w:sz w:val="20"/>
                <w:szCs w:val="20"/>
              </w:rPr>
              <w:t>etc</w:t>
            </w:r>
            <w:proofErr w:type="spellEnd"/>
            <w:r w:rsidR="00A673A4" w:rsidRPr="00A673A4">
              <w:rPr>
                <w:rFonts w:ascii="Calibri" w:eastAsia="Calibri" w:hAnsi="Calibri" w:cs="Calibri"/>
                <w:i/>
                <w:iCs/>
                <w:color w:val="000000"/>
                <w:sz w:val="20"/>
                <w:szCs w:val="20"/>
              </w:rPr>
              <w:t>).</w:t>
            </w:r>
            <w:r w:rsidR="007F2D42">
              <w:rPr>
                <w:rFonts w:ascii="Calibri" w:eastAsia="Calibri" w:hAnsi="Calibri" w:cs="Calibri"/>
                <w:i/>
                <w:iCs/>
                <w:color w:val="000000"/>
                <w:sz w:val="20"/>
                <w:szCs w:val="20"/>
              </w:rPr>
              <w:t xml:space="preserve"> (Revised </w:t>
            </w:r>
            <w:r w:rsidR="0045771B">
              <w:rPr>
                <w:rFonts w:ascii="Calibri" w:eastAsia="Calibri" w:hAnsi="Calibri" w:cs="Calibri"/>
                <w:i/>
                <w:iCs/>
                <w:color w:val="000000"/>
                <w:sz w:val="20"/>
                <w:szCs w:val="20"/>
              </w:rPr>
              <w:t xml:space="preserve">Stakeholder Engagement Plan is presented in Annex X) </w:t>
            </w:r>
          </w:p>
          <w:p w14:paraId="147985FD" w14:textId="5C1F16E3" w:rsidR="001E32D9" w:rsidRDefault="001E32D9" w:rsidP="002908FA">
            <w:pPr>
              <w:spacing w:after="0" w:line="276" w:lineRule="auto"/>
              <w:jc w:val="both"/>
              <w:rPr>
                <w:rFonts w:ascii="Calibri" w:eastAsia="Calibri" w:hAnsi="Calibri" w:cs="Calibri"/>
                <w:i/>
                <w:iCs/>
                <w:color w:val="000000"/>
                <w:sz w:val="20"/>
                <w:szCs w:val="20"/>
              </w:rPr>
            </w:pPr>
          </w:p>
          <w:p w14:paraId="2FBDECCA" w14:textId="5FFCA10D" w:rsidR="001E32D9" w:rsidRDefault="008130C0" w:rsidP="002908FA">
            <w:pPr>
              <w:spacing w:after="0" w:line="276" w:lineRule="auto"/>
              <w:jc w:val="both"/>
              <w:rPr>
                <w:rFonts w:ascii="Calibri" w:eastAsia="Calibri" w:hAnsi="Calibri" w:cs="Calibri"/>
                <w:i/>
                <w:iCs/>
                <w:color w:val="000000"/>
                <w:sz w:val="20"/>
                <w:szCs w:val="20"/>
              </w:rPr>
            </w:pPr>
            <w:r>
              <w:rPr>
                <w:rFonts w:ascii="Calibri" w:eastAsia="Calibri" w:hAnsi="Calibri" w:cs="Calibri"/>
                <w:i/>
                <w:iCs/>
                <w:color w:val="000000"/>
                <w:sz w:val="20"/>
                <w:szCs w:val="20"/>
              </w:rPr>
              <w:t>Changes in Environmental</w:t>
            </w:r>
            <w:r w:rsidR="00E254A5">
              <w:rPr>
                <w:rFonts w:ascii="Calibri" w:eastAsia="Calibri" w:hAnsi="Calibri" w:cs="Calibri"/>
                <w:i/>
                <w:iCs/>
                <w:color w:val="000000"/>
                <w:sz w:val="20"/>
                <w:szCs w:val="20"/>
              </w:rPr>
              <w:t>, Social Assessments for Standard 5 and 6 are provided below</w:t>
            </w:r>
            <w:r w:rsidR="00E83C9F">
              <w:rPr>
                <w:rFonts w:ascii="Calibri" w:eastAsia="Calibri" w:hAnsi="Calibri" w:cs="Calibri"/>
                <w:i/>
                <w:iCs/>
                <w:color w:val="000000"/>
                <w:sz w:val="20"/>
                <w:szCs w:val="20"/>
              </w:rPr>
              <w:t xml:space="preserve"> (see details in the </w:t>
            </w:r>
            <w:r w:rsidR="00EB3998">
              <w:rPr>
                <w:rFonts w:ascii="Calibri" w:eastAsia="Calibri" w:hAnsi="Calibri" w:cs="Calibri"/>
                <w:i/>
                <w:iCs/>
                <w:color w:val="000000"/>
                <w:sz w:val="20"/>
                <w:szCs w:val="20"/>
              </w:rPr>
              <w:t>revised ESMF-MP in Annex X</w:t>
            </w:r>
            <w:proofErr w:type="gramStart"/>
            <w:r w:rsidR="00EB3998">
              <w:rPr>
                <w:rFonts w:ascii="Calibri" w:eastAsia="Calibri" w:hAnsi="Calibri" w:cs="Calibri"/>
                <w:i/>
                <w:iCs/>
                <w:color w:val="000000"/>
                <w:sz w:val="20"/>
                <w:szCs w:val="20"/>
              </w:rPr>
              <w:t xml:space="preserve">) </w:t>
            </w:r>
            <w:r w:rsidR="00E254A5">
              <w:rPr>
                <w:rFonts w:ascii="Calibri" w:eastAsia="Calibri" w:hAnsi="Calibri" w:cs="Calibri"/>
                <w:i/>
                <w:iCs/>
                <w:color w:val="000000"/>
                <w:sz w:val="20"/>
                <w:szCs w:val="20"/>
              </w:rPr>
              <w:t>.</w:t>
            </w:r>
            <w:proofErr w:type="gramEnd"/>
            <w:r w:rsidR="00E254A5">
              <w:rPr>
                <w:rFonts w:ascii="Calibri" w:eastAsia="Calibri" w:hAnsi="Calibri" w:cs="Calibri"/>
                <w:i/>
                <w:iCs/>
                <w:color w:val="000000"/>
                <w:sz w:val="20"/>
                <w:szCs w:val="20"/>
              </w:rPr>
              <w:t xml:space="preserve"> </w:t>
            </w:r>
          </w:p>
          <w:p w14:paraId="4F2CD0A7" w14:textId="77777777" w:rsidR="001E32D9" w:rsidRDefault="001E32D9" w:rsidP="001E32D9">
            <w:pPr>
              <w:spacing w:after="0" w:line="240" w:lineRule="auto"/>
              <w:jc w:val="both"/>
              <w:rPr>
                <w:rFonts w:ascii="Calibri" w:eastAsia="Calibri" w:hAnsi="Calibri" w:cs="Calibri"/>
                <w:i/>
                <w:iCs/>
                <w:lang w:eastAsia="en-GB"/>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1E32D9" w14:paraId="0B0A72CA" w14:textId="77777777" w:rsidTr="00CF35CB">
              <w:tc>
                <w:tcPr>
                  <w:tcW w:w="4394" w:type="dxa"/>
                  <w:shd w:val="clear" w:color="auto" w:fill="F2F2F2" w:themeFill="background1" w:themeFillShade="F2"/>
                  <w:vAlign w:val="center"/>
                </w:tcPr>
                <w:p w14:paraId="054D6C51" w14:textId="77777777" w:rsidR="001E32D9" w:rsidRDefault="001E32D9" w:rsidP="001E32D9">
                  <w:pPr>
                    <w:spacing w:after="0" w:line="240" w:lineRule="auto"/>
                    <w:jc w:val="center"/>
                    <w:rPr>
                      <w:rFonts w:ascii="Calibri" w:eastAsia="Calibri" w:hAnsi="Calibri" w:cs="Calibri"/>
                      <w:i/>
                      <w:iCs/>
                      <w:lang w:eastAsia="en-GB"/>
                    </w:rPr>
                  </w:pPr>
                  <w:r>
                    <w:rPr>
                      <w:rFonts w:ascii="Calibri" w:eastAsia="Calibri" w:hAnsi="Calibri" w:cs="Calibri"/>
                      <w:i/>
                      <w:iCs/>
                      <w:lang w:eastAsia="en-GB"/>
                    </w:rPr>
                    <w:t xml:space="preserve">UNDP Safeguards </w:t>
                  </w:r>
                </w:p>
              </w:tc>
              <w:tc>
                <w:tcPr>
                  <w:tcW w:w="2126" w:type="dxa"/>
                  <w:shd w:val="clear" w:color="auto" w:fill="F2F2F2" w:themeFill="background1" w:themeFillShade="F2"/>
                  <w:vAlign w:val="center"/>
                </w:tcPr>
                <w:p w14:paraId="06410425" w14:textId="77777777" w:rsidR="001E32D9" w:rsidRDefault="001E32D9" w:rsidP="001E32D9">
                  <w:pPr>
                    <w:spacing w:after="0" w:line="240" w:lineRule="auto"/>
                    <w:jc w:val="center"/>
                    <w:rPr>
                      <w:rFonts w:ascii="Calibri" w:eastAsia="Calibri" w:hAnsi="Calibri" w:cs="Calibri"/>
                      <w:i/>
                      <w:iCs/>
                      <w:lang w:eastAsia="en-GB"/>
                    </w:rPr>
                  </w:pPr>
                  <w:r>
                    <w:rPr>
                      <w:rFonts w:ascii="Calibri" w:eastAsia="Calibri" w:hAnsi="Calibri" w:cs="Calibri"/>
                      <w:i/>
                      <w:iCs/>
                      <w:lang w:eastAsia="en-GB"/>
                    </w:rPr>
                    <w:t>At Funding Proposal</w:t>
                  </w:r>
                </w:p>
              </w:tc>
              <w:tc>
                <w:tcPr>
                  <w:tcW w:w="2127" w:type="dxa"/>
                  <w:shd w:val="clear" w:color="auto" w:fill="F2F2F2" w:themeFill="background1" w:themeFillShade="F2"/>
                  <w:vAlign w:val="center"/>
                </w:tcPr>
                <w:p w14:paraId="0748B312" w14:textId="77777777" w:rsidR="001E32D9" w:rsidRDefault="001E32D9" w:rsidP="001E32D9">
                  <w:pPr>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tc>
            </w:tr>
            <w:tr w:rsidR="001E32D9" w14:paraId="61E9D25F" w14:textId="77777777" w:rsidTr="0017329A">
              <w:tc>
                <w:tcPr>
                  <w:tcW w:w="4394" w:type="dxa"/>
                </w:tcPr>
                <w:p w14:paraId="218BF182" w14:textId="77777777" w:rsidR="001E32D9" w:rsidRDefault="001E32D9" w:rsidP="001E32D9">
                  <w:pPr>
                    <w:spacing w:after="0" w:line="240" w:lineRule="auto"/>
                    <w:jc w:val="both"/>
                    <w:rPr>
                      <w:rFonts w:ascii="Calibri" w:eastAsia="Calibri" w:hAnsi="Calibri" w:cs="Calibri"/>
                      <w:i/>
                      <w:iCs/>
                      <w:lang w:eastAsia="en-GB"/>
                    </w:rPr>
                  </w:pPr>
                  <w:r>
                    <w:rPr>
                      <w:rFonts w:ascii="Calibri" w:eastAsia="Calibri" w:hAnsi="Calibri" w:cs="Calibri"/>
                      <w:i/>
                      <w:iCs/>
                      <w:lang w:eastAsia="en-GB"/>
                    </w:rPr>
                    <w:t>SES Standard 5 – Displacement &amp; Resettlement</w:t>
                  </w:r>
                </w:p>
              </w:tc>
              <w:tc>
                <w:tcPr>
                  <w:tcW w:w="2126" w:type="dxa"/>
                  <w:vAlign w:val="center"/>
                </w:tcPr>
                <w:p w14:paraId="10BCB988" w14:textId="28591395" w:rsidR="001E32D9" w:rsidRDefault="001E32D9"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Not applicable</w:t>
                  </w:r>
                </w:p>
              </w:tc>
              <w:tc>
                <w:tcPr>
                  <w:tcW w:w="2127" w:type="dxa"/>
                  <w:vAlign w:val="center"/>
                </w:tcPr>
                <w:p w14:paraId="33265DD0" w14:textId="7C50F93E" w:rsidR="001E32D9" w:rsidRDefault="001E32D9"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Moderate</w:t>
                  </w:r>
                </w:p>
              </w:tc>
            </w:tr>
            <w:tr w:rsidR="001E32D9" w14:paraId="29EDD859" w14:textId="77777777" w:rsidTr="0017329A">
              <w:tc>
                <w:tcPr>
                  <w:tcW w:w="4394" w:type="dxa"/>
                </w:tcPr>
                <w:p w14:paraId="6238703C" w14:textId="77777777" w:rsidR="001E32D9" w:rsidRDefault="001E32D9" w:rsidP="001E32D9">
                  <w:pPr>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SES Standard 6 – Indigenous People </w:t>
                  </w:r>
                </w:p>
              </w:tc>
              <w:tc>
                <w:tcPr>
                  <w:tcW w:w="2126" w:type="dxa"/>
                  <w:vAlign w:val="center"/>
                </w:tcPr>
                <w:p w14:paraId="2A3692F4" w14:textId="77777777" w:rsidR="001E32D9" w:rsidRDefault="001E32D9"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Not applicable</w:t>
                  </w:r>
                </w:p>
              </w:tc>
              <w:tc>
                <w:tcPr>
                  <w:tcW w:w="2127" w:type="dxa"/>
                  <w:vAlign w:val="center"/>
                </w:tcPr>
                <w:p w14:paraId="0AB0565D" w14:textId="7C72A093" w:rsidR="001E32D9" w:rsidRDefault="00291BC3" w:rsidP="0017329A">
                  <w:pPr>
                    <w:spacing w:after="0" w:line="240" w:lineRule="auto"/>
                    <w:jc w:val="center"/>
                    <w:rPr>
                      <w:rFonts w:ascii="Calibri" w:eastAsia="Calibri" w:hAnsi="Calibri" w:cs="Calibri"/>
                      <w:i/>
                      <w:iCs/>
                      <w:lang w:eastAsia="en-GB"/>
                    </w:rPr>
                  </w:pPr>
                  <w:r>
                    <w:rPr>
                      <w:rFonts w:ascii="Calibri" w:eastAsia="Calibri" w:hAnsi="Calibri" w:cs="Calibri"/>
                      <w:i/>
                      <w:iCs/>
                      <w:lang w:eastAsia="en-GB"/>
                    </w:rPr>
                    <w:t>Moderate</w:t>
                  </w:r>
                </w:p>
              </w:tc>
            </w:tr>
          </w:tbl>
          <w:p w14:paraId="24918867" w14:textId="77777777" w:rsidR="001E32D9" w:rsidRPr="00642A10" w:rsidRDefault="001E32D9" w:rsidP="001E32D9">
            <w:pPr>
              <w:spacing w:after="0" w:line="240" w:lineRule="auto"/>
              <w:jc w:val="both"/>
              <w:rPr>
                <w:rFonts w:ascii="Calibri" w:eastAsia="Calibri" w:hAnsi="Calibri" w:cs="Calibri"/>
                <w:i/>
                <w:iCs/>
                <w:lang w:eastAsia="en-GB"/>
              </w:rPr>
            </w:pPr>
          </w:p>
          <w:p w14:paraId="4444A462" w14:textId="2243341A" w:rsidR="006A55B0" w:rsidRPr="009B4898" w:rsidRDefault="006A55B0" w:rsidP="002908FA">
            <w:pPr>
              <w:spacing w:after="0" w:line="276" w:lineRule="auto"/>
              <w:jc w:val="both"/>
              <w:rPr>
                <w:rFonts w:ascii="Calibri" w:eastAsia="Calibri" w:hAnsi="Calibri" w:cs="Calibri"/>
                <w:b/>
                <w:bCs/>
                <w:i/>
                <w:iCs/>
                <w:color w:val="000000"/>
                <w:sz w:val="20"/>
                <w:szCs w:val="20"/>
                <w:lang w:eastAsia="en-GB"/>
              </w:rPr>
            </w:pPr>
            <w:r w:rsidRPr="009B4898">
              <w:rPr>
                <w:rFonts w:ascii="Calibri" w:eastAsia="Calibri" w:hAnsi="Calibri" w:cs="Calibri"/>
                <w:b/>
                <w:bCs/>
                <w:i/>
                <w:iCs/>
                <w:color w:val="000000"/>
                <w:sz w:val="20"/>
                <w:szCs w:val="20"/>
                <w:lang w:eastAsia="en-GB"/>
              </w:rPr>
              <w:t xml:space="preserve">Gender aspect considerations in the Restructuring of the Project </w:t>
            </w:r>
          </w:p>
          <w:p w14:paraId="6E8EB24B" w14:textId="7062D6D1" w:rsidR="00AC43A2" w:rsidRDefault="006A55B0" w:rsidP="002908FA">
            <w:pPr>
              <w:spacing w:after="0" w:line="276" w:lineRule="auto"/>
              <w:jc w:val="both"/>
              <w:rPr>
                <w:rFonts w:ascii="Calibri" w:eastAsia="Calibri" w:hAnsi="Calibri" w:cs="Calibri"/>
                <w:i/>
                <w:iCs/>
                <w:color w:val="000000"/>
                <w:sz w:val="20"/>
                <w:szCs w:val="20"/>
                <w:lang w:eastAsia="en-GB"/>
              </w:rPr>
            </w:pPr>
            <w:r w:rsidRPr="009B4898">
              <w:rPr>
                <w:rFonts w:ascii="Calibri" w:eastAsia="Calibri" w:hAnsi="Calibri" w:cs="Calibri"/>
                <w:i/>
                <w:iCs/>
                <w:color w:val="000000"/>
                <w:sz w:val="20"/>
                <w:szCs w:val="20"/>
                <w:lang w:eastAsia="en-GB"/>
              </w:rPr>
              <w:t xml:space="preserve">The restructuring of the project will have no negative impact on the gender aspect in accordance with the Fund’s Gender Policy and Action Plan. However, participation of women in ongoing discussions with the potentially impacted families </w:t>
            </w:r>
            <w:r w:rsidR="003E7BEA" w:rsidRPr="009B4898">
              <w:rPr>
                <w:rFonts w:ascii="Calibri" w:eastAsia="Calibri" w:hAnsi="Calibri" w:cs="Calibri"/>
                <w:i/>
                <w:iCs/>
                <w:color w:val="000000"/>
                <w:sz w:val="20"/>
                <w:szCs w:val="20"/>
                <w:lang w:eastAsia="en-GB"/>
              </w:rPr>
              <w:t>was</w:t>
            </w:r>
            <w:r w:rsidRPr="009B4898">
              <w:rPr>
                <w:rFonts w:ascii="Calibri" w:eastAsia="Calibri" w:hAnsi="Calibri" w:cs="Calibri"/>
                <w:i/>
                <w:iCs/>
                <w:color w:val="000000"/>
                <w:sz w:val="20"/>
                <w:szCs w:val="20"/>
                <w:lang w:eastAsia="en-GB"/>
              </w:rPr>
              <w:t xml:space="preserve"> encouraged</w:t>
            </w:r>
            <w:r w:rsidR="003E7BEA" w:rsidRPr="009B4898">
              <w:rPr>
                <w:rFonts w:ascii="Calibri" w:eastAsia="Calibri" w:hAnsi="Calibri" w:cs="Calibri"/>
                <w:i/>
                <w:iCs/>
                <w:color w:val="000000"/>
                <w:sz w:val="20"/>
                <w:szCs w:val="20"/>
                <w:lang w:eastAsia="en-GB"/>
              </w:rPr>
              <w:t xml:space="preserve"> and implemented </w:t>
            </w:r>
            <w:r w:rsidRPr="009B4898">
              <w:rPr>
                <w:rFonts w:ascii="Calibri" w:eastAsia="Calibri" w:hAnsi="Calibri" w:cs="Calibri"/>
                <w:i/>
                <w:iCs/>
                <w:color w:val="000000"/>
                <w:sz w:val="20"/>
                <w:szCs w:val="20"/>
                <w:lang w:eastAsia="en-GB"/>
              </w:rPr>
              <w:t xml:space="preserve">to ensure equal opportunity in decision-making as per principle 2 of the GCF-Gender policy. The intervention by the </w:t>
            </w:r>
            <w:proofErr w:type="spellStart"/>
            <w:r w:rsidRPr="009B4898">
              <w:rPr>
                <w:rFonts w:ascii="Calibri" w:eastAsia="Calibri" w:hAnsi="Calibri" w:cs="Calibri"/>
                <w:i/>
                <w:iCs/>
                <w:color w:val="000000"/>
                <w:sz w:val="20"/>
                <w:szCs w:val="20"/>
                <w:lang w:eastAsia="en-GB"/>
              </w:rPr>
              <w:t>Go</w:t>
            </w:r>
            <w:r w:rsidR="00415FC8">
              <w:rPr>
                <w:rFonts w:ascii="Calibri" w:eastAsia="Calibri" w:hAnsi="Calibri" w:cs="Calibri"/>
                <w:i/>
                <w:iCs/>
                <w:color w:val="000000"/>
                <w:sz w:val="20"/>
                <w:szCs w:val="20"/>
                <w:lang w:eastAsia="en-GB"/>
              </w:rPr>
              <w:t>S</w:t>
            </w:r>
            <w:proofErr w:type="spellEnd"/>
            <w:r w:rsidR="00415FC8">
              <w:rPr>
                <w:rFonts w:ascii="Calibri" w:eastAsia="Calibri" w:hAnsi="Calibri" w:cs="Calibri"/>
                <w:i/>
                <w:iCs/>
                <w:color w:val="000000"/>
                <w:sz w:val="20"/>
                <w:szCs w:val="20"/>
                <w:lang w:eastAsia="en-GB"/>
              </w:rPr>
              <w:t xml:space="preserve"> </w:t>
            </w:r>
            <w:r w:rsidRPr="009B4898">
              <w:rPr>
                <w:rFonts w:ascii="Calibri" w:eastAsia="Calibri" w:hAnsi="Calibri" w:cs="Calibri"/>
                <w:i/>
                <w:iCs/>
                <w:color w:val="000000"/>
                <w:sz w:val="20"/>
                <w:szCs w:val="20"/>
                <w:lang w:eastAsia="en-GB"/>
              </w:rPr>
              <w:t>through the GCF-VCP will have a more</w:t>
            </w:r>
            <w:r w:rsidR="00E42B1B" w:rsidRPr="009B4898">
              <w:rPr>
                <w:rFonts w:ascii="Calibri" w:eastAsia="Calibri" w:hAnsi="Calibri" w:cs="Calibri"/>
                <w:i/>
                <w:iCs/>
                <w:color w:val="000000"/>
                <w:sz w:val="20"/>
                <w:szCs w:val="20"/>
                <w:lang w:eastAsia="en-GB"/>
              </w:rPr>
              <w:t xml:space="preserve"> </w:t>
            </w:r>
            <w:r w:rsidRPr="009B4898">
              <w:rPr>
                <w:rFonts w:ascii="Calibri" w:eastAsia="Calibri" w:hAnsi="Calibri" w:cs="Calibri"/>
                <w:i/>
                <w:iCs/>
                <w:color w:val="000000"/>
                <w:sz w:val="20"/>
                <w:szCs w:val="20"/>
                <w:lang w:eastAsia="en-GB"/>
              </w:rPr>
              <w:t xml:space="preserve">positive impact on the safety and protection of the most vulnerable flooding prone communities including women, children, persons with disability and the elderly. </w:t>
            </w:r>
          </w:p>
          <w:p w14:paraId="253F2AB8" w14:textId="01532A69" w:rsidR="009B4898" w:rsidRPr="009B4898" w:rsidRDefault="009B4898" w:rsidP="002908FA">
            <w:pPr>
              <w:spacing w:after="0" w:line="276" w:lineRule="auto"/>
              <w:jc w:val="both"/>
              <w:rPr>
                <w:rStyle w:val="IntenseReference"/>
                <w:rFonts w:ascii="Calibri" w:eastAsia="Calibri" w:hAnsi="Calibri" w:cs="Calibri"/>
                <w:b w:val="0"/>
                <w:bCs w:val="0"/>
                <w:i/>
                <w:iCs/>
                <w:smallCaps w:val="0"/>
                <w:color w:val="000000"/>
                <w:spacing w:val="0"/>
                <w:sz w:val="20"/>
                <w:szCs w:val="20"/>
                <w:lang w:eastAsia="en-GB"/>
              </w:rPr>
            </w:pPr>
          </w:p>
        </w:tc>
      </w:tr>
      <w:tr w:rsidR="00AC43A2" w:rsidRPr="006220E2" w14:paraId="7906ED2E" w14:textId="77777777" w:rsidTr="004179E1">
        <w:trPr>
          <w:trHeight w:val="340"/>
        </w:trPr>
        <w:tc>
          <w:tcPr>
            <w:tcW w:w="10624" w:type="dxa"/>
            <w:shd w:val="clear" w:color="auto" w:fill="215868" w:themeFill="accent5" w:themeFillShade="80"/>
            <w:vAlign w:val="center"/>
          </w:tcPr>
          <w:p w14:paraId="2B5F1074" w14:textId="0D2656E6" w:rsidR="00AC43A2" w:rsidRPr="006220E2" w:rsidRDefault="006F3A3F" w:rsidP="00FB27EE">
            <w:pPr>
              <w:spacing w:after="0"/>
              <w:rPr>
                <w:rStyle w:val="IntenseReference"/>
                <w:rFonts w:ascii="Calibri" w:hAnsi="Calibri" w:cs="Arial"/>
                <w:color w:val="FFFFFF" w:themeColor="background1"/>
                <w:szCs w:val="24"/>
              </w:rPr>
            </w:pPr>
            <w:r w:rsidRPr="006220E2">
              <w:rPr>
                <w:rStyle w:val="IntenseReference"/>
                <w:rFonts w:ascii="Calibri" w:hAnsi="Calibri" w:cs="Arial"/>
                <w:color w:val="FFFFFF" w:themeColor="background1"/>
                <w:szCs w:val="24"/>
              </w:rPr>
              <w:lastRenderedPageBreak/>
              <w:t>F</w:t>
            </w:r>
            <w:r w:rsidR="00AC43A2" w:rsidRPr="006220E2">
              <w:rPr>
                <w:rStyle w:val="IntenseReference"/>
                <w:rFonts w:ascii="Calibri" w:hAnsi="Calibri" w:cs="Arial"/>
                <w:color w:val="FFFFFF" w:themeColor="background1"/>
                <w:szCs w:val="24"/>
              </w:rPr>
              <w:t xml:space="preserve">.4. </w:t>
            </w:r>
            <w:r w:rsidR="00B31732">
              <w:rPr>
                <w:rStyle w:val="IntenseReference"/>
                <w:rFonts w:ascii="Calibri" w:hAnsi="Calibri" w:cs="Arial"/>
                <w:color w:val="FFFFFF" w:themeColor="background1"/>
                <w:szCs w:val="24"/>
              </w:rPr>
              <w:t xml:space="preserve">Any </w:t>
            </w:r>
            <w:r w:rsidR="00B31732" w:rsidRPr="00764D16">
              <w:rPr>
                <w:rStyle w:val="IntenseReference"/>
                <w:rFonts w:ascii="Calibri" w:hAnsi="Calibri" w:cs="Arial"/>
                <w:color w:val="FFFFFF" w:themeColor="background1"/>
                <w:szCs w:val="24"/>
              </w:rPr>
              <w:t xml:space="preserve">changes in </w:t>
            </w:r>
            <w:r w:rsidR="00AC43A2" w:rsidRPr="00764D16">
              <w:rPr>
                <w:rStyle w:val="IntenseReference"/>
                <w:color w:val="FFFFFF" w:themeColor="background1"/>
              </w:rPr>
              <w:t>Financial Management and Procurement</w:t>
            </w:r>
            <w:r w:rsidR="008E5F23" w:rsidRPr="00764D16">
              <w:rPr>
                <w:rStyle w:val="IntenseReference"/>
                <w:color w:val="FFFFFF" w:themeColor="background1"/>
              </w:rPr>
              <w:t>?</w:t>
            </w:r>
            <w:r w:rsidR="008E5F23" w:rsidRPr="00764D16">
              <w:rPr>
                <w:rFonts w:ascii="Calibri" w:eastAsia="Times New Roman" w:hAnsi="Calibri" w:cs="Arial"/>
                <w:b/>
                <w:color w:val="FFFFFF" w:themeColor="background1"/>
                <w:szCs w:val="24"/>
                <w:lang w:eastAsia="ja-JP"/>
              </w:rPr>
              <w:t xml:space="preserve"> </w:t>
            </w:r>
            <w:r w:rsidR="00A66D6B" w:rsidRPr="00764D16">
              <w:rPr>
                <w:rFonts w:ascii="Calibri" w:eastAsia="Times New Roman" w:hAnsi="Calibri" w:cs="Arial"/>
                <w:b/>
                <w:color w:val="FFFFFF" w:themeColor="background1"/>
                <w:lang w:eastAsia="ja-JP"/>
              </w:rPr>
              <w:t xml:space="preserve"> </w:t>
            </w:r>
            <w:r w:rsidR="00A66D6B" w:rsidRPr="006220E2">
              <w:rPr>
                <w:rFonts w:ascii="Calibri" w:eastAsia="Times New Roman" w:hAnsi="Calibri" w:cs="Arial"/>
                <w:b/>
                <w:color w:val="FFFFFF" w:themeColor="background1"/>
                <w:lang w:eastAsia="ja-JP"/>
              </w:rPr>
              <w:t xml:space="preserve">Yes   </w:t>
            </w:r>
            <w:sdt>
              <w:sdtPr>
                <w:rPr>
                  <w:rFonts w:ascii="Calibri" w:eastAsia="Times New Roman" w:hAnsi="Calibri" w:cs="Arial"/>
                  <w:color w:val="000000"/>
                  <w:sz w:val="20"/>
                  <w:lang w:eastAsia="ja-JP"/>
                </w:rPr>
                <w:id w:val="-1997713923"/>
                <w14:checkbox>
                  <w14:checked w14:val="0"/>
                  <w14:checkedState w14:val="2612" w14:font="MS Gothic"/>
                  <w14:uncheckedState w14:val="2610" w14:font="MS Gothic"/>
                </w14:checkbox>
              </w:sdtPr>
              <w:sdtEndPr/>
              <w:sdtContent>
                <w:r w:rsidR="00A66D6B" w:rsidRPr="006220E2">
                  <w:rPr>
                    <w:rFonts w:ascii="Segoe UI Symbol" w:eastAsia="MS Gothic" w:hAnsi="Segoe UI Symbol" w:cs="Segoe UI Symbol"/>
                    <w:color w:val="000000"/>
                    <w:sz w:val="20"/>
                    <w:lang w:eastAsia="ja-JP"/>
                  </w:rPr>
                  <w:t>☐</w:t>
                </w:r>
              </w:sdtContent>
            </w:sdt>
            <w:r w:rsidR="00A66D6B" w:rsidRPr="006220E2">
              <w:rPr>
                <w:rFonts w:ascii="Calibri" w:eastAsia="Times New Roman" w:hAnsi="Calibri" w:cs="Arial"/>
                <w:b/>
                <w:color w:val="FFFFFF" w:themeColor="background1"/>
                <w:lang w:eastAsia="ja-JP"/>
              </w:rPr>
              <w:t xml:space="preserve">     No   </w:t>
            </w:r>
            <w:sdt>
              <w:sdtPr>
                <w:rPr>
                  <w:rFonts w:ascii="Calibri" w:eastAsia="Times New Roman" w:hAnsi="Calibri" w:cs="Arial"/>
                  <w:b/>
                  <w:bCs/>
                  <w:color w:val="FFFFFF" w:themeColor="background1"/>
                  <w:sz w:val="20"/>
                  <w:lang w:eastAsia="ja-JP"/>
                </w:rPr>
                <w:id w:val="896096374"/>
                <w14:checkbox>
                  <w14:checked w14:val="1"/>
                  <w14:checkedState w14:val="2612" w14:font="MS Gothic"/>
                  <w14:uncheckedState w14:val="2610" w14:font="MS Gothic"/>
                </w14:checkbox>
              </w:sdtPr>
              <w:sdtEndPr/>
              <w:sdtContent>
                <w:r w:rsidR="00D364D3" w:rsidRPr="00D364D3">
                  <w:rPr>
                    <w:rFonts w:ascii="MS Gothic" w:eastAsia="MS Gothic" w:hAnsi="MS Gothic" w:cs="Arial" w:hint="eastAsia"/>
                    <w:b/>
                    <w:bCs/>
                    <w:color w:val="FFFFFF" w:themeColor="background1"/>
                    <w:sz w:val="20"/>
                    <w:lang w:eastAsia="ja-JP"/>
                  </w:rPr>
                  <w:t>☒</w:t>
                </w:r>
              </w:sdtContent>
            </w:sdt>
            <w:r w:rsidR="00A66D6B" w:rsidRPr="002D0E58">
              <w:rPr>
                <w:rFonts w:ascii="Calibri" w:eastAsia="Times New Roman" w:hAnsi="Calibri" w:cs="Arial"/>
                <w:b/>
                <w:color w:val="FFFFFF" w:themeColor="background1"/>
                <w:lang w:eastAsia="ja-JP"/>
              </w:rPr>
              <w:t xml:space="preserve"> </w:t>
            </w:r>
            <w:r w:rsidR="00A66D6B" w:rsidRPr="006220E2">
              <w:rPr>
                <w:rFonts w:ascii="Calibri" w:eastAsia="Times New Roman" w:hAnsi="Calibri" w:cs="Arial"/>
                <w:b/>
                <w:color w:val="FFFFFF" w:themeColor="background1"/>
                <w:lang w:eastAsia="ja-JP"/>
              </w:rPr>
              <w:t xml:space="preserve"> If yes, please elaborate</w:t>
            </w:r>
          </w:p>
        </w:tc>
      </w:tr>
      <w:tr w:rsidR="00AC43A2" w:rsidRPr="006220E2" w14:paraId="6AF24181" w14:textId="77777777" w:rsidTr="00B2508A">
        <w:trPr>
          <w:trHeight w:val="452"/>
        </w:trPr>
        <w:tc>
          <w:tcPr>
            <w:tcW w:w="10624" w:type="dxa"/>
            <w:tcMar>
              <w:top w:w="85" w:type="dxa"/>
            </w:tcMar>
          </w:tcPr>
          <w:p w14:paraId="60F67BA5" w14:textId="1A9BCD2B" w:rsidR="00AC43A2" w:rsidRPr="00A93A31" w:rsidRDefault="00AC43A2" w:rsidP="005D12D2">
            <w:pPr>
              <w:rPr>
                <w:rStyle w:val="IntenseReference"/>
                <w:rFonts w:ascii="Calibri" w:eastAsia="Times New Roman" w:hAnsi="Calibri" w:cs="Arial"/>
                <w:b w:val="0"/>
                <w:bCs w:val="0"/>
                <w:i/>
                <w:smallCaps w:val="0"/>
                <w:color w:val="000000"/>
                <w:spacing w:val="0"/>
                <w:sz w:val="20"/>
                <w:lang w:eastAsia="ja-JP"/>
              </w:rPr>
            </w:pPr>
            <w:r w:rsidRPr="006220E2">
              <w:rPr>
                <w:rFonts w:ascii="Calibri" w:eastAsia="Times New Roman" w:hAnsi="Calibri" w:cs="Arial"/>
                <w:i/>
                <w:color w:val="000000"/>
                <w:sz w:val="20"/>
                <w:lang w:eastAsia="ja-JP"/>
              </w:rPr>
              <w:lastRenderedPageBreak/>
              <w:t xml:space="preserve">Describe </w:t>
            </w:r>
            <w:r w:rsidR="00DF5875" w:rsidRPr="006220E2">
              <w:rPr>
                <w:rFonts w:ascii="Calibri" w:eastAsia="Times New Roman" w:hAnsi="Calibri" w:cs="Arial"/>
                <w:i/>
                <w:color w:val="000000"/>
                <w:sz w:val="20"/>
                <w:lang w:eastAsia="ja-JP"/>
              </w:rPr>
              <w:t xml:space="preserve">any expected changes in </w:t>
            </w:r>
            <w:r w:rsidRPr="006220E2">
              <w:rPr>
                <w:rFonts w:ascii="Calibri" w:eastAsia="Times New Roman" w:hAnsi="Calibri" w:cs="Arial"/>
                <w:i/>
                <w:color w:val="000000"/>
                <w:sz w:val="20"/>
                <w:lang w:eastAsia="ja-JP"/>
              </w:rPr>
              <w:t>the project/</w:t>
            </w:r>
            <w:proofErr w:type="spellStart"/>
            <w:proofErr w:type="gramStart"/>
            <w:r w:rsidR="00A93A31" w:rsidRPr="006220E2">
              <w:rPr>
                <w:rFonts w:ascii="Calibri" w:eastAsia="Times New Roman" w:hAnsi="Calibri" w:cs="Arial"/>
                <w:i/>
                <w:color w:val="000000"/>
                <w:sz w:val="20"/>
                <w:lang w:eastAsia="ja-JP"/>
              </w:rPr>
              <w:t>programmes</w:t>
            </w:r>
            <w:proofErr w:type="spellEnd"/>
            <w:proofErr w:type="gramEnd"/>
            <w:r w:rsidRPr="006220E2">
              <w:rPr>
                <w:rFonts w:ascii="Calibri" w:eastAsia="Times New Roman" w:hAnsi="Calibri" w:cs="Arial"/>
                <w:i/>
                <w:color w:val="000000"/>
                <w:sz w:val="20"/>
                <w:lang w:eastAsia="ja-JP"/>
              </w:rPr>
              <w:t xml:space="preserve"> financial management and procurement, including financial accounting, disbursement methods and auditing.</w:t>
            </w:r>
          </w:p>
        </w:tc>
      </w:tr>
    </w:tbl>
    <w:p w14:paraId="6AC7E686" w14:textId="77777777" w:rsidR="00AC43A2" w:rsidRPr="006220E2" w:rsidRDefault="00AC43A2" w:rsidP="00AC43A2">
      <w:pPr>
        <w:rPr>
          <w:rFonts w:ascii="Calibri" w:hAnsi="Calibri" w:cs="Arial"/>
        </w:rPr>
        <w:sectPr w:rsidR="00AC43A2" w:rsidRPr="006220E2" w:rsidSect="00E37F5E">
          <w:headerReference w:type="even" r:id="rId41"/>
          <w:headerReference w:type="default" r:id="rId42"/>
          <w:headerReference w:type="first" r:id="rId43"/>
          <w:pgSz w:w="12240" w:h="15840"/>
          <w:pgMar w:top="1440" w:right="1608" w:bottom="1440" w:left="1134" w:header="444" w:footer="187" w:gutter="0"/>
          <w:cols w:space="720"/>
          <w:docGrid w:linePitch="360"/>
        </w:sectPr>
      </w:pPr>
    </w:p>
    <w:tbl>
      <w:tblPr>
        <w:tblStyle w:val="TableGrid"/>
        <w:tblpPr w:leftFromText="180" w:rightFromText="180" w:vertAnchor="page" w:horzAnchor="margin" w:tblpX="-275" w:tblpY="1847"/>
        <w:tblW w:w="10535" w:type="dxa"/>
        <w:tblLayout w:type="fixed"/>
        <w:tblLook w:val="04A0" w:firstRow="1" w:lastRow="0" w:firstColumn="1" w:lastColumn="0" w:noHBand="0" w:noVBand="1"/>
      </w:tblPr>
      <w:tblGrid>
        <w:gridCol w:w="10535"/>
      </w:tblGrid>
      <w:tr w:rsidR="006F3A3F" w:rsidRPr="006220E2" w14:paraId="63DE5601" w14:textId="77777777" w:rsidTr="004179E1">
        <w:trPr>
          <w:trHeight w:val="340"/>
        </w:trPr>
        <w:tc>
          <w:tcPr>
            <w:tcW w:w="10535" w:type="dxa"/>
            <w:shd w:val="clear" w:color="auto" w:fill="215868" w:themeFill="accent5" w:themeFillShade="80"/>
            <w:vAlign w:val="center"/>
          </w:tcPr>
          <w:p w14:paraId="11E39BD8" w14:textId="00770499" w:rsidR="006F3A3F" w:rsidRPr="006220E2" w:rsidRDefault="006F3A3F" w:rsidP="00382F75">
            <w:pPr>
              <w:tabs>
                <w:tab w:val="right" w:pos="142"/>
              </w:tabs>
              <w:spacing w:after="0"/>
              <w:rPr>
                <w:rStyle w:val="IntenseReference"/>
                <w:rFonts w:ascii="Calibri" w:eastAsia="Times New Roman" w:hAnsi="Calibri" w:cs="Arial"/>
                <w:b w:val="0"/>
                <w:bCs w:val="0"/>
                <w:smallCaps w:val="0"/>
                <w:color w:val="FFFFFF" w:themeColor="background1"/>
                <w:spacing w:val="0"/>
                <w:sz w:val="20"/>
                <w:lang w:eastAsia="ja-JP"/>
              </w:rPr>
            </w:pPr>
            <w:bookmarkStart w:id="7" w:name="SectionG"/>
            <w:bookmarkEnd w:id="7"/>
            <w:r w:rsidRPr="006220E2">
              <w:rPr>
                <w:rStyle w:val="IntenseReference"/>
                <w:rFonts w:ascii="Calibri" w:hAnsi="Calibri" w:cs="Arial"/>
                <w:color w:val="FFFFFF" w:themeColor="background1"/>
                <w:szCs w:val="24"/>
              </w:rPr>
              <w:lastRenderedPageBreak/>
              <w:t xml:space="preserve">G.1. </w:t>
            </w:r>
            <w:r w:rsidR="008509FA" w:rsidRPr="008509FA">
              <w:rPr>
                <w:rFonts w:ascii="Cambria" w:eastAsia="Cambria" w:hAnsi="Cambria" w:cs="Cambria"/>
                <w:b/>
                <w:smallCaps/>
                <w:color w:val="FFFFFF"/>
                <w:lang w:eastAsia="en-GB"/>
              </w:rPr>
              <w:t xml:space="preserve"> Any changes </w:t>
            </w:r>
            <w:r w:rsidR="00B31732" w:rsidRPr="00764D16">
              <w:rPr>
                <w:rStyle w:val="IntenseReference"/>
                <w:color w:val="FFFFFF" w:themeColor="background1"/>
              </w:rPr>
              <w:t xml:space="preserve">to the </w:t>
            </w:r>
            <w:r w:rsidRPr="00764D16">
              <w:rPr>
                <w:rStyle w:val="IntenseReference"/>
                <w:color w:val="FFFFFF" w:themeColor="background1"/>
              </w:rPr>
              <w:t>Risk Assessment Summary</w:t>
            </w:r>
            <w:r w:rsidR="00A66D6B" w:rsidRPr="00764D16">
              <w:rPr>
                <w:rStyle w:val="IntenseReference"/>
                <w:b w:val="0"/>
                <w:color w:val="FFFFFF" w:themeColor="background1"/>
              </w:rPr>
              <w:t>?</w:t>
            </w:r>
            <w:r w:rsidR="00A66D6B" w:rsidRPr="006220E2">
              <w:rPr>
                <w:rFonts w:ascii="Calibri" w:eastAsia="Times New Roman" w:hAnsi="Calibri" w:cs="Arial"/>
                <w:b/>
                <w:color w:val="FFFFFF" w:themeColor="background1"/>
                <w:szCs w:val="24"/>
                <w:lang w:eastAsia="ja-JP"/>
              </w:rPr>
              <w:t xml:space="preserve"> </w:t>
            </w:r>
            <w:r w:rsidR="00A66D6B" w:rsidRPr="006220E2">
              <w:rPr>
                <w:rFonts w:ascii="Calibri" w:eastAsia="Times New Roman" w:hAnsi="Calibri" w:cs="Arial"/>
                <w:b/>
                <w:color w:val="FFFFFF" w:themeColor="background1"/>
                <w:lang w:eastAsia="ja-JP"/>
              </w:rPr>
              <w:t xml:space="preserve"> </w:t>
            </w:r>
            <w:r w:rsidR="00A66D6B" w:rsidRPr="002E32E5">
              <w:rPr>
                <w:rFonts w:ascii="Calibri" w:eastAsia="Times New Roman" w:hAnsi="Calibri" w:cs="Arial"/>
                <w:b/>
                <w:color w:val="FFFFFF" w:themeColor="background1"/>
                <w:lang w:eastAsia="ja-JP"/>
              </w:rPr>
              <w:t xml:space="preserve">Yes   </w:t>
            </w:r>
            <w:sdt>
              <w:sdtPr>
                <w:rPr>
                  <w:rFonts w:ascii="Calibri" w:eastAsia="Times New Roman" w:hAnsi="Calibri" w:cs="Arial"/>
                  <w:b/>
                  <w:color w:val="FFFFFF" w:themeColor="background1"/>
                  <w:sz w:val="20"/>
                  <w:lang w:eastAsia="ja-JP"/>
                </w:rPr>
                <w:id w:val="1586891301"/>
                <w14:checkbox>
                  <w14:checked w14:val="1"/>
                  <w14:checkedState w14:val="2612" w14:font="MS Gothic"/>
                  <w14:uncheckedState w14:val="2610" w14:font="MS Gothic"/>
                </w14:checkbox>
              </w:sdtPr>
              <w:sdtEndPr/>
              <w:sdtContent>
                <w:r w:rsidR="009A1C38" w:rsidRPr="002E32E5">
                  <w:rPr>
                    <w:rFonts w:ascii="MS Gothic" w:eastAsia="MS Gothic" w:hAnsi="MS Gothic" w:cs="Arial" w:hint="eastAsia"/>
                    <w:b/>
                    <w:color w:val="FFFFFF" w:themeColor="background1"/>
                    <w:sz w:val="20"/>
                    <w:lang w:eastAsia="ja-JP"/>
                  </w:rPr>
                  <w:t>☒</w:t>
                </w:r>
              </w:sdtContent>
            </w:sdt>
            <w:r w:rsidR="00A66D6B" w:rsidRPr="006220E2">
              <w:rPr>
                <w:rFonts w:ascii="Calibri" w:eastAsia="Times New Roman" w:hAnsi="Calibri" w:cs="Arial"/>
                <w:b/>
                <w:color w:val="FFFFFF" w:themeColor="background1"/>
                <w:lang w:eastAsia="ja-JP"/>
              </w:rPr>
              <w:t xml:space="preserve">     No   </w:t>
            </w:r>
            <w:sdt>
              <w:sdtPr>
                <w:rPr>
                  <w:rFonts w:ascii="Calibri" w:eastAsia="Times New Roman" w:hAnsi="Calibri" w:cs="Arial"/>
                  <w:color w:val="000000"/>
                  <w:sz w:val="20"/>
                  <w:lang w:eastAsia="ja-JP"/>
                </w:rPr>
                <w:id w:val="1854759240"/>
                <w14:checkbox>
                  <w14:checked w14:val="0"/>
                  <w14:checkedState w14:val="2612" w14:font="MS Gothic"/>
                  <w14:uncheckedState w14:val="2610" w14:font="MS Gothic"/>
                </w14:checkbox>
              </w:sdtPr>
              <w:sdtEndPr/>
              <w:sdtContent>
                <w:r w:rsidR="00A66D6B" w:rsidRPr="006220E2">
                  <w:rPr>
                    <w:rFonts w:ascii="Segoe UI Symbol" w:eastAsia="MS Gothic" w:hAnsi="Segoe UI Symbol" w:cs="Segoe UI Symbol"/>
                    <w:color w:val="000000"/>
                    <w:sz w:val="20"/>
                    <w:lang w:eastAsia="ja-JP"/>
                  </w:rPr>
                  <w:t>☐</w:t>
                </w:r>
              </w:sdtContent>
            </w:sdt>
            <w:r w:rsidR="00A66D6B" w:rsidRPr="006220E2">
              <w:rPr>
                <w:rFonts w:ascii="Calibri" w:eastAsia="Times New Roman" w:hAnsi="Calibri" w:cs="Arial"/>
                <w:b/>
                <w:color w:val="FFFFFF" w:themeColor="background1"/>
                <w:lang w:eastAsia="ja-JP"/>
              </w:rPr>
              <w:t xml:space="preserve">  If yes, please elaborate</w:t>
            </w:r>
          </w:p>
        </w:tc>
      </w:tr>
      <w:tr w:rsidR="006F3A3F" w:rsidRPr="006220E2" w14:paraId="1728307D" w14:textId="77777777" w:rsidTr="00382F75">
        <w:trPr>
          <w:trHeight w:val="1394"/>
        </w:trPr>
        <w:tc>
          <w:tcPr>
            <w:tcW w:w="10535" w:type="dxa"/>
            <w:tcMar>
              <w:top w:w="57" w:type="dxa"/>
            </w:tcMar>
          </w:tcPr>
          <w:p w14:paraId="63964877" w14:textId="5905A281" w:rsidR="006F3A3F" w:rsidRDefault="006F3A3F" w:rsidP="00382F75">
            <w:pPr>
              <w:tabs>
                <w:tab w:val="right" w:pos="142"/>
              </w:tabs>
              <w:rPr>
                <w:rFonts w:ascii="Calibri" w:hAnsi="Calibri" w:cs="Arial"/>
                <w:i/>
                <w:sz w:val="20"/>
              </w:rPr>
            </w:pPr>
            <w:r w:rsidRPr="006220E2">
              <w:rPr>
                <w:rFonts w:ascii="Calibri" w:hAnsi="Calibri" w:cs="Arial"/>
                <w:i/>
                <w:sz w:val="20"/>
              </w:rPr>
              <w:t>Please provide a summary of main risk factor</w:t>
            </w:r>
            <w:r w:rsidR="00F64229">
              <w:rPr>
                <w:rFonts w:ascii="Calibri" w:hAnsi="Calibri" w:cs="Arial"/>
                <w:i/>
                <w:sz w:val="20"/>
              </w:rPr>
              <w:t>s, including any newly identified risks from the restructuring of the project</w:t>
            </w:r>
            <w:r w:rsidRPr="006220E2">
              <w:rPr>
                <w:rFonts w:ascii="Calibri" w:hAnsi="Calibri" w:cs="Arial"/>
                <w:i/>
                <w:sz w:val="20"/>
              </w:rPr>
              <w:t xml:space="preserve">. Detailed description of risk factors and mitigation measures can </w:t>
            </w:r>
            <w:r w:rsidR="00E05F44" w:rsidRPr="006220E2">
              <w:rPr>
                <w:rFonts w:ascii="Calibri" w:hAnsi="Calibri" w:cs="Arial"/>
                <w:i/>
                <w:sz w:val="20"/>
              </w:rPr>
              <w:t>be elaborated in G</w:t>
            </w:r>
            <w:r w:rsidRPr="006220E2">
              <w:rPr>
                <w:rFonts w:ascii="Calibri" w:hAnsi="Calibri" w:cs="Arial"/>
                <w:i/>
                <w:sz w:val="20"/>
              </w:rPr>
              <w:t>.2.</w:t>
            </w:r>
          </w:p>
          <w:p w14:paraId="4424BA5B" w14:textId="5B7F861C" w:rsidR="006F3A3F" w:rsidRDefault="004E39EC" w:rsidP="00A93A31">
            <w:pPr>
              <w:tabs>
                <w:tab w:val="right" w:pos="142"/>
              </w:tabs>
              <w:jc w:val="both"/>
              <w:rPr>
                <w:rFonts w:ascii="Calibri" w:hAnsi="Calibri" w:cs="Arial"/>
                <w:i/>
                <w:sz w:val="20"/>
              </w:rPr>
            </w:pPr>
            <w:r w:rsidRPr="00164137">
              <w:rPr>
                <w:rFonts w:ascii="Calibri" w:hAnsi="Calibri" w:cs="Arial"/>
                <w:i/>
                <w:sz w:val="20"/>
              </w:rPr>
              <w:t>The main change from the Risk Assessment Summary</w:t>
            </w:r>
            <w:r w:rsidR="002B3F51" w:rsidRPr="00164137">
              <w:rPr>
                <w:rFonts w:ascii="Calibri" w:hAnsi="Calibri" w:cs="Arial"/>
                <w:i/>
                <w:sz w:val="20"/>
              </w:rPr>
              <w:t xml:space="preserve"> </w:t>
            </w:r>
            <w:r w:rsidR="00231A3E" w:rsidRPr="00164137">
              <w:rPr>
                <w:rFonts w:ascii="Calibri" w:hAnsi="Calibri" w:cs="Arial"/>
                <w:i/>
                <w:sz w:val="20"/>
              </w:rPr>
              <w:t xml:space="preserve">from </w:t>
            </w:r>
            <w:r w:rsidR="002B3F51" w:rsidRPr="00164137">
              <w:rPr>
                <w:rFonts w:ascii="Calibri" w:hAnsi="Calibri" w:cs="Arial"/>
                <w:i/>
                <w:sz w:val="20"/>
              </w:rPr>
              <w:t>the F</w:t>
            </w:r>
            <w:r w:rsidR="00415FC8">
              <w:rPr>
                <w:rFonts w:ascii="Calibri" w:hAnsi="Calibri" w:cs="Arial"/>
                <w:i/>
                <w:sz w:val="20"/>
              </w:rPr>
              <w:t>P</w:t>
            </w:r>
            <w:r w:rsidR="002B3F51" w:rsidRPr="00164137">
              <w:rPr>
                <w:rFonts w:ascii="Calibri" w:hAnsi="Calibri" w:cs="Arial"/>
                <w:i/>
                <w:sz w:val="20"/>
              </w:rPr>
              <w:t xml:space="preserve"> approved by the GCF Board is that</w:t>
            </w:r>
            <w:r w:rsidR="00805A5E" w:rsidRPr="00164137">
              <w:rPr>
                <w:rFonts w:ascii="Calibri" w:hAnsi="Calibri" w:cs="Arial"/>
                <w:i/>
                <w:sz w:val="20"/>
              </w:rPr>
              <w:t xml:space="preserve">, </w:t>
            </w:r>
            <w:r w:rsidR="00A50839" w:rsidRPr="00164137">
              <w:rPr>
                <w:rFonts w:ascii="Calibri" w:hAnsi="Calibri" w:cs="Arial"/>
                <w:i/>
                <w:sz w:val="20"/>
              </w:rPr>
              <w:t>against the statement that the construction</w:t>
            </w:r>
            <w:r w:rsidR="00231A3E" w:rsidRPr="00164137">
              <w:rPr>
                <w:rFonts w:ascii="Calibri" w:hAnsi="Calibri" w:cs="Arial"/>
                <w:i/>
                <w:sz w:val="20"/>
              </w:rPr>
              <w:t xml:space="preserve"> work</w:t>
            </w:r>
            <w:r w:rsidR="00BC0C69" w:rsidRPr="00164137">
              <w:rPr>
                <w:rFonts w:ascii="Calibri" w:hAnsi="Calibri" w:cs="Arial"/>
                <w:i/>
                <w:sz w:val="20"/>
              </w:rPr>
              <w:t xml:space="preserve"> will have limited</w:t>
            </w:r>
            <w:r w:rsidR="00F24F75" w:rsidRPr="00164137">
              <w:rPr>
                <w:rFonts w:ascii="Calibri" w:hAnsi="Calibri" w:cs="Arial"/>
                <w:i/>
                <w:sz w:val="20"/>
              </w:rPr>
              <w:t xml:space="preserve"> social risks associated with the project and that no people will be displaced </w:t>
            </w:r>
            <w:r w:rsidR="00E92F15" w:rsidRPr="00164137">
              <w:rPr>
                <w:rFonts w:ascii="Calibri" w:hAnsi="Calibri" w:cs="Arial"/>
                <w:i/>
                <w:sz w:val="20"/>
              </w:rPr>
              <w:t xml:space="preserve">or relocated, as well as no land acquisition </w:t>
            </w:r>
            <w:r w:rsidR="00101A11" w:rsidRPr="00164137">
              <w:rPr>
                <w:rFonts w:ascii="Calibri" w:hAnsi="Calibri" w:cs="Arial"/>
                <w:i/>
                <w:sz w:val="20"/>
              </w:rPr>
              <w:t>will be</w:t>
            </w:r>
            <w:r w:rsidR="00E92F15" w:rsidRPr="00164137">
              <w:rPr>
                <w:rFonts w:ascii="Calibri" w:hAnsi="Calibri" w:cs="Arial"/>
                <w:i/>
                <w:sz w:val="20"/>
              </w:rPr>
              <w:t xml:space="preserve"> required</w:t>
            </w:r>
            <w:r w:rsidR="00893A70" w:rsidRPr="00164137">
              <w:rPr>
                <w:rFonts w:ascii="Calibri" w:hAnsi="Calibri" w:cs="Arial"/>
                <w:i/>
                <w:sz w:val="20"/>
              </w:rPr>
              <w:t xml:space="preserve"> under the project activities.  </w:t>
            </w:r>
            <w:r w:rsidR="001E725A" w:rsidRPr="00164137">
              <w:rPr>
                <w:rFonts w:ascii="Calibri" w:hAnsi="Calibri" w:cs="Arial"/>
                <w:i/>
                <w:sz w:val="20"/>
              </w:rPr>
              <w:t xml:space="preserve">There is a change now that the </w:t>
            </w:r>
            <w:proofErr w:type="gramStart"/>
            <w:r w:rsidR="00415FC8" w:rsidRPr="00415FC8">
              <w:rPr>
                <w:rFonts w:ascii="Calibri" w:hAnsi="Calibri" w:cs="Arial"/>
                <w:i/>
                <w:sz w:val="20"/>
              </w:rPr>
              <w:t xml:space="preserve">PEAR </w:t>
            </w:r>
            <w:r w:rsidR="001B3DB8" w:rsidRPr="00164137">
              <w:rPr>
                <w:rFonts w:ascii="Calibri" w:hAnsi="Calibri" w:cs="Arial"/>
                <w:i/>
                <w:sz w:val="20"/>
              </w:rPr>
              <w:t xml:space="preserve"> for</w:t>
            </w:r>
            <w:proofErr w:type="gramEnd"/>
            <w:r w:rsidR="001B3DB8" w:rsidRPr="00164137">
              <w:rPr>
                <w:rFonts w:ascii="Calibri" w:hAnsi="Calibri" w:cs="Arial"/>
                <w:i/>
                <w:sz w:val="20"/>
              </w:rPr>
              <w:t xml:space="preserve"> construction of the </w:t>
            </w:r>
            <w:r w:rsidR="00A93A31" w:rsidRPr="00164137">
              <w:rPr>
                <w:rFonts w:ascii="Calibri" w:hAnsi="Calibri" w:cs="Arial"/>
                <w:i/>
                <w:sz w:val="20"/>
              </w:rPr>
              <w:t>river walls</w:t>
            </w:r>
            <w:r w:rsidR="001B3DB8" w:rsidRPr="00164137">
              <w:rPr>
                <w:rFonts w:ascii="Calibri" w:hAnsi="Calibri" w:cs="Arial"/>
                <w:i/>
                <w:sz w:val="20"/>
              </w:rPr>
              <w:t xml:space="preserve"> in Segment 3 and the construction </w:t>
            </w:r>
            <w:r w:rsidR="00C106EE" w:rsidRPr="00164137">
              <w:rPr>
                <w:rFonts w:ascii="Calibri" w:hAnsi="Calibri" w:cs="Arial"/>
                <w:i/>
                <w:sz w:val="20"/>
              </w:rPr>
              <w:t>of the Lelata Bridge have identified land and families to be impacted</w:t>
            </w:r>
            <w:r w:rsidR="00E504A7" w:rsidRPr="00164137">
              <w:rPr>
                <w:rFonts w:ascii="Calibri" w:hAnsi="Calibri" w:cs="Arial"/>
                <w:i/>
                <w:sz w:val="20"/>
              </w:rPr>
              <w:t>, triggering SES Standard 5 on Displacement and Resettlement</w:t>
            </w:r>
            <w:r w:rsidR="006E7748" w:rsidRPr="00164137">
              <w:rPr>
                <w:rFonts w:ascii="Calibri" w:hAnsi="Calibri" w:cs="Arial"/>
                <w:i/>
                <w:sz w:val="20"/>
              </w:rPr>
              <w:t xml:space="preserve">, and land acquisition thus changing the level of risk for the project. </w:t>
            </w:r>
            <w:r w:rsidR="00611675">
              <w:rPr>
                <w:rFonts w:ascii="Calibri" w:hAnsi="Calibri" w:cs="Arial"/>
                <w:i/>
                <w:sz w:val="20"/>
              </w:rPr>
              <w:t>In addition, surveys of the footprint of the Segment 2 riverwalls</w:t>
            </w:r>
            <w:r w:rsidR="008E5B03">
              <w:rPr>
                <w:rFonts w:ascii="Calibri" w:hAnsi="Calibri" w:cs="Arial"/>
                <w:i/>
                <w:sz w:val="20"/>
              </w:rPr>
              <w:t xml:space="preserve"> </w:t>
            </w:r>
            <w:r w:rsidR="00611675">
              <w:rPr>
                <w:rFonts w:ascii="Calibri" w:hAnsi="Calibri" w:cs="Arial"/>
                <w:i/>
                <w:sz w:val="20"/>
              </w:rPr>
              <w:t>conducted as part of the PEAR</w:t>
            </w:r>
            <w:r w:rsidR="008E5B03" w:rsidRPr="00164137">
              <w:rPr>
                <w:rFonts w:ascii="Calibri" w:hAnsi="Calibri" w:cs="Arial"/>
                <w:i/>
                <w:sz w:val="20"/>
              </w:rPr>
              <w:t xml:space="preserve"> </w:t>
            </w:r>
            <w:r w:rsidR="0060039C">
              <w:rPr>
                <w:rFonts w:ascii="Calibri" w:hAnsi="Calibri" w:cs="Arial"/>
                <w:i/>
                <w:sz w:val="20"/>
              </w:rPr>
              <w:t xml:space="preserve">have shown that </w:t>
            </w:r>
            <w:r w:rsidR="007C7DF8">
              <w:rPr>
                <w:rFonts w:ascii="Calibri" w:hAnsi="Calibri" w:cs="Arial"/>
                <w:i/>
                <w:sz w:val="20"/>
              </w:rPr>
              <w:t>only land acquisition will be required</w:t>
            </w:r>
            <w:r w:rsidR="003C006D">
              <w:rPr>
                <w:rFonts w:ascii="Calibri" w:hAnsi="Calibri" w:cs="Arial"/>
                <w:i/>
                <w:sz w:val="20"/>
              </w:rPr>
              <w:t xml:space="preserve"> for this segment. </w:t>
            </w:r>
            <w:r w:rsidR="008E5B03" w:rsidRPr="00164137">
              <w:rPr>
                <w:rFonts w:ascii="Calibri" w:hAnsi="Calibri" w:cs="Arial"/>
                <w:i/>
                <w:sz w:val="20"/>
              </w:rPr>
              <w:t>Details are provided in Section F.3.</w:t>
            </w:r>
          </w:p>
          <w:p w14:paraId="55D6F68A" w14:textId="689144C2" w:rsidR="00162B3E" w:rsidRPr="00E06049" w:rsidRDefault="00162B3E" w:rsidP="00E06049">
            <w:pPr>
              <w:spacing w:before="120" w:after="0" w:line="240" w:lineRule="auto"/>
              <w:jc w:val="both"/>
              <w:rPr>
                <w:rFonts w:ascii="Calibri" w:eastAsia="Times New Roman" w:hAnsi="Calibri" w:cs="Arial"/>
                <w:i/>
                <w:color w:val="000000"/>
                <w:lang w:eastAsia="ja-JP"/>
              </w:rPr>
            </w:pPr>
            <w:r w:rsidRPr="00E06049">
              <w:rPr>
                <w:rFonts w:ascii="Calibri" w:eastAsia="Times New Roman" w:hAnsi="Calibri" w:cs="Arial"/>
                <w:i/>
                <w:color w:val="000000"/>
                <w:lang w:eastAsia="ja-JP"/>
              </w:rPr>
              <w:t>As part of the implementation of Output 2 of the VCP, SES Standard 5 on Displacement and Resettlement has been triggered due to potential impacts of voluntary physical displacement and land acquisition that were not identified in the original E</w:t>
            </w:r>
            <w:r w:rsidR="00415FC8">
              <w:rPr>
                <w:rFonts w:ascii="Calibri" w:eastAsia="Times New Roman" w:hAnsi="Calibri" w:cs="Arial"/>
                <w:i/>
                <w:color w:val="000000"/>
                <w:lang w:eastAsia="ja-JP"/>
              </w:rPr>
              <w:t xml:space="preserve">SMF-MP </w:t>
            </w:r>
            <w:r w:rsidRPr="00E06049">
              <w:rPr>
                <w:rFonts w:ascii="Calibri" w:eastAsia="Times New Roman" w:hAnsi="Calibri" w:cs="Arial"/>
                <w:i/>
                <w:color w:val="000000"/>
                <w:lang w:eastAsia="ja-JP"/>
              </w:rPr>
              <w:t xml:space="preserve">approved by the GCF Board. In addition, the status of the project concerning SES Standard 6 on Indigenous People was reviewed. </w:t>
            </w:r>
          </w:p>
          <w:p w14:paraId="32BCFB2D" w14:textId="77777777" w:rsidR="00162B3E" w:rsidRDefault="00162B3E" w:rsidP="00162B3E">
            <w:pPr>
              <w:spacing w:after="0" w:line="240" w:lineRule="auto"/>
              <w:jc w:val="both"/>
              <w:rPr>
                <w:rFonts w:ascii="Calibri" w:eastAsia="Calibri" w:hAnsi="Calibri" w:cs="Calibri"/>
                <w:i/>
                <w:iCs/>
                <w:lang w:eastAsia="en-GB"/>
              </w:rPr>
            </w:pPr>
          </w:p>
          <w:tbl>
            <w:tblPr>
              <w:tblStyle w:val="TableGrid"/>
              <w:tblW w:w="0" w:type="auto"/>
              <w:tblInd w:w="735" w:type="dxa"/>
              <w:tblLayout w:type="fixed"/>
              <w:tblLook w:val="04A0" w:firstRow="1" w:lastRow="0" w:firstColumn="1" w:lastColumn="0" w:noHBand="0" w:noVBand="1"/>
            </w:tblPr>
            <w:tblGrid>
              <w:gridCol w:w="4394"/>
              <w:gridCol w:w="2126"/>
              <w:gridCol w:w="2127"/>
            </w:tblGrid>
            <w:tr w:rsidR="00162B3E" w14:paraId="7481537B" w14:textId="77777777" w:rsidTr="00CF35CB">
              <w:tc>
                <w:tcPr>
                  <w:tcW w:w="4394" w:type="dxa"/>
                  <w:shd w:val="clear" w:color="auto" w:fill="F2F2F2" w:themeFill="background1" w:themeFillShade="F2"/>
                  <w:vAlign w:val="center"/>
                </w:tcPr>
                <w:p w14:paraId="16FCCE88" w14:textId="77777777" w:rsidR="00162B3E" w:rsidRDefault="00162B3E" w:rsidP="00B63584">
                  <w:pPr>
                    <w:framePr w:hSpace="180" w:wrap="around" w:vAnchor="page" w:hAnchor="margin" w:x="-275" w:y="1847"/>
                    <w:spacing w:after="0" w:line="240" w:lineRule="auto"/>
                    <w:jc w:val="center"/>
                    <w:rPr>
                      <w:rFonts w:ascii="Calibri" w:eastAsia="Calibri" w:hAnsi="Calibri" w:cs="Calibri"/>
                      <w:i/>
                      <w:iCs/>
                      <w:lang w:eastAsia="en-GB"/>
                    </w:rPr>
                  </w:pPr>
                  <w:r>
                    <w:rPr>
                      <w:rFonts w:ascii="Calibri" w:eastAsia="Calibri" w:hAnsi="Calibri" w:cs="Calibri"/>
                      <w:i/>
                      <w:iCs/>
                      <w:lang w:eastAsia="en-GB"/>
                    </w:rPr>
                    <w:t xml:space="preserve">UNDP Safeguards </w:t>
                  </w:r>
                </w:p>
              </w:tc>
              <w:tc>
                <w:tcPr>
                  <w:tcW w:w="2126" w:type="dxa"/>
                  <w:shd w:val="clear" w:color="auto" w:fill="F2F2F2" w:themeFill="background1" w:themeFillShade="F2"/>
                  <w:vAlign w:val="center"/>
                </w:tcPr>
                <w:p w14:paraId="7B8C016F" w14:textId="77777777" w:rsidR="00162B3E" w:rsidRDefault="00162B3E" w:rsidP="00B63584">
                  <w:pPr>
                    <w:framePr w:hSpace="180" w:wrap="around" w:vAnchor="page" w:hAnchor="margin" w:x="-275" w:y="1847"/>
                    <w:spacing w:after="0" w:line="240" w:lineRule="auto"/>
                    <w:jc w:val="center"/>
                    <w:rPr>
                      <w:rFonts w:ascii="Calibri" w:eastAsia="Calibri" w:hAnsi="Calibri" w:cs="Calibri"/>
                      <w:i/>
                      <w:iCs/>
                      <w:lang w:eastAsia="en-GB"/>
                    </w:rPr>
                  </w:pPr>
                  <w:r>
                    <w:rPr>
                      <w:rFonts w:ascii="Calibri" w:eastAsia="Calibri" w:hAnsi="Calibri" w:cs="Calibri"/>
                      <w:i/>
                      <w:iCs/>
                      <w:lang w:eastAsia="en-GB"/>
                    </w:rPr>
                    <w:t>At Funding Proposal</w:t>
                  </w:r>
                </w:p>
              </w:tc>
              <w:tc>
                <w:tcPr>
                  <w:tcW w:w="2127" w:type="dxa"/>
                  <w:shd w:val="clear" w:color="auto" w:fill="F2F2F2" w:themeFill="background1" w:themeFillShade="F2"/>
                  <w:vAlign w:val="center"/>
                </w:tcPr>
                <w:p w14:paraId="451FEAD9" w14:textId="77777777" w:rsidR="00162B3E" w:rsidRDefault="00162B3E" w:rsidP="00B63584">
                  <w:pPr>
                    <w:framePr w:hSpace="180" w:wrap="around" w:vAnchor="page" w:hAnchor="margin" w:x="-275" w:y="1847"/>
                    <w:spacing w:after="0" w:line="240" w:lineRule="auto"/>
                    <w:jc w:val="center"/>
                    <w:rPr>
                      <w:rFonts w:ascii="Calibri" w:eastAsia="Calibri" w:hAnsi="Calibri" w:cs="Calibri"/>
                      <w:i/>
                      <w:iCs/>
                      <w:lang w:eastAsia="en-GB"/>
                    </w:rPr>
                  </w:pPr>
                  <w:r>
                    <w:rPr>
                      <w:rFonts w:ascii="Calibri" w:eastAsia="Calibri" w:hAnsi="Calibri" w:cs="Calibri"/>
                      <w:i/>
                      <w:iCs/>
                      <w:lang w:eastAsia="en-GB"/>
                    </w:rPr>
                    <w:t>After the changes</w:t>
                  </w:r>
                </w:p>
              </w:tc>
            </w:tr>
            <w:tr w:rsidR="00162B3E" w14:paraId="2552321C" w14:textId="77777777" w:rsidTr="0017329A">
              <w:tc>
                <w:tcPr>
                  <w:tcW w:w="4394" w:type="dxa"/>
                </w:tcPr>
                <w:p w14:paraId="206C8EEB" w14:textId="77777777" w:rsidR="00162B3E" w:rsidRDefault="00162B3E" w:rsidP="00B63584">
                  <w:pPr>
                    <w:framePr w:hSpace="180" w:wrap="around" w:vAnchor="page" w:hAnchor="margin" w:x="-275" w:y="1847"/>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Overall risk </w:t>
                  </w:r>
                </w:p>
              </w:tc>
              <w:tc>
                <w:tcPr>
                  <w:tcW w:w="2126" w:type="dxa"/>
                  <w:vAlign w:val="center"/>
                </w:tcPr>
                <w:p w14:paraId="7FB3A34F" w14:textId="77777777" w:rsidR="00162B3E" w:rsidRDefault="00162B3E" w:rsidP="0017329A">
                  <w:pPr>
                    <w:framePr w:hSpace="180" w:wrap="around" w:vAnchor="page" w:hAnchor="margin" w:x="-275" w:y="1847"/>
                    <w:spacing w:after="0" w:line="240" w:lineRule="auto"/>
                    <w:jc w:val="center"/>
                    <w:rPr>
                      <w:rFonts w:ascii="Calibri" w:eastAsia="Calibri" w:hAnsi="Calibri" w:cs="Calibri"/>
                      <w:i/>
                      <w:iCs/>
                      <w:lang w:eastAsia="en-GB"/>
                    </w:rPr>
                  </w:pPr>
                  <w:r>
                    <w:rPr>
                      <w:rFonts w:ascii="Calibri" w:eastAsia="Calibri" w:hAnsi="Calibri" w:cs="Calibri"/>
                      <w:i/>
                      <w:iCs/>
                      <w:lang w:eastAsia="en-GB"/>
                    </w:rPr>
                    <w:t>Category B (medium)</w:t>
                  </w:r>
                </w:p>
              </w:tc>
              <w:tc>
                <w:tcPr>
                  <w:tcW w:w="2127" w:type="dxa"/>
                  <w:vAlign w:val="center"/>
                </w:tcPr>
                <w:p w14:paraId="298D1B04" w14:textId="77777777" w:rsidR="00162B3E" w:rsidRDefault="00162B3E" w:rsidP="0017329A">
                  <w:pPr>
                    <w:framePr w:hSpace="180" w:wrap="around" w:vAnchor="page" w:hAnchor="margin" w:x="-275" w:y="1847"/>
                    <w:spacing w:after="0" w:line="240" w:lineRule="auto"/>
                    <w:jc w:val="center"/>
                    <w:rPr>
                      <w:rFonts w:ascii="Calibri" w:eastAsia="Calibri" w:hAnsi="Calibri" w:cs="Calibri"/>
                      <w:i/>
                      <w:iCs/>
                      <w:lang w:eastAsia="en-GB"/>
                    </w:rPr>
                  </w:pPr>
                  <w:r>
                    <w:rPr>
                      <w:rFonts w:ascii="Calibri" w:eastAsia="Calibri" w:hAnsi="Calibri" w:cs="Calibri"/>
                      <w:i/>
                      <w:iCs/>
                      <w:lang w:eastAsia="en-GB"/>
                    </w:rPr>
                    <w:t>Category B (medium)</w:t>
                  </w:r>
                </w:p>
              </w:tc>
            </w:tr>
            <w:tr w:rsidR="00162B3E" w14:paraId="1052E33A" w14:textId="77777777" w:rsidTr="0017329A">
              <w:tc>
                <w:tcPr>
                  <w:tcW w:w="4394" w:type="dxa"/>
                </w:tcPr>
                <w:p w14:paraId="5D5924DA" w14:textId="77777777" w:rsidR="00162B3E" w:rsidRDefault="00162B3E" w:rsidP="00B63584">
                  <w:pPr>
                    <w:framePr w:hSpace="180" w:wrap="around" w:vAnchor="page" w:hAnchor="margin" w:x="-275" w:y="1847"/>
                    <w:spacing w:after="0" w:line="240" w:lineRule="auto"/>
                    <w:jc w:val="both"/>
                    <w:rPr>
                      <w:rFonts w:ascii="Calibri" w:eastAsia="Calibri" w:hAnsi="Calibri" w:cs="Calibri"/>
                      <w:i/>
                      <w:iCs/>
                      <w:lang w:eastAsia="en-GB"/>
                    </w:rPr>
                  </w:pPr>
                  <w:r>
                    <w:rPr>
                      <w:rFonts w:ascii="Calibri" w:eastAsia="Calibri" w:hAnsi="Calibri" w:cs="Calibri"/>
                      <w:i/>
                      <w:iCs/>
                      <w:lang w:eastAsia="en-GB"/>
                    </w:rPr>
                    <w:t>SES Standard 5 – Displacement &amp; Resettlement</w:t>
                  </w:r>
                </w:p>
              </w:tc>
              <w:tc>
                <w:tcPr>
                  <w:tcW w:w="2126" w:type="dxa"/>
                  <w:vAlign w:val="center"/>
                </w:tcPr>
                <w:p w14:paraId="3FE7A061" w14:textId="5373AE3E" w:rsidR="00162B3E" w:rsidRDefault="00162B3E" w:rsidP="0017329A">
                  <w:pPr>
                    <w:framePr w:hSpace="180" w:wrap="around" w:vAnchor="page" w:hAnchor="margin" w:x="-275" w:y="1847"/>
                    <w:spacing w:after="0" w:line="240" w:lineRule="auto"/>
                    <w:jc w:val="center"/>
                    <w:rPr>
                      <w:rFonts w:ascii="Calibri" w:eastAsia="Calibri" w:hAnsi="Calibri" w:cs="Calibri"/>
                      <w:i/>
                      <w:iCs/>
                      <w:lang w:eastAsia="en-GB"/>
                    </w:rPr>
                  </w:pPr>
                  <w:r>
                    <w:rPr>
                      <w:rFonts w:ascii="Calibri" w:eastAsia="Calibri" w:hAnsi="Calibri" w:cs="Calibri"/>
                      <w:i/>
                      <w:iCs/>
                      <w:lang w:eastAsia="en-GB"/>
                    </w:rPr>
                    <w:t>Not applicable</w:t>
                  </w:r>
                </w:p>
              </w:tc>
              <w:tc>
                <w:tcPr>
                  <w:tcW w:w="2127" w:type="dxa"/>
                  <w:vAlign w:val="center"/>
                </w:tcPr>
                <w:p w14:paraId="34007345" w14:textId="17F05B7D" w:rsidR="00162B3E" w:rsidRDefault="00162B3E" w:rsidP="0017329A">
                  <w:pPr>
                    <w:framePr w:hSpace="180" w:wrap="around" w:vAnchor="page" w:hAnchor="margin" w:x="-275" w:y="1847"/>
                    <w:spacing w:after="0" w:line="240" w:lineRule="auto"/>
                    <w:jc w:val="center"/>
                    <w:rPr>
                      <w:rFonts w:ascii="Calibri" w:eastAsia="Calibri" w:hAnsi="Calibri" w:cs="Calibri"/>
                      <w:i/>
                      <w:iCs/>
                      <w:lang w:eastAsia="en-GB"/>
                    </w:rPr>
                  </w:pPr>
                  <w:r>
                    <w:rPr>
                      <w:rFonts w:ascii="Calibri" w:eastAsia="Calibri" w:hAnsi="Calibri" w:cs="Calibri"/>
                      <w:i/>
                      <w:iCs/>
                      <w:lang w:eastAsia="en-GB"/>
                    </w:rPr>
                    <w:t>Moderate</w:t>
                  </w:r>
                </w:p>
              </w:tc>
            </w:tr>
            <w:tr w:rsidR="00162B3E" w14:paraId="6166D943" w14:textId="77777777" w:rsidTr="0017329A">
              <w:tc>
                <w:tcPr>
                  <w:tcW w:w="4394" w:type="dxa"/>
                </w:tcPr>
                <w:p w14:paraId="56E3F4A5" w14:textId="77777777" w:rsidR="00162B3E" w:rsidRDefault="00162B3E" w:rsidP="00B63584">
                  <w:pPr>
                    <w:framePr w:hSpace="180" w:wrap="around" w:vAnchor="page" w:hAnchor="margin" w:x="-275" w:y="1847"/>
                    <w:spacing w:after="0" w:line="240" w:lineRule="auto"/>
                    <w:jc w:val="both"/>
                    <w:rPr>
                      <w:rFonts w:ascii="Calibri" w:eastAsia="Calibri" w:hAnsi="Calibri" w:cs="Calibri"/>
                      <w:i/>
                      <w:iCs/>
                      <w:lang w:eastAsia="en-GB"/>
                    </w:rPr>
                  </w:pPr>
                  <w:r>
                    <w:rPr>
                      <w:rFonts w:ascii="Calibri" w:eastAsia="Calibri" w:hAnsi="Calibri" w:cs="Calibri"/>
                      <w:i/>
                      <w:iCs/>
                      <w:lang w:eastAsia="en-GB"/>
                    </w:rPr>
                    <w:t xml:space="preserve">SES Standard 6 – Indigenous People </w:t>
                  </w:r>
                </w:p>
              </w:tc>
              <w:tc>
                <w:tcPr>
                  <w:tcW w:w="2126" w:type="dxa"/>
                  <w:vAlign w:val="center"/>
                </w:tcPr>
                <w:p w14:paraId="022D5036" w14:textId="77777777" w:rsidR="00162B3E" w:rsidRDefault="00162B3E" w:rsidP="0017329A">
                  <w:pPr>
                    <w:framePr w:hSpace="180" w:wrap="around" w:vAnchor="page" w:hAnchor="margin" w:x="-275" w:y="1847"/>
                    <w:spacing w:after="0" w:line="240" w:lineRule="auto"/>
                    <w:jc w:val="center"/>
                    <w:rPr>
                      <w:rFonts w:ascii="Calibri" w:eastAsia="Calibri" w:hAnsi="Calibri" w:cs="Calibri"/>
                      <w:i/>
                      <w:iCs/>
                      <w:lang w:eastAsia="en-GB"/>
                    </w:rPr>
                  </w:pPr>
                  <w:r>
                    <w:rPr>
                      <w:rFonts w:ascii="Calibri" w:eastAsia="Calibri" w:hAnsi="Calibri" w:cs="Calibri"/>
                      <w:i/>
                      <w:iCs/>
                      <w:lang w:eastAsia="en-GB"/>
                    </w:rPr>
                    <w:t>Not applicable</w:t>
                  </w:r>
                </w:p>
              </w:tc>
              <w:tc>
                <w:tcPr>
                  <w:tcW w:w="2127" w:type="dxa"/>
                  <w:vAlign w:val="center"/>
                </w:tcPr>
                <w:p w14:paraId="1F6ADB2C" w14:textId="7AF29184" w:rsidR="00162B3E" w:rsidRDefault="00162B3E" w:rsidP="0017329A">
                  <w:pPr>
                    <w:framePr w:hSpace="180" w:wrap="around" w:vAnchor="page" w:hAnchor="margin" w:x="-275" w:y="1847"/>
                    <w:spacing w:after="0" w:line="240" w:lineRule="auto"/>
                    <w:jc w:val="center"/>
                    <w:rPr>
                      <w:rFonts w:ascii="Calibri" w:eastAsia="Calibri" w:hAnsi="Calibri" w:cs="Calibri"/>
                      <w:i/>
                      <w:iCs/>
                      <w:lang w:eastAsia="en-GB"/>
                    </w:rPr>
                  </w:pPr>
                  <w:r>
                    <w:rPr>
                      <w:rFonts w:ascii="Calibri" w:eastAsia="Calibri" w:hAnsi="Calibri" w:cs="Calibri"/>
                      <w:i/>
                      <w:iCs/>
                      <w:lang w:eastAsia="en-GB"/>
                    </w:rPr>
                    <w:t>Low</w:t>
                  </w:r>
                </w:p>
              </w:tc>
            </w:tr>
          </w:tbl>
          <w:p w14:paraId="41A9CB9D" w14:textId="77777777" w:rsidR="00162B3E" w:rsidRPr="00642A10" w:rsidRDefault="00162B3E" w:rsidP="00162B3E">
            <w:pPr>
              <w:spacing w:after="0" w:line="240" w:lineRule="auto"/>
              <w:jc w:val="both"/>
              <w:rPr>
                <w:rFonts w:ascii="Calibri" w:eastAsia="Calibri" w:hAnsi="Calibri" w:cs="Calibri"/>
                <w:i/>
                <w:iCs/>
                <w:lang w:eastAsia="en-GB"/>
              </w:rPr>
            </w:pPr>
          </w:p>
          <w:p w14:paraId="29F50B92" w14:textId="77777777" w:rsidR="00162B3E" w:rsidRPr="00DD0747" w:rsidRDefault="00162B3E" w:rsidP="00E06049">
            <w:pPr>
              <w:spacing w:after="40" w:line="240" w:lineRule="auto"/>
              <w:jc w:val="both"/>
              <w:rPr>
                <w:rFonts w:ascii="Calibri" w:eastAsia="Calibri" w:hAnsi="Calibri" w:cs="Calibri"/>
                <w:i/>
                <w:iCs/>
                <w:color w:val="000000"/>
                <w:sz w:val="20"/>
                <w:szCs w:val="20"/>
                <w:lang w:eastAsia="en-GB"/>
              </w:rPr>
            </w:pPr>
            <w:r w:rsidRPr="00DD0747">
              <w:rPr>
                <w:rFonts w:ascii="Calibri" w:eastAsia="Calibri" w:hAnsi="Calibri" w:cs="Calibri"/>
                <w:i/>
                <w:iCs/>
                <w:color w:val="000000"/>
                <w:sz w:val="20"/>
                <w:szCs w:val="20"/>
                <w:lang w:eastAsia="en-GB"/>
              </w:rPr>
              <w:t>The social risks associated with the project, with revised voluntary land acquisition and displacement and FPIC for Indigenous people</w:t>
            </w:r>
            <w:r>
              <w:rPr>
                <w:rFonts w:ascii="Calibri" w:eastAsia="Calibri" w:hAnsi="Calibri" w:cs="Calibri"/>
                <w:i/>
                <w:iCs/>
                <w:color w:val="000000"/>
                <w:sz w:val="20"/>
                <w:szCs w:val="20"/>
                <w:lang w:eastAsia="en-GB"/>
              </w:rPr>
              <w:t xml:space="preserve"> assessments</w:t>
            </w:r>
            <w:r w:rsidRPr="00DD0747">
              <w:rPr>
                <w:rFonts w:ascii="Calibri" w:eastAsia="Calibri" w:hAnsi="Calibri" w:cs="Calibri"/>
                <w:i/>
                <w:iCs/>
                <w:color w:val="000000"/>
                <w:sz w:val="20"/>
                <w:szCs w:val="20"/>
                <w:lang w:eastAsia="en-GB"/>
              </w:rPr>
              <w:t xml:space="preserve"> remain in the category Moderate (Category B)</w:t>
            </w:r>
            <w:r>
              <w:rPr>
                <w:rFonts w:ascii="Calibri" w:eastAsia="Calibri" w:hAnsi="Calibri" w:cs="Calibri"/>
                <w:i/>
                <w:iCs/>
                <w:color w:val="000000"/>
                <w:sz w:val="20"/>
                <w:szCs w:val="20"/>
                <w:lang w:eastAsia="en-GB"/>
              </w:rPr>
              <w:t xml:space="preserve"> but triggered adaptive management measures by developing LARAP and LAAP for each of the project infrastructures activities. (See revised ESMP in Annex X)</w:t>
            </w:r>
          </w:p>
          <w:p w14:paraId="1F338954" w14:textId="06D568DE" w:rsidR="00164137" w:rsidRPr="00164137" w:rsidRDefault="00164137" w:rsidP="00A93A31">
            <w:pPr>
              <w:tabs>
                <w:tab w:val="right" w:pos="142"/>
              </w:tabs>
              <w:jc w:val="both"/>
              <w:rPr>
                <w:rStyle w:val="IntenseReference"/>
                <w:rFonts w:ascii="Calibri" w:hAnsi="Calibri" w:cs="Arial"/>
                <w:i/>
                <w:color w:val="auto"/>
                <w:szCs w:val="24"/>
              </w:rPr>
            </w:pPr>
          </w:p>
        </w:tc>
      </w:tr>
    </w:tbl>
    <w:p w14:paraId="7BD8DE22" w14:textId="77777777" w:rsidR="005675A2" w:rsidRPr="006220E2" w:rsidRDefault="005675A2" w:rsidP="007A63BA">
      <w:pPr>
        <w:rPr>
          <w:rFonts w:ascii="Calibri" w:eastAsia="Times New Roman" w:hAnsi="Calibri" w:cs="Arial"/>
          <w:bCs/>
          <w:i/>
          <w:color w:val="931626"/>
          <w:sz w:val="18"/>
          <w:lang w:eastAsia="ja-JP"/>
        </w:rPr>
      </w:pPr>
    </w:p>
    <w:p w14:paraId="49CEBD6E" w14:textId="77777777" w:rsidR="00382F75" w:rsidRPr="006220E2" w:rsidRDefault="00382F75" w:rsidP="007A63BA">
      <w:pPr>
        <w:rPr>
          <w:rFonts w:ascii="Calibri" w:eastAsia="Times New Roman" w:hAnsi="Calibri" w:cs="Arial"/>
          <w:bCs/>
          <w:sz w:val="18"/>
          <w:lang w:eastAsia="ja-JP"/>
        </w:rPr>
      </w:pPr>
    </w:p>
    <w:tbl>
      <w:tblPr>
        <w:tblStyle w:val="TableGrid"/>
        <w:tblW w:w="10530" w:type="dxa"/>
        <w:tblInd w:w="-275" w:type="dxa"/>
        <w:tblLook w:val="04A0" w:firstRow="1" w:lastRow="0" w:firstColumn="1" w:lastColumn="0" w:noHBand="0" w:noVBand="1"/>
      </w:tblPr>
      <w:tblGrid>
        <w:gridCol w:w="4813"/>
        <w:gridCol w:w="1884"/>
        <w:gridCol w:w="1712"/>
        <w:gridCol w:w="2121"/>
      </w:tblGrid>
      <w:tr w:rsidR="00382F75" w:rsidRPr="006220E2" w14:paraId="67A8CC01" w14:textId="77777777" w:rsidTr="004179E1">
        <w:trPr>
          <w:trHeight w:val="350"/>
        </w:trPr>
        <w:tc>
          <w:tcPr>
            <w:tcW w:w="10530" w:type="dxa"/>
            <w:gridSpan w:val="4"/>
            <w:shd w:val="clear" w:color="auto" w:fill="215868" w:themeFill="accent5" w:themeFillShade="80"/>
            <w:vAlign w:val="center"/>
          </w:tcPr>
          <w:p w14:paraId="1B460133" w14:textId="5174FCB8" w:rsidR="00382F75" w:rsidRPr="006220E2" w:rsidRDefault="00382F75" w:rsidP="00BB41B9">
            <w:pPr>
              <w:spacing w:after="0"/>
              <w:rPr>
                <w:rFonts w:ascii="Calibri" w:eastAsia="Times New Roman" w:hAnsi="Calibri" w:cs="Arial"/>
                <w:b/>
                <w:bCs/>
                <w:lang w:eastAsia="ja-JP"/>
              </w:rPr>
            </w:pPr>
            <w:r w:rsidRPr="006220E2">
              <w:rPr>
                <w:rFonts w:ascii="Calibri" w:eastAsia="Times New Roman" w:hAnsi="Calibri" w:cs="Arial"/>
                <w:b/>
                <w:bCs/>
                <w:color w:val="FFFFFF" w:themeColor="background1"/>
                <w:lang w:eastAsia="ja-JP"/>
              </w:rPr>
              <w:t xml:space="preserve">G.2. </w:t>
            </w:r>
            <w:r w:rsidR="00B31732" w:rsidRPr="00764D16">
              <w:rPr>
                <w:rStyle w:val="IntenseReference"/>
                <w:bCs w:val="0"/>
                <w:color w:val="FFFFFF" w:themeColor="background1"/>
              </w:rPr>
              <w:t>Any changes for R</w:t>
            </w:r>
            <w:r w:rsidRPr="00764D16">
              <w:rPr>
                <w:rStyle w:val="IntenseReference"/>
                <w:bCs w:val="0"/>
                <w:color w:val="FFFFFF" w:themeColor="background1"/>
              </w:rPr>
              <w:t>isk Factors and Mitigation Measures</w:t>
            </w:r>
            <w:r w:rsidR="008E5F23" w:rsidRPr="00764D16">
              <w:rPr>
                <w:rStyle w:val="IntenseReference"/>
                <w:bCs w:val="0"/>
                <w:color w:val="FFFFFF" w:themeColor="background1"/>
              </w:rPr>
              <w:t>?</w:t>
            </w:r>
            <w:r w:rsidR="008E5F23" w:rsidRPr="00764D16">
              <w:rPr>
                <w:rFonts w:ascii="Calibri" w:eastAsia="Times New Roman" w:hAnsi="Calibri" w:cs="Arial"/>
                <w:b/>
                <w:bCs/>
                <w:color w:val="FFFFFF" w:themeColor="background1"/>
                <w:lang w:eastAsia="ja-JP"/>
              </w:rPr>
              <w:t xml:space="preserve"> </w:t>
            </w:r>
            <w:r w:rsidR="00A66D6B" w:rsidRPr="00764D16">
              <w:rPr>
                <w:rFonts w:ascii="Calibri" w:eastAsia="Times New Roman" w:hAnsi="Calibri" w:cs="Arial"/>
                <w:b/>
                <w:color w:val="FFFFFF" w:themeColor="background1"/>
                <w:lang w:eastAsia="ja-JP"/>
              </w:rPr>
              <w:t xml:space="preserve"> </w:t>
            </w:r>
            <w:r w:rsidR="008E5F23" w:rsidRPr="00764D16">
              <w:rPr>
                <w:rFonts w:ascii="Calibri" w:eastAsia="Times New Roman" w:hAnsi="Calibri" w:cs="Arial"/>
                <w:b/>
                <w:color w:val="FFFFFF" w:themeColor="background1"/>
                <w:lang w:eastAsia="ja-JP"/>
              </w:rPr>
              <w:t xml:space="preserve"> </w:t>
            </w:r>
            <w:r w:rsidR="00A66D6B" w:rsidRPr="006220E2">
              <w:rPr>
                <w:rFonts w:ascii="Calibri" w:eastAsia="Times New Roman" w:hAnsi="Calibri" w:cs="Arial"/>
                <w:b/>
                <w:color w:val="FFFFFF" w:themeColor="background1"/>
                <w:lang w:eastAsia="ja-JP"/>
              </w:rPr>
              <w:t xml:space="preserve">Yes   </w:t>
            </w:r>
            <w:sdt>
              <w:sdtPr>
                <w:rPr>
                  <w:rFonts w:ascii="Calibri" w:eastAsia="Times New Roman" w:hAnsi="Calibri" w:cs="Arial"/>
                  <w:b/>
                  <w:bCs/>
                  <w:color w:val="FFFFFF" w:themeColor="background1"/>
                  <w:sz w:val="20"/>
                  <w:lang w:eastAsia="ja-JP"/>
                </w:rPr>
                <w:id w:val="487514073"/>
                <w14:checkbox>
                  <w14:checked w14:val="1"/>
                  <w14:checkedState w14:val="2612" w14:font="MS Gothic"/>
                  <w14:uncheckedState w14:val="2610" w14:font="MS Gothic"/>
                </w14:checkbox>
              </w:sdtPr>
              <w:sdtEndPr/>
              <w:sdtContent>
                <w:r w:rsidR="007A2CBB" w:rsidRPr="007A2CBB">
                  <w:rPr>
                    <w:rFonts w:ascii="MS Gothic" w:eastAsia="MS Gothic" w:hAnsi="MS Gothic" w:cs="Arial" w:hint="eastAsia"/>
                    <w:b/>
                    <w:bCs/>
                    <w:color w:val="FFFFFF" w:themeColor="background1"/>
                    <w:sz w:val="20"/>
                    <w:lang w:eastAsia="ja-JP"/>
                  </w:rPr>
                  <w:t>☒</w:t>
                </w:r>
              </w:sdtContent>
            </w:sdt>
            <w:r w:rsidR="00A66D6B" w:rsidRPr="007A2CBB">
              <w:rPr>
                <w:rFonts w:ascii="Calibri" w:eastAsia="Times New Roman" w:hAnsi="Calibri" w:cs="Arial"/>
                <w:b/>
                <w:bCs/>
                <w:color w:val="FFFFFF" w:themeColor="background1"/>
                <w:lang w:eastAsia="ja-JP"/>
              </w:rPr>
              <w:t xml:space="preserve"> </w:t>
            </w:r>
            <w:r w:rsidR="00A66D6B" w:rsidRPr="006220E2">
              <w:rPr>
                <w:rFonts w:ascii="Calibri" w:eastAsia="Times New Roman" w:hAnsi="Calibri" w:cs="Arial"/>
                <w:b/>
                <w:color w:val="FFFFFF" w:themeColor="background1"/>
                <w:lang w:eastAsia="ja-JP"/>
              </w:rPr>
              <w:t xml:space="preserve">    No   </w:t>
            </w:r>
            <w:sdt>
              <w:sdtPr>
                <w:rPr>
                  <w:rFonts w:ascii="Calibri" w:eastAsia="Times New Roman" w:hAnsi="Calibri" w:cs="Arial"/>
                  <w:color w:val="000000"/>
                  <w:sz w:val="20"/>
                  <w:lang w:eastAsia="ja-JP"/>
                </w:rPr>
                <w:id w:val="-74982722"/>
                <w14:checkbox>
                  <w14:checked w14:val="0"/>
                  <w14:checkedState w14:val="2612" w14:font="MS Gothic"/>
                  <w14:uncheckedState w14:val="2610" w14:font="MS Gothic"/>
                </w14:checkbox>
              </w:sdtPr>
              <w:sdtEndPr/>
              <w:sdtContent>
                <w:r w:rsidR="00A66D6B" w:rsidRPr="006220E2">
                  <w:rPr>
                    <w:rFonts w:ascii="Segoe UI Symbol" w:eastAsia="MS Gothic" w:hAnsi="Segoe UI Symbol" w:cs="Segoe UI Symbol"/>
                    <w:color w:val="000000"/>
                    <w:sz w:val="20"/>
                    <w:lang w:eastAsia="ja-JP"/>
                  </w:rPr>
                  <w:t>☐</w:t>
                </w:r>
              </w:sdtContent>
            </w:sdt>
            <w:r w:rsidR="00A66D6B" w:rsidRPr="006220E2">
              <w:rPr>
                <w:rFonts w:ascii="Calibri" w:eastAsia="Times New Roman" w:hAnsi="Calibri" w:cs="Arial"/>
                <w:b/>
                <w:color w:val="FFFFFF" w:themeColor="background1"/>
                <w:lang w:eastAsia="ja-JP"/>
              </w:rPr>
              <w:t xml:space="preserve">  If yes, please elaborate</w:t>
            </w:r>
          </w:p>
        </w:tc>
      </w:tr>
      <w:tr w:rsidR="00BB41B9" w:rsidRPr="006220E2" w14:paraId="161C6418" w14:textId="77777777" w:rsidTr="00BB41B9">
        <w:trPr>
          <w:trHeight w:val="620"/>
        </w:trPr>
        <w:tc>
          <w:tcPr>
            <w:tcW w:w="10530" w:type="dxa"/>
            <w:gridSpan w:val="4"/>
            <w:vAlign w:val="center"/>
          </w:tcPr>
          <w:p w14:paraId="51A73155" w14:textId="5FFE3E70" w:rsidR="00BB41B9" w:rsidRPr="006220E2" w:rsidRDefault="00BB41B9" w:rsidP="00BB41B9">
            <w:pPr>
              <w:spacing w:after="0"/>
              <w:rPr>
                <w:rFonts w:ascii="Calibri" w:eastAsia="Times New Roman" w:hAnsi="Calibri" w:cs="Arial"/>
                <w:bCs/>
                <w:sz w:val="18"/>
                <w:lang w:eastAsia="ja-JP"/>
              </w:rPr>
            </w:pPr>
            <w:r w:rsidRPr="006220E2">
              <w:rPr>
                <w:rFonts w:ascii="Calibri" w:eastAsia="Times New Roman" w:hAnsi="Calibri" w:cs="Arial"/>
                <w:i/>
                <w:color w:val="000000"/>
                <w:sz w:val="20"/>
                <w:lang w:eastAsia="ja-JP"/>
              </w:rPr>
              <w:t>Please describe</w:t>
            </w:r>
            <w:r w:rsidR="005F715F">
              <w:rPr>
                <w:rFonts w:ascii="Calibri" w:eastAsia="Times New Roman" w:hAnsi="Calibri" w:cs="Arial"/>
                <w:i/>
                <w:color w:val="000000"/>
                <w:sz w:val="20"/>
                <w:lang w:eastAsia="ja-JP"/>
              </w:rPr>
              <w:t xml:space="preserve"> </w:t>
            </w:r>
            <w:r w:rsidR="005F715F" w:rsidRPr="002B442D">
              <w:rPr>
                <w:rFonts w:ascii="Calibri" w:eastAsia="Times New Roman" w:hAnsi="Calibri" w:cs="Arial"/>
                <w:b/>
                <w:bCs/>
                <w:i/>
                <w:color w:val="000000"/>
                <w:sz w:val="20"/>
                <w:lang w:eastAsia="ja-JP"/>
              </w:rPr>
              <w:t>additional</w:t>
            </w:r>
            <w:r w:rsidRPr="002B442D">
              <w:rPr>
                <w:rFonts w:ascii="Calibri" w:eastAsia="Times New Roman" w:hAnsi="Calibri" w:cs="Arial"/>
                <w:b/>
                <w:bCs/>
                <w:i/>
                <w:color w:val="000000"/>
                <w:sz w:val="20"/>
                <w:lang w:eastAsia="ja-JP"/>
              </w:rPr>
              <w:t xml:space="preserve"> </w:t>
            </w:r>
            <w:r w:rsidR="005F715F">
              <w:rPr>
                <w:rFonts w:ascii="Calibri" w:eastAsia="Times New Roman" w:hAnsi="Calibri" w:cs="Arial"/>
                <w:i/>
                <w:color w:val="000000"/>
                <w:sz w:val="20"/>
                <w:lang w:eastAsia="ja-JP"/>
              </w:rPr>
              <w:t>(</w:t>
            </w:r>
            <w:r w:rsidRPr="006220E2">
              <w:rPr>
                <w:rFonts w:ascii="Calibri" w:eastAsia="Times New Roman" w:hAnsi="Calibri" w:cs="Arial"/>
                <w:i/>
                <w:color w:val="000000"/>
                <w:sz w:val="20"/>
                <w:lang w:eastAsia="ja-JP"/>
              </w:rPr>
              <w:t xml:space="preserve">financial, </w:t>
            </w:r>
            <w:proofErr w:type="gramStart"/>
            <w:r w:rsidRPr="006220E2">
              <w:rPr>
                <w:rFonts w:ascii="Calibri" w:eastAsia="Times New Roman" w:hAnsi="Calibri" w:cs="Arial"/>
                <w:i/>
                <w:color w:val="000000"/>
                <w:sz w:val="20"/>
                <w:lang w:eastAsia="ja-JP"/>
              </w:rPr>
              <w:t>technical</w:t>
            </w:r>
            <w:proofErr w:type="gramEnd"/>
            <w:r w:rsidRPr="006220E2">
              <w:rPr>
                <w:rFonts w:ascii="Calibri" w:eastAsia="Times New Roman" w:hAnsi="Calibri" w:cs="Arial"/>
                <w:i/>
                <w:color w:val="000000"/>
                <w:sz w:val="20"/>
                <w:lang w:eastAsia="ja-JP"/>
              </w:rPr>
              <w:t xml:space="preserve"> and operational, social and environmental and other risks</w:t>
            </w:r>
            <w:r w:rsidR="005F715F">
              <w:rPr>
                <w:rFonts w:ascii="Calibri" w:eastAsia="Times New Roman" w:hAnsi="Calibri" w:cs="Arial"/>
                <w:i/>
                <w:color w:val="000000"/>
                <w:sz w:val="20"/>
                <w:lang w:eastAsia="ja-JP"/>
              </w:rPr>
              <w:t>)</w:t>
            </w:r>
            <w:r w:rsidRPr="006220E2">
              <w:rPr>
                <w:rFonts w:ascii="Calibri" w:eastAsia="Times New Roman" w:hAnsi="Calibri" w:cs="Arial"/>
                <w:i/>
                <w:color w:val="000000"/>
                <w:sz w:val="20"/>
                <w:lang w:eastAsia="ja-JP"/>
              </w:rPr>
              <w:t xml:space="preserve"> that might prevent the project/programme objectives from being achieved. </w:t>
            </w:r>
            <w:r w:rsidR="005F715F">
              <w:rPr>
                <w:rFonts w:ascii="Calibri" w:eastAsia="Times New Roman" w:hAnsi="Calibri" w:cs="Arial"/>
                <w:bCs/>
                <w:i/>
                <w:sz w:val="20"/>
                <w:szCs w:val="20"/>
                <w:lang w:eastAsia="ja-JP"/>
              </w:rPr>
              <w:t>This section should also</w:t>
            </w:r>
            <w:r w:rsidR="005F715F" w:rsidRPr="006220E2">
              <w:rPr>
                <w:rFonts w:ascii="Calibri" w:eastAsia="Times New Roman" w:hAnsi="Calibri" w:cs="Arial"/>
                <w:bCs/>
                <w:i/>
                <w:sz w:val="20"/>
                <w:szCs w:val="20"/>
                <w:lang w:eastAsia="ja-JP"/>
              </w:rPr>
              <w:t xml:space="preserve"> describe other potential issues which will be monitored as “emerging risks” during the life of the project (i.e., issues that have not yet raised to the level of “risk factor” but which will need monitoring).  </w:t>
            </w:r>
            <w:r w:rsidRPr="006220E2">
              <w:rPr>
                <w:rFonts w:ascii="Calibri" w:eastAsia="Times New Roman" w:hAnsi="Calibri" w:cs="Arial"/>
                <w:i/>
                <w:color w:val="000000"/>
                <w:sz w:val="20"/>
                <w:lang w:eastAsia="ja-JP"/>
              </w:rPr>
              <w:t>Also describe the proposed risk mitigation measures.</w:t>
            </w:r>
          </w:p>
        </w:tc>
      </w:tr>
      <w:tr w:rsidR="00BB41B9" w:rsidRPr="006220E2" w14:paraId="4D65C1CC" w14:textId="77777777" w:rsidTr="00BB41B9">
        <w:trPr>
          <w:trHeight w:val="377"/>
        </w:trPr>
        <w:tc>
          <w:tcPr>
            <w:tcW w:w="10530" w:type="dxa"/>
            <w:gridSpan w:val="4"/>
            <w:shd w:val="clear" w:color="auto" w:fill="D9D9D9" w:themeFill="background1" w:themeFillShade="D9"/>
            <w:vAlign w:val="center"/>
          </w:tcPr>
          <w:p w14:paraId="5A38BADE" w14:textId="77777777" w:rsidR="00BB41B9" w:rsidRPr="006220E2" w:rsidRDefault="00BB41B9" w:rsidP="00BB41B9">
            <w:pPr>
              <w:tabs>
                <w:tab w:val="left" w:pos="2540"/>
              </w:tabs>
              <w:spacing w:after="0"/>
              <w:rPr>
                <w:rFonts w:ascii="Calibri" w:eastAsia="Times New Roman" w:hAnsi="Calibri" w:cs="Arial"/>
                <w:b/>
                <w:bCs/>
                <w:sz w:val="20"/>
                <w:szCs w:val="20"/>
                <w:lang w:eastAsia="ja-JP"/>
              </w:rPr>
            </w:pPr>
            <w:r w:rsidRPr="006220E2">
              <w:rPr>
                <w:rFonts w:ascii="Calibri" w:eastAsia="Times New Roman" w:hAnsi="Calibri" w:cs="Arial"/>
                <w:b/>
                <w:bCs/>
                <w:sz w:val="20"/>
                <w:szCs w:val="20"/>
                <w:lang w:eastAsia="ja-JP"/>
              </w:rPr>
              <w:t>Selected Risk Factor 1</w:t>
            </w:r>
            <w:r w:rsidRPr="006220E2">
              <w:rPr>
                <w:rFonts w:ascii="Calibri" w:eastAsia="Times New Roman" w:hAnsi="Calibri" w:cs="Arial"/>
                <w:b/>
                <w:bCs/>
                <w:sz w:val="20"/>
                <w:szCs w:val="20"/>
                <w:lang w:eastAsia="ja-JP"/>
              </w:rPr>
              <w:tab/>
            </w:r>
          </w:p>
        </w:tc>
      </w:tr>
      <w:tr w:rsidR="00BB41B9" w:rsidRPr="006220E2" w14:paraId="3858841E" w14:textId="77777777" w:rsidTr="00864643">
        <w:tc>
          <w:tcPr>
            <w:tcW w:w="4813" w:type="dxa"/>
            <w:shd w:val="clear" w:color="auto" w:fill="F2F2F2" w:themeFill="background1" w:themeFillShade="F2"/>
            <w:vAlign w:val="center"/>
          </w:tcPr>
          <w:p w14:paraId="53C87F35" w14:textId="77777777" w:rsidR="00BB41B9" w:rsidRPr="006220E2" w:rsidRDefault="00BB41B9" w:rsidP="00BB41B9">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Description</w:t>
            </w:r>
          </w:p>
        </w:tc>
        <w:tc>
          <w:tcPr>
            <w:tcW w:w="1884" w:type="dxa"/>
            <w:shd w:val="clear" w:color="auto" w:fill="F2F2F2" w:themeFill="background1" w:themeFillShade="F2"/>
            <w:vAlign w:val="center"/>
          </w:tcPr>
          <w:p w14:paraId="4DC4F4C3" w14:textId="77777777" w:rsidR="00BB41B9" w:rsidRPr="006220E2" w:rsidRDefault="00946B96" w:rsidP="00BB41B9">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Risk c</w:t>
            </w:r>
            <w:r w:rsidR="00BB41B9" w:rsidRPr="006220E2">
              <w:rPr>
                <w:rFonts w:ascii="Calibri" w:eastAsia="Times New Roman" w:hAnsi="Calibri" w:cs="Arial"/>
                <w:bCs/>
                <w:sz w:val="20"/>
                <w:szCs w:val="20"/>
                <w:lang w:eastAsia="ja-JP"/>
              </w:rPr>
              <w:t>ategory</w:t>
            </w:r>
          </w:p>
        </w:tc>
        <w:tc>
          <w:tcPr>
            <w:tcW w:w="1712" w:type="dxa"/>
            <w:shd w:val="clear" w:color="auto" w:fill="F2F2F2" w:themeFill="background1" w:themeFillShade="F2"/>
            <w:vAlign w:val="center"/>
          </w:tcPr>
          <w:p w14:paraId="17EEB4E2" w14:textId="1A7F9C7A" w:rsidR="00BB41B9" w:rsidRPr="006220E2" w:rsidRDefault="00946B96" w:rsidP="00882D66">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lang w:eastAsia="ja-JP"/>
              </w:rPr>
              <w:t xml:space="preserve">Level of </w:t>
            </w:r>
            <w:r w:rsidR="00882D66" w:rsidRPr="006220E2">
              <w:rPr>
                <w:rFonts w:ascii="Calibri" w:eastAsia="Times New Roman" w:hAnsi="Calibri" w:cs="Arial"/>
                <w:color w:val="000000"/>
                <w:sz w:val="20"/>
                <w:lang w:eastAsia="ja-JP"/>
              </w:rPr>
              <w:t>impact</w:t>
            </w:r>
          </w:p>
        </w:tc>
        <w:tc>
          <w:tcPr>
            <w:tcW w:w="2121" w:type="dxa"/>
            <w:shd w:val="clear" w:color="auto" w:fill="F2F2F2" w:themeFill="background1" w:themeFillShade="F2"/>
            <w:vAlign w:val="center"/>
          </w:tcPr>
          <w:p w14:paraId="3B9E05FD" w14:textId="77777777" w:rsidR="00BB41B9" w:rsidRPr="006220E2" w:rsidRDefault="00714E0B" w:rsidP="00946B96">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szCs w:val="20"/>
                <w:lang w:eastAsia="ja-JP"/>
              </w:rPr>
              <w:t>P</w:t>
            </w:r>
            <w:r w:rsidR="00526EC8" w:rsidRPr="006220E2">
              <w:rPr>
                <w:rFonts w:ascii="Calibri" w:eastAsia="Times New Roman" w:hAnsi="Calibri" w:cs="Arial"/>
                <w:color w:val="000000"/>
                <w:sz w:val="20"/>
                <w:szCs w:val="20"/>
                <w:lang w:eastAsia="ja-JP"/>
              </w:rPr>
              <w:t>robability</w:t>
            </w:r>
            <w:r w:rsidRPr="006220E2">
              <w:rPr>
                <w:rFonts w:ascii="Calibri" w:eastAsia="Times New Roman" w:hAnsi="Calibri" w:cs="Arial"/>
                <w:color w:val="000000"/>
                <w:sz w:val="20"/>
                <w:szCs w:val="20"/>
                <w:lang w:eastAsia="ja-JP"/>
              </w:rPr>
              <w:t xml:space="preserve"> of </w:t>
            </w:r>
            <w:r w:rsidR="00946B96" w:rsidRPr="006220E2">
              <w:rPr>
                <w:rFonts w:ascii="Calibri" w:eastAsia="Times New Roman" w:hAnsi="Calibri" w:cs="Arial"/>
                <w:color w:val="000000"/>
                <w:sz w:val="20"/>
                <w:szCs w:val="20"/>
                <w:lang w:eastAsia="ja-JP"/>
              </w:rPr>
              <w:t>r</w:t>
            </w:r>
            <w:r w:rsidRPr="006220E2">
              <w:rPr>
                <w:rFonts w:ascii="Calibri" w:eastAsia="Times New Roman" w:hAnsi="Calibri" w:cs="Arial"/>
                <w:color w:val="000000"/>
                <w:sz w:val="20"/>
                <w:szCs w:val="20"/>
                <w:lang w:eastAsia="ja-JP"/>
              </w:rPr>
              <w:t xml:space="preserve">isk </w:t>
            </w:r>
            <w:r w:rsidR="00946B96" w:rsidRPr="006220E2">
              <w:rPr>
                <w:rFonts w:ascii="Calibri" w:eastAsia="Times New Roman" w:hAnsi="Calibri" w:cs="Arial"/>
                <w:color w:val="000000"/>
                <w:sz w:val="20"/>
                <w:szCs w:val="20"/>
                <w:lang w:eastAsia="ja-JP"/>
              </w:rPr>
              <w:t>o</w:t>
            </w:r>
            <w:r w:rsidRPr="006220E2">
              <w:rPr>
                <w:rFonts w:ascii="Calibri" w:eastAsia="Times New Roman" w:hAnsi="Calibri" w:cs="Arial"/>
                <w:color w:val="000000"/>
                <w:sz w:val="20"/>
                <w:szCs w:val="20"/>
                <w:lang w:eastAsia="ja-JP"/>
              </w:rPr>
              <w:t>ccurring</w:t>
            </w:r>
          </w:p>
        </w:tc>
      </w:tr>
      <w:tr w:rsidR="00BB41B9" w:rsidRPr="006220E2" w14:paraId="71730A0E" w14:textId="77777777" w:rsidTr="00864643">
        <w:trPr>
          <w:trHeight w:val="784"/>
        </w:trPr>
        <w:tc>
          <w:tcPr>
            <w:tcW w:w="4813" w:type="dxa"/>
          </w:tcPr>
          <w:p w14:paraId="36D13822" w14:textId="77777777" w:rsidR="00BB41B9" w:rsidRPr="006220E2" w:rsidRDefault="00BB41B9" w:rsidP="00BB41B9">
            <w:pPr>
              <w:spacing w:after="0"/>
              <w:rPr>
                <w:rFonts w:ascii="Calibri" w:eastAsia="Times New Roman" w:hAnsi="Calibri" w:cs="Arial"/>
                <w:bCs/>
                <w:sz w:val="18"/>
                <w:lang w:eastAsia="ja-JP"/>
              </w:rPr>
            </w:pPr>
          </w:p>
          <w:p w14:paraId="136343E6" w14:textId="47C11B61" w:rsidR="00BB41B9" w:rsidRPr="0017329A" w:rsidRDefault="009F722D" w:rsidP="00BB41B9">
            <w:pPr>
              <w:spacing w:after="0"/>
              <w:rPr>
                <w:rFonts w:ascii="Calibri" w:eastAsia="Times New Roman" w:hAnsi="Calibri" w:cs="Arial"/>
                <w:bCs/>
                <w:sz w:val="20"/>
                <w:szCs w:val="20"/>
                <w:lang w:eastAsia="ja-JP"/>
              </w:rPr>
            </w:pPr>
            <w:r w:rsidRPr="0017329A">
              <w:rPr>
                <w:rFonts w:ascii="Calibri" w:eastAsia="Times New Roman" w:hAnsi="Calibri" w:cs="Arial"/>
                <w:bCs/>
                <w:sz w:val="20"/>
                <w:szCs w:val="20"/>
                <w:lang w:eastAsia="ja-JP"/>
              </w:rPr>
              <w:t>Updated co</w:t>
            </w:r>
            <w:r w:rsidR="00735102" w:rsidRPr="0017329A">
              <w:rPr>
                <w:rFonts w:ascii="Calibri" w:eastAsia="Times New Roman" w:hAnsi="Calibri" w:cs="Arial"/>
                <w:bCs/>
                <w:sz w:val="20"/>
                <w:szCs w:val="20"/>
                <w:lang w:eastAsia="ja-JP"/>
              </w:rPr>
              <w:t xml:space="preserve">nstruction costs </w:t>
            </w:r>
            <w:r w:rsidR="00E21E06" w:rsidRPr="0017329A">
              <w:rPr>
                <w:rFonts w:ascii="Calibri" w:eastAsia="Times New Roman" w:hAnsi="Calibri" w:cs="Arial"/>
                <w:bCs/>
                <w:sz w:val="20"/>
                <w:szCs w:val="20"/>
                <w:lang w:eastAsia="ja-JP"/>
              </w:rPr>
              <w:t xml:space="preserve">remain </w:t>
            </w:r>
            <w:r w:rsidR="00735102" w:rsidRPr="0017329A">
              <w:rPr>
                <w:rFonts w:ascii="Calibri" w:eastAsia="Times New Roman" w:hAnsi="Calibri" w:cs="Arial"/>
                <w:bCs/>
                <w:sz w:val="20"/>
                <w:szCs w:val="20"/>
                <w:lang w:eastAsia="ja-JP"/>
              </w:rPr>
              <w:t>over and above the GCF funding allocation</w:t>
            </w:r>
            <w:r w:rsidR="00E21E06" w:rsidRPr="0017329A">
              <w:rPr>
                <w:rFonts w:ascii="Calibri" w:eastAsia="Times New Roman" w:hAnsi="Calibri" w:cs="Arial"/>
                <w:bCs/>
                <w:sz w:val="20"/>
                <w:szCs w:val="20"/>
                <w:lang w:eastAsia="ja-JP"/>
              </w:rPr>
              <w:t xml:space="preserve"> under the Restructuring. </w:t>
            </w:r>
            <w:r w:rsidR="008E3C81" w:rsidRPr="0017329A">
              <w:rPr>
                <w:rFonts w:ascii="Calibri" w:eastAsia="Times New Roman" w:hAnsi="Calibri" w:cs="Arial"/>
                <w:bCs/>
                <w:sz w:val="20"/>
                <w:szCs w:val="20"/>
                <w:lang w:eastAsia="ja-JP"/>
              </w:rPr>
              <w:t xml:space="preserve"> </w:t>
            </w:r>
          </w:p>
          <w:p w14:paraId="62309656" w14:textId="77777777" w:rsidR="00BB41B9" w:rsidRPr="0017329A" w:rsidRDefault="00BB41B9" w:rsidP="00BB41B9">
            <w:pPr>
              <w:spacing w:after="0"/>
              <w:rPr>
                <w:rFonts w:ascii="Calibri" w:eastAsia="Times New Roman" w:hAnsi="Calibri" w:cs="Arial"/>
                <w:bCs/>
                <w:sz w:val="20"/>
                <w:szCs w:val="20"/>
                <w:lang w:eastAsia="ja-JP"/>
              </w:rPr>
            </w:pPr>
          </w:p>
          <w:p w14:paraId="7D043B87" w14:textId="77777777" w:rsidR="00BB41B9" w:rsidRPr="006220E2" w:rsidRDefault="00BB41B9" w:rsidP="00BB41B9">
            <w:pPr>
              <w:spacing w:after="0"/>
              <w:rPr>
                <w:rFonts w:ascii="Calibri" w:eastAsia="Times New Roman" w:hAnsi="Calibri" w:cs="Arial"/>
                <w:bCs/>
                <w:sz w:val="18"/>
                <w:lang w:eastAsia="ja-JP"/>
              </w:rPr>
            </w:pPr>
          </w:p>
        </w:tc>
        <w:sdt>
          <w:sdtPr>
            <w:rPr>
              <w:rFonts w:ascii="Calibri" w:eastAsia="Times New Roman" w:hAnsi="Calibri" w:cs="Arial"/>
              <w:color w:val="000000"/>
              <w:sz w:val="20"/>
              <w:lang w:eastAsia="ja-JP"/>
            </w:rPr>
            <w:alias w:val="Risk category"/>
            <w:tag w:val="Risk category"/>
            <w:id w:val="1209538212"/>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884" w:type="dxa"/>
                <w:vAlign w:val="center"/>
              </w:tcPr>
              <w:p w14:paraId="266CA587" w14:textId="24159C51" w:rsidR="00BB41B9" w:rsidRPr="006220E2" w:rsidRDefault="00207609" w:rsidP="00BB41B9">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Financial</w:t>
                </w:r>
              </w:p>
            </w:tc>
          </w:sdtContent>
        </w:sdt>
        <w:tc>
          <w:tcPr>
            <w:tcW w:w="1712" w:type="dxa"/>
            <w:vAlign w:val="center"/>
          </w:tcPr>
          <w:p w14:paraId="3116ECB5" w14:textId="782C12D4" w:rsidR="00BB41B9" w:rsidRPr="006220E2" w:rsidRDefault="0017329A" w:rsidP="00BB41B9">
            <w:pPr>
              <w:spacing w:after="0"/>
              <w:jc w:val="center"/>
              <w:rPr>
                <w:rFonts w:ascii="Calibri" w:eastAsia="Times New Roman" w:hAnsi="Calibri" w:cs="Arial"/>
                <w:bCs/>
                <w:sz w:val="18"/>
                <w:lang w:eastAsia="ja-JP"/>
              </w:rPr>
            </w:pPr>
            <w:sdt>
              <w:sdtPr>
                <w:rPr>
                  <w:rFonts w:ascii="Calibri" w:eastAsia="Times New Roman" w:hAnsi="Calibri" w:cs="Arial"/>
                  <w:color w:val="000000"/>
                  <w:sz w:val="20"/>
                  <w:lang w:eastAsia="ja-JP"/>
                </w:rPr>
                <w:id w:val="-626396742"/>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207609">
                  <w:rPr>
                    <w:rFonts w:ascii="Calibri" w:eastAsia="Times New Roman" w:hAnsi="Calibri" w:cs="Arial"/>
                    <w:color w:val="000000"/>
                    <w:sz w:val="20"/>
                    <w:lang w:eastAsia="ja-JP"/>
                  </w:rPr>
                  <w:t>High (&gt;20% of project value)</w:t>
                </w:r>
              </w:sdtContent>
            </w:sdt>
          </w:p>
        </w:tc>
        <w:sdt>
          <w:sdtPr>
            <w:rPr>
              <w:rFonts w:ascii="Calibri" w:eastAsia="Times New Roman" w:hAnsi="Calibri" w:cs="Arial"/>
              <w:color w:val="000000"/>
              <w:sz w:val="20"/>
              <w:lang w:eastAsia="ja-JP"/>
            </w:rPr>
            <w:id w:val="-649053934"/>
            <w:dropDownList>
              <w:listItem w:value="Choose an item."/>
              <w:listItem w:displayText="High" w:value="High"/>
              <w:listItem w:displayText="Medium" w:value="Medium"/>
              <w:listItem w:displayText="Low" w:value="Low"/>
            </w:dropDownList>
          </w:sdtPr>
          <w:sdtEndPr/>
          <w:sdtContent>
            <w:tc>
              <w:tcPr>
                <w:tcW w:w="2121" w:type="dxa"/>
                <w:vAlign w:val="center"/>
              </w:tcPr>
              <w:p w14:paraId="5783AC3A" w14:textId="582EAE85" w:rsidR="00BB41B9" w:rsidRPr="006220E2" w:rsidRDefault="00207609" w:rsidP="00BB41B9">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High</w:t>
                </w:r>
              </w:p>
            </w:tc>
          </w:sdtContent>
        </w:sdt>
      </w:tr>
      <w:tr w:rsidR="00BB41B9" w:rsidRPr="006220E2" w14:paraId="21A35E3A" w14:textId="77777777" w:rsidTr="00BB41B9">
        <w:trPr>
          <w:trHeight w:val="377"/>
        </w:trPr>
        <w:tc>
          <w:tcPr>
            <w:tcW w:w="10530" w:type="dxa"/>
            <w:gridSpan w:val="4"/>
            <w:shd w:val="clear" w:color="auto" w:fill="F2F2F2" w:themeFill="background1" w:themeFillShade="F2"/>
            <w:vAlign w:val="center"/>
          </w:tcPr>
          <w:p w14:paraId="6555A4E2" w14:textId="77777777" w:rsidR="00BB41B9" w:rsidRPr="006220E2" w:rsidRDefault="00BB41B9" w:rsidP="00BB41B9">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Mitigation Measure(s)</w:t>
            </w:r>
          </w:p>
        </w:tc>
      </w:tr>
      <w:tr w:rsidR="00BB41B9" w:rsidRPr="006220E2" w14:paraId="2A208B7D" w14:textId="77777777" w:rsidTr="00BB41B9">
        <w:tc>
          <w:tcPr>
            <w:tcW w:w="10530" w:type="dxa"/>
            <w:gridSpan w:val="4"/>
          </w:tcPr>
          <w:p w14:paraId="13628EAC" w14:textId="757E2590" w:rsidR="00BB41B9" w:rsidRDefault="000D6C3D" w:rsidP="00BB41B9">
            <w:pPr>
              <w:spacing w:before="40" w:after="40"/>
              <w:rPr>
                <w:rFonts w:ascii="Calibri" w:eastAsia="Times New Roman" w:hAnsi="Calibri" w:cs="Arial"/>
                <w:bCs/>
                <w:i/>
                <w:sz w:val="20"/>
                <w:szCs w:val="20"/>
                <w:lang w:eastAsia="ja-JP"/>
              </w:rPr>
            </w:pPr>
            <w:r w:rsidRPr="006220E2">
              <w:rPr>
                <w:rFonts w:ascii="Calibri" w:eastAsia="Times New Roman" w:hAnsi="Calibri" w:cs="Arial"/>
                <w:bCs/>
                <w:i/>
                <w:sz w:val="20"/>
                <w:szCs w:val="20"/>
                <w:lang w:eastAsia="ja-JP"/>
              </w:rPr>
              <w:t>Please describe how the identified</w:t>
            </w:r>
            <w:r w:rsidR="00BB41B9" w:rsidRPr="006220E2">
              <w:rPr>
                <w:rFonts w:ascii="Calibri" w:eastAsia="Times New Roman" w:hAnsi="Calibri" w:cs="Arial"/>
                <w:bCs/>
                <w:i/>
                <w:sz w:val="20"/>
                <w:szCs w:val="20"/>
                <w:lang w:eastAsia="ja-JP"/>
              </w:rPr>
              <w:t xml:space="preserve"> risk will be mitigated or managed.</w:t>
            </w:r>
            <w:r w:rsidR="00714E0B" w:rsidRPr="006220E2">
              <w:rPr>
                <w:rFonts w:ascii="Calibri" w:eastAsia="Times New Roman" w:hAnsi="Calibri" w:cs="Arial"/>
                <w:bCs/>
                <w:i/>
                <w:sz w:val="20"/>
                <w:szCs w:val="20"/>
                <w:lang w:eastAsia="ja-JP"/>
              </w:rPr>
              <w:t xml:space="preserve"> Do the </w:t>
            </w:r>
            <w:r w:rsidR="0048588F" w:rsidRPr="006220E2">
              <w:rPr>
                <w:rFonts w:ascii="Calibri" w:eastAsia="Times New Roman" w:hAnsi="Calibri" w:cs="Arial"/>
                <w:bCs/>
                <w:i/>
                <w:sz w:val="20"/>
                <w:szCs w:val="20"/>
                <w:lang w:eastAsia="ja-JP"/>
              </w:rPr>
              <w:t>mitigation measures</w:t>
            </w:r>
            <w:r w:rsidR="00714E0B" w:rsidRPr="006220E2">
              <w:rPr>
                <w:rFonts w:ascii="Calibri" w:eastAsia="Times New Roman" w:hAnsi="Calibri" w:cs="Arial"/>
                <w:bCs/>
                <w:i/>
                <w:sz w:val="20"/>
                <w:szCs w:val="20"/>
                <w:lang w:eastAsia="ja-JP"/>
              </w:rPr>
              <w:t xml:space="preserve"> lower the probability of risk oc</w:t>
            </w:r>
            <w:r w:rsidR="008403B2" w:rsidRPr="006220E2">
              <w:rPr>
                <w:rFonts w:ascii="Calibri" w:eastAsia="Times New Roman" w:hAnsi="Calibri" w:cs="Arial"/>
                <w:bCs/>
                <w:i/>
                <w:sz w:val="20"/>
                <w:szCs w:val="20"/>
                <w:lang w:eastAsia="ja-JP"/>
              </w:rPr>
              <w:t>curring? If so, to what level?</w:t>
            </w:r>
            <w:r w:rsidR="00714E0B" w:rsidRPr="006220E2">
              <w:rPr>
                <w:rFonts w:ascii="Calibri" w:eastAsia="Times New Roman" w:hAnsi="Calibri" w:cs="Arial"/>
                <w:bCs/>
                <w:i/>
                <w:sz w:val="20"/>
                <w:szCs w:val="20"/>
                <w:lang w:eastAsia="ja-JP"/>
              </w:rPr>
              <w:t xml:space="preserve"> </w:t>
            </w:r>
          </w:p>
          <w:p w14:paraId="0373FF00" w14:textId="5A33D00B" w:rsidR="00E35076" w:rsidRPr="00CA5C65" w:rsidRDefault="00CA5C65" w:rsidP="00B01DC5">
            <w:pPr>
              <w:spacing w:before="40" w:after="40"/>
              <w:jc w:val="both"/>
              <w:rPr>
                <w:rFonts w:ascii="Calibri" w:eastAsia="Times New Roman" w:hAnsi="Calibri" w:cs="Arial"/>
                <w:bCs/>
                <w:iCs/>
                <w:sz w:val="20"/>
                <w:szCs w:val="20"/>
                <w:lang w:eastAsia="ja-JP"/>
              </w:rPr>
            </w:pPr>
            <w:r w:rsidRPr="00CA5C65">
              <w:rPr>
                <w:rFonts w:ascii="Calibri" w:eastAsia="Times New Roman" w:hAnsi="Calibri" w:cs="Arial"/>
                <w:bCs/>
                <w:iCs/>
                <w:sz w:val="20"/>
                <w:szCs w:val="20"/>
                <w:lang w:eastAsia="ja-JP"/>
              </w:rPr>
              <w:lastRenderedPageBreak/>
              <w:t xml:space="preserve">Reconsideration of </w:t>
            </w:r>
            <w:r w:rsidR="00C13EA7">
              <w:rPr>
                <w:rFonts w:ascii="Calibri" w:eastAsia="Times New Roman" w:hAnsi="Calibri" w:cs="Arial"/>
                <w:bCs/>
                <w:iCs/>
                <w:sz w:val="20"/>
                <w:szCs w:val="20"/>
                <w:lang w:eastAsia="ja-JP"/>
              </w:rPr>
              <w:t>technical designs to reduce costs incurred by the project; reduce the scope of the project intervention</w:t>
            </w:r>
            <w:r w:rsidR="00B13C0F">
              <w:rPr>
                <w:rFonts w:ascii="Calibri" w:eastAsia="Times New Roman" w:hAnsi="Calibri" w:cs="Arial"/>
                <w:bCs/>
                <w:iCs/>
                <w:sz w:val="20"/>
                <w:szCs w:val="20"/>
                <w:lang w:eastAsia="ja-JP"/>
              </w:rPr>
              <w:t xml:space="preserve">s to only segments budgeted in the FAA and excluding </w:t>
            </w:r>
            <w:r w:rsidR="00B01DC5">
              <w:rPr>
                <w:rFonts w:ascii="Calibri" w:eastAsia="Times New Roman" w:hAnsi="Calibri" w:cs="Arial"/>
                <w:bCs/>
                <w:iCs/>
                <w:sz w:val="20"/>
                <w:szCs w:val="20"/>
                <w:lang w:eastAsia="ja-JP"/>
              </w:rPr>
              <w:t>construction of Se</w:t>
            </w:r>
            <w:r w:rsidR="00B13C0F">
              <w:rPr>
                <w:rFonts w:ascii="Calibri" w:eastAsia="Times New Roman" w:hAnsi="Calibri" w:cs="Arial"/>
                <w:bCs/>
                <w:iCs/>
                <w:sz w:val="20"/>
                <w:szCs w:val="20"/>
                <w:lang w:eastAsia="ja-JP"/>
              </w:rPr>
              <w:t>gment 4</w:t>
            </w:r>
            <w:r w:rsidR="009A378D">
              <w:rPr>
                <w:rFonts w:ascii="Calibri" w:eastAsia="Times New Roman" w:hAnsi="Calibri" w:cs="Arial"/>
                <w:bCs/>
                <w:iCs/>
                <w:sz w:val="20"/>
                <w:szCs w:val="20"/>
                <w:lang w:eastAsia="ja-JP"/>
              </w:rPr>
              <w:t xml:space="preserve"> </w:t>
            </w:r>
            <w:r w:rsidR="00B13C0F">
              <w:rPr>
                <w:rFonts w:ascii="Calibri" w:eastAsia="Times New Roman" w:hAnsi="Calibri" w:cs="Arial"/>
                <w:bCs/>
                <w:iCs/>
                <w:sz w:val="20"/>
                <w:szCs w:val="20"/>
                <w:lang w:eastAsia="ja-JP"/>
              </w:rPr>
              <w:t xml:space="preserve">or </w:t>
            </w:r>
            <w:r w:rsidR="00E86CF0">
              <w:rPr>
                <w:rFonts w:ascii="Calibri" w:eastAsia="Times New Roman" w:hAnsi="Calibri" w:cs="Arial"/>
                <w:bCs/>
                <w:iCs/>
                <w:sz w:val="20"/>
                <w:szCs w:val="20"/>
                <w:lang w:eastAsia="ja-JP"/>
              </w:rPr>
              <w:t>find co-financing from other donors or Government of Samoa to match the budget shortfall.</w:t>
            </w:r>
            <w:r w:rsidR="00E37605">
              <w:rPr>
                <w:rFonts w:ascii="Calibri" w:eastAsia="Times New Roman" w:hAnsi="Calibri" w:cs="Arial"/>
                <w:bCs/>
                <w:iCs/>
                <w:sz w:val="20"/>
                <w:szCs w:val="20"/>
                <w:lang w:eastAsia="ja-JP"/>
              </w:rPr>
              <w:t xml:space="preserve"> It is difficult to mitigate over </w:t>
            </w:r>
            <w:r w:rsidR="00952B77">
              <w:rPr>
                <w:rFonts w:ascii="Calibri" w:eastAsia="Times New Roman" w:hAnsi="Calibri" w:cs="Arial"/>
                <w:bCs/>
                <w:iCs/>
                <w:sz w:val="20"/>
                <w:szCs w:val="20"/>
                <w:lang w:eastAsia="ja-JP"/>
              </w:rPr>
              <w:t xml:space="preserve">continued </w:t>
            </w:r>
            <w:r w:rsidR="00D2351B">
              <w:rPr>
                <w:rFonts w:ascii="Calibri" w:eastAsia="Times New Roman" w:hAnsi="Calibri" w:cs="Arial"/>
                <w:bCs/>
                <w:iCs/>
                <w:sz w:val="20"/>
                <w:szCs w:val="20"/>
                <w:lang w:eastAsia="ja-JP"/>
              </w:rPr>
              <w:t xml:space="preserve">budget </w:t>
            </w:r>
            <w:proofErr w:type="gramStart"/>
            <w:r w:rsidR="00D2351B">
              <w:rPr>
                <w:rFonts w:ascii="Calibri" w:eastAsia="Times New Roman" w:hAnsi="Calibri" w:cs="Arial"/>
                <w:bCs/>
                <w:iCs/>
                <w:sz w:val="20"/>
                <w:szCs w:val="20"/>
                <w:lang w:eastAsia="ja-JP"/>
              </w:rPr>
              <w:t>shortfall</w:t>
            </w:r>
            <w:proofErr w:type="gramEnd"/>
            <w:r w:rsidR="00D2351B">
              <w:rPr>
                <w:rFonts w:ascii="Calibri" w:eastAsia="Times New Roman" w:hAnsi="Calibri" w:cs="Arial"/>
                <w:bCs/>
                <w:iCs/>
                <w:sz w:val="20"/>
                <w:szCs w:val="20"/>
                <w:lang w:eastAsia="ja-JP"/>
              </w:rPr>
              <w:t xml:space="preserve"> and this will be the most likely reason </w:t>
            </w:r>
            <w:r w:rsidR="004129A4">
              <w:rPr>
                <w:rFonts w:ascii="Calibri" w:eastAsia="Times New Roman" w:hAnsi="Calibri" w:cs="Arial"/>
                <w:bCs/>
                <w:iCs/>
                <w:sz w:val="20"/>
                <w:szCs w:val="20"/>
                <w:lang w:eastAsia="ja-JP"/>
              </w:rPr>
              <w:t xml:space="preserve">to prevent the VCP project objectives from being achieved. </w:t>
            </w:r>
            <w:r w:rsidR="00E86CF0">
              <w:rPr>
                <w:rFonts w:ascii="Calibri" w:eastAsia="Times New Roman" w:hAnsi="Calibri" w:cs="Arial"/>
                <w:bCs/>
                <w:iCs/>
                <w:sz w:val="20"/>
                <w:szCs w:val="20"/>
                <w:lang w:eastAsia="ja-JP"/>
              </w:rPr>
              <w:t xml:space="preserve"> </w:t>
            </w:r>
          </w:p>
          <w:p w14:paraId="1A1170C9" w14:textId="77777777" w:rsidR="00BB41B9" w:rsidRPr="006220E2" w:rsidRDefault="00BB41B9" w:rsidP="00BB41B9">
            <w:pPr>
              <w:spacing w:after="0"/>
              <w:rPr>
                <w:rFonts w:ascii="Calibri" w:eastAsia="Times New Roman" w:hAnsi="Calibri" w:cs="Arial"/>
                <w:bCs/>
                <w:sz w:val="20"/>
                <w:szCs w:val="20"/>
                <w:lang w:eastAsia="ja-JP"/>
              </w:rPr>
            </w:pPr>
          </w:p>
        </w:tc>
      </w:tr>
      <w:tr w:rsidR="00BB41B9" w:rsidRPr="006220E2" w14:paraId="72756877" w14:textId="77777777" w:rsidTr="00BB41B9">
        <w:trPr>
          <w:trHeight w:val="377"/>
        </w:trPr>
        <w:tc>
          <w:tcPr>
            <w:tcW w:w="10530" w:type="dxa"/>
            <w:gridSpan w:val="4"/>
            <w:shd w:val="clear" w:color="auto" w:fill="D9D9D9" w:themeFill="background1" w:themeFillShade="D9"/>
            <w:vAlign w:val="center"/>
          </w:tcPr>
          <w:p w14:paraId="3D94044A" w14:textId="77777777" w:rsidR="00BB41B9" w:rsidRPr="006220E2" w:rsidRDefault="00BB41B9" w:rsidP="00BB41B9">
            <w:pPr>
              <w:tabs>
                <w:tab w:val="left" w:pos="2540"/>
              </w:tabs>
              <w:spacing w:after="0"/>
              <w:rPr>
                <w:rFonts w:ascii="Calibri" w:eastAsia="Times New Roman" w:hAnsi="Calibri" w:cs="Arial"/>
                <w:b/>
                <w:bCs/>
                <w:sz w:val="20"/>
                <w:szCs w:val="20"/>
                <w:lang w:eastAsia="ja-JP"/>
              </w:rPr>
            </w:pPr>
            <w:r w:rsidRPr="006220E2">
              <w:rPr>
                <w:rFonts w:ascii="Calibri" w:eastAsia="Times New Roman" w:hAnsi="Calibri" w:cs="Arial"/>
                <w:b/>
                <w:bCs/>
                <w:sz w:val="20"/>
                <w:szCs w:val="20"/>
                <w:lang w:eastAsia="ja-JP"/>
              </w:rPr>
              <w:lastRenderedPageBreak/>
              <w:t>Selected Risk Factor 2</w:t>
            </w:r>
            <w:r w:rsidRPr="006220E2">
              <w:rPr>
                <w:rFonts w:ascii="Calibri" w:eastAsia="Times New Roman" w:hAnsi="Calibri" w:cs="Arial"/>
                <w:b/>
                <w:bCs/>
                <w:sz w:val="20"/>
                <w:szCs w:val="20"/>
                <w:lang w:eastAsia="ja-JP"/>
              </w:rPr>
              <w:tab/>
            </w:r>
          </w:p>
        </w:tc>
      </w:tr>
      <w:tr w:rsidR="00BB41B9" w:rsidRPr="006220E2" w14:paraId="1CB92199" w14:textId="77777777" w:rsidTr="00864643">
        <w:tc>
          <w:tcPr>
            <w:tcW w:w="4813" w:type="dxa"/>
            <w:shd w:val="clear" w:color="auto" w:fill="F2F2F2" w:themeFill="background1" w:themeFillShade="F2"/>
            <w:vAlign w:val="center"/>
          </w:tcPr>
          <w:p w14:paraId="1D35986A" w14:textId="77777777" w:rsidR="00BB41B9" w:rsidRPr="006220E2" w:rsidRDefault="00BB41B9" w:rsidP="00BB41B9">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Description</w:t>
            </w:r>
          </w:p>
        </w:tc>
        <w:tc>
          <w:tcPr>
            <w:tcW w:w="1884" w:type="dxa"/>
            <w:shd w:val="clear" w:color="auto" w:fill="F2F2F2" w:themeFill="background1" w:themeFillShade="F2"/>
            <w:vAlign w:val="center"/>
          </w:tcPr>
          <w:p w14:paraId="2C24E5AA" w14:textId="77777777" w:rsidR="00BB41B9" w:rsidRPr="006220E2" w:rsidRDefault="00946B96" w:rsidP="00BB41B9">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Risk category</w:t>
            </w:r>
          </w:p>
        </w:tc>
        <w:tc>
          <w:tcPr>
            <w:tcW w:w="1712" w:type="dxa"/>
            <w:shd w:val="clear" w:color="auto" w:fill="F2F2F2" w:themeFill="background1" w:themeFillShade="F2"/>
            <w:vAlign w:val="center"/>
          </w:tcPr>
          <w:p w14:paraId="1E8B655B" w14:textId="735BB1A7" w:rsidR="00BB41B9" w:rsidRPr="006220E2" w:rsidRDefault="005E2AAD" w:rsidP="00882D66">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lang w:eastAsia="ja-JP"/>
              </w:rPr>
              <w:t>Level of impact</w:t>
            </w:r>
          </w:p>
        </w:tc>
        <w:tc>
          <w:tcPr>
            <w:tcW w:w="2121" w:type="dxa"/>
            <w:shd w:val="clear" w:color="auto" w:fill="F2F2F2" w:themeFill="background1" w:themeFillShade="F2"/>
            <w:vAlign w:val="center"/>
          </w:tcPr>
          <w:p w14:paraId="64BC092E" w14:textId="77777777" w:rsidR="00BB41B9" w:rsidRPr="006220E2" w:rsidRDefault="00946B96" w:rsidP="00526EC8">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szCs w:val="20"/>
                <w:lang w:eastAsia="ja-JP"/>
              </w:rPr>
              <w:t>Probability of risk occurring</w:t>
            </w:r>
          </w:p>
        </w:tc>
      </w:tr>
      <w:tr w:rsidR="00BB41B9" w:rsidRPr="006220E2" w14:paraId="11F3ACC6" w14:textId="77777777" w:rsidTr="00864643">
        <w:tc>
          <w:tcPr>
            <w:tcW w:w="4813" w:type="dxa"/>
          </w:tcPr>
          <w:p w14:paraId="054AB60A" w14:textId="77777777" w:rsidR="00BB41B9" w:rsidRPr="006220E2" w:rsidRDefault="00BB41B9" w:rsidP="00BB41B9">
            <w:pPr>
              <w:spacing w:after="0"/>
              <w:rPr>
                <w:rFonts w:ascii="Calibri" w:eastAsia="Times New Roman" w:hAnsi="Calibri" w:cs="Arial"/>
                <w:bCs/>
                <w:sz w:val="18"/>
                <w:lang w:eastAsia="ja-JP"/>
              </w:rPr>
            </w:pPr>
          </w:p>
          <w:p w14:paraId="1E364DBD" w14:textId="0D27583B" w:rsidR="00BB41B9" w:rsidRPr="0017329A" w:rsidRDefault="008E3C81" w:rsidP="00BB41B9">
            <w:pPr>
              <w:spacing w:after="0"/>
              <w:rPr>
                <w:rFonts w:ascii="Calibri" w:eastAsia="Times New Roman" w:hAnsi="Calibri" w:cs="Arial"/>
                <w:bCs/>
                <w:sz w:val="20"/>
                <w:szCs w:val="20"/>
                <w:lang w:eastAsia="ja-JP"/>
              </w:rPr>
            </w:pPr>
            <w:r w:rsidRPr="0017329A">
              <w:rPr>
                <w:rFonts w:ascii="Calibri" w:eastAsia="Times New Roman" w:hAnsi="Calibri" w:cs="Arial"/>
                <w:bCs/>
                <w:sz w:val="20"/>
                <w:szCs w:val="20"/>
                <w:lang w:eastAsia="ja-JP"/>
              </w:rPr>
              <w:t>Tender process impeded</w:t>
            </w:r>
            <w:r w:rsidR="00690055" w:rsidRPr="0017329A">
              <w:rPr>
                <w:rFonts w:ascii="Calibri" w:eastAsia="Times New Roman" w:hAnsi="Calibri" w:cs="Arial"/>
                <w:bCs/>
                <w:sz w:val="20"/>
                <w:szCs w:val="20"/>
                <w:lang w:eastAsia="ja-JP"/>
              </w:rPr>
              <w:t xml:space="preserve"> or closed </w:t>
            </w:r>
            <w:r w:rsidRPr="0017329A">
              <w:rPr>
                <w:rFonts w:ascii="Calibri" w:eastAsia="Times New Roman" w:hAnsi="Calibri" w:cs="Arial"/>
                <w:bCs/>
                <w:sz w:val="20"/>
                <w:szCs w:val="20"/>
                <w:lang w:eastAsia="ja-JP"/>
              </w:rPr>
              <w:t>due to lack of</w:t>
            </w:r>
            <w:r w:rsidR="009A378D" w:rsidRPr="0017329A">
              <w:rPr>
                <w:rFonts w:ascii="Calibri" w:eastAsia="Times New Roman" w:hAnsi="Calibri" w:cs="Arial"/>
                <w:bCs/>
                <w:sz w:val="20"/>
                <w:szCs w:val="20"/>
                <w:lang w:eastAsia="ja-JP"/>
              </w:rPr>
              <w:t xml:space="preserve"> secured funding over the life of contractors</w:t>
            </w:r>
            <w:r w:rsidR="00690055" w:rsidRPr="0017329A">
              <w:rPr>
                <w:rFonts w:ascii="Calibri" w:eastAsia="Times New Roman" w:hAnsi="Calibri" w:cs="Arial"/>
                <w:bCs/>
                <w:sz w:val="20"/>
                <w:szCs w:val="20"/>
                <w:lang w:eastAsia="ja-JP"/>
              </w:rPr>
              <w:t>’</w:t>
            </w:r>
            <w:r w:rsidR="009A378D" w:rsidRPr="0017329A">
              <w:rPr>
                <w:rFonts w:ascii="Calibri" w:eastAsia="Times New Roman" w:hAnsi="Calibri" w:cs="Arial"/>
                <w:bCs/>
                <w:sz w:val="20"/>
                <w:szCs w:val="20"/>
                <w:lang w:eastAsia="ja-JP"/>
              </w:rPr>
              <w:t xml:space="preserve"> contracts. </w:t>
            </w:r>
          </w:p>
          <w:p w14:paraId="245116AA" w14:textId="77777777" w:rsidR="00BB41B9" w:rsidRPr="006220E2" w:rsidRDefault="00BB41B9" w:rsidP="00BB41B9">
            <w:pPr>
              <w:spacing w:after="0"/>
              <w:rPr>
                <w:rFonts w:ascii="Calibri" w:eastAsia="Times New Roman" w:hAnsi="Calibri" w:cs="Arial"/>
                <w:bCs/>
                <w:sz w:val="18"/>
                <w:lang w:eastAsia="ja-JP"/>
              </w:rPr>
            </w:pPr>
          </w:p>
          <w:p w14:paraId="55DF4AC7" w14:textId="77777777" w:rsidR="00BB41B9" w:rsidRPr="006220E2" w:rsidRDefault="00BB41B9" w:rsidP="00BB41B9">
            <w:pPr>
              <w:spacing w:after="0"/>
              <w:rPr>
                <w:rFonts w:ascii="Calibri" w:eastAsia="Times New Roman" w:hAnsi="Calibri" w:cs="Arial"/>
                <w:bCs/>
                <w:sz w:val="18"/>
                <w:lang w:eastAsia="ja-JP"/>
              </w:rPr>
            </w:pPr>
          </w:p>
        </w:tc>
        <w:sdt>
          <w:sdtPr>
            <w:rPr>
              <w:rFonts w:ascii="Calibri" w:eastAsia="Times New Roman" w:hAnsi="Calibri" w:cs="Arial"/>
              <w:color w:val="000000"/>
              <w:sz w:val="20"/>
              <w:lang w:eastAsia="ja-JP"/>
            </w:rPr>
            <w:alias w:val="Risk category"/>
            <w:tag w:val="Risk category"/>
            <w:id w:val="776685665"/>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884" w:type="dxa"/>
                <w:vAlign w:val="center"/>
              </w:tcPr>
              <w:p w14:paraId="72449805" w14:textId="00806D9B" w:rsidR="00BB41B9" w:rsidRPr="006220E2" w:rsidRDefault="00690055" w:rsidP="00BB41B9">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Financial</w:t>
                </w:r>
              </w:p>
            </w:tc>
          </w:sdtContent>
        </w:sdt>
        <w:tc>
          <w:tcPr>
            <w:tcW w:w="1712" w:type="dxa"/>
            <w:vAlign w:val="center"/>
          </w:tcPr>
          <w:p w14:paraId="4C88EEF4" w14:textId="32BD21B1" w:rsidR="00BB41B9" w:rsidRPr="006220E2" w:rsidRDefault="0017329A" w:rsidP="00BB41B9">
            <w:pPr>
              <w:spacing w:after="0"/>
              <w:jc w:val="center"/>
              <w:rPr>
                <w:rFonts w:ascii="Calibri" w:eastAsia="Times New Roman" w:hAnsi="Calibri" w:cs="Arial"/>
                <w:bCs/>
                <w:sz w:val="18"/>
                <w:lang w:eastAsia="ja-JP"/>
              </w:rPr>
            </w:pPr>
            <w:sdt>
              <w:sdtPr>
                <w:rPr>
                  <w:rFonts w:ascii="Calibri" w:eastAsia="Times New Roman" w:hAnsi="Calibri" w:cs="Arial"/>
                  <w:color w:val="000000"/>
                  <w:sz w:val="20"/>
                  <w:lang w:eastAsia="ja-JP"/>
                </w:rPr>
                <w:id w:val="-183207055"/>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690055">
                  <w:rPr>
                    <w:rFonts w:ascii="Calibri" w:eastAsia="Times New Roman" w:hAnsi="Calibri" w:cs="Arial"/>
                    <w:color w:val="000000"/>
                    <w:sz w:val="20"/>
                    <w:lang w:eastAsia="ja-JP"/>
                  </w:rPr>
                  <w:t>High (&gt;20% of project value)</w:t>
                </w:r>
              </w:sdtContent>
            </w:sdt>
          </w:p>
        </w:tc>
        <w:sdt>
          <w:sdtPr>
            <w:rPr>
              <w:rFonts w:ascii="Calibri" w:eastAsia="Times New Roman" w:hAnsi="Calibri" w:cs="Arial"/>
              <w:color w:val="000000"/>
              <w:sz w:val="20"/>
              <w:lang w:eastAsia="ja-JP"/>
            </w:rPr>
            <w:id w:val="-1617819306"/>
            <w:dropDownList>
              <w:listItem w:value="Choose an item."/>
              <w:listItem w:displayText="High" w:value="High"/>
              <w:listItem w:displayText="Medium" w:value="Medium"/>
              <w:listItem w:displayText="Low" w:value="Low"/>
            </w:dropDownList>
          </w:sdtPr>
          <w:sdtEndPr/>
          <w:sdtContent>
            <w:tc>
              <w:tcPr>
                <w:tcW w:w="2121" w:type="dxa"/>
                <w:vAlign w:val="center"/>
              </w:tcPr>
              <w:p w14:paraId="3C43D949" w14:textId="326D3454" w:rsidR="00BB41B9" w:rsidRPr="006220E2" w:rsidRDefault="00690055" w:rsidP="00BB41B9">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High</w:t>
                </w:r>
              </w:p>
            </w:tc>
          </w:sdtContent>
        </w:sdt>
      </w:tr>
      <w:tr w:rsidR="00BB41B9" w:rsidRPr="006220E2" w14:paraId="17A3A28A" w14:textId="77777777" w:rsidTr="00BB41B9">
        <w:trPr>
          <w:trHeight w:val="377"/>
        </w:trPr>
        <w:tc>
          <w:tcPr>
            <w:tcW w:w="10530" w:type="dxa"/>
            <w:gridSpan w:val="4"/>
            <w:shd w:val="clear" w:color="auto" w:fill="F2F2F2" w:themeFill="background1" w:themeFillShade="F2"/>
            <w:vAlign w:val="center"/>
          </w:tcPr>
          <w:p w14:paraId="4C37E6F2" w14:textId="77777777" w:rsidR="00BB41B9" w:rsidRPr="006220E2" w:rsidRDefault="00BB41B9" w:rsidP="00BB41B9">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Mitigation Measure(s)</w:t>
            </w:r>
          </w:p>
        </w:tc>
      </w:tr>
      <w:tr w:rsidR="00BB41B9" w:rsidRPr="006220E2" w14:paraId="30F6D595" w14:textId="77777777" w:rsidTr="00BB41B9">
        <w:tc>
          <w:tcPr>
            <w:tcW w:w="10530" w:type="dxa"/>
            <w:gridSpan w:val="4"/>
          </w:tcPr>
          <w:p w14:paraId="7B9F4CB0" w14:textId="5E9F1BED" w:rsidR="000D6C3D" w:rsidRDefault="000D6C3D" w:rsidP="000D6C3D">
            <w:pPr>
              <w:spacing w:before="40" w:after="40"/>
              <w:rPr>
                <w:rFonts w:ascii="Calibri" w:eastAsia="Times New Roman" w:hAnsi="Calibri" w:cs="Arial"/>
                <w:bCs/>
                <w:i/>
                <w:sz w:val="20"/>
                <w:szCs w:val="20"/>
                <w:lang w:eastAsia="ja-JP"/>
              </w:rPr>
            </w:pPr>
            <w:r w:rsidRPr="006220E2">
              <w:rPr>
                <w:rFonts w:ascii="Calibri" w:eastAsia="Times New Roman" w:hAnsi="Calibri" w:cs="Arial"/>
                <w:bCs/>
                <w:i/>
                <w:sz w:val="20"/>
                <w:szCs w:val="20"/>
                <w:lang w:eastAsia="ja-JP"/>
              </w:rPr>
              <w:t xml:space="preserve">Please describe how the identified risk will be mitigated or managed. Do the </w:t>
            </w:r>
            <w:r w:rsidR="0048588F" w:rsidRPr="006220E2">
              <w:rPr>
                <w:rFonts w:ascii="Calibri" w:eastAsia="Times New Roman" w:hAnsi="Calibri" w:cs="Arial"/>
                <w:bCs/>
                <w:i/>
                <w:sz w:val="20"/>
                <w:szCs w:val="20"/>
                <w:lang w:eastAsia="ja-JP"/>
              </w:rPr>
              <w:t>mitigation measures</w:t>
            </w:r>
            <w:r w:rsidRPr="006220E2">
              <w:rPr>
                <w:rFonts w:ascii="Calibri" w:eastAsia="Times New Roman" w:hAnsi="Calibri" w:cs="Arial"/>
                <w:bCs/>
                <w:i/>
                <w:sz w:val="20"/>
                <w:szCs w:val="20"/>
                <w:lang w:eastAsia="ja-JP"/>
              </w:rPr>
              <w:t xml:space="preserve"> lower the probability of risk occurring? If so, to what level? </w:t>
            </w:r>
          </w:p>
          <w:p w14:paraId="151FF7A6" w14:textId="42EB3FA0" w:rsidR="00E53789" w:rsidRPr="005C6DD1" w:rsidRDefault="00E53789" w:rsidP="005C6DD1">
            <w:pPr>
              <w:spacing w:before="40" w:after="40"/>
              <w:jc w:val="both"/>
              <w:rPr>
                <w:rFonts w:ascii="Calibri" w:eastAsia="Times New Roman" w:hAnsi="Calibri" w:cs="Arial"/>
                <w:bCs/>
                <w:iCs/>
                <w:sz w:val="20"/>
                <w:szCs w:val="20"/>
                <w:lang w:eastAsia="ja-JP"/>
              </w:rPr>
            </w:pPr>
            <w:r w:rsidRPr="00CA5C65">
              <w:rPr>
                <w:rFonts w:ascii="Calibri" w:eastAsia="Times New Roman" w:hAnsi="Calibri" w:cs="Arial"/>
                <w:bCs/>
                <w:iCs/>
                <w:sz w:val="20"/>
                <w:szCs w:val="20"/>
                <w:lang w:eastAsia="ja-JP"/>
              </w:rPr>
              <w:t xml:space="preserve">Reconsideration of </w:t>
            </w:r>
            <w:r>
              <w:rPr>
                <w:rFonts w:ascii="Calibri" w:eastAsia="Times New Roman" w:hAnsi="Calibri" w:cs="Arial"/>
                <w:bCs/>
                <w:iCs/>
                <w:sz w:val="20"/>
                <w:szCs w:val="20"/>
                <w:lang w:eastAsia="ja-JP"/>
              </w:rPr>
              <w:t xml:space="preserve">technical designs to reduce costs incurred by the project; </w:t>
            </w:r>
            <w:r w:rsidR="005D3767">
              <w:rPr>
                <w:rFonts w:ascii="Calibri" w:eastAsia="Times New Roman" w:hAnsi="Calibri" w:cs="Arial"/>
                <w:bCs/>
                <w:iCs/>
                <w:sz w:val="20"/>
                <w:szCs w:val="20"/>
                <w:lang w:eastAsia="ja-JP"/>
              </w:rPr>
              <w:t xml:space="preserve">use of contingency funds approved for this purpose </w:t>
            </w:r>
            <w:r>
              <w:rPr>
                <w:rFonts w:ascii="Calibri" w:eastAsia="Times New Roman" w:hAnsi="Calibri" w:cs="Arial"/>
                <w:bCs/>
                <w:iCs/>
                <w:sz w:val="20"/>
                <w:szCs w:val="20"/>
                <w:lang w:eastAsia="ja-JP"/>
              </w:rPr>
              <w:t xml:space="preserve">or find co-financing from other donors or </w:t>
            </w:r>
            <w:proofErr w:type="spellStart"/>
            <w:r>
              <w:rPr>
                <w:rFonts w:ascii="Calibri" w:eastAsia="Times New Roman" w:hAnsi="Calibri" w:cs="Arial"/>
                <w:bCs/>
                <w:iCs/>
                <w:sz w:val="20"/>
                <w:szCs w:val="20"/>
                <w:lang w:eastAsia="ja-JP"/>
              </w:rPr>
              <w:t>Go</w:t>
            </w:r>
            <w:r w:rsidR="00415FC8">
              <w:rPr>
                <w:rFonts w:ascii="Calibri" w:eastAsia="Times New Roman" w:hAnsi="Calibri" w:cs="Arial"/>
                <w:bCs/>
                <w:iCs/>
                <w:sz w:val="20"/>
                <w:szCs w:val="20"/>
                <w:lang w:eastAsia="ja-JP"/>
              </w:rPr>
              <w:t>S</w:t>
            </w:r>
            <w:proofErr w:type="spellEnd"/>
            <w:r w:rsidR="00415FC8">
              <w:rPr>
                <w:rFonts w:ascii="Calibri" w:eastAsia="Times New Roman" w:hAnsi="Calibri" w:cs="Arial"/>
                <w:bCs/>
                <w:iCs/>
                <w:sz w:val="20"/>
                <w:szCs w:val="20"/>
                <w:lang w:eastAsia="ja-JP"/>
              </w:rPr>
              <w:t xml:space="preserve"> </w:t>
            </w:r>
            <w:r>
              <w:rPr>
                <w:rFonts w:ascii="Calibri" w:eastAsia="Times New Roman" w:hAnsi="Calibri" w:cs="Arial"/>
                <w:bCs/>
                <w:iCs/>
                <w:sz w:val="20"/>
                <w:szCs w:val="20"/>
                <w:lang w:eastAsia="ja-JP"/>
              </w:rPr>
              <w:t xml:space="preserve">to match the budget shortfall. </w:t>
            </w:r>
            <w:r w:rsidR="00E82ADA">
              <w:rPr>
                <w:rFonts w:ascii="Calibri" w:eastAsia="Times New Roman" w:hAnsi="Calibri" w:cs="Arial"/>
                <w:bCs/>
                <w:iCs/>
                <w:sz w:val="20"/>
                <w:szCs w:val="20"/>
                <w:lang w:eastAsia="ja-JP"/>
              </w:rPr>
              <w:t xml:space="preserve">This would lower the probability of the risk occurring </w:t>
            </w:r>
            <w:r w:rsidR="0037269B">
              <w:rPr>
                <w:rFonts w:ascii="Calibri" w:eastAsia="Times New Roman" w:hAnsi="Calibri" w:cs="Arial"/>
                <w:bCs/>
                <w:iCs/>
                <w:sz w:val="20"/>
                <w:szCs w:val="20"/>
                <w:lang w:eastAsia="ja-JP"/>
              </w:rPr>
              <w:t xml:space="preserve">to a medium risk level and </w:t>
            </w:r>
            <w:r w:rsidR="00793C8B">
              <w:rPr>
                <w:rFonts w:ascii="Calibri" w:eastAsia="Times New Roman" w:hAnsi="Calibri" w:cs="Arial"/>
                <w:bCs/>
                <w:iCs/>
                <w:sz w:val="20"/>
                <w:szCs w:val="20"/>
                <w:lang w:eastAsia="ja-JP"/>
              </w:rPr>
              <w:t xml:space="preserve">probability of occurring. </w:t>
            </w:r>
            <w:r w:rsidR="0037269B">
              <w:rPr>
                <w:rFonts w:ascii="Calibri" w:eastAsia="Times New Roman" w:hAnsi="Calibri" w:cs="Arial"/>
                <w:bCs/>
                <w:iCs/>
                <w:sz w:val="20"/>
                <w:szCs w:val="20"/>
                <w:lang w:eastAsia="ja-JP"/>
              </w:rPr>
              <w:t xml:space="preserve"> </w:t>
            </w:r>
          </w:p>
          <w:p w14:paraId="294E03DC" w14:textId="77777777" w:rsidR="00BB41B9" w:rsidRPr="006220E2" w:rsidRDefault="00BB41B9" w:rsidP="00BB41B9">
            <w:pPr>
              <w:spacing w:after="0"/>
              <w:rPr>
                <w:rFonts w:ascii="Calibri" w:eastAsia="Times New Roman" w:hAnsi="Calibri" w:cs="Arial"/>
                <w:bCs/>
                <w:sz w:val="20"/>
                <w:szCs w:val="20"/>
                <w:lang w:eastAsia="ja-JP"/>
              </w:rPr>
            </w:pPr>
          </w:p>
        </w:tc>
      </w:tr>
      <w:tr w:rsidR="00D131FE" w:rsidRPr="006220E2" w14:paraId="59967368" w14:textId="77777777" w:rsidTr="00642A10">
        <w:trPr>
          <w:trHeight w:val="377"/>
        </w:trPr>
        <w:tc>
          <w:tcPr>
            <w:tcW w:w="10530" w:type="dxa"/>
            <w:gridSpan w:val="4"/>
            <w:shd w:val="clear" w:color="auto" w:fill="D9D9D9" w:themeFill="background1" w:themeFillShade="D9"/>
            <w:vAlign w:val="center"/>
          </w:tcPr>
          <w:p w14:paraId="6E9B5EF3" w14:textId="68A71EE6" w:rsidR="00D131FE" w:rsidRPr="006220E2" w:rsidRDefault="00D131FE" w:rsidP="00642A10">
            <w:pPr>
              <w:tabs>
                <w:tab w:val="left" w:pos="2540"/>
              </w:tabs>
              <w:spacing w:after="0"/>
              <w:rPr>
                <w:rFonts w:ascii="Calibri" w:eastAsia="Times New Roman" w:hAnsi="Calibri" w:cs="Arial"/>
                <w:b/>
                <w:bCs/>
                <w:sz w:val="20"/>
                <w:szCs w:val="20"/>
                <w:lang w:eastAsia="ja-JP"/>
              </w:rPr>
            </w:pPr>
            <w:r w:rsidRPr="006220E2">
              <w:rPr>
                <w:rFonts w:ascii="Calibri" w:eastAsia="Times New Roman" w:hAnsi="Calibri" w:cs="Arial"/>
                <w:b/>
                <w:bCs/>
                <w:sz w:val="20"/>
                <w:szCs w:val="20"/>
                <w:lang w:eastAsia="ja-JP"/>
              </w:rPr>
              <w:t xml:space="preserve">Selected Risk Factor </w:t>
            </w:r>
            <w:r>
              <w:rPr>
                <w:rFonts w:ascii="Calibri" w:eastAsia="Times New Roman" w:hAnsi="Calibri" w:cs="Arial"/>
                <w:b/>
                <w:bCs/>
                <w:sz w:val="20"/>
                <w:szCs w:val="20"/>
                <w:lang w:eastAsia="ja-JP"/>
              </w:rPr>
              <w:t>3</w:t>
            </w:r>
            <w:r w:rsidRPr="006220E2">
              <w:rPr>
                <w:rFonts w:ascii="Calibri" w:eastAsia="Times New Roman" w:hAnsi="Calibri" w:cs="Arial"/>
                <w:b/>
                <w:bCs/>
                <w:sz w:val="20"/>
                <w:szCs w:val="20"/>
                <w:lang w:eastAsia="ja-JP"/>
              </w:rPr>
              <w:tab/>
            </w:r>
          </w:p>
        </w:tc>
      </w:tr>
      <w:tr w:rsidR="00D131FE" w:rsidRPr="006220E2" w14:paraId="76A44E79" w14:textId="77777777" w:rsidTr="00864643">
        <w:tc>
          <w:tcPr>
            <w:tcW w:w="4813" w:type="dxa"/>
            <w:shd w:val="clear" w:color="auto" w:fill="F2F2F2" w:themeFill="background1" w:themeFillShade="F2"/>
            <w:vAlign w:val="center"/>
          </w:tcPr>
          <w:p w14:paraId="7BD6429B" w14:textId="77777777" w:rsidR="00D131FE" w:rsidRPr="006220E2" w:rsidRDefault="00D131FE" w:rsidP="00642A10">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Description</w:t>
            </w:r>
          </w:p>
        </w:tc>
        <w:tc>
          <w:tcPr>
            <w:tcW w:w="1884" w:type="dxa"/>
            <w:shd w:val="clear" w:color="auto" w:fill="F2F2F2" w:themeFill="background1" w:themeFillShade="F2"/>
            <w:vAlign w:val="center"/>
          </w:tcPr>
          <w:p w14:paraId="65C62EBD" w14:textId="77777777" w:rsidR="00D131FE" w:rsidRPr="006220E2" w:rsidRDefault="00D131FE" w:rsidP="00642A10">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Risk category</w:t>
            </w:r>
          </w:p>
        </w:tc>
        <w:tc>
          <w:tcPr>
            <w:tcW w:w="1712" w:type="dxa"/>
            <w:shd w:val="clear" w:color="auto" w:fill="F2F2F2" w:themeFill="background1" w:themeFillShade="F2"/>
            <w:vAlign w:val="center"/>
          </w:tcPr>
          <w:p w14:paraId="7EFC015E" w14:textId="77777777" w:rsidR="00D131FE" w:rsidRPr="006220E2" w:rsidRDefault="00D131FE" w:rsidP="00642A10">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lang w:eastAsia="ja-JP"/>
              </w:rPr>
              <w:t>Level of impact</w:t>
            </w:r>
          </w:p>
        </w:tc>
        <w:tc>
          <w:tcPr>
            <w:tcW w:w="2121" w:type="dxa"/>
            <w:shd w:val="clear" w:color="auto" w:fill="F2F2F2" w:themeFill="background1" w:themeFillShade="F2"/>
            <w:vAlign w:val="center"/>
          </w:tcPr>
          <w:p w14:paraId="24CD64E4" w14:textId="77777777" w:rsidR="00D131FE" w:rsidRPr="006220E2" w:rsidRDefault="00D131FE" w:rsidP="00642A10">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szCs w:val="20"/>
                <w:lang w:eastAsia="ja-JP"/>
              </w:rPr>
              <w:t>Probability of risk occurring</w:t>
            </w:r>
          </w:p>
        </w:tc>
      </w:tr>
      <w:tr w:rsidR="00D131FE" w:rsidRPr="006220E2" w14:paraId="43793BC6" w14:textId="77777777" w:rsidTr="00864643">
        <w:tc>
          <w:tcPr>
            <w:tcW w:w="4813" w:type="dxa"/>
          </w:tcPr>
          <w:p w14:paraId="18637B62" w14:textId="77777777" w:rsidR="00D131FE" w:rsidRPr="006220E2" w:rsidRDefault="00D131FE" w:rsidP="00642A10">
            <w:pPr>
              <w:spacing w:after="0"/>
              <w:rPr>
                <w:rFonts w:ascii="Calibri" w:eastAsia="Times New Roman" w:hAnsi="Calibri" w:cs="Arial"/>
                <w:bCs/>
                <w:sz w:val="18"/>
                <w:lang w:eastAsia="ja-JP"/>
              </w:rPr>
            </w:pPr>
          </w:p>
          <w:p w14:paraId="6514B31A" w14:textId="72DD518D" w:rsidR="00D131FE" w:rsidRPr="0017329A" w:rsidRDefault="006C08FF" w:rsidP="00642A10">
            <w:pPr>
              <w:spacing w:after="0"/>
              <w:rPr>
                <w:rFonts w:ascii="Calibri" w:eastAsia="Times New Roman" w:hAnsi="Calibri" w:cs="Arial"/>
                <w:bCs/>
                <w:sz w:val="20"/>
                <w:szCs w:val="20"/>
                <w:lang w:eastAsia="ja-JP"/>
              </w:rPr>
            </w:pPr>
            <w:r w:rsidRPr="0017329A">
              <w:rPr>
                <w:rFonts w:ascii="Calibri" w:eastAsia="Times New Roman" w:hAnsi="Calibri" w:cs="Arial"/>
                <w:bCs/>
                <w:sz w:val="20"/>
                <w:szCs w:val="20"/>
                <w:lang w:eastAsia="ja-JP"/>
              </w:rPr>
              <w:t xml:space="preserve">Covid-19 </w:t>
            </w:r>
            <w:r w:rsidR="0071605E" w:rsidRPr="0017329A">
              <w:rPr>
                <w:rFonts w:ascii="Calibri" w:eastAsia="Times New Roman" w:hAnsi="Calibri" w:cs="Arial"/>
                <w:bCs/>
                <w:sz w:val="20"/>
                <w:szCs w:val="20"/>
                <w:lang w:eastAsia="ja-JP"/>
              </w:rPr>
              <w:t>cases reaching Samoa</w:t>
            </w:r>
            <w:r w:rsidR="00F212E3" w:rsidRPr="0017329A">
              <w:rPr>
                <w:rFonts w:ascii="Calibri" w:eastAsia="Times New Roman" w:hAnsi="Calibri" w:cs="Arial"/>
                <w:bCs/>
                <w:sz w:val="20"/>
                <w:szCs w:val="20"/>
                <w:lang w:eastAsia="ja-JP"/>
              </w:rPr>
              <w:t xml:space="preserve"> </w:t>
            </w:r>
            <w:r w:rsidR="00495E56" w:rsidRPr="0017329A">
              <w:rPr>
                <w:rFonts w:ascii="Calibri" w:eastAsia="Times New Roman" w:hAnsi="Calibri" w:cs="Arial"/>
                <w:bCs/>
                <w:sz w:val="20"/>
                <w:szCs w:val="20"/>
                <w:lang w:eastAsia="ja-JP"/>
              </w:rPr>
              <w:t xml:space="preserve">with transmission into the community </w:t>
            </w:r>
            <w:r w:rsidR="00945DF1" w:rsidRPr="0017329A">
              <w:rPr>
                <w:rFonts w:ascii="Calibri" w:eastAsia="Times New Roman" w:hAnsi="Calibri" w:cs="Arial"/>
                <w:bCs/>
                <w:sz w:val="20"/>
                <w:szCs w:val="20"/>
                <w:lang w:eastAsia="ja-JP"/>
              </w:rPr>
              <w:t xml:space="preserve">and new restrictions on project operations. </w:t>
            </w:r>
          </w:p>
          <w:p w14:paraId="6627E8E6" w14:textId="77777777" w:rsidR="00D131FE" w:rsidRPr="006220E2" w:rsidRDefault="00D131FE" w:rsidP="00642A10">
            <w:pPr>
              <w:spacing w:after="0"/>
              <w:rPr>
                <w:rFonts w:ascii="Calibri" w:eastAsia="Times New Roman" w:hAnsi="Calibri" w:cs="Arial"/>
                <w:bCs/>
                <w:sz w:val="18"/>
                <w:lang w:eastAsia="ja-JP"/>
              </w:rPr>
            </w:pPr>
          </w:p>
        </w:tc>
        <w:sdt>
          <w:sdtPr>
            <w:rPr>
              <w:rFonts w:ascii="Calibri" w:eastAsia="Times New Roman" w:hAnsi="Calibri" w:cs="Arial"/>
              <w:color w:val="000000"/>
              <w:sz w:val="20"/>
              <w:lang w:eastAsia="ja-JP"/>
            </w:rPr>
            <w:alias w:val="Risk category"/>
            <w:tag w:val="Risk category"/>
            <w:id w:val="717932168"/>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884" w:type="dxa"/>
                <w:vAlign w:val="center"/>
              </w:tcPr>
              <w:p w14:paraId="241EB472" w14:textId="074E312E" w:rsidR="00D131FE" w:rsidRPr="006220E2" w:rsidRDefault="00864643" w:rsidP="00642A10">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Other</w:t>
                </w:r>
              </w:p>
            </w:tc>
          </w:sdtContent>
        </w:sdt>
        <w:tc>
          <w:tcPr>
            <w:tcW w:w="1712" w:type="dxa"/>
            <w:vAlign w:val="center"/>
          </w:tcPr>
          <w:p w14:paraId="48FD3AAD" w14:textId="04148CF8" w:rsidR="00D131FE" w:rsidRPr="006220E2" w:rsidRDefault="0017329A" w:rsidP="00642A10">
            <w:pPr>
              <w:spacing w:after="0"/>
              <w:jc w:val="center"/>
              <w:rPr>
                <w:rFonts w:ascii="Calibri" w:eastAsia="Times New Roman" w:hAnsi="Calibri" w:cs="Arial"/>
                <w:bCs/>
                <w:sz w:val="18"/>
                <w:lang w:eastAsia="ja-JP"/>
              </w:rPr>
            </w:pPr>
            <w:sdt>
              <w:sdtPr>
                <w:rPr>
                  <w:rFonts w:ascii="Calibri" w:eastAsia="Times New Roman" w:hAnsi="Calibri" w:cs="Arial"/>
                  <w:color w:val="000000"/>
                  <w:sz w:val="20"/>
                  <w:lang w:eastAsia="ja-JP"/>
                </w:rPr>
                <w:id w:val="-1087068634"/>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945DF1">
                  <w:rPr>
                    <w:rFonts w:ascii="Calibri" w:eastAsia="Times New Roman" w:hAnsi="Calibri" w:cs="Arial"/>
                    <w:color w:val="000000"/>
                    <w:sz w:val="20"/>
                    <w:lang w:eastAsia="ja-JP"/>
                  </w:rPr>
                  <w:t>Medium (5.1-20% of project value)</w:t>
                </w:r>
              </w:sdtContent>
            </w:sdt>
          </w:p>
        </w:tc>
        <w:sdt>
          <w:sdtPr>
            <w:rPr>
              <w:rFonts w:ascii="Calibri" w:eastAsia="Times New Roman" w:hAnsi="Calibri" w:cs="Arial"/>
              <w:color w:val="000000"/>
              <w:sz w:val="20"/>
              <w:lang w:eastAsia="ja-JP"/>
            </w:rPr>
            <w:id w:val="1579099693"/>
            <w:dropDownList>
              <w:listItem w:value="Choose an item."/>
              <w:listItem w:displayText="High" w:value="High"/>
              <w:listItem w:displayText="Medium" w:value="Medium"/>
              <w:listItem w:displayText="Low" w:value="Low"/>
            </w:dropDownList>
          </w:sdtPr>
          <w:sdtEndPr/>
          <w:sdtContent>
            <w:tc>
              <w:tcPr>
                <w:tcW w:w="2121" w:type="dxa"/>
                <w:vAlign w:val="center"/>
              </w:tcPr>
              <w:p w14:paraId="35C0E0B4" w14:textId="7E06362B" w:rsidR="00D131FE" w:rsidRPr="006220E2" w:rsidRDefault="00945DF1" w:rsidP="00642A10">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Medium</w:t>
                </w:r>
              </w:p>
            </w:tc>
          </w:sdtContent>
        </w:sdt>
      </w:tr>
      <w:tr w:rsidR="00D131FE" w:rsidRPr="006220E2" w14:paraId="46307CBC" w14:textId="77777777" w:rsidTr="00642A10">
        <w:trPr>
          <w:trHeight w:val="377"/>
        </w:trPr>
        <w:tc>
          <w:tcPr>
            <w:tcW w:w="10530" w:type="dxa"/>
            <w:gridSpan w:val="4"/>
            <w:shd w:val="clear" w:color="auto" w:fill="F2F2F2" w:themeFill="background1" w:themeFillShade="F2"/>
            <w:vAlign w:val="center"/>
          </w:tcPr>
          <w:p w14:paraId="1CF6E15D" w14:textId="77777777" w:rsidR="00D131FE" w:rsidRPr="006220E2" w:rsidRDefault="00D131FE" w:rsidP="00642A10">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Mitigation Measure(s)</w:t>
            </w:r>
          </w:p>
        </w:tc>
      </w:tr>
      <w:tr w:rsidR="00D131FE" w:rsidRPr="006220E2" w14:paraId="6E5F197B" w14:textId="77777777" w:rsidTr="0017329A">
        <w:trPr>
          <w:trHeight w:val="1798"/>
        </w:trPr>
        <w:tc>
          <w:tcPr>
            <w:tcW w:w="10530" w:type="dxa"/>
            <w:gridSpan w:val="4"/>
          </w:tcPr>
          <w:p w14:paraId="4D2E0ADE" w14:textId="77777777" w:rsidR="00D131FE" w:rsidRDefault="00D131FE" w:rsidP="00642A10">
            <w:pPr>
              <w:spacing w:before="40" w:after="40"/>
              <w:rPr>
                <w:rFonts w:ascii="Calibri" w:eastAsia="Times New Roman" w:hAnsi="Calibri" w:cs="Arial"/>
                <w:bCs/>
                <w:i/>
                <w:sz w:val="20"/>
                <w:szCs w:val="20"/>
                <w:lang w:eastAsia="ja-JP"/>
              </w:rPr>
            </w:pPr>
            <w:r w:rsidRPr="006220E2">
              <w:rPr>
                <w:rFonts w:ascii="Calibri" w:eastAsia="Times New Roman" w:hAnsi="Calibri" w:cs="Arial"/>
                <w:bCs/>
                <w:i/>
                <w:sz w:val="20"/>
                <w:szCs w:val="20"/>
                <w:lang w:eastAsia="ja-JP"/>
              </w:rPr>
              <w:t xml:space="preserve">Please describe how the identified risk will be mitigated or managed. Do the mitigation measures lower the probability of risk occurring? If so, to what level? </w:t>
            </w:r>
          </w:p>
          <w:p w14:paraId="60D381F5" w14:textId="5408B661" w:rsidR="00D131FE" w:rsidRPr="00123456" w:rsidRDefault="00B436AE" w:rsidP="00123456">
            <w:pPr>
              <w:spacing w:before="40" w:after="40"/>
              <w:jc w:val="both"/>
              <w:rPr>
                <w:rFonts w:ascii="Calibri" w:eastAsia="Times New Roman" w:hAnsi="Calibri" w:cs="Arial"/>
                <w:bCs/>
                <w:iCs/>
                <w:sz w:val="20"/>
                <w:szCs w:val="20"/>
                <w:lang w:eastAsia="ja-JP"/>
              </w:rPr>
            </w:pPr>
            <w:r w:rsidRPr="00123456">
              <w:rPr>
                <w:rFonts w:ascii="Calibri" w:eastAsia="Times New Roman" w:hAnsi="Calibri" w:cs="Arial"/>
                <w:bCs/>
                <w:iCs/>
                <w:sz w:val="20"/>
                <w:szCs w:val="20"/>
                <w:lang w:eastAsia="ja-JP"/>
              </w:rPr>
              <w:t>This emerging risk with the re-opening of borders</w:t>
            </w:r>
            <w:r w:rsidR="000369BE" w:rsidRPr="00123456">
              <w:rPr>
                <w:rFonts w:ascii="Calibri" w:eastAsia="Times New Roman" w:hAnsi="Calibri" w:cs="Arial"/>
                <w:bCs/>
                <w:iCs/>
                <w:sz w:val="20"/>
                <w:szCs w:val="20"/>
                <w:lang w:eastAsia="ja-JP"/>
              </w:rPr>
              <w:t xml:space="preserve"> is impossible to </w:t>
            </w:r>
            <w:proofErr w:type="gramStart"/>
            <w:r w:rsidR="000369BE" w:rsidRPr="00123456">
              <w:rPr>
                <w:rFonts w:ascii="Calibri" w:eastAsia="Times New Roman" w:hAnsi="Calibri" w:cs="Arial"/>
                <w:bCs/>
                <w:iCs/>
                <w:sz w:val="20"/>
                <w:szCs w:val="20"/>
                <w:lang w:eastAsia="ja-JP"/>
              </w:rPr>
              <w:t>mitigate, but</w:t>
            </w:r>
            <w:proofErr w:type="gramEnd"/>
            <w:r w:rsidR="000369BE" w:rsidRPr="00123456">
              <w:rPr>
                <w:rFonts w:ascii="Calibri" w:eastAsia="Times New Roman" w:hAnsi="Calibri" w:cs="Arial"/>
                <w:bCs/>
                <w:iCs/>
                <w:sz w:val="20"/>
                <w:szCs w:val="20"/>
                <w:lang w:eastAsia="ja-JP"/>
              </w:rPr>
              <w:t xml:space="preserve"> can be managed by following NEOC </w:t>
            </w:r>
            <w:r w:rsidR="00106C29" w:rsidRPr="00123456">
              <w:rPr>
                <w:rFonts w:ascii="Calibri" w:eastAsia="Times New Roman" w:hAnsi="Calibri" w:cs="Arial"/>
                <w:bCs/>
                <w:iCs/>
                <w:sz w:val="20"/>
                <w:szCs w:val="20"/>
                <w:lang w:eastAsia="ja-JP"/>
              </w:rPr>
              <w:t>guidelines for project management and implementation during this crisis and reassess</w:t>
            </w:r>
            <w:r w:rsidR="00123456" w:rsidRPr="00123456">
              <w:rPr>
                <w:rFonts w:ascii="Calibri" w:eastAsia="Times New Roman" w:hAnsi="Calibri" w:cs="Arial"/>
                <w:bCs/>
                <w:iCs/>
                <w:sz w:val="20"/>
                <w:szCs w:val="20"/>
                <w:lang w:eastAsia="ja-JP"/>
              </w:rPr>
              <w:t xml:space="preserve"> timetable and deliverables for the project activities. </w:t>
            </w:r>
            <w:r w:rsidR="00CD6C15">
              <w:rPr>
                <w:rFonts w:ascii="Calibri" w:eastAsia="Times New Roman" w:hAnsi="Calibri" w:cs="Arial"/>
                <w:bCs/>
                <w:iCs/>
                <w:sz w:val="20"/>
                <w:szCs w:val="20"/>
                <w:lang w:eastAsia="ja-JP"/>
              </w:rPr>
              <w:t xml:space="preserve">This will include a mitigation plan to be prepared in collaboration </w:t>
            </w:r>
            <w:r w:rsidR="004D7901">
              <w:rPr>
                <w:rFonts w:ascii="Calibri" w:eastAsia="Times New Roman" w:hAnsi="Calibri" w:cs="Arial"/>
                <w:bCs/>
                <w:iCs/>
                <w:sz w:val="20"/>
                <w:szCs w:val="20"/>
                <w:lang w:eastAsia="ja-JP"/>
              </w:rPr>
              <w:t xml:space="preserve">with the </w:t>
            </w:r>
            <w:proofErr w:type="spellStart"/>
            <w:r w:rsidR="004D7901">
              <w:rPr>
                <w:rFonts w:ascii="Calibri" w:eastAsia="Times New Roman" w:hAnsi="Calibri" w:cs="Arial"/>
                <w:bCs/>
                <w:iCs/>
                <w:sz w:val="20"/>
                <w:szCs w:val="20"/>
                <w:lang w:eastAsia="ja-JP"/>
              </w:rPr>
              <w:t>MoH</w:t>
            </w:r>
            <w:proofErr w:type="spellEnd"/>
            <w:r w:rsidR="004D7901">
              <w:rPr>
                <w:rFonts w:ascii="Calibri" w:eastAsia="Times New Roman" w:hAnsi="Calibri" w:cs="Arial"/>
                <w:bCs/>
                <w:iCs/>
                <w:sz w:val="20"/>
                <w:szCs w:val="20"/>
                <w:lang w:eastAsia="ja-JP"/>
              </w:rPr>
              <w:t xml:space="preserve"> for sub-activities remaining to be completed as part of Activity 1.2</w:t>
            </w:r>
            <w:r w:rsidR="006F17A6">
              <w:rPr>
                <w:rFonts w:ascii="Calibri" w:eastAsia="Times New Roman" w:hAnsi="Calibri" w:cs="Arial"/>
                <w:bCs/>
                <w:iCs/>
                <w:sz w:val="20"/>
                <w:szCs w:val="20"/>
                <w:lang w:eastAsia="ja-JP"/>
              </w:rPr>
              <w:t xml:space="preserve">, in accordance with the Covid-19 Emergency Plan adopted by the Project and supported by UNDP. </w:t>
            </w:r>
          </w:p>
          <w:p w14:paraId="2D2D8A9E" w14:textId="77777777" w:rsidR="00D131FE" w:rsidRPr="00123456" w:rsidRDefault="00D131FE" w:rsidP="00642A10">
            <w:pPr>
              <w:spacing w:before="40" w:after="40"/>
              <w:rPr>
                <w:rFonts w:ascii="Calibri" w:eastAsia="Times New Roman" w:hAnsi="Calibri" w:cs="Arial"/>
                <w:bCs/>
                <w:iCs/>
                <w:sz w:val="20"/>
                <w:szCs w:val="20"/>
                <w:lang w:eastAsia="ja-JP"/>
              </w:rPr>
            </w:pPr>
          </w:p>
          <w:p w14:paraId="472B977B" w14:textId="77777777" w:rsidR="00D131FE" w:rsidRPr="006220E2" w:rsidRDefault="00D131FE" w:rsidP="00642A10">
            <w:pPr>
              <w:spacing w:after="0"/>
              <w:rPr>
                <w:rFonts w:ascii="Calibri" w:eastAsia="Times New Roman" w:hAnsi="Calibri" w:cs="Arial"/>
                <w:bCs/>
                <w:sz w:val="20"/>
                <w:szCs w:val="20"/>
                <w:lang w:eastAsia="ja-JP"/>
              </w:rPr>
            </w:pPr>
          </w:p>
        </w:tc>
      </w:tr>
      <w:tr w:rsidR="00864643" w:rsidRPr="006220E2" w14:paraId="3671C677" w14:textId="77777777" w:rsidTr="00B30E5C">
        <w:trPr>
          <w:trHeight w:val="377"/>
        </w:trPr>
        <w:tc>
          <w:tcPr>
            <w:tcW w:w="10530" w:type="dxa"/>
            <w:gridSpan w:val="4"/>
            <w:shd w:val="clear" w:color="auto" w:fill="D9D9D9" w:themeFill="background1" w:themeFillShade="D9"/>
            <w:vAlign w:val="center"/>
          </w:tcPr>
          <w:p w14:paraId="50AA75B0" w14:textId="2DCCCD13" w:rsidR="00864643" w:rsidRPr="006220E2" w:rsidRDefault="00864643" w:rsidP="00B30E5C">
            <w:pPr>
              <w:tabs>
                <w:tab w:val="left" w:pos="2540"/>
              </w:tabs>
              <w:spacing w:after="0"/>
              <w:rPr>
                <w:rFonts w:ascii="Calibri" w:eastAsia="Times New Roman" w:hAnsi="Calibri" w:cs="Arial"/>
                <w:b/>
                <w:bCs/>
                <w:sz w:val="20"/>
                <w:szCs w:val="20"/>
                <w:lang w:eastAsia="ja-JP"/>
              </w:rPr>
            </w:pPr>
            <w:r w:rsidRPr="006220E2">
              <w:rPr>
                <w:rFonts w:ascii="Calibri" w:eastAsia="Times New Roman" w:hAnsi="Calibri" w:cs="Arial"/>
                <w:b/>
                <w:bCs/>
                <w:sz w:val="20"/>
                <w:szCs w:val="20"/>
                <w:lang w:eastAsia="ja-JP"/>
              </w:rPr>
              <w:t xml:space="preserve">Selected Risk Factor </w:t>
            </w:r>
            <w:r>
              <w:rPr>
                <w:rFonts w:ascii="Calibri" w:eastAsia="Times New Roman" w:hAnsi="Calibri" w:cs="Arial"/>
                <w:b/>
                <w:bCs/>
                <w:sz w:val="20"/>
                <w:szCs w:val="20"/>
                <w:lang w:eastAsia="ja-JP"/>
              </w:rPr>
              <w:t>4</w:t>
            </w:r>
            <w:r w:rsidRPr="006220E2">
              <w:rPr>
                <w:rFonts w:ascii="Calibri" w:eastAsia="Times New Roman" w:hAnsi="Calibri" w:cs="Arial"/>
                <w:b/>
                <w:bCs/>
                <w:sz w:val="20"/>
                <w:szCs w:val="20"/>
                <w:lang w:eastAsia="ja-JP"/>
              </w:rPr>
              <w:tab/>
            </w:r>
          </w:p>
        </w:tc>
      </w:tr>
      <w:tr w:rsidR="00864643" w:rsidRPr="006220E2" w14:paraId="6262C8A3" w14:textId="77777777" w:rsidTr="00864643">
        <w:tc>
          <w:tcPr>
            <w:tcW w:w="4813" w:type="dxa"/>
            <w:shd w:val="clear" w:color="auto" w:fill="F2F2F2" w:themeFill="background1" w:themeFillShade="F2"/>
            <w:vAlign w:val="center"/>
          </w:tcPr>
          <w:p w14:paraId="45D7A1CA" w14:textId="77777777" w:rsidR="00864643" w:rsidRPr="006220E2" w:rsidRDefault="00864643" w:rsidP="00B30E5C">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Description</w:t>
            </w:r>
          </w:p>
        </w:tc>
        <w:tc>
          <w:tcPr>
            <w:tcW w:w="1884" w:type="dxa"/>
            <w:shd w:val="clear" w:color="auto" w:fill="F2F2F2" w:themeFill="background1" w:themeFillShade="F2"/>
            <w:vAlign w:val="center"/>
          </w:tcPr>
          <w:p w14:paraId="7C66A50F" w14:textId="77777777" w:rsidR="00864643" w:rsidRPr="006220E2" w:rsidRDefault="00864643" w:rsidP="00B30E5C">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Risk category</w:t>
            </w:r>
          </w:p>
        </w:tc>
        <w:tc>
          <w:tcPr>
            <w:tcW w:w="1712" w:type="dxa"/>
            <w:shd w:val="clear" w:color="auto" w:fill="F2F2F2" w:themeFill="background1" w:themeFillShade="F2"/>
            <w:vAlign w:val="center"/>
          </w:tcPr>
          <w:p w14:paraId="08D7391F" w14:textId="77777777" w:rsidR="00864643" w:rsidRPr="006220E2" w:rsidRDefault="00864643" w:rsidP="00B30E5C">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lang w:eastAsia="ja-JP"/>
              </w:rPr>
              <w:t>Level of impact</w:t>
            </w:r>
          </w:p>
        </w:tc>
        <w:tc>
          <w:tcPr>
            <w:tcW w:w="2121" w:type="dxa"/>
            <w:shd w:val="clear" w:color="auto" w:fill="F2F2F2" w:themeFill="background1" w:themeFillShade="F2"/>
            <w:vAlign w:val="center"/>
          </w:tcPr>
          <w:p w14:paraId="43B719BA" w14:textId="77777777" w:rsidR="00864643" w:rsidRPr="006220E2" w:rsidRDefault="00864643" w:rsidP="00B30E5C">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szCs w:val="20"/>
                <w:lang w:eastAsia="ja-JP"/>
              </w:rPr>
              <w:t>Probability of risk occurring</w:t>
            </w:r>
          </w:p>
        </w:tc>
      </w:tr>
      <w:tr w:rsidR="00864643" w:rsidRPr="006220E2" w14:paraId="537D267C" w14:textId="77777777" w:rsidTr="00864643">
        <w:tc>
          <w:tcPr>
            <w:tcW w:w="4813" w:type="dxa"/>
          </w:tcPr>
          <w:p w14:paraId="02B80DC7" w14:textId="77777777" w:rsidR="00864643" w:rsidRPr="006220E2" w:rsidRDefault="00864643" w:rsidP="00B30E5C">
            <w:pPr>
              <w:spacing w:after="0"/>
              <w:rPr>
                <w:rFonts w:ascii="Calibri" w:eastAsia="Times New Roman" w:hAnsi="Calibri" w:cs="Arial"/>
                <w:bCs/>
                <w:sz w:val="18"/>
                <w:lang w:eastAsia="ja-JP"/>
              </w:rPr>
            </w:pPr>
          </w:p>
          <w:p w14:paraId="69F548BB" w14:textId="3238C0BE" w:rsidR="00864643" w:rsidRPr="00B30E5C" w:rsidRDefault="00AC3F9E" w:rsidP="00B30E5C">
            <w:pPr>
              <w:spacing w:after="0"/>
              <w:rPr>
                <w:rFonts w:ascii="Calibri" w:eastAsia="Times New Roman" w:hAnsi="Calibri" w:cs="Arial"/>
                <w:bCs/>
                <w:sz w:val="20"/>
                <w:szCs w:val="20"/>
                <w:lang w:eastAsia="ja-JP"/>
              </w:rPr>
            </w:pPr>
            <w:r>
              <w:rPr>
                <w:rFonts w:ascii="Calibri" w:eastAsia="Times New Roman" w:hAnsi="Calibri" w:cs="Arial"/>
                <w:bCs/>
                <w:sz w:val="20"/>
                <w:szCs w:val="20"/>
                <w:lang w:eastAsia="ja-JP"/>
              </w:rPr>
              <w:t xml:space="preserve">Integrity of the flood mitigation </w:t>
            </w:r>
            <w:r w:rsidR="00C01E98">
              <w:rPr>
                <w:rFonts w:ascii="Calibri" w:eastAsia="Times New Roman" w:hAnsi="Calibri" w:cs="Arial"/>
                <w:bCs/>
                <w:sz w:val="20"/>
                <w:szCs w:val="20"/>
                <w:lang w:eastAsia="ja-JP"/>
              </w:rPr>
              <w:t xml:space="preserve">scheme for controlling flooding in the </w:t>
            </w:r>
            <w:r w:rsidR="00BD348A">
              <w:rPr>
                <w:rFonts w:ascii="Calibri" w:eastAsia="Times New Roman" w:hAnsi="Calibri" w:cs="Arial"/>
                <w:bCs/>
                <w:sz w:val="20"/>
                <w:szCs w:val="20"/>
                <w:lang w:eastAsia="ja-JP"/>
              </w:rPr>
              <w:t xml:space="preserve">floodplain </w:t>
            </w:r>
            <w:r w:rsidR="00D91C72">
              <w:rPr>
                <w:rFonts w:ascii="Calibri" w:eastAsia="Times New Roman" w:hAnsi="Calibri" w:cs="Arial"/>
                <w:bCs/>
                <w:sz w:val="20"/>
                <w:szCs w:val="20"/>
                <w:lang w:eastAsia="ja-JP"/>
              </w:rPr>
              <w:t xml:space="preserve">of the </w:t>
            </w:r>
            <w:r w:rsidR="00C01E98">
              <w:rPr>
                <w:rFonts w:ascii="Calibri" w:eastAsia="Times New Roman" w:hAnsi="Calibri" w:cs="Arial"/>
                <w:bCs/>
                <w:sz w:val="20"/>
                <w:szCs w:val="20"/>
                <w:lang w:eastAsia="ja-JP"/>
              </w:rPr>
              <w:t>Apia Urban Area</w:t>
            </w:r>
            <w:r w:rsidR="007C385D">
              <w:rPr>
                <w:rFonts w:ascii="Calibri" w:eastAsia="Times New Roman" w:hAnsi="Calibri" w:cs="Arial"/>
                <w:bCs/>
                <w:sz w:val="20"/>
                <w:szCs w:val="20"/>
                <w:lang w:eastAsia="ja-JP"/>
              </w:rPr>
              <w:t xml:space="preserve"> </w:t>
            </w:r>
            <w:r w:rsidR="00BD348A">
              <w:rPr>
                <w:rFonts w:ascii="Calibri" w:eastAsia="Times New Roman" w:hAnsi="Calibri" w:cs="Arial"/>
                <w:bCs/>
                <w:sz w:val="20"/>
                <w:szCs w:val="20"/>
                <w:lang w:eastAsia="ja-JP"/>
              </w:rPr>
              <w:t xml:space="preserve">is </w:t>
            </w:r>
            <w:r w:rsidR="00BD348A">
              <w:rPr>
                <w:rFonts w:ascii="Calibri" w:eastAsia="Times New Roman" w:hAnsi="Calibri" w:cs="Arial"/>
                <w:bCs/>
                <w:sz w:val="20"/>
                <w:szCs w:val="20"/>
                <w:lang w:eastAsia="ja-JP"/>
              </w:rPr>
              <w:lastRenderedPageBreak/>
              <w:t xml:space="preserve">compromised by </w:t>
            </w:r>
            <w:r w:rsidR="00171CB5">
              <w:rPr>
                <w:rFonts w:ascii="Calibri" w:eastAsia="Times New Roman" w:hAnsi="Calibri" w:cs="Arial"/>
                <w:bCs/>
                <w:sz w:val="20"/>
                <w:szCs w:val="20"/>
                <w:lang w:eastAsia="ja-JP"/>
              </w:rPr>
              <w:t xml:space="preserve">removing the construction of </w:t>
            </w:r>
            <w:r w:rsidR="004E2952">
              <w:rPr>
                <w:rFonts w:ascii="Calibri" w:eastAsia="Times New Roman" w:hAnsi="Calibri" w:cs="Arial"/>
                <w:bCs/>
                <w:sz w:val="20"/>
                <w:szCs w:val="20"/>
                <w:lang w:eastAsia="ja-JP"/>
              </w:rPr>
              <w:t xml:space="preserve">key </w:t>
            </w:r>
            <w:r w:rsidR="00F3158C">
              <w:rPr>
                <w:rFonts w:ascii="Calibri" w:eastAsia="Times New Roman" w:hAnsi="Calibri" w:cs="Arial"/>
                <w:bCs/>
                <w:sz w:val="20"/>
                <w:szCs w:val="20"/>
                <w:lang w:eastAsia="ja-JP"/>
              </w:rPr>
              <w:t>flood-proof infrastructure</w:t>
            </w:r>
            <w:r w:rsidR="00D91C72">
              <w:rPr>
                <w:rFonts w:ascii="Calibri" w:eastAsia="Times New Roman" w:hAnsi="Calibri" w:cs="Arial"/>
                <w:bCs/>
                <w:sz w:val="20"/>
                <w:szCs w:val="20"/>
                <w:lang w:eastAsia="ja-JP"/>
              </w:rPr>
              <w:t xml:space="preserve"> from the project</w:t>
            </w:r>
            <w:r w:rsidR="003F64C3">
              <w:rPr>
                <w:rFonts w:ascii="Calibri" w:eastAsia="Times New Roman" w:hAnsi="Calibri" w:cs="Arial"/>
                <w:bCs/>
                <w:sz w:val="20"/>
                <w:szCs w:val="20"/>
                <w:lang w:eastAsia="ja-JP"/>
              </w:rPr>
              <w:t xml:space="preserve">. </w:t>
            </w:r>
            <w:r w:rsidR="00864643" w:rsidRPr="00B30E5C">
              <w:rPr>
                <w:rFonts w:ascii="Calibri" w:eastAsia="Times New Roman" w:hAnsi="Calibri" w:cs="Arial"/>
                <w:bCs/>
                <w:sz w:val="20"/>
                <w:szCs w:val="20"/>
                <w:lang w:eastAsia="ja-JP"/>
              </w:rPr>
              <w:t xml:space="preserve"> </w:t>
            </w:r>
          </w:p>
          <w:p w14:paraId="01F42C0B" w14:textId="77777777" w:rsidR="00864643" w:rsidRPr="006220E2" w:rsidRDefault="00864643" w:rsidP="00B30E5C">
            <w:pPr>
              <w:spacing w:after="0"/>
              <w:rPr>
                <w:rFonts w:ascii="Calibri" w:eastAsia="Times New Roman" w:hAnsi="Calibri" w:cs="Arial"/>
                <w:bCs/>
                <w:sz w:val="18"/>
                <w:lang w:eastAsia="ja-JP"/>
              </w:rPr>
            </w:pPr>
          </w:p>
        </w:tc>
        <w:sdt>
          <w:sdtPr>
            <w:rPr>
              <w:rFonts w:ascii="Calibri" w:eastAsia="Times New Roman" w:hAnsi="Calibri" w:cs="Arial"/>
              <w:color w:val="000000"/>
              <w:sz w:val="20"/>
              <w:lang w:eastAsia="ja-JP"/>
            </w:rPr>
            <w:alias w:val="Risk category"/>
            <w:tag w:val="Risk category"/>
            <w:id w:val="-376780673"/>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884" w:type="dxa"/>
                <w:vAlign w:val="center"/>
              </w:tcPr>
              <w:p w14:paraId="0F4A6104" w14:textId="47F0E36F" w:rsidR="00864643" w:rsidRPr="006220E2" w:rsidRDefault="003F64C3" w:rsidP="00B30E5C">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Technical and operational</w:t>
                </w:r>
              </w:p>
            </w:tc>
          </w:sdtContent>
        </w:sdt>
        <w:tc>
          <w:tcPr>
            <w:tcW w:w="1712" w:type="dxa"/>
            <w:vAlign w:val="center"/>
          </w:tcPr>
          <w:p w14:paraId="337880B7" w14:textId="65B99C7A" w:rsidR="00864643" w:rsidRPr="006220E2" w:rsidRDefault="0017329A" w:rsidP="00B30E5C">
            <w:pPr>
              <w:spacing w:after="0"/>
              <w:jc w:val="center"/>
              <w:rPr>
                <w:rFonts w:ascii="Calibri" w:eastAsia="Times New Roman" w:hAnsi="Calibri" w:cs="Arial"/>
                <w:bCs/>
                <w:sz w:val="18"/>
                <w:lang w:eastAsia="ja-JP"/>
              </w:rPr>
            </w:pPr>
            <w:sdt>
              <w:sdtPr>
                <w:rPr>
                  <w:rFonts w:ascii="Calibri" w:eastAsia="Times New Roman" w:hAnsi="Calibri" w:cs="Arial"/>
                  <w:color w:val="000000"/>
                  <w:sz w:val="20"/>
                  <w:lang w:eastAsia="ja-JP"/>
                </w:rPr>
                <w:id w:val="518893768"/>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CD0143">
                  <w:rPr>
                    <w:rFonts w:ascii="Calibri" w:eastAsia="Times New Roman" w:hAnsi="Calibri" w:cs="Arial"/>
                    <w:color w:val="000000"/>
                    <w:sz w:val="20"/>
                    <w:lang w:eastAsia="ja-JP"/>
                  </w:rPr>
                  <w:t>High (&gt;20% of project value)</w:t>
                </w:r>
              </w:sdtContent>
            </w:sdt>
          </w:p>
        </w:tc>
        <w:sdt>
          <w:sdtPr>
            <w:rPr>
              <w:rFonts w:ascii="Calibri" w:eastAsia="Times New Roman" w:hAnsi="Calibri" w:cs="Arial"/>
              <w:color w:val="000000"/>
              <w:sz w:val="20"/>
              <w:lang w:eastAsia="ja-JP"/>
            </w:rPr>
            <w:id w:val="1053814450"/>
            <w:dropDownList>
              <w:listItem w:value="Choose an item."/>
              <w:listItem w:displayText="High" w:value="High"/>
              <w:listItem w:displayText="Medium" w:value="Medium"/>
              <w:listItem w:displayText="Low" w:value="Low"/>
            </w:dropDownList>
          </w:sdtPr>
          <w:sdtEndPr/>
          <w:sdtContent>
            <w:tc>
              <w:tcPr>
                <w:tcW w:w="2121" w:type="dxa"/>
                <w:vAlign w:val="center"/>
              </w:tcPr>
              <w:p w14:paraId="30EEC80B" w14:textId="77777777" w:rsidR="00864643" w:rsidRPr="006220E2" w:rsidRDefault="00864643" w:rsidP="00B30E5C">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Medium</w:t>
                </w:r>
              </w:p>
            </w:tc>
          </w:sdtContent>
        </w:sdt>
      </w:tr>
      <w:tr w:rsidR="00864643" w:rsidRPr="006220E2" w14:paraId="6F385FDD" w14:textId="77777777" w:rsidTr="00B30E5C">
        <w:trPr>
          <w:trHeight w:val="377"/>
        </w:trPr>
        <w:tc>
          <w:tcPr>
            <w:tcW w:w="10530" w:type="dxa"/>
            <w:gridSpan w:val="4"/>
            <w:shd w:val="clear" w:color="auto" w:fill="F2F2F2" w:themeFill="background1" w:themeFillShade="F2"/>
            <w:vAlign w:val="center"/>
          </w:tcPr>
          <w:p w14:paraId="033A50BF" w14:textId="77777777" w:rsidR="00864643" w:rsidRPr="006220E2" w:rsidRDefault="00864643" w:rsidP="00B30E5C">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Mitigation Measure(s)</w:t>
            </w:r>
          </w:p>
        </w:tc>
      </w:tr>
      <w:tr w:rsidR="00864643" w:rsidRPr="006220E2" w14:paraId="3435D1CC" w14:textId="77777777" w:rsidTr="00B30E5C">
        <w:tc>
          <w:tcPr>
            <w:tcW w:w="10530" w:type="dxa"/>
            <w:gridSpan w:val="4"/>
          </w:tcPr>
          <w:p w14:paraId="60C28F21" w14:textId="77777777" w:rsidR="00864643" w:rsidRDefault="00864643" w:rsidP="00B30E5C">
            <w:pPr>
              <w:spacing w:before="40" w:after="40"/>
              <w:rPr>
                <w:rFonts w:ascii="Calibri" w:eastAsia="Times New Roman" w:hAnsi="Calibri" w:cs="Arial"/>
                <w:bCs/>
                <w:i/>
                <w:sz w:val="20"/>
                <w:szCs w:val="20"/>
                <w:lang w:eastAsia="ja-JP"/>
              </w:rPr>
            </w:pPr>
            <w:r w:rsidRPr="006220E2">
              <w:rPr>
                <w:rFonts w:ascii="Calibri" w:eastAsia="Times New Roman" w:hAnsi="Calibri" w:cs="Arial"/>
                <w:bCs/>
                <w:i/>
                <w:sz w:val="20"/>
                <w:szCs w:val="20"/>
                <w:lang w:eastAsia="ja-JP"/>
              </w:rPr>
              <w:t xml:space="preserve">Please describe how the identified risk will be mitigated or managed. Do the mitigation measures lower the probability of risk occurring? If so, to what level? </w:t>
            </w:r>
          </w:p>
          <w:p w14:paraId="22F9E0D9" w14:textId="48A54290" w:rsidR="00864643" w:rsidRPr="00123456" w:rsidRDefault="00624CE7" w:rsidP="00B30E5C">
            <w:pPr>
              <w:spacing w:before="40" w:after="40"/>
              <w:jc w:val="both"/>
              <w:rPr>
                <w:rFonts w:ascii="Calibri" w:eastAsia="Times New Roman" w:hAnsi="Calibri" w:cs="Arial"/>
                <w:bCs/>
                <w:iCs/>
                <w:sz w:val="20"/>
                <w:szCs w:val="20"/>
                <w:lang w:eastAsia="ja-JP"/>
              </w:rPr>
            </w:pPr>
            <w:r>
              <w:rPr>
                <w:rFonts w:ascii="Calibri" w:eastAsia="Times New Roman" w:hAnsi="Calibri" w:cs="Arial"/>
                <w:bCs/>
                <w:iCs/>
                <w:sz w:val="20"/>
                <w:szCs w:val="20"/>
                <w:lang w:eastAsia="ja-JP"/>
              </w:rPr>
              <w:t xml:space="preserve">Undertake </w:t>
            </w:r>
            <w:r w:rsidR="00F336BC">
              <w:rPr>
                <w:rFonts w:ascii="Calibri" w:eastAsia="Times New Roman" w:hAnsi="Calibri" w:cs="Arial"/>
                <w:bCs/>
                <w:iCs/>
                <w:sz w:val="20"/>
                <w:szCs w:val="20"/>
                <w:lang w:eastAsia="ja-JP"/>
              </w:rPr>
              <w:t xml:space="preserve">a revised assessment of flood-mitigation options </w:t>
            </w:r>
            <w:r w:rsidR="001B3708">
              <w:rPr>
                <w:rFonts w:ascii="Calibri" w:eastAsia="Times New Roman" w:hAnsi="Calibri" w:cs="Arial"/>
                <w:bCs/>
                <w:iCs/>
                <w:sz w:val="20"/>
                <w:szCs w:val="20"/>
                <w:lang w:eastAsia="ja-JP"/>
              </w:rPr>
              <w:t>following completion of project funded infrastructure</w:t>
            </w:r>
            <w:r w:rsidR="00175C34">
              <w:rPr>
                <w:rFonts w:ascii="Calibri" w:eastAsia="Times New Roman" w:hAnsi="Calibri" w:cs="Arial"/>
                <w:bCs/>
                <w:iCs/>
                <w:sz w:val="20"/>
                <w:szCs w:val="20"/>
                <w:lang w:eastAsia="ja-JP"/>
              </w:rPr>
              <w:t xml:space="preserve">, and </w:t>
            </w:r>
            <w:proofErr w:type="spellStart"/>
            <w:r w:rsidR="00175C34">
              <w:rPr>
                <w:rFonts w:ascii="Calibri" w:eastAsia="Times New Roman" w:hAnsi="Calibri" w:cs="Arial"/>
                <w:bCs/>
                <w:iCs/>
                <w:sz w:val="20"/>
                <w:szCs w:val="20"/>
                <w:lang w:eastAsia="ja-JP"/>
              </w:rPr>
              <w:t>GoS</w:t>
            </w:r>
            <w:proofErr w:type="spellEnd"/>
            <w:r w:rsidR="00175C34">
              <w:rPr>
                <w:rFonts w:ascii="Calibri" w:eastAsia="Times New Roman" w:hAnsi="Calibri" w:cs="Arial"/>
                <w:bCs/>
                <w:iCs/>
                <w:sz w:val="20"/>
                <w:szCs w:val="20"/>
                <w:lang w:eastAsia="ja-JP"/>
              </w:rPr>
              <w:t xml:space="preserve"> to seek </w:t>
            </w:r>
            <w:r w:rsidR="004F7028">
              <w:rPr>
                <w:rFonts w:ascii="Calibri" w:eastAsia="Times New Roman" w:hAnsi="Calibri" w:cs="Arial"/>
                <w:bCs/>
                <w:iCs/>
                <w:sz w:val="20"/>
                <w:szCs w:val="20"/>
                <w:lang w:eastAsia="ja-JP"/>
              </w:rPr>
              <w:t>additional co-financing to complete minimum infrastructure requirements</w:t>
            </w:r>
            <w:r w:rsidR="00CA21B8">
              <w:rPr>
                <w:rFonts w:ascii="Calibri" w:eastAsia="Times New Roman" w:hAnsi="Calibri" w:cs="Arial"/>
                <w:bCs/>
                <w:iCs/>
                <w:sz w:val="20"/>
                <w:szCs w:val="20"/>
                <w:lang w:eastAsia="ja-JP"/>
              </w:rPr>
              <w:t xml:space="preserve"> to reduce impact of flooding in the AUA</w:t>
            </w:r>
            <w:r>
              <w:rPr>
                <w:rFonts w:ascii="Calibri" w:eastAsia="Times New Roman" w:hAnsi="Calibri" w:cs="Arial"/>
                <w:bCs/>
                <w:iCs/>
                <w:sz w:val="20"/>
                <w:szCs w:val="20"/>
                <w:lang w:eastAsia="ja-JP"/>
              </w:rPr>
              <w:t xml:space="preserve">, as originally intended through the support of the GCF. </w:t>
            </w:r>
          </w:p>
          <w:p w14:paraId="6733A1F9" w14:textId="77777777" w:rsidR="00864643" w:rsidRPr="00123456" w:rsidRDefault="00864643" w:rsidP="00B30E5C">
            <w:pPr>
              <w:spacing w:before="40" w:after="40"/>
              <w:rPr>
                <w:rFonts w:ascii="Calibri" w:eastAsia="Times New Roman" w:hAnsi="Calibri" w:cs="Arial"/>
                <w:bCs/>
                <w:iCs/>
                <w:sz w:val="20"/>
                <w:szCs w:val="20"/>
                <w:lang w:eastAsia="ja-JP"/>
              </w:rPr>
            </w:pPr>
          </w:p>
          <w:p w14:paraId="42D9AFB0" w14:textId="77777777" w:rsidR="00864643" w:rsidRPr="006220E2" w:rsidRDefault="00864643" w:rsidP="00B30E5C">
            <w:pPr>
              <w:spacing w:after="0"/>
              <w:rPr>
                <w:rFonts w:ascii="Calibri" w:eastAsia="Times New Roman" w:hAnsi="Calibri" w:cs="Arial"/>
                <w:bCs/>
                <w:sz w:val="20"/>
                <w:szCs w:val="20"/>
                <w:lang w:eastAsia="ja-JP"/>
              </w:rPr>
            </w:pPr>
          </w:p>
        </w:tc>
      </w:tr>
      <w:tr w:rsidR="002735BD" w:rsidRPr="006220E2" w14:paraId="7454B07A" w14:textId="77777777" w:rsidTr="00B30E5C">
        <w:trPr>
          <w:trHeight w:val="377"/>
        </w:trPr>
        <w:tc>
          <w:tcPr>
            <w:tcW w:w="10530" w:type="dxa"/>
            <w:gridSpan w:val="4"/>
            <w:shd w:val="clear" w:color="auto" w:fill="D9D9D9" w:themeFill="background1" w:themeFillShade="D9"/>
            <w:vAlign w:val="center"/>
          </w:tcPr>
          <w:p w14:paraId="361C3CC9" w14:textId="7DF0AF23" w:rsidR="002735BD" w:rsidRPr="006220E2" w:rsidRDefault="002735BD" w:rsidP="00B30E5C">
            <w:pPr>
              <w:tabs>
                <w:tab w:val="left" w:pos="2540"/>
              </w:tabs>
              <w:spacing w:after="0"/>
              <w:rPr>
                <w:rFonts w:ascii="Calibri" w:eastAsia="Times New Roman" w:hAnsi="Calibri" w:cs="Arial"/>
                <w:b/>
                <w:bCs/>
                <w:sz w:val="20"/>
                <w:szCs w:val="20"/>
                <w:lang w:eastAsia="ja-JP"/>
              </w:rPr>
            </w:pPr>
            <w:r w:rsidRPr="006220E2">
              <w:rPr>
                <w:rFonts w:ascii="Calibri" w:eastAsia="Times New Roman" w:hAnsi="Calibri" w:cs="Arial"/>
                <w:b/>
                <w:bCs/>
                <w:sz w:val="20"/>
                <w:szCs w:val="20"/>
                <w:lang w:eastAsia="ja-JP"/>
              </w:rPr>
              <w:t xml:space="preserve">Selected Risk Factor </w:t>
            </w:r>
            <w:r>
              <w:rPr>
                <w:rFonts w:ascii="Calibri" w:eastAsia="Times New Roman" w:hAnsi="Calibri" w:cs="Arial"/>
                <w:b/>
                <w:bCs/>
                <w:sz w:val="20"/>
                <w:szCs w:val="20"/>
                <w:lang w:eastAsia="ja-JP"/>
              </w:rPr>
              <w:t>5</w:t>
            </w:r>
            <w:r w:rsidRPr="006220E2">
              <w:rPr>
                <w:rFonts w:ascii="Calibri" w:eastAsia="Times New Roman" w:hAnsi="Calibri" w:cs="Arial"/>
                <w:b/>
                <w:bCs/>
                <w:sz w:val="20"/>
                <w:szCs w:val="20"/>
                <w:lang w:eastAsia="ja-JP"/>
              </w:rPr>
              <w:tab/>
            </w:r>
          </w:p>
        </w:tc>
      </w:tr>
      <w:tr w:rsidR="002735BD" w:rsidRPr="006220E2" w14:paraId="0227B86D" w14:textId="77777777" w:rsidTr="002735BD">
        <w:tc>
          <w:tcPr>
            <w:tcW w:w="4813" w:type="dxa"/>
            <w:shd w:val="clear" w:color="auto" w:fill="F2F2F2" w:themeFill="background1" w:themeFillShade="F2"/>
            <w:vAlign w:val="center"/>
          </w:tcPr>
          <w:p w14:paraId="700320C5" w14:textId="77777777" w:rsidR="002735BD" w:rsidRPr="006220E2" w:rsidRDefault="002735BD" w:rsidP="00B30E5C">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Description</w:t>
            </w:r>
          </w:p>
        </w:tc>
        <w:tc>
          <w:tcPr>
            <w:tcW w:w="1884" w:type="dxa"/>
            <w:shd w:val="clear" w:color="auto" w:fill="F2F2F2" w:themeFill="background1" w:themeFillShade="F2"/>
            <w:vAlign w:val="center"/>
          </w:tcPr>
          <w:p w14:paraId="430D077F" w14:textId="77777777" w:rsidR="002735BD" w:rsidRPr="006220E2" w:rsidRDefault="002735BD" w:rsidP="00B30E5C">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Risk category</w:t>
            </w:r>
          </w:p>
        </w:tc>
        <w:tc>
          <w:tcPr>
            <w:tcW w:w="1712" w:type="dxa"/>
            <w:shd w:val="clear" w:color="auto" w:fill="F2F2F2" w:themeFill="background1" w:themeFillShade="F2"/>
            <w:vAlign w:val="center"/>
          </w:tcPr>
          <w:p w14:paraId="65E57C8F" w14:textId="77777777" w:rsidR="002735BD" w:rsidRPr="006220E2" w:rsidRDefault="002735BD" w:rsidP="00B30E5C">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lang w:eastAsia="ja-JP"/>
              </w:rPr>
              <w:t>Level of impact</w:t>
            </w:r>
          </w:p>
        </w:tc>
        <w:tc>
          <w:tcPr>
            <w:tcW w:w="2121" w:type="dxa"/>
            <w:shd w:val="clear" w:color="auto" w:fill="F2F2F2" w:themeFill="background1" w:themeFillShade="F2"/>
            <w:vAlign w:val="center"/>
          </w:tcPr>
          <w:p w14:paraId="2FE86998" w14:textId="77777777" w:rsidR="002735BD" w:rsidRPr="006220E2" w:rsidRDefault="002735BD" w:rsidP="00B30E5C">
            <w:pPr>
              <w:spacing w:after="0"/>
              <w:jc w:val="center"/>
              <w:rPr>
                <w:rFonts w:ascii="Calibri" w:eastAsia="Times New Roman" w:hAnsi="Calibri" w:cs="Arial"/>
                <w:bCs/>
                <w:sz w:val="18"/>
                <w:lang w:eastAsia="ja-JP"/>
              </w:rPr>
            </w:pPr>
            <w:r w:rsidRPr="006220E2">
              <w:rPr>
                <w:rFonts w:ascii="Calibri" w:eastAsia="Times New Roman" w:hAnsi="Calibri" w:cs="Arial"/>
                <w:color w:val="000000"/>
                <w:sz w:val="20"/>
                <w:szCs w:val="20"/>
                <w:lang w:eastAsia="ja-JP"/>
              </w:rPr>
              <w:t>Probability of risk occurring</w:t>
            </w:r>
          </w:p>
        </w:tc>
      </w:tr>
      <w:tr w:rsidR="002735BD" w:rsidRPr="006220E2" w14:paraId="518F63EA" w14:textId="77777777" w:rsidTr="002735BD">
        <w:tc>
          <w:tcPr>
            <w:tcW w:w="4813" w:type="dxa"/>
          </w:tcPr>
          <w:p w14:paraId="48DAD6A8" w14:textId="77777777" w:rsidR="002735BD" w:rsidRPr="006220E2" w:rsidRDefault="002735BD" w:rsidP="00B30E5C">
            <w:pPr>
              <w:spacing w:after="0"/>
              <w:rPr>
                <w:rFonts w:ascii="Calibri" w:eastAsia="Times New Roman" w:hAnsi="Calibri" w:cs="Arial"/>
                <w:bCs/>
                <w:sz w:val="18"/>
                <w:lang w:eastAsia="ja-JP"/>
              </w:rPr>
            </w:pPr>
          </w:p>
          <w:p w14:paraId="0E69D98E" w14:textId="1708D408" w:rsidR="002735BD" w:rsidRPr="00B30E5C" w:rsidRDefault="002A3428" w:rsidP="00B30E5C">
            <w:pPr>
              <w:spacing w:after="0"/>
              <w:rPr>
                <w:rFonts w:ascii="Calibri" w:eastAsia="Times New Roman" w:hAnsi="Calibri" w:cs="Arial"/>
                <w:bCs/>
                <w:sz w:val="20"/>
                <w:szCs w:val="20"/>
                <w:lang w:eastAsia="ja-JP"/>
              </w:rPr>
            </w:pPr>
            <w:r>
              <w:rPr>
                <w:rFonts w:ascii="Calibri" w:eastAsia="Times New Roman" w:hAnsi="Calibri" w:cs="Arial"/>
                <w:bCs/>
                <w:sz w:val="20"/>
                <w:szCs w:val="20"/>
                <w:lang w:eastAsia="ja-JP"/>
              </w:rPr>
              <w:t xml:space="preserve">Construction of </w:t>
            </w:r>
            <w:proofErr w:type="spellStart"/>
            <w:r>
              <w:rPr>
                <w:rFonts w:ascii="Calibri" w:eastAsia="Times New Roman" w:hAnsi="Calibri" w:cs="Arial"/>
                <w:bCs/>
                <w:sz w:val="20"/>
                <w:szCs w:val="20"/>
                <w:lang w:eastAsia="ja-JP"/>
              </w:rPr>
              <w:t>Alaoa</w:t>
            </w:r>
            <w:proofErr w:type="spellEnd"/>
            <w:r>
              <w:rPr>
                <w:rFonts w:ascii="Calibri" w:eastAsia="Times New Roman" w:hAnsi="Calibri" w:cs="Arial"/>
                <w:bCs/>
                <w:sz w:val="20"/>
                <w:szCs w:val="20"/>
                <w:lang w:eastAsia="ja-JP"/>
              </w:rPr>
              <w:t xml:space="preserve"> Multi-purpose Dam and Reservoir </w:t>
            </w:r>
            <w:r w:rsidR="00D06A17">
              <w:rPr>
                <w:rFonts w:ascii="Calibri" w:eastAsia="Times New Roman" w:hAnsi="Calibri" w:cs="Arial"/>
                <w:bCs/>
                <w:sz w:val="20"/>
                <w:szCs w:val="20"/>
                <w:lang w:eastAsia="ja-JP"/>
              </w:rPr>
              <w:t xml:space="preserve">planned to be funded by ADB is not going ahead and co-financing to </w:t>
            </w:r>
            <w:r w:rsidR="005E1F8F">
              <w:rPr>
                <w:rFonts w:ascii="Calibri" w:eastAsia="Times New Roman" w:hAnsi="Calibri" w:cs="Arial"/>
                <w:bCs/>
                <w:sz w:val="20"/>
                <w:szCs w:val="20"/>
                <w:lang w:eastAsia="ja-JP"/>
              </w:rPr>
              <w:t xml:space="preserve">GCF </w:t>
            </w:r>
            <w:r w:rsidR="00D06A17">
              <w:rPr>
                <w:rFonts w:ascii="Calibri" w:eastAsia="Times New Roman" w:hAnsi="Calibri" w:cs="Arial"/>
                <w:bCs/>
                <w:sz w:val="20"/>
                <w:szCs w:val="20"/>
                <w:lang w:eastAsia="ja-JP"/>
              </w:rPr>
              <w:t xml:space="preserve">project by </w:t>
            </w:r>
            <w:r w:rsidR="00EA4A50">
              <w:rPr>
                <w:rFonts w:ascii="Calibri" w:eastAsia="Times New Roman" w:hAnsi="Calibri" w:cs="Arial"/>
                <w:bCs/>
                <w:sz w:val="20"/>
                <w:szCs w:val="20"/>
                <w:lang w:eastAsia="ja-JP"/>
              </w:rPr>
              <w:t>ADB</w:t>
            </w:r>
            <w:r w:rsidR="005E1F8F">
              <w:rPr>
                <w:rFonts w:ascii="Calibri" w:eastAsia="Times New Roman" w:hAnsi="Calibri" w:cs="Arial"/>
                <w:bCs/>
                <w:sz w:val="20"/>
                <w:szCs w:val="20"/>
                <w:lang w:eastAsia="ja-JP"/>
              </w:rPr>
              <w:t xml:space="preserve"> is canceled </w:t>
            </w:r>
          </w:p>
          <w:p w14:paraId="0DCBE3FF" w14:textId="77777777" w:rsidR="002735BD" w:rsidRPr="006220E2" w:rsidRDefault="002735BD" w:rsidP="00B30E5C">
            <w:pPr>
              <w:spacing w:after="0"/>
              <w:rPr>
                <w:rFonts w:ascii="Calibri" w:eastAsia="Times New Roman" w:hAnsi="Calibri" w:cs="Arial"/>
                <w:bCs/>
                <w:sz w:val="18"/>
                <w:lang w:eastAsia="ja-JP"/>
              </w:rPr>
            </w:pPr>
          </w:p>
        </w:tc>
        <w:sdt>
          <w:sdtPr>
            <w:rPr>
              <w:rFonts w:ascii="Calibri" w:eastAsia="Times New Roman" w:hAnsi="Calibri" w:cs="Arial"/>
              <w:color w:val="000000"/>
              <w:sz w:val="20"/>
              <w:lang w:eastAsia="ja-JP"/>
            </w:rPr>
            <w:alias w:val="Risk category"/>
            <w:tag w:val="Risk category"/>
            <w:id w:val="1653876118"/>
            <w:dropDownList>
              <w:listItem w:value="Choose an item."/>
              <w:listItem w:displayText="Technical and operational" w:value="Technical and operational"/>
              <w:listItem w:displayText="Financial" w:value="Financial"/>
              <w:listItem w:displayText="Social and environmental" w:value="Social and environmental"/>
              <w:listItem w:displayText="Other" w:value="Other"/>
            </w:dropDownList>
          </w:sdtPr>
          <w:sdtEndPr/>
          <w:sdtContent>
            <w:tc>
              <w:tcPr>
                <w:tcW w:w="1884" w:type="dxa"/>
                <w:vAlign w:val="center"/>
              </w:tcPr>
              <w:p w14:paraId="61F66515" w14:textId="3890E23F" w:rsidR="002735BD" w:rsidRPr="006220E2" w:rsidRDefault="00562A9F" w:rsidP="00B30E5C">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Financial</w:t>
                </w:r>
              </w:p>
            </w:tc>
          </w:sdtContent>
        </w:sdt>
        <w:tc>
          <w:tcPr>
            <w:tcW w:w="1712" w:type="dxa"/>
            <w:vAlign w:val="center"/>
          </w:tcPr>
          <w:p w14:paraId="4490C05A" w14:textId="57249B2C" w:rsidR="002735BD" w:rsidRPr="006220E2" w:rsidRDefault="0017329A" w:rsidP="00B30E5C">
            <w:pPr>
              <w:spacing w:after="0"/>
              <w:jc w:val="center"/>
              <w:rPr>
                <w:rFonts w:ascii="Calibri" w:eastAsia="Times New Roman" w:hAnsi="Calibri" w:cs="Arial"/>
                <w:bCs/>
                <w:sz w:val="18"/>
                <w:lang w:eastAsia="ja-JP"/>
              </w:rPr>
            </w:pPr>
            <w:sdt>
              <w:sdtPr>
                <w:rPr>
                  <w:rFonts w:ascii="Calibri" w:eastAsia="Times New Roman" w:hAnsi="Calibri" w:cs="Arial"/>
                  <w:color w:val="000000"/>
                  <w:sz w:val="20"/>
                  <w:lang w:eastAsia="ja-JP"/>
                </w:rPr>
                <w:id w:val="710698103"/>
                <w:dropDownList>
                  <w:listItem w:value="Choose an item."/>
                  <w:listItem w:displayText="High (&gt;20% of project value)" w:value="High (&gt;20% of project value)"/>
                  <w:listItem w:displayText="Medium (5.1-20% of project value)" w:value="Medium (5.1-20% of project value)"/>
                  <w:listItem w:displayText="Low (&lt;5% of project value)" w:value="Low (&lt;5% of project value)"/>
                </w:dropDownList>
              </w:sdtPr>
              <w:sdtEndPr/>
              <w:sdtContent>
                <w:r w:rsidR="004A2315">
                  <w:rPr>
                    <w:rFonts w:ascii="Calibri" w:eastAsia="Times New Roman" w:hAnsi="Calibri" w:cs="Arial"/>
                    <w:color w:val="000000"/>
                    <w:sz w:val="20"/>
                    <w:lang w:eastAsia="ja-JP"/>
                  </w:rPr>
                  <w:t>High (&gt;20% of project value)</w:t>
                </w:r>
              </w:sdtContent>
            </w:sdt>
          </w:p>
        </w:tc>
        <w:sdt>
          <w:sdtPr>
            <w:rPr>
              <w:rFonts w:ascii="Calibri" w:eastAsia="Times New Roman" w:hAnsi="Calibri" w:cs="Arial"/>
              <w:color w:val="000000"/>
              <w:sz w:val="20"/>
              <w:lang w:eastAsia="ja-JP"/>
            </w:rPr>
            <w:id w:val="2095047067"/>
            <w:dropDownList>
              <w:listItem w:value="Choose an item."/>
              <w:listItem w:displayText="High" w:value="High"/>
              <w:listItem w:displayText="Medium" w:value="Medium"/>
              <w:listItem w:displayText="Low" w:value="Low"/>
            </w:dropDownList>
          </w:sdtPr>
          <w:sdtEndPr/>
          <w:sdtContent>
            <w:tc>
              <w:tcPr>
                <w:tcW w:w="2121" w:type="dxa"/>
                <w:vAlign w:val="center"/>
              </w:tcPr>
              <w:p w14:paraId="003021DA" w14:textId="377E5829" w:rsidR="002735BD" w:rsidRPr="006220E2" w:rsidRDefault="004A2315" w:rsidP="00B30E5C">
                <w:pPr>
                  <w:spacing w:after="0"/>
                  <w:jc w:val="center"/>
                  <w:rPr>
                    <w:rFonts w:ascii="Calibri" w:eastAsia="Times New Roman" w:hAnsi="Calibri" w:cs="Arial"/>
                    <w:bCs/>
                    <w:sz w:val="18"/>
                    <w:lang w:eastAsia="ja-JP"/>
                  </w:rPr>
                </w:pPr>
                <w:r>
                  <w:rPr>
                    <w:rFonts w:ascii="Calibri" w:eastAsia="Times New Roman" w:hAnsi="Calibri" w:cs="Arial"/>
                    <w:color w:val="000000"/>
                    <w:sz w:val="20"/>
                    <w:lang w:eastAsia="ja-JP"/>
                  </w:rPr>
                  <w:t>Low</w:t>
                </w:r>
              </w:p>
            </w:tc>
          </w:sdtContent>
        </w:sdt>
      </w:tr>
      <w:tr w:rsidR="002735BD" w:rsidRPr="006220E2" w14:paraId="59A71147" w14:textId="77777777" w:rsidTr="00B30E5C">
        <w:trPr>
          <w:trHeight w:val="377"/>
        </w:trPr>
        <w:tc>
          <w:tcPr>
            <w:tcW w:w="10530" w:type="dxa"/>
            <w:gridSpan w:val="4"/>
            <w:shd w:val="clear" w:color="auto" w:fill="F2F2F2" w:themeFill="background1" w:themeFillShade="F2"/>
            <w:vAlign w:val="center"/>
          </w:tcPr>
          <w:p w14:paraId="04F8D8F0" w14:textId="77777777" w:rsidR="002735BD" w:rsidRPr="006220E2" w:rsidRDefault="002735BD" w:rsidP="00B30E5C">
            <w:pPr>
              <w:spacing w:after="0"/>
              <w:jc w:val="center"/>
              <w:rPr>
                <w:rFonts w:ascii="Calibri" w:eastAsia="Times New Roman" w:hAnsi="Calibri" w:cs="Arial"/>
                <w:bCs/>
                <w:sz w:val="20"/>
                <w:szCs w:val="20"/>
                <w:lang w:eastAsia="ja-JP"/>
              </w:rPr>
            </w:pPr>
            <w:r w:rsidRPr="006220E2">
              <w:rPr>
                <w:rFonts w:ascii="Calibri" w:eastAsia="Times New Roman" w:hAnsi="Calibri" w:cs="Arial"/>
                <w:bCs/>
                <w:sz w:val="20"/>
                <w:szCs w:val="20"/>
                <w:lang w:eastAsia="ja-JP"/>
              </w:rPr>
              <w:t>Mitigation Measure(s)</w:t>
            </w:r>
          </w:p>
        </w:tc>
      </w:tr>
      <w:tr w:rsidR="002735BD" w:rsidRPr="006220E2" w14:paraId="25B1ABFC" w14:textId="77777777" w:rsidTr="00B30E5C">
        <w:tc>
          <w:tcPr>
            <w:tcW w:w="10530" w:type="dxa"/>
            <w:gridSpan w:val="4"/>
          </w:tcPr>
          <w:p w14:paraId="794EC36E" w14:textId="77777777" w:rsidR="002735BD" w:rsidRDefault="002735BD" w:rsidP="00B30E5C">
            <w:pPr>
              <w:spacing w:before="40" w:after="40"/>
              <w:rPr>
                <w:rFonts w:ascii="Calibri" w:eastAsia="Times New Roman" w:hAnsi="Calibri" w:cs="Arial"/>
                <w:bCs/>
                <w:i/>
                <w:sz w:val="20"/>
                <w:szCs w:val="20"/>
                <w:lang w:eastAsia="ja-JP"/>
              </w:rPr>
            </w:pPr>
            <w:r w:rsidRPr="006220E2">
              <w:rPr>
                <w:rFonts w:ascii="Calibri" w:eastAsia="Times New Roman" w:hAnsi="Calibri" w:cs="Arial"/>
                <w:bCs/>
                <w:i/>
                <w:sz w:val="20"/>
                <w:szCs w:val="20"/>
                <w:lang w:eastAsia="ja-JP"/>
              </w:rPr>
              <w:t xml:space="preserve">Please describe how the identified risk will be mitigated or managed. Do the mitigation measures lower the probability of risk occurring? If so, to what level? </w:t>
            </w:r>
          </w:p>
          <w:p w14:paraId="367B09F4" w14:textId="795818B3" w:rsidR="002735BD" w:rsidRPr="00123456" w:rsidRDefault="002C3D5C" w:rsidP="00B30E5C">
            <w:pPr>
              <w:spacing w:before="40" w:after="40"/>
              <w:rPr>
                <w:rFonts w:ascii="Calibri" w:eastAsia="Times New Roman" w:hAnsi="Calibri" w:cs="Arial"/>
                <w:bCs/>
                <w:iCs/>
                <w:sz w:val="20"/>
                <w:szCs w:val="20"/>
                <w:lang w:eastAsia="ja-JP"/>
              </w:rPr>
            </w:pPr>
            <w:r w:rsidRPr="002C3D5C">
              <w:rPr>
                <w:rFonts w:ascii="Calibri" w:eastAsia="Times New Roman" w:hAnsi="Calibri" w:cs="Arial"/>
                <w:bCs/>
                <w:iCs/>
                <w:sz w:val="20"/>
                <w:szCs w:val="20"/>
                <w:lang w:eastAsia="ja-JP"/>
              </w:rPr>
              <w:t xml:space="preserve">Undertake a revised assessment of flood-mitigation options following completion of project funded infrastructure, and </w:t>
            </w:r>
            <w:proofErr w:type="spellStart"/>
            <w:r w:rsidRPr="002C3D5C">
              <w:rPr>
                <w:rFonts w:ascii="Calibri" w:eastAsia="Times New Roman" w:hAnsi="Calibri" w:cs="Arial"/>
                <w:bCs/>
                <w:iCs/>
                <w:sz w:val="20"/>
                <w:szCs w:val="20"/>
                <w:lang w:eastAsia="ja-JP"/>
              </w:rPr>
              <w:t>GoS</w:t>
            </w:r>
            <w:proofErr w:type="spellEnd"/>
            <w:r w:rsidRPr="002C3D5C">
              <w:rPr>
                <w:rFonts w:ascii="Calibri" w:eastAsia="Times New Roman" w:hAnsi="Calibri" w:cs="Arial"/>
                <w:bCs/>
                <w:iCs/>
                <w:sz w:val="20"/>
                <w:szCs w:val="20"/>
                <w:lang w:eastAsia="ja-JP"/>
              </w:rPr>
              <w:t xml:space="preserve"> to seek additional co-financing to complete minimum infrastructure requirements to reduce impact of flooding in the AUA, as originally intended through the support of the GCF. </w:t>
            </w:r>
          </w:p>
          <w:p w14:paraId="2939B3C1" w14:textId="77777777" w:rsidR="002735BD" w:rsidRPr="006220E2" w:rsidRDefault="002735BD" w:rsidP="00B30E5C">
            <w:pPr>
              <w:spacing w:after="0"/>
              <w:rPr>
                <w:rFonts w:ascii="Calibri" w:eastAsia="Times New Roman" w:hAnsi="Calibri" w:cs="Arial"/>
                <w:bCs/>
                <w:sz w:val="20"/>
                <w:szCs w:val="20"/>
                <w:lang w:eastAsia="ja-JP"/>
              </w:rPr>
            </w:pPr>
          </w:p>
        </w:tc>
      </w:tr>
    </w:tbl>
    <w:p w14:paraId="1F84B6D4" w14:textId="067DB3DC" w:rsidR="002D517D" w:rsidRDefault="00ED3959" w:rsidP="006D23D3">
      <w:pPr>
        <w:spacing w:before="40" w:after="40"/>
        <w:ind w:hanging="270"/>
        <w:rPr>
          <w:rFonts w:ascii="Calibri" w:eastAsia="Times New Roman" w:hAnsi="Calibri" w:cs="Arial"/>
          <w:bCs/>
          <w:i/>
          <w:color w:val="931626"/>
          <w:sz w:val="18"/>
          <w:lang w:eastAsia="ja-JP"/>
        </w:rPr>
      </w:pPr>
      <w:r>
        <w:rPr>
          <w:rFonts w:ascii="Calibri" w:eastAsia="Times New Roman" w:hAnsi="Calibri" w:cs="Arial"/>
          <w:bCs/>
          <w:i/>
          <w:color w:val="931626"/>
          <w:sz w:val="18"/>
          <w:lang w:eastAsia="ja-JP"/>
        </w:rPr>
        <w:t xml:space="preserve">Note: </w:t>
      </w:r>
      <w:r w:rsidR="0085230B">
        <w:rPr>
          <w:rFonts w:ascii="Calibri" w:eastAsia="Times New Roman" w:hAnsi="Calibri" w:cs="Arial"/>
          <w:bCs/>
          <w:i/>
          <w:color w:val="931626"/>
          <w:sz w:val="18"/>
          <w:lang w:eastAsia="ja-JP"/>
        </w:rPr>
        <w:t xml:space="preserve">Some of these risks </w:t>
      </w:r>
      <w:r>
        <w:rPr>
          <w:rFonts w:ascii="Calibri" w:eastAsia="Times New Roman" w:hAnsi="Calibri" w:cs="Arial"/>
          <w:bCs/>
          <w:i/>
          <w:color w:val="931626"/>
          <w:sz w:val="18"/>
          <w:lang w:eastAsia="ja-JP"/>
        </w:rPr>
        <w:t xml:space="preserve">may be deleted depending on decisions made by </w:t>
      </w:r>
      <w:proofErr w:type="spellStart"/>
      <w:r>
        <w:rPr>
          <w:rFonts w:ascii="Calibri" w:eastAsia="Times New Roman" w:hAnsi="Calibri" w:cs="Arial"/>
          <w:bCs/>
          <w:i/>
          <w:color w:val="931626"/>
          <w:sz w:val="18"/>
          <w:lang w:eastAsia="ja-JP"/>
        </w:rPr>
        <w:t>GoS</w:t>
      </w:r>
      <w:proofErr w:type="spellEnd"/>
      <w:r>
        <w:rPr>
          <w:rFonts w:ascii="Calibri" w:eastAsia="Times New Roman" w:hAnsi="Calibri" w:cs="Arial"/>
          <w:bCs/>
          <w:i/>
          <w:color w:val="931626"/>
          <w:sz w:val="18"/>
          <w:lang w:eastAsia="ja-JP"/>
        </w:rPr>
        <w:t xml:space="preserve"> </w:t>
      </w:r>
      <w:proofErr w:type="gramStart"/>
      <w:r>
        <w:rPr>
          <w:rFonts w:ascii="Calibri" w:eastAsia="Times New Roman" w:hAnsi="Calibri" w:cs="Arial"/>
          <w:bCs/>
          <w:i/>
          <w:color w:val="931626"/>
          <w:sz w:val="18"/>
          <w:lang w:eastAsia="ja-JP"/>
        </w:rPr>
        <w:t>in regards to</w:t>
      </w:r>
      <w:proofErr w:type="gramEnd"/>
      <w:r>
        <w:rPr>
          <w:rFonts w:ascii="Calibri" w:eastAsia="Times New Roman" w:hAnsi="Calibri" w:cs="Arial"/>
          <w:bCs/>
          <w:i/>
          <w:color w:val="931626"/>
          <w:sz w:val="18"/>
          <w:lang w:eastAsia="ja-JP"/>
        </w:rPr>
        <w:t xml:space="preserve"> </w:t>
      </w:r>
      <w:r w:rsidR="00F00318">
        <w:rPr>
          <w:rFonts w:ascii="Calibri" w:eastAsia="Times New Roman" w:hAnsi="Calibri" w:cs="Arial"/>
          <w:bCs/>
          <w:i/>
          <w:color w:val="931626"/>
          <w:sz w:val="18"/>
          <w:lang w:eastAsia="ja-JP"/>
        </w:rPr>
        <w:t xml:space="preserve">construction of Segment 4 and </w:t>
      </w:r>
      <w:proofErr w:type="spellStart"/>
      <w:r w:rsidR="00F00318">
        <w:rPr>
          <w:rFonts w:ascii="Calibri" w:eastAsia="Times New Roman" w:hAnsi="Calibri" w:cs="Arial"/>
          <w:bCs/>
          <w:i/>
          <w:color w:val="931626"/>
          <w:sz w:val="18"/>
          <w:lang w:eastAsia="ja-JP"/>
        </w:rPr>
        <w:t>Alaoa</w:t>
      </w:r>
      <w:proofErr w:type="spellEnd"/>
      <w:r w:rsidR="00F00318">
        <w:rPr>
          <w:rFonts w:ascii="Calibri" w:eastAsia="Times New Roman" w:hAnsi="Calibri" w:cs="Arial"/>
          <w:bCs/>
          <w:i/>
          <w:color w:val="931626"/>
          <w:sz w:val="18"/>
          <w:lang w:eastAsia="ja-JP"/>
        </w:rPr>
        <w:t xml:space="preserve"> Dam</w:t>
      </w:r>
      <w:r w:rsidR="0085230B">
        <w:rPr>
          <w:rFonts w:ascii="Calibri" w:eastAsia="Times New Roman" w:hAnsi="Calibri" w:cs="Arial"/>
          <w:bCs/>
          <w:i/>
          <w:color w:val="931626"/>
          <w:sz w:val="18"/>
          <w:lang w:eastAsia="ja-JP"/>
        </w:rPr>
        <w:t xml:space="preserve"> as part of th</w:t>
      </w:r>
      <w:r w:rsidR="004E577A">
        <w:rPr>
          <w:rFonts w:ascii="Calibri" w:eastAsia="Times New Roman" w:hAnsi="Calibri" w:cs="Arial"/>
          <w:bCs/>
          <w:i/>
          <w:color w:val="931626"/>
          <w:sz w:val="18"/>
          <w:lang w:eastAsia="ja-JP"/>
        </w:rPr>
        <w:t xml:space="preserve">is Restructuring Proposal. </w:t>
      </w:r>
      <w:r w:rsidR="002D517D">
        <w:rPr>
          <w:rFonts w:ascii="Calibri" w:eastAsia="Times New Roman" w:hAnsi="Calibri" w:cs="Arial"/>
          <w:bCs/>
          <w:i/>
          <w:color w:val="931626"/>
          <w:sz w:val="18"/>
          <w:lang w:eastAsia="ja-JP"/>
        </w:rPr>
        <w:t xml:space="preserve"> </w:t>
      </w:r>
    </w:p>
    <w:p w14:paraId="6A57551C" w14:textId="77777777" w:rsidR="00D131FE" w:rsidRDefault="00D131FE" w:rsidP="006D23D3">
      <w:pPr>
        <w:spacing w:before="40" w:after="40"/>
        <w:ind w:hanging="270"/>
        <w:rPr>
          <w:rFonts w:ascii="Calibri" w:eastAsia="Times New Roman" w:hAnsi="Calibri" w:cs="Arial"/>
          <w:bCs/>
          <w:i/>
          <w:color w:val="931626"/>
          <w:sz w:val="18"/>
          <w:lang w:eastAsia="ja-JP"/>
        </w:rPr>
      </w:pPr>
    </w:p>
    <w:p w14:paraId="77B65321" w14:textId="6A7D7751" w:rsidR="00C23BB7" w:rsidRPr="006220E2" w:rsidRDefault="00382F75" w:rsidP="006D23D3">
      <w:pPr>
        <w:spacing w:before="40" w:after="40"/>
        <w:ind w:hanging="270"/>
        <w:rPr>
          <w:rStyle w:val="IntenseReference"/>
          <w:rFonts w:ascii="Calibri" w:hAnsi="Calibri" w:cs="Arial"/>
          <w:color w:val="24634F"/>
          <w:szCs w:val="24"/>
        </w:rPr>
        <w:sectPr w:rsidR="00C23BB7" w:rsidRPr="006220E2" w:rsidSect="00722E37">
          <w:headerReference w:type="even" r:id="rId44"/>
          <w:headerReference w:type="default" r:id="rId45"/>
          <w:headerReference w:type="first" r:id="rId46"/>
          <w:pgSz w:w="12240" w:h="15840"/>
          <w:pgMar w:top="1440" w:right="1440" w:bottom="1440" w:left="1138" w:header="446" w:footer="187" w:gutter="0"/>
          <w:cols w:space="720"/>
          <w:docGrid w:linePitch="360"/>
        </w:sectPr>
      </w:pPr>
      <w:r w:rsidRPr="006220E2">
        <w:rPr>
          <w:rFonts w:ascii="Calibri" w:eastAsia="Times New Roman" w:hAnsi="Calibri" w:cs="Arial"/>
          <w:bCs/>
          <w:i/>
          <w:color w:val="931626"/>
          <w:sz w:val="18"/>
          <w:lang w:eastAsia="ja-JP"/>
        </w:rPr>
        <w:t>* Please expand this sub-section when needed to address all potential material and relevant risks.</w:t>
      </w:r>
    </w:p>
    <w:p w14:paraId="28A0087C" w14:textId="13924CEF" w:rsidR="00C23BB7" w:rsidRPr="006220E2" w:rsidRDefault="006F3A3F" w:rsidP="000B7CCB">
      <w:pPr>
        <w:tabs>
          <w:tab w:val="left" w:pos="2694"/>
        </w:tabs>
        <w:spacing w:before="40" w:after="40" w:line="240" w:lineRule="auto"/>
        <w:ind w:left="-270"/>
        <w:rPr>
          <w:rStyle w:val="IntenseReference"/>
          <w:rFonts w:ascii="Calibri" w:hAnsi="Calibri" w:cs="Arial"/>
          <w:color w:val="auto"/>
          <w:szCs w:val="24"/>
        </w:rPr>
      </w:pPr>
      <w:bookmarkStart w:id="8" w:name="SectionH"/>
      <w:bookmarkEnd w:id="8"/>
      <w:r w:rsidRPr="006220E2">
        <w:rPr>
          <w:rStyle w:val="IntenseReference"/>
          <w:rFonts w:ascii="Calibri" w:hAnsi="Calibri" w:cs="Arial"/>
          <w:color w:val="24634F"/>
          <w:szCs w:val="24"/>
        </w:rPr>
        <w:lastRenderedPageBreak/>
        <w:t>H</w:t>
      </w:r>
      <w:r w:rsidR="00C23BB7" w:rsidRPr="006220E2">
        <w:rPr>
          <w:rStyle w:val="IntenseReference"/>
          <w:rFonts w:ascii="Calibri" w:hAnsi="Calibri" w:cs="Arial"/>
          <w:color w:val="24634F"/>
          <w:szCs w:val="24"/>
        </w:rPr>
        <w:t xml:space="preserve">.1. </w:t>
      </w:r>
      <w:r w:rsidR="00FA4248">
        <w:rPr>
          <w:rStyle w:val="IntenseReference"/>
          <w:rFonts w:ascii="Calibri" w:hAnsi="Calibri" w:cs="Arial"/>
          <w:color w:val="auto"/>
          <w:szCs w:val="24"/>
        </w:rPr>
        <w:t>Revised</w:t>
      </w:r>
      <w:r w:rsidR="00A66D6B" w:rsidRPr="00764D16">
        <w:rPr>
          <w:rStyle w:val="IntenseReference"/>
          <w:rFonts w:ascii="Calibri" w:hAnsi="Calibri" w:cs="Arial"/>
          <w:color w:val="auto"/>
          <w:szCs w:val="24"/>
        </w:rPr>
        <w:t xml:space="preserve"> </w:t>
      </w:r>
      <w:r w:rsidR="00C23BB7" w:rsidRPr="00764D16">
        <w:rPr>
          <w:rStyle w:val="IntenseReference"/>
          <w:color w:val="auto"/>
        </w:rPr>
        <w:t>Logic Framework</w:t>
      </w:r>
      <w:r w:rsidR="00C23BB7" w:rsidRPr="00764D16">
        <w:rPr>
          <w:rStyle w:val="IntenseReference"/>
          <w:rFonts w:ascii="Calibri" w:hAnsi="Calibri" w:cs="Arial"/>
          <w:color w:val="auto"/>
          <w:szCs w:val="24"/>
        </w:rPr>
        <w:t xml:space="preserve">. </w:t>
      </w:r>
      <w:r w:rsidR="00C23BB7" w:rsidRPr="006220E2">
        <w:rPr>
          <w:rStyle w:val="IntenseReference"/>
          <w:rFonts w:ascii="Calibri" w:hAnsi="Calibri" w:cs="Arial"/>
          <w:color w:val="auto"/>
          <w:szCs w:val="24"/>
        </w:rPr>
        <w:tab/>
      </w:r>
    </w:p>
    <w:p w14:paraId="1E723B51" w14:textId="236FB4E2" w:rsidR="00C23BB7" w:rsidRPr="006220E2" w:rsidRDefault="00C23BB7" w:rsidP="000B7CCB">
      <w:pPr>
        <w:tabs>
          <w:tab w:val="left" w:pos="2694"/>
        </w:tabs>
        <w:spacing w:before="40" w:after="40" w:line="240" w:lineRule="auto"/>
        <w:ind w:left="-270"/>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 xml:space="preserve">Please </w:t>
      </w:r>
      <w:r w:rsidR="00A66D6B" w:rsidRPr="006220E2">
        <w:rPr>
          <w:rFonts w:ascii="Calibri" w:eastAsia="Times New Roman" w:hAnsi="Calibri" w:cs="Arial"/>
          <w:color w:val="000000"/>
          <w:sz w:val="20"/>
          <w:lang w:eastAsia="ja-JP"/>
        </w:rPr>
        <w:t>update</w:t>
      </w:r>
      <w:r w:rsidRPr="006220E2">
        <w:rPr>
          <w:rFonts w:ascii="Calibri" w:eastAsia="Times New Roman" w:hAnsi="Calibri" w:cs="Arial"/>
          <w:color w:val="000000"/>
          <w:sz w:val="20"/>
          <w:lang w:eastAsia="ja-JP"/>
        </w:rPr>
        <w:t xml:space="preserve"> the logic framework in accordance with the GCF’s </w:t>
      </w:r>
      <w:hyperlink r:id="rId47" w:history="1">
        <w:r w:rsidRPr="006220E2">
          <w:rPr>
            <w:rStyle w:val="Hyperlink"/>
            <w:rFonts w:ascii="Calibri" w:eastAsia="Times New Roman" w:hAnsi="Calibri" w:cs="Arial"/>
            <w:sz w:val="20"/>
            <w:lang w:eastAsia="ja-JP"/>
          </w:rPr>
          <w:t>Performance Measurement Framework</w:t>
        </w:r>
      </w:hyperlink>
      <w:r w:rsidR="00EE0575" w:rsidRPr="006220E2">
        <w:rPr>
          <w:rFonts w:ascii="Calibri" w:eastAsia="Times New Roman" w:hAnsi="Calibri" w:cs="Arial"/>
          <w:color w:val="000000"/>
          <w:sz w:val="20"/>
          <w:lang w:eastAsia="ja-JP"/>
        </w:rPr>
        <w:t xml:space="preserve"> under the </w:t>
      </w:r>
      <w:hyperlink r:id="rId48" w:history="1">
        <w:r w:rsidR="00EE0575" w:rsidRPr="006220E2">
          <w:rPr>
            <w:rStyle w:val="Hyperlink"/>
            <w:rFonts w:ascii="Calibri" w:eastAsia="Times New Roman" w:hAnsi="Calibri" w:cs="Arial"/>
            <w:sz w:val="20"/>
            <w:lang w:eastAsia="ja-JP"/>
          </w:rPr>
          <w:t>Results Management Framework</w:t>
        </w:r>
      </w:hyperlink>
      <w:r w:rsidR="00EE0575" w:rsidRPr="006220E2">
        <w:rPr>
          <w:rFonts w:ascii="Calibri" w:eastAsia="Times New Roman" w:hAnsi="Calibri" w:cs="Arial"/>
          <w:color w:val="000000"/>
          <w:sz w:val="20"/>
          <w:lang w:eastAsia="ja-JP"/>
        </w:rPr>
        <w:t>.</w:t>
      </w:r>
    </w:p>
    <w:p w14:paraId="1F5A43BB" w14:textId="77777777" w:rsidR="00846AF5" w:rsidRPr="006220E2" w:rsidRDefault="00846AF5" w:rsidP="00AC43A2">
      <w:pPr>
        <w:tabs>
          <w:tab w:val="right" w:pos="142"/>
        </w:tabs>
        <w:spacing w:after="0" w:line="240" w:lineRule="auto"/>
        <w:rPr>
          <w:rStyle w:val="IntenseReference"/>
          <w:rFonts w:ascii="Calibri" w:hAnsi="Calibri" w:cs="Arial"/>
          <w:color w:val="auto"/>
          <w:szCs w:val="24"/>
        </w:rPr>
      </w:pPr>
    </w:p>
    <w:tbl>
      <w:tblPr>
        <w:tblStyle w:val="TableGrid"/>
        <w:tblW w:w="10715" w:type="dxa"/>
        <w:tblInd w:w="-365" w:type="dxa"/>
        <w:tblLayout w:type="fixed"/>
        <w:tblLook w:val="04A0" w:firstRow="1" w:lastRow="0" w:firstColumn="1" w:lastColumn="0" w:noHBand="0" w:noVBand="1"/>
      </w:tblPr>
      <w:tblGrid>
        <w:gridCol w:w="1920"/>
        <w:gridCol w:w="1842"/>
        <w:gridCol w:w="1418"/>
        <w:gridCol w:w="1652"/>
        <w:gridCol w:w="899"/>
        <w:gridCol w:w="1134"/>
        <w:gridCol w:w="1850"/>
      </w:tblGrid>
      <w:tr w:rsidR="00573365" w:rsidRPr="006220E2" w14:paraId="45AFFB6A" w14:textId="77777777" w:rsidTr="004179E1">
        <w:trPr>
          <w:trHeight w:val="521"/>
        </w:trPr>
        <w:tc>
          <w:tcPr>
            <w:tcW w:w="10715" w:type="dxa"/>
            <w:gridSpan w:val="7"/>
            <w:tcBorders>
              <w:top w:val="single" w:sz="12" w:space="0" w:color="auto"/>
            </w:tcBorders>
            <w:shd w:val="clear" w:color="auto" w:fill="215868" w:themeFill="accent5" w:themeFillShade="80"/>
            <w:vAlign w:val="center"/>
          </w:tcPr>
          <w:p w14:paraId="64E52457" w14:textId="77777777" w:rsidR="00573365" w:rsidRPr="006220E2" w:rsidRDefault="00580E2A" w:rsidP="0096340F">
            <w:pPr>
              <w:spacing w:after="0"/>
              <w:rPr>
                <w:rFonts w:ascii="Calibri" w:hAnsi="Calibri" w:cs="Arial"/>
                <w:b/>
                <w:color w:val="FFFFFF" w:themeColor="background1"/>
                <w:szCs w:val="24"/>
              </w:rPr>
            </w:pPr>
            <w:r w:rsidRPr="006220E2">
              <w:rPr>
                <w:rFonts w:ascii="Calibri" w:hAnsi="Calibri" w:cs="Arial"/>
                <w:b/>
                <w:color w:val="FFFFFF" w:themeColor="background1"/>
                <w:szCs w:val="24"/>
              </w:rPr>
              <w:t>H</w:t>
            </w:r>
            <w:r w:rsidR="00573365" w:rsidRPr="006220E2">
              <w:rPr>
                <w:rFonts w:ascii="Calibri" w:hAnsi="Calibri" w:cs="Arial"/>
                <w:b/>
                <w:color w:val="FFFFFF" w:themeColor="background1"/>
                <w:szCs w:val="24"/>
              </w:rPr>
              <w:t>.1.1. Paradigm Shift Objectives and Impacts at the Fund level</w:t>
            </w:r>
            <w:r w:rsidR="00573365" w:rsidRPr="006220E2">
              <w:rPr>
                <w:rStyle w:val="FootnoteReference"/>
                <w:rFonts w:ascii="Calibri" w:hAnsi="Calibri" w:cs="Arial"/>
                <w:b/>
                <w:color w:val="FFFFFF" w:themeColor="background1"/>
                <w:sz w:val="20"/>
              </w:rPr>
              <w:footnoteReference w:id="6"/>
            </w:r>
          </w:p>
        </w:tc>
      </w:tr>
      <w:tr w:rsidR="00573365" w:rsidRPr="006220E2" w14:paraId="234EEB97" w14:textId="77777777" w:rsidTr="000576C8">
        <w:trPr>
          <w:trHeight w:val="303"/>
        </w:trPr>
        <w:tc>
          <w:tcPr>
            <w:tcW w:w="10715" w:type="dxa"/>
            <w:gridSpan w:val="7"/>
            <w:tcBorders>
              <w:top w:val="single" w:sz="12" w:space="0" w:color="auto"/>
            </w:tcBorders>
            <w:shd w:val="clear" w:color="auto" w:fill="F2F2F2" w:themeFill="background1" w:themeFillShade="F2"/>
            <w:vAlign w:val="center"/>
          </w:tcPr>
          <w:p w14:paraId="0B4CFB3C" w14:textId="77777777" w:rsidR="00573365" w:rsidRPr="006220E2" w:rsidRDefault="00573365" w:rsidP="0096340F">
            <w:pPr>
              <w:spacing w:after="0"/>
              <w:rPr>
                <w:rFonts w:ascii="Calibri" w:hAnsi="Calibri" w:cs="Arial"/>
                <w:b/>
                <w:sz w:val="20"/>
              </w:rPr>
            </w:pPr>
            <w:r w:rsidRPr="006220E2">
              <w:rPr>
                <w:rFonts w:ascii="Calibri" w:hAnsi="Calibri" w:cs="Arial"/>
                <w:b/>
                <w:sz w:val="20"/>
              </w:rPr>
              <w:t>Paradigm shift objectives</w:t>
            </w:r>
          </w:p>
        </w:tc>
      </w:tr>
      <w:tr w:rsidR="00573365" w:rsidRPr="006220E2" w14:paraId="39A39B96" w14:textId="77777777" w:rsidTr="0012366B">
        <w:trPr>
          <w:trHeight w:val="809"/>
        </w:trPr>
        <w:tc>
          <w:tcPr>
            <w:tcW w:w="1920" w:type="dxa"/>
            <w:tcBorders>
              <w:bottom w:val="double" w:sz="4" w:space="0" w:color="auto"/>
            </w:tcBorders>
            <w:shd w:val="clear" w:color="auto" w:fill="auto"/>
            <w:vAlign w:val="center"/>
          </w:tcPr>
          <w:p w14:paraId="25B0BB93" w14:textId="4B6E214D" w:rsidR="00573365" w:rsidRPr="006220E2" w:rsidRDefault="0017329A" w:rsidP="0096340F">
            <w:pPr>
              <w:spacing w:before="40" w:after="40"/>
              <w:jc w:val="center"/>
              <w:rPr>
                <w:rFonts w:ascii="Calibri" w:hAnsi="Calibri" w:cs="Arial"/>
                <w:i/>
                <w:sz w:val="18"/>
              </w:rPr>
            </w:pPr>
            <w:sdt>
              <w:sdtPr>
                <w:rPr>
                  <w:rFonts w:ascii="Calibri" w:hAnsi="Calibri" w:cs="Arial"/>
                  <w:i/>
                  <w:sz w:val="18"/>
                </w:rPr>
                <w:id w:val="-1648353981"/>
                <w:dropDownList>
                  <w:listItem w:value="Choose an item."/>
                  <w:listItem w:displayText="Shift to low-emission sustainable development pathways" w:value="Shift to low-emission sustainable development pathways"/>
                  <w:listItem w:displayText="Increased climate-resilient sustainable development" w:value="Increased climate-resilient sustainable development"/>
                </w:dropDownList>
              </w:sdtPr>
              <w:sdtEndPr/>
              <w:sdtContent>
                <w:r w:rsidR="00E935BB">
                  <w:rPr>
                    <w:rFonts w:ascii="Calibri" w:hAnsi="Calibri" w:cs="Arial"/>
                    <w:i/>
                    <w:sz w:val="18"/>
                  </w:rPr>
                  <w:t>Increased climate-resilient sustainable development</w:t>
                </w:r>
              </w:sdtContent>
            </w:sdt>
          </w:p>
        </w:tc>
        <w:tc>
          <w:tcPr>
            <w:tcW w:w="8795" w:type="dxa"/>
            <w:gridSpan w:val="6"/>
            <w:tcBorders>
              <w:bottom w:val="single" w:sz="4" w:space="0" w:color="auto"/>
            </w:tcBorders>
            <w:shd w:val="clear" w:color="auto" w:fill="auto"/>
            <w:vAlign w:val="center"/>
          </w:tcPr>
          <w:p w14:paraId="0818C754" w14:textId="7CF8569D" w:rsidR="00573365" w:rsidRPr="006220E2" w:rsidRDefault="005308EE" w:rsidP="0096340F">
            <w:pPr>
              <w:spacing w:after="0"/>
              <w:rPr>
                <w:rFonts w:ascii="Calibri" w:hAnsi="Calibri" w:cs="Arial"/>
                <w:sz w:val="20"/>
                <w:szCs w:val="20"/>
              </w:rPr>
            </w:pPr>
            <w:r>
              <w:rPr>
                <w:rFonts w:ascii="Calibri" w:hAnsi="Calibri" w:cs="Arial"/>
                <w:sz w:val="20"/>
                <w:szCs w:val="20"/>
              </w:rPr>
              <w:t>The objective of this project is to stre</w:t>
            </w:r>
            <w:r w:rsidR="00847553">
              <w:rPr>
                <w:rFonts w:ascii="Calibri" w:hAnsi="Calibri" w:cs="Arial"/>
                <w:sz w:val="20"/>
                <w:szCs w:val="20"/>
              </w:rPr>
              <w:t>ngthen adaptive capacity</w:t>
            </w:r>
            <w:r w:rsidR="00F63A94">
              <w:rPr>
                <w:rFonts w:ascii="Calibri" w:hAnsi="Calibri" w:cs="Arial"/>
                <w:sz w:val="20"/>
                <w:szCs w:val="20"/>
              </w:rPr>
              <w:t>, and reduced exposure to climate risks</w:t>
            </w:r>
            <w:r w:rsidR="00E75667">
              <w:rPr>
                <w:rFonts w:ascii="Calibri" w:hAnsi="Calibri" w:cs="Arial"/>
                <w:sz w:val="20"/>
                <w:szCs w:val="20"/>
              </w:rPr>
              <w:t xml:space="preserve"> of vulnerable communities, infrastructure</w:t>
            </w:r>
            <w:r w:rsidR="003E2C68">
              <w:rPr>
                <w:rFonts w:ascii="Calibri" w:hAnsi="Calibri" w:cs="Arial"/>
                <w:sz w:val="20"/>
                <w:szCs w:val="20"/>
              </w:rPr>
              <w:t xml:space="preserve">, and the built environment </w:t>
            </w:r>
            <w:r w:rsidR="009D074B">
              <w:rPr>
                <w:rFonts w:ascii="Calibri" w:hAnsi="Calibri" w:cs="Arial"/>
                <w:sz w:val="20"/>
                <w:szCs w:val="20"/>
              </w:rPr>
              <w:t xml:space="preserve">in the Vaisigano River Catchment. </w:t>
            </w:r>
            <w:r w:rsidR="00FA4248">
              <w:rPr>
                <w:rFonts w:ascii="Calibri" w:hAnsi="Calibri" w:cs="Arial"/>
                <w:sz w:val="20"/>
                <w:szCs w:val="20"/>
              </w:rPr>
              <w:t xml:space="preserve"> </w:t>
            </w:r>
          </w:p>
        </w:tc>
      </w:tr>
      <w:tr w:rsidR="00573365" w:rsidRPr="006220E2" w14:paraId="09B9397B" w14:textId="77777777" w:rsidTr="00185234">
        <w:trPr>
          <w:trHeight w:val="340"/>
        </w:trPr>
        <w:tc>
          <w:tcPr>
            <w:tcW w:w="1920" w:type="dxa"/>
            <w:vMerge w:val="restart"/>
            <w:tcBorders>
              <w:top w:val="double" w:sz="4" w:space="0" w:color="auto"/>
            </w:tcBorders>
            <w:shd w:val="clear" w:color="auto" w:fill="D9D9D9" w:themeFill="background1" w:themeFillShade="D9"/>
            <w:vAlign w:val="center"/>
          </w:tcPr>
          <w:p w14:paraId="54949A90" w14:textId="77777777" w:rsidR="00573365" w:rsidRPr="006220E2" w:rsidRDefault="00573365" w:rsidP="0096340F">
            <w:pPr>
              <w:spacing w:after="0"/>
              <w:jc w:val="center"/>
              <w:rPr>
                <w:rFonts w:ascii="Calibri" w:hAnsi="Calibri" w:cs="Arial"/>
                <w:b/>
                <w:sz w:val="18"/>
              </w:rPr>
            </w:pPr>
            <w:r w:rsidRPr="006220E2">
              <w:rPr>
                <w:rFonts w:ascii="Calibri" w:hAnsi="Calibri" w:cs="Arial"/>
                <w:b/>
                <w:sz w:val="18"/>
              </w:rPr>
              <w:t>Expected Result</w:t>
            </w:r>
          </w:p>
        </w:tc>
        <w:tc>
          <w:tcPr>
            <w:tcW w:w="1842" w:type="dxa"/>
            <w:vMerge w:val="restart"/>
            <w:tcBorders>
              <w:top w:val="double" w:sz="4" w:space="0" w:color="auto"/>
            </w:tcBorders>
            <w:shd w:val="clear" w:color="auto" w:fill="D9D9D9" w:themeFill="background1" w:themeFillShade="D9"/>
            <w:vAlign w:val="center"/>
          </w:tcPr>
          <w:p w14:paraId="63FA74AE" w14:textId="77777777" w:rsidR="00573365" w:rsidRPr="006220E2" w:rsidRDefault="00573365" w:rsidP="0096340F">
            <w:pPr>
              <w:spacing w:after="0"/>
              <w:jc w:val="center"/>
              <w:rPr>
                <w:rFonts w:ascii="Calibri" w:hAnsi="Calibri" w:cs="Arial"/>
                <w:b/>
                <w:sz w:val="18"/>
              </w:rPr>
            </w:pPr>
            <w:r w:rsidRPr="006220E2">
              <w:rPr>
                <w:rFonts w:ascii="Calibri" w:hAnsi="Calibri" w:cs="Arial"/>
                <w:b/>
                <w:sz w:val="18"/>
              </w:rPr>
              <w:t>Indicator</w:t>
            </w:r>
          </w:p>
        </w:tc>
        <w:tc>
          <w:tcPr>
            <w:tcW w:w="1418" w:type="dxa"/>
            <w:vMerge w:val="restart"/>
            <w:tcBorders>
              <w:top w:val="double" w:sz="4" w:space="0" w:color="auto"/>
            </w:tcBorders>
            <w:shd w:val="clear" w:color="auto" w:fill="D9D9D9" w:themeFill="background1" w:themeFillShade="D9"/>
            <w:vAlign w:val="center"/>
          </w:tcPr>
          <w:p w14:paraId="1A5B2668" w14:textId="77777777" w:rsidR="00573365" w:rsidRPr="006220E2" w:rsidRDefault="00573365" w:rsidP="0096340F">
            <w:pPr>
              <w:spacing w:after="0"/>
              <w:jc w:val="center"/>
              <w:rPr>
                <w:rFonts w:ascii="Calibri" w:hAnsi="Calibri" w:cs="Arial"/>
                <w:b/>
                <w:sz w:val="18"/>
              </w:rPr>
            </w:pPr>
            <w:r w:rsidRPr="006220E2">
              <w:rPr>
                <w:rFonts w:ascii="Calibri" w:hAnsi="Calibri" w:cs="Arial"/>
                <w:b/>
                <w:sz w:val="18"/>
              </w:rPr>
              <w:t>Means of Verification (</w:t>
            </w:r>
            <w:proofErr w:type="spellStart"/>
            <w:r w:rsidRPr="006220E2">
              <w:rPr>
                <w:rFonts w:ascii="Calibri" w:hAnsi="Calibri" w:cs="Arial"/>
                <w:b/>
                <w:sz w:val="18"/>
              </w:rPr>
              <w:t>MoV</w:t>
            </w:r>
            <w:proofErr w:type="spellEnd"/>
            <w:r w:rsidRPr="006220E2">
              <w:rPr>
                <w:rFonts w:ascii="Calibri" w:hAnsi="Calibri" w:cs="Arial"/>
                <w:b/>
                <w:sz w:val="18"/>
              </w:rPr>
              <w:t>)</w:t>
            </w:r>
          </w:p>
        </w:tc>
        <w:tc>
          <w:tcPr>
            <w:tcW w:w="1652" w:type="dxa"/>
            <w:vMerge w:val="restart"/>
            <w:tcBorders>
              <w:top w:val="double" w:sz="4" w:space="0" w:color="auto"/>
            </w:tcBorders>
            <w:shd w:val="clear" w:color="auto" w:fill="D9D9D9" w:themeFill="background1" w:themeFillShade="D9"/>
            <w:vAlign w:val="center"/>
          </w:tcPr>
          <w:p w14:paraId="35DD2C8A" w14:textId="77777777" w:rsidR="00573365" w:rsidRPr="006220E2" w:rsidRDefault="00573365" w:rsidP="0096340F">
            <w:pPr>
              <w:spacing w:after="0"/>
              <w:jc w:val="center"/>
              <w:rPr>
                <w:rFonts w:ascii="Calibri" w:hAnsi="Calibri" w:cs="Arial"/>
                <w:b/>
                <w:sz w:val="18"/>
              </w:rPr>
            </w:pPr>
            <w:r w:rsidRPr="006220E2">
              <w:rPr>
                <w:rFonts w:ascii="Calibri" w:eastAsia="Times New Roman" w:hAnsi="Calibri" w:cs="Arial"/>
                <w:b/>
                <w:bCs/>
                <w:color w:val="000000"/>
                <w:sz w:val="18"/>
                <w:lang w:eastAsia="ja-JP"/>
              </w:rPr>
              <w:t>Baseline</w:t>
            </w:r>
          </w:p>
        </w:tc>
        <w:tc>
          <w:tcPr>
            <w:tcW w:w="2033" w:type="dxa"/>
            <w:gridSpan w:val="2"/>
            <w:tcBorders>
              <w:top w:val="double" w:sz="4" w:space="0" w:color="auto"/>
            </w:tcBorders>
            <w:shd w:val="clear" w:color="auto" w:fill="D9D9D9" w:themeFill="background1" w:themeFillShade="D9"/>
            <w:vAlign w:val="center"/>
          </w:tcPr>
          <w:p w14:paraId="01026BED" w14:textId="77777777" w:rsidR="00573365" w:rsidRPr="006220E2" w:rsidRDefault="00573365" w:rsidP="0096340F">
            <w:pPr>
              <w:spacing w:after="0"/>
              <w:jc w:val="center"/>
              <w:rPr>
                <w:rFonts w:ascii="Calibri" w:hAnsi="Calibri" w:cs="Arial"/>
                <w:b/>
                <w:sz w:val="18"/>
              </w:rPr>
            </w:pPr>
            <w:r w:rsidRPr="006220E2">
              <w:rPr>
                <w:rFonts w:ascii="Calibri" w:eastAsia="Times New Roman" w:hAnsi="Calibri" w:cs="Arial"/>
                <w:b/>
                <w:bCs/>
                <w:color w:val="000000"/>
                <w:sz w:val="18"/>
                <w:lang w:eastAsia="ja-JP"/>
              </w:rPr>
              <w:t>Target</w:t>
            </w:r>
          </w:p>
        </w:tc>
        <w:tc>
          <w:tcPr>
            <w:tcW w:w="1850" w:type="dxa"/>
            <w:vMerge w:val="restart"/>
            <w:tcBorders>
              <w:top w:val="double" w:sz="4" w:space="0" w:color="auto"/>
            </w:tcBorders>
            <w:shd w:val="clear" w:color="auto" w:fill="D9D9D9" w:themeFill="background1" w:themeFillShade="D9"/>
            <w:vAlign w:val="center"/>
          </w:tcPr>
          <w:p w14:paraId="54F302A4" w14:textId="77777777" w:rsidR="00573365" w:rsidRPr="006220E2" w:rsidRDefault="00573365" w:rsidP="0096340F">
            <w:pPr>
              <w:spacing w:after="0"/>
              <w:jc w:val="center"/>
              <w:rPr>
                <w:rFonts w:ascii="Calibri" w:eastAsia="Times New Roman" w:hAnsi="Calibri" w:cs="Arial"/>
                <w:b/>
                <w:bCs/>
                <w:color w:val="000000"/>
                <w:sz w:val="18"/>
                <w:lang w:eastAsia="ja-JP"/>
              </w:rPr>
            </w:pPr>
            <w:r w:rsidRPr="006220E2">
              <w:rPr>
                <w:rFonts w:ascii="Calibri" w:eastAsia="Times New Roman" w:hAnsi="Calibri" w:cs="Arial"/>
                <w:b/>
                <w:bCs/>
                <w:color w:val="000000"/>
                <w:sz w:val="18"/>
                <w:lang w:eastAsia="ja-JP"/>
              </w:rPr>
              <w:t>Assumptions</w:t>
            </w:r>
          </w:p>
        </w:tc>
      </w:tr>
      <w:tr w:rsidR="00573365" w:rsidRPr="006220E2" w14:paraId="48E381AC" w14:textId="77777777" w:rsidTr="00185234">
        <w:trPr>
          <w:trHeight w:val="446"/>
        </w:trPr>
        <w:tc>
          <w:tcPr>
            <w:tcW w:w="1920" w:type="dxa"/>
            <w:vMerge/>
            <w:shd w:val="clear" w:color="auto" w:fill="FFFFFF" w:themeFill="background1"/>
            <w:vAlign w:val="center"/>
          </w:tcPr>
          <w:p w14:paraId="21DED1D7" w14:textId="77777777" w:rsidR="00573365" w:rsidRPr="006220E2" w:rsidRDefault="00573365" w:rsidP="0096340F">
            <w:pPr>
              <w:jc w:val="center"/>
              <w:rPr>
                <w:rFonts w:ascii="Calibri" w:hAnsi="Calibri" w:cs="Arial"/>
                <w:b/>
                <w:sz w:val="20"/>
              </w:rPr>
            </w:pPr>
          </w:p>
        </w:tc>
        <w:tc>
          <w:tcPr>
            <w:tcW w:w="1842" w:type="dxa"/>
            <w:vMerge/>
            <w:shd w:val="clear" w:color="auto" w:fill="FFFFFF" w:themeFill="background1"/>
            <w:vAlign w:val="center"/>
          </w:tcPr>
          <w:p w14:paraId="7C24FABF" w14:textId="77777777" w:rsidR="00573365" w:rsidRPr="006220E2" w:rsidRDefault="00573365" w:rsidP="0096340F">
            <w:pPr>
              <w:jc w:val="center"/>
              <w:rPr>
                <w:rFonts w:ascii="Calibri" w:hAnsi="Calibri" w:cs="Arial"/>
                <w:b/>
                <w:sz w:val="20"/>
              </w:rPr>
            </w:pPr>
          </w:p>
        </w:tc>
        <w:tc>
          <w:tcPr>
            <w:tcW w:w="1418" w:type="dxa"/>
            <w:vMerge/>
            <w:shd w:val="clear" w:color="auto" w:fill="FFFFFF" w:themeFill="background1"/>
            <w:vAlign w:val="center"/>
          </w:tcPr>
          <w:p w14:paraId="31B462D4" w14:textId="77777777" w:rsidR="00573365" w:rsidRPr="006220E2" w:rsidRDefault="00573365" w:rsidP="0096340F">
            <w:pPr>
              <w:jc w:val="center"/>
              <w:rPr>
                <w:rFonts w:ascii="Calibri" w:hAnsi="Calibri" w:cs="Arial"/>
                <w:b/>
                <w:sz w:val="20"/>
              </w:rPr>
            </w:pPr>
          </w:p>
        </w:tc>
        <w:tc>
          <w:tcPr>
            <w:tcW w:w="1652" w:type="dxa"/>
            <w:vMerge/>
            <w:shd w:val="clear" w:color="auto" w:fill="FFFFFF" w:themeFill="background1"/>
            <w:vAlign w:val="center"/>
          </w:tcPr>
          <w:p w14:paraId="70403927" w14:textId="77777777" w:rsidR="00573365" w:rsidRPr="006220E2" w:rsidRDefault="00573365" w:rsidP="0096340F">
            <w:pPr>
              <w:jc w:val="center"/>
              <w:rPr>
                <w:rFonts w:ascii="Calibri" w:eastAsia="Times New Roman" w:hAnsi="Calibri" w:cs="Arial"/>
                <w:b/>
                <w:bCs/>
                <w:color w:val="000000"/>
                <w:sz w:val="20"/>
                <w:lang w:eastAsia="ja-JP"/>
              </w:rPr>
            </w:pPr>
          </w:p>
        </w:tc>
        <w:tc>
          <w:tcPr>
            <w:tcW w:w="899" w:type="dxa"/>
            <w:tcBorders>
              <w:top w:val="single" w:sz="4" w:space="0" w:color="auto"/>
            </w:tcBorders>
            <w:shd w:val="clear" w:color="auto" w:fill="D9D9D9" w:themeFill="background1" w:themeFillShade="D9"/>
            <w:vAlign w:val="center"/>
          </w:tcPr>
          <w:p w14:paraId="6ADD7AB6" w14:textId="77777777" w:rsidR="00573365" w:rsidRPr="006220E2" w:rsidRDefault="00573365" w:rsidP="0096340F">
            <w:pPr>
              <w:spacing w:after="0"/>
              <w:jc w:val="center"/>
              <w:rPr>
                <w:rFonts w:ascii="Calibri" w:hAnsi="Calibri" w:cs="Arial"/>
                <w:sz w:val="18"/>
              </w:rPr>
            </w:pPr>
            <w:r w:rsidRPr="006220E2">
              <w:rPr>
                <w:rFonts w:ascii="Calibri" w:hAnsi="Calibri" w:cs="Arial"/>
                <w:sz w:val="18"/>
              </w:rPr>
              <w:t xml:space="preserve">Mid-term </w:t>
            </w:r>
          </w:p>
          <w:p w14:paraId="4DB98789" w14:textId="77777777" w:rsidR="00573365" w:rsidRPr="006220E2" w:rsidRDefault="00573365" w:rsidP="0096340F">
            <w:pPr>
              <w:spacing w:after="0"/>
              <w:jc w:val="center"/>
              <w:rPr>
                <w:rFonts w:ascii="Calibri" w:eastAsia="Times New Roman" w:hAnsi="Calibri" w:cs="Arial"/>
                <w:b/>
                <w:bCs/>
                <w:color w:val="000000"/>
                <w:sz w:val="14"/>
                <w:szCs w:val="14"/>
                <w:lang w:eastAsia="ja-JP"/>
              </w:rPr>
            </w:pPr>
            <w:r w:rsidRPr="006220E2">
              <w:rPr>
                <w:rFonts w:ascii="Calibri" w:hAnsi="Calibri" w:cs="Arial"/>
                <w:sz w:val="14"/>
                <w:szCs w:val="14"/>
              </w:rPr>
              <w:t>(if applicable)</w:t>
            </w:r>
          </w:p>
        </w:tc>
        <w:tc>
          <w:tcPr>
            <w:tcW w:w="1134" w:type="dxa"/>
            <w:tcBorders>
              <w:top w:val="single" w:sz="4" w:space="0" w:color="auto"/>
            </w:tcBorders>
            <w:shd w:val="clear" w:color="auto" w:fill="D9D9D9" w:themeFill="background1" w:themeFillShade="D9"/>
            <w:vAlign w:val="center"/>
          </w:tcPr>
          <w:p w14:paraId="61917081" w14:textId="77777777" w:rsidR="00573365" w:rsidRPr="006220E2" w:rsidRDefault="00573365" w:rsidP="0096340F">
            <w:pPr>
              <w:spacing w:after="0"/>
              <w:jc w:val="center"/>
              <w:rPr>
                <w:rFonts w:ascii="Calibri" w:eastAsia="Times New Roman" w:hAnsi="Calibri" w:cs="Arial"/>
                <w:b/>
                <w:bCs/>
                <w:color w:val="000000"/>
                <w:sz w:val="18"/>
                <w:lang w:eastAsia="ja-JP"/>
              </w:rPr>
            </w:pPr>
            <w:r w:rsidRPr="006220E2">
              <w:rPr>
                <w:rFonts w:ascii="Calibri" w:hAnsi="Calibri" w:cs="Arial"/>
                <w:sz w:val="18"/>
              </w:rPr>
              <w:t>Final</w:t>
            </w:r>
          </w:p>
        </w:tc>
        <w:tc>
          <w:tcPr>
            <w:tcW w:w="1850" w:type="dxa"/>
            <w:vMerge/>
            <w:shd w:val="clear" w:color="auto" w:fill="FFFFFF" w:themeFill="background1"/>
            <w:vAlign w:val="center"/>
          </w:tcPr>
          <w:p w14:paraId="2395E79F" w14:textId="77777777" w:rsidR="00573365" w:rsidRPr="006220E2" w:rsidRDefault="00573365" w:rsidP="0096340F">
            <w:pPr>
              <w:jc w:val="center"/>
              <w:rPr>
                <w:rFonts w:ascii="Calibri" w:eastAsia="Times New Roman" w:hAnsi="Calibri" w:cs="Arial"/>
                <w:b/>
                <w:bCs/>
                <w:color w:val="000000"/>
                <w:sz w:val="20"/>
                <w:lang w:eastAsia="ja-JP"/>
              </w:rPr>
            </w:pPr>
          </w:p>
        </w:tc>
      </w:tr>
      <w:tr w:rsidR="00573365" w:rsidRPr="006220E2" w14:paraId="24EC7D3F" w14:textId="77777777" w:rsidTr="000576C8">
        <w:trPr>
          <w:trHeight w:val="359"/>
        </w:trPr>
        <w:tc>
          <w:tcPr>
            <w:tcW w:w="10715" w:type="dxa"/>
            <w:gridSpan w:val="7"/>
            <w:shd w:val="clear" w:color="auto" w:fill="F2F2F2" w:themeFill="background1" w:themeFillShade="F2"/>
            <w:vAlign w:val="center"/>
          </w:tcPr>
          <w:p w14:paraId="5AF28531" w14:textId="77777777" w:rsidR="00573365" w:rsidRPr="006220E2" w:rsidRDefault="00573365" w:rsidP="0096340F">
            <w:pPr>
              <w:pStyle w:val="FootnoteText"/>
              <w:rPr>
                <w:rFonts w:ascii="Calibri" w:hAnsi="Calibri" w:cs="Arial"/>
              </w:rPr>
            </w:pPr>
            <w:r w:rsidRPr="006220E2">
              <w:rPr>
                <w:rFonts w:ascii="Calibri" w:hAnsi="Calibri" w:cs="Arial"/>
                <w:b/>
              </w:rPr>
              <w:t>Fund-level impacts</w:t>
            </w:r>
          </w:p>
        </w:tc>
      </w:tr>
      <w:tr w:rsidR="00022FAE" w:rsidRPr="006220E2" w14:paraId="52CDC0EF" w14:textId="77777777" w:rsidTr="009402FC">
        <w:trPr>
          <w:trHeight w:val="567"/>
        </w:trPr>
        <w:tc>
          <w:tcPr>
            <w:tcW w:w="1920" w:type="dxa"/>
            <w:vAlign w:val="center"/>
          </w:tcPr>
          <w:p w14:paraId="1F8DA890" w14:textId="0EB100A5" w:rsidR="00022FAE" w:rsidRPr="006220E2" w:rsidRDefault="0017329A" w:rsidP="0096340F">
            <w:pPr>
              <w:jc w:val="center"/>
              <w:rPr>
                <w:rFonts w:ascii="Calibri" w:hAnsi="Calibri" w:cs="Arial"/>
                <w:i/>
                <w:sz w:val="20"/>
              </w:rPr>
            </w:pPr>
            <w:sdt>
              <w:sdtPr>
                <w:rPr>
                  <w:rFonts w:ascii="Calibri" w:hAnsi="Calibri" w:cs="Arial"/>
                  <w:i/>
                  <w:sz w:val="20"/>
                </w:rPr>
                <w:id w:val="-1978523414"/>
                <w:dropDownList>
                  <w:listItem w:value="Choose an item."/>
                  <w:listItem w:displayText="M1.0 Reduced emissions through increased low-emission energy access and power generation" w:value="M1.0 Reduced emissions through increased low-emission energy access and power generation"/>
                  <w:listItem w:displayText="M2.0 Reduced emissions through increased access to low-emission transportation" w:value="M2.0 Reduced emissions through increased access to low-emission transportation"/>
                  <w:listItem w:displayText="M3.0 Reduced emissions from buildings, cities, industries and appliances" w:value="M3.0 Reduced emissions from buildings, cities, industries and appliances"/>
                  <w:listItem w:displayText="M4.0 Reduced emissions from land use, reforestation, reduced deforestation, and through sustainable forest management and conservation and enhancement of forest carbon stocks" w:value="M4.0 Reduced emissions from land use, reforestation, reduced deforestation, and through sustainable forest management and conservation and enhancement of forest carbon stocks"/>
                  <w:listItem w:displayText="A1.0 Increased resilience and enhanced livelihoods of the most vulnerable people, communities and regions" w:value="A1.0 Increased resilience and enhanced livelihoods of the most vulnerable people, communities and regions"/>
                  <w:listItem w:displayText="A2.0 Increased resilience of health and well-being, and food and water security" w:value="A2.0 Increased resilience of health and well-being, and food and water security"/>
                  <w:listItem w:displayText="A3.0 Increased resilience of intrastructure and the built environment to climate change" w:value="A3.0 Increased resilience of intrastructure and the built environment to climate change"/>
                  <w:listItem w:displayText="A4.0 Improved resilience of ecosystems and ecosystem services" w:value="A4.0 Improved resilience of ecosystems and ecosystem services"/>
                </w:dropDownList>
              </w:sdtPr>
              <w:sdtEndPr/>
              <w:sdtContent>
                <w:r w:rsidR="00022FAE">
                  <w:rPr>
                    <w:rFonts w:ascii="Calibri" w:hAnsi="Calibri" w:cs="Arial"/>
                    <w:i/>
                    <w:sz w:val="20"/>
                  </w:rPr>
                  <w:t>A3.0 Increased resilience of intrastructure and the built environment to climate change</w:t>
                </w:r>
              </w:sdtContent>
            </w:sdt>
          </w:p>
        </w:tc>
        <w:tc>
          <w:tcPr>
            <w:tcW w:w="1842" w:type="dxa"/>
            <w:vAlign w:val="center"/>
          </w:tcPr>
          <w:p w14:paraId="44915A34" w14:textId="44C192FB" w:rsidR="00022FAE" w:rsidRPr="001B30BD" w:rsidRDefault="00A8082A" w:rsidP="0096340F">
            <w:pPr>
              <w:spacing w:before="40" w:after="40"/>
              <w:ind w:left="-43"/>
              <w:rPr>
                <w:rFonts w:ascii="Calibri" w:hAnsi="Calibri" w:cs="Arial"/>
                <w:sz w:val="18"/>
                <w:szCs w:val="18"/>
              </w:rPr>
            </w:pPr>
            <w:r>
              <w:rPr>
                <w:rFonts w:ascii="Calibri" w:hAnsi="Calibri" w:cs="Arial"/>
                <w:sz w:val="18"/>
                <w:szCs w:val="18"/>
              </w:rPr>
              <w:t>A</w:t>
            </w:r>
            <w:r w:rsidR="00022FAE">
              <w:rPr>
                <w:rFonts w:ascii="Calibri" w:hAnsi="Calibri" w:cs="Arial"/>
                <w:sz w:val="18"/>
                <w:szCs w:val="18"/>
              </w:rPr>
              <w:t xml:space="preserve">3.1 </w:t>
            </w:r>
            <w:r w:rsidR="00022FAE" w:rsidRPr="001B30BD">
              <w:rPr>
                <w:rFonts w:ascii="Calibri" w:hAnsi="Calibri" w:cs="Arial"/>
                <w:sz w:val="18"/>
                <w:szCs w:val="18"/>
              </w:rPr>
              <w:t xml:space="preserve">Number of physical assets made more resilient to climate variability and change considering human benefits </w:t>
            </w:r>
          </w:p>
        </w:tc>
        <w:tc>
          <w:tcPr>
            <w:tcW w:w="1418" w:type="dxa"/>
            <w:vAlign w:val="center"/>
          </w:tcPr>
          <w:p w14:paraId="173E6006" w14:textId="77777777" w:rsidR="00022FAE" w:rsidRPr="006220E2" w:rsidRDefault="00022FAE" w:rsidP="008D2625">
            <w:pPr>
              <w:rPr>
                <w:rFonts w:ascii="Calibri" w:hAnsi="Calibri" w:cs="Arial"/>
                <w:sz w:val="20"/>
              </w:rPr>
            </w:pPr>
          </w:p>
          <w:p w14:paraId="4EF68592" w14:textId="4F00CEE6" w:rsidR="00022FAE" w:rsidRPr="00233595" w:rsidRDefault="00957E2B" w:rsidP="008D2625">
            <w:pPr>
              <w:rPr>
                <w:rFonts w:ascii="Calibri" w:hAnsi="Calibri" w:cs="Arial"/>
                <w:i/>
                <w:iCs/>
                <w:sz w:val="18"/>
                <w:szCs w:val="18"/>
              </w:rPr>
            </w:pPr>
            <w:r>
              <w:rPr>
                <w:rFonts w:ascii="Calibri" w:hAnsi="Calibri" w:cs="Arial"/>
                <w:i/>
                <w:iCs/>
                <w:sz w:val="18"/>
                <w:szCs w:val="18"/>
              </w:rPr>
              <w:t xml:space="preserve">Site visits and </w:t>
            </w:r>
            <w:r w:rsidR="00022FAE" w:rsidRPr="00233595">
              <w:rPr>
                <w:rFonts w:ascii="Calibri" w:hAnsi="Calibri" w:cs="Arial"/>
                <w:i/>
                <w:iCs/>
                <w:sz w:val="18"/>
                <w:szCs w:val="18"/>
              </w:rPr>
              <w:t>Certificates of completion of construction of physical assets (registered in Quarterly Reports)</w:t>
            </w:r>
          </w:p>
          <w:p w14:paraId="21E6AC20" w14:textId="77777777" w:rsidR="00022FAE" w:rsidRPr="006220E2" w:rsidRDefault="00022FAE" w:rsidP="008D2625">
            <w:pPr>
              <w:rPr>
                <w:rFonts w:ascii="Calibri" w:hAnsi="Calibri" w:cs="Arial"/>
                <w:sz w:val="20"/>
              </w:rPr>
            </w:pPr>
          </w:p>
        </w:tc>
        <w:tc>
          <w:tcPr>
            <w:tcW w:w="1652" w:type="dxa"/>
            <w:vAlign w:val="center"/>
          </w:tcPr>
          <w:p w14:paraId="2965FC87" w14:textId="35A4B922" w:rsidR="00022FAE" w:rsidRPr="001B30BD" w:rsidRDefault="00022FAE" w:rsidP="0012366B">
            <w:pPr>
              <w:rPr>
                <w:rFonts w:ascii="Calibri" w:hAnsi="Calibri" w:cs="Arial"/>
                <w:sz w:val="18"/>
                <w:szCs w:val="18"/>
              </w:rPr>
            </w:pPr>
            <w:r w:rsidRPr="001B30BD">
              <w:rPr>
                <w:rFonts w:ascii="Calibri" w:hAnsi="Calibri" w:cs="Arial"/>
                <w:sz w:val="18"/>
                <w:szCs w:val="18"/>
              </w:rPr>
              <w:t>No single engineere</w:t>
            </w:r>
            <w:r>
              <w:rPr>
                <w:rFonts w:ascii="Calibri" w:hAnsi="Calibri" w:cs="Arial"/>
                <w:sz w:val="18"/>
                <w:szCs w:val="18"/>
              </w:rPr>
              <w:t>d</w:t>
            </w:r>
            <w:r w:rsidRPr="001B30BD">
              <w:rPr>
                <w:rFonts w:ascii="Calibri" w:hAnsi="Calibri" w:cs="Arial"/>
                <w:sz w:val="18"/>
                <w:szCs w:val="18"/>
              </w:rPr>
              <w:t xml:space="preserve"> river works solutions to minimize and withstand</w:t>
            </w:r>
            <w:r>
              <w:rPr>
                <w:rFonts w:ascii="Calibri" w:hAnsi="Calibri" w:cs="Arial"/>
                <w:sz w:val="18"/>
                <w:szCs w:val="18"/>
              </w:rPr>
              <w:t xml:space="preserve"> flooding exists in Segments 2,3,4 in the Vaisigano River</w:t>
            </w:r>
          </w:p>
        </w:tc>
        <w:tc>
          <w:tcPr>
            <w:tcW w:w="899" w:type="dxa"/>
            <w:vAlign w:val="center"/>
          </w:tcPr>
          <w:p w14:paraId="489583A9" w14:textId="75110242" w:rsidR="00022FAE" w:rsidRPr="00957F6F" w:rsidRDefault="00022FAE" w:rsidP="006F3B19">
            <w:pPr>
              <w:jc w:val="center"/>
              <w:rPr>
                <w:rFonts w:ascii="Calibri" w:hAnsi="Calibri" w:cs="Arial"/>
                <w:sz w:val="18"/>
                <w:szCs w:val="18"/>
              </w:rPr>
            </w:pPr>
            <w:r w:rsidRPr="00957F6F">
              <w:rPr>
                <w:rFonts w:ascii="Calibri" w:hAnsi="Calibri" w:cs="Arial"/>
                <w:sz w:val="18"/>
                <w:szCs w:val="18"/>
              </w:rPr>
              <w:t>N/A</w:t>
            </w:r>
          </w:p>
        </w:tc>
        <w:tc>
          <w:tcPr>
            <w:tcW w:w="1134" w:type="dxa"/>
            <w:vAlign w:val="center"/>
          </w:tcPr>
          <w:p w14:paraId="2AE8C236" w14:textId="69A1AE4B" w:rsidR="00022FAE" w:rsidRPr="00324377" w:rsidRDefault="00022FAE" w:rsidP="009402FC">
            <w:pPr>
              <w:rPr>
                <w:rFonts w:ascii="Calibri" w:hAnsi="Calibri" w:cs="Arial"/>
                <w:i/>
                <w:iCs/>
                <w:sz w:val="18"/>
                <w:szCs w:val="18"/>
              </w:rPr>
            </w:pPr>
            <w:r w:rsidRPr="00324377">
              <w:rPr>
                <w:rFonts w:ascii="Calibri" w:hAnsi="Calibri" w:cs="Arial"/>
                <w:i/>
                <w:iCs/>
                <w:sz w:val="18"/>
                <w:szCs w:val="18"/>
              </w:rPr>
              <w:t xml:space="preserve">A total of 19 physical assets made more resilient (Riverwall segments, </w:t>
            </w:r>
            <w:proofErr w:type="gramStart"/>
            <w:r w:rsidRPr="00324377">
              <w:rPr>
                <w:rFonts w:ascii="Calibri" w:hAnsi="Calibri" w:cs="Arial"/>
                <w:i/>
                <w:iCs/>
                <w:sz w:val="18"/>
                <w:szCs w:val="18"/>
              </w:rPr>
              <w:t>bridges</w:t>
            </w:r>
            <w:proofErr w:type="gramEnd"/>
            <w:r w:rsidRPr="00324377">
              <w:rPr>
                <w:rFonts w:ascii="Calibri" w:hAnsi="Calibri" w:cs="Arial"/>
                <w:i/>
                <w:iCs/>
                <w:sz w:val="18"/>
                <w:szCs w:val="18"/>
              </w:rPr>
              <w:t xml:space="preserve"> and drainage sites) </w:t>
            </w:r>
          </w:p>
        </w:tc>
        <w:tc>
          <w:tcPr>
            <w:tcW w:w="1850" w:type="dxa"/>
            <w:vMerge w:val="restart"/>
          </w:tcPr>
          <w:p w14:paraId="65505FC4" w14:textId="059F536F" w:rsidR="00022FAE" w:rsidRPr="005F7FBF" w:rsidRDefault="00022FAE" w:rsidP="00D051CD">
            <w:pPr>
              <w:spacing w:before="120" w:after="120"/>
              <w:rPr>
                <w:rFonts w:ascii="Calibri" w:hAnsi="Calibri" w:cs="Arial"/>
                <w:sz w:val="18"/>
                <w:szCs w:val="18"/>
              </w:rPr>
            </w:pPr>
            <w:r w:rsidRPr="005F7FBF">
              <w:rPr>
                <w:rFonts w:ascii="Calibri" w:hAnsi="Calibri" w:cs="Arial"/>
                <w:sz w:val="18"/>
                <w:szCs w:val="18"/>
              </w:rPr>
              <w:t>Political stability fosters implementation as planned</w:t>
            </w:r>
            <w:r w:rsidR="005F7FBF" w:rsidRPr="005F7FBF">
              <w:rPr>
                <w:rFonts w:ascii="Calibri" w:hAnsi="Calibri" w:cs="Arial"/>
                <w:sz w:val="18"/>
                <w:szCs w:val="18"/>
              </w:rPr>
              <w:t xml:space="preserve">. </w:t>
            </w:r>
          </w:p>
          <w:p w14:paraId="55521406" w14:textId="3772FDC9" w:rsidR="00022FAE" w:rsidRDefault="00022FAE" w:rsidP="00D051CD">
            <w:pPr>
              <w:spacing w:after="120"/>
              <w:rPr>
                <w:rFonts w:ascii="Calibri" w:hAnsi="Calibri" w:cs="Arial"/>
                <w:i/>
                <w:iCs/>
                <w:sz w:val="18"/>
                <w:szCs w:val="18"/>
              </w:rPr>
            </w:pPr>
            <w:r w:rsidRPr="00CA3175">
              <w:rPr>
                <w:rFonts w:ascii="Calibri" w:hAnsi="Calibri" w:cs="Arial"/>
                <w:i/>
                <w:iCs/>
                <w:sz w:val="18"/>
                <w:szCs w:val="18"/>
              </w:rPr>
              <w:t xml:space="preserve">The intensity of natural disasters </w:t>
            </w:r>
            <w:r w:rsidR="005F7FBF" w:rsidRPr="00CA3175">
              <w:rPr>
                <w:rFonts w:ascii="Calibri" w:hAnsi="Calibri" w:cs="Arial"/>
                <w:i/>
                <w:iCs/>
                <w:sz w:val="18"/>
                <w:szCs w:val="18"/>
              </w:rPr>
              <w:t>does</w:t>
            </w:r>
            <w:r w:rsidRPr="00CA3175">
              <w:rPr>
                <w:rFonts w:ascii="Calibri" w:hAnsi="Calibri" w:cs="Arial"/>
                <w:i/>
                <w:iCs/>
                <w:sz w:val="18"/>
                <w:szCs w:val="18"/>
              </w:rPr>
              <w:t xml:space="preserve"> </w:t>
            </w:r>
            <w:r w:rsidR="00CF63AD">
              <w:rPr>
                <w:rFonts w:ascii="Calibri" w:hAnsi="Calibri" w:cs="Arial"/>
                <w:i/>
                <w:iCs/>
                <w:sz w:val="18"/>
                <w:szCs w:val="18"/>
              </w:rPr>
              <w:t>n</w:t>
            </w:r>
            <w:r w:rsidRPr="00CA3175">
              <w:rPr>
                <w:rFonts w:ascii="Calibri" w:hAnsi="Calibri" w:cs="Arial"/>
                <w:i/>
                <w:iCs/>
                <w:sz w:val="18"/>
                <w:szCs w:val="18"/>
              </w:rPr>
              <w:t>ot delay the implementation of the project</w:t>
            </w:r>
            <w:r>
              <w:rPr>
                <w:rFonts w:ascii="Calibri" w:hAnsi="Calibri" w:cs="Arial"/>
                <w:i/>
                <w:iCs/>
                <w:sz w:val="18"/>
                <w:szCs w:val="18"/>
              </w:rPr>
              <w:t xml:space="preserve">. </w:t>
            </w:r>
          </w:p>
          <w:p w14:paraId="7BCE7BF8" w14:textId="08E2565B" w:rsidR="00022FAE" w:rsidRDefault="00022FAE" w:rsidP="00D051CD">
            <w:pPr>
              <w:spacing w:after="120"/>
              <w:rPr>
                <w:rFonts w:ascii="Calibri" w:hAnsi="Calibri" w:cs="Arial"/>
                <w:i/>
                <w:iCs/>
                <w:sz w:val="18"/>
                <w:szCs w:val="18"/>
              </w:rPr>
            </w:pPr>
            <w:r>
              <w:rPr>
                <w:rFonts w:ascii="Calibri" w:hAnsi="Calibri" w:cs="Arial"/>
                <w:i/>
                <w:iCs/>
                <w:sz w:val="18"/>
                <w:szCs w:val="18"/>
              </w:rPr>
              <w:t xml:space="preserve">Coordination with EWACC and ADB project activities will continue to align during implementation of </w:t>
            </w:r>
            <w:r w:rsidR="005F7FBF">
              <w:rPr>
                <w:rFonts w:ascii="Calibri" w:hAnsi="Calibri" w:cs="Arial"/>
                <w:i/>
                <w:iCs/>
                <w:sz w:val="18"/>
                <w:szCs w:val="18"/>
              </w:rPr>
              <w:t xml:space="preserve">activities </w:t>
            </w:r>
            <w:r>
              <w:rPr>
                <w:rFonts w:ascii="Calibri" w:hAnsi="Calibri" w:cs="Arial"/>
                <w:i/>
                <w:iCs/>
                <w:sz w:val="18"/>
                <w:szCs w:val="18"/>
              </w:rPr>
              <w:t xml:space="preserve">in the Vaisigano River catchment. </w:t>
            </w:r>
          </w:p>
          <w:p w14:paraId="3E6F66F6" w14:textId="34578A64" w:rsidR="00022FAE" w:rsidRPr="00CA3175" w:rsidRDefault="00022FAE" w:rsidP="00D051CD">
            <w:pPr>
              <w:spacing w:after="120"/>
              <w:rPr>
                <w:rFonts w:ascii="Calibri" w:hAnsi="Calibri" w:cs="Arial"/>
                <w:i/>
                <w:iCs/>
                <w:sz w:val="18"/>
                <w:szCs w:val="18"/>
              </w:rPr>
            </w:pPr>
            <w:r>
              <w:rPr>
                <w:rFonts w:ascii="Calibri" w:hAnsi="Calibri" w:cs="Arial"/>
                <w:i/>
                <w:iCs/>
                <w:sz w:val="18"/>
                <w:szCs w:val="18"/>
              </w:rPr>
              <w:t xml:space="preserve">Environment and Social impact Assessments and Safeguards Plans are completed and implemented without further delays. </w:t>
            </w:r>
          </w:p>
        </w:tc>
      </w:tr>
      <w:tr w:rsidR="00022FAE" w:rsidRPr="006220E2" w14:paraId="30765E45" w14:textId="77777777" w:rsidTr="00301A92">
        <w:trPr>
          <w:trHeight w:val="567"/>
        </w:trPr>
        <w:tc>
          <w:tcPr>
            <w:tcW w:w="1920" w:type="dxa"/>
            <w:vAlign w:val="center"/>
          </w:tcPr>
          <w:p w14:paraId="3A6F7B4C" w14:textId="50142F72" w:rsidR="00022FAE" w:rsidRPr="006220E2" w:rsidRDefault="00022FAE" w:rsidP="00957F6F">
            <w:pPr>
              <w:jc w:val="center"/>
              <w:rPr>
                <w:rFonts w:ascii="Calibri" w:hAnsi="Calibri" w:cs="Arial"/>
                <w:i/>
                <w:sz w:val="20"/>
              </w:rPr>
            </w:pPr>
          </w:p>
        </w:tc>
        <w:tc>
          <w:tcPr>
            <w:tcW w:w="1842" w:type="dxa"/>
            <w:vAlign w:val="center"/>
          </w:tcPr>
          <w:p w14:paraId="3B109D15" w14:textId="72D608F2" w:rsidR="00022FAE" w:rsidRPr="006220E2" w:rsidDel="00AD45BE" w:rsidRDefault="00A8082A" w:rsidP="00957F6F">
            <w:pPr>
              <w:rPr>
                <w:rFonts w:ascii="Calibri" w:hAnsi="Calibri" w:cs="Arial"/>
                <w:i/>
                <w:sz w:val="20"/>
              </w:rPr>
            </w:pPr>
            <w:r>
              <w:rPr>
                <w:rFonts w:ascii="Calibri" w:hAnsi="Calibri" w:cs="Arial"/>
                <w:iCs/>
                <w:sz w:val="18"/>
                <w:szCs w:val="18"/>
              </w:rPr>
              <w:t>A</w:t>
            </w:r>
            <w:r w:rsidR="00022FAE">
              <w:rPr>
                <w:rFonts w:ascii="Calibri" w:hAnsi="Calibri" w:cs="Arial"/>
                <w:iCs/>
                <w:sz w:val="18"/>
                <w:szCs w:val="18"/>
              </w:rPr>
              <w:t xml:space="preserve">3.2 </w:t>
            </w:r>
            <w:r w:rsidR="00022FAE" w:rsidRPr="00B50B38">
              <w:rPr>
                <w:rFonts w:ascii="Calibri" w:hAnsi="Calibri" w:cs="Arial"/>
                <w:iCs/>
                <w:sz w:val="18"/>
                <w:szCs w:val="18"/>
              </w:rPr>
              <w:t xml:space="preserve">Value of physical assets made more resilient to climate variability and change considering human benefits </w:t>
            </w:r>
          </w:p>
        </w:tc>
        <w:tc>
          <w:tcPr>
            <w:tcW w:w="1418" w:type="dxa"/>
            <w:vAlign w:val="center"/>
          </w:tcPr>
          <w:p w14:paraId="0767015B" w14:textId="4C0D0602" w:rsidR="00022FAE" w:rsidRPr="00233595" w:rsidRDefault="00022FAE" w:rsidP="006E6224">
            <w:pPr>
              <w:rPr>
                <w:rFonts w:ascii="Calibri" w:hAnsi="Calibri" w:cs="Arial"/>
                <w:i/>
                <w:iCs/>
                <w:sz w:val="18"/>
                <w:szCs w:val="18"/>
              </w:rPr>
            </w:pPr>
            <w:r w:rsidRPr="00233595">
              <w:rPr>
                <w:rFonts w:ascii="Calibri" w:hAnsi="Calibri" w:cs="Arial"/>
                <w:i/>
                <w:iCs/>
                <w:sz w:val="18"/>
                <w:szCs w:val="18"/>
              </w:rPr>
              <w:t>Financial reports on construction activities</w:t>
            </w:r>
            <w:r>
              <w:rPr>
                <w:rFonts w:ascii="Calibri" w:hAnsi="Calibri" w:cs="Arial"/>
                <w:i/>
                <w:iCs/>
                <w:sz w:val="18"/>
                <w:szCs w:val="18"/>
              </w:rPr>
              <w:t xml:space="preserve"> reported by PMU</w:t>
            </w:r>
          </w:p>
        </w:tc>
        <w:tc>
          <w:tcPr>
            <w:tcW w:w="1652" w:type="dxa"/>
            <w:vAlign w:val="center"/>
          </w:tcPr>
          <w:p w14:paraId="15ABB88F" w14:textId="5C48788C" w:rsidR="00022FAE" w:rsidRPr="0012366B" w:rsidRDefault="00022FAE" w:rsidP="00957F6F">
            <w:pPr>
              <w:rPr>
                <w:rFonts w:ascii="Calibri" w:hAnsi="Calibri" w:cs="Arial"/>
                <w:sz w:val="18"/>
                <w:szCs w:val="18"/>
              </w:rPr>
            </w:pPr>
            <w:r w:rsidRPr="0012366B">
              <w:rPr>
                <w:rFonts w:ascii="Calibri" w:hAnsi="Calibri" w:cs="Arial"/>
                <w:sz w:val="18"/>
                <w:szCs w:val="18"/>
              </w:rPr>
              <w:t xml:space="preserve">EWACC project ($12 million) climate proofing only segment 1 of Vaisigano River </w:t>
            </w:r>
          </w:p>
        </w:tc>
        <w:tc>
          <w:tcPr>
            <w:tcW w:w="899" w:type="dxa"/>
            <w:vAlign w:val="center"/>
          </w:tcPr>
          <w:p w14:paraId="77D3F7C6" w14:textId="3C6A9D4B" w:rsidR="00022FAE" w:rsidRPr="006220E2" w:rsidRDefault="00022FAE" w:rsidP="00957F6F">
            <w:pPr>
              <w:jc w:val="center"/>
              <w:rPr>
                <w:rFonts w:ascii="Calibri" w:hAnsi="Calibri" w:cs="Arial"/>
                <w:sz w:val="20"/>
              </w:rPr>
            </w:pPr>
            <w:r w:rsidRPr="00957F6F">
              <w:rPr>
                <w:rFonts w:ascii="Calibri" w:hAnsi="Calibri" w:cs="Arial"/>
                <w:sz w:val="18"/>
                <w:szCs w:val="18"/>
              </w:rPr>
              <w:t>N/A</w:t>
            </w:r>
          </w:p>
        </w:tc>
        <w:tc>
          <w:tcPr>
            <w:tcW w:w="1134" w:type="dxa"/>
            <w:vAlign w:val="center"/>
          </w:tcPr>
          <w:p w14:paraId="19D55F1E" w14:textId="1BAC5622" w:rsidR="00022FAE" w:rsidRPr="008E5C09" w:rsidRDefault="00FE6404" w:rsidP="00301A92">
            <w:pPr>
              <w:rPr>
                <w:rFonts w:ascii="Calibri" w:hAnsi="Calibri" w:cs="Arial"/>
                <w:sz w:val="18"/>
                <w:szCs w:val="18"/>
              </w:rPr>
            </w:pPr>
            <w:r w:rsidRPr="00FE6404">
              <w:rPr>
                <w:rFonts w:ascii="Calibri" w:hAnsi="Calibri" w:cs="Arial"/>
                <w:sz w:val="18"/>
                <w:szCs w:val="18"/>
              </w:rPr>
              <w:t>USD19.8 million for Output 2 (</w:t>
            </w:r>
            <w:proofErr w:type="gramStart"/>
            <w:r w:rsidRPr="00FE6404">
              <w:rPr>
                <w:rFonts w:ascii="Calibri" w:hAnsi="Calibri" w:cs="Arial"/>
                <w:sz w:val="18"/>
                <w:szCs w:val="18"/>
              </w:rPr>
              <w:t xml:space="preserve">Riverwalls)   </w:t>
            </w:r>
            <w:proofErr w:type="gramEnd"/>
            <w:r w:rsidRPr="00FE6404">
              <w:rPr>
                <w:rFonts w:ascii="Calibri" w:hAnsi="Calibri" w:cs="Arial"/>
                <w:sz w:val="18"/>
                <w:szCs w:val="18"/>
              </w:rPr>
              <w:t xml:space="preserve">          USD10.3 </w:t>
            </w:r>
            <w:proofErr w:type="spellStart"/>
            <w:r w:rsidRPr="00FE6404">
              <w:rPr>
                <w:rFonts w:ascii="Calibri" w:hAnsi="Calibri" w:cs="Arial"/>
                <w:sz w:val="18"/>
                <w:szCs w:val="18"/>
              </w:rPr>
              <w:t>milion</w:t>
            </w:r>
            <w:proofErr w:type="spellEnd"/>
            <w:r w:rsidRPr="00FE6404">
              <w:rPr>
                <w:rFonts w:ascii="Calibri" w:hAnsi="Calibri" w:cs="Arial"/>
                <w:sz w:val="18"/>
                <w:szCs w:val="18"/>
              </w:rPr>
              <w:t xml:space="preserve"> for Output 3 (Drainage) for Total climate proofing of USD30 </w:t>
            </w:r>
            <w:proofErr w:type="spellStart"/>
            <w:r w:rsidRPr="00FE6404">
              <w:rPr>
                <w:rFonts w:ascii="Calibri" w:hAnsi="Calibri" w:cs="Arial"/>
                <w:sz w:val="18"/>
                <w:szCs w:val="18"/>
              </w:rPr>
              <w:t>milion</w:t>
            </w:r>
            <w:proofErr w:type="spellEnd"/>
            <w:r w:rsidRPr="00FE6404">
              <w:rPr>
                <w:rFonts w:ascii="Calibri" w:hAnsi="Calibri" w:cs="Arial"/>
                <w:sz w:val="18"/>
                <w:szCs w:val="18"/>
              </w:rPr>
              <w:t xml:space="preserve">            </w:t>
            </w:r>
          </w:p>
        </w:tc>
        <w:tc>
          <w:tcPr>
            <w:tcW w:w="1850" w:type="dxa"/>
            <w:vMerge/>
          </w:tcPr>
          <w:p w14:paraId="29AEC2DD" w14:textId="77777777" w:rsidR="00022FAE" w:rsidRPr="006220E2" w:rsidRDefault="00022FAE" w:rsidP="00957F6F">
            <w:pPr>
              <w:rPr>
                <w:rFonts w:ascii="Calibri" w:hAnsi="Calibri" w:cs="Arial"/>
                <w:sz w:val="20"/>
              </w:rPr>
            </w:pPr>
          </w:p>
        </w:tc>
      </w:tr>
    </w:tbl>
    <w:p w14:paraId="529EC7D7" w14:textId="7058E6CB" w:rsidR="00573365" w:rsidRDefault="00573365" w:rsidP="00AC43A2">
      <w:pPr>
        <w:tabs>
          <w:tab w:val="right" w:pos="142"/>
        </w:tabs>
        <w:spacing w:after="0" w:line="240" w:lineRule="auto"/>
        <w:rPr>
          <w:rStyle w:val="IntenseReference"/>
          <w:rFonts w:ascii="Calibri" w:hAnsi="Calibri" w:cs="Arial"/>
          <w:color w:val="auto"/>
          <w:szCs w:val="24"/>
        </w:rPr>
      </w:pPr>
      <w:r w:rsidRPr="006220E2">
        <w:rPr>
          <w:rStyle w:val="IntenseReference"/>
          <w:rFonts w:ascii="Calibri" w:hAnsi="Calibri" w:cs="Arial"/>
          <w:color w:val="auto"/>
          <w:szCs w:val="24"/>
        </w:rPr>
        <w:br w:type="page"/>
      </w:r>
    </w:p>
    <w:p w14:paraId="1D9ADFE0" w14:textId="77777777" w:rsidR="00952F52" w:rsidRPr="006220E2" w:rsidRDefault="00952F52" w:rsidP="00AC43A2">
      <w:pPr>
        <w:tabs>
          <w:tab w:val="right" w:pos="142"/>
        </w:tabs>
        <w:spacing w:after="0" w:line="240" w:lineRule="auto"/>
        <w:rPr>
          <w:rStyle w:val="IntenseReference"/>
          <w:rFonts w:ascii="Calibri" w:hAnsi="Calibri" w:cs="Arial"/>
          <w:color w:val="auto"/>
          <w:szCs w:val="24"/>
        </w:rPr>
      </w:pPr>
    </w:p>
    <w:tbl>
      <w:tblPr>
        <w:tblStyle w:val="TableGrid"/>
        <w:tblpPr w:leftFromText="180" w:rightFromText="180" w:vertAnchor="text" w:horzAnchor="margin" w:tblpX="-365" w:tblpY="151"/>
        <w:tblW w:w="10725" w:type="dxa"/>
        <w:tblLayout w:type="fixed"/>
        <w:tblLook w:val="04A0" w:firstRow="1" w:lastRow="0" w:firstColumn="1" w:lastColumn="0" w:noHBand="0" w:noVBand="1"/>
      </w:tblPr>
      <w:tblGrid>
        <w:gridCol w:w="1980"/>
        <w:gridCol w:w="1843"/>
        <w:gridCol w:w="1275"/>
        <w:gridCol w:w="142"/>
        <w:gridCol w:w="1605"/>
        <w:gridCol w:w="10"/>
        <w:gridCol w:w="795"/>
        <w:gridCol w:w="1276"/>
        <w:gridCol w:w="1799"/>
      </w:tblGrid>
      <w:tr w:rsidR="00686F50" w:rsidRPr="006220E2" w14:paraId="3D43AF39" w14:textId="77777777" w:rsidTr="004179E1">
        <w:trPr>
          <w:trHeight w:val="521"/>
        </w:trPr>
        <w:tc>
          <w:tcPr>
            <w:tcW w:w="10725" w:type="dxa"/>
            <w:gridSpan w:val="9"/>
            <w:tcBorders>
              <w:top w:val="single" w:sz="12" w:space="0" w:color="auto"/>
              <w:bottom w:val="single" w:sz="12" w:space="0" w:color="auto"/>
            </w:tcBorders>
            <w:shd w:val="clear" w:color="auto" w:fill="215868" w:themeFill="accent5" w:themeFillShade="80"/>
            <w:vAlign w:val="center"/>
          </w:tcPr>
          <w:p w14:paraId="30656796" w14:textId="535F664E" w:rsidR="00686F50" w:rsidRPr="006220E2" w:rsidRDefault="0061438A" w:rsidP="00BB5A54">
            <w:pPr>
              <w:spacing w:after="0"/>
              <w:rPr>
                <w:rFonts w:ascii="Calibri" w:hAnsi="Calibri" w:cs="Arial"/>
                <w:b/>
                <w:color w:val="FFFFFF" w:themeColor="background1"/>
                <w:szCs w:val="24"/>
              </w:rPr>
            </w:pPr>
            <w:r w:rsidRPr="0061438A">
              <w:rPr>
                <w:rFonts w:ascii="Calibri" w:eastAsia="Calibri" w:hAnsi="Calibri" w:cs="Calibri"/>
                <w:b/>
                <w:color w:val="FFFFFF"/>
                <w:lang w:eastAsia="en-GB"/>
              </w:rPr>
              <w:t xml:space="preserve">H.1.2. Outcomes, Outputs, </w:t>
            </w:r>
            <w:proofErr w:type="gramStart"/>
            <w:r w:rsidRPr="0061438A">
              <w:rPr>
                <w:rFonts w:ascii="Calibri" w:eastAsia="Calibri" w:hAnsi="Calibri" w:cs="Calibri"/>
                <w:b/>
                <w:color w:val="FFFFFF"/>
                <w:lang w:eastAsia="en-GB"/>
              </w:rPr>
              <w:t>Activities</w:t>
            </w:r>
            <w:proofErr w:type="gramEnd"/>
            <w:r w:rsidRPr="0061438A">
              <w:rPr>
                <w:rFonts w:ascii="Calibri" w:eastAsia="Calibri" w:hAnsi="Calibri" w:cs="Calibri"/>
                <w:b/>
                <w:color w:val="FFFFFF"/>
                <w:lang w:eastAsia="en-GB"/>
              </w:rPr>
              <w:t xml:space="preserve"> and Inputs at Project/Programme level</w:t>
            </w:r>
          </w:p>
        </w:tc>
      </w:tr>
      <w:tr w:rsidR="00686F50" w:rsidRPr="006220E2" w14:paraId="05DFDFEA" w14:textId="77777777" w:rsidTr="00AE61AE">
        <w:trPr>
          <w:trHeight w:val="284"/>
        </w:trPr>
        <w:tc>
          <w:tcPr>
            <w:tcW w:w="1980" w:type="dxa"/>
            <w:vMerge w:val="restart"/>
            <w:tcBorders>
              <w:top w:val="single" w:sz="12" w:space="0" w:color="auto"/>
            </w:tcBorders>
            <w:shd w:val="clear" w:color="auto" w:fill="D9D9D9" w:themeFill="background1" w:themeFillShade="D9"/>
            <w:vAlign w:val="center"/>
          </w:tcPr>
          <w:p w14:paraId="68A5ED5B" w14:textId="77777777" w:rsidR="00686F50" w:rsidRPr="006220E2" w:rsidRDefault="00686F50" w:rsidP="00BB5A54">
            <w:pPr>
              <w:spacing w:after="0"/>
              <w:jc w:val="center"/>
              <w:rPr>
                <w:rFonts w:ascii="Calibri" w:hAnsi="Calibri" w:cs="Arial"/>
                <w:sz w:val="18"/>
              </w:rPr>
            </w:pPr>
            <w:r w:rsidRPr="006220E2">
              <w:rPr>
                <w:rFonts w:ascii="Calibri" w:hAnsi="Calibri" w:cs="Arial"/>
                <w:b/>
                <w:sz w:val="18"/>
              </w:rPr>
              <w:t>Expected Result</w:t>
            </w:r>
          </w:p>
        </w:tc>
        <w:tc>
          <w:tcPr>
            <w:tcW w:w="1843" w:type="dxa"/>
            <w:vMerge w:val="restart"/>
            <w:tcBorders>
              <w:top w:val="single" w:sz="12" w:space="0" w:color="auto"/>
            </w:tcBorders>
            <w:shd w:val="clear" w:color="auto" w:fill="D9D9D9" w:themeFill="background1" w:themeFillShade="D9"/>
            <w:vAlign w:val="center"/>
          </w:tcPr>
          <w:p w14:paraId="408F991F" w14:textId="77777777" w:rsidR="00686F50" w:rsidRPr="006220E2" w:rsidRDefault="00686F50" w:rsidP="00BB5A54">
            <w:pPr>
              <w:spacing w:after="0"/>
              <w:jc w:val="center"/>
              <w:rPr>
                <w:rFonts w:ascii="Calibri" w:hAnsi="Calibri" w:cs="Arial"/>
                <w:sz w:val="18"/>
              </w:rPr>
            </w:pPr>
            <w:r w:rsidRPr="006220E2">
              <w:rPr>
                <w:rFonts w:ascii="Calibri" w:hAnsi="Calibri" w:cs="Arial"/>
                <w:b/>
                <w:sz w:val="18"/>
              </w:rPr>
              <w:t>Indicator</w:t>
            </w:r>
          </w:p>
        </w:tc>
        <w:tc>
          <w:tcPr>
            <w:tcW w:w="1275" w:type="dxa"/>
            <w:vMerge w:val="restart"/>
            <w:tcBorders>
              <w:top w:val="single" w:sz="12" w:space="0" w:color="auto"/>
            </w:tcBorders>
            <w:shd w:val="clear" w:color="auto" w:fill="D9D9D9" w:themeFill="background1" w:themeFillShade="D9"/>
            <w:vAlign w:val="center"/>
          </w:tcPr>
          <w:p w14:paraId="5FF204AA" w14:textId="77777777" w:rsidR="00686F50" w:rsidRPr="006220E2" w:rsidRDefault="00686F50" w:rsidP="00BB5A54">
            <w:pPr>
              <w:spacing w:after="0"/>
              <w:jc w:val="center"/>
              <w:rPr>
                <w:rFonts w:ascii="Calibri" w:hAnsi="Calibri" w:cs="Arial"/>
                <w:sz w:val="18"/>
              </w:rPr>
            </w:pPr>
            <w:r w:rsidRPr="006220E2">
              <w:rPr>
                <w:rFonts w:ascii="Calibri" w:hAnsi="Calibri" w:cs="Arial"/>
                <w:b/>
                <w:sz w:val="18"/>
              </w:rPr>
              <w:t>Means of Verification (</w:t>
            </w:r>
            <w:proofErr w:type="spellStart"/>
            <w:r w:rsidRPr="006220E2">
              <w:rPr>
                <w:rFonts w:ascii="Calibri" w:hAnsi="Calibri" w:cs="Arial"/>
                <w:b/>
                <w:sz w:val="18"/>
              </w:rPr>
              <w:t>MoV</w:t>
            </w:r>
            <w:proofErr w:type="spellEnd"/>
            <w:r w:rsidRPr="006220E2">
              <w:rPr>
                <w:rFonts w:ascii="Calibri" w:hAnsi="Calibri" w:cs="Arial"/>
                <w:b/>
                <w:sz w:val="18"/>
              </w:rPr>
              <w:t>)</w:t>
            </w:r>
          </w:p>
        </w:tc>
        <w:tc>
          <w:tcPr>
            <w:tcW w:w="1757" w:type="dxa"/>
            <w:gridSpan w:val="3"/>
            <w:vMerge w:val="restart"/>
            <w:tcBorders>
              <w:top w:val="single" w:sz="12" w:space="0" w:color="auto"/>
              <w:tl2br w:val="nil"/>
            </w:tcBorders>
            <w:shd w:val="clear" w:color="auto" w:fill="D9D9D9" w:themeFill="background1" w:themeFillShade="D9"/>
            <w:vAlign w:val="center"/>
          </w:tcPr>
          <w:p w14:paraId="62A9D5C2" w14:textId="77777777" w:rsidR="00686F50" w:rsidRPr="006220E2" w:rsidRDefault="00686F50" w:rsidP="00BB5A54">
            <w:pPr>
              <w:spacing w:after="0"/>
              <w:jc w:val="center"/>
              <w:rPr>
                <w:rFonts w:ascii="Calibri" w:hAnsi="Calibri" w:cs="Arial"/>
                <w:sz w:val="18"/>
              </w:rPr>
            </w:pPr>
            <w:r w:rsidRPr="006220E2">
              <w:rPr>
                <w:rFonts w:ascii="Calibri" w:eastAsia="Times New Roman" w:hAnsi="Calibri" w:cs="Arial"/>
                <w:b/>
                <w:bCs/>
                <w:color w:val="000000"/>
                <w:sz w:val="18"/>
                <w:lang w:eastAsia="ja-JP"/>
              </w:rPr>
              <w:t>Baseline</w:t>
            </w:r>
          </w:p>
        </w:tc>
        <w:tc>
          <w:tcPr>
            <w:tcW w:w="2071" w:type="dxa"/>
            <w:gridSpan w:val="2"/>
            <w:tcBorders>
              <w:top w:val="single" w:sz="12" w:space="0" w:color="auto"/>
              <w:tl2br w:val="nil"/>
            </w:tcBorders>
            <w:shd w:val="clear" w:color="auto" w:fill="D9D9D9" w:themeFill="background1" w:themeFillShade="D9"/>
            <w:vAlign w:val="center"/>
          </w:tcPr>
          <w:p w14:paraId="287A51D0" w14:textId="77777777" w:rsidR="00686F50" w:rsidRPr="006220E2" w:rsidRDefault="00686F50" w:rsidP="00BB5A54">
            <w:pPr>
              <w:spacing w:after="0"/>
              <w:jc w:val="center"/>
              <w:rPr>
                <w:rFonts w:ascii="Calibri" w:hAnsi="Calibri" w:cs="Arial"/>
                <w:sz w:val="18"/>
              </w:rPr>
            </w:pPr>
            <w:r w:rsidRPr="006220E2">
              <w:rPr>
                <w:rFonts w:ascii="Calibri" w:eastAsia="Times New Roman" w:hAnsi="Calibri" w:cs="Arial"/>
                <w:b/>
                <w:bCs/>
                <w:color w:val="000000"/>
                <w:sz w:val="18"/>
                <w:lang w:eastAsia="ja-JP"/>
              </w:rPr>
              <w:t>Target</w:t>
            </w:r>
          </w:p>
        </w:tc>
        <w:tc>
          <w:tcPr>
            <w:tcW w:w="1799" w:type="dxa"/>
            <w:vMerge w:val="restart"/>
            <w:tcBorders>
              <w:top w:val="single" w:sz="12" w:space="0" w:color="auto"/>
              <w:tl2br w:val="nil"/>
            </w:tcBorders>
            <w:shd w:val="clear" w:color="auto" w:fill="D9D9D9" w:themeFill="background1" w:themeFillShade="D9"/>
            <w:vAlign w:val="center"/>
          </w:tcPr>
          <w:p w14:paraId="77A16656" w14:textId="77777777" w:rsidR="00686F50" w:rsidRPr="006220E2" w:rsidRDefault="00686F50" w:rsidP="00BB5A54">
            <w:pPr>
              <w:spacing w:after="0"/>
              <w:jc w:val="center"/>
              <w:rPr>
                <w:rFonts w:ascii="Calibri" w:hAnsi="Calibri" w:cs="Arial"/>
                <w:sz w:val="18"/>
              </w:rPr>
            </w:pPr>
            <w:r w:rsidRPr="006220E2">
              <w:rPr>
                <w:rFonts w:ascii="Calibri" w:eastAsia="Times New Roman" w:hAnsi="Calibri" w:cs="Arial"/>
                <w:b/>
                <w:bCs/>
                <w:color w:val="000000"/>
                <w:sz w:val="18"/>
                <w:lang w:eastAsia="ja-JP"/>
              </w:rPr>
              <w:t>Assumptions</w:t>
            </w:r>
          </w:p>
        </w:tc>
      </w:tr>
      <w:tr w:rsidR="00686F50" w:rsidRPr="006220E2" w14:paraId="58616D5A" w14:textId="77777777" w:rsidTr="00AE61AE">
        <w:trPr>
          <w:trHeight w:val="422"/>
        </w:trPr>
        <w:tc>
          <w:tcPr>
            <w:tcW w:w="1980" w:type="dxa"/>
            <w:vMerge/>
            <w:shd w:val="clear" w:color="auto" w:fill="FFFFFF" w:themeFill="background1"/>
            <w:vAlign w:val="center"/>
          </w:tcPr>
          <w:p w14:paraId="789DD26C" w14:textId="77777777" w:rsidR="00686F50" w:rsidRPr="006220E2" w:rsidRDefault="00686F50" w:rsidP="00BB5A54">
            <w:pPr>
              <w:rPr>
                <w:rFonts w:ascii="Calibri" w:hAnsi="Calibri" w:cs="Arial"/>
                <w:b/>
                <w:sz w:val="20"/>
              </w:rPr>
            </w:pPr>
          </w:p>
        </w:tc>
        <w:tc>
          <w:tcPr>
            <w:tcW w:w="1843" w:type="dxa"/>
            <w:vMerge/>
            <w:shd w:val="clear" w:color="auto" w:fill="FFFFFF" w:themeFill="background1"/>
            <w:vAlign w:val="center"/>
          </w:tcPr>
          <w:p w14:paraId="599E5ED6" w14:textId="77777777" w:rsidR="00686F50" w:rsidRPr="006220E2" w:rsidRDefault="00686F50" w:rsidP="00BB5A54">
            <w:pPr>
              <w:rPr>
                <w:rFonts w:ascii="Calibri" w:hAnsi="Calibri" w:cs="Arial"/>
                <w:b/>
                <w:sz w:val="20"/>
              </w:rPr>
            </w:pPr>
          </w:p>
        </w:tc>
        <w:tc>
          <w:tcPr>
            <w:tcW w:w="1275" w:type="dxa"/>
            <w:vMerge/>
            <w:shd w:val="clear" w:color="auto" w:fill="FFFFFF" w:themeFill="background1"/>
            <w:vAlign w:val="center"/>
          </w:tcPr>
          <w:p w14:paraId="2BA91D46" w14:textId="77777777" w:rsidR="00686F50" w:rsidRPr="006220E2" w:rsidRDefault="00686F50" w:rsidP="00BB5A54">
            <w:pPr>
              <w:rPr>
                <w:rFonts w:ascii="Calibri" w:hAnsi="Calibri" w:cs="Arial"/>
                <w:b/>
                <w:sz w:val="20"/>
              </w:rPr>
            </w:pPr>
          </w:p>
        </w:tc>
        <w:tc>
          <w:tcPr>
            <w:tcW w:w="1757" w:type="dxa"/>
            <w:gridSpan w:val="3"/>
            <w:vMerge/>
            <w:tcBorders>
              <w:tl2br w:val="nil"/>
            </w:tcBorders>
            <w:shd w:val="clear" w:color="auto" w:fill="FFFFFF" w:themeFill="background1"/>
            <w:vAlign w:val="center"/>
          </w:tcPr>
          <w:p w14:paraId="11D4BEA1" w14:textId="77777777" w:rsidR="00686F50" w:rsidRPr="006220E2" w:rsidRDefault="00686F50" w:rsidP="00BB5A54">
            <w:pPr>
              <w:rPr>
                <w:rFonts w:ascii="Calibri" w:eastAsia="Times New Roman" w:hAnsi="Calibri" w:cs="Arial"/>
                <w:b/>
                <w:bCs/>
                <w:color w:val="000000"/>
                <w:sz w:val="20"/>
                <w:lang w:eastAsia="ja-JP"/>
              </w:rPr>
            </w:pPr>
          </w:p>
        </w:tc>
        <w:tc>
          <w:tcPr>
            <w:tcW w:w="795" w:type="dxa"/>
            <w:tcBorders>
              <w:tl2br w:val="nil"/>
            </w:tcBorders>
            <w:shd w:val="clear" w:color="auto" w:fill="D9D9D9" w:themeFill="background1" w:themeFillShade="D9"/>
            <w:vAlign w:val="center"/>
          </w:tcPr>
          <w:p w14:paraId="29A1E2CF" w14:textId="77777777" w:rsidR="00686F50" w:rsidRPr="006220E2" w:rsidRDefault="00686F50" w:rsidP="00BB5A54">
            <w:pPr>
              <w:spacing w:after="0"/>
              <w:jc w:val="center"/>
              <w:rPr>
                <w:rFonts w:ascii="Calibri" w:eastAsia="Times New Roman" w:hAnsi="Calibri" w:cs="Arial"/>
                <w:b/>
                <w:bCs/>
                <w:color w:val="000000"/>
                <w:sz w:val="18"/>
                <w:lang w:eastAsia="ja-JP"/>
              </w:rPr>
            </w:pPr>
            <w:r w:rsidRPr="006220E2">
              <w:rPr>
                <w:rFonts w:ascii="Calibri" w:hAnsi="Calibri" w:cs="Arial"/>
                <w:sz w:val="18"/>
              </w:rPr>
              <w:t xml:space="preserve">Mid-term </w:t>
            </w:r>
            <w:r w:rsidRPr="006220E2">
              <w:rPr>
                <w:rFonts w:ascii="Calibri" w:hAnsi="Calibri" w:cs="Arial"/>
                <w:sz w:val="14"/>
                <w:szCs w:val="14"/>
              </w:rPr>
              <w:t>(if applicable)</w:t>
            </w:r>
            <w:r w:rsidRPr="006220E2">
              <w:rPr>
                <w:rFonts w:ascii="Calibri" w:hAnsi="Calibri" w:cs="Arial"/>
                <w:sz w:val="18"/>
              </w:rPr>
              <w:t xml:space="preserve"> </w:t>
            </w:r>
          </w:p>
        </w:tc>
        <w:tc>
          <w:tcPr>
            <w:tcW w:w="1276" w:type="dxa"/>
            <w:tcBorders>
              <w:tl2br w:val="nil"/>
            </w:tcBorders>
            <w:shd w:val="clear" w:color="auto" w:fill="D9D9D9" w:themeFill="background1" w:themeFillShade="D9"/>
            <w:vAlign w:val="center"/>
          </w:tcPr>
          <w:p w14:paraId="4286DB24" w14:textId="77777777" w:rsidR="00686F50" w:rsidRPr="006220E2" w:rsidRDefault="00686F50" w:rsidP="00BB5A54">
            <w:pPr>
              <w:spacing w:after="0"/>
              <w:jc w:val="center"/>
              <w:rPr>
                <w:rFonts w:ascii="Calibri" w:eastAsia="Times New Roman" w:hAnsi="Calibri" w:cs="Arial"/>
                <w:b/>
                <w:bCs/>
                <w:color w:val="000000"/>
                <w:sz w:val="18"/>
                <w:lang w:eastAsia="ja-JP"/>
              </w:rPr>
            </w:pPr>
            <w:r w:rsidRPr="006220E2">
              <w:rPr>
                <w:rFonts w:ascii="Calibri" w:hAnsi="Calibri" w:cs="Arial"/>
                <w:sz w:val="18"/>
              </w:rPr>
              <w:t>Final</w:t>
            </w:r>
          </w:p>
        </w:tc>
        <w:tc>
          <w:tcPr>
            <w:tcW w:w="1799" w:type="dxa"/>
            <w:vMerge/>
            <w:tcBorders>
              <w:tl2br w:val="nil"/>
            </w:tcBorders>
            <w:shd w:val="clear" w:color="auto" w:fill="FFFFFF" w:themeFill="background1"/>
            <w:vAlign w:val="center"/>
          </w:tcPr>
          <w:p w14:paraId="4A91D9E8" w14:textId="77777777" w:rsidR="00686F50" w:rsidRPr="006220E2" w:rsidRDefault="00686F50" w:rsidP="00BB5A54">
            <w:pPr>
              <w:rPr>
                <w:rFonts w:ascii="Calibri" w:eastAsia="Times New Roman" w:hAnsi="Calibri" w:cs="Arial"/>
                <w:b/>
                <w:bCs/>
                <w:color w:val="000000"/>
                <w:sz w:val="20"/>
                <w:lang w:eastAsia="ja-JP"/>
              </w:rPr>
            </w:pPr>
          </w:p>
        </w:tc>
      </w:tr>
      <w:tr w:rsidR="00686F50" w:rsidRPr="006220E2" w14:paraId="5A33FC98" w14:textId="77777777" w:rsidTr="00AE61AE">
        <w:trPr>
          <w:trHeight w:val="401"/>
        </w:trPr>
        <w:tc>
          <w:tcPr>
            <w:tcW w:w="1980" w:type="dxa"/>
            <w:shd w:val="clear" w:color="auto" w:fill="F2F2F2" w:themeFill="background1" w:themeFillShade="F2"/>
            <w:vAlign w:val="center"/>
          </w:tcPr>
          <w:p w14:paraId="2CACE7E5" w14:textId="77777777" w:rsidR="00D1038D" w:rsidRPr="006220E2" w:rsidRDefault="00686F50" w:rsidP="00BB5A54">
            <w:pPr>
              <w:spacing w:before="40" w:after="40"/>
              <w:rPr>
                <w:rFonts w:ascii="Calibri" w:hAnsi="Calibri" w:cs="Arial"/>
                <w:b/>
                <w:sz w:val="20"/>
              </w:rPr>
            </w:pPr>
            <w:r w:rsidRPr="006220E2">
              <w:rPr>
                <w:rFonts w:ascii="Calibri" w:hAnsi="Calibri" w:cs="Arial"/>
                <w:b/>
                <w:sz w:val="20"/>
              </w:rPr>
              <w:t>Project/programme</w:t>
            </w:r>
          </w:p>
          <w:p w14:paraId="0048F9A3" w14:textId="77777777" w:rsidR="00686F50" w:rsidRPr="006220E2" w:rsidRDefault="00686F50" w:rsidP="00BB5A54">
            <w:pPr>
              <w:spacing w:before="40" w:after="40"/>
              <w:rPr>
                <w:rFonts w:ascii="Calibri" w:hAnsi="Calibri" w:cs="Arial"/>
                <w:b/>
                <w:sz w:val="20"/>
              </w:rPr>
            </w:pPr>
            <w:r w:rsidRPr="006220E2">
              <w:rPr>
                <w:rFonts w:ascii="Calibri" w:hAnsi="Calibri" w:cs="Arial"/>
                <w:b/>
                <w:sz w:val="20"/>
              </w:rPr>
              <w:t>outcomes</w:t>
            </w:r>
          </w:p>
        </w:tc>
        <w:tc>
          <w:tcPr>
            <w:tcW w:w="8745" w:type="dxa"/>
            <w:gridSpan w:val="8"/>
            <w:shd w:val="clear" w:color="auto" w:fill="F2F2F2" w:themeFill="background1" w:themeFillShade="F2"/>
            <w:vAlign w:val="center"/>
          </w:tcPr>
          <w:p w14:paraId="0A9D9399" w14:textId="77777777" w:rsidR="00686F50" w:rsidRPr="006220E2" w:rsidRDefault="00686F50" w:rsidP="00BB5A54">
            <w:pPr>
              <w:spacing w:after="0"/>
              <w:rPr>
                <w:rFonts w:ascii="Calibri" w:hAnsi="Calibri" w:cs="Arial"/>
                <w:b/>
                <w:sz w:val="20"/>
              </w:rPr>
            </w:pPr>
            <w:r w:rsidRPr="006220E2">
              <w:rPr>
                <w:rFonts w:ascii="Calibri" w:hAnsi="Calibri" w:cs="Arial"/>
                <w:b/>
                <w:sz w:val="20"/>
              </w:rPr>
              <w:t>Outcomes that contribute to Fund-level impacts</w:t>
            </w:r>
          </w:p>
        </w:tc>
      </w:tr>
      <w:tr w:rsidR="00300424" w:rsidRPr="006220E2" w14:paraId="56286FBF" w14:textId="77777777" w:rsidTr="0039624F">
        <w:trPr>
          <w:trHeight w:val="567"/>
        </w:trPr>
        <w:sdt>
          <w:sdtPr>
            <w:rPr>
              <w:rFonts w:ascii="Calibri" w:hAnsi="Calibri" w:cs="Arial"/>
              <w:sz w:val="20"/>
            </w:rPr>
            <w:id w:val="972721797"/>
            <w:dropDownList>
              <w:listItem w:value="Choose an item."/>
              <w:listItem w:displayText="M5.0 Strengthened institutional and regulatory systems" w:value="M5.0 Strengthened institutional and regulatory systems"/>
              <w:listItem w:displayText="M6.0 Increased number of small, medium and large low-emission power suppliers" w:value="M6.0 Increased number of small, medium and large low-emission power suppliers"/>
              <w:listItem w:displayText="M7.0 Lower energy intensity of buildings, cities, industries and appliances" w:value="M7.0 Lower energy intensity of buildings, cities, industries and appliances"/>
              <w:listItem w:displayText="M8.0 Increased use of low-carbon transport" w:value="M8.0 Increased use of low-carbon transport"/>
              <w:listItem w:displayText="M9.0 Improved management of land or forest areas contributing to emissions reductions" w:value="M9.0 Improved management of land or forest areas contributing to emissions reductions"/>
              <w:listItem w:displayText="A5.0 Strengthened institutional and regulatory systems for climate-responsive planning and development" w:value="A5.0 Strengthened institutional and regulatory systems for climate-responsive planning and development"/>
              <w:listItem w:displayText="A6.0 Increased generation and use of climate information in decision-making" w:value="A6.0 Increased generation and use of climate information in decision-making"/>
              <w:listItem w:displayText="A7.0 Strengthened adaptive capacity and reduced exposure to climate risks" w:value="A7.0 Strengthened adaptive capacity and reduced exposure to climate risks"/>
              <w:listItem w:displayText="A8.0 Strengthened awareness of climate threats and risk-reduction processes" w:value="A8.0 Strengthened awareness of climate threats and risk-reduction processes"/>
            </w:dropDownList>
          </w:sdtPr>
          <w:sdtEndPr/>
          <w:sdtContent>
            <w:tc>
              <w:tcPr>
                <w:tcW w:w="1980" w:type="dxa"/>
                <w:shd w:val="clear" w:color="auto" w:fill="FFFFFF" w:themeFill="background1"/>
                <w:vAlign w:val="center"/>
              </w:tcPr>
              <w:p w14:paraId="176E3B4A" w14:textId="47D794B8" w:rsidR="00300424" w:rsidRPr="006220E2" w:rsidRDefault="00300424" w:rsidP="00BB5A54">
                <w:pPr>
                  <w:spacing w:before="40" w:after="40"/>
                  <w:rPr>
                    <w:rFonts w:ascii="Calibri" w:hAnsi="Calibri" w:cs="Arial"/>
                    <w:sz w:val="20"/>
                  </w:rPr>
                </w:pPr>
                <w:r>
                  <w:rPr>
                    <w:rFonts w:ascii="Calibri" w:hAnsi="Calibri" w:cs="Arial"/>
                    <w:sz w:val="20"/>
                  </w:rPr>
                  <w:t>A7.0 Strengthened adaptive capacity and reduced exposure to climate risks</w:t>
                </w:r>
              </w:p>
            </w:tc>
          </w:sdtContent>
        </w:sdt>
        <w:tc>
          <w:tcPr>
            <w:tcW w:w="1843" w:type="dxa"/>
            <w:shd w:val="clear" w:color="auto" w:fill="FFFFFF" w:themeFill="background1"/>
            <w:vAlign w:val="center"/>
          </w:tcPr>
          <w:p w14:paraId="4643B6B0" w14:textId="0179A6C6" w:rsidR="00300424" w:rsidRPr="00AE61AE" w:rsidRDefault="00300424" w:rsidP="009873B3">
            <w:pPr>
              <w:spacing w:before="40" w:after="40"/>
              <w:ind w:left="-43"/>
              <w:rPr>
                <w:rFonts w:ascii="Calibri" w:hAnsi="Calibri" w:cs="Arial"/>
                <w:sz w:val="18"/>
                <w:szCs w:val="18"/>
              </w:rPr>
            </w:pPr>
            <w:r w:rsidRPr="00AE61AE">
              <w:rPr>
                <w:rFonts w:ascii="Calibri" w:hAnsi="Calibri" w:cs="Arial"/>
                <w:sz w:val="18"/>
                <w:szCs w:val="18"/>
              </w:rPr>
              <w:t xml:space="preserve">A7.1 Use by vulnerable households, communities, </w:t>
            </w:r>
            <w:proofErr w:type="gramStart"/>
            <w:r w:rsidRPr="00AE61AE">
              <w:rPr>
                <w:rFonts w:ascii="Calibri" w:hAnsi="Calibri" w:cs="Arial"/>
                <w:sz w:val="18"/>
                <w:szCs w:val="18"/>
              </w:rPr>
              <w:t>businesses</w:t>
            </w:r>
            <w:proofErr w:type="gramEnd"/>
            <w:r w:rsidRPr="00AE61AE">
              <w:rPr>
                <w:rFonts w:ascii="Calibri" w:hAnsi="Calibri" w:cs="Arial"/>
                <w:sz w:val="18"/>
                <w:szCs w:val="18"/>
              </w:rPr>
              <w:t xml:space="preserve"> and public sector services of Fund supported tools, instruments, strategies and activities to respond to climate change and variability </w:t>
            </w:r>
          </w:p>
        </w:tc>
        <w:tc>
          <w:tcPr>
            <w:tcW w:w="1275" w:type="dxa"/>
            <w:vMerge w:val="restart"/>
            <w:shd w:val="clear" w:color="auto" w:fill="FFFFFF" w:themeFill="background1"/>
            <w:vAlign w:val="center"/>
          </w:tcPr>
          <w:p w14:paraId="1D4E3462" w14:textId="660853D4" w:rsidR="008B6F4A" w:rsidRDefault="005F43E5" w:rsidP="00A1587B">
            <w:pPr>
              <w:rPr>
                <w:rFonts w:ascii="Calibri" w:hAnsi="Calibri" w:cs="Arial"/>
                <w:i/>
                <w:iCs/>
                <w:sz w:val="18"/>
                <w:szCs w:val="18"/>
              </w:rPr>
            </w:pPr>
            <w:r w:rsidRPr="005F43E5">
              <w:rPr>
                <w:rFonts w:ascii="Calibri" w:hAnsi="Calibri" w:cs="Arial"/>
                <w:i/>
                <w:iCs/>
                <w:sz w:val="18"/>
                <w:szCs w:val="18"/>
              </w:rPr>
              <w:t xml:space="preserve">Participants lists to project activities, consultations trainings collated and analysed. In final </w:t>
            </w:r>
            <w:proofErr w:type="gramStart"/>
            <w:r w:rsidRPr="005F43E5">
              <w:rPr>
                <w:rFonts w:ascii="Calibri" w:hAnsi="Calibri" w:cs="Arial"/>
                <w:i/>
                <w:iCs/>
                <w:sz w:val="18"/>
                <w:szCs w:val="18"/>
              </w:rPr>
              <w:t>phase,  complemented</w:t>
            </w:r>
            <w:proofErr w:type="gramEnd"/>
            <w:r w:rsidRPr="005F43E5">
              <w:rPr>
                <w:rFonts w:ascii="Calibri" w:hAnsi="Calibri" w:cs="Arial"/>
                <w:i/>
                <w:iCs/>
                <w:sz w:val="18"/>
                <w:szCs w:val="18"/>
              </w:rPr>
              <w:t xml:space="preserve"> with end-of project sample survey questionnaire of AUA residents on use of project services, tools, instruments and strategies.</w:t>
            </w:r>
            <w:r w:rsidRPr="005F43E5" w:rsidDel="005F43E5">
              <w:rPr>
                <w:rFonts w:ascii="Calibri" w:hAnsi="Calibri" w:cs="Arial"/>
                <w:i/>
                <w:iCs/>
                <w:sz w:val="18"/>
                <w:szCs w:val="18"/>
              </w:rPr>
              <w:t xml:space="preserve"> </w:t>
            </w:r>
          </w:p>
          <w:p w14:paraId="430B7B36" w14:textId="2CABE0ED" w:rsidR="00300424" w:rsidRPr="00A1587B" w:rsidRDefault="00300424" w:rsidP="00A1587B">
            <w:pPr>
              <w:rPr>
                <w:rFonts w:ascii="Calibri" w:hAnsi="Calibri" w:cs="Arial"/>
                <w:i/>
                <w:iCs/>
                <w:sz w:val="18"/>
                <w:szCs w:val="18"/>
              </w:rPr>
            </w:pPr>
            <w:r>
              <w:rPr>
                <w:rFonts w:ascii="Calibri" w:hAnsi="Calibri" w:cs="Arial"/>
                <w:i/>
                <w:iCs/>
                <w:sz w:val="18"/>
                <w:szCs w:val="18"/>
              </w:rPr>
              <w:t>Monitoring Reports on project activities and stakeholder engagement</w:t>
            </w:r>
            <w:r w:rsidR="00C302B6">
              <w:rPr>
                <w:rFonts w:ascii="Calibri" w:hAnsi="Calibri" w:cs="Arial"/>
                <w:i/>
                <w:iCs/>
                <w:sz w:val="18"/>
                <w:szCs w:val="18"/>
              </w:rPr>
              <w:t xml:space="preserve"> collated by M&amp;E Officer</w:t>
            </w:r>
            <w:r>
              <w:rPr>
                <w:rFonts w:ascii="Calibri" w:hAnsi="Calibri" w:cs="Arial"/>
                <w:i/>
                <w:iCs/>
                <w:sz w:val="18"/>
                <w:szCs w:val="18"/>
              </w:rPr>
              <w:t xml:space="preserve"> </w:t>
            </w:r>
          </w:p>
          <w:p w14:paraId="401A1FED" w14:textId="77777777" w:rsidR="00300424" w:rsidRPr="00A1587B" w:rsidRDefault="00300424" w:rsidP="00A1587B">
            <w:pPr>
              <w:rPr>
                <w:rFonts w:ascii="Calibri" w:hAnsi="Calibri" w:cs="Arial"/>
                <w:i/>
                <w:iCs/>
                <w:sz w:val="18"/>
                <w:szCs w:val="18"/>
              </w:rPr>
            </w:pPr>
          </w:p>
        </w:tc>
        <w:tc>
          <w:tcPr>
            <w:tcW w:w="1747" w:type="dxa"/>
            <w:gridSpan w:val="2"/>
            <w:shd w:val="clear" w:color="auto" w:fill="FFFFFF" w:themeFill="background1"/>
            <w:vAlign w:val="center"/>
          </w:tcPr>
          <w:p w14:paraId="4547A8E1" w14:textId="19FD9614" w:rsidR="00300424" w:rsidRPr="00E053F0" w:rsidRDefault="00AB13FE" w:rsidP="00BB5A54">
            <w:pPr>
              <w:rPr>
                <w:rFonts w:ascii="Calibri" w:hAnsi="Calibri" w:cs="Arial"/>
                <w:sz w:val="18"/>
                <w:szCs w:val="18"/>
              </w:rPr>
            </w:pPr>
            <w:r w:rsidRPr="00E053F0">
              <w:rPr>
                <w:rFonts w:ascii="Calibri" w:hAnsi="Calibri" w:cs="Arial"/>
                <w:sz w:val="18"/>
                <w:szCs w:val="18"/>
              </w:rPr>
              <w:t>Currently residents and economic assets located in the AUA</w:t>
            </w:r>
            <w:r w:rsidR="00C443E6" w:rsidRPr="00E053F0">
              <w:rPr>
                <w:rFonts w:ascii="Calibri" w:hAnsi="Calibri" w:cs="Arial"/>
                <w:sz w:val="18"/>
                <w:szCs w:val="18"/>
              </w:rPr>
              <w:t xml:space="preserve"> lack protection from extreme flooding of the Vaisigano </w:t>
            </w:r>
            <w:r w:rsidR="00E053F0" w:rsidRPr="00E053F0">
              <w:rPr>
                <w:rFonts w:ascii="Calibri" w:hAnsi="Calibri" w:cs="Arial"/>
                <w:sz w:val="18"/>
                <w:szCs w:val="18"/>
              </w:rPr>
              <w:t xml:space="preserve">River </w:t>
            </w:r>
          </w:p>
        </w:tc>
        <w:tc>
          <w:tcPr>
            <w:tcW w:w="805" w:type="dxa"/>
            <w:gridSpan w:val="2"/>
            <w:shd w:val="clear" w:color="auto" w:fill="FFFFFF" w:themeFill="background1"/>
            <w:vAlign w:val="center"/>
          </w:tcPr>
          <w:p w14:paraId="69269B26" w14:textId="6054D1E4" w:rsidR="00300424" w:rsidRPr="0039624F" w:rsidRDefault="0039624F" w:rsidP="0039624F">
            <w:pPr>
              <w:jc w:val="center"/>
              <w:rPr>
                <w:rFonts w:ascii="Calibri" w:hAnsi="Calibri" w:cs="Arial"/>
                <w:sz w:val="18"/>
                <w:szCs w:val="18"/>
              </w:rPr>
            </w:pPr>
            <w:r w:rsidRPr="0039624F">
              <w:rPr>
                <w:rFonts w:ascii="Calibri" w:hAnsi="Calibri" w:cs="Arial"/>
                <w:sz w:val="18"/>
                <w:szCs w:val="18"/>
              </w:rPr>
              <w:t>N/A</w:t>
            </w:r>
          </w:p>
        </w:tc>
        <w:tc>
          <w:tcPr>
            <w:tcW w:w="1276" w:type="dxa"/>
            <w:shd w:val="clear" w:color="auto" w:fill="FFFFFF" w:themeFill="background1"/>
            <w:vAlign w:val="center"/>
          </w:tcPr>
          <w:p w14:paraId="091AF1BA" w14:textId="680079FF" w:rsidR="00300424" w:rsidRPr="00E33034" w:rsidRDefault="00782E77" w:rsidP="00BB5A54">
            <w:pPr>
              <w:rPr>
                <w:rFonts w:ascii="Calibri" w:hAnsi="Calibri" w:cs="Arial"/>
                <w:sz w:val="18"/>
                <w:szCs w:val="18"/>
              </w:rPr>
            </w:pPr>
            <w:r w:rsidRPr="00782E77">
              <w:rPr>
                <w:rFonts w:ascii="Calibri" w:eastAsia="Calibri" w:hAnsi="Calibri" w:cs="Calibri"/>
                <w:sz w:val="18"/>
                <w:szCs w:val="18"/>
                <w:lang w:eastAsia="en-GB"/>
              </w:rPr>
              <w:t xml:space="preserve">At least 26,528 residents located in the AUA are protected by flood management interventions. </w:t>
            </w:r>
          </w:p>
        </w:tc>
        <w:tc>
          <w:tcPr>
            <w:tcW w:w="1799" w:type="dxa"/>
            <w:shd w:val="clear" w:color="auto" w:fill="FFFFFF" w:themeFill="background1"/>
            <w:vAlign w:val="center"/>
          </w:tcPr>
          <w:p w14:paraId="7EDA961C" w14:textId="108C6691" w:rsidR="00F151B1" w:rsidRDefault="00FB2F6C" w:rsidP="00FB2F6C">
            <w:pPr>
              <w:spacing w:after="120"/>
              <w:rPr>
                <w:rFonts w:ascii="Calibri" w:hAnsi="Calibri" w:cs="Arial"/>
                <w:i/>
                <w:iCs/>
                <w:sz w:val="18"/>
                <w:szCs w:val="18"/>
              </w:rPr>
            </w:pPr>
            <w:r>
              <w:rPr>
                <w:rFonts w:ascii="Calibri" w:hAnsi="Calibri" w:cs="Arial"/>
                <w:i/>
                <w:iCs/>
                <w:sz w:val="18"/>
                <w:szCs w:val="18"/>
              </w:rPr>
              <w:t xml:space="preserve">Good coordination </w:t>
            </w:r>
            <w:r w:rsidR="00833694">
              <w:rPr>
                <w:rFonts w:ascii="Calibri" w:hAnsi="Calibri" w:cs="Arial"/>
                <w:i/>
                <w:iCs/>
                <w:sz w:val="18"/>
                <w:szCs w:val="18"/>
              </w:rPr>
              <w:t xml:space="preserve">between government agencies enhances and sustains project progress that is aligned </w:t>
            </w:r>
            <w:r w:rsidR="00F151B1">
              <w:rPr>
                <w:rFonts w:ascii="Calibri" w:hAnsi="Calibri" w:cs="Arial"/>
                <w:i/>
                <w:iCs/>
                <w:sz w:val="18"/>
                <w:szCs w:val="18"/>
              </w:rPr>
              <w:t xml:space="preserve">with sectoral adaptation priorities. </w:t>
            </w:r>
          </w:p>
          <w:p w14:paraId="75477734" w14:textId="77777777" w:rsidR="006D2838" w:rsidRDefault="006D2838" w:rsidP="00FB2F6C">
            <w:pPr>
              <w:spacing w:after="120"/>
              <w:rPr>
                <w:rFonts w:ascii="Calibri" w:hAnsi="Calibri" w:cs="Arial"/>
                <w:i/>
                <w:iCs/>
                <w:sz w:val="18"/>
                <w:szCs w:val="18"/>
              </w:rPr>
            </w:pPr>
          </w:p>
          <w:p w14:paraId="18745CE4" w14:textId="11C005E3" w:rsidR="00FB2F6C" w:rsidRDefault="00FB2F6C" w:rsidP="00FB2F6C">
            <w:pPr>
              <w:spacing w:after="120"/>
              <w:rPr>
                <w:rFonts w:ascii="Calibri" w:hAnsi="Calibri" w:cs="Arial"/>
                <w:i/>
                <w:iCs/>
                <w:sz w:val="18"/>
                <w:szCs w:val="18"/>
              </w:rPr>
            </w:pPr>
            <w:r>
              <w:rPr>
                <w:rFonts w:ascii="Calibri" w:hAnsi="Calibri" w:cs="Arial"/>
                <w:i/>
                <w:iCs/>
                <w:sz w:val="18"/>
                <w:szCs w:val="18"/>
              </w:rPr>
              <w:t xml:space="preserve">Coordination with EWACC and ADB project activities will continue to align during implementation of activities in the Vaisigano River catchment. </w:t>
            </w:r>
          </w:p>
          <w:p w14:paraId="0EAE8A71" w14:textId="77777777" w:rsidR="00F151B1" w:rsidRDefault="00F151B1" w:rsidP="00FB2F6C">
            <w:pPr>
              <w:spacing w:after="120"/>
              <w:rPr>
                <w:rFonts w:ascii="Calibri" w:hAnsi="Calibri" w:cs="Arial"/>
                <w:i/>
                <w:iCs/>
                <w:sz w:val="18"/>
                <w:szCs w:val="18"/>
              </w:rPr>
            </w:pPr>
          </w:p>
          <w:p w14:paraId="69B815C7" w14:textId="77777777" w:rsidR="00300424" w:rsidRPr="006220E2" w:rsidRDefault="00300424" w:rsidP="00BB5A54">
            <w:pPr>
              <w:rPr>
                <w:rFonts w:ascii="Calibri" w:hAnsi="Calibri" w:cs="Arial"/>
                <w:sz w:val="20"/>
              </w:rPr>
            </w:pPr>
          </w:p>
        </w:tc>
      </w:tr>
      <w:tr w:rsidR="006E4725" w:rsidRPr="006220E2" w14:paraId="12353C17" w14:textId="77777777" w:rsidTr="0039624F">
        <w:trPr>
          <w:trHeight w:val="567"/>
        </w:trPr>
        <w:tc>
          <w:tcPr>
            <w:tcW w:w="1980" w:type="dxa"/>
            <w:shd w:val="clear" w:color="auto" w:fill="FFFFFF" w:themeFill="background1"/>
            <w:vAlign w:val="center"/>
          </w:tcPr>
          <w:p w14:paraId="6853E746" w14:textId="403A8FF3" w:rsidR="006E4725" w:rsidRPr="006220E2" w:rsidRDefault="006E4725" w:rsidP="006E4725">
            <w:pPr>
              <w:spacing w:before="40" w:after="40"/>
              <w:rPr>
                <w:rFonts w:ascii="Calibri" w:hAnsi="Calibri" w:cs="Arial"/>
                <w:i/>
                <w:sz w:val="20"/>
              </w:rPr>
            </w:pPr>
          </w:p>
        </w:tc>
        <w:tc>
          <w:tcPr>
            <w:tcW w:w="1843" w:type="dxa"/>
            <w:shd w:val="clear" w:color="auto" w:fill="FFFFFF" w:themeFill="background1"/>
            <w:vAlign w:val="center"/>
          </w:tcPr>
          <w:p w14:paraId="75DC500D" w14:textId="4561BF7C" w:rsidR="006E4725" w:rsidRPr="009873B3" w:rsidRDefault="006E4725" w:rsidP="006E4725">
            <w:pPr>
              <w:rPr>
                <w:rFonts w:ascii="Calibri" w:hAnsi="Calibri" w:cs="Arial"/>
                <w:sz w:val="18"/>
                <w:szCs w:val="18"/>
              </w:rPr>
            </w:pPr>
            <w:r w:rsidRPr="009873B3">
              <w:rPr>
                <w:rFonts w:ascii="Calibri" w:hAnsi="Calibri" w:cs="Arial"/>
                <w:sz w:val="18"/>
                <w:szCs w:val="18"/>
              </w:rPr>
              <w:t xml:space="preserve">A7.2 Number of males and females (and percentage of total population) reached by climate-related early warning systems established/strengthened </w:t>
            </w:r>
          </w:p>
        </w:tc>
        <w:tc>
          <w:tcPr>
            <w:tcW w:w="1275" w:type="dxa"/>
            <w:vMerge/>
            <w:shd w:val="clear" w:color="auto" w:fill="FFFFFF" w:themeFill="background1"/>
            <w:vAlign w:val="center"/>
          </w:tcPr>
          <w:p w14:paraId="1FF80AF2" w14:textId="77777777" w:rsidR="006E4725" w:rsidRPr="006220E2" w:rsidRDefault="006E4725" w:rsidP="006E4725">
            <w:pPr>
              <w:rPr>
                <w:rFonts w:ascii="Calibri" w:hAnsi="Calibri" w:cs="Arial"/>
                <w:sz w:val="20"/>
              </w:rPr>
            </w:pPr>
          </w:p>
        </w:tc>
        <w:tc>
          <w:tcPr>
            <w:tcW w:w="1747" w:type="dxa"/>
            <w:gridSpan w:val="2"/>
            <w:shd w:val="clear" w:color="auto" w:fill="FFFFFF" w:themeFill="background1"/>
            <w:vAlign w:val="center"/>
          </w:tcPr>
          <w:p w14:paraId="09C8A216" w14:textId="4F1C9534" w:rsidR="006E4725" w:rsidRPr="006668EC" w:rsidRDefault="006E4725" w:rsidP="006E4725">
            <w:pPr>
              <w:rPr>
                <w:rFonts w:ascii="Calibri" w:hAnsi="Calibri" w:cs="Arial"/>
                <w:i/>
                <w:iCs/>
                <w:sz w:val="18"/>
                <w:szCs w:val="18"/>
              </w:rPr>
            </w:pPr>
            <w:r w:rsidRPr="006668EC">
              <w:rPr>
                <w:rFonts w:ascii="Calibri" w:hAnsi="Calibri" w:cs="Arial"/>
                <w:i/>
                <w:iCs/>
                <w:sz w:val="18"/>
                <w:szCs w:val="18"/>
              </w:rPr>
              <w:t xml:space="preserve">Currently the EWS covers tsunami, earthquake, forest fire and droughts.  </w:t>
            </w:r>
          </w:p>
        </w:tc>
        <w:tc>
          <w:tcPr>
            <w:tcW w:w="805" w:type="dxa"/>
            <w:gridSpan w:val="2"/>
            <w:shd w:val="clear" w:color="auto" w:fill="FFFFFF" w:themeFill="background1"/>
            <w:vAlign w:val="center"/>
          </w:tcPr>
          <w:p w14:paraId="70FED3FF" w14:textId="21E54DBC" w:rsidR="006E4725" w:rsidRPr="0039624F" w:rsidRDefault="006E4725" w:rsidP="006E4725">
            <w:pPr>
              <w:jc w:val="center"/>
              <w:rPr>
                <w:rFonts w:ascii="Calibri" w:hAnsi="Calibri" w:cs="Arial"/>
                <w:sz w:val="18"/>
                <w:szCs w:val="18"/>
              </w:rPr>
            </w:pPr>
            <w:r w:rsidRPr="0039624F">
              <w:rPr>
                <w:rFonts w:ascii="Calibri" w:hAnsi="Calibri" w:cs="Arial"/>
                <w:sz w:val="18"/>
                <w:szCs w:val="18"/>
              </w:rPr>
              <w:t>N/A</w:t>
            </w:r>
          </w:p>
        </w:tc>
        <w:tc>
          <w:tcPr>
            <w:tcW w:w="1276" w:type="dxa"/>
            <w:shd w:val="clear" w:color="auto" w:fill="FFFFFF" w:themeFill="background1"/>
            <w:vAlign w:val="center"/>
          </w:tcPr>
          <w:p w14:paraId="7B17CBB4" w14:textId="4B1C39FD" w:rsidR="006E4725" w:rsidRPr="006220E2" w:rsidRDefault="00094DF0" w:rsidP="006E4725">
            <w:pPr>
              <w:rPr>
                <w:rFonts w:ascii="Calibri" w:hAnsi="Calibri" w:cs="Arial"/>
                <w:sz w:val="20"/>
              </w:rPr>
            </w:pPr>
            <w:r w:rsidRPr="00094DF0">
              <w:rPr>
                <w:rFonts w:ascii="Calibri" w:hAnsi="Calibri" w:cs="Arial"/>
                <w:sz w:val="18"/>
                <w:szCs w:val="18"/>
              </w:rPr>
              <w:t xml:space="preserve">At least 37,000 residents located in the Apia Urban Area receive EWS for flooding.  </w:t>
            </w:r>
          </w:p>
        </w:tc>
        <w:tc>
          <w:tcPr>
            <w:tcW w:w="1799" w:type="dxa"/>
            <w:shd w:val="clear" w:color="auto" w:fill="FFFFFF" w:themeFill="background1"/>
            <w:vAlign w:val="center"/>
          </w:tcPr>
          <w:p w14:paraId="5AEEB226" w14:textId="4BBF1494" w:rsidR="006E4725" w:rsidRPr="00B20F7B" w:rsidRDefault="00EF3665" w:rsidP="006E4725">
            <w:pPr>
              <w:rPr>
                <w:rFonts w:ascii="Calibri" w:hAnsi="Calibri" w:cs="Arial"/>
                <w:i/>
                <w:iCs/>
                <w:sz w:val="18"/>
                <w:szCs w:val="18"/>
              </w:rPr>
            </w:pPr>
            <w:r w:rsidRPr="00B20F7B">
              <w:rPr>
                <w:rFonts w:ascii="Calibri" w:hAnsi="Calibri" w:cs="Arial"/>
                <w:i/>
                <w:iCs/>
                <w:sz w:val="18"/>
                <w:szCs w:val="18"/>
              </w:rPr>
              <w:t xml:space="preserve">Good coordination among National Siren Network at NEOC, DMO and </w:t>
            </w:r>
            <w:r w:rsidR="00EC0245" w:rsidRPr="00B20F7B">
              <w:rPr>
                <w:rFonts w:ascii="Calibri" w:hAnsi="Calibri" w:cs="Arial"/>
                <w:i/>
                <w:iCs/>
                <w:sz w:val="18"/>
                <w:szCs w:val="18"/>
              </w:rPr>
              <w:t xml:space="preserve">MNRE-MET services foster </w:t>
            </w:r>
            <w:r w:rsidR="00B20F7B" w:rsidRPr="00B20F7B">
              <w:rPr>
                <w:rFonts w:ascii="Calibri" w:hAnsi="Calibri" w:cs="Arial"/>
                <w:i/>
                <w:iCs/>
                <w:sz w:val="18"/>
                <w:szCs w:val="18"/>
              </w:rPr>
              <w:t>expansion</w:t>
            </w:r>
            <w:r w:rsidR="00EC0245" w:rsidRPr="00B20F7B">
              <w:rPr>
                <w:rFonts w:ascii="Calibri" w:hAnsi="Calibri" w:cs="Arial"/>
                <w:i/>
                <w:iCs/>
                <w:sz w:val="18"/>
                <w:szCs w:val="18"/>
              </w:rPr>
              <w:t xml:space="preserve"> of the EWS. </w:t>
            </w:r>
          </w:p>
        </w:tc>
      </w:tr>
      <w:tr w:rsidR="006E4725" w:rsidRPr="006220E2" w14:paraId="04962BDB" w14:textId="77777777" w:rsidTr="00AE61AE">
        <w:trPr>
          <w:trHeight w:val="567"/>
        </w:trPr>
        <w:tc>
          <w:tcPr>
            <w:tcW w:w="1980" w:type="dxa"/>
            <w:shd w:val="clear" w:color="auto" w:fill="F2F2F2" w:themeFill="background1" w:themeFillShade="F2"/>
            <w:vAlign w:val="center"/>
          </w:tcPr>
          <w:p w14:paraId="6AE79904" w14:textId="2F7ED423" w:rsidR="006E4725" w:rsidRPr="006220E2" w:rsidRDefault="006E4725" w:rsidP="006E4725">
            <w:pPr>
              <w:spacing w:before="40" w:after="40"/>
              <w:rPr>
                <w:rFonts w:ascii="Calibri" w:hAnsi="Calibri" w:cs="Arial"/>
                <w:b/>
                <w:sz w:val="20"/>
              </w:rPr>
            </w:pPr>
            <w:r>
              <w:rPr>
                <w:rFonts w:ascii="Calibri" w:hAnsi="Calibri" w:cs="Arial"/>
                <w:b/>
                <w:sz w:val="20"/>
              </w:rPr>
              <w:t>Project Performance Measurements</w:t>
            </w:r>
          </w:p>
        </w:tc>
        <w:tc>
          <w:tcPr>
            <w:tcW w:w="8745" w:type="dxa"/>
            <w:gridSpan w:val="8"/>
            <w:shd w:val="clear" w:color="auto" w:fill="F2F2F2" w:themeFill="background1" w:themeFillShade="F2"/>
            <w:vAlign w:val="center"/>
          </w:tcPr>
          <w:p w14:paraId="51E6213E" w14:textId="2F9D076D" w:rsidR="006E4725" w:rsidRPr="006220E2" w:rsidRDefault="006E4725" w:rsidP="006E4725">
            <w:pPr>
              <w:spacing w:after="0"/>
              <w:rPr>
                <w:rFonts w:ascii="Calibri" w:hAnsi="Calibri" w:cs="Arial"/>
                <w:b/>
                <w:sz w:val="20"/>
              </w:rPr>
            </w:pPr>
          </w:p>
        </w:tc>
      </w:tr>
      <w:tr w:rsidR="00C43728" w:rsidRPr="006220E2" w14:paraId="084BB765" w14:textId="77777777" w:rsidTr="00031BC7">
        <w:trPr>
          <w:trHeight w:val="284"/>
        </w:trPr>
        <w:tc>
          <w:tcPr>
            <w:tcW w:w="1980" w:type="dxa"/>
            <w:vMerge w:val="restart"/>
            <w:vAlign w:val="center"/>
          </w:tcPr>
          <w:p w14:paraId="101D2C5B" w14:textId="3A8AE662" w:rsidR="00C43728" w:rsidRPr="005C3921" w:rsidRDefault="00C43728" w:rsidP="007163D3">
            <w:pPr>
              <w:pStyle w:val="ListParagraph"/>
              <w:numPr>
                <w:ilvl w:val="0"/>
                <w:numId w:val="5"/>
              </w:numPr>
              <w:spacing w:after="0"/>
              <w:rPr>
                <w:rFonts w:ascii="Calibri" w:hAnsi="Calibri" w:cs="Arial"/>
                <w:sz w:val="20"/>
              </w:rPr>
            </w:pPr>
            <w:r>
              <w:rPr>
                <w:rFonts w:ascii="Calibri" w:hAnsi="Calibri" w:cs="Arial"/>
                <w:sz w:val="20"/>
              </w:rPr>
              <w:t xml:space="preserve">Assessments and mechanisms in place for an integrated approach to reduce </w:t>
            </w:r>
            <w:r>
              <w:rPr>
                <w:rFonts w:ascii="Calibri" w:hAnsi="Calibri" w:cs="Arial"/>
                <w:sz w:val="20"/>
              </w:rPr>
              <w:lastRenderedPageBreak/>
              <w:t>vulnerability towards flood-related risks</w:t>
            </w:r>
          </w:p>
        </w:tc>
        <w:tc>
          <w:tcPr>
            <w:tcW w:w="1843" w:type="dxa"/>
            <w:vAlign w:val="center"/>
          </w:tcPr>
          <w:p w14:paraId="4A3B5096" w14:textId="345876D9" w:rsidR="00C43728" w:rsidRPr="00223B2F" w:rsidRDefault="00447CE7" w:rsidP="00031BC7">
            <w:pPr>
              <w:rPr>
                <w:rFonts w:ascii="Calibri" w:hAnsi="Calibri" w:cs="Arial"/>
                <w:sz w:val="18"/>
                <w:szCs w:val="18"/>
              </w:rPr>
            </w:pPr>
            <w:r w:rsidRPr="00223B2F">
              <w:rPr>
                <w:rFonts w:ascii="Calibri" w:hAnsi="Calibri" w:cs="Arial"/>
                <w:sz w:val="18"/>
                <w:szCs w:val="18"/>
              </w:rPr>
              <w:lastRenderedPageBreak/>
              <w:t>Number</w:t>
            </w:r>
            <w:r w:rsidR="00A74745" w:rsidRPr="00223B2F">
              <w:rPr>
                <w:rFonts w:ascii="Calibri" w:hAnsi="Calibri" w:cs="Arial"/>
                <w:sz w:val="18"/>
                <w:szCs w:val="18"/>
              </w:rPr>
              <w:t xml:space="preserve"> </w:t>
            </w:r>
            <w:r w:rsidRPr="00223B2F">
              <w:rPr>
                <w:rFonts w:ascii="Calibri" w:hAnsi="Calibri" w:cs="Arial"/>
                <w:sz w:val="18"/>
                <w:szCs w:val="18"/>
              </w:rPr>
              <w:t xml:space="preserve">of sectoral </w:t>
            </w:r>
            <w:r w:rsidR="00A74745" w:rsidRPr="00223B2F">
              <w:rPr>
                <w:rFonts w:ascii="Calibri" w:hAnsi="Calibri" w:cs="Arial"/>
                <w:sz w:val="18"/>
                <w:szCs w:val="18"/>
              </w:rPr>
              <w:t>plans and studies developed and/or adopted aligned to the IWMP</w:t>
            </w:r>
          </w:p>
        </w:tc>
        <w:tc>
          <w:tcPr>
            <w:tcW w:w="1275" w:type="dxa"/>
            <w:vAlign w:val="center"/>
          </w:tcPr>
          <w:p w14:paraId="608F66CD" w14:textId="15A779C3" w:rsidR="00C43728" w:rsidRPr="00223B2F" w:rsidRDefault="002448A8" w:rsidP="00031BC7">
            <w:pPr>
              <w:rPr>
                <w:rFonts w:ascii="Calibri" w:hAnsi="Calibri" w:cs="Arial"/>
                <w:sz w:val="18"/>
                <w:szCs w:val="18"/>
              </w:rPr>
            </w:pPr>
            <w:r w:rsidRPr="002448A8">
              <w:rPr>
                <w:rFonts w:ascii="Calibri" w:hAnsi="Calibri" w:cs="Arial"/>
                <w:sz w:val="18"/>
                <w:szCs w:val="18"/>
              </w:rPr>
              <w:t xml:space="preserve">Review of final reports and contract payments for each plan/feasibility studies </w:t>
            </w:r>
            <w:r w:rsidRPr="002448A8">
              <w:rPr>
                <w:rFonts w:ascii="Calibri" w:hAnsi="Calibri" w:cs="Arial"/>
                <w:sz w:val="18"/>
                <w:szCs w:val="18"/>
              </w:rPr>
              <w:lastRenderedPageBreak/>
              <w:t>approved by IAs.</w:t>
            </w:r>
          </w:p>
        </w:tc>
        <w:tc>
          <w:tcPr>
            <w:tcW w:w="1757" w:type="dxa"/>
            <w:gridSpan w:val="3"/>
            <w:tcBorders>
              <w:tl2br w:val="nil"/>
            </w:tcBorders>
            <w:shd w:val="clear" w:color="auto" w:fill="FFFFFF" w:themeFill="background1"/>
            <w:vAlign w:val="center"/>
          </w:tcPr>
          <w:p w14:paraId="7867BE48" w14:textId="1B80DC0F" w:rsidR="00C43728" w:rsidRPr="00223B2F" w:rsidRDefault="003D2BF7" w:rsidP="00031BC7">
            <w:pPr>
              <w:rPr>
                <w:rFonts w:ascii="Calibri" w:hAnsi="Calibri" w:cs="Arial"/>
                <w:sz w:val="18"/>
                <w:szCs w:val="18"/>
              </w:rPr>
            </w:pPr>
            <w:r w:rsidRPr="00223B2F">
              <w:rPr>
                <w:rFonts w:ascii="Calibri" w:hAnsi="Calibri" w:cs="Arial"/>
                <w:sz w:val="18"/>
                <w:szCs w:val="18"/>
              </w:rPr>
              <w:lastRenderedPageBreak/>
              <w:t>Limited number of sectoral plans and projects to centrally plan drainage</w:t>
            </w:r>
            <w:r w:rsidR="0082272A" w:rsidRPr="00223B2F">
              <w:rPr>
                <w:rFonts w:ascii="Calibri" w:hAnsi="Calibri" w:cs="Arial"/>
                <w:sz w:val="18"/>
                <w:szCs w:val="18"/>
              </w:rPr>
              <w:t xml:space="preserve">. No feasibility </w:t>
            </w:r>
            <w:proofErr w:type="spellStart"/>
            <w:r w:rsidR="0082272A" w:rsidRPr="00223B2F">
              <w:rPr>
                <w:rFonts w:ascii="Calibri" w:hAnsi="Calibri" w:cs="Arial"/>
                <w:sz w:val="18"/>
                <w:szCs w:val="18"/>
              </w:rPr>
              <w:t>stuies</w:t>
            </w:r>
            <w:proofErr w:type="spellEnd"/>
            <w:r w:rsidR="0082272A" w:rsidRPr="00223B2F">
              <w:rPr>
                <w:rFonts w:ascii="Calibri" w:hAnsi="Calibri" w:cs="Arial"/>
                <w:sz w:val="18"/>
                <w:szCs w:val="18"/>
              </w:rPr>
              <w:t xml:space="preserve"> prepared for better </w:t>
            </w:r>
            <w:r w:rsidR="0082272A" w:rsidRPr="00223B2F">
              <w:rPr>
                <w:rFonts w:ascii="Calibri" w:hAnsi="Calibri" w:cs="Arial"/>
                <w:sz w:val="18"/>
                <w:szCs w:val="18"/>
              </w:rPr>
              <w:lastRenderedPageBreak/>
              <w:t>rain and wastewater storage.</w:t>
            </w:r>
          </w:p>
        </w:tc>
        <w:tc>
          <w:tcPr>
            <w:tcW w:w="795" w:type="dxa"/>
            <w:tcBorders>
              <w:tl2br w:val="nil"/>
            </w:tcBorders>
            <w:shd w:val="clear" w:color="auto" w:fill="FFFFFF" w:themeFill="background1"/>
            <w:vAlign w:val="center"/>
          </w:tcPr>
          <w:p w14:paraId="3EFBBB01" w14:textId="3B33FBB9" w:rsidR="00C43728" w:rsidRPr="00223B2F" w:rsidRDefault="00434DD4" w:rsidP="00031BC7">
            <w:pPr>
              <w:jc w:val="center"/>
              <w:rPr>
                <w:rFonts w:ascii="Calibri" w:hAnsi="Calibri" w:cs="Arial"/>
                <w:sz w:val="18"/>
                <w:szCs w:val="18"/>
              </w:rPr>
            </w:pPr>
            <w:r w:rsidRPr="00223B2F">
              <w:rPr>
                <w:rFonts w:ascii="Calibri" w:hAnsi="Calibri" w:cs="Arial"/>
                <w:sz w:val="18"/>
                <w:szCs w:val="18"/>
              </w:rPr>
              <w:lastRenderedPageBreak/>
              <w:t>N/A</w:t>
            </w:r>
          </w:p>
        </w:tc>
        <w:tc>
          <w:tcPr>
            <w:tcW w:w="1276" w:type="dxa"/>
            <w:tcBorders>
              <w:tl2br w:val="nil"/>
            </w:tcBorders>
            <w:shd w:val="clear" w:color="auto" w:fill="FFFFFF" w:themeFill="background1"/>
            <w:vAlign w:val="center"/>
          </w:tcPr>
          <w:p w14:paraId="5A41F01A" w14:textId="3986D94E" w:rsidR="00C43728" w:rsidRPr="00223B2F" w:rsidRDefault="00CA48A0" w:rsidP="00031BC7">
            <w:pPr>
              <w:rPr>
                <w:rFonts w:ascii="Calibri" w:hAnsi="Calibri" w:cs="Arial"/>
                <w:sz w:val="18"/>
                <w:szCs w:val="18"/>
              </w:rPr>
            </w:pPr>
            <w:r w:rsidRPr="00223B2F">
              <w:rPr>
                <w:rFonts w:ascii="Calibri" w:hAnsi="Calibri" w:cs="Arial"/>
                <w:sz w:val="18"/>
                <w:szCs w:val="18"/>
              </w:rPr>
              <w:t>4 sectoral plans/studies</w:t>
            </w:r>
            <w:r w:rsidR="005843DB" w:rsidRPr="00223B2F">
              <w:rPr>
                <w:rFonts w:ascii="Calibri" w:hAnsi="Calibri" w:cs="Arial"/>
                <w:sz w:val="18"/>
                <w:szCs w:val="18"/>
              </w:rPr>
              <w:t xml:space="preserve"> developed/adopted for sectors in the Greater Apia Catchment </w:t>
            </w:r>
            <w:r w:rsidR="005843DB" w:rsidRPr="00223B2F">
              <w:rPr>
                <w:rFonts w:ascii="Calibri" w:hAnsi="Calibri" w:cs="Arial"/>
                <w:sz w:val="18"/>
                <w:szCs w:val="18"/>
              </w:rPr>
              <w:lastRenderedPageBreak/>
              <w:t>(Roads</w:t>
            </w:r>
            <w:r w:rsidR="00A40359" w:rsidRPr="00223B2F">
              <w:rPr>
                <w:rFonts w:ascii="Calibri" w:hAnsi="Calibri" w:cs="Arial"/>
                <w:sz w:val="18"/>
                <w:szCs w:val="18"/>
              </w:rPr>
              <w:t xml:space="preserve">, Drainage, </w:t>
            </w:r>
            <w:r w:rsidR="00223B2F" w:rsidRPr="00223B2F">
              <w:rPr>
                <w:rFonts w:ascii="Calibri" w:hAnsi="Calibri" w:cs="Arial"/>
                <w:sz w:val="18"/>
                <w:szCs w:val="18"/>
              </w:rPr>
              <w:t>Reservoir</w:t>
            </w:r>
            <w:r w:rsidR="00A40359" w:rsidRPr="00223B2F">
              <w:rPr>
                <w:rFonts w:ascii="Calibri" w:hAnsi="Calibri" w:cs="Arial"/>
                <w:sz w:val="18"/>
                <w:szCs w:val="18"/>
              </w:rPr>
              <w:t>, Water</w:t>
            </w:r>
            <w:r w:rsidR="00223B2F" w:rsidRPr="00223B2F">
              <w:rPr>
                <w:rFonts w:ascii="Calibri" w:hAnsi="Calibri" w:cs="Arial"/>
                <w:sz w:val="18"/>
                <w:szCs w:val="18"/>
              </w:rPr>
              <w:t xml:space="preserve"> </w:t>
            </w:r>
            <w:r w:rsidR="00A40359" w:rsidRPr="00223B2F">
              <w:rPr>
                <w:rFonts w:ascii="Calibri" w:hAnsi="Calibri" w:cs="Arial"/>
                <w:sz w:val="18"/>
                <w:szCs w:val="18"/>
              </w:rPr>
              <w:t xml:space="preserve">supply, </w:t>
            </w:r>
            <w:proofErr w:type="spellStart"/>
            <w:r w:rsidR="00A40359" w:rsidRPr="00223B2F">
              <w:rPr>
                <w:rFonts w:ascii="Calibri" w:hAnsi="Calibri" w:cs="Arial"/>
                <w:sz w:val="18"/>
                <w:szCs w:val="18"/>
              </w:rPr>
              <w:t>etc</w:t>
            </w:r>
            <w:proofErr w:type="spellEnd"/>
            <w:r w:rsidR="00A40359" w:rsidRPr="00223B2F">
              <w:rPr>
                <w:rFonts w:ascii="Calibri" w:hAnsi="Calibri" w:cs="Arial"/>
                <w:sz w:val="18"/>
                <w:szCs w:val="18"/>
              </w:rPr>
              <w:t>) aligned to the IWMP.</w:t>
            </w:r>
          </w:p>
        </w:tc>
        <w:tc>
          <w:tcPr>
            <w:tcW w:w="1799" w:type="dxa"/>
            <w:tcBorders>
              <w:tl2br w:val="nil"/>
            </w:tcBorders>
            <w:shd w:val="clear" w:color="auto" w:fill="FFFFFF" w:themeFill="background1"/>
            <w:vAlign w:val="center"/>
          </w:tcPr>
          <w:p w14:paraId="2EA4EE03" w14:textId="6324F303" w:rsidR="00C43728" w:rsidRPr="00223B2F" w:rsidRDefault="00A40359" w:rsidP="00031BC7">
            <w:pPr>
              <w:rPr>
                <w:rFonts w:ascii="Calibri" w:hAnsi="Calibri" w:cs="Arial"/>
                <w:sz w:val="18"/>
                <w:szCs w:val="18"/>
              </w:rPr>
            </w:pPr>
            <w:r w:rsidRPr="00223B2F">
              <w:rPr>
                <w:rFonts w:ascii="Calibri" w:hAnsi="Calibri" w:cs="Arial"/>
                <w:sz w:val="18"/>
                <w:szCs w:val="18"/>
              </w:rPr>
              <w:lastRenderedPageBreak/>
              <w:t>Coordination between government agencies enhances and sustain</w:t>
            </w:r>
            <w:r w:rsidR="00C95244">
              <w:rPr>
                <w:rFonts w:ascii="Calibri" w:hAnsi="Calibri" w:cs="Arial"/>
                <w:sz w:val="18"/>
                <w:szCs w:val="18"/>
              </w:rPr>
              <w:t>s</w:t>
            </w:r>
            <w:r w:rsidRPr="00223B2F">
              <w:rPr>
                <w:rFonts w:ascii="Calibri" w:hAnsi="Calibri" w:cs="Arial"/>
                <w:sz w:val="18"/>
                <w:szCs w:val="18"/>
              </w:rPr>
              <w:t xml:space="preserve"> project progress</w:t>
            </w:r>
            <w:r w:rsidR="003E2270" w:rsidRPr="00223B2F">
              <w:rPr>
                <w:rFonts w:ascii="Calibri" w:hAnsi="Calibri" w:cs="Arial"/>
                <w:sz w:val="18"/>
                <w:szCs w:val="18"/>
              </w:rPr>
              <w:t xml:space="preserve"> that is aligned with sectoral </w:t>
            </w:r>
            <w:r w:rsidR="003E2270" w:rsidRPr="00223B2F">
              <w:rPr>
                <w:rFonts w:ascii="Calibri" w:hAnsi="Calibri" w:cs="Arial"/>
                <w:sz w:val="18"/>
                <w:szCs w:val="18"/>
              </w:rPr>
              <w:lastRenderedPageBreak/>
              <w:t>adaptation priorities. MNRE Climate Change Unit</w:t>
            </w:r>
            <w:r w:rsidR="00223B2F" w:rsidRPr="00223B2F">
              <w:rPr>
                <w:rFonts w:ascii="Calibri" w:hAnsi="Calibri" w:cs="Arial"/>
                <w:sz w:val="18"/>
                <w:szCs w:val="18"/>
              </w:rPr>
              <w:t xml:space="preserve"> and </w:t>
            </w:r>
            <w:proofErr w:type="spellStart"/>
            <w:r w:rsidR="00223B2F" w:rsidRPr="00223B2F">
              <w:rPr>
                <w:rFonts w:ascii="Calibri" w:hAnsi="Calibri" w:cs="Arial"/>
                <w:sz w:val="18"/>
                <w:szCs w:val="18"/>
              </w:rPr>
              <w:t>MoF</w:t>
            </w:r>
            <w:proofErr w:type="spellEnd"/>
            <w:r w:rsidR="00223B2F" w:rsidRPr="00223B2F">
              <w:rPr>
                <w:rFonts w:ascii="Calibri" w:hAnsi="Calibri" w:cs="Arial"/>
                <w:sz w:val="18"/>
                <w:szCs w:val="18"/>
              </w:rPr>
              <w:t>-CRIC</w:t>
            </w:r>
            <w:r w:rsidR="00C95244">
              <w:rPr>
                <w:rFonts w:ascii="Calibri" w:hAnsi="Calibri" w:cs="Arial"/>
                <w:sz w:val="18"/>
                <w:szCs w:val="18"/>
              </w:rPr>
              <w:t>D</w:t>
            </w:r>
            <w:r w:rsidR="00223B2F" w:rsidRPr="00223B2F">
              <w:rPr>
                <w:rFonts w:ascii="Calibri" w:hAnsi="Calibri" w:cs="Arial"/>
                <w:sz w:val="18"/>
                <w:szCs w:val="18"/>
              </w:rPr>
              <w:t xml:space="preserve"> will ensure programmatic approach and coordination of adaptation work.</w:t>
            </w:r>
          </w:p>
        </w:tc>
      </w:tr>
      <w:tr w:rsidR="00C43728" w:rsidRPr="006220E2" w14:paraId="5B6A5CDB" w14:textId="77777777" w:rsidTr="00031BC7">
        <w:trPr>
          <w:trHeight w:val="284"/>
        </w:trPr>
        <w:tc>
          <w:tcPr>
            <w:tcW w:w="1980" w:type="dxa"/>
            <w:vMerge/>
            <w:vAlign w:val="center"/>
          </w:tcPr>
          <w:p w14:paraId="1649D0DB" w14:textId="77777777" w:rsidR="00C43728" w:rsidRDefault="00C43728" w:rsidP="007163D3">
            <w:pPr>
              <w:pStyle w:val="ListParagraph"/>
              <w:numPr>
                <w:ilvl w:val="0"/>
                <w:numId w:val="5"/>
              </w:numPr>
              <w:spacing w:after="0"/>
              <w:rPr>
                <w:rFonts w:ascii="Calibri" w:hAnsi="Calibri" w:cs="Arial"/>
                <w:sz w:val="20"/>
              </w:rPr>
            </w:pPr>
          </w:p>
        </w:tc>
        <w:tc>
          <w:tcPr>
            <w:tcW w:w="1843" w:type="dxa"/>
            <w:vAlign w:val="center"/>
          </w:tcPr>
          <w:p w14:paraId="28DE108A" w14:textId="4051DDEC" w:rsidR="00C43728" w:rsidRPr="00223B2F" w:rsidRDefault="00135AB2" w:rsidP="00031BC7">
            <w:pPr>
              <w:rPr>
                <w:rFonts w:ascii="Calibri" w:hAnsi="Calibri" w:cs="Arial"/>
                <w:sz w:val="18"/>
                <w:szCs w:val="18"/>
              </w:rPr>
            </w:pPr>
            <w:r w:rsidRPr="00223B2F">
              <w:rPr>
                <w:rFonts w:ascii="Calibri" w:hAnsi="Calibri" w:cs="Arial"/>
                <w:sz w:val="18"/>
                <w:szCs w:val="18"/>
              </w:rPr>
              <w:t xml:space="preserve">Number of technical and extension officers trained on </w:t>
            </w:r>
            <w:r w:rsidR="00434DD4" w:rsidRPr="00223B2F">
              <w:rPr>
                <w:rFonts w:ascii="Calibri" w:hAnsi="Calibri" w:cs="Arial"/>
                <w:sz w:val="18"/>
                <w:szCs w:val="18"/>
              </w:rPr>
              <w:t>flood related</w:t>
            </w:r>
            <w:r w:rsidRPr="00223B2F">
              <w:rPr>
                <w:rFonts w:ascii="Calibri" w:hAnsi="Calibri" w:cs="Arial"/>
                <w:sz w:val="18"/>
                <w:szCs w:val="18"/>
              </w:rPr>
              <w:t xml:space="preserve"> EWS data collection and interpretation</w:t>
            </w:r>
          </w:p>
        </w:tc>
        <w:tc>
          <w:tcPr>
            <w:tcW w:w="1275" w:type="dxa"/>
            <w:vAlign w:val="center"/>
          </w:tcPr>
          <w:p w14:paraId="6A2D53B3" w14:textId="7CCAC809" w:rsidR="00C43728" w:rsidRPr="00223B2F" w:rsidRDefault="00CB0EF7" w:rsidP="00031BC7">
            <w:pPr>
              <w:rPr>
                <w:rFonts w:ascii="Calibri" w:hAnsi="Calibri" w:cs="Arial"/>
                <w:i/>
                <w:iCs/>
                <w:sz w:val="18"/>
                <w:szCs w:val="18"/>
              </w:rPr>
            </w:pPr>
            <w:r w:rsidRPr="00223B2F">
              <w:rPr>
                <w:rFonts w:ascii="Calibri" w:hAnsi="Calibri" w:cs="Arial"/>
                <w:i/>
                <w:iCs/>
                <w:sz w:val="18"/>
                <w:szCs w:val="18"/>
              </w:rPr>
              <w:t>Record sheet</w:t>
            </w:r>
            <w:r w:rsidR="002C4C77" w:rsidRPr="00223B2F">
              <w:rPr>
                <w:rFonts w:ascii="Calibri" w:hAnsi="Calibri" w:cs="Arial"/>
                <w:i/>
                <w:iCs/>
                <w:sz w:val="18"/>
                <w:szCs w:val="18"/>
              </w:rPr>
              <w:t>s</w:t>
            </w:r>
            <w:r w:rsidRPr="00223B2F">
              <w:rPr>
                <w:rFonts w:ascii="Calibri" w:hAnsi="Calibri" w:cs="Arial"/>
                <w:i/>
                <w:iCs/>
                <w:sz w:val="18"/>
                <w:szCs w:val="18"/>
              </w:rPr>
              <w:t xml:space="preserve"> of trainees from </w:t>
            </w:r>
            <w:r w:rsidR="00434DD4" w:rsidRPr="00223B2F">
              <w:rPr>
                <w:rFonts w:ascii="Calibri" w:hAnsi="Calibri" w:cs="Arial"/>
                <w:i/>
                <w:iCs/>
                <w:sz w:val="18"/>
                <w:szCs w:val="18"/>
              </w:rPr>
              <w:t>flood related</w:t>
            </w:r>
            <w:r w:rsidR="002C4C77" w:rsidRPr="00223B2F">
              <w:rPr>
                <w:rFonts w:ascii="Calibri" w:hAnsi="Calibri" w:cs="Arial"/>
                <w:i/>
                <w:iCs/>
                <w:sz w:val="18"/>
                <w:szCs w:val="18"/>
              </w:rPr>
              <w:t xml:space="preserve"> EWS </w:t>
            </w:r>
            <w:r w:rsidRPr="00223B2F">
              <w:rPr>
                <w:rFonts w:ascii="Calibri" w:hAnsi="Calibri" w:cs="Arial"/>
                <w:i/>
                <w:iCs/>
                <w:sz w:val="18"/>
                <w:szCs w:val="18"/>
              </w:rPr>
              <w:t>Training Workshops</w:t>
            </w:r>
            <w:r w:rsidR="008C0697">
              <w:rPr>
                <w:rFonts w:ascii="Calibri" w:hAnsi="Calibri" w:cs="Arial"/>
                <w:i/>
                <w:iCs/>
                <w:sz w:val="18"/>
                <w:szCs w:val="18"/>
              </w:rPr>
              <w:t xml:space="preserve"> – reviewed by M&amp;E officer</w:t>
            </w:r>
          </w:p>
        </w:tc>
        <w:tc>
          <w:tcPr>
            <w:tcW w:w="1757" w:type="dxa"/>
            <w:gridSpan w:val="3"/>
            <w:tcBorders>
              <w:tl2br w:val="nil"/>
            </w:tcBorders>
            <w:shd w:val="clear" w:color="auto" w:fill="FFFFFF" w:themeFill="background1"/>
            <w:vAlign w:val="center"/>
          </w:tcPr>
          <w:p w14:paraId="67F0E480" w14:textId="35F43F06" w:rsidR="00C43728" w:rsidRPr="00223B2F" w:rsidRDefault="007E1ED9" w:rsidP="00031BC7">
            <w:pPr>
              <w:rPr>
                <w:rFonts w:ascii="Calibri" w:hAnsi="Calibri" w:cs="Arial"/>
                <w:sz w:val="18"/>
                <w:szCs w:val="18"/>
              </w:rPr>
            </w:pPr>
            <w:r w:rsidRPr="00223B2F">
              <w:rPr>
                <w:rFonts w:ascii="Calibri" w:hAnsi="Calibri" w:cs="Arial"/>
                <w:sz w:val="18"/>
                <w:szCs w:val="18"/>
              </w:rPr>
              <w:t xml:space="preserve">Limited capacity exists for technicians to interpret early warning data instruments and utilize for </w:t>
            </w:r>
            <w:r w:rsidR="00CA48A0" w:rsidRPr="00223B2F">
              <w:rPr>
                <w:rFonts w:ascii="Calibri" w:hAnsi="Calibri" w:cs="Arial"/>
                <w:sz w:val="18"/>
                <w:szCs w:val="18"/>
              </w:rPr>
              <w:t>flood-related response.</w:t>
            </w:r>
          </w:p>
        </w:tc>
        <w:tc>
          <w:tcPr>
            <w:tcW w:w="795" w:type="dxa"/>
            <w:tcBorders>
              <w:tl2br w:val="nil"/>
            </w:tcBorders>
            <w:shd w:val="clear" w:color="auto" w:fill="FFFFFF" w:themeFill="background1"/>
            <w:vAlign w:val="center"/>
          </w:tcPr>
          <w:p w14:paraId="1F7AE09D" w14:textId="7635987A" w:rsidR="00C43728" w:rsidRPr="00223B2F" w:rsidRDefault="00CA48A0" w:rsidP="00434DD4">
            <w:pPr>
              <w:jc w:val="center"/>
              <w:rPr>
                <w:rFonts w:ascii="Calibri" w:hAnsi="Calibri" w:cs="Arial"/>
                <w:sz w:val="18"/>
                <w:szCs w:val="18"/>
              </w:rPr>
            </w:pPr>
            <w:r w:rsidRPr="00223B2F">
              <w:rPr>
                <w:rFonts w:ascii="Calibri" w:hAnsi="Calibri" w:cs="Arial"/>
                <w:sz w:val="18"/>
                <w:szCs w:val="18"/>
              </w:rPr>
              <w:t>N/A</w:t>
            </w:r>
          </w:p>
        </w:tc>
        <w:tc>
          <w:tcPr>
            <w:tcW w:w="1276" w:type="dxa"/>
            <w:tcBorders>
              <w:tl2br w:val="nil"/>
            </w:tcBorders>
            <w:shd w:val="clear" w:color="auto" w:fill="FFFFFF" w:themeFill="background1"/>
            <w:vAlign w:val="center"/>
          </w:tcPr>
          <w:p w14:paraId="3517DE00" w14:textId="77777777" w:rsidR="00C745CF" w:rsidRDefault="00170E02" w:rsidP="00031BC7">
            <w:pPr>
              <w:rPr>
                <w:rFonts w:ascii="Calibri" w:hAnsi="Calibri" w:cs="Arial"/>
                <w:sz w:val="18"/>
                <w:szCs w:val="18"/>
              </w:rPr>
            </w:pPr>
            <w:r w:rsidRPr="00170E02">
              <w:rPr>
                <w:rFonts w:ascii="Calibri" w:hAnsi="Calibri" w:cs="Arial"/>
                <w:sz w:val="18"/>
                <w:szCs w:val="18"/>
              </w:rPr>
              <w:t xml:space="preserve">At least 40 </w:t>
            </w:r>
            <w:proofErr w:type="spellStart"/>
            <w:r w:rsidRPr="00170E02">
              <w:rPr>
                <w:rFonts w:ascii="Calibri" w:hAnsi="Calibri" w:cs="Arial"/>
                <w:sz w:val="18"/>
                <w:szCs w:val="18"/>
              </w:rPr>
              <w:t>techniciens</w:t>
            </w:r>
            <w:proofErr w:type="spellEnd"/>
            <w:r w:rsidRPr="00170E02">
              <w:rPr>
                <w:rFonts w:ascii="Calibri" w:hAnsi="Calibri" w:cs="Arial"/>
                <w:sz w:val="18"/>
                <w:szCs w:val="18"/>
              </w:rPr>
              <w:t xml:space="preserve"> will be trained on EWS related to flooding data collection and interpretation</w:t>
            </w:r>
          </w:p>
          <w:p w14:paraId="48079FE8" w14:textId="54F6FE03" w:rsidR="00C43728" w:rsidRPr="00223B2F" w:rsidRDefault="00C745CF" w:rsidP="00031BC7">
            <w:pPr>
              <w:rPr>
                <w:rFonts w:ascii="Calibri" w:hAnsi="Calibri" w:cs="Arial"/>
                <w:sz w:val="18"/>
                <w:szCs w:val="18"/>
              </w:rPr>
            </w:pPr>
            <w:r w:rsidRPr="00C745CF">
              <w:rPr>
                <w:rFonts w:ascii="Calibri" w:hAnsi="Calibri" w:cs="Arial"/>
                <w:sz w:val="18"/>
                <w:szCs w:val="18"/>
              </w:rPr>
              <w:t xml:space="preserve">At least 200 extension officers and staff will be trained on EWS systems and application related to flooding </w:t>
            </w:r>
          </w:p>
        </w:tc>
        <w:tc>
          <w:tcPr>
            <w:tcW w:w="1799" w:type="dxa"/>
            <w:tcBorders>
              <w:tl2br w:val="nil"/>
            </w:tcBorders>
            <w:shd w:val="clear" w:color="auto" w:fill="FFFFFF" w:themeFill="background1"/>
            <w:vAlign w:val="center"/>
          </w:tcPr>
          <w:p w14:paraId="678E5BF3" w14:textId="1B8B9654" w:rsidR="00C43728" w:rsidRPr="00223B2F" w:rsidRDefault="00AF7323" w:rsidP="00031BC7">
            <w:pPr>
              <w:rPr>
                <w:rFonts w:ascii="Calibri" w:hAnsi="Calibri" w:cs="Arial"/>
                <w:sz w:val="18"/>
                <w:szCs w:val="18"/>
              </w:rPr>
            </w:pPr>
            <w:r w:rsidRPr="00223B2F">
              <w:rPr>
                <w:rFonts w:ascii="Calibri" w:hAnsi="Calibri" w:cs="Arial"/>
                <w:sz w:val="18"/>
                <w:szCs w:val="18"/>
              </w:rPr>
              <w:t xml:space="preserve">Human resources in </w:t>
            </w:r>
            <w:proofErr w:type="spellStart"/>
            <w:r w:rsidRPr="00223B2F">
              <w:rPr>
                <w:rFonts w:ascii="Calibri" w:hAnsi="Calibri" w:cs="Arial"/>
                <w:sz w:val="18"/>
                <w:szCs w:val="18"/>
              </w:rPr>
              <w:t>Go</w:t>
            </w:r>
            <w:r w:rsidR="00C95244">
              <w:rPr>
                <w:rFonts w:ascii="Calibri" w:hAnsi="Calibri" w:cs="Arial"/>
                <w:sz w:val="18"/>
                <w:szCs w:val="18"/>
              </w:rPr>
              <w:t>S</w:t>
            </w:r>
            <w:proofErr w:type="spellEnd"/>
            <w:r w:rsidR="00C95244">
              <w:rPr>
                <w:rFonts w:ascii="Calibri" w:hAnsi="Calibri" w:cs="Arial"/>
                <w:sz w:val="18"/>
                <w:szCs w:val="18"/>
              </w:rPr>
              <w:t xml:space="preserve"> </w:t>
            </w:r>
            <w:r w:rsidR="00434DD4" w:rsidRPr="00223B2F">
              <w:rPr>
                <w:rFonts w:ascii="Calibri" w:hAnsi="Calibri" w:cs="Arial"/>
                <w:sz w:val="18"/>
                <w:szCs w:val="18"/>
              </w:rPr>
              <w:t>ministries</w:t>
            </w:r>
            <w:r w:rsidRPr="00223B2F">
              <w:rPr>
                <w:rFonts w:ascii="Calibri" w:hAnsi="Calibri" w:cs="Arial"/>
                <w:sz w:val="18"/>
                <w:szCs w:val="18"/>
              </w:rPr>
              <w:t xml:space="preserve"> and agencies will be sufficient</w:t>
            </w:r>
            <w:r w:rsidR="00D455E1" w:rsidRPr="00223B2F">
              <w:rPr>
                <w:rFonts w:ascii="Calibri" w:hAnsi="Calibri" w:cs="Arial"/>
                <w:sz w:val="18"/>
                <w:szCs w:val="18"/>
              </w:rPr>
              <w:t xml:space="preserve"> to ensure successful development of sectoral plans aligned with IWMP and implementation of flood related EWS.</w:t>
            </w:r>
          </w:p>
        </w:tc>
      </w:tr>
      <w:tr w:rsidR="006D66E9" w:rsidRPr="006220E2" w14:paraId="0104EF64" w14:textId="77777777" w:rsidTr="00B255FB">
        <w:trPr>
          <w:trHeight w:val="284"/>
        </w:trPr>
        <w:tc>
          <w:tcPr>
            <w:tcW w:w="1980" w:type="dxa"/>
            <w:vMerge w:val="restart"/>
            <w:vAlign w:val="center"/>
          </w:tcPr>
          <w:p w14:paraId="5BC74A0C" w14:textId="19C1BCC6" w:rsidR="006D66E9" w:rsidRPr="008F0F6E" w:rsidRDefault="006D66E9" w:rsidP="007163D3">
            <w:pPr>
              <w:pStyle w:val="ListParagraph"/>
              <w:numPr>
                <w:ilvl w:val="0"/>
                <w:numId w:val="5"/>
              </w:numPr>
              <w:spacing w:after="0"/>
              <w:rPr>
                <w:rFonts w:ascii="Calibri" w:hAnsi="Calibri" w:cs="Arial"/>
                <w:sz w:val="20"/>
              </w:rPr>
            </w:pPr>
            <w:r>
              <w:rPr>
                <w:rFonts w:ascii="Calibri" w:hAnsi="Calibri" w:cs="Arial"/>
                <w:sz w:val="20"/>
              </w:rPr>
              <w:t xml:space="preserve">Infrastructures in the Vaisigano River are flood-proofed to increase resilience to negative effects of excessive waters. </w:t>
            </w:r>
          </w:p>
        </w:tc>
        <w:tc>
          <w:tcPr>
            <w:tcW w:w="1843" w:type="dxa"/>
            <w:vAlign w:val="center"/>
          </w:tcPr>
          <w:p w14:paraId="07709C95" w14:textId="221ACFFE" w:rsidR="006D66E9" w:rsidRPr="00031BC7" w:rsidRDefault="006D66E9" w:rsidP="006D66E9">
            <w:pPr>
              <w:rPr>
                <w:rFonts w:ascii="Calibri" w:hAnsi="Calibri" w:cs="Arial"/>
                <w:sz w:val="18"/>
                <w:szCs w:val="18"/>
              </w:rPr>
            </w:pPr>
            <w:r w:rsidRPr="00031BC7">
              <w:rPr>
                <w:rFonts w:ascii="Calibri" w:hAnsi="Calibri" w:cs="Arial"/>
                <w:sz w:val="18"/>
                <w:szCs w:val="18"/>
              </w:rPr>
              <w:t>Number of people benefitting from improved flood management through implementation of soft and hard measures for protection of community assets (set by gender)</w:t>
            </w:r>
          </w:p>
        </w:tc>
        <w:tc>
          <w:tcPr>
            <w:tcW w:w="1275" w:type="dxa"/>
            <w:vAlign w:val="center"/>
          </w:tcPr>
          <w:p w14:paraId="0633BB07" w14:textId="62EA9E4A" w:rsidR="003472CF" w:rsidRPr="00507302" w:rsidRDefault="00947C0B" w:rsidP="006D66E9">
            <w:pPr>
              <w:rPr>
                <w:rFonts w:ascii="Calibri" w:hAnsi="Calibri" w:cs="Arial"/>
                <w:i/>
                <w:iCs/>
                <w:sz w:val="18"/>
                <w:szCs w:val="18"/>
              </w:rPr>
            </w:pPr>
            <w:r w:rsidRPr="00947C0B">
              <w:rPr>
                <w:rFonts w:ascii="Calibri" w:hAnsi="Calibri" w:cs="Arial"/>
                <w:sz w:val="18"/>
                <w:szCs w:val="18"/>
              </w:rPr>
              <w:t xml:space="preserve">Participants lists to project activities, consultations trainings collated and analysed. In final </w:t>
            </w:r>
            <w:proofErr w:type="gramStart"/>
            <w:r w:rsidRPr="00947C0B">
              <w:rPr>
                <w:rFonts w:ascii="Calibri" w:hAnsi="Calibri" w:cs="Arial"/>
                <w:sz w:val="18"/>
                <w:szCs w:val="18"/>
              </w:rPr>
              <w:t>phase,  complemented</w:t>
            </w:r>
            <w:proofErr w:type="gramEnd"/>
            <w:r w:rsidRPr="00947C0B">
              <w:rPr>
                <w:rFonts w:ascii="Calibri" w:hAnsi="Calibri" w:cs="Arial"/>
                <w:sz w:val="18"/>
                <w:szCs w:val="18"/>
              </w:rPr>
              <w:t xml:space="preserve"> with end-of project sample survey questionnaire of AUA and Greater Apia Catchment Area residents on benefiting from VCP activities.  </w:t>
            </w:r>
          </w:p>
        </w:tc>
        <w:tc>
          <w:tcPr>
            <w:tcW w:w="1757" w:type="dxa"/>
            <w:gridSpan w:val="3"/>
            <w:tcBorders>
              <w:tl2br w:val="nil"/>
            </w:tcBorders>
            <w:shd w:val="clear" w:color="auto" w:fill="FFFFFF" w:themeFill="background1"/>
            <w:vAlign w:val="center"/>
          </w:tcPr>
          <w:p w14:paraId="099AA62E" w14:textId="130DCB14" w:rsidR="006D66E9" w:rsidRPr="00376C2D" w:rsidRDefault="006D66E9" w:rsidP="006D66E9">
            <w:pPr>
              <w:rPr>
                <w:rFonts w:ascii="Calibri" w:hAnsi="Calibri" w:cs="Arial"/>
                <w:i/>
                <w:iCs/>
                <w:sz w:val="18"/>
                <w:szCs w:val="18"/>
              </w:rPr>
            </w:pPr>
            <w:r w:rsidRPr="00376C2D">
              <w:rPr>
                <w:rFonts w:ascii="Calibri" w:hAnsi="Calibri" w:cs="Arial"/>
                <w:i/>
                <w:iCs/>
                <w:sz w:val="18"/>
                <w:szCs w:val="18"/>
              </w:rPr>
              <w:t>No people benefit from flood management measures or flood protection measures in the Vaisigano River catchment.</w:t>
            </w:r>
          </w:p>
        </w:tc>
        <w:tc>
          <w:tcPr>
            <w:tcW w:w="795" w:type="dxa"/>
            <w:tcBorders>
              <w:tl2br w:val="nil"/>
            </w:tcBorders>
            <w:shd w:val="clear" w:color="auto" w:fill="FFFFFF" w:themeFill="background1"/>
            <w:vAlign w:val="center"/>
          </w:tcPr>
          <w:p w14:paraId="0CE5F3C1" w14:textId="54DFA503" w:rsidR="006D66E9" w:rsidRPr="00031BC7" w:rsidRDefault="006D66E9" w:rsidP="006D66E9">
            <w:pPr>
              <w:jc w:val="center"/>
              <w:rPr>
                <w:rFonts w:ascii="Calibri" w:hAnsi="Calibri" w:cs="Arial"/>
                <w:sz w:val="18"/>
                <w:szCs w:val="18"/>
              </w:rPr>
            </w:pPr>
            <w:r>
              <w:rPr>
                <w:rFonts w:ascii="Calibri" w:hAnsi="Calibri" w:cs="Arial"/>
                <w:sz w:val="18"/>
                <w:szCs w:val="18"/>
              </w:rPr>
              <w:t>N/A</w:t>
            </w:r>
          </w:p>
        </w:tc>
        <w:tc>
          <w:tcPr>
            <w:tcW w:w="1276" w:type="dxa"/>
            <w:tcBorders>
              <w:tl2br w:val="nil"/>
            </w:tcBorders>
            <w:shd w:val="clear" w:color="auto" w:fill="FFFFFF" w:themeFill="background1"/>
            <w:vAlign w:val="center"/>
          </w:tcPr>
          <w:p w14:paraId="6CC4D9B3" w14:textId="5512DEFE" w:rsidR="006D66E9" w:rsidRPr="00031BC7" w:rsidRDefault="00152F2D" w:rsidP="006D66E9">
            <w:pPr>
              <w:rPr>
                <w:rFonts w:ascii="Calibri" w:hAnsi="Calibri" w:cs="Arial"/>
                <w:sz w:val="18"/>
                <w:szCs w:val="18"/>
              </w:rPr>
            </w:pPr>
            <w:r w:rsidRPr="00152F2D">
              <w:rPr>
                <w:rFonts w:ascii="Calibri" w:eastAsia="Calibri" w:hAnsi="Calibri" w:cs="Calibri"/>
                <w:sz w:val="18"/>
                <w:szCs w:val="18"/>
                <w:lang w:eastAsia="en-GB"/>
              </w:rPr>
              <w:t>At least 26,528 people benefit from improved flood management from climate-resilient flood protection measures in the VRCA for protection of community assets (separated by gender)</w:t>
            </w:r>
          </w:p>
        </w:tc>
        <w:tc>
          <w:tcPr>
            <w:tcW w:w="1799" w:type="dxa"/>
            <w:tcBorders>
              <w:tl2br w:val="nil"/>
            </w:tcBorders>
            <w:shd w:val="clear" w:color="auto" w:fill="FFFFFF" w:themeFill="background1"/>
            <w:vAlign w:val="center"/>
          </w:tcPr>
          <w:p w14:paraId="5080285F" w14:textId="77777777" w:rsidR="006D66E9" w:rsidRDefault="00815464" w:rsidP="006D66E9">
            <w:pPr>
              <w:rPr>
                <w:rFonts w:ascii="Calibri" w:hAnsi="Calibri" w:cs="Arial"/>
                <w:sz w:val="18"/>
                <w:szCs w:val="18"/>
              </w:rPr>
            </w:pPr>
            <w:r>
              <w:rPr>
                <w:rFonts w:ascii="Calibri" w:hAnsi="Calibri" w:cs="Arial"/>
                <w:sz w:val="18"/>
                <w:szCs w:val="18"/>
              </w:rPr>
              <w:t>Coordination with EWACC project increases opportunities</w:t>
            </w:r>
            <w:r w:rsidR="0005514A">
              <w:rPr>
                <w:rFonts w:ascii="Calibri" w:hAnsi="Calibri" w:cs="Arial"/>
                <w:sz w:val="18"/>
                <w:szCs w:val="18"/>
              </w:rPr>
              <w:t xml:space="preserve"> for collaboration and alignment with interventions on segment 2 and 3. </w:t>
            </w:r>
          </w:p>
          <w:p w14:paraId="56E096C5" w14:textId="5EA7C1CF" w:rsidR="00327E5C" w:rsidRPr="00031BC7" w:rsidRDefault="00327E5C" w:rsidP="006D66E9">
            <w:pPr>
              <w:rPr>
                <w:rFonts w:ascii="Calibri" w:hAnsi="Calibri" w:cs="Arial"/>
                <w:sz w:val="18"/>
                <w:szCs w:val="18"/>
              </w:rPr>
            </w:pPr>
            <w:r>
              <w:rPr>
                <w:rFonts w:ascii="Calibri" w:hAnsi="Calibri" w:cs="Arial"/>
                <w:sz w:val="18"/>
                <w:szCs w:val="18"/>
              </w:rPr>
              <w:t>Coordination between government agencies enhances and sustain project progress</w:t>
            </w:r>
            <w:r w:rsidR="00500C09">
              <w:rPr>
                <w:rFonts w:ascii="Calibri" w:hAnsi="Calibri" w:cs="Arial"/>
                <w:sz w:val="18"/>
                <w:szCs w:val="18"/>
              </w:rPr>
              <w:t xml:space="preserve"> that is aligned with sectoral adaptation priorities and EWS expansion. </w:t>
            </w:r>
          </w:p>
        </w:tc>
      </w:tr>
      <w:tr w:rsidR="006D66E9" w:rsidRPr="006220E2" w14:paraId="2EDF0C3E" w14:textId="77777777" w:rsidTr="009221C2">
        <w:trPr>
          <w:trHeight w:val="284"/>
        </w:trPr>
        <w:tc>
          <w:tcPr>
            <w:tcW w:w="1980" w:type="dxa"/>
            <w:vMerge/>
            <w:vAlign w:val="center"/>
          </w:tcPr>
          <w:p w14:paraId="5B846993" w14:textId="77777777" w:rsidR="006D66E9" w:rsidRDefault="006D66E9" w:rsidP="007163D3">
            <w:pPr>
              <w:pStyle w:val="ListParagraph"/>
              <w:numPr>
                <w:ilvl w:val="0"/>
                <w:numId w:val="5"/>
              </w:numPr>
              <w:spacing w:after="0"/>
              <w:rPr>
                <w:rFonts w:ascii="Calibri" w:hAnsi="Calibri" w:cs="Arial"/>
                <w:sz w:val="20"/>
              </w:rPr>
            </w:pPr>
          </w:p>
        </w:tc>
        <w:tc>
          <w:tcPr>
            <w:tcW w:w="1843" w:type="dxa"/>
            <w:vAlign w:val="center"/>
          </w:tcPr>
          <w:p w14:paraId="01D312D5" w14:textId="76304EA0" w:rsidR="006D66E9" w:rsidRPr="00031BC7" w:rsidRDefault="006D66E9" w:rsidP="006D66E9">
            <w:pPr>
              <w:rPr>
                <w:rFonts w:ascii="Calibri" w:hAnsi="Calibri" w:cs="Arial"/>
                <w:sz w:val="18"/>
                <w:szCs w:val="18"/>
              </w:rPr>
            </w:pPr>
            <w:r w:rsidRPr="00031BC7">
              <w:rPr>
                <w:rFonts w:ascii="Calibri" w:hAnsi="Calibri" w:cs="Arial"/>
                <w:sz w:val="18"/>
                <w:szCs w:val="18"/>
              </w:rPr>
              <w:t xml:space="preserve">Number of people reached by flood related early warning </w:t>
            </w:r>
            <w:r w:rsidRPr="00031BC7">
              <w:rPr>
                <w:rFonts w:ascii="Calibri" w:hAnsi="Calibri" w:cs="Arial"/>
                <w:sz w:val="18"/>
                <w:szCs w:val="18"/>
              </w:rPr>
              <w:lastRenderedPageBreak/>
              <w:t>systems established (separate by gender)</w:t>
            </w:r>
          </w:p>
        </w:tc>
        <w:tc>
          <w:tcPr>
            <w:tcW w:w="1275" w:type="dxa"/>
            <w:vAlign w:val="center"/>
          </w:tcPr>
          <w:p w14:paraId="19863479" w14:textId="03EB173C" w:rsidR="006D66E9" w:rsidRPr="009221C2" w:rsidRDefault="00880BA4" w:rsidP="009221C2">
            <w:pPr>
              <w:rPr>
                <w:rFonts w:ascii="Calibri" w:hAnsi="Calibri" w:cs="Arial"/>
                <w:i/>
                <w:iCs/>
                <w:sz w:val="18"/>
                <w:szCs w:val="18"/>
              </w:rPr>
            </w:pPr>
            <w:r w:rsidRPr="00880BA4">
              <w:rPr>
                <w:rFonts w:ascii="Calibri" w:hAnsi="Calibri" w:cs="Arial"/>
                <w:i/>
                <w:iCs/>
                <w:sz w:val="18"/>
                <w:szCs w:val="18"/>
              </w:rPr>
              <w:lastRenderedPageBreak/>
              <w:t xml:space="preserve">DMO map of flooding EWS sirens range against AUA </w:t>
            </w:r>
            <w:r w:rsidRPr="00880BA4">
              <w:rPr>
                <w:rFonts w:ascii="Calibri" w:hAnsi="Calibri" w:cs="Arial"/>
                <w:i/>
                <w:iCs/>
                <w:sz w:val="18"/>
                <w:szCs w:val="18"/>
              </w:rPr>
              <w:lastRenderedPageBreak/>
              <w:t>village boundaries. Data on SMS messages from NEOC.</w:t>
            </w:r>
            <w:r>
              <w:rPr>
                <w:rFonts w:ascii="Calibri" w:hAnsi="Calibri" w:cs="Arial"/>
                <w:i/>
                <w:iCs/>
                <w:sz w:val="18"/>
                <w:szCs w:val="18"/>
              </w:rPr>
              <w:t xml:space="preserve"> (add narrative from </w:t>
            </w:r>
            <w:r w:rsidR="006B541A">
              <w:rPr>
                <w:rFonts w:ascii="Calibri" w:hAnsi="Calibri" w:cs="Arial"/>
                <w:i/>
                <w:iCs/>
                <w:sz w:val="18"/>
                <w:szCs w:val="18"/>
              </w:rPr>
              <w:t>ACEO-WRD)</w:t>
            </w:r>
          </w:p>
        </w:tc>
        <w:tc>
          <w:tcPr>
            <w:tcW w:w="1757" w:type="dxa"/>
            <w:gridSpan w:val="3"/>
            <w:tcBorders>
              <w:tl2br w:val="nil"/>
            </w:tcBorders>
            <w:shd w:val="clear" w:color="auto" w:fill="FFFFFF" w:themeFill="background1"/>
            <w:vAlign w:val="center"/>
          </w:tcPr>
          <w:p w14:paraId="4C97B730" w14:textId="35904908" w:rsidR="006D66E9" w:rsidRPr="00031BC7" w:rsidRDefault="006D66E9" w:rsidP="006D66E9">
            <w:pPr>
              <w:rPr>
                <w:rFonts w:ascii="Calibri" w:hAnsi="Calibri" w:cs="Arial"/>
                <w:sz w:val="18"/>
                <w:szCs w:val="18"/>
              </w:rPr>
            </w:pPr>
            <w:r>
              <w:rPr>
                <w:rFonts w:ascii="Calibri" w:hAnsi="Calibri" w:cs="Arial"/>
                <w:sz w:val="18"/>
                <w:szCs w:val="18"/>
              </w:rPr>
              <w:lastRenderedPageBreak/>
              <w:t>The current EWS does not cover floods</w:t>
            </w:r>
          </w:p>
        </w:tc>
        <w:tc>
          <w:tcPr>
            <w:tcW w:w="795" w:type="dxa"/>
            <w:tcBorders>
              <w:tl2br w:val="nil"/>
            </w:tcBorders>
            <w:shd w:val="clear" w:color="auto" w:fill="FFFFFF" w:themeFill="background1"/>
            <w:vAlign w:val="center"/>
          </w:tcPr>
          <w:p w14:paraId="735B83E0" w14:textId="1C65AEF4" w:rsidR="006D66E9" w:rsidRPr="00031BC7" w:rsidRDefault="006D66E9" w:rsidP="006D66E9">
            <w:pPr>
              <w:jc w:val="center"/>
              <w:rPr>
                <w:rFonts w:ascii="Calibri" w:hAnsi="Calibri" w:cs="Arial"/>
                <w:sz w:val="18"/>
                <w:szCs w:val="18"/>
              </w:rPr>
            </w:pPr>
            <w:r>
              <w:rPr>
                <w:rFonts w:ascii="Calibri" w:hAnsi="Calibri" w:cs="Arial"/>
                <w:sz w:val="18"/>
                <w:szCs w:val="18"/>
              </w:rPr>
              <w:t>N/A</w:t>
            </w:r>
          </w:p>
        </w:tc>
        <w:tc>
          <w:tcPr>
            <w:tcW w:w="1276" w:type="dxa"/>
            <w:tcBorders>
              <w:tl2br w:val="nil"/>
            </w:tcBorders>
            <w:shd w:val="clear" w:color="auto" w:fill="FFFFFF" w:themeFill="background1"/>
            <w:vAlign w:val="center"/>
          </w:tcPr>
          <w:p w14:paraId="18DF279B" w14:textId="525DEE2C" w:rsidR="006D66E9" w:rsidRPr="00031BC7" w:rsidRDefault="00202AC8" w:rsidP="006D66E9">
            <w:pPr>
              <w:rPr>
                <w:rFonts w:ascii="Calibri" w:hAnsi="Calibri" w:cs="Arial"/>
                <w:sz w:val="18"/>
                <w:szCs w:val="18"/>
              </w:rPr>
            </w:pPr>
            <w:r w:rsidRPr="00202AC8">
              <w:rPr>
                <w:rFonts w:ascii="Calibri" w:hAnsi="Calibri" w:cs="Arial"/>
                <w:sz w:val="18"/>
                <w:szCs w:val="18"/>
              </w:rPr>
              <w:t xml:space="preserve">At least 37,000 residents located in the </w:t>
            </w:r>
            <w:r w:rsidRPr="00202AC8">
              <w:rPr>
                <w:rFonts w:ascii="Calibri" w:hAnsi="Calibri" w:cs="Arial"/>
                <w:sz w:val="18"/>
                <w:szCs w:val="18"/>
              </w:rPr>
              <w:lastRenderedPageBreak/>
              <w:t>Apia Urban Area receive EWS for flooding.</w:t>
            </w:r>
          </w:p>
        </w:tc>
        <w:tc>
          <w:tcPr>
            <w:tcW w:w="1799" w:type="dxa"/>
            <w:tcBorders>
              <w:tl2br w:val="nil"/>
            </w:tcBorders>
            <w:shd w:val="clear" w:color="auto" w:fill="FFFFFF" w:themeFill="background1"/>
            <w:vAlign w:val="center"/>
          </w:tcPr>
          <w:p w14:paraId="43FF2945" w14:textId="64C30D58" w:rsidR="006D66E9" w:rsidRPr="00031BC7" w:rsidRDefault="00350B32" w:rsidP="006D66E9">
            <w:pPr>
              <w:rPr>
                <w:rFonts w:ascii="Calibri" w:hAnsi="Calibri" w:cs="Arial"/>
                <w:sz w:val="18"/>
                <w:szCs w:val="18"/>
              </w:rPr>
            </w:pPr>
            <w:r>
              <w:rPr>
                <w:rFonts w:ascii="Calibri" w:hAnsi="Calibri" w:cs="Arial"/>
                <w:sz w:val="18"/>
                <w:szCs w:val="18"/>
              </w:rPr>
              <w:lastRenderedPageBreak/>
              <w:t>Involvement of women committees</w:t>
            </w:r>
            <w:r w:rsidR="00AD6770">
              <w:rPr>
                <w:rFonts w:ascii="Calibri" w:hAnsi="Calibri" w:cs="Arial"/>
                <w:sz w:val="18"/>
                <w:szCs w:val="18"/>
              </w:rPr>
              <w:t xml:space="preserve"> and traditional authority structures </w:t>
            </w:r>
            <w:r w:rsidR="00AD6770">
              <w:rPr>
                <w:rFonts w:ascii="Calibri" w:hAnsi="Calibri" w:cs="Arial"/>
                <w:sz w:val="18"/>
                <w:szCs w:val="18"/>
              </w:rPr>
              <w:lastRenderedPageBreak/>
              <w:t>will ensure gender and cultural</w:t>
            </w:r>
            <w:r w:rsidR="00FD2216">
              <w:rPr>
                <w:rFonts w:ascii="Calibri" w:hAnsi="Calibri" w:cs="Arial"/>
                <w:sz w:val="18"/>
                <w:szCs w:val="18"/>
              </w:rPr>
              <w:t xml:space="preserve"> sensitivity of project interventions. </w:t>
            </w:r>
          </w:p>
        </w:tc>
      </w:tr>
      <w:tr w:rsidR="006D66E9" w:rsidRPr="006220E2" w14:paraId="7B29E4C3" w14:textId="77777777" w:rsidTr="0077695D">
        <w:trPr>
          <w:trHeight w:val="3251"/>
        </w:trPr>
        <w:tc>
          <w:tcPr>
            <w:tcW w:w="1980" w:type="dxa"/>
            <w:tcBorders>
              <w:bottom w:val="single" w:sz="4" w:space="0" w:color="auto"/>
            </w:tcBorders>
            <w:vAlign w:val="center"/>
          </w:tcPr>
          <w:p w14:paraId="3560916A" w14:textId="684D8892" w:rsidR="006D66E9" w:rsidRPr="00FD2941" w:rsidRDefault="006D66E9" w:rsidP="007163D3">
            <w:pPr>
              <w:pStyle w:val="ListParagraph"/>
              <w:numPr>
                <w:ilvl w:val="0"/>
                <w:numId w:val="5"/>
              </w:numPr>
              <w:spacing w:after="0"/>
              <w:rPr>
                <w:rFonts w:ascii="Calibri" w:hAnsi="Calibri" w:cs="Arial"/>
                <w:sz w:val="20"/>
              </w:rPr>
            </w:pPr>
            <w:r>
              <w:rPr>
                <w:rFonts w:ascii="Calibri" w:hAnsi="Calibri" w:cs="Arial"/>
                <w:sz w:val="20"/>
              </w:rPr>
              <w:lastRenderedPageBreak/>
              <w:t>Drainage in downstream areas upgraded for increased regulation of waterflows.</w:t>
            </w:r>
          </w:p>
        </w:tc>
        <w:tc>
          <w:tcPr>
            <w:tcW w:w="1843" w:type="dxa"/>
            <w:tcBorders>
              <w:bottom w:val="single" w:sz="4" w:space="0" w:color="auto"/>
            </w:tcBorders>
            <w:vAlign w:val="center"/>
          </w:tcPr>
          <w:p w14:paraId="54B7714A" w14:textId="0558533B" w:rsidR="006D66E9" w:rsidRPr="00C167A8" w:rsidRDefault="006D66E9" w:rsidP="00E56269">
            <w:pPr>
              <w:rPr>
                <w:rFonts w:ascii="Calibri" w:hAnsi="Calibri" w:cs="Arial"/>
                <w:sz w:val="18"/>
                <w:szCs w:val="18"/>
              </w:rPr>
            </w:pPr>
            <w:r w:rsidRPr="00C167A8">
              <w:rPr>
                <w:rFonts w:ascii="Calibri" w:hAnsi="Calibri" w:cs="Arial"/>
                <w:sz w:val="18"/>
                <w:szCs w:val="18"/>
              </w:rPr>
              <w:t xml:space="preserve">Number of households served with flood-proofed drainage in Vaisigano River Catchment. </w:t>
            </w:r>
          </w:p>
        </w:tc>
        <w:tc>
          <w:tcPr>
            <w:tcW w:w="1275" w:type="dxa"/>
            <w:tcBorders>
              <w:bottom w:val="single" w:sz="4" w:space="0" w:color="auto"/>
            </w:tcBorders>
            <w:vAlign w:val="center"/>
          </w:tcPr>
          <w:p w14:paraId="27248831" w14:textId="77777777" w:rsidR="00C167A8" w:rsidRPr="00C167A8" w:rsidRDefault="006D66E9" w:rsidP="00E56269">
            <w:pPr>
              <w:rPr>
                <w:rFonts w:ascii="Calibri" w:hAnsi="Calibri" w:cs="Arial"/>
                <w:sz w:val="18"/>
                <w:szCs w:val="18"/>
              </w:rPr>
            </w:pPr>
            <w:r w:rsidRPr="00C167A8">
              <w:rPr>
                <w:rFonts w:ascii="Calibri" w:hAnsi="Calibri" w:cs="Arial"/>
                <w:sz w:val="18"/>
                <w:szCs w:val="18"/>
              </w:rPr>
              <w:t xml:space="preserve">Review of drainage Master Plan. </w:t>
            </w:r>
          </w:p>
          <w:p w14:paraId="1C820ACD" w14:textId="591D79BE" w:rsidR="006D66E9" w:rsidRPr="00C167A8" w:rsidRDefault="00C167A8" w:rsidP="00E56269">
            <w:pPr>
              <w:rPr>
                <w:rFonts w:ascii="Calibri" w:hAnsi="Calibri" w:cs="Arial"/>
                <w:sz w:val="18"/>
                <w:szCs w:val="18"/>
              </w:rPr>
            </w:pPr>
            <w:r w:rsidRPr="00C167A8">
              <w:rPr>
                <w:rFonts w:ascii="Calibri" w:hAnsi="Calibri" w:cs="Arial"/>
                <w:i/>
                <w:iCs/>
                <w:sz w:val="18"/>
                <w:szCs w:val="18"/>
              </w:rPr>
              <w:t>Site visits and r</w:t>
            </w:r>
            <w:r w:rsidR="006D66E9" w:rsidRPr="00C167A8">
              <w:rPr>
                <w:rFonts w:ascii="Calibri" w:hAnsi="Calibri" w:cs="Arial"/>
                <w:i/>
                <w:iCs/>
                <w:sz w:val="18"/>
                <w:szCs w:val="18"/>
              </w:rPr>
              <w:t>eview certificate</w:t>
            </w:r>
            <w:r w:rsidRPr="00C167A8">
              <w:rPr>
                <w:rFonts w:ascii="Calibri" w:hAnsi="Calibri" w:cs="Arial"/>
                <w:i/>
                <w:iCs/>
                <w:sz w:val="18"/>
                <w:szCs w:val="18"/>
              </w:rPr>
              <w:t>s</w:t>
            </w:r>
            <w:r w:rsidR="006D66E9" w:rsidRPr="00C167A8">
              <w:rPr>
                <w:rFonts w:ascii="Calibri" w:hAnsi="Calibri" w:cs="Arial"/>
                <w:i/>
                <w:iCs/>
                <w:sz w:val="18"/>
                <w:szCs w:val="18"/>
              </w:rPr>
              <w:t xml:space="preserve"> of drainage work for each site.</w:t>
            </w:r>
            <w:r w:rsidR="006D66E9" w:rsidRPr="00C167A8">
              <w:rPr>
                <w:rFonts w:ascii="Calibri" w:hAnsi="Calibri" w:cs="Arial"/>
                <w:sz w:val="18"/>
                <w:szCs w:val="18"/>
              </w:rPr>
              <w:t xml:space="preserve"> </w:t>
            </w:r>
            <w:r w:rsidR="00983580" w:rsidRPr="00C167A8">
              <w:rPr>
                <w:rFonts w:ascii="Calibri" w:hAnsi="Calibri" w:cs="Arial"/>
                <w:i/>
                <w:iCs/>
                <w:sz w:val="18"/>
                <w:szCs w:val="18"/>
              </w:rPr>
              <w:t>Satellite</w:t>
            </w:r>
            <w:r w:rsidR="006D66E9" w:rsidRPr="00C167A8">
              <w:rPr>
                <w:rFonts w:ascii="Calibri" w:hAnsi="Calibri" w:cs="Arial"/>
                <w:i/>
                <w:iCs/>
                <w:sz w:val="18"/>
                <w:szCs w:val="18"/>
              </w:rPr>
              <w:t xml:space="preserve"> imagery analysis to</w:t>
            </w:r>
            <w:r w:rsidR="006D66E9" w:rsidRPr="00C167A8">
              <w:rPr>
                <w:rFonts w:ascii="Calibri" w:hAnsi="Calibri" w:cs="Arial"/>
                <w:sz w:val="18"/>
                <w:szCs w:val="18"/>
              </w:rPr>
              <w:t xml:space="preserve"> </w:t>
            </w:r>
            <w:r w:rsidR="006D66E9" w:rsidRPr="00C167A8">
              <w:rPr>
                <w:rFonts w:ascii="Calibri" w:hAnsi="Calibri" w:cs="Arial"/>
                <w:i/>
                <w:iCs/>
                <w:sz w:val="18"/>
                <w:szCs w:val="18"/>
              </w:rPr>
              <w:t>assess number of buildings and households covered by the improved drainage.</w:t>
            </w:r>
            <w:r w:rsidR="006D66E9" w:rsidRPr="00C167A8">
              <w:rPr>
                <w:rFonts w:ascii="Calibri" w:hAnsi="Calibri" w:cs="Arial"/>
                <w:sz w:val="18"/>
                <w:szCs w:val="18"/>
              </w:rPr>
              <w:t xml:space="preserve"> </w:t>
            </w:r>
          </w:p>
        </w:tc>
        <w:tc>
          <w:tcPr>
            <w:tcW w:w="1757" w:type="dxa"/>
            <w:gridSpan w:val="3"/>
            <w:tcBorders>
              <w:bottom w:val="single" w:sz="4" w:space="0" w:color="auto"/>
              <w:tl2br w:val="nil"/>
            </w:tcBorders>
            <w:shd w:val="clear" w:color="auto" w:fill="FFFFFF" w:themeFill="background1"/>
            <w:vAlign w:val="center"/>
          </w:tcPr>
          <w:p w14:paraId="43E50D46" w14:textId="29BDDAEB" w:rsidR="006D66E9" w:rsidRPr="00C167A8" w:rsidRDefault="00C249D8" w:rsidP="00E56269">
            <w:pPr>
              <w:rPr>
                <w:rFonts w:ascii="Calibri" w:hAnsi="Calibri" w:cs="Arial"/>
                <w:sz w:val="18"/>
                <w:szCs w:val="18"/>
              </w:rPr>
            </w:pPr>
            <w:r>
              <w:rPr>
                <w:rFonts w:ascii="Calibri" w:hAnsi="Calibri" w:cs="Arial"/>
                <w:sz w:val="18"/>
                <w:szCs w:val="18"/>
              </w:rPr>
              <w:t xml:space="preserve">Currently hazard areas exist within the AUA have </w:t>
            </w:r>
            <w:r w:rsidR="000A4C80">
              <w:rPr>
                <w:rFonts w:ascii="Calibri" w:hAnsi="Calibri" w:cs="Arial"/>
                <w:sz w:val="18"/>
                <w:szCs w:val="18"/>
              </w:rPr>
              <w:t>inadequate drainage systems to withstand high volume of water</w:t>
            </w:r>
            <w:r w:rsidR="008B4486">
              <w:rPr>
                <w:rFonts w:ascii="Calibri" w:hAnsi="Calibri" w:cs="Arial"/>
                <w:sz w:val="18"/>
                <w:szCs w:val="18"/>
              </w:rPr>
              <w:t xml:space="preserve">. </w:t>
            </w:r>
          </w:p>
        </w:tc>
        <w:tc>
          <w:tcPr>
            <w:tcW w:w="795" w:type="dxa"/>
            <w:tcBorders>
              <w:bottom w:val="single" w:sz="4" w:space="0" w:color="auto"/>
              <w:tl2br w:val="nil"/>
            </w:tcBorders>
            <w:shd w:val="clear" w:color="auto" w:fill="FFFFFF" w:themeFill="background1"/>
            <w:vAlign w:val="center"/>
          </w:tcPr>
          <w:p w14:paraId="453B161D" w14:textId="1393A7A2" w:rsidR="006D66E9" w:rsidRPr="00C167A8" w:rsidRDefault="008B4486" w:rsidP="00E56269">
            <w:pPr>
              <w:rPr>
                <w:rFonts w:ascii="Calibri" w:hAnsi="Calibri" w:cs="Arial"/>
                <w:sz w:val="18"/>
                <w:szCs w:val="18"/>
              </w:rPr>
            </w:pPr>
            <w:r>
              <w:rPr>
                <w:rFonts w:ascii="Calibri" w:hAnsi="Calibri" w:cs="Arial"/>
                <w:sz w:val="18"/>
                <w:szCs w:val="18"/>
              </w:rPr>
              <w:t>N/A</w:t>
            </w:r>
          </w:p>
        </w:tc>
        <w:tc>
          <w:tcPr>
            <w:tcW w:w="1276" w:type="dxa"/>
            <w:tcBorders>
              <w:bottom w:val="single" w:sz="4" w:space="0" w:color="auto"/>
              <w:tl2br w:val="nil"/>
            </w:tcBorders>
            <w:shd w:val="clear" w:color="auto" w:fill="FFFFFF" w:themeFill="background1"/>
            <w:vAlign w:val="center"/>
          </w:tcPr>
          <w:p w14:paraId="06CC2EA8" w14:textId="194A73E4" w:rsidR="006D66E9" w:rsidRPr="00C167A8" w:rsidRDefault="008B4486" w:rsidP="00E56269">
            <w:pPr>
              <w:rPr>
                <w:rFonts w:ascii="Calibri" w:hAnsi="Calibri" w:cs="Arial"/>
                <w:sz w:val="18"/>
                <w:szCs w:val="18"/>
              </w:rPr>
            </w:pPr>
            <w:r>
              <w:rPr>
                <w:rFonts w:ascii="Calibri" w:hAnsi="Calibri" w:cs="Arial"/>
                <w:sz w:val="18"/>
                <w:szCs w:val="18"/>
              </w:rPr>
              <w:t xml:space="preserve">At least 5,000 households benefit from </w:t>
            </w:r>
            <w:r w:rsidR="006C6C55">
              <w:rPr>
                <w:rFonts w:ascii="Calibri" w:hAnsi="Calibri" w:cs="Arial"/>
                <w:sz w:val="18"/>
                <w:szCs w:val="18"/>
              </w:rPr>
              <w:t xml:space="preserve">flood-proofed drainage in Apia. </w:t>
            </w:r>
          </w:p>
        </w:tc>
        <w:tc>
          <w:tcPr>
            <w:tcW w:w="1799" w:type="dxa"/>
            <w:tcBorders>
              <w:bottom w:val="single" w:sz="4" w:space="0" w:color="auto"/>
              <w:tl2br w:val="nil"/>
            </w:tcBorders>
            <w:shd w:val="clear" w:color="auto" w:fill="FFFFFF" w:themeFill="background1"/>
            <w:vAlign w:val="center"/>
          </w:tcPr>
          <w:p w14:paraId="5C2543D3" w14:textId="77777777" w:rsidR="006D66E9" w:rsidRDefault="006C6C55" w:rsidP="00E56269">
            <w:pPr>
              <w:rPr>
                <w:rFonts w:ascii="Calibri" w:hAnsi="Calibri" w:cs="Arial"/>
                <w:sz w:val="18"/>
                <w:szCs w:val="18"/>
              </w:rPr>
            </w:pPr>
            <w:r>
              <w:rPr>
                <w:rFonts w:ascii="Calibri" w:hAnsi="Calibri" w:cs="Arial"/>
                <w:sz w:val="18"/>
                <w:szCs w:val="18"/>
              </w:rPr>
              <w:t xml:space="preserve">Awareness raising of communities </w:t>
            </w:r>
            <w:r w:rsidR="00D62602">
              <w:rPr>
                <w:rFonts w:ascii="Calibri" w:hAnsi="Calibri" w:cs="Arial"/>
                <w:sz w:val="18"/>
                <w:szCs w:val="18"/>
              </w:rPr>
              <w:t>allows them</w:t>
            </w:r>
            <w:r w:rsidR="004F0202">
              <w:rPr>
                <w:rFonts w:ascii="Calibri" w:hAnsi="Calibri" w:cs="Arial"/>
                <w:sz w:val="18"/>
                <w:szCs w:val="18"/>
              </w:rPr>
              <w:t xml:space="preserve"> to perceive adaptation benefits of project interventions. </w:t>
            </w:r>
          </w:p>
          <w:p w14:paraId="62268785" w14:textId="34957A6A" w:rsidR="004F0202" w:rsidRPr="00C167A8" w:rsidRDefault="004F0202" w:rsidP="00E56269">
            <w:pPr>
              <w:rPr>
                <w:rFonts w:ascii="Calibri" w:hAnsi="Calibri" w:cs="Arial"/>
                <w:sz w:val="18"/>
                <w:szCs w:val="18"/>
              </w:rPr>
            </w:pPr>
            <w:r>
              <w:rPr>
                <w:rFonts w:ascii="Calibri" w:hAnsi="Calibri" w:cs="Arial"/>
                <w:sz w:val="18"/>
                <w:szCs w:val="18"/>
              </w:rPr>
              <w:t>Constant communication and management of expectations</w:t>
            </w:r>
            <w:r w:rsidR="0001180A">
              <w:rPr>
                <w:rFonts w:ascii="Calibri" w:hAnsi="Calibri" w:cs="Arial"/>
                <w:sz w:val="18"/>
                <w:szCs w:val="18"/>
              </w:rPr>
              <w:t xml:space="preserve"> to ensure continuous community involvement throughout planning and implementation. </w:t>
            </w:r>
          </w:p>
        </w:tc>
      </w:tr>
      <w:tr w:rsidR="006D66E9" w:rsidRPr="006220E2" w14:paraId="40818C41" w14:textId="77777777" w:rsidTr="00AE61AE">
        <w:trPr>
          <w:trHeight w:val="346"/>
        </w:trPr>
        <w:tc>
          <w:tcPr>
            <w:tcW w:w="1980" w:type="dxa"/>
            <w:tcBorders>
              <w:right w:val="single" w:sz="4" w:space="0" w:color="auto"/>
            </w:tcBorders>
            <w:shd w:val="clear" w:color="auto" w:fill="F2F2F2" w:themeFill="background1" w:themeFillShade="F2"/>
            <w:vAlign w:val="center"/>
          </w:tcPr>
          <w:p w14:paraId="1139F8D1" w14:textId="77777777" w:rsidR="006D66E9" w:rsidRPr="006220E2" w:rsidRDefault="006D66E9" w:rsidP="006D66E9">
            <w:pPr>
              <w:spacing w:before="40" w:after="40"/>
              <w:rPr>
                <w:rFonts w:ascii="Calibri" w:hAnsi="Calibri" w:cs="Arial"/>
                <w:b/>
                <w:sz w:val="20"/>
              </w:rPr>
            </w:pPr>
            <w:r w:rsidRPr="006220E2">
              <w:rPr>
                <w:rFonts w:ascii="Calibri" w:hAnsi="Calibri" w:cs="Arial"/>
                <w:b/>
                <w:sz w:val="20"/>
              </w:rPr>
              <w:t>Activities</w:t>
            </w:r>
          </w:p>
        </w:tc>
        <w:tc>
          <w:tcPr>
            <w:tcW w:w="3260" w:type="dxa"/>
            <w:gridSpan w:val="3"/>
            <w:tcBorders>
              <w:left w:val="single" w:sz="4" w:space="0" w:color="auto"/>
              <w:right w:val="single" w:sz="4" w:space="0" w:color="auto"/>
            </w:tcBorders>
            <w:shd w:val="clear" w:color="auto" w:fill="F2F2F2" w:themeFill="background1" w:themeFillShade="F2"/>
            <w:vAlign w:val="center"/>
          </w:tcPr>
          <w:p w14:paraId="780B13A8" w14:textId="77777777" w:rsidR="006D66E9" w:rsidRPr="006220E2" w:rsidRDefault="006D66E9" w:rsidP="006D66E9">
            <w:pPr>
              <w:spacing w:before="40" w:after="40"/>
              <w:rPr>
                <w:rFonts w:ascii="Calibri" w:hAnsi="Calibri" w:cs="Arial"/>
                <w:b/>
                <w:sz w:val="20"/>
              </w:rPr>
            </w:pPr>
            <w:r w:rsidRPr="006220E2">
              <w:rPr>
                <w:rFonts w:ascii="Calibri" w:hAnsi="Calibri" w:cs="Arial"/>
                <w:b/>
                <w:sz w:val="20"/>
              </w:rPr>
              <w:t>Description</w:t>
            </w:r>
          </w:p>
        </w:tc>
        <w:tc>
          <w:tcPr>
            <w:tcW w:w="2410" w:type="dxa"/>
            <w:gridSpan w:val="3"/>
            <w:tcBorders>
              <w:left w:val="single" w:sz="4" w:space="0" w:color="auto"/>
              <w:right w:val="single" w:sz="4" w:space="0" w:color="auto"/>
              <w:tl2br w:val="nil"/>
            </w:tcBorders>
            <w:shd w:val="clear" w:color="auto" w:fill="F2F2F2" w:themeFill="background1" w:themeFillShade="F2"/>
            <w:vAlign w:val="center"/>
          </w:tcPr>
          <w:p w14:paraId="5BFE1AE7" w14:textId="3632A9BB" w:rsidR="006D66E9" w:rsidRPr="006220E2" w:rsidRDefault="006D66E9" w:rsidP="006D66E9">
            <w:pPr>
              <w:spacing w:before="40" w:after="40"/>
              <w:rPr>
                <w:rFonts w:ascii="Calibri" w:hAnsi="Calibri" w:cs="Arial"/>
                <w:b/>
                <w:sz w:val="20"/>
              </w:rPr>
            </w:pPr>
            <w:r>
              <w:rPr>
                <w:rFonts w:ascii="Calibri" w:hAnsi="Calibri" w:cs="Arial"/>
                <w:b/>
                <w:sz w:val="20"/>
              </w:rPr>
              <w:t>Sub activities</w:t>
            </w:r>
          </w:p>
        </w:tc>
        <w:tc>
          <w:tcPr>
            <w:tcW w:w="3075" w:type="dxa"/>
            <w:gridSpan w:val="2"/>
            <w:tcBorders>
              <w:left w:val="single" w:sz="4" w:space="0" w:color="auto"/>
              <w:tl2br w:val="nil"/>
            </w:tcBorders>
            <w:shd w:val="clear" w:color="auto" w:fill="F2F2F2" w:themeFill="background1" w:themeFillShade="F2"/>
            <w:vAlign w:val="center"/>
          </w:tcPr>
          <w:p w14:paraId="3E5AE7F6" w14:textId="50A62933" w:rsidR="006D66E9" w:rsidRPr="006220E2" w:rsidRDefault="006D66E9" w:rsidP="006D66E9">
            <w:pPr>
              <w:spacing w:before="40" w:after="40"/>
              <w:rPr>
                <w:rFonts w:ascii="Calibri" w:hAnsi="Calibri" w:cs="Arial"/>
                <w:b/>
                <w:sz w:val="20"/>
              </w:rPr>
            </w:pPr>
            <w:r>
              <w:rPr>
                <w:rFonts w:ascii="Calibri" w:hAnsi="Calibri" w:cs="Arial"/>
                <w:b/>
                <w:sz w:val="20"/>
              </w:rPr>
              <w:t>Deliverables</w:t>
            </w:r>
          </w:p>
        </w:tc>
      </w:tr>
      <w:tr w:rsidR="006F45A4" w:rsidRPr="006220E2" w14:paraId="2079787C" w14:textId="77777777" w:rsidTr="0017329A">
        <w:trPr>
          <w:trHeight w:val="284"/>
        </w:trPr>
        <w:tc>
          <w:tcPr>
            <w:tcW w:w="1980" w:type="dxa"/>
            <w:vMerge w:val="restart"/>
            <w:tcBorders>
              <w:right w:val="single" w:sz="4" w:space="0" w:color="auto"/>
            </w:tcBorders>
            <w:vAlign w:val="center"/>
          </w:tcPr>
          <w:p w14:paraId="44EE62D1" w14:textId="4B470288" w:rsidR="006F45A4" w:rsidRPr="00300105" w:rsidRDefault="006F45A4" w:rsidP="007163D3">
            <w:pPr>
              <w:pStyle w:val="ListParagraph"/>
              <w:numPr>
                <w:ilvl w:val="1"/>
                <w:numId w:val="6"/>
              </w:numPr>
              <w:spacing w:after="0"/>
              <w:ind w:left="357" w:hanging="357"/>
              <w:rPr>
                <w:rFonts w:ascii="Calibri" w:hAnsi="Calibri" w:cs="Arial"/>
                <w:sz w:val="18"/>
                <w:szCs w:val="18"/>
              </w:rPr>
            </w:pPr>
            <w:r w:rsidRPr="00300105">
              <w:rPr>
                <w:rFonts w:ascii="Calibri" w:hAnsi="Calibri" w:cs="Arial"/>
                <w:sz w:val="18"/>
                <w:szCs w:val="18"/>
              </w:rPr>
              <w:t xml:space="preserve">Strengthen capacities and information requirement to pursue an integrated approach to flood management </w:t>
            </w:r>
          </w:p>
        </w:tc>
        <w:tc>
          <w:tcPr>
            <w:tcW w:w="3260" w:type="dxa"/>
            <w:gridSpan w:val="3"/>
            <w:vMerge w:val="restart"/>
            <w:tcBorders>
              <w:left w:val="single" w:sz="4" w:space="0" w:color="auto"/>
              <w:right w:val="single" w:sz="4" w:space="0" w:color="auto"/>
            </w:tcBorders>
            <w:vAlign w:val="center"/>
          </w:tcPr>
          <w:p w14:paraId="0851D787" w14:textId="08F9F41D" w:rsidR="006F45A4" w:rsidRPr="00300105" w:rsidRDefault="005D7BF3" w:rsidP="0017329A">
            <w:pPr>
              <w:rPr>
                <w:rFonts w:ascii="Calibri" w:hAnsi="Calibri" w:cs="Arial"/>
                <w:sz w:val="18"/>
                <w:szCs w:val="18"/>
              </w:rPr>
            </w:pPr>
            <w:r w:rsidRPr="005D7BF3">
              <w:rPr>
                <w:rFonts w:ascii="Calibri" w:hAnsi="Calibri" w:cs="Arial"/>
                <w:sz w:val="18"/>
                <w:szCs w:val="18"/>
              </w:rPr>
              <w:t xml:space="preserve">The </w:t>
            </w:r>
            <w:proofErr w:type="spellStart"/>
            <w:r w:rsidRPr="005D7BF3">
              <w:rPr>
                <w:rFonts w:ascii="Calibri" w:hAnsi="Calibri" w:cs="Arial"/>
                <w:sz w:val="18"/>
                <w:szCs w:val="18"/>
              </w:rPr>
              <w:t>GoS</w:t>
            </w:r>
            <w:proofErr w:type="spellEnd"/>
            <w:r w:rsidRPr="005D7BF3">
              <w:rPr>
                <w:rFonts w:ascii="Calibri" w:hAnsi="Calibri" w:cs="Arial"/>
                <w:sz w:val="18"/>
                <w:szCs w:val="18"/>
              </w:rPr>
              <w:t xml:space="preserve"> is pursuing a programmatic ridge-to-reef approach with regards to reducing flood risk for Samoan society. As such, the current project is part of a bigger vision of the </w:t>
            </w:r>
            <w:proofErr w:type="spellStart"/>
            <w:r w:rsidRPr="005D7BF3">
              <w:rPr>
                <w:rFonts w:ascii="Calibri" w:hAnsi="Calibri" w:cs="Arial"/>
                <w:sz w:val="18"/>
                <w:szCs w:val="18"/>
              </w:rPr>
              <w:t>GoS</w:t>
            </w:r>
            <w:proofErr w:type="spellEnd"/>
            <w:r w:rsidRPr="005D7BF3">
              <w:rPr>
                <w:rFonts w:ascii="Calibri" w:hAnsi="Calibri" w:cs="Arial"/>
                <w:sz w:val="18"/>
                <w:szCs w:val="18"/>
              </w:rPr>
              <w:t xml:space="preserve"> – of extending GCF collaboration towards other topics and (sub-) catchments. Within this approach, feasibility studies need to be carried out for flood- mitigation measures that are necessary for optimal flood management in Vaisigano River catchment area and adjacent critical catchments. Sectors included: Water/Reservoir, Road/Infrastructure, Drainage and Sanitation/Sewage.</w:t>
            </w:r>
          </w:p>
        </w:tc>
        <w:tc>
          <w:tcPr>
            <w:tcW w:w="2410" w:type="dxa"/>
            <w:gridSpan w:val="3"/>
            <w:tcBorders>
              <w:left w:val="single" w:sz="4" w:space="0" w:color="auto"/>
              <w:right w:val="single" w:sz="4" w:space="0" w:color="auto"/>
              <w:tl2br w:val="nil"/>
            </w:tcBorders>
            <w:shd w:val="clear" w:color="auto" w:fill="FFFFFF" w:themeFill="background1"/>
            <w:vAlign w:val="center"/>
          </w:tcPr>
          <w:p w14:paraId="46C6033A" w14:textId="2F9CEBD5" w:rsidR="006F45A4" w:rsidRPr="00300105" w:rsidRDefault="006F45A4" w:rsidP="007163D3">
            <w:pPr>
              <w:pStyle w:val="ListParagraph"/>
              <w:numPr>
                <w:ilvl w:val="2"/>
                <w:numId w:val="7"/>
              </w:numPr>
              <w:spacing w:after="0"/>
              <w:ind w:left="0" w:firstLine="0"/>
              <w:rPr>
                <w:rFonts w:ascii="Calibri" w:hAnsi="Calibri" w:cs="Arial"/>
                <w:sz w:val="18"/>
                <w:szCs w:val="18"/>
              </w:rPr>
            </w:pPr>
            <w:r w:rsidRPr="00300105">
              <w:rPr>
                <w:rFonts w:ascii="Calibri" w:hAnsi="Calibri" w:cs="Arial"/>
                <w:sz w:val="18"/>
                <w:szCs w:val="18"/>
              </w:rPr>
              <w:t>Review the interdependence of flood mitigation options</w:t>
            </w:r>
          </w:p>
        </w:tc>
        <w:tc>
          <w:tcPr>
            <w:tcW w:w="3075" w:type="dxa"/>
            <w:gridSpan w:val="2"/>
            <w:tcBorders>
              <w:left w:val="single" w:sz="4" w:space="0" w:color="auto"/>
              <w:tl2br w:val="nil"/>
            </w:tcBorders>
            <w:shd w:val="clear" w:color="auto" w:fill="FFFFFF" w:themeFill="background1"/>
          </w:tcPr>
          <w:p w14:paraId="5B62C944" w14:textId="77777777" w:rsidR="006F45A4" w:rsidRDefault="00C95244" w:rsidP="006D66E9">
            <w:pPr>
              <w:rPr>
                <w:rFonts w:ascii="Calibri" w:eastAsia="Malgun Gothic" w:hAnsi="Calibri" w:cs="Arial"/>
                <w:i/>
                <w:iCs/>
                <w:sz w:val="18"/>
                <w:szCs w:val="18"/>
              </w:rPr>
            </w:pPr>
            <w:r>
              <w:rPr>
                <w:rFonts w:ascii="Calibri" w:eastAsia="Malgun Gothic" w:hAnsi="Calibri" w:cs="Arial"/>
                <w:i/>
                <w:iCs/>
                <w:sz w:val="18"/>
                <w:szCs w:val="18"/>
              </w:rPr>
              <w:t xml:space="preserve">Final Report of </w:t>
            </w:r>
            <w:r w:rsidR="006F45A4" w:rsidRPr="00935D80">
              <w:rPr>
                <w:rFonts w:ascii="Calibri" w:eastAsia="Malgun Gothic" w:hAnsi="Calibri" w:cs="Arial"/>
                <w:i/>
                <w:iCs/>
                <w:sz w:val="18"/>
                <w:szCs w:val="18"/>
              </w:rPr>
              <w:t xml:space="preserve">Assessment of overall performance of integrated flood mitigation options </w:t>
            </w:r>
          </w:p>
          <w:p w14:paraId="35768FDA" w14:textId="4FF8329E" w:rsidR="00C87730" w:rsidRPr="00935D80" w:rsidRDefault="00DA7F0A" w:rsidP="006D66E9">
            <w:pPr>
              <w:rPr>
                <w:rFonts w:ascii="Calibri" w:eastAsia="Malgun Gothic" w:hAnsi="Calibri" w:cs="Arial"/>
                <w:i/>
                <w:iCs/>
                <w:sz w:val="18"/>
                <w:szCs w:val="18"/>
              </w:rPr>
            </w:pPr>
            <w:r>
              <w:rPr>
                <w:rFonts w:ascii="Calibri" w:eastAsia="Malgun Gothic" w:hAnsi="Calibri" w:cs="Arial"/>
                <w:i/>
                <w:iCs/>
                <w:sz w:val="18"/>
                <w:szCs w:val="18"/>
              </w:rPr>
              <w:t xml:space="preserve">Final report on additional flood mitigation scenarios </w:t>
            </w:r>
          </w:p>
        </w:tc>
      </w:tr>
      <w:tr w:rsidR="006F45A4" w:rsidRPr="006220E2" w14:paraId="21C0ACAB" w14:textId="77777777" w:rsidTr="00AE61AE">
        <w:trPr>
          <w:trHeight w:val="284"/>
        </w:trPr>
        <w:tc>
          <w:tcPr>
            <w:tcW w:w="1980" w:type="dxa"/>
            <w:vMerge/>
            <w:tcBorders>
              <w:right w:val="single" w:sz="4" w:space="0" w:color="auto"/>
            </w:tcBorders>
            <w:vAlign w:val="center"/>
          </w:tcPr>
          <w:p w14:paraId="6F10022A" w14:textId="6992130F" w:rsidR="006F45A4" w:rsidRPr="00300105" w:rsidRDefault="006F45A4" w:rsidP="00577D2C">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542FEC49" w14:textId="77777777" w:rsidR="006F45A4" w:rsidRPr="00300105" w:rsidRDefault="006F45A4"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4D887D11" w14:textId="38A616C8" w:rsidR="006F45A4" w:rsidRPr="00300105" w:rsidRDefault="006F45A4" w:rsidP="007163D3">
            <w:pPr>
              <w:pStyle w:val="ListParagraph"/>
              <w:numPr>
                <w:ilvl w:val="2"/>
                <w:numId w:val="7"/>
              </w:numPr>
              <w:spacing w:after="0"/>
              <w:ind w:left="0" w:firstLine="0"/>
              <w:rPr>
                <w:rFonts w:ascii="Calibri" w:hAnsi="Calibri" w:cs="Arial"/>
                <w:sz w:val="18"/>
                <w:szCs w:val="18"/>
              </w:rPr>
            </w:pPr>
            <w:r w:rsidRPr="00300105">
              <w:rPr>
                <w:rFonts w:ascii="Calibri" w:hAnsi="Calibri" w:cs="Arial"/>
                <w:sz w:val="18"/>
                <w:szCs w:val="18"/>
              </w:rPr>
              <w:t xml:space="preserve">Conduct feasibility studies for flood-buffering reservoir in Vaisigano River </w:t>
            </w:r>
          </w:p>
        </w:tc>
        <w:tc>
          <w:tcPr>
            <w:tcW w:w="3075" w:type="dxa"/>
            <w:gridSpan w:val="2"/>
            <w:tcBorders>
              <w:left w:val="single" w:sz="4" w:space="0" w:color="auto"/>
              <w:tl2br w:val="nil"/>
            </w:tcBorders>
            <w:shd w:val="clear" w:color="auto" w:fill="FFFFFF" w:themeFill="background1"/>
          </w:tcPr>
          <w:p w14:paraId="0832D922" w14:textId="4F5AB005" w:rsidR="006F45A4" w:rsidRPr="00935D80" w:rsidRDefault="00C95244" w:rsidP="006D66E9">
            <w:pPr>
              <w:rPr>
                <w:rFonts w:ascii="Calibri" w:hAnsi="Calibri" w:cs="Arial"/>
                <w:i/>
                <w:iCs/>
                <w:sz w:val="18"/>
                <w:szCs w:val="18"/>
              </w:rPr>
            </w:pPr>
            <w:r>
              <w:rPr>
                <w:rFonts w:ascii="Calibri" w:hAnsi="Calibri" w:cs="Arial"/>
                <w:i/>
                <w:iCs/>
                <w:sz w:val="18"/>
                <w:szCs w:val="18"/>
              </w:rPr>
              <w:t xml:space="preserve">Final Report of </w:t>
            </w:r>
            <w:r w:rsidR="006F45A4" w:rsidRPr="00935D80">
              <w:rPr>
                <w:rFonts w:ascii="Calibri" w:hAnsi="Calibri" w:cs="Arial"/>
                <w:i/>
                <w:iCs/>
                <w:sz w:val="18"/>
                <w:szCs w:val="18"/>
              </w:rPr>
              <w:t xml:space="preserve">Assessment of feasibility of multi-purpose reservoir including EIA and Biodiversity Offset Plan </w:t>
            </w:r>
          </w:p>
        </w:tc>
      </w:tr>
      <w:tr w:rsidR="006F45A4" w:rsidRPr="006220E2" w14:paraId="54483E61" w14:textId="77777777" w:rsidTr="00AE61AE">
        <w:trPr>
          <w:trHeight w:val="284"/>
        </w:trPr>
        <w:tc>
          <w:tcPr>
            <w:tcW w:w="1980" w:type="dxa"/>
            <w:vMerge/>
            <w:tcBorders>
              <w:right w:val="single" w:sz="4" w:space="0" w:color="auto"/>
            </w:tcBorders>
            <w:vAlign w:val="center"/>
          </w:tcPr>
          <w:p w14:paraId="77ACE240" w14:textId="5EFBE0DE" w:rsidR="006F45A4" w:rsidRPr="00300105" w:rsidRDefault="006F45A4" w:rsidP="00577D2C">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3E70B20D" w14:textId="77777777" w:rsidR="006F45A4" w:rsidRPr="00300105" w:rsidRDefault="006F45A4"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046B7FDB" w14:textId="4A78B1FA" w:rsidR="006F45A4" w:rsidRPr="00300105" w:rsidRDefault="006F45A4" w:rsidP="007163D3">
            <w:pPr>
              <w:pStyle w:val="ListParagraph"/>
              <w:numPr>
                <w:ilvl w:val="2"/>
                <w:numId w:val="7"/>
              </w:numPr>
              <w:spacing w:after="0"/>
              <w:ind w:left="0" w:firstLine="0"/>
              <w:rPr>
                <w:rFonts w:ascii="Calibri" w:hAnsi="Calibri" w:cs="Arial"/>
                <w:sz w:val="18"/>
                <w:szCs w:val="18"/>
              </w:rPr>
            </w:pPr>
            <w:r w:rsidRPr="00300105">
              <w:rPr>
                <w:rFonts w:ascii="Calibri" w:hAnsi="Calibri" w:cs="Arial"/>
                <w:sz w:val="18"/>
                <w:szCs w:val="18"/>
              </w:rPr>
              <w:t>Conduct feasibility studies for flood-proofing central-cross island Road</w:t>
            </w:r>
            <w:r w:rsidR="00C95244">
              <w:rPr>
                <w:rFonts w:ascii="Calibri" w:hAnsi="Calibri" w:cs="Arial"/>
                <w:sz w:val="18"/>
                <w:szCs w:val="18"/>
              </w:rPr>
              <w:t xml:space="preserve"> (CCIR)</w:t>
            </w:r>
            <w:r w:rsidRPr="00300105">
              <w:rPr>
                <w:rFonts w:ascii="Calibri" w:hAnsi="Calibri" w:cs="Arial"/>
                <w:sz w:val="18"/>
                <w:szCs w:val="18"/>
              </w:rPr>
              <w:t xml:space="preserve"> </w:t>
            </w:r>
          </w:p>
        </w:tc>
        <w:tc>
          <w:tcPr>
            <w:tcW w:w="3075" w:type="dxa"/>
            <w:gridSpan w:val="2"/>
            <w:tcBorders>
              <w:left w:val="single" w:sz="4" w:space="0" w:color="auto"/>
              <w:tl2br w:val="nil"/>
            </w:tcBorders>
            <w:shd w:val="clear" w:color="auto" w:fill="FFFFFF" w:themeFill="background1"/>
          </w:tcPr>
          <w:p w14:paraId="2B14B3F3" w14:textId="29E3DF6F" w:rsidR="006F45A4" w:rsidRPr="00935D80" w:rsidRDefault="00C95244" w:rsidP="006D66E9">
            <w:pPr>
              <w:rPr>
                <w:rFonts w:ascii="Calibri" w:hAnsi="Calibri" w:cs="Arial"/>
                <w:i/>
                <w:iCs/>
                <w:sz w:val="18"/>
                <w:szCs w:val="18"/>
              </w:rPr>
            </w:pPr>
            <w:r>
              <w:rPr>
                <w:rFonts w:ascii="Calibri" w:hAnsi="Calibri" w:cs="Arial"/>
                <w:i/>
                <w:iCs/>
                <w:sz w:val="18"/>
                <w:szCs w:val="18"/>
              </w:rPr>
              <w:t xml:space="preserve">Final Report of </w:t>
            </w:r>
            <w:r w:rsidR="006F45A4" w:rsidRPr="00935D80">
              <w:rPr>
                <w:rFonts w:ascii="Calibri" w:hAnsi="Calibri" w:cs="Arial"/>
                <w:i/>
                <w:iCs/>
                <w:sz w:val="18"/>
                <w:szCs w:val="18"/>
              </w:rPr>
              <w:t xml:space="preserve">Flood-proofing designs of road construction and accompanying drainage and landscaping for the </w:t>
            </w:r>
            <w:r>
              <w:rPr>
                <w:rFonts w:ascii="Calibri" w:hAnsi="Calibri" w:cs="Arial"/>
                <w:i/>
                <w:iCs/>
                <w:sz w:val="18"/>
                <w:szCs w:val="18"/>
              </w:rPr>
              <w:t>CCIR.</w:t>
            </w:r>
          </w:p>
        </w:tc>
      </w:tr>
      <w:tr w:rsidR="006F45A4" w:rsidRPr="006220E2" w14:paraId="02358394" w14:textId="77777777" w:rsidTr="00AE61AE">
        <w:trPr>
          <w:trHeight w:val="284"/>
        </w:trPr>
        <w:tc>
          <w:tcPr>
            <w:tcW w:w="1980" w:type="dxa"/>
            <w:vMerge/>
            <w:tcBorders>
              <w:right w:val="single" w:sz="4" w:space="0" w:color="auto"/>
            </w:tcBorders>
            <w:vAlign w:val="center"/>
          </w:tcPr>
          <w:p w14:paraId="728DE58E" w14:textId="00DE3FCD" w:rsidR="006F45A4" w:rsidRPr="00300105" w:rsidRDefault="006F45A4"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48AC5C04" w14:textId="77777777" w:rsidR="006F45A4" w:rsidRPr="00300105" w:rsidRDefault="006F45A4"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1752E0CB" w14:textId="44B76D06" w:rsidR="006F45A4" w:rsidRPr="00300105" w:rsidRDefault="006F45A4" w:rsidP="006D66E9">
            <w:pPr>
              <w:spacing w:after="0"/>
              <w:rPr>
                <w:rFonts w:ascii="Calibri" w:hAnsi="Calibri" w:cs="Arial"/>
                <w:sz w:val="18"/>
                <w:szCs w:val="18"/>
              </w:rPr>
            </w:pPr>
            <w:r w:rsidRPr="00300105">
              <w:rPr>
                <w:rFonts w:ascii="Calibri" w:hAnsi="Calibri" w:cs="Arial"/>
                <w:sz w:val="18"/>
                <w:szCs w:val="18"/>
              </w:rPr>
              <w:t xml:space="preserve">1.1.4 Conduct feasibility studies for Apia Integrated Sewage System </w:t>
            </w:r>
          </w:p>
        </w:tc>
        <w:tc>
          <w:tcPr>
            <w:tcW w:w="3075" w:type="dxa"/>
            <w:gridSpan w:val="2"/>
            <w:tcBorders>
              <w:left w:val="single" w:sz="4" w:space="0" w:color="auto"/>
              <w:tl2br w:val="nil"/>
            </w:tcBorders>
            <w:shd w:val="clear" w:color="auto" w:fill="FFFFFF" w:themeFill="background1"/>
          </w:tcPr>
          <w:p w14:paraId="61868F54" w14:textId="25FCBFDA" w:rsidR="006F45A4" w:rsidRPr="00935D80" w:rsidRDefault="00C95244" w:rsidP="006D66E9">
            <w:pPr>
              <w:rPr>
                <w:rFonts w:ascii="Calibri" w:hAnsi="Calibri" w:cs="Arial"/>
                <w:i/>
                <w:iCs/>
                <w:sz w:val="18"/>
                <w:szCs w:val="18"/>
              </w:rPr>
            </w:pPr>
            <w:r>
              <w:rPr>
                <w:rFonts w:ascii="Calibri" w:hAnsi="Calibri" w:cs="Arial"/>
                <w:i/>
                <w:iCs/>
                <w:sz w:val="18"/>
                <w:szCs w:val="18"/>
              </w:rPr>
              <w:t xml:space="preserve">Final Report of </w:t>
            </w:r>
            <w:r w:rsidR="006F45A4" w:rsidRPr="00935D80">
              <w:rPr>
                <w:rFonts w:ascii="Calibri" w:hAnsi="Calibri" w:cs="Arial"/>
                <w:i/>
                <w:iCs/>
                <w:sz w:val="18"/>
                <w:szCs w:val="18"/>
              </w:rPr>
              <w:t xml:space="preserve">Feasibility assessment for an overall Apia Integrated sewage system for the Apia Urban Areas. </w:t>
            </w:r>
          </w:p>
        </w:tc>
      </w:tr>
      <w:tr w:rsidR="00EE0E6B" w:rsidRPr="006220E2" w14:paraId="1FF3175C" w14:textId="77777777" w:rsidTr="008E27D0">
        <w:trPr>
          <w:trHeight w:val="284"/>
        </w:trPr>
        <w:tc>
          <w:tcPr>
            <w:tcW w:w="1980" w:type="dxa"/>
            <w:vMerge w:val="restart"/>
            <w:tcBorders>
              <w:right w:val="single" w:sz="4" w:space="0" w:color="auto"/>
            </w:tcBorders>
            <w:vAlign w:val="center"/>
          </w:tcPr>
          <w:p w14:paraId="166C7125" w14:textId="22D54EF6" w:rsidR="00EE0E6B" w:rsidRPr="00300105" w:rsidRDefault="00EE0E6B" w:rsidP="00F25D20">
            <w:pPr>
              <w:spacing w:after="0"/>
              <w:ind w:left="357" w:hanging="357"/>
              <w:rPr>
                <w:rFonts w:ascii="Calibri" w:hAnsi="Calibri" w:cs="Arial"/>
                <w:sz w:val="18"/>
                <w:szCs w:val="18"/>
              </w:rPr>
            </w:pPr>
            <w:r w:rsidRPr="00300105">
              <w:rPr>
                <w:rFonts w:ascii="Calibri" w:hAnsi="Calibri" w:cs="Arial"/>
                <w:sz w:val="18"/>
                <w:szCs w:val="18"/>
              </w:rPr>
              <w:t xml:space="preserve">1.2 Establish health surveillance systems to track </w:t>
            </w:r>
            <w:r w:rsidRPr="00300105">
              <w:rPr>
                <w:rFonts w:ascii="Calibri" w:hAnsi="Calibri" w:cs="Arial"/>
                <w:sz w:val="18"/>
                <w:szCs w:val="18"/>
              </w:rPr>
              <w:lastRenderedPageBreak/>
              <w:t xml:space="preserve">and manage flood-related health issues  </w:t>
            </w:r>
          </w:p>
        </w:tc>
        <w:tc>
          <w:tcPr>
            <w:tcW w:w="3260" w:type="dxa"/>
            <w:gridSpan w:val="3"/>
            <w:vMerge w:val="restart"/>
            <w:tcBorders>
              <w:left w:val="single" w:sz="4" w:space="0" w:color="auto"/>
              <w:right w:val="single" w:sz="4" w:space="0" w:color="auto"/>
            </w:tcBorders>
          </w:tcPr>
          <w:p w14:paraId="593D60AC" w14:textId="5DFD8031" w:rsidR="00EE0E6B" w:rsidRPr="00300105" w:rsidRDefault="00356C7F" w:rsidP="006D66E9">
            <w:pPr>
              <w:rPr>
                <w:rFonts w:ascii="Calibri" w:hAnsi="Calibri" w:cs="Arial"/>
                <w:sz w:val="18"/>
                <w:szCs w:val="18"/>
              </w:rPr>
            </w:pPr>
            <w:r w:rsidRPr="00356C7F">
              <w:rPr>
                <w:rFonts w:ascii="Calibri" w:hAnsi="Calibri" w:cs="Arial"/>
                <w:sz w:val="18"/>
                <w:szCs w:val="18"/>
              </w:rPr>
              <w:lastRenderedPageBreak/>
              <w:t xml:space="preserve">Although the EWS in Samoa is </w:t>
            </w:r>
            <w:proofErr w:type="gramStart"/>
            <w:r w:rsidRPr="00356C7F">
              <w:rPr>
                <w:rFonts w:ascii="Calibri" w:hAnsi="Calibri" w:cs="Arial"/>
                <w:sz w:val="18"/>
                <w:szCs w:val="18"/>
              </w:rPr>
              <w:t>pretty advanced</w:t>
            </w:r>
            <w:proofErr w:type="gramEnd"/>
            <w:r w:rsidRPr="00356C7F">
              <w:rPr>
                <w:rFonts w:ascii="Calibri" w:hAnsi="Calibri" w:cs="Arial"/>
                <w:sz w:val="18"/>
                <w:szCs w:val="18"/>
              </w:rPr>
              <w:t xml:space="preserve"> already, it doesn’t cater to the need for flood-related early warning, </w:t>
            </w:r>
            <w:r w:rsidRPr="00356C7F">
              <w:rPr>
                <w:rFonts w:ascii="Calibri" w:hAnsi="Calibri" w:cs="Arial"/>
                <w:sz w:val="18"/>
                <w:szCs w:val="18"/>
              </w:rPr>
              <w:lastRenderedPageBreak/>
              <w:t>covering only tsunami and earthquake warnings. Particularly the Health Sector would be benefiting from a flood-related early warning system, helping them to prepare for an expected higher occurrence of water- and vector borne diseases, as well as flood-related injuries and traumas. Such early warning can also help village councils in the evacuation of their villagers to appropriate high ground or shelters.</w:t>
            </w:r>
          </w:p>
        </w:tc>
        <w:tc>
          <w:tcPr>
            <w:tcW w:w="2410" w:type="dxa"/>
            <w:gridSpan w:val="3"/>
            <w:tcBorders>
              <w:left w:val="single" w:sz="4" w:space="0" w:color="auto"/>
              <w:right w:val="single" w:sz="4" w:space="0" w:color="auto"/>
              <w:tl2br w:val="nil"/>
            </w:tcBorders>
            <w:shd w:val="clear" w:color="auto" w:fill="FFFFFF" w:themeFill="background1"/>
            <w:vAlign w:val="center"/>
          </w:tcPr>
          <w:p w14:paraId="22B28439" w14:textId="4BB8F40F" w:rsidR="00EE0E6B" w:rsidRPr="00300105" w:rsidRDefault="00EE0E6B" w:rsidP="006D66E9">
            <w:pPr>
              <w:spacing w:after="0"/>
              <w:rPr>
                <w:rFonts w:ascii="Calibri" w:hAnsi="Calibri" w:cs="Arial"/>
                <w:sz w:val="18"/>
                <w:szCs w:val="18"/>
              </w:rPr>
            </w:pPr>
            <w:r w:rsidRPr="00300105">
              <w:rPr>
                <w:rFonts w:ascii="Calibri" w:hAnsi="Calibri" w:cs="Arial"/>
                <w:sz w:val="18"/>
                <w:szCs w:val="18"/>
              </w:rPr>
              <w:lastRenderedPageBreak/>
              <w:t>1.2.1 Include flood-related information in CLEWS messaging system</w:t>
            </w:r>
          </w:p>
        </w:tc>
        <w:tc>
          <w:tcPr>
            <w:tcW w:w="3075" w:type="dxa"/>
            <w:gridSpan w:val="2"/>
            <w:tcBorders>
              <w:left w:val="single" w:sz="4" w:space="0" w:color="auto"/>
              <w:tl2br w:val="nil"/>
            </w:tcBorders>
            <w:shd w:val="clear" w:color="auto" w:fill="FFFFFF" w:themeFill="background1"/>
            <w:vAlign w:val="center"/>
          </w:tcPr>
          <w:p w14:paraId="35873B1A" w14:textId="39E4EAF9" w:rsidR="00C95244" w:rsidRPr="00300105" w:rsidRDefault="00C95244" w:rsidP="008E27D0">
            <w:pPr>
              <w:jc w:val="center"/>
              <w:rPr>
                <w:rFonts w:ascii="Calibri" w:hAnsi="Calibri" w:cs="Arial"/>
                <w:sz w:val="18"/>
                <w:szCs w:val="18"/>
              </w:rPr>
            </w:pPr>
            <w:r>
              <w:rPr>
                <w:rFonts w:ascii="Calibri" w:hAnsi="Calibri" w:cs="Arial"/>
                <w:sz w:val="18"/>
                <w:szCs w:val="18"/>
              </w:rPr>
              <w:t>Report on collating and analysis of data required for the development of H-CLEWS</w:t>
            </w:r>
          </w:p>
        </w:tc>
      </w:tr>
      <w:tr w:rsidR="00EE0E6B" w:rsidRPr="006220E2" w14:paraId="27DA9900" w14:textId="77777777" w:rsidTr="00AE61AE">
        <w:trPr>
          <w:trHeight w:val="284"/>
        </w:trPr>
        <w:tc>
          <w:tcPr>
            <w:tcW w:w="1980" w:type="dxa"/>
            <w:vMerge/>
            <w:tcBorders>
              <w:right w:val="single" w:sz="4" w:space="0" w:color="auto"/>
            </w:tcBorders>
            <w:vAlign w:val="center"/>
          </w:tcPr>
          <w:p w14:paraId="2773AFB3" w14:textId="77777777" w:rsidR="00EE0E6B" w:rsidRPr="00300105" w:rsidRDefault="00EE0E6B"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1C281BAE" w14:textId="77777777" w:rsidR="00EE0E6B" w:rsidRPr="00300105" w:rsidRDefault="00EE0E6B"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49BA97C9" w14:textId="4BBB5A28" w:rsidR="00EE0E6B" w:rsidRPr="00300105" w:rsidRDefault="00EE0E6B" w:rsidP="006D66E9">
            <w:pPr>
              <w:spacing w:after="0"/>
              <w:rPr>
                <w:rFonts w:ascii="Calibri" w:hAnsi="Calibri" w:cs="Arial"/>
                <w:sz w:val="18"/>
                <w:szCs w:val="18"/>
              </w:rPr>
            </w:pPr>
            <w:r w:rsidRPr="00300105">
              <w:rPr>
                <w:rFonts w:ascii="Calibri" w:hAnsi="Calibri" w:cs="Arial"/>
                <w:sz w:val="18"/>
                <w:szCs w:val="18"/>
              </w:rPr>
              <w:t xml:space="preserve">1.2.2 Train health practitioners dealing with emergencies how to respond to flood-related emergencies </w:t>
            </w:r>
          </w:p>
        </w:tc>
        <w:tc>
          <w:tcPr>
            <w:tcW w:w="3075" w:type="dxa"/>
            <w:gridSpan w:val="2"/>
            <w:tcBorders>
              <w:left w:val="single" w:sz="4" w:space="0" w:color="auto"/>
              <w:tl2br w:val="nil"/>
            </w:tcBorders>
            <w:shd w:val="clear" w:color="auto" w:fill="FFFFFF" w:themeFill="background1"/>
          </w:tcPr>
          <w:p w14:paraId="165DCEFE" w14:textId="2D2784EE" w:rsidR="00EE0E6B" w:rsidRPr="00300105" w:rsidRDefault="0071372B" w:rsidP="006D66E9">
            <w:pPr>
              <w:rPr>
                <w:rFonts w:ascii="Calibri" w:hAnsi="Calibri" w:cs="Arial"/>
                <w:sz w:val="18"/>
                <w:szCs w:val="18"/>
              </w:rPr>
            </w:pPr>
            <w:r>
              <w:rPr>
                <w:rFonts w:ascii="Calibri" w:hAnsi="Calibri" w:cs="Arial"/>
                <w:sz w:val="18"/>
                <w:szCs w:val="18"/>
              </w:rPr>
              <w:t xml:space="preserve">Completion </w:t>
            </w:r>
            <w:r w:rsidR="00E3080B">
              <w:rPr>
                <w:rFonts w:ascii="Calibri" w:hAnsi="Calibri" w:cs="Arial"/>
                <w:sz w:val="18"/>
                <w:szCs w:val="18"/>
              </w:rPr>
              <w:t xml:space="preserve">Report </w:t>
            </w:r>
            <w:r w:rsidR="00E25B80">
              <w:rPr>
                <w:rFonts w:ascii="Calibri" w:hAnsi="Calibri" w:cs="Arial"/>
                <w:sz w:val="18"/>
                <w:szCs w:val="18"/>
              </w:rPr>
              <w:t xml:space="preserve">of Training </w:t>
            </w:r>
            <w:r>
              <w:rPr>
                <w:rFonts w:ascii="Calibri" w:hAnsi="Calibri" w:cs="Arial"/>
                <w:sz w:val="18"/>
                <w:szCs w:val="18"/>
              </w:rPr>
              <w:t>including participants list</w:t>
            </w:r>
            <w:r w:rsidR="00E25B80">
              <w:rPr>
                <w:rFonts w:ascii="Calibri" w:hAnsi="Calibri" w:cs="Arial"/>
                <w:sz w:val="18"/>
                <w:szCs w:val="18"/>
              </w:rPr>
              <w:t xml:space="preserve">  </w:t>
            </w:r>
          </w:p>
        </w:tc>
      </w:tr>
      <w:tr w:rsidR="00EE0E6B" w:rsidRPr="006220E2" w14:paraId="65BDB996" w14:textId="77777777" w:rsidTr="00AE61AE">
        <w:trPr>
          <w:trHeight w:val="284"/>
        </w:trPr>
        <w:tc>
          <w:tcPr>
            <w:tcW w:w="1980" w:type="dxa"/>
            <w:vMerge/>
            <w:tcBorders>
              <w:right w:val="single" w:sz="4" w:space="0" w:color="auto"/>
            </w:tcBorders>
            <w:vAlign w:val="center"/>
          </w:tcPr>
          <w:p w14:paraId="5C20AE6D" w14:textId="77777777" w:rsidR="00EE0E6B" w:rsidRPr="00300105" w:rsidRDefault="00EE0E6B"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6CD08414" w14:textId="77777777" w:rsidR="00EE0E6B" w:rsidRPr="00300105" w:rsidRDefault="00EE0E6B"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1667F678" w14:textId="2EAE88FB" w:rsidR="00EE0E6B" w:rsidRPr="00300105" w:rsidRDefault="00EE0E6B" w:rsidP="006D66E9">
            <w:pPr>
              <w:spacing w:after="0"/>
              <w:rPr>
                <w:rFonts w:ascii="Calibri" w:hAnsi="Calibri" w:cs="Arial"/>
                <w:sz w:val="18"/>
                <w:szCs w:val="18"/>
              </w:rPr>
            </w:pPr>
            <w:r w:rsidRPr="00300105">
              <w:rPr>
                <w:rFonts w:ascii="Calibri" w:hAnsi="Calibri" w:cs="Arial"/>
                <w:sz w:val="18"/>
                <w:szCs w:val="18"/>
              </w:rPr>
              <w:t xml:space="preserve">1.2.3 Train village councils on how to prepare for and evacuate flood-related victims. </w:t>
            </w:r>
          </w:p>
        </w:tc>
        <w:tc>
          <w:tcPr>
            <w:tcW w:w="3075" w:type="dxa"/>
            <w:gridSpan w:val="2"/>
            <w:tcBorders>
              <w:left w:val="single" w:sz="4" w:space="0" w:color="auto"/>
              <w:tl2br w:val="nil"/>
            </w:tcBorders>
            <w:shd w:val="clear" w:color="auto" w:fill="FFFFFF" w:themeFill="background1"/>
          </w:tcPr>
          <w:p w14:paraId="2D670F2B" w14:textId="49B44BB3" w:rsidR="00EE0E6B" w:rsidRPr="00300105" w:rsidRDefault="0071372B" w:rsidP="006D66E9">
            <w:pPr>
              <w:rPr>
                <w:rFonts w:ascii="Calibri" w:hAnsi="Calibri" w:cs="Arial"/>
                <w:sz w:val="18"/>
                <w:szCs w:val="18"/>
              </w:rPr>
            </w:pPr>
            <w:r>
              <w:rPr>
                <w:rFonts w:ascii="Calibri" w:hAnsi="Calibri" w:cs="Arial"/>
                <w:sz w:val="18"/>
                <w:szCs w:val="18"/>
              </w:rPr>
              <w:t xml:space="preserve">Completion </w:t>
            </w:r>
            <w:r w:rsidR="00E25B80">
              <w:rPr>
                <w:rFonts w:ascii="Calibri" w:hAnsi="Calibri" w:cs="Arial"/>
                <w:sz w:val="18"/>
                <w:szCs w:val="18"/>
              </w:rPr>
              <w:t xml:space="preserve">Report of </w:t>
            </w:r>
            <w:proofErr w:type="gramStart"/>
            <w:r w:rsidR="00E25B80">
              <w:rPr>
                <w:rFonts w:ascii="Calibri" w:hAnsi="Calibri" w:cs="Arial"/>
                <w:sz w:val="18"/>
                <w:szCs w:val="18"/>
              </w:rPr>
              <w:t xml:space="preserve">training </w:t>
            </w:r>
            <w:r w:rsidR="00E3080B">
              <w:rPr>
                <w:rFonts w:ascii="Calibri" w:hAnsi="Calibri" w:cs="Arial"/>
                <w:sz w:val="18"/>
                <w:szCs w:val="18"/>
              </w:rPr>
              <w:t xml:space="preserve"> </w:t>
            </w:r>
            <w:r>
              <w:rPr>
                <w:rFonts w:ascii="Calibri" w:hAnsi="Calibri" w:cs="Arial"/>
                <w:sz w:val="18"/>
                <w:szCs w:val="18"/>
              </w:rPr>
              <w:t>completed</w:t>
            </w:r>
            <w:proofErr w:type="gramEnd"/>
            <w:r>
              <w:rPr>
                <w:rFonts w:ascii="Calibri" w:hAnsi="Calibri" w:cs="Arial"/>
                <w:sz w:val="18"/>
                <w:szCs w:val="18"/>
              </w:rPr>
              <w:t xml:space="preserve"> including </w:t>
            </w:r>
            <w:r w:rsidR="00E25B80">
              <w:rPr>
                <w:rFonts w:ascii="Calibri" w:hAnsi="Calibri" w:cs="Arial"/>
                <w:sz w:val="18"/>
                <w:szCs w:val="18"/>
              </w:rPr>
              <w:t xml:space="preserve"> participants lists</w:t>
            </w:r>
          </w:p>
        </w:tc>
      </w:tr>
      <w:tr w:rsidR="00EE0E6B" w:rsidRPr="006220E2" w14:paraId="7A41096B" w14:textId="77777777" w:rsidTr="00AE61AE">
        <w:trPr>
          <w:trHeight w:val="284"/>
        </w:trPr>
        <w:tc>
          <w:tcPr>
            <w:tcW w:w="1980" w:type="dxa"/>
            <w:vMerge/>
            <w:tcBorders>
              <w:right w:val="single" w:sz="4" w:space="0" w:color="auto"/>
            </w:tcBorders>
            <w:vAlign w:val="center"/>
          </w:tcPr>
          <w:p w14:paraId="0F3F405C" w14:textId="77777777" w:rsidR="00EE0E6B" w:rsidRPr="00300105" w:rsidRDefault="00EE0E6B"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0894B017" w14:textId="77777777" w:rsidR="00EE0E6B" w:rsidRPr="00300105" w:rsidRDefault="00EE0E6B"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4B340B57" w14:textId="040901A7" w:rsidR="00EE0E6B" w:rsidRPr="00300105" w:rsidRDefault="00EE0E6B" w:rsidP="006D66E9">
            <w:pPr>
              <w:spacing w:after="0"/>
              <w:rPr>
                <w:rFonts w:ascii="Calibri" w:hAnsi="Calibri" w:cs="Arial"/>
                <w:sz w:val="18"/>
                <w:szCs w:val="18"/>
              </w:rPr>
            </w:pPr>
            <w:r w:rsidRPr="00300105">
              <w:rPr>
                <w:rFonts w:ascii="Calibri" w:hAnsi="Calibri" w:cs="Arial"/>
                <w:sz w:val="18"/>
                <w:szCs w:val="18"/>
              </w:rPr>
              <w:t>1.2.4 Awareness raising among health practitio</w:t>
            </w:r>
            <w:r w:rsidR="00E25B80">
              <w:rPr>
                <w:rFonts w:ascii="Calibri" w:hAnsi="Calibri" w:cs="Arial"/>
                <w:sz w:val="18"/>
                <w:szCs w:val="18"/>
              </w:rPr>
              <w:t xml:space="preserve">ners </w:t>
            </w:r>
            <w:r w:rsidRPr="00300105">
              <w:rPr>
                <w:rFonts w:ascii="Calibri" w:hAnsi="Calibri" w:cs="Arial"/>
                <w:sz w:val="18"/>
                <w:szCs w:val="18"/>
              </w:rPr>
              <w:t xml:space="preserve">and village councils about the </w:t>
            </w:r>
            <w:proofErr w:type="gramStart"/>
            <w:r w:rsidRPr="00300105">
              <w:rPr>
                <w:rFonts w:ascii="Calibri" w:hAnsi="Calibri" w:cs="Arial"/>
                <w:sz w:val="18"/>
                <w:szCs w:val="18"/>
              </w:rPr>
              <w:t>flood-related</w:t>
            </w:r>
            <w:proofErr w:type="gramEnd"/>
            <w:r w:rsidRPr="00300105">
              <w:rPr>
                <w:rFonts w:ascii="Calibri" w:hAnsi="Calibri" w:cs="Arial"/>
                <w:sz w:val="18"/>
                <w:szCs w:val="18"/>
              </w:rPr>
              <w:t xml:space="preserve"> EWS. </w:t>
            </w:r>
          </w:p>
        </w:tc>
        <w:tc>
          <w:tcPr>
            <w:tcW w:w="3075" w:type="dxa"/>
            <w:gridSpan w:val="2"/>
            <w:tcBorders>
              <w:left w:val="single" w:sz="4" w:space="0" w:color="auto"/>
              <w:tl2br w:val="nil"/>
            </w:tcBorders>
            <w:shd w:val="clear" w:color="auto" w:fill="FFFFFF" w:themeFill="background1"/>
          </w:tcPr>
          <w:p w14:paraId="79CD2217" w14:textId="2B434C38" w:rsidR="00EE0E6B" w:rsidRDefault="00E3080B" w:rsidP="006D66E9">
            <w:pPr>
              <w:rPr>
                <w:rFonts w:ascii="Calibri" w:hAnsi="Calibri" w:cs="Arial"/>
                <w:sz w:val="18"/>
                <w:szCs w:val="18"/>
              </w:rPr>
            </w:pPr>
            <w:r>
              <w:rPr>
                <w:rFonts w:ascii="Calibri" w:hAnsi="Calibri" w:cs="Arial"/>
                <w:sz w:val="18"/>
                <w:szCs w:val="18"/>
              </w:rPr>
              <w:t>Participants Lists</w:t>
            </w:r>
            <w:r w:rsidR="001129CC">
              <w:rPr>
                <w:rFonts w:ascii="Calibri" w:hAnsi="Calibri" w:cs="Arial"/>
                <w:sz w:val="18"/>
                <w:szCs w:val="18"/>
              </w:rPr>
              <w:t xml:space="preserve"> in stakeholder Engagement events </w:t>
            </w:r>
          </w:p>
          <w:p w14:paraId="26A3F029" w14:textId="28B7051E" w:rsidR="00E3080B" w:rsidRPr="00300105" w:rsidRDefault="00E3080B" w:rsidP="006D66E9">
            <w:pPr>
              <w:rPr>
                <w:rFonts w:ascii="Calibri" w:hAnsi="Calibri" w:cs="Arial"/>
                <w:sz w:val="18"/>
                <w:szCs w:val="18"/>
              </w:rPr>
            </w:pPr>
            <w:r>
              <w:rPr>
                <w:rFonts w:ascii="Calibri" w:hAnsi="Calibri" w:cs="Arial"/>
                <w:sz w:val="18"/>
                <w:szCs w:val="18"/>
              </w:rPr>
              <w:t>For future workshops – simple report and evaluation of workshop</w:t>
            </w:r>
          </w:p>
        </w:tc>
      </w:tr>
      <w:tr w:rsidR="00EE0E6B" w:rsidRPr="006220E2" w14:paraId="6A6215B2" w14:textId="77777777" w:rsidTr="00AE61AE">
        <w:trPr>
          <w:trHeight w:val="284"/>
        </w:trPr>
        <w:tc>
          <w:tcPr>
            <w:tcW w:w="1980" w:type="dxa"/>
            <w:vMerge w:val="restart"/>
            <w:tcBorders>
              <w:right w:val="single" w:sz="4" w:space="0" w:color="auto"/>
            </w:tcBorders>
            <w:vAlign w:val="center"/>
          </w:tcPr>
          <w:p w14:paraId="4BEC0011" w14:textId="68364231" w:rsidR="00EE0E6B" w:rsidRPr="00300105" w:rsidRDefault="00EE0E6B" w:rsidP="00F97BB9">
            <w:pPr>
              <w:spacing w:after="0"/>
              <w:ind w:left="357" w:hanging="357"/>
              <w:rPr>
                <w:rFonts w:ascii="Calibri" w:hAnsi="Calibri" w:cs="Arial"/>
                <w:sz w:val="18"/>
                <w:szCs w:val="18"/>
              </w:rPr>
            </w:pPr>
            <w:r w:rsidRPr="00300105">
              <w:rPr>
                <w:rFonts w:ascii="Calibri" w:hAnsi="Calibri" w:cs="Arial"/>
                <w:sz w:val="18"/>
                <w:szCs w:val="18"/>
              </w:rPr>
              <w:t xml:space="preserve">1.3 Expand EWS coverage to provide flooding alerts in Apia </w:t>
            </w:r>
          </w:p>
        </w:tc>
        <w:tc>
          <w:tcPr>
            <w:tcW w:w="3260" w:type="dxa"/>
            <w:gridSpan w:val="3"/>
            <w:vMerge w:val="restart"/>
            <w:tcBorders>
              <w:left w:val="single" w:sz="4" w:space="0" w:color="auto"/>
              <w:right w:val="single" w:sz="4" w:space="0" w:color="auto"/>
            </w:tcBorders>
          </w:tcPr>
          <w:p w14:paraId="0253F6E9" w14:textId="77777777" w:rsidR="00A3053B" w:rsidRPr="00A3053B" w:rsidRDefault="00A3053B" w:rsidP="00A3053B">
            <w:pPr>
              <w:rPr>
                <w:rFonts w:ascii="Calibri" w:hAnsi="Calibri" w:cs="Arial"/>
                <w:sz w:val="18"/>
                <w:szCs w:val="18"/>
              </w:rPr>
            </w:pPr>
            <w:r w:rsidRPr="00A3053B">
              <w:rPr>
                <w:rFonts w:ascii="Calibri" w:hAnsi="Calibri" w:cs="Arial"/>
                <w:sz w:val="18"/>
                <w:szCs w:val="18"/>
              </w:rPr>
              <w:t xml:space="preserve">Although the Early Warning System in Samoa is </w:t>
            </w:r>
            <w:proofErr w:type="gramStart"/>
            <w:r w:rsidRPr="00A3053B">
              <w:rPr>
                <w:rFonts w:ascii="Calibri" w:hAnsi="Calibri" w:cs="Arial"/>
                <w:sz w:val="18"/>
                <w:szCs w:val="18"/>
              </w:rPr>
              <w:t>pretty advanced</w:t>
            </w:r>
            <w:proofErr w:type="gramEnd"/>
            <w:r w:rsidRPr="00A3053B">
              <w:rPr>
                <w:rFonts w:ascii="Calibri" w:hAnsi="Calibri" w:cs="Arial"/>
                <w:sz w:val="18"/>
                <w:szCs w:val="18"/>
              </w:rPr>
              <w:t xml:space="preserve"> already, it doesn’t cater to the need for flood-related early warning, covering only tsunami and earthquake warnings.</w:t>
            </w:r>
          </w:p>
          <w:p w14:paraId="37CB7C32" w14:textId="081B7B5E" w:rsidR="00EE0E6B" w:rsidRPr="00300105" w:rsidRDefault="00A3053B" w:rsidP="00A3053B">
            <w:pPr>
              <w:rPr>
                <w:rFonts w:ascii="Calibri" w:hAnsi="Calibri" w:cs="Arial"/>
                <w:sz w:val="18"/>
                <w:szCs w:val="18"/>
              </w:rPr>
            </w:pPr>
            <w:r w:rsidRPr="00A3053B">
              <w:rPr>
                <w:rFonts w:ascii="Calibri" w:hAnsi="Calibri" w:cs="Arial"/>
                <w:sz w:val="18"/>
                <w:szCs w:val="18"/>
              </w:rPr>
              <w:t>Expansion and development of</w:t>
            </w:r>
            <w:r w:rsidR="00AF5AC6">
              <w:t xml:space="preserve"> </w:t>
            </w:r>
            <w:r w:rsidR="00AF5AC6" w:rsidRPr="00AF5AC6">
              <w:rPr>
                <w:rFonts w:ascii="Calibri" w:hAnsi="Calibri" w:cs="Arial"/>
                <w:sz w:val="18"/>
                <w:szCs w:val="18"/>
              </w:rPr>
              <w:t>tailored warnings for flooding will be established.</w:t>
            </w:r>
          </w:p>
        </w:tc>
        <w:tc>
          <w:tcPr>
            <w:tcW w:w="2410" w:type="dxa"/>
            <w:gridSpan w:val="3"/>
            <w:tcBorders>
              <w:left w:val="single" w:sz="4" w:space="0" w:color="auto"/>
              <w:right w:val="single" w:sz="4" w:space="0" w:color="auto"/>
              <w:tl2br w:val="nil"/>
            </w:tcBorders>
            <w:shd w:val="clear" w:color="auto" w:fill="FFFFFF" w:themeFill="background1"/>
            <w:vAlign w:val="center"/>
          </w:tcPr>
          <w:p w14:paraId="146852D9" w14:textId="03DFA9A3" w:rsidR="00EE0E6B" w:rsidRPr="00300105" w:rsidRDefault="00EE0E6B" w:rsidP="006D66E9">
            <w:pPr>
              <w:spacing w:after="0"/>
              <w:rPr>
                <w:rFonts w:ascii="Calibri" w:hAnsi="Calibri" w:cs="Arial"/>
                <w:sz w:val="18"/>
                <w:szCs w:val="18"/>
              </w:rPr>
            </w:pPr>
            <w:r w:rsidRPr="00300105">
              <w:rPr>
                <w:rFonts w:ascii="Calibri" w:hAnsi="Calibri" w:cs="Arial"/>
                <w:sz w:val="18"/>
                <w:szCs w:val="18"/>
              </w:rPr>
              <w:t>1.3.1 MNRE to conduct hydrological modelling to generate flood scenarios.</w:t>
            </w:r>
          </w:p>
        </w:tc>
        <w:tc>
          <w:tcPr>
            <w:tcW w:w="3075" w:type="dxa"/>
            <w:gridSpan w:val="2"/>
            <w:tcBorders>
              <w:left w:val="single" w:sz="4" w:space="0" w:color="auto"/>
              <w:tl2br w:val="nil"/>
            </w:tcBorders>
            <w:shd w:val="clear" w:color="auto" w:fill="FFFFFF" w:themeFill="background1"/>
          </w:tcPr>
          <w:p w14:paraId="4E1973B0" w14:textId="77777777" w:rsidR="00BF0F2B" w:rsidRDefault="008D0E34" w:rsidP="006D66E9">
            <w:pPr>
              <w:rPr>
                <w:rFonts w:ascii="Calibri" w:hAnsi="Calibri" w:cs="Arial"/>
                <w:sz w:val="18"/>
                <w:szCs w:val="18"/>
              </w:rPr>
            </w:pPr>
            <w:r>
              <w:rPr>
                <w:rFonts w:ascii="Calibri" w:hAnsi="Calibri" w:cs="Arial"/>
                <w:sz w:val="18"/>
                <w:szCs w:val="18"/>
              </w:rPr>
              <w:t xml:space="preserve">Provision of </w:t>
            </w:r>
            <w:r w:rsidR="00BF0F2B">
              <w:rPr>
                <w:rFonts w:ascii="Calibri" w:hAnsi="Calibri" w:cs="Arial"/>
                <w:sz w:val="18"/>
                <w:szCs w:val="18"/>
              </w:rPr>
              <w:t>AWS equipment (river and rain gauges)</w:t>
            </w:r>
          </w:p>
          <w:p w14:paraId="43C473C1" w14:textId="77777777" w:rsidR="00807FD4" w:rsidRDefault="00807FD4" w:rsidP="006D66E9">
            <w:pPr>
              <w:rPr>
                <w:rFonts w:ascii="Calibri" w:hAnsi="Calibri" w:cs="Arial"/>
                <w:sz w:val="18"/>
                <w:szCs w:val="18"/>
              </w:rPr>
            </w:pPr>
            <w:r>
              <w:rPr>
                <w:rFonts w:ascii="Calibri" w:hAnsi="Calibri" w:cs="Arial"/>
                <w:sz w:val="18"/>
                <w:szCs w:val="18"/>
              </w:rPr>
              <w:t xml:space="preserve">Training Report on Equipment, Instruments Installations and Data Management </w:t>
            </w:r>
          </w:p>
          <w:p w14:paraId="36B168B8" w14:textId="77777777" w:rsidR="00DA41FC" w:rsidRDefault="00C45807" w:rsidP="006D66E9">
            <w:pPr>
              <w:rPr>
                <w:rFonts w:ascii="Calibri" w:hAnsi="Calibri" w:cs="Arial"/>
                <w:sz w:val="18"/>
                <w:szCs w:val="18"/>
              </w:rPr>
            </w:pPr>
            <w:r>
              <w:rPr>
                <w:rFonts w:ascii="Calibri" w:hAnsi="Calibri" w:cs="Arial"/>
                <w:sz w:val="18"/>
                <w:szCs w:val="18"/>
              </w:rPr>
              <w:t xml:space="preserve">Certification Reports on </w:t>
            </w:r>
            <w:r w:rsidR="00DA41FC">
              <w:rPr>
                <w:rFonts w:ascii="Calibri" w:hAnsi="Calibri" w:cs="Arial"/>
                <w:sz w:val="18"/>
                <w:szCs w:val="18"/>
              </w:rPr>
              <w:t>Installation of five AWS sites</w:t>
            </w:r>
          </w:p>
          <w:p w14:paraId="1EC0834F" w14:textId="77777777" w:rsidR="00015C55" w:rsidRDefault="00E25B80" w:rsidP="006D66E9">
            <w:pPr>
              <w:rPr>
                <w:rFonts w:ascii="Calibri" w:hAnsi="Calibri" w:cs="Arial"/>
                <w:sz w:val="18"/>
                <w:szCs w:val="18"/>
              </w:rPr>
            </w:pPr>
            <w:r>
              <w:rPr>
                <w:rFonts w:ascii="Calibri" w:hAnsi="Calibri" w:cs="Arial"/>
                <w:sz w:val="18"/>
                <w:szCs w:val="18"/>
              </w:rPr>
              <w:t>Report on hydrological modelling result</w:t>
            </w:r>
            <w:r w:rsidR="00AE27FF">
              <w:rPr>
                <w:rFonts w:ascii="Calibri" w:hAnsi="Calibri" w:cs="Arial"/>
                <w:sz w:val="18"/>
                <w:szCs w:val="18"/>
              </w:rPr>
              <w:t>s</w:t>
            </w:r>
          </w:p>
          <w:p w14:paraId="013F09A8" w14:textId="676B6CE8" w:rsidR="00723588" w:rsidRPr="00300105" w:rsidRDefault="00723588" w:rsidP="006D66E9">
            <w:pPr>
              <w:rPr>
                <w:rFonts w:ascii="Calibri" w:hAnsi="Calibri" w:cs="Arial"/>
                <w:sz w:val="18"/>
                <w:szCs w:val="18"/>
              </w:rPr>
            </w:pPr>
            <w:r>
              <w:rPr>
                <w:rFonts w:ascii="Calibri" w:hAnsi="Calibri" w:cs="Arial"/>
                <w:sz w:val="18"/>
                <w:szCs w:val="18"/>
              </w:rPr>
              <w:t xml:space="preserve">Installation of flood-warning alert sirens at five sites </w:t>
            </w:r>
          </w:p>
        </w:tc>
      </w:tr>
      <w:tr w:rsidR="00EE0E6B" w:rsidRPr="006220E2" w14:paraId="7E971E86" w14:textId="77777777" w:rsidTr="00AE61AE">
        <w:trPr>
          <w:trHeight w:val="284"/>
        </w:trPr>
        <w:tc>
          <w:tcPr>
            <w:tcW w:w="1980" w:type="dxa"/>
            <w:vMerge/>
            <w:tcBorders>
              <w:right w:val="single" w:sz="4" w:space="0" w:color="auto"/>
            </w:tcBorders>
            <w:vAlign w:val="center"/>
          </w:tcPr>
          <w:p w14:paraId="46A6785F" w14:textId="77777777" w:rsidR="00EE0E6B" w:rsidRPr="00300105" w:rsidRDefault="00EE0E6B"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7B64A0C9" w14:textId="77777777" w:rsidR="00EE0E6B" w:rsidRPr="00300105" w:rsidRDefault="00EE0E6B"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5E793BC6" w14:textId="423FEAD1" w:rsidR="00EE0E6B" w:rsidRPr="00300105" w:rsidRDefault="00EE0E6B" w:rsidP="006D66E9">
            <w:pPr>
              <w:spacing w:after="0"/>
              <w:rPr>
                <w:rFonts w:ascii="Calibri" w:hAnsi="Calibri" w:cs="Arial"/>
                <w:sz w:val="18"/>
                <w:szCs w:val="18"/>
              </w:rPr>
            </w:pPr>
            <w:r w:rsidRPr="00300105">
              <w:rPr>
                <w:rFonts w:ascii="Calibri" w:hAnsi="Calibri" w:cs="Arial"/>
                <w:sz w:val="18"/>
                <w:szCs w:val="18"/>
              </w:rPr>
              <w:t xml:space="preserve">1.3.2 Integration of flood warning into the EWS by training technical officers </w:t>
            </w:r>
          </w:p>
        </w:tc>
        <w:tc>
          <w:tcPr>
            <w:tcW w:w="3075" w:type="dxa"/>
            <w:gridSpan w:val="2"/>
            <w:tcBorders>
              <w:left w:val="single" w:sz="4" w:space="0" w:color="auto"/>
              <w:tl2br w:val="nil"/>
            </w:tcBorders>
            <w:shd w:val="clear" w:color="auto" w:fill="FFFFFF" w:themeFill="background1"/>
          </w:tcPr>
          <w:p w14:paraId="3A5E7443" w14:textId="77777777" w:rsidR="00AE27FF" w:rsidRDefault="00015C55" w:rsidP="006D66E9">
            <w:pPr>
              <w:rPr>
                <w:rFonts w:ascii="Calibri" w:hAnsi="Calibri" w:cs="Arial"/>
                <w:sz w:val="18"/>
                <w:szCs w:val="18"/>
              </w:rPr>
            </w:pPr>
            <w:r>
              <w:rPr>
                <w:rFonts w:ascii="Calibri" w:hAnsi="Calibri" w:cs="Arial"/>
                <w:sz w:val="18"/>
                <w:szCs w:val="18"/>
              </w:rPr>
              <w:t xml:space="preserve">System Operations Procedures for Vaisigano </w:t>
            </w:r>
            <w:r w:rsidR="00AE27FF">
              <w:rPr>
                <w:rFonts w:ascii="Calibri" w:hAnsi="Calibri" w:cs="Arial"/>
                <w:sz w:val="18"/>
                <w:szCs w:val="18"/>
              </w:rPr>
              <w:t xml:space="preserve">Flood alert &amp; decision-support System </w:t>
            </w:r>
          </w:p>
          <w:p w14:paraId="304994E3" w14:textId="77777777" w:rsidR="00423B89" w:rsidRDefault="008D0E34" w:rsidP="006D66E9">
            <w:pPr>
              <w:rPr>
                <w:rFonts w:ascii="Calibri" w:hAnsi="Calibri" w:cs="Arial"/>
                <w:sz w:val="18"/>
                <w:szCs w:val="18"/>
              </w:rPr>
            </w:pPr>
            <w:r>
              <w:rPr>
                <w:rFonts w:ascii="Calibri" w:hAnsi="Calibri" w:cs="Arial"/>
                <w:sz w:val="18"/>
                <w:szCs w:val="18"/>
              </w:rPr>
              <w:t>Training Report</w:t>
            </w:r>
            <w:r w:rsidR="00723588">
              <w:rPr>
                <w:rFonts w:ascii="Calibri" w:hAnsi="Calibri" w:cs="Arial"/>
                <w:sz w:val="18"/>
                <w:szCs w:val="18"/>
              </w:rPr>
              <w:t xml:space="preserve"> </w:t>
            </w:r>
            <w:r w:rsidR="00E333D6">
              <w:rPr>
                <w:rFonts w:ascii="Calibri" w:hAnsi="Calibri" w:cs="Arial"/>
                <w:sz w:val="18"/>
                <w:szCs w:val="18"/>
              </w:rPr>
              <w:t xml:space="preserve">on Flooding EWS </w:t>
            </w:r>
            <w:r w:rsidR="00E30BDB">
              <w:rPr>
                <w:rFonts w:ascii="Calibri" w:hAnsi="Calibri" w:cs="Arial"/>
                <w:sz w:val="18"/>
                <w:szCs w:val="18"/>
              </w:rPr>
              <w:t>System Operations procedures</w:t>
            </w:r>
          </w:p>
          <w:p w14:paraId="6BF70567" w14:textId="6EFE55C6" w:rsidR="00EE0E6B" w:rsidRPr="00300105" w:rsidRDefault="00423B89" w:rsidP="006D66E9">
            <w:pPr>
              <w:rPr>
                <w:rFonts w:ascii="Calibri" w:hAnsi="Calibri" w:cs="Arial"/>
                <w:sz w:val="18"/>
                <w:szCs w:val="18"/>
              </w:rPr>
            </w:pPr>
            <w:r>
              <w:rPr>
                <w:rFonts w:ascii="Calibri" w:hAnsi="Calibri" w:cs="Arial"/>
                <w:sz w:val="18"/>
                <w:szCs w:val="18"/>
              </w:rPr>
              <w:t>Training Reports for extension officers</w:t>
            </w:r>
            <w:r w:rsidR="0014424A">
              <w:rPr>
                <w:rFonts w:ascii="Calibri" w:hAnsi="Calibri" w:cs="Arial"/>
                <w:sz w:val="18"/>
                <w:szCs w:val="18"/>
              </w:rPr>
              <w:t xml:space="preserve">, community leaders </w:t>
            </w:r>
            <w:r>
              <w:rPr>
                <w:rFonts w:ascii="Calibri" w:hAnsi="Calibri" w:cs="Arial"/>
                <w:sz w:val="18"/>
                <w:szCs w:val="18"/>
              </w:rPr>
              <w:t xml:space="preserve">and </w:t>
            </w:r>
            <w:r w:rsidR="0014424A">
              <w:rPr>
                <w:rFonts w:ascii="Calibri" w:hAnsi="Calibri" w:cs="Arial"/>
                <w:sz w:val="18"/>
                <w:szCs w:val="18"/>
              </w:rPr>
              <w:t xml:space="preserve">officials </w:t>
            </w:r>
            <w:r>
              <w:rPr>
                <w:rFonts w:ascii="Calibri" w:hAnsi="Calibri" w:cs="Arial"/>
                <w:sz w:val="18"/>
                <w:szCs w:val="18"/>
              </w:rPr>
              <w:t xml:space="preserve">on </w:t>
            </w:r>
            <w:r w:rsidR="0014424A">
              <w:rPr>
                <w:rFonts w:ascii="Calibri" w:hAnsi="Calibri" w:cs="Arial"/>
                <w:sz w:val="18"/>
                <w:szCs w:val="18"/>
              </w:rPr>
              <w:t xml:space="preserve">Flooding </w:t>
            </w:r>
            <w:proofErr w:type="gramStart"/>
            <w:r w:rsidR="0014424A">
              <w:rPr>
                <w:rFonts w:ascii="Calibri" w:hAnsi="Calibri" w:cs="Arial"/>
                <w:sz w:val="18"/>
                <w:szCs w:val="18"/>
              </w:rPr>
              <w:t>EWS</w:t>
            </w:r>
            <w:r w:rsidR="00723588">
              <w:rPr>
                <w:rFonts w:ascii="Calibri" w:hAnsi="Calibri" w:cs="Arial"/>
                <w:sz w:val="18"/>
                <w:szCs w:val="18"/>
              </w:rPr>
              <w:t xml:space="preserve"> </w:t>
            </w:r>
            <w:r w:rsidR="0014424A">
              <w:rPr>
                <w:rFonts w:ascii="Calibri" w:hAnsi="Calibri" w:cs="Arial"/>
                <w:sz w:val="18"/>
                <w:szCs w:val="18"/>
              </w:rPr>
              <w:t>.</w:t>
            </w:r>
            <w:proofErr w:type="gramEnd"/>
            <w:r w:rsidR="0014424A">
              <w:rPr>
                <w:rFonts w:ascii="Calibri" w:hAnsi="Calibri" w:cs="Arial"/>
                <w:sz w:val="18"/>
                <w:szCs w:val="18"/>
              </w:rPr>
              <w:t xml:space="preserve"> </w:t>
            </w:r>
          </w:p>
        </w:tc>
      </w:tr>
      <w:tr w:rsidR="00EE0E6B" w:rsidRPr="006220E2" w14:paraId="7BB9FC9D" w14:textId="77777777" w:rsidTr="00AE61AE">
        <w:trPr>
          <w:trHeight w:val="284"/>
        </w:trPr>
        <w:tc>
          <w:tcPr>
            <w:tcW w:w="1980" w:type="dxa"/>
            <w:vMerge/>
            <w:tcBorders>
              <w:right w:val="single" w:sz="4" w:space="0" w:color="auto"/>
            </w:tcBorders>
            <w:vAlign w:val="center"/>
          </w:tcPr>
          <w:p w14:paraId="12AAAB53" w14:textId="77777777" w:rsidR="00EE0E6B" w:rsidRPr="00300105" w:rsidRDefault="00EE0E6B"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387B52D0" w14:textId="77777777" w:rsidR="00EE0E6B" w:rsidRPr="00300105" w:rsidRDefault="00EE0E6B"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6E24D039" w14:textId="35A546F3" w:rsidR="00EE0E6B" w:rsidRPr="00300105" w:rsidRDefault="00EE0E6B" w:rsidP="006D66E9">
            <w:pPr>
              <w:spacing w:after="0"/>
              <w:rPr>
                <w:rFonts w:ascii="Calibri" w:hAnsi="Calibri" w:cs="Arial"/>
                <w:sz w:val="18"/>
                <w:szCs w:val="18"/>
              </w:rPr>
            </w:pPr>
            <w:r w:rsidRPr="00300105">
              <w:rPr>
                <w:rFonts w:ascii="Calibri" w:hAnsi="Calibri" w:cs="Arial"/>
                <w:sz w:val="18"/>
                <w:szCs w:val="18"/>
              </w:rPr>
              <w:t>1.3.3 Increase awareness of updated EWS with at risk populations (mock drills, etc.)</w:t>
            </w:r>
          </w:p>
        </w:tc>
        <w:tc>
          <w:tcPr>
            <w:tcW w:w="3075" w:type="dxa"/>
            <w:gridSpan w:val="2"/>
            <w:tcBorders>
              <w:left w:val="single" w:sz="4" w:space="0" w:color="auto"/>
              <w:tl2br w:val="nil"/>
            </w:tcBorders>
            <w:shd w:val="clear" w:color="auto" w:fill="FFFFFF" w:themeFill="background1"/>
          </w:tcPr>
          <w:p w14:paraId="155512AC" w14:textId="0C5942B8" w:rsidR="00EE0E6B" w:rsidRPr="00300105" w:rsidRDefault="00E25B80" w:rsidP="006D66E9">
            <w:pPr>
              <w:rPr>
                <w:rFonts w:ascii="Calibri" w:hAnsi="Calibri" w:cs="Arial"/>
                <w:sz w:val="18"/>
                <w:szCs w:val="18"/>
              </w:rPr>
            </w:pPr>
            <w:r>
              <w:rPr>
                <w:rFonts w:ascii="Calibri" w:hAnsi="Calibri" w:cs="Arial"/>
                <w:sz w:val="18"/>
                <w:szCs w:val="18"/>
              </w:rPr>
              <w:t>Report of awareness raising workshop</w:t>
            </w:r>
            <w:r w:rsidR="0014424A">
              <w:rPr>
                <w:rFonts w:ascii="Calibri" w:hAnsi="Calibri" w:cs="Arial"/>
                <w:sz w:val="18"/>
                <w:szCs w:val="18"/>
              </w:rPr>
              <w:t>s</w:t>
            </w:r>
            <w:r w:rsidR="00E30BDB">
              <w:rPr>
                <w:rFonts w:ascii="Calibri" w:hAnsi="Calibri" w:cs="Arial"/>
                <w:sz w:val="18"/>
                <w:szCs w:val="18"/>
              </w:rPr>
              <w:t xml:space="preserve"> and </w:t>
            </w:r>
            <w:r w:rsidR="000A3C10">
              <w:rPr>
                <w:rFonts w:ascii="Calibri" w:hAnsi="Calibri" w:cs="Arial"/>
                <w:sz w:val="18"/>
                <w:szCs w:val="18"/>
              </w:rPr>
              <w:t xml:space="preserve">mock </w:t>
            </w:r>
            <w:r w:rsidR="00E30BDB">
              <w:rPr>
                <w:rFonts w:ascii="Calibri" w:hAnsi="Calibri" w:cs="Arial"/>
                <w:sz w:val="18"/>
                <w:szCs w:val="18"/>
              </w:rPr>
              <w:t xml:space="preserve">drills with local communities </w:t>
            </w:r>
          </w:p>
        </w:tc>
      </w:tr>
      <w:tr w:rsidR="00EE0E6B" w:rsidRPr="006220E2" w14:paraId="41266C17" w14:textId="77777777" w:rsidTr="00AE61AE">
        <w:trPr>
          <w:trHeight w:val="284"/>
        </w:trPr>
        <w:tc>
          <w:tcPr>
            <w:tcW w:w="1980" w:type="dxa"/>
            <w:vMerge w:val="restart"/>
            <w:tcBorders>
              <w:right w:val="single" w:sz="4" w:space="0" w:color="auto"/>
            </w:tcBorders>
            <w:vAlign w:val="center"/>
          </w:tcPr>
          <w:p w14:paraId="30FD1CA0" w14:textId="7221D5D6" w:rsidR="00EE0E6B" w:rsidRPr="00300105" w:rsidRDefault="00EE0E6B" w:rsidP="008328CC">
            <w:pPr>
              <w:spacing w:after="0"/>
              <w:ind w:left="357" w:hanging="357"/>
              <w:rPr>
                <w:rFonts w:ascii="Calibri" w:hAnsi="Calibri" w:cs="Arial"/>
                <w:sz w:val="18"/>
                <w:szCs w:val="18"/>
              </w:rPr>
            </w:pPr>
            <w:r w:rsidRPr="00300105">
              <w:rPr>
                <w:rFonts w:ascii="Calibri" w:hAnsi="Calibri" w:cs="Arial"/>
                <w:sz w:val="18"/>
                <w:szCs w:val="18"/>
              </w:rPr>
              <w:t xml:space="preserve">1.4 Conduct awareness raising campaigns on building practices and designs for at risk communities living along the Vaisigano River </w:t>
            </w:r>
          </w:p>
        </w:tc>
        <w:tc>
          <w:tcPr>
            <w:tcW w:w="3260" w:type="dxa"/>
            <w:gridSpan w:val="3"/>
            <w:vMerge w:val="restart"/>
            <w:tcBorders>
              <w:left w:val="single" w:sz="4" w:space="0" w:color="auto"/>
              <w:right w:val="single" w:sz="4" w:space="0" w:color="auto"/>
            </w:tcBorders>
          </w:tcPr>
          <w:p w14:paraId="5575E14A" w14:textId="77777777" w:rsidR="00B92806" w:rsidRPr="00B92806" w:rsidRDefault="00B92806" w:rsidP="00B92806">
            <w:pPr>
              <w:rPr>
                <w:rFonts w:ascii="Calibri" w:hAnsi="Calibri" w:cs="Arial"/>
                <w:sz w:val="18"/>
                <w:szCs w:val="18"/>
              </w:rPr>
            </w:pPr>
            <w:r w:rsidRPr="00B92806">
              <w:rPr>
                <w:rFonts w:ascii="Calibri" w:hAnsi="Calibri" w:cs="Arial"/>
                <w:sz w:val="18"/>
                <w:szCs w:val="18"/>
              </w:rPr>
              <w:t>The new building code contains a clear section on hazard prone infrastructure elements (buildings, roads, etc.) and hazard-proofing these. The code needs to be explained to the citizens and builders of Samoa, particularly the AUA, in a comprehensive and simple way, offering alternative solutions for different budgets.</w:t>
            </w:r>
          </w:p>
          <w:p w14:paraId="793FF16D" w14:textId="2650BDC2" w:rsidR="00EE0E6B" w:rsidRPr="00300105" w:rsidRDefault="00B92806" w:rsidP="00B92806">
            <w:pPr>
              <w:rPr>
                <w:rFonts w:ascii="Calibri" w:hAnsi="Calibri" w:cs="Arial"/>
                <w:sz w:val="18"/>
                <w:szCs w:val="18"/>
              </w:rPr>
            </w:pPr>
            <w:r w:rsidRPr="00B92806">
              <w:rPr>
                <w:rFonts w:ascii="Calibri" w:hAnsi="Calibri" w:cs="Arial"/>
                <w:sz w:val="18"/>
                <w:szCs w:val="18"/>
              </w:rPr>
              <w:lastRenderedPageBreak/>
              <w:t>Visualization is key in this approach, as well as the involvement of civil society and private sector.</w:t>
            </w:r>
          </w:p>
        </w:tc>
        <w:tc>
          <w:tcPr>
            <w:tcW w:w="2410" w:type="dxa"/>
            <w:gridSpan w:val="3"/>
            <w:tcBorders>
              <w:left w:val="single" w:sz="4" w:space="0" w:color="auto"/>
              <w:right w:val="single" w:sz="4" w:space="0" w:color="auto"/>
              <w:tl2br w:val="nil"/>
            </w:tcBorders>
            <w:shd w:val="clear" w:color="auto" w:fill="FFFFFF" w:themeFill="background1"/>
            <w:vAlign w:val="center"/>
          </w:tcPr>
          <w:p w14:paraId="251DD17E" w14:textId="7D9FD996" w:rsidR="00EE0E6B" w:rsidRPr="00300105" w:rsidRDefault="00EE0E6B" w:rsidP="006D66E9">
            <w:pPr>
              <w:spacing w:after="0"/>
              <w:rPr>
                <w:rFonts w:ascii="Calibri" w:hAnsi="Calibri" w:cs="Arial"/>
                <w:sz w:val="18"/>
                <w:szCs w:val="18"/>
              </w:rPr>
            </w:pPr>
            <w:r w:rsidRPr="00300105">
              <w:rPr>
                <w:rFonts w:ascii="Calibri" w:hAnsi="Calibri" w:cs="Arial"/>
                <w:sz w:val="18"/>
                <w:szCs w:val="18"/>
              </w:rPr>
              <w:lastRenderedPageBreak/>
              <w:t xml:space="preserve">1.4.1 Translation of the new building code and Apia Spatial Plan into simple manuals for builders to follow. </w:t>
            </w:r>
          </w:p>
        </w:tc>
        <w:tc>
          <w:tcPr>
            <w:tcW w:w="3075" w:type="dxa"/>
            <w:gridSpan w:val="2"/>
            <w:tcBorders>
              <w:left w:val="single" w:sz="4" w:space="0" w:color="auto"/>
              <w:tl2br w:val="nil"/>
            </w:tcBorders>
            <w:shd w:val="clear" w:color="auto" w:fill="FFFFFF" w:themeFill="background1"/>
          </w:tcPr>
          <w:p w14:paraId="3693C454" w14:textId="77777777" w:rsidR="00F16084" w:rsidRDefault="00F16084" w:rsidP="006D66E9">
            <w:pPr>
              <w:rPr>
                <w:rFonts w:ascii="Calibri" w:hAnsi="Calibri" w:cs="Arial"/>
                <w:sz w:val="18"/>
                <w:szCs w:val="18"/>
              </w:rPr>
            </w:pPr>
            <w:r>
              <w:rPr>
                <w:rFonts w:ascii="Calibri" w:hAnsi="Calibri" w:cs="Arial"/>
                <w:sz w:val="18"/>
                <w:szCs w:val="18"/>
              </w:rPr>
              <w:t xml:space="preserve">National Building Code translated in Samoan language </w:t>
            </w:r>
          </w:p>
          <w:p w14:paraId="29CB445A" w14:textId="77777777" w:rsidR="00F16084" w:rsidRDefault="00E25B80" w:rsidP="006D66E9">
            <w:pPr>
              <w:rPr>
                <w:rFonts w:ascii="Calibri" w:hAnsi="Calibri" w:cs="Arial"/>
                <w:sz w:val="18"/>
                <w:szCs w:val="18"/>
              </w:rPr>
            </w:pPr>
            <w:r>
              <w:rPr>
                <w:rFonts w:ascii="Calibri" w:hAnsi="Calibri" w:cs="Arial"/>
                <w:sz w:val="18"/>
                <w:szCs w:val="18"/>
              </w:rPr>
              <w:t xml:space="preserve">Five Manuals of building code </w:t>
            </w:r>
            <w:r w:rsidR="00F16084">
              <w:rPr>
                <w:rFonts w:ascii="Calibri" w:hAnsi="Calibri" w:cs="Arial"/>
                <w:sz w:val="18"/>
                <w:szCs w:val="18"/>
              </w:rPr>
              <w:t xml:space="preserve">published </w:t>
            </w:r>
          </w:p>
          <w:p w14:paraId="03FAA206" w14:textId="2E2D8843" w:rsidR="00EE0E6B" w:rsidRPr="00300105" w:rsidRDefault="00E25B80" w:rsidP="006D66E9">
            <w:pPr>
              <w:rPr>
                <w:rFonts w:ascii="Calibri" w:hAnsi="Calibri" w:cs="Arial"/>
                <w:sz w:val="18"/>
                <w:szCs w:val="18"/>
              </w:rPr>
            </w:pPr>
            <w:r>
              <w:rPr>
                <w:rFonts w:ascii="Calibri" w:hAnsi="Calibri" w:cs="Arial"/>
                <w:sz w:val="18"/>
                <w:szCs w:val="18"/>
              </w:rPr>
              <w:t>Apia Spatial Plan</w:t>
            </w:r>
            <w:r w:rsidR="00F16084">
              <w:rPr>
                <w:rFonts w:ascii="Calibri" w:hAnsi="Calibri" w:cs="Arial"/>
                <w:sz w:val="18"/>
                <w:szCs w:val="18"/>
              </w:rPr>
              <w:t xml:space="preserve"> manual published </w:t>
            </w:r>
          </w:p>
        </w:tc>
      </w:tr>
      <w:tr w:rsidR="00EE0E6B" w:rsidRPr="006220E2" w14:paraId="5FF2534B" w14:textId="77777777" w:rsidTr="00AE61AE">
        <w:trPr>
          <w:trHeight w:val="284"/>
        </w:trPr>
        <w:tc>
          <w:tcPr>
            <w:tcW w:w="1980" w:type="dxa"/>
            <w:vMerge/>
            <w:tcBorders>
              <w:right w:val="single" w:sz="4" w:space="0" w:color="auto"/>
            </w:tcBorders>
            <w:vAlign w:val="center"/>
          </w:tcPr>
          <w:p w14:paraId="1D80E83D" w14:textId="77777777" w:rsidR="00EE0E6B" w:rsidRPr="00300105" w:rsidRDefault="00EE0E6B"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755A2627" w14:textId="77777777" w:rsidR="00EE0E6B" w:rsidRPr="00300105" w:rsidRDefault="00EE0E6B"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1E7696A3" w14:textId="3AC9FF51" w:rsidR="00EE0E6B" w:rsidRPr="00300105" w:rsidRDefault="00EE0E6B" w:rsidP="006D66E9">
            <w:pPr>
              <w:spacing w:after="0"/>
              <w:rPr>
                <w:rFonts w:ascii="Calibri" w:hAnsi="Calibri" w:cs="Arial"/>
                <w:sz w:val="18"/>
                <w:szCs w:val="18"/>
              </w:rPr>
            </w:pPr>
            <w:r w:rsidRPr="00300105">
              <w:rPr>
                <w:rFonts w:ascii="Calibri" w:hAnsi="Calibri" w:cs="Arial"/>
                <w:sz w:val="18"/>
                <w:szCs w:val="18"/>
              </w:rPr>
              <w:t xml:space="preserve">1.4.2 Production of exhibition on flood-proofing building and land use practices to be </w:t>
            </w:r>
            <w:r w:rsidRPr="00300105">
              <w:rPr>
                <w:rFonts w:ascii="Calibri" w:hAnsi="Calibri" w:cs="Arial"/>
                <w:sz w:val="18"/>
                <w:szCs w:val="18"/>
              </w:rPr>
              <w:lastRenderedPageBreak/>
              <w:t xml:space="preserve">used in water tower and 2 million trees campaign. </w:t>
            </w:r>
          </w:p>
        </w:tc>
        <w:tc>
          <w:tcPr>
            <w:tcW w:w="3075" w:type="dxa"/>
            <w:gridSpan w:val="2"/>
            <w:tcBorders>
              <w:left w:val="single" w:sz="4" w:space="0" w:color="auto"/>
              <w:tl2br w:val="nil"/>
            </w:tcBorders>
            <w:shd w:val="clear" w:color="auto" w:fill="FFFFFF" w:themeFill="background1"/>
          </w:tcPr>
          <w:p w14:paraId="012A0EC1" w14:textId="689128E6" w:rsidR="00E25B80" w:rsidRDefault="00E3080B" w:rsidP="006D66E9">
            <w:pPr>
              <w:rPr>
                <w:rFonts w:ascii="Calibri" w:hAnsi="Calibri" w:cs="Arial"/>
                <w:sz w:val="18"/>
                <w:szCs w:val="18"/>
              </w:rPr>
            </w:pPr>
            <w:r>
              <w:rPr>
                <w:rFonts w:ascii="Calibri" w:hAnsi="Calibri" w:cs="Arial"/>
                <w:sz w:val="18"/>
                <w:szCs w:val="18"/>
              </w:rPr>
              <w:lastRenderedPageBreak/>
              <w:t>Form part of restructuring activity</w:t>
            </w:r>
            <w:r w:rsidR="00E25B80">
              <w:rPr>
                <w:rFonts w:ascii="Calibri" w:hAnsi="Calibri" w:cs="Arial"/>
                <w:sz w:val="18"/>
                <w:szCs w:val="18"/>
              </w:rPr>
              <w:t>- Design of Model House cancelled.</w:t>
            </w:r>
          </w:p>
          <w:p w14:paraId="4C3A432A" w14:textId="4B93474D" w:rsidR="00EE0E6B" w:rsidRDefault="00974EEF" w:rsidP="006D66E9">
            <w:pPr>
              <w:rPr>
                <w:rFonts w:ascii="Calibri" w:hAnsi="Calibri" w:cs="Arial"/>
                <w:sz w:val="18"/>
                <w:szCs w:val="18"/>
              </w:rPr>
            </w:pPr>
            <w:r>
              <w:rPr>
                <w:rFonts w:ascii="Calibri" w:hAnsi="Calibri" w:cs="Arial"/>
                <w:sz w:val="18"/>
                <w:szCs w:val="18"/>
              </w:rPr>
              <w:lastRenderedPageBreak/>
              <w:t xml:space="preserve">Final </w:t>
            </w:r>
            <w:r w:rsidR="00E3080B">
              <w:rPr>
                <w:rFonts w:ascii="Calibri" w:hAnsi="Calibri" w:cs="Arial"/>
                <w:sz w:val="18"/>
                <w:szCs w:val="18"/>
              </w:rPr>
              <w:t>Upland</w:t>
            </w:r>
            <w:r w:rsidR="00D641DC">
              <w:rPr>
                <w:rFonts w:ascii="Calibri" w:hAnsi="Calibri" w:cs="Arial"/>
                <w:sz w:val="18"/>
                <w:szCs w:val="18"/>
              </w:rPr>
              <w:t xml:space="preserve"> Watershed Conservation</w:t>
            </w:r>
            <w:r w:rsidR="00E3080B">
              <w:rPr>
                <w:rFonts w:ascii="Calibri" w:hAnsi="Calibri" w:cs="Arial"/>
                <w:sz w:val="18"/>
                <w:szCs w:val="18"/>
              </w:rPr>
              <w:t xml:space="preserve"> Regulations </w:t>
            </w:r>
            <w:r w:rsidR="00A86286">
              <w:rPr>
                <w:rFonts w:ascii="Calibri" w:hAnsi="Calibri" w:cs="Arial"/>
                <w:sz w:val="18"/>
                <w:szCs w:val="18"/>
              </w:rPr>
              <w:t xml:space="preserve"> </w:t>
            </w:r>
          </w:p>
          <w:p w14:paraId="467DB76B" w14:textId="484EE95C" w:rsidR="00DA7F0A" w:rsidRPr="00300105" w:rsidRDefault="00DA7F0A" w:rsidP="006D66E9">
            <w:pPr>
              <w:rPr>
                <w:rFonts w:ascii="Calibri" w:hAnsi="Calibri" w:cs="Arial"/>
                <w:sz w:val="18"/>
                <w:szCs w:val="18"/>
              </w:rPr>
            </w:pPr>
            <w:r>
              <w:rPr>
                <w:rFonts w:ascii="Calibri" w:hAnsi="Calibri" w:cs="Arial"/>
                <w:sz w:val="18"/>
                <w:szCs w:val="18"/>
              </w:rPr>
              <w:t>Training reports</w:t>
            </w:r>
            <w:r w:rsidR="003C5484">
              <w:rPr>
                <w:rFonts w:ascii="Calibri" w:hAnsi="Calibri" w:cs="Arial"/>
                <w:sz w:val="18"/>
                <w:szCs w:val="18"/>
              </w:rPr>
              <w:t xml:space="preserve"> on community and builders on flood-proof practices </w:t>
            </w:r>
            <w:r w:rsidR="003205F3">
              <w:rPr>
                <w:rFonts w:ascii="Calibri" w:hAnsi="Calibri" w:cs="Arial"/>
                <w:sz w:val="18"/>
                <w:szCs w:val="18"/>
              </w:rPr>
              <w:t>(SUNGO)</w:t>
            </w:r>
          </w:p>
        </w:tc>
      </w:tr>
      <w:tr w:rsidR="00EE0E6B" w:rsidRPr="006220E2" w14:paraId="5547B415" w14:textId="77777777" w:rsidTr="00AE61AE">
        <w:trPr>
          <w:trHeight w:val="284"/>
        </w:trPr>
        <w:tc>
          <w:tcPr>
            <w:tcW w:w="1980" w:type="dxa"/>
            <w:vMerge/>
            <w:tcBorders>
              <w:right w:val="single" w:sz="4" w:space="0" w:color="auto"/>
            </w:tcBorders>
            <w:vAlign w:val="center"/>
          </w:tcPr>
          <w:p w14:paraId="39EFF436" w14:textId="77777777" w:rsidR="00EE0E6B" w:rsidRPr="00300105" w:rsidRDefault="00EE0E6B"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45787FBA" w14:textId="77777777" w:rsidR="00EE0E6B" w:rsidRPr="00300105" w:rsidRDefault="00EE0E6B"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3AC8E0AE" w14:textId="57C7A6AE" w:rsidR="00EE0E6B" w:rsidRPr="009B6071" w:rsidRDefault="00EE0E6B" w:rsidP="006D66E9">
            <w:pPr>
              <w:spacing w:after="0"/>
              <w:rPr>
                <w:rFonts w:ascii="Calibri" w:hAnsi="Calibri" w:cs="Arial"/>
                <w:i/>
                <w:iCs/>
                <w:sz w:val="18"/>
                <w:szCs w:val="18"/>
              </w:rPr>
            </w:pPr>
            <w:r w:rsidRPr="009B6071">
              <w:rPr>
                <w:rFonts w:ascii="Calibri" w:hAnsi="Calibri" w:cs="Arial"/>
                <w:i/>
                <w:iCs/>
                <w:sz w:val="18"/>
                <w:szCs w:val="18"/>
              </w:rPr>
              <w:t xml:space="preserve">1.4.3 The articulation of appropriate land-use practices to be used in the Upland Watershed Conservation Policy and the 2 million tree campaign. </w:t>
            </w:r>
          </w:p>
        </w:tc>
        <w:tc>
          <w:tcPr>
            <w:tcW w:w="3075" w:type="dxa"/>
            <w:gridSpan w:val="2"/>
            <w:tcBorders>
              <w:left w:val="single" w:sz="4" w:space="0" w:color="auto"/>
              <w:tl2br w:val="nil"/>
            </w:tcBorders>
            <w:shd w:val="clear" w:color="auto" w:fill="FFFFFF" w:themeFill="background1"/>
          </w:tcPr>
          <w:p w14:paraId="1C11D836" w14:textId="77777777" w:rsidR="00D641DC" w:rsidRDefault="00D641DC" w:rsidP="006D66E9">
            <w:pPr>
              <w:rPr>
                <w:rFonts w:ascii="Calibri" w:hAnsi="Calibri" w:cs="Arial"/>
                <w:sz w:val="18"/>
                <w:szCs w:val="18"/>
              </w:rPr>
            </w:pPr>
          </w:p>
          <w:p w14:paraId="55222D57" w14:textId="77777777" w:rsidR="00EE0E6B" w:rsidRDefault="00D641DC" w:rsidP="006D66E9">
            <w:pPr>
              <w:rPr>
                <w:rFonts w:ascii="Calibri" w:hAnsi="Calibri" w:cs="Arial"/>
                <w:sz w:val="18"/>
                <w:szCs w:val="18"/>
              </w:rPr>
            </w:pPr>
            <w:r>
              <w:rPr>
                <w:rFonts w:ascii="Calibri" w:hAnsi="Calibri" w:cs="Arial"/>
                <w:sz w:val="18"/>
                <w:szCs w:val="18"/>
              </w:rPr>
              <w:t>Manual of land use practices</w:t>
            </w:r>
            <w:r w:rsidR="00DA107D">
              <w:rPr>
                <w:rFonts w:ascii="Calibri" w:hAnsi="Calibri" w:cs="Arial"/>
                <w:sz w:val="18"/>
                <w:szCs w:val="18"/>
              </w:rPr>
              <w:t xml:space="preserve"> for landscape restoration </w:t>
            </w:r>
          </w:p>
          <w:p w14:paraId="47605272" w14:textId="024D4689" w:rsidR="00DA7F0A" w:rsidRPr="00300105" w:rsidRDefault="00DA7F0A" w:rsidP="006D66E9">
            <w:pPr>
              <w:rPr>
                <w:rFonts w:ascii="Calibri" w:hAnsi="Calibri" w:cs="Arial"/>
                <w:sz w:val="18"/>
                <w:szCs w:val="18"/>
              </w:rPr>
            </w:pPr>
          </w:p>
        </w:tc>
      </w:tr>
      <w:tr w:rsidR="007D5A95" w:rsidRPr="006220E2" w14:paraId="48E9C180" w14:textId="77777777" w:rsidTr="00AE61AE">
        <w:trPr>
          <w:trHeight w:val="284"/>
        </w:trPr>
        <w:tc>
          <w:tcPr>
            <w:tcW w:w="1980" w:type="dxa"/>
            <w:vMerge w:val="restart"/>
            <w:tcBorders>
              <w:right w:val="single" w:sz="4" w:space="0" w:color="auto"/>
            </w:tcBorders>
            <w:vAlign w:val="center"/>
          </w:tcPr>
          <w:p w14:paraId="456C80E0" w14:textId="655E6319" w:rsidR="007D5A95" w:rsidRPr="00300105" w:rsidRDefault="007D5A95" w:rsidP="009E5454">
            <w:pPr>
              <w:spacing w:after="0"/>
              <w:ind w:left="357" w:hanging="357"/>
              <w:rPr>
                <w:rFonts w:ascii="Calibri" w:hAnsi="Calibri" w:cs="Arial"/>
                <w:sz w:val="18"/>
                <w:szCs w:val="18"/>
              </w:rPr>
            </w:pPr>
            <w:r w:rsidRPr="00300105">
              <w:rPr>
                <w:rFonts w:ascii="Calibri" w:hAnsi="Calibri" w:cs="Arial"/>
                <w:sz w:val="18"/>
                <w:szCs w:val="18"/>
              </w:rPr>
              <w:t xml:space="preserve">2.1 Channelization of Segment 2 and 3 of the Vaisigano river streambed to accommodate increased water flow and decrease flood risks. </w:t>
            </w:r>
          </w:p>
        </w:tc>
        <w:tc>
          <w:tcPr>
            <w:tcW w:w="3260" w:type="dxa"/>
            <w:gridSpan w:val="3"/>
            <w:vMerge w:val="restart"/>
            <w:tcBorders>
              <w:left w:val="single" w:sz="4" w:space="0" w:color="auto"/>
              <w:right w:val="single" w:sz="4" w:space="0" w:color="auto"/>
            </w:tcBorders>
          </w:tcPr>
          <w:p w14:paraId="6E98ED62" w14:textId="6B4517B5" w:rsidR="007D5A95" w:rsidRPr="00300105" w:rsidRDefault="0085221E" w:rsidP="006D66E9">
            <w:pPr>
              <w:rPr>
                <w:rFonts w:ascii="Calibri" w:hAnsi="Calibri" w:cs="Arial"/>
                <w:sz w:val="18"/>
                <w:szCs w:val="18"/>
              </w:rPr>
            </w:pPr>
            <w:r w:rsidRPr="0085221E">
              <w:rPr>
                <w:rFonts w:ascii="Calibri" w:hAnsi="Calibri" w:cs="Arial"/>
                <w:sz w:val="18"/>
                <w:szCs w:val="18"/>
              </w:rPr>
              <w:t>The lower part of the streambed of the Vaisigano River is often the source of flooding during extreme weather events, inundating a large part of urban Apia's floodplain. Channelization of Segment 1 is already being done under the EWACC project; follow up with construction of Segments 2, 3 and 4 is necessary to provide additional channel protection and to complete the proposed scheme</w:t>
            </w:r>
          </w:p>
        </w:tc>
        <w:tc>
          <w:tcPr>
            <w:tcW w:w="2410" w:type="dxa"/>
            <w:gridSpan w:val="3"/>
            <w:tcBorders>
              <w:left w:val="single" w:sz="4" w:space="0" w:color="auto"/>
              <w:right w:val="single" w:sz="4" w:space="0" w:color="auto"/>
              <w:tl2br w:val="nil"/>
            </w:tcBorders>
            <w:shd w:val="clear" w:color="auto" w:fill="FFFFFF" w:themeFill="background1"/>
            <w:vAlign w:val="center"/>
          </w:tcPr>
          <w:p w14:paraId="7BD7CAE6" w14:textId="00BF341C" w:rsidR="007D5A95" w:rsidRPr="00300105" w:rsidRDefault="007D5A95" w:rsidP="006D66E9">
            <w:pPr>
              <w:spacing w:after="0"/>
              <w:rPr>
                <w:rFonts w:ascii="Calibri" w:hAnsi="Calibri" w:cs="Arial"/>
                <w:sz w:val="18"/>
                <w:szCs w:val="18"/>
              </w:rPr>
            </w:pPr>
            <w:r w:rsidRPr="00300105">
              <w:rPr>
                <w:rFonts w:ascii="Calibri" w:hAnsi="Calibri" w:cs="Arial"/>
                <w:sz w:val="18"/>
                <w:szCs w:val="18"/>
              </w:rPr>
              <w:t xml:space="preserve">2.1.1 Review proposed designs for channelization of Segments, 2, 3 and 4 of the Vaisigano River including the impact on channel capacity of the new Lelata bridge and the potential for optimizing scheme design and durability. </w:t>
            </w:r>
          </w:p>
        </w:tc>
        <w:tc>
          <w:tcPr>
            <w:tcW w:w="3075" w:type="dxa"/>
            <w:gridSpan w:val="2"/>
            <w:tcBorders>
              <w:left w:val="single" w:sz="4" w:space="0" w:color="auto"/>
              <w:tl2br w:val="nil"/>
            </w:tcBorders>
            <w:shd w:val="clear" w:color="auto" w:fill="FFFFFF" w:themeFill="background1"/>
          </w:tcPr>
          <w:p w14:paraId="799E62C0" w14:textId="608312CA" w:rsidR="002E1DDA" w:rsidRDefault="002E1DDA" w:rsidP="002E1DDA">
            <w:pPr>
              <w:rPr>
                <w:rFonts w:ascii="Calibri" w:hAnsi="Calibri" w:cs="Arial"/>
                <w:sz w:val="18"/>
                <w:szCs w:val="18"/>
              </w:rPr>
            </w:pPr>
            <w:r>
              <w:rPr>
                <w:rFonts w:ascii="Calibri" w:hAnsi="Calibri" w:cs="Arial"/>
                <w:sz w:val="18"/>
                <w:szCs w:val="18"/>
              </w:rPr>
              <w:t xml:space="preserve">Concept/Preliminary </w:t>
            </w:r>
            <w:r>
              <w:rPr>
                <w:rFonts w:ascii="Calibri" w:hAnsi="Calibri" w:cs="Arial"/>
                <w:sz w:val="18"/>
                <w:szCs w:val="18"/>
              </w:rPr>
              <w:t>design for Segment 2 and 4 completed</w:t>
            </w:r>
          </w:p>
          <w:p w14:paraId="054BCA59" w14:textId="26606BFA" w:rsidR="00E3080B" w:rsidRDefault="00E3080B" w:rsidP="006D66E9">
            <w:pPr>
              <w:rPr>
                <w:rFonts w:ascii="Calibri" w:hAnsi="Calibri" w:cs="Arial"/>
                <w:sz w:val="18"/>
                <w:szCs w:val="18"/>
              </w:rPr>
            </w:pPr>
            <w:r>
              <w:rPr>
                <w:rFonts w:ascii="Calibri" w:hAnsi="Calibri" w:cs="Arial"/>
                <w:sz w:val="18"/>
                <w:szCs w:val="18"/>
              </w:rPr>
              <w:t>Concept</w:t>
            </w:r>
            <w:r w:rsidR="002641DC">
              <w:rPr>
                <w:rFonts w:ascii="Calibri" w:hAnsi="Calibri" w:cs="Arial"/>
                <w:sz w:val="18"/>
                <w:szCs w:val="18"/>
              </w:rPr>
              <w:t xml:space="preserve">/Preliminary </w:t>
            </w:r>
            <w:r>
              <w:rPr>
                <w:rFonts w:ascii="Calibri" w:hAnsi="Calibri" w:cs="Arial"/>
                <w:sz w:val="18"/>
                <w:szCs w:val="18"/>
              </w:rPr>
              <w:t>Design</w:t>
            </w:r>
            <w:r w:rsidR="002F0374">
              <w:rPr>
                <w:rFonts w:ascii="Calibri" w:hAnsi="Calibri" w:cs="Arial"/>
                <w:sz w:val="18"/>
                <w:szCs w:val="18"/>
              </w:rPr>
              <w:t xml:space="preserve"> for Segment 3</w:t>
            </w:r>
            <w:r w:rsidR="002E1DDA">
              <w:rPr>
                <w:rFonts w:ascii="Calibri" w:hAnsi="Calibri" w:cs="Arial"/>
                <w:sz w:val="18"/>
                <w:szCs w:val="18"/>
              </w:rPr>
              <w:t xml:space="preserve"> completed</w:t>
            </w:r>
          </w:p>
          <w:p w14:paraId="43FA8D87" w14:textId="76A82538" w:rsidR="00011A31" w:rsidRDefault="009E0F6E" w:rsidP="006D66E9">
            <w:pPr>
              <w:rPr>
                <w:rFonts w:ascii="Calibri" w:hAnsi="Calibri" w:cs="Arial"/>
                <w:sz w:val="18"/>
                <w:szCs w:val="18"/>
              </w:rPr>
            </w:pPr>
            <w:r>
              <w:rPr>
                <w:rFonts w:ascii="Calibri" w:hAnsi="Calibri" w:cs="Arial"/>
                <w:sz w:val="18"/>
                <w:szCs w:val="18"/>
              </w:rPr>
              <w:t>PEAR</w:t>
            </w:r>
            <w:r w:rsidR="00011A31">
              <w:rPr>
                <w:rFonts w:ascii="Calibri" w:hAnsi="Calibri" w:cs="Arial"/>
                <w:sz w:val="18"/>
                <w:szCs w:val="18"/>
              </w:rPr>
              <w:t xml:space="preserve"> completion for Segment 3PEAR completion for Segment </w:t>
            </w:r>
            <w:r w:rsidR="00327EE5">
              <w:rPr>
                <w:rFonts w:ascii="Calibri" w:hAnsi="Calibri" w:cs="Arial"/>
                <w:sz w:val="18"/>
                <w:szCs w:val="18"/>
              </w:rPr>
              <w:t>2</w:t>
            </w:r>
          </w:p>
          <w:p w14:paraId="42F04857" w14:textId="23A5A16A" w:rsidR="00327EE5" w:rsidRDefault="00327EE5" w:rsidP="006D66E9">
            <w:pPr>
              <w:rPr>
                <w:rFonts w:ascii="Calibri" w:hAnsi="Calibri" w:cs="Arial"/>
                <w:sz w:val="18"/>
                <w:szCs w:val="18"/>
              </w:rPr>
            </w:pPr>
            <w:r>
              <w:rPr>
                <w:rFonts w:ascii="Calibri" w:hAnsi="Calibri" w:cs="Arial"/>
                <w:sz w:val="18"/>
                <w:szCs w:val="18"/>
              </w:rPr>
              <w:t>LAAP completion for Segment</w:t>
            </w:r>
            <w:r w:rsidR="00F6029A">
              <w:rPr>
                <w:rFonts w:ascii="Calibri" w:hAnsi="Calibri" w:cs="Arial"/>
                <w:sz w:val="18"/>
                <w:szCs w:val="18"/>
              </w:rPr>
              <w:t xml:space="preserve"> 2</w:t>
            </w:r>
          </w:p>
          <w:p w14:paraId="73E3D617" w14:textId="20D1DD57" w:rsidR="00F6029A" w:rsidRDefault="00F6029A" w:rsidP="00F6029A">
            <w:pPr>
              <w:jc w:val="both"/>
              <w:rPr>
                <w:rFonts w:ascii="Calibri" w:hAnsi="Calibri" w:cs="Arial"/>
                <w:sz w:val="18"/>
                <w:szCs w:val="18"/>
              </w:rPr>
            </w:pPr>
            <w:r>
              <w:rPr>
                <w:rFonts w:ascii="Calibri" w:hAnsi="Calibri" w:cs="Arial"/>
                <w:sz w:val="18"/>
                <w:szCs w:val="18"/>
              </w:rPr>
              <w:t>LARAP completion for Segment 3</w:t>
            </w:r>
          </w:p>
          <w:p w14:paraId="2E2512D2" w14:textId="1AC12433" w:rsidR="00F6029A" w:rsidRDefault="00046A59" w:rsidP="00F6029A">
            <w:pPr>
              <w:jc w:val="both"/>
              <w:rPr>
                <w:rFonts w:ascii="Calibri" w:hAnsi="Calibri" w:cs="Arial"/>
                <w:sz w:val="18"/>
                <w:szCs w:val="18"/>
              </w:rPr>
            </w:pPr>
            <w:r>
              <w:rPr>
                <w:rFonts w:ascii="Calibri" w:hAnsi="Calibri" w:cs="Arial"/>
                <w:sz w:val="18"/>
                <w:szCs w:val="18"/>
              </w:rPr>
              <w:t>Final Design completion Report for Segment 2</w:t>
            </w:r>
          </w:p>
          <w:p w14:paraId="7E968553" w14:textId="4B9E34DF" w:rsidR="00046A59" w:rsidRDefault="00046A59" w:rsidP="0017329A">
            <w:pPr>
              <w:jc w:val="both"/>
              <w:rPr>
                <w:rFonts w:ascii="Calibri" w:hAnsi="Calibri" w:cs="Arial"/>
                <w:sz w:val="18"/>
                <w:szCs w:val="18"/>
              </w:rPr>
            </w:pPr>
            <w:r>
              <w:rPr>
                <w:rFonts w:ascii="Calibri" w:hAnsi="Calibri" w:cs="Arial"/>
                <w:sz w:val="18"/>
                <w:szCs w:val="18"/>
              </w:rPr>
              <w:t xml:space="preserve">Final design completion report for </w:t>
            </w:r>
            <w:r w:rsidR="008E2858">
              <w:rPr>
                <w:rFonts w:ascii="Calibri" w:hAnsi="Calibri" w:cs="Arial"/>
                <w:sz w:val="18"/>
                <w:szCs w:val="18"/>
              </w:rPr>
              <w:t xml:space="preserve">Segment 3 </w:t>
            </w:r>
          </w:p>
          <w:p w14:paraId="208FD4F7" w14:textId="310B6AD7" w:rsidR="007D5A95" w:rsidRPr="00300105" w:rsidRDefault="00E3080B" w:rsidP="006D66E9">
            <w:pPr>
              <w:rPr>
                <w:rFonts w:ascii="Calibri" w:hAnsi="Calibri" w:cs="Arial"/>
                <w:sz w:val="18"/>
                <w:szCs w:val="18"/>
              </w:rPr>
            </w:pPr>
            <w:r>
              <w:rPr>
                <w:rFonts w:ascii="Calibri" w:hAnsi="Calibri" w:cs="Arial"/>
                <w:sz w:val="18"/>
                <w:szCs w:val="18"/>
              </w:rPr>
              <w:t>t</w:t>
            </w:r>
          </w:p>
        </w:tc>
      </w:tr>
      <w:tr w:rsidR="007D5A95" w:rsidRPr="006220E2" w14:paraId="65C5EF68" w14:textId="77777777" w:rsidTr="00AE61AE">
        <w:trPr>
          <w:trHeight w:val="284"/>
        </w:trPr>
        <w:tc>
          <w:tcPr>
            <w:tcW w:w="1980" w:type="dxa"/>
            <w:vMerge/>
            <w:tcBorders>
              <w:right w:val="single" w:sz="4" w:space="0" w:color="auto"/>
            </w:tcBorders>
            <w:vAlign w:val="center"/>
          </w:tcPr>
          <w:p w14:paraId="0324078E" w14:textId="77777777" w:rsidR="007D5A95" w:rsidRPr="00300105" w:rsidRDefault="007D5A95"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184290DB" w14:textId="77777777" w:rsidR="007D5A95" w:rsidRPr="00300105" w:rsidRDefault="007D5A95"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4CBBD2DD" w14:textId="6271B0DA" w:rsidR="007D5A95" w:rsidRPr="00300105" w:rsidRDefault="007D5A95" w:rsidP="006D66E9">
            <w:pPr>
              <w:spacing w:after="0"/>
              <w:rPr>
                <w:rFonts w:ascii="Calibri" w:hAnsi="Calibri" w:cs="Arial"/>
                <w:sz w:val="18"/>
                <w:szCs w:val="18"/>
              </w:rPr>
            </w:pPr>
            <w:r w:rsidRPr="00300105">
              <w:rPr>
                <w:rFonts w:ascii="Calibri" w:hAnsi="Calibri" w:cs="Arial"/>
                <w:sz w:val="18"/>
                <w:szCs w:val="18"/>
              </w:rPr>
              <w:t xml:space="preserve">2.1.2 Establishment of flood protection measures along Segments 2,3 and 4 of Vaisigano Rover. </w:t>
            </w:r>
          </w:p>
        </w:tc>
        <w:tc>
          <w:tcPr>
            <w:tcW w:w="3075" w:type="dxa"/>
            <w:gridSpan w:val="2"/>
            <w:tcBorders>
              <w:left w:val="single" w:sz="4" w:space="0" w:color="auto"/>
              <w:tl2br w:val="nil"/>
            </w:tcBorders>
            <w:shd w:val="clear" w:color="auto" w:fill="FFFFFF" w:themeFill="background1"/>
          </w:tcPr>
          <w:p w14:paraId="0385DE7C" w14:textId="381CC481" w:rsidR="0051689D" w:rsidRDefault="0051689D" w:rsidP="006D66E9">
            <w:pPr>
              <w:rPr>
                <w:rFonts w:ascii="Calibri" w:hAnsi="Calibri" w:cs="Arial"/>
                <w:sz w:val="18"/>
                <w:szCs w:val="18"/>
              </w:rPr>
            </w:pPr>
            <w:r>
              <w:rPr>
                <w:rFonts w:ascii="Calibri" w:hAnsi="Calibri" w:cs="Arial"/>
                <w:sz w:val="18"/>
                <w:szCs w:val="18"/>
              </w:rPr>
              <w:t xml:space="preserve">CEMP completion </w:t>
            </w:r>
            <w:r w:rsidR="006F73B8">
              <w:rPr>
                <w:rFonts w:ascii="Calibri" w:hAnsi="Calibri" w:cs="Arial"/>
                <w:sz w:val="18"/>
                <w:szCs w:val="18"/>
              </w:rPr>
              <w:t>for Segment 2</w:t>
            </w:r>
          </w:p>
          <w:p w14:paraId="42AB6C85" w14:textId="4B597142" w:rsidR="006F73B8" w:rsidRDefault="006F73B8" w:rsidP="006D66E9">
            <w:pPr>
              <w:rPr>
                <w:rFonts w:ascii="Calibri" w:hAnsi="Calibri" w:cs="Arial"/>
                <w:sz w:val="18"/>
                <w:szCs w:val="18"/>
              </w:rPr>
            </w:pPr>
            <w:r>
              <w:rPr>
                <w:rFonts w:ascii="Calibri" w:hAnsi="Calibri" w:cs="Arial"/>
                <w:sz w:val="18"/>
                <w:szCs w:val="18"/>
              </w:rPr>
              <w:t>CEMP completion for Segment 3</w:t>
            </w:r>
          </w:p>
          <w:p w14:paraId="242BB9AE" w14:textId="0D9D6F34" w:rsidR="00EB3184" w:rsidRDefault="00EB3184" w:rsidP="006D66E9">
            <w:pPr>
              <w:rPr>
                <w:rFonts w:ascii="Calibri" w:hAnsi="Calibri" w:cs="Arial"/>
                <w:sz w:val="18"/>
                <w:szCs w:val="18"/>
              </w:rPr>
            </w:pPr>
            <w:r>
              <w:rPr>
                <w:rFonts w:ascii="Calibri" w:hAnsi="Calibri" w:cs="Arial"/>
                <w:sz w:val="18"/>
                <w:szCs w:val="18"/>
              </w:rPr>
              <w:t>Practical Certificate Completion Report</w:t>
            </w:r>
            <w:r w:rsidR="006F73B8">
              <w:rPr>
                <w:rFonts w:ascii="Calibri" w:hAnsi="Calibri" w:cs="Arial"/>
                <w:sz w:val="18"/>
                <w:szCs w:val="18"/>
              </w:rPr>
              <w:t xml:space="preserve"> for Segment </w:t>
            </w:r>
            <w:r w:rsidR="006B6F3D">
              <w:rPr>
                <w:rFonts w:ascii="Calibri" w:hAnsi="Calibri" w:cs="Arial"/>
                <w:sz w:val="18"/>
                <w:szCs w:val="18"/>
              </w:rPr>
              <w:t>2</w:t>
            </w:r>
          </w:p>
          <w:p w14:paraId="6BBFDF27" w14:textId="0FAFAE22" w:rsidR="006B6F3D" w:rsidRDefault="006B6F3D" w:rsidP="006D66E9">
            <w:pPr>
              <w:rPr>
                <w:rFonts w:ascii="Calibri" w:hAnsi="Calibri" w:cs="Arial"/>
                <w:sz w:val="18"/>
                <w:szCs w:val="18"/>
              </w:rPr>
            </w:pPr>
            <w:r>
              <w:rPr>
                <w:rFonts w:ascii="Calibri" w:hAnsi="Calibri" w:cs="Arial"/>
                <w:sz w:val="18"/>
                <w:szCs w:val="18"/>
              </w:rPr>
              <w:t xml:space="preserve">Practical Certificate Completion Report for Segment 3 </w:t>
            </w:r>
          </w:p>
          <w:p w14:paraId="6D749054" w14:textId="77777777" w:rsidR="007D5A95" w:rsidRDefault="00EB3184" w:rsidP="006D66E9">
            <w:pPr>
              <w:rPr>
                <w:rFonts w:ascii="Calibri" w:hAnsi="Calibri" w:cs="Arial"/>
                <w:sz w:val="18"/>
                <w:szCs w:val="18"/>
              </w:rPr>
            </w:pPr>
            <w:r>
              <w:rPr>
                <w:rFonts w:ascii="Calibri" w:hAnsi="Calibri" w:cs="Arial"/>
                <w:sz w:val="18"/>
                <w:szCs w:val="18"/>
              </w:rPr>
              <w:t>Final Certificate Completion Report</w:t>
            </w:r>
            <w:r w:rsidR="006B6F3D">
              <w:rPr>
                <w:rFonts w:ascii="Calibri" w:hAnsi="Calibri" w:cs="Arial"/>
                <w:sz w:val="18"/>
                <w:szCs w:val="18"/>
              </w:rPr>
              <w:t xml:space="preserve"> for Segment 2</w:t>
            </w:r>
          </w:p>
          <w:p w14:paraId="5C9546B2" w14:textId="13FB59FD" w:rsidR="006B6F3D" w:rsidRPr="00300105" w:rsidRDefault="006B6F3D" w:rsidP="006D66E9">
            <w:pPr>
              <w:rPr>
                <w:rFonts w:ascii="Calibri" w:hAnsi="Calibri" w:cs="Arial"/>
                <w:sz w:val="18"/>
                <w:szCs w:val="18"/>
              </w:rPr>
            </w:pPr>
            <w:r>
              <w:rPr>
                <w:rFonts w:ascii="Calibri" w:hAnsi="Calibri" w:cs="Arial"/>
                <w:sz w:val="18"/>
                <w:szCs w:val="18"/>
              </w:rPr>
              <w:t>Final certificate</w:t>
            </w:r>
            <w:r w:rsidR="00633703">
              <w:rPr>
                <w:rFonts w:ascii="Calibri" w:hAnsi="Calibri" w:cs="Arial"/>
                <w:sz w:val="18"/>
                <w:szCs w:val="18"/>
              </w:rPr>
              <w:t xml:space="preserve"> completion Report for Segment 3 </w:t>
            </w:r>
          </w:p>
        </w:tc>
      </w:tr>
      <w:tr w:rsidR="007D5A95" w:rsidRPr="006220E2" w14:paraId="29918B39" w14:textId="77777777" w:rsidTr="0017329A">
        <w:trPr>
          <w:trHeight w:val="284"/>
        </w:trPr>
        <w:tc>
          <w:tcPr>
            <w:tcW w:w="1980" w:type="dxa"/>
            <w:vMerge/>
            <w:tcBorders>
              <w:right w:val="single" w:sz="4" w:space="0" w:color="auto"/>
            </w:tcBorders>
            <w:vAlign w:val="center"/>
          </w:tcPr>
          <w:p w14:paraId="32FA778B" w14:textId="77777777" w:rsidR="007D5A95" w:rsidRPr="00300105" w:rsidRDefault="007D5A95"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4DC8D208" w14:textId="77777777" w:rsidR="007D5A95" w:rsidRPr="00300105" w:rsidRDefault="007D5A95"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2C2E6223" w14:textId="4DAB8D28" w:rsidR="007D5A95" w:rsidRPr="00300105" w:rsidRDefault="007D5A95" w:rsidP="006D66E9">
            <w:pPr>
              <w:spacing w:after="0"/>
              <w:rPr>
                <w:rFonts w:ascii="Calibri" w:hAnsi="Calibri" w:cs="Arial"/>
                <w:sz w:val="18"/>
                <w:szCs w:val="18"/>
              </w:rPr>
            </w:pPr>
            <w:r w:rsidRPr="00300105">
              <w:rPr>
                <w:rFonts w:ascii="Calibri" w:hAnsi="Calibri" w:cs="Arial"/>
                <w:sz w:val="18"/>
                <w:szCs w:val="18"/>
              </w:rPr>
              <w:t xml:space="preserve">2.1.3 Capacity building of maintenance teams for flood protection measures. </w:t>
            </w:r>
          </w:p>
        </w:tc>
        <w:tc>
          <w:tcPr>
            <w:tcW w:w="3075" w:type="dxa"/>
            <w:gridSpan w:val="2"/>
            <w:tcBorders>
              <w:left w:val="single" w:sz="4" w:space="0" w:color="auto"/>
              <w:tl2br w:val="nil"/>
            </w:tcBorders>
            <w:shd w:val="clear" w:color="auto" w:fill="FFFFFF" w:themeFill="background1"/>
            <w:vAlign w:val="center"/>
          </w:tcPr>
          <w:p w14:paraId="0A779B68" w14:textId="3F8D93E2" w:rsidR="00702A70" w:rsidRPr="00300105" w:rsidRDefault="00702A70" w:rsidP="005A0FE2">
            <w:pPr>
              <w:rPr>
                <w:rFonts w:ascii="Calibri" w:hAnsi="Calibri" w:cs="Arial"/>
                <w:sz w:val="18"/>
                <w:szCs w:val="18"/>
              </w:rPr>
            </w:pPr>
            <w:r>
              <w:rPr>
                <w:rFonts w:ascii="Calibri" w:hAnsi="Calibri" w:cs="Arial"/>
                <w:sz w:val="18"/>
                <w:szCs w:val="18"/>
              </w:rPr>
              <w:t>Training workshops completed</w:t>
            </w:r>
          </w:p>
        </w:tc>
      </w:tr>
      <w:tr w:rsidR="007D5A95" w:rsidRPr="006220E2" w14:paraId="10A8F83C" w14:textId="77777777" w:rsidTr="00AE61AE">
        <w:trPr>
          <w:trHeight w:val="284"/>
        </w:trPr>
        <w:tc>
          <w:tcPr>
            <w:tcW w:w="1980" w:type="dxa"/>
            <w:vMerge/>
            <w:tcBorders>
              <w:right w:val="single" w:sz="4" w:space="0" w:color="auto"/>
            </w:tcBorders>
            <w:vAlign w:val="center"/>
          </w:tcPr>
          <w:p w14:paraId="7D01EFC4" w14:textId="77777777" w:rsidR="007D5A95" w:rsidRPr="00300105" w:rsidRDefault="007D5A95"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4E583ACC" w14:textId="77777777" w:rsidR="007D5A95" w:rsidRPr="00300105" w:rsidRDefault="007D5A95"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29D4830C" w14:textId="7F1D3CCB" w:rsidR="007D5A95" w:rsidRPr="00300105" w:rsidRDefault="007D5A95" w:rsidP="006D66E9">
            <w:pPr>
              <w:spacing w:after="0"/>
              <w:rPr>
                <w:rFonts w:ascii="Calibri" w:hAnsi="Calibri" w:cs="Arial"/>
                <w:sz w:val="18"/>
                <w:szCs w:val="18"/>
              </w:rPr>
            </w:pPr>
            <w:r w:rsidRPr="00300105">
              <w:rPr>
                <w:rFonts w:ascii="Calibri" w:hAnsi="Calibri" w:cs="Arial"/>
                <w:sz w:val="18"/>
                <w:szCs w:val="18"/>
              </w:rPr>
              <w:t xml:space="preserve">2.1.4 Contracting members of local communities for execution of activities with regards to building and </w:t>
            </w:r>
            <w:r w:rsidRPr="00300105">
              <w:rPr>
                <w:rFonts w:ascii="Calibri" w:hAnsi="Calibri" w:cs="Arial"/>
                <w:sz w:val="18"/>
                <w:szCs w:val="18"/>
              </w:rPr>
              <w:lastRenderedPageBreak/>
              <w:t xml:space="preserve">landscape restoration along the segments. </w:t>
            </w:r>
          </w:p>
        </w:tc>
        <w:tc>
          <w:tcPr>
            <w:tcW w:w="3075" w:type="dxa"/>
            <w:gridSpan w:val="2"/>
            <w:tcBorders>
              <w:left w:val="single" w:sz="4" w:space="0" w:color="auto"/>
              <w:tl2br w:val="nil"/>
            </w:tcBorders>
            <w:shd w:val="clear" w:color="auto" w:fill="FFFFFF" w:themeFill="background1"/>
          </w:tcPr>
          <w:p w14:paraId="26D7A7E4" w14:textId="77777777" w:rsidR="007D5A95" w:rsidRDefault="00E3080B" w:rsidP="006D66E9">
            <w:pPr>
              <w:rPr>
                <w:rFonts w:ascii="Calibri" w:hAnsi="Calibri" w:cs="Arial"/>
                <w:sz w:val="18"/>
                <w:szCs w:val="18"/>
              </w:rPr>
            </w:pPr>
            <w:r>
              <w:rPr>
                <w:rFonts w:ascii="Calibri" w:hAnsi="Calibri" w:cs="Arial"/>
                <w:sz w:val="18"/>
                <w:szCs w:val="18"/>
              </w:rPr>
              <w:lastRenderedPageBreak/>
              <w:t>Draft Local Involvement</w:t>
            </w:r>
            <w:r w:rsidR="00EB3184">
              <w:rPr>
                <w:rFonts w:ascii="Calibri" w:hAnsi="Calibri" w:cs="Arial"/>
                <w:sz w:val="18"/>
                <w:szCs w:val="18"/>
              </w:rPr>
              <w:t xml:space="preserve"> and </w:t>
            </w:r>
            <w:r w:rsidR="00030DE0">
              <w:rPr>
                <w:rFonts w:ascii="Calibri" w:hAnsi="Calibri" w:cs="Arial"/>
                <w:sz w:val="18"/>
                <w:szCs w:val="18"/>
              </w:rPr>
              <w:t>Engagement Plan</w:t>
            </w:r>
            <w:r w:rsidR="00EB3184">
              <w:rPr>
                <w:rFonts w:ascii="Calibri" w:hAnsi="Calibri" w:cs="Arial"/>
                <w:sz w:val="18"/>
                <w:szCs w:val="18"/>
              </w:rPr>
              <w:t xml:space="preserve"> </w:t>
            </w:r>
          </w:p>
          <w:p w14:paraId="58B41C27" w14:textId="32DE49F6" w:rsidR="00E42D8B" w:rsidRPr="00300105" w:rsidRDefault="005A0FE2" w:rsidP="006D66E9">
            <w:pPr>
              <w:rPr>
                <w:rFonts w:ascii="Calibri" w:hAnsi="Calibri" w:cs="Arial"/>
                <w:sz w:val="18"/>
                <w:szCs w:val="18"/>
              </w:rPr>
            </w:pPr>
            <w:r>
              <w:rPr>
                <w:rFonts w:ascii="Calibri" w:hAnsi="Calibri" w:cs="Arial"/>
                <w:sz w:val="18"/>
                <w:szCs w:val="18"/>
              </w:rPr>
              <w:lastRenderedPageBreak/>
              <w:t>Annual Reports on implementation of contracts</w:t>
            </w:r>
          </w:p>
        </w:tc>
      </w:tr>
      <w:tr w:rsidR="00D5295F" w:rsidRPr="006220E2" w14:paraId="45C15E17" w14:textId="77777777" w:rsidTr="00AE61AE">
        <w:trPr>
          <w:trHeight w:val="284"/>
        </w:trPr>
        <w:tc>
          <w:tcPr>
            <w:tcW w:w="1980" w:type="dxa"/>
            <w:vMerge w:val="restart"/>
            <w:tcBorders>
              <w:right w:val="single" w:sz="4" w:space="0" w:color="auto"/>
            </w:tcBorders>
            <w:vAlign w:val="center"/>
          </w:tcPr>
          <w:p w14:paraId="4159DF68" w14:textId="11AE16AC" w:rsidR="00D5295F" w:rsidRPr="00300105" w:rsidRDefault="00D5295F" w:rsidP="00FD17BC">
            <w:pPr>
              <w:spacing w:after="0"/>
              <w:ind w:left="357" w:hanging="357"/>
              <w:rPr>
                <w:rFonts w:ascii="Calibri" w:hAnsi="Calibri" w:cs="Arial"/>
                <w:sz w:val="18"/>
                <w:szCs w:val="18"/>
              </w:rPr>
            </w:pPr>
            <w:r w:rsidRPr="00300105">
              <w:rPr>
                <w:rFonts w:ascii="Calibri" w:hAnsi="Calibri" w:cs="Arial"/>
                <w:sz w:val="18"/>
                <w:szCs w:val="18"/>
              </w:rPr>
              <w:lastRenderedPageBreak/>
              <w:t xml:space="preserve">2.2 Implement ecosystem responses upstream for decreased flows during extreme weather events. </w:t>
            </w:r>
          </w:p>
        </w:tc>
        <w:tc>
          <w:tcPr>
            <w:tcW w:w="3260" w:type="dxa"/>
            <w:gridSpan w:val="3"/>
            <w:vMerge w:val="restart"/>
            <w:tcBorders>
              <w:left w:val="single" w:sz="4" w:space="0" w:color="auto"/>
              <w:right w:val="single" w:sz="4" w:space="0" w:color="auto"/>
            </w:tcBorders>
          </w:tcPr>
          <w:p w14:paraId="1F78DA5D" w14:textId="77777777" w:rsidR="00B0174B" w:rsidRPr="00B0174B" w:rsidRDefault="00B0174B" w:rsidP="00B0174B">
            <w:pPr>
              <w:rPr>
                <w:rFonts w:ascii="Calibri" w:hAnsi="Calibri" w:cs="Arial"/>
                <w:sz w:val="18"/>
                <w:szCs w:val="18"/>
              </w:rPr>
            </w:pPr>
            <w:r w:rsidRPr="00B0174B">
              <w:rPr>
                <w:rFonts w:ascii="Calibri" w:hAnsi="Calibri" w:cs="Arial"/>
                <w:sz w:val="18"/>
                <w:szCs w:val="18"/>
              </w:rPr>
              <w:t>Next to hard infrastructural measures in the downstream areas of Vaisigano River Catchment areas, ecosystem- based adaptation activities in the side- and upstream catchment areas are necessary to make sure excessive rain during extreme weather events does not accumulate into flashfloods.</w:t>
            </w:r>
          </w:p>
          <w:p w14:paraId="2FDC7791" w14:textId="7A5DF3D4" w:rsidR="00D5295F" w:rsidRPr="00300105" w:rsidRDefault="00B0174B" w:rsidP="00B0174B">
            <w:pPr>
              <w:rPr>
                <w:rFonts w:ascii="Calibri" w:hAnsi="Calibri" w:cs="Arial"/>
                <w:sz w:val="18"/>
                <w:szCs w:val="18"/>
              </w:rPr>
            </w:pPr>
            <w:r w:rsidRPr="00B0174B">
              <w:rPr>
                <w:rFonts w:ascii="Calibri" w:hAnsi="Calibri" w:cs="Arial"/>
                <w:sz w:val="18"/>
                <w:szCs w:val="18"/>
              </w:rPr>
              <w:t xml:space="preserve">Zoning is part of this: ensuring that the most vulnerable areas remain under conservation, whereas the lesser vulnerable areas provide optimal ecosystem functions as well as the opportunity for </w:t>
            </w:r>
            <w:proofErr w:type="gramStart"/>
            <w:r w:rsidRPr="00B0174B">
              <w:rPr>
                <w:rFonts w:ascii="Calibri" w:hAnsi="Calibri" w:cs="Arial"/>
                <w:sz w:val="18"/>
                <w:szCs w:val="18"/>
              </w:rPr>
              <w:t>land based</w:t>
            </w:r>
            <w:proofErr w:type="gramEnd"/>
            <w:r w:rsidRPr="00B0174B">
              <w:rPr>
                <w:rFonts w:ascii="Calibri" w:hAnsi="Calibri" w:cs="Arial"/>
                <w:sz w:val="18"/>
                <w:szCs w:val="18"/>
              </w:rPr>
              <w:t xml:space="preserve"> livelihoods. The realization that sustainability of such activities is only ensured when community members (particularly members of vulnerable groups) see the value of them: in other words – they need to be provided with flood-proofing related alternative income generating activities that ensure perpetuation of the activities in the future.</w:t>
            </w:r>
          </w:p>
        </w:tc>
        <w:tc>
          <w:tcPr>
            <w:tcW w:w="2410" w:type="dxa"/>
            <w:gridSpan w:val="3"/>
            <w:tcBorders>
              <w:left w:val="single" w:sz="4" w:space="0" w:color="auto"/>
              <w:right w:val="single" w:sz="4" w:space="0" w:color="auto"/>
              <w:tl2br w:val="nil"/>
            </w:tcBorders>
            <w:shd w:val="clear" w:color="auto" w:fill="FFFFFF" w:themeFill="background1"/>
            <w:vAlign w:val="center"/>
          </w:tcPr>
          <w:p w14:paraId="37E3C6E6" w14:textId="603AF9B0" w:rsidR="00D5295F" w:rsidRPr="00300105" w:rsidRDefault="00D5295F" w:rsidP="006D66E9">
            <w:pPr>
              <w:spacing w:after="0"/>
              <w:rPr>
                <w:rFonts w:ascii="Calibri" w:hAnsi="Calibri" w:cs="Arial"/>
                <w:sz w:val="18"/>
                <w:szCs w:val="18"/>
              </w:rPr>
            </w:pPr>
            <w:r w:rsidRPr="00300105">
              <w:rPr>
                <w:rFonts w:ascii="Calibri" w:hAnsi="Calibri" w:cs="Arial"/>
                <w:sz w:val="18"/>
                <w:szCs w:val="18"/>
              </w:rPr>
              <w:t xml:space="preserve">2.2.1 Determining the best protection options for </w:t>
            </w:r>
            <w:r w:rsidR="009B6071" w:rsidRPr="00300105">
              <w:rPr>
                <w:rFonts w:ascii="Calibri" w:hAnsi="Calibri" w:cs="Arial"/>
                <w:sz w:val="18"/>
                <w:szCs w:val="18"/>
              </w:rPr>
              <w:t>flood</w:t>
            </w:r>
            <w:r w:rsidRPr="00300105">
              <w:rPr>
                <w:rFonts w:ascii="Calibri" w:hAnsi="Calibri" w:cs="Arial"/>
                <w:sz w:val="18"/>
                <w:szCs w:val="18"/>
              </w:rPr>
              <w:t xml:space="preserve"> management activities from Ridge to reef, depending on landscape, land tenure, existing land use and planned developments. </w:t>
            </w:r>
          </w:p>
        </w:tc>
        <w:tc>
          <w:tcPr>
            <w:tcW w:w="3075" w:type="dxa"/>
            <w:gridSpan w:val="2"/>
            <w:tcBorders>
              <w:left w:val="single" w:sz="4" w:space="0" w:color="auto"/>
              <w:tl2br w:val="nil"/>
            </w:tcBorders>
            <w:shd w:val="clear" w:color="auto" w:fill="FFFFFF" w:themeFill="background1"/>
          </w:tcPr>
          <w:p w14:paraId="22DBAF00" w14:textId="3ACB3D08" w:rsidR="00D5295F" w:rsidRDefault="00D9170D" w:rsidP="006D66E9">
            <w:pPr>
              <w:rPr>
                <w:rFonts w:ascii="Calibri" w:hAnsi="Calibri" w:cs="Arial"/>
                <w:sz w:val="18"/>
                <w:szCs w:val="18"/>
              </w:rPr>
            </w:pPr>
            <w:r>
              <w:rPr>
                <w:rFonts w:ascii="Calibri" w:hAnsi="Calibri" w:cs="Arial"/>
                <w:sz w:val="18"/>
                <w:szCs w:val="18"/>
              </w:rPr>
              <w:t xml:space="preserve">Final report on </w:t>
            </w:r>
            <w:r w:rsidR="00183232">
              <w:rPr>
                <w:rFonts w:ascii="Calibri" w:hAnsi="Calibri" w:cs="Arial"/>
                <w:sz w:val="18"/>
                <w:szCs w:val="18"/>
              </w:rPr>
              <w:t>description of selection criteria for ecosystem Activities</w:t>
            </w:r>
          </w:p>
          <w:p w14:paraId="04E565A2" w14:textId="67AE0C81" w:rsidR="00183232" w:rsidRDefault="00E8202C" w:rsidP="006D66E9">
            <w:pPr>
              <w:rPr>
                <w:rFonts w:ascii="Calibri" w:hAnsi="Calibri" w:cs="Arial"/>
                <w:sz w:val="18"/>
                <w:szCs w:val="18"/>
              </w:rPr>
            </w:pPr>
            <w:r>
              <w:rPr>
                <w:rFonts w:ascii="Calibri" w:hAnsi="Calibri" w:cs="Arial"/>
                <w:sz w:val="18"/>
                <w:szCs w:val="18"/>
              </w:rPr>
              <w:t xml:space="preserve">Final report on viability </w:t>
            </w:r>
            <w:r w:rsidR="00EA1F88">
              <w:rPr>
                <w:rFonts w:ascii="Calibri" w:hAnsi="Calibri" w:cs="Arial"/>
                <w:sz w:val="18"/>
                <w:szCs w:val="18"/>
              </w:rPr>
              <w:t xml:space="preserve">of the Implementation Mechanism of Activity 2.2 Assessment Report </w:t>
            </w:r>
          </w:p>
          <w:p w14:paraId="7181E445" w14:textId="77777777" w:rsidR="0028082C" w:rsidRDefault="0028082C" w:rsidP="006D66E9">
            <w:pPr>
              <w:rPr>
                <w:rFonts w:ascii="Calibri" w:hAnsi="Calibri" w:cs="Arial"/>
                <w:sz w:val="18"/>
                <w:szCs w:val="18"/>
              </w:rPr>
            </w:pPr>
            <w:r>
              <w:rPr>
                <w:rFonts w:ascii="Calibri" w:hAnsi="Calibri" w:cs="Arial"/>
                <w:sz w:val="18"/>
                <w:szCs w:val="18"/>
              </w:rPr>
              <w:t>Final Report on Crop selection and Market Access</w:t>
            </w:r>
            <w:r>
              <w:rPr>
                <w:rFonts w:ascii="Calibri" w:hAnsi="Calibri" w:cs="Arial"/>
                <w:sz w:val="18"/>
                <w:szCs w:val="18"/>
              </w:rPr>
              <w:t xml:space="preserve"> </w:t>
            </w:r>
          </w:p>
          <w:p w14:paraId="1B229D23" w14:textId="531BEDE2" w:rsidR="00362C4C" w:rsidRDefault="00DD4386" w:rsidP="006D66E9">
            <w:pPr>
              <w:rPr>
                <w:rFonts w:ascii="Calibri" w:hAnsi="Calibri" w:cs="Arial"/>
                <w:sz w:val="18"/>
                <w:szCs w:val="18"/>
              </w:rPr>
            </w:pPr>
            <w:r>
              <w:rPr>
                <w:rFonts w:ascii="Calibri" w:hAnsi="Calibri" w:cs="Arial"/>
                <w:sz w:val="18"/>
                <w:szCs w:val="18"/>
              </w:rPr>
              <w:t>Final Report on Upland Watershed Management Policy regulations</w:t>
            </w:r>
          </w:p>
          <w:p w14:paraId="146EEBF3" w14:textId="09773889" w:rsidR="00651CA3" w:rsidRDefault="00651CA3" w:rsidP="006D66E9">
            <w:pPr>
              <w:rPr>
                <w:rFonts w:ascii="Calibri" w:hAnsi="Calibri" w:cs="Arial"/>
                <w:sz w:val="18"/>
                <w:szCs w:val="18"/>
              </w:rPr>
            </w:pPr>
            <w:r>
              <w:rPr>
                <w:rFonts w:ascii="Calibri" w:hAnsi="Calibri" w:cs="Arial"/>
                <w:sz w:val="18"/>
                <w:szCs w:val="18"/>
              </w:rPr>
              <w:t xml:space="preserve">Final Report on ground-truthing </w:t>
            </w:r>
            <w:r w:rsidR="003920F5">
              <w:rPr>
                <w:rFonts w:ascii="Calibri" w:hAnsi="Calibri" w:cs="Arial"/>
                <w:sz w:val="18"/>
                <w:szCs w:val="18"/>
              </w:rPr>
              <w:t>of VC forest land use and biodiversity</w:t>
            </w:r>
          </w:p>
          <w:p w14:paraId="38523B80" w14:textId="1B1F2A99" w:rsidR="00DE62E1" w:rsidRPr="00300105" w:rsidRDefault="00DE62E1" w:rsidP="00411301">
            <w:pPr>
              <w:rPr>
                <w:rFonts w:ascii="Calibri" w:hAnsi="Calibri" w:cs="Arial"/>
                <w:sz w:val="18"/>
                <w:szCs w:val="18"/>
              </w:rPr>
            </w:pPr>
          </w:p>
        </w:tc>
      </w:tr>
      <w:tr w:rsidR="00D5295F" w:rsidRPr="006220E2" w14:paraId="727A9D0E" w14:textId="77777777" w:rsidTr="00AE61AE">
        <w:trPr>
          <w:trHeight w:val="284"/>
        </w:trPr>
        <w:tc>
          <w:tcPr>
            <w:tcW w:w="1980" w:type="dxa"/>
            <w:vMerge/>
            <w:tcBorders>
              <w:right w:val="single" w:sz="4" w:space="0" w:color="auto"/>
            </w:tcBorders>
            <w:vAlign w:val="center"/>
          </w:tcPr>
          <w:p w14:paraId="19FE7600" w14:textId="77777777" w:rsidR="00D5295F" w:rsidRPr="00300105" w:rsidRDefault="00D5295F"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5201A841" w14:textId="77777777" w:rsidR="00D5295F" w:rsidRPr="00300105" w:rsidRDefault="00D5295F"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24A0B6AF" w14:textId="7D1D2883" w:rsidR="00D5295F" w:rsidRPr="00300105" w:rsidRDefault="00D5295F" w:rsidP="006D66E9">
            <w:pPr>
              <w:spacing w:after="0"/>
              <w:rPr>
                <w:rFonts w:ascii="Calibri" w:hAnsi="Calibri" w:cs="Arial"/>
                <w:sz w:val="18"/>
                <w:szCs w:val="18"/>
              </w:rPr>
            </w:pPr>
            <w:r w:rsidRPr="00300105">
              <w:rPr>
                <w:rFonts w:ascii="Calibri" w:hAnsi="Calibri" w:cs="Arial"/>
                <w:sz w:val="18"/>
                <w:szCs w:val="18"/>
              </w:rPr>
              <w:t xml:space="preserve">2.2.2 Demarcation process of one area within the Vaisigano River catchment as a “no development zone” in combination with a “restricted zone below it and assign this as a “Water Source protection Area”. </w:t>
            </w:r>
          </w:p>
        </w:tc>
        <w:tc>
          <w:tcPr>
            <w:tcW w:w="3075" w:type="dxa"/>
            <w:gridSpan w:val="2"/>
            <w:tcBorders>
              <w:left w:val="single" w:sz="4" w:space="0" w:color="auto"/>
              <w:tl2br w:val="nil"/>
            </w:tcBorders>
            <w:shd w:val="clear" w:color="auto" w:fill="FFFFFF" w:themeFill="background1"/>
          </w:tcPr>
          <w:p w14:paraId="3F13B065" w14:textId="21F120B1" w:rsidR="00871AAB" w:rsidRDefault="00871AAB" w:rsidP="006D66E9">
            <w:pPr>
              <w:rPr>
                <w:rFonts w:ascii="Calibri" w:hAnsi="Calibri" w:cs="Arial"/>
                <w:sz w:val="18"/>
                <w:szCs w:val="18"/>
              </w:rPr>
            </w:pPr>
          </w:p>
          <w:p w14:paraId="153E419A" w14:textId="77777777" w:rsidR="00B35DB9" w:rsidRDefault="00871AAB" w:rsidP="006D66E9">
            <w:pPr>
              <w:rPr>
                <w:rFonts w:ascii="Calibri" w:hAnsi="Calibri" w:cs="Arial"/>
                <w:sz w:val="18"/>
                <w:szCs w:val="18"/>
              </w:rPr>
            </w:pPr>
            <w:r>
              <w:rPr>
                <w:rFonts w:ascii="Calibri" w:hAnsi="Calibri" w:cs="Arial"/>
                <w:sz w:val="18"/>
                <w:szCs w:val="18"/>
              </w:rPr>
              <w:t xml:space="preserve">Final report and zoning maps of Upland Watershed </w:t>
            </w:r>
            <w:r w:rsidR="00B35DB9">
              <w:rPr>
                <w:rFonts w:ascii="Calibri" w:hAnsi="Calibri" w:cs="Arial"/>
                <w:sz w:val="18"/>
                <w:szCs w:val="18"/>
              </w:rPr>
              <w:t>Management Regulations</w:t>
            </w:r>
          </w:p>
          <w:p w14:paraId="448D0EB9" w14:textId="1BB4A1F2" w:rsidR="00D31A0D" w:rsidRPr="00300105" w:rsidRDefault="00B649EC" w:rsidP="006D66E9">
            <w:pPr>
              <w:rPr>
                <w:rFonts w:ascii="Calibri" w:hAnsi="Calibri" w:cs="Arial"/>
                <w:sz w:val="18"/>
                <w:szCs w:val="18"/>
              </w:rPr>
            </w:pPr>
            <w:r>
              <w:rPr>
                <w:rFonts w:ascii="Calibri" w:hAnsi="Calibri" w:cs="Arial"/>
                <w:sz w:val="18"/>
                <w:szCs w:val="18"/>
              </w:rPr>
              <w:t xml:space="preserve">Final report on demarcation </w:t>
            </w:r>
            <w:r w:rsidR="008A5CE4">
              <w:rPr>
                <w:rFonts w:ascii="Calibri" w:hAnsi="Calibri" w:cs="Arial"/>
                <w:sz w:val="18"/>
                <w:szCs w:val="18"/>
              </w:rPr>
              <w:t xml:space="preserve">of </w:t>
            </w:r>
            <w:r w:rsidR="00317FC0">
              <w:rPr>
                <w:rFonts w:ascii="Calibri" w:hAnsi="Calibri" w:cs="Arial"/>
                <w:sz w:val="18"/>
                <w:szCs w:val="18"/>
              </w:rPr>
              <w:t>protected water</w:t>
            </w:r>
            <w:r w:rsidR="003A7C00">
              <w:rPr>
                <w:rFonts w:ascii="Calibri" w:hAnsi="Calibri" w:cs="Arial"/>
                <w:sz w:val="18"/>
                <w:szCs w:val="18"/>
              </w:rPr>
              <w:t xml:space="preserve"> source </w:t>
            </w:r>
            <w:r w:rsidR="00317FC0">
              <w:rPr>
                <w:rFonts w:ascii="Calibri" w:hAnsi="Calibri" w:cs="Arial"/>
                <w:sz w:val="18"/>
                <w:szCs w:val="18"/>
              </w:rPr>
              <w:t>areas</w:t>
            </w:r>
            <w:r w:rsidR="003A7C00">
              <w:rPr>
                <w:rFonts w:ascii="Calibri" w:hAnsi="Calibri" w:cs="Arial"/>
                <w:sz w:val="18"/>
                <w:szCs w:val="18"/>
              </w:rPr>
              <w:t xml:space="preserve"> in the VRC</w:t>
            </w:r>
          </w:p>
        </w:tc>
      </w:tr>
      <w:tr w:rsidR="00D5295F" w:rsidRPr="006220E2" w14:paraId="6ADE7089" w14:textId="77777777" w:rsidTr="00AE61AE">
        <w:trPr>
          <w:trHeight w:val="284"/>
        </w:trPr>
        <w:tc>
          <w:tcPr>
            <w:tcW w:w="1980" w:type="dxa"/>
            <w:vMerge/>
            <w:tcBorders>
              <w:right w:val="single" w:sz="4" w:space="0" w:color="auto"/>
            </w:tcBorders>
            <w:vAlign w:val="center"/>
          </w:tcPr>
          <w:p w14:paraId="6C6A473D" w14:textId="77777777" w:rsidR="00D5295F" w:rsidRPr="00300105" w:rsidRDefault="00D5295F"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443BDFED" w14:textId="77777777" w:rsidR="00D5295F" w:rsidRPr="00300105" w:rsidRDefault="00D5295F"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480A6F2C" w14:textId="595BDE7C" w:rsidR="00D5295F" w:rsidRPr="00300105" w:rsidRDefault="00D5295F" w:rsidP="006D66E9">
            <w:pPr>
              <w:spacing w:after="0"/>
              <w:rPr>
                <w:rFonts w:ascii="Calibri" w:hAnsi="Calibri" w:cs="Arial"/>
                <w:sz w:val="18"/>
                <w:szCs w:val="18"/>
              </w:rPr>
            </w:pPr>
            <w:r w:rsidRPr="00300105">
              <w:rPr>
                <w:rFonts w:ascii="Calibri" w:hAnsi="Calibri" w:cs="Arial"/>
                <w:sz w:val="18"/>
                <w:szCs w:val="18"/>
              </w:rPr>
              <w:t xml:space="preserve">2.2.3 Follow development consent process for demarcation. </w:t>
            </w:r>
          </w:p>
        </w:tc>
        <w:tc>
          <w:tcPr>
            <w:tcW w:w="3075" w:type="dxa"/>
            <w:gridSpan w:val="2"/>
            <w:tcBorders>
              <w:left w:val="single" w:sz="4" w:space="0" w:color="auto"/>
              <w:tl2br w:val="nil"/>
            </w:tcBorders>
            <w:shd w:val="clear" w:color="auto" w:fill="FFFFFF" w:themeFill="background1"/>
          </w:tcPr>
          <w:p w14:paraId="5357D049" w14:textId="00DF5FDB" w:rsidR="00D5295F" w:rsidRPr="00300105" w:rsidRDefault="00000141" w:rsidP="006D66E9">
            <w:pPr>
              <w:rPr>
                <w:rFonts w:ascii="Calibri" w:hAnsi="Calibri" w:cs="Arial"/>
                <w:sz w:val="18"/>
                <w:szCs w:val="18"/>
              </w:rPr>
            </w:pPr>
            <w:r>
              <w:rPr>
                <w:rFonts w:ascii="Calibri" w:hAnsi="Calibri" w:cs="Arial"/>
                <w:sz w:val="18"/>
                <w:szCs w:val="18"/>
              </w:rPr>
              <w:t>Development Consent Form approved</w:t>
            </w:r>
          </w:p>
        </w:tc>
      </w:tr>
      <w:tr w:rsidR="00D5295F" w:rsidRPr="006220E2" w14:paraId="17912580" w14:textId="77777777" w:rsidTr="00AE61AE">
        <w:trPr>
          <w:trHeight w:val="284"/>
        </w:trPr>
        <w:tc>
          <w:tcPr>
            <w:tcW w:w="1980" w:type="dxa"/>
            <w:vMerge/>
            <w:tcBorders>
              <w:right w:val="single" w:sz="4" w:space="0" w:color="auto"/>
            </w:tcBorders>
            <w:vAlign w:val="center"/>
          </w:tcPr>
          <w:p w14:paraId="09979A9F" w14:textId="77777777" w:rsidR="00D5295F" w:rsidRPr="00300105" w:rsidRDefault="00D5295F"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18138C59" w14:textId="77777777" w:rsidR="00D5295F" w:rsidRPr="00300105" w:rsidRDefault="00D5295F"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40FBE9DB" w14:textId="5FB5C01C" w:rsidR="00D5295F" w:rsidRPr="00300105" w:rsidRDefault="00D5295F" w:rsidP="006D66E9">
            <w:pPr>
              <w:spacing w:after="0"/>
              <w:rPr>
                <w:rFonts w:ascii="Calibri" w:hAnsi="Calibri" w:cs="Arial"/>
                <w:sz w:val="18"/>
                <w:szCs w:val="18"/>
              </w:rPr>
            </w:pPr>
            <w:r w:rsidRPr="00300105">
              <w:rPr>
                <w:rFonts w:ascii="Calibri" w:hAnsi="Calibri" w:cs="Arial"/>
                <w:sz w:val="18"/>
                <w:szCs w:val="18"/>
              </w:rPr>
              <w:t xml:space="preserve">2.2.4 Develop a community-based adaptation strategy for ecosystem based alternative income generating activities. </w:t>
            </w:r>
          </w:p>
        </w:tc>
        <w:tc>
          <w:tcPr>
            <w:tcW w:w="3075" w:type="dxa"/>
            <w:gridSpan w:val="2"/>
            <w:tcBorders>
              <w:left w:val="single" w:sz="4" w:space="0" w:color="auto"/>
              <w:tl2br w:val="nil"/>
            </w:tcBorders>
            <w:shd w:val="clear" w:color="auto" w:fill="FFFFFF" w:themeFill="background1"/>
          </w:tcPr>
          <w:p w14:paraId="6133D675" w14:textId="474ED90E" w:rsidR="00F40580" w:rsidRDefault="00806B61" w:rsidP="00411301">
            <w:pPr>
              <w:rPr>
                <w:rFonts w:ascii="Calibri" w:hAnsi="Calibri" w:cs="Arial"/>
                <w:sz w:val="18"/>
                <w:szCs w:val="18"/>
              </w:rPr>
            </w:pPr>
            <w:r>
              <w:rPr>
                <w:rFonts w:ascii="Calibri" w:hAnsi="Calibri" w:cs="Arial"/>
                <w:sz w:val="18"/>
                <w:szCs w:val="18"/>
              </w:rPr>
              <w:t>PES Inception Report integrating 5 stages</w:t>
            </w:r>
            <w:r w:rsidR="001963D0">
              <w:rPr>
                <w:rFonts w:ascii="Calibri" w:hAnsi="Calibri" w:cs="Arial"/>
                <w:sz w:val="18"/>
                <w:szCs w:val="18"/>
              </w:rPr>
              <w:t xml:space="preserve"> (Stage 1)</w:t>
            </w:r>
          </w:p>
          <w:p w14:paraId="14E8B68C" w14:textId="0B7CB47D" w:rsidR="00806B61" w:rsidRDefault="000774E2" w:rsidP="00411301">
            <w:pPr>
              <w:rPr>
                <w:rFonts w:ascii="Calibri" w:hAnsi="Calibri" w:cs="Arial"/>
                <w:sz w:val="18"/>
                <w:szCs w:val="18"/>
              </w:rPr>
            </w:pPr>
            <w:r>
              <w:rPr>
                <w:rFonts w:ascii="Calibri" w:hAnsi="Calibri" w:cs="Arial"/>
                <w:sz w:val="18"/>
                <w:szCs w:val="18"/>
              </w:rPr>
              <w:t xml:space="preserve">PES </w:t>
            </w:r>
            <w:r w:rsidR="00AE58FF">
              <w:rPr>
                <w:rFonts w:ascii="Calibri" w:hAnsi="Calibri" w:cs="Arial"/>
                <w:sz w:val="18"/>
                <w:szCs w:val="18"/>
              </w:rPr>
              <w:t xml:space="preserve">Workshop and </w:t>
            </w:r>
            <w:r>
              <w:rPr>
                <w:rFonts w:ascii="Calibri" w:hAnsi="Calibri" w:cs="Arial"/>
                <w:sz w:val="18"/>
                <w:szCs w:val="18"/>
              </w:rPr>
              <w:t>Approaches Recommendatio</w:t>
            </w:r>
            <w:r w:rsidR="00AE58FF">
              <w:rPr>
                <w:rFonts w:ascii="Calibri" w:hAnsi="Calibri" w:cs="Arial"/>
                <w:sz w:val="18"/>
                <w:szCs w:val="18"/>
              </w:rPr>
              <w:t>n</w:t>
            </w:r>
            <w:r>
              <w:rPr>
                <w:rFonts w:ascii="Calibri" w:hAnsi="Calibri" w:cs="Arial"/>
                <w:sz w:val="18"/>
                <w:szCs w:val="18"/>
              </w:rPr>
              <w:t xml:space="preserve">s Report </w:t>
            </w:r>
            <w:r w:rsidR="001963D0">
              <w:rPr>
                <w:rFonts w:ascii="Calibri" w:hAnsi="Calibri" w:cs="Arial"/>
                <w:sz w:val="18"/>
                <w:szCs w:val="18"/>
              </w:rPr>
              <w:t xml:space="preserve">(Stage 1) </w:t>
            </w:r>
          </w:p>
          <w:p w14:paraId="099A7934" w14:textId="6D783038" w:rsidR="000774E2" w:rsidRDefault="000774E2" w:rsidP="00411301">
            <w:pPr>
              <w:rPr>
                <w:rFonts w:ascii="Calibri" w:hAnsi="Calibri" w:cs="Arial"/>
                <w:sz w:val="18"/>
                <w:szCs w:val="18"/>
              </w:rPr>
            </w:pPr>
            <w:r>
              <w:rPr>
                <w:rFonts w:ascii="Calibri" w:hAnsi="Calibri" w:cs="Arial"/>
                <w:sz w:val="18"/>
                <w:szCs w:val="18"/>
              </w:rPr>
              <w:t xml:space="preserve">Full Feasibility </w:t>
            </w:r>
            <w:r w:rsidR="00AE58FF">
              <w:rPr>
                <w:rFonts w:ascii="Calibri" w:hAnsi="Calibri" w:cs="Arial"/>
                <w:sz w:val="18"/>
                <w:szCs w:val="18"/>
              </w:rPr>
              <w:t>Report for PES</w:t>
            </w:r>
            <w:r w:rsidR="00E02424">
              <w:rPr>
                <w:rFonts w:ascii="Calibri" w:hAnsi="Calibri" w:cs="Arial"/>
                <w:sz w:val="18"/>
                <w:szCs w:val="18"/>
              </w:rPr>
              <w:t xml:space="preserve"> at location of </w:t>
            </w:r>
            <w:proofErr w:type="spellStart"/>
            <w:r w:rsidR="00E02424">
              <w:rPr>
                <w:rFonts w:ascii="Calibri" w:hAnsi="Calibri" w:cs="Arial"/>
                <w:sz w:val="18"/>
                <w:szCs w:val="18"/>
              </w:rPr>
              <w:t>Malololelei</w:t>
            </w:r>
            <w:proofErr w:type="spellEnd"/>
            <w:r w:rsidR="001963D0">
              <w:rPr>
                <w:rFonts w:ascii="Calibri" w:hAnsi="Calibri" w:cs="Arial"/>
                <w:sz w:val="18"/>
                <w:szCs w:val="18"/>
              </w:rPr>
              <w:t xml:space="preserve"> </w:t>
            </w:r>
            <w:r w:rsidR="00DE758B">
              <w:rPr>
                <w:rFonts w:ascii="Calibri" w:hAnsi="Calibri" w:cs="Arial"/>
                <w:sz w:val="18"/>
                <w:szCs w:val="18"/>
              </w:rPr>
              <w:t xml:space="preserve">(Stage 2) </w:t>
            </w:r>
          </w:p>
          <w:p w14:paraId="3820F3ED" w14:textId="39177F2A" w:rsidR="00E02424" w:rsidRDefault="00AA1D5C" w:rsidP="00411301">
            <w:pPr>
              <w:rPr>
                <w:rFonts w:ascii="Calibri" w:hAnsi="Calibri" w:cs="Arial"/>
                <w:sz w:val="18"/>
                <w:szCs w:val="18"/>
              </w:rPr>
            </w:pPr>
            <w:r>
              <w:rPr>
                <w:rFonts w:ascii="Calibri" w:hAnsi="Calibri" w:cs="Arial"/>
                <w:sz w:val="18"/>
                <w:szCs w:val="18"/>
              </w:rPr>
              <w:t xml:space="preserve">PES Database developed and operational </w:t>
            </w:r>
            <w:r w:rsidR="00DE758B">
              <w:rPr>
                <w:rFonts w:ascii="Calibri" w:hAnsi="Calibri" w:cs="Arial"/>
                <w:sz w:val="18"/>
                <w:szCs w:val="18"/>
              </w:rPr>
              <w:t xml:space="preserve">(Stage 2) </w:t>
            </w:r>
          </w:p>
          <w:p w14:paraId="6D4F0647" w14:textId="2600603E" w:rsidR="004449A9" w:rsidRDefault="002751D2" w:rsidP="00411301">
            <w:pPr>
              <w:rPr>
                <w:rFonts w:ascii="Calibri" w:hAnsi="Calibri" w:cs="Arial"/>
                <w:sz w:val="18"/>
                <w:szCs w:val="18"/>
              </w:rPr>
            </w:pPr>
            <w:r>
              <w:rPr>
                <w:rFonts w:ascii="Calibri" w:hAnsi="Calibri" w:cs="Arial"/>
                <w:sz w:val="18"/>
                <w:szCs w:val="18"/>
              </w:rPr>
              <w:t>PES Design Concept</w:t>
            </w:r>
            <w:r w:rsidR="005650AA">
              <w:rPr>
                <w:rFonts w:ascii="Calibri" w:hAnsi="Calibri" w:cs="Arial"/>
                <w:sz w:val="18"/>
                <w:szCs w:val="18"/>
              </w:rPr>
              <w:t xml:space="preserve"> note and workplan approved </w:t>
            </w:r>
            <w:r w:rsidR="00DE758B">
              <w:rPr>
                <w:rFonts w:ascii="Calibri" w:hAnsi="Calibri" w:cs="Arial"/>
                <w:sz w:val="18"/>
                <w:szCs w:val="18"/>
              </w:rPr>
              <w:t xml:space="preserve">(Stage 3) </w:t>
            </w:r>
          </w:p>
          <w:p w14:paraId="36862E31" w14:textId="68DA48E0" w:rsidR="005650AA" w:rsidRDefault="006B4B8D" w:rsidP="00411301">
            <w:pPr>
              <w:rPr>
                <w:rFonts w:ascii="Calibri" w:hAnsi="Calibri" w:cs="Arial"/>
                <w:sz w:val="18"/>
                <w:szCs w:val="18"/>
              </w:rPr>
            </w:pPr>
            <w:r>
              <w:rPr>
                <w:rFonts w:ascii="Calibri" w:hAnsi="Calibri" w:cs="Arial"/>
                <w:sz w:val="18"/>
                <w:szCs w:val="18"/>
              </w:rPr>
              <w:t>PES project certification and validation</w:t>
            </w:r>
            <w:r w:rsidR="007156B4">
              <w:rPr>
                <w:rFonts w:ascii="Calibri" w:hAnsi="Calibri" w:cs="Arial"/>
                <w:sz w:val="18"/>
                <w:szCs w:val="18"/>
              </w:rPr>
              <w:t xml:space="preserve"> (Stage 3) </w:t>
            </w:r>
            <w:r>
              <w:rPr>
                <w:rFonts w:ascii="Calibri" w:hAnsi="Calibri" w:cs="Arial"/>
                <w:sz w:val="18"/>
                <w:szCs w:val="18"/>
              </w:rPr>
              <w:t xml:space="preserve"> </w:t>
            </w:r>
          </w:p>
          <w:p w14:paraId="1C3F5FD0" w14:textId="0BB965CD" w:rsidR="006B4B8D" w:rsidRDefault="00113B65" w:rsidP="00411301">
            <w:pPr>
              <w:rPr>
                <w:rFonts w:ascii="Calibri" w:hAnsi="Calibri" w:cs="Arial"/>
                <w:sz w:val="18"/>
                <w:szCs w:val="18"/>
              </w:rPr>
            </w:pPr>
            <w:r>
              <w:rPr>
                <w:rFonts w:ascii="Calibri" w:hAnsi="Calibri" w:cs="Arial"/>
                <w:sz w:val="18"/>
                <w:szCs w:val="18"/>
              </w:rPr>
              <w:t xml:space="preserve">PES Progress Report on implementation, activities, </w:t>
            </w:r>
            <w:proofErr w:type="gramStart"/>
            <w:r>
              <w:rPr>
                <w:rFonts w:ascii="Calibri" w:hAnsi="Calibri" w:cs="Arial"/>
                <w:sz w:val="18"/>
                <w:szCs w:val="18"/>
              </w:rPr>
              <w:t>risks</w:t>
            </w:r>
            <w:proofErr w:type="gramEnd"/>
            <w:r>
              <w:rPr>
                <w:rFonts w:ascii="Calibri" w:hAnsi="Calibri" w:cs="Arial"/>
                <w:sz w:val="18"/>
                <w:szCs w:val="18"/>
              </w:rPr>
              <w:t xml:space="preserve"> and upscaling </w:t>
            </w:r>
            <w:r w:rsidR="007156B4">
              <w:rPr>
                <w:rFonts w:ascii="Calibri" w:hAnsi="Calibri" w:cs="Arial"/>
                <w:sz w:val="18"/>
                <w:szCs w:val="18"/>
              </w:rPr>
              <w:t>(Stage 4)</w:t>
            </w:r>
          </w:p>
          <w:p w14:paraId="232E7FB6" w14:textId="430C8D2F" w:rsidR="00AA1D5C" w:rsidRDefault="00BD6BE3" w:rsidP="00411301">
            <w:pPr>
              <w:rPr>
                <w:rFonts w:ascii="Calibri" w:hAnsi="Calibri" w:cs="Arial"/>
                <w:sz w:val="18"/>
                <w:szCs w:val="18"/>
              </w:rPr>
            </w:pPr>
            <w:r>
              <w:rPr>
                <w:rFonts w:ascii="Calibri" w:hAnsi="Calibri" w:cs="Arial"/>
                <w:sz w:val="18"/>
                <w:szCs w:val="18"/>
              </w:rPr>
              <w:lastRenderedPageBreak/>
              <w:t>Full PES 3-year final report</w:t>
            </w:r>
            <w:r w:rsidR="00D56AE4">
              <w:rPr>
                <w:rFonts w:ascii="Calibri" w:hAnsi="Calibri" w:cs="Arial"/>
                <w:sz w:val="18"/>
                <w:szCs w:val="18"/>
              </w:rPr>
              <w:t xml:space="preserve"> with lessons learned and recommendations </w:t>
            </w:r>
            <w:r w:rsidR="007156B4">
              <w:rPr>
                <w:rFonts w:ascii="Calibri" w:hAnsi="Calibri" w:cs="Arial"/>
                <w:sz w:val="18"/>
                <w:szCs w:val="18"/>
              </w:rPr>
              <w:t xml:space="preserve">(Stage 5) </w:t>
            </w:r>
          </w:p>
          <w:p w14:paraId="1B4740E4" w14:textId="5F488E36" w:rsidR="00D5295F" w:rsidRPr="00300105" w:rsidRDefault="00D5295F" w:rsidP="006D66E9">
            <w:pPr>
              <w:rPr>
                <w:rFonts w:ascii="Calibri" w:hAnsi="Calibri" w:cs="Arial"/>
                <w:sz w:val="18"/>
                <w:szCs w:val="18"/>
              </w:rPr>
            </w:pPr>
          </w:p>
        </w:tc>
      </w:tr>
      <w:tr w:rsidR="00D5295F" w:rsidRPr="006220E2" w14:paraId="2A06F080" w14:textId="77777777" w:rsidTr="00AE61AE">
        <w:trPr>
          <w:trHeight w:val="284"/>
        </w:trPr>
        <w:tc>
          <w:tcPr>
            <w:tcW w:w="1980" w:type="dxa"/>
            <w:vMerge/>
            <w:tcBorders>
              <w:right w:val="single" w:sz="4" w:space="0" w:color="auto"/>
            </w:tcBorders>
            <w:vAlign w:val="center"/>
          </w:tcPr>
          <w:p w14:paraId="32B6B9D5" w14:textId="77777777" w:rsidR="00D5295F" w:rsidRPr="00300105" w:rsidRDefault="00D5295F"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2703F4FA" w14:textId="77777777" w:rsidR="00D5295F" w:rsidRPr="00300105" w:rsidRDefault="00D5295F"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5DD9D111" w14:textId="4ECC5866" w:rsidR="00D5295F" w:rsidRPr="00300105" w:rsidRDefault="00D5295F" w:rsidP="006D66E9">
            <w:pPr>
              <w:spacing w:after="0"/>
              <w:rPr>
                <w:rFonts w:ascii="Calibri" w:hAnsi="Calibri" w:cs="Arial"/>
                <w:sz w:val="18"/>
                <w:szCs w:val="18"/>
              </w:rPr>
            </w:pPr>
            <w:r w:rsidRPr="00300105">
              <w:rPr>
                <w:rFonts w:ascii="Calibri" w:hAnsi="Calibri" w:cs="Arial"/>
                <w:sz w:val="18"/>
                <w:szCs w:val="18"/>
              </w:rPr>
              <w:t xml:space="preserve">2.2.5 Community-based ecosystem solutions supported including cash-for-work flood-related catchment rehabilitation (anti-erosive measures, landscaping options and procurement of inputs for business ventures that promote enhancement of ecosystem functions that can support flood risk reduction. </w:t>
            </w:r>
          </w:p>
        </w:tc>
        <w:tc>
          <w:tcPr>
            <w:tcW w:w="3075" w:type="dxa"/>
            <w:gridSpan w:val="2"/>
            <w:tcBorders>
              <w:left w:val="single" w:sz="4" w:space="0" w:color="auto"/>
              <w:tl2br w:val="nil"/>
            </w:tcBorders>
            <w:shd w:val="clear" w:color="auto" w:fill="FFFFFF" w:themeFill="background1"/>
          </w:tcPr>
          <w:p w14:paraId="2B76E73E" w14:textId="371B475E" w:rsidR="00D5295F" w:rsidRDefault="00D5295F" w:rsidP="006D66E9">
            <w:pPr>
              <w:rPr>
                <w:rFonts w:ascii="Calibri" w:hAnsi="Calibri" w:cs="Arial"/>
                <w:sz w:val="18"/>
                <w:szCs w:val="18"/>
              </w:rPr>
            </w:pPr>
          </w:p>
          <w:p w14:paraId="7464C34A" w14:textId="56E75F11" w:rsidR="00E07EA1" w:rsidRDefault="00E07EA1" w:rsidP="006D66E9">
            <w:pPr>
              <w:rPr>
                <w:rFonts w:ascii="Calibri" w:hAnsi="Calibri" w:cs="Arial"/>
                <w:sz w:val="18"/>
                <w:szCs w:val="18"/>
              </w:rPr>
            </w:pPr>
            <w:r>
              <w:rPr>
                <w:rFonts w:ascii="Calibri" w:hAnsi="Calibri" w:cs="Arial"/>
                <w:sz w:val="18"/>
                <w:szCs w:val="18"/>
              </w:rPr>
              <w:t>Quarterly progress reports on Cash-for-work rehabi</w:t>
            </w:r>
            <w:r w:rsidR="00C71ECB">
              <w:rPr>
                <w:rFonts w:ascii="Calibri" w:hAnsi="Calibri" w:cs="Arial"/>
                <w:sz w:val="18"/>
                <w:szCs w:val="18"/>
              </w:rPr>
              <w:t>litation</w:t>
            </w:r>
            <w:r w:rsidR="007B08BF">
              <w:rPr>
                <w:rFonts w:ascii="Calibri" w:hAnsi="Calibri" w:cs="Arial"/>
                <w:sz w:val="18"/>
                <w:szCs w:val="18"/>
              </w:rPr>
              <w:t xml:space="preserve">, including maps. </w:t>
            </w:r>
          </w:p>
          <w:p w14:paraId="0BE2561F" w14:textId="0E43CB2F" w:rsidR="00C95A07" w:rsidRDefault="00B258F0" w:rsidP="006D66E9">
            <w:pPr>
              <w:rPr>
                <w:rFonts w:ascii="Calibri" w:hAnsi="Calibri" w:cs="Arial"/>
                <w:sz w:val="18"/>
                <w:szCs w:val="18"/>
              </w:rPr>
            </w:pPr>
            <w:r>
              <w:rPr>
                <w:rFonts w:ascii="Calibri" w:hAnsi="Calibri" w:cs="Arial"/>
                <w:sz w:val="18"/>
                <w:szCs w:val="18"/>
              </w:rPr>
              <w:t>1</w:t>
            </w:r>
            <w:r w:rsidRPr="0017329A">
              <w:rPr>
                <w:rFonts w:ascii="Calibri" w:hAnsi="Calibri" w:cs="Arial"/>
                <w:sz w:val="18"/>
                <w:szCs w:val="18"/>
                <w:vertAlign w:val="superscript"/>
              </w:rPr>
              <w:t>st</w:t>
            </w:r>
            <w:r>
              <w:rPr>
                <w:rFonts w:ascii="Calibri" w:hAnsi="Calibri" w:cs="Arial"/>
                <w:sz w:val="18"/>
                <w:szCs w:val="18"/>
              </w:rPr>
              <w:t xml:space="preserve"> Call for proposal Guidelines for </w:t>
            </w:r>
            <w:proofErr w:type="spellStart"/>
            <w:r>
              <w:rPr>
                <w:rFonts w:ascii="Calibri" w:hAnsi="Calibri" w:cs="Arial"/>
                <w:sz w:val="18"/>
                <w:szCs w:val="18"/>
              </w:rPr>
              <w:t>EbAEDP</w:t>
            </w:r>
            <w:proofErr w:type="spellEnd"/>
          </w:p>
          <w:p w14:paraId="2F964DAE" w14:textId="48476555" w:rsidR="00E07EA1" w:rsidRDefault="00345844" w:rsidP="006D66E9">
            <w:pPr>
              <w:rPr>
                <w:rFonts w:ascii="Calibri" w:hAnsi="Calibri" w:cs="Arial"/>
                <w:sz w:val="18"/>
                <w:szCs w:val="18"/>
              </w:rPr>
            </w:pPr>
            <w:r>
              <w:rPr>
                <w:rFonts w:ascii="Calibri" w:hAnsi="Calibri" w:cs="Arial"/>
                <w:sz w:val="18"/>
                <w:szCs w:val="18"/>
              </w:rPr>
              <w:t xml:space="preserve">Final </w:t>
            </w:r>
            <w:r w:rsidR="007B08BF">
              <w:rPr>
                <w:rFonts w:ascii="Calibri" w:hAnsi="Calibri" w:cs="Arial"/>
                <w:sz w:val="18"/>
                <w:szCs w:val="18"/>
              </w:rPr>
              <w:t xml:space="preserve">Evaluation report and </w:t>
            </w:r>
            <w:r>
              <w:rPr>
                <w:rFonts w:ascii="Calibri" w:hAnsi="Calibri" w:cs="Arial"/>
                <w:sz w:val="18"/>
                <w:szCs w:val="18"/>
              </w:rPr>
              <w:t xml:space="preserve">community </w:t>
            </w:r>
            <w:r w:rsidR="007B08BF">
              <w:rPr>
                <w:rFonts w:ascii="Calibri" w:hAnsi="Calibri" w:cs="Arial"/>
                <w:sz w:val="18"/>
                <w:szCs w:val="18"/>
              </w:rPr>
              <w:t>project</w:t>
            </w:r>
            <w:r>
              <w:rPr>
                <w:rFonts w:ascii="Calibri" w:hAnsi="Calibri" w:cs="Arial"/>
                <w:sz w:val="18"/>
                <w:szCs w:val="18"/>
              </w:rPr>
              <w:t xml:space="preserve">s </w:t>
            </w:r>
            <w:r w:rsidR="007B08BF">
              <w:rPr>
                <w:rFonts w:ascii="Calibri" w:hAnsi="Calibri" w:cs="Arial"/>
                <w:sz w:val="18"/>
                <w:szCs w:val="18"/>
              </w:rPr>
              <w:t xml:space="preserve">selected </w:t>
            </w:r>
            <w:r w:rsidR="006F41F8">
              <w:rPr>
                <w:rFonts w:ascii="Calibri" w:hAnsi="Calibri" w:cs="Arial"/>
                <w:sz w:val="18"/>
                <w:szCs w:val="18"/>
              </w:rPr>
              <w:t xml:space="preserve">for </w:t>
            </w:r>
            <w:r>
              <w:rPr>
                <w:rFonts w:ascii="Calibri" w:hAnsi="Calibri" w:cs="Arial"/>
                <w:sz w:val="18"/>
                <w:szCs w:val="18"/>
              </w:rPr>
              <w:t>1</w:t>
            </w:r>
            <w:r w:rsidRPr="0017329A">
              <w:rPr>
                <w:rFonts w:ascii="Calibri" w:hAnsi="Calibri" w:cs="Arial"/>
                <w:sz w:val="18"/>
                <w:szCs w:val="18"/>
                <w:vertAlign w:val="superscript"/>
              </w:rPr>
              <w:t>st</w:t>
            </w:r>
            <w:r>
              <w:rPr>
                <w:rFonts w:ascii="Calibri" w:hAnsi="Calibri" w:cs="Arial"/>
                <w:sz w:val="18"/>
                <w:szCs w:val="18"/>
              </w:rPr>
              <w:t xml:space="preserve"> call of </w:t>
            </w:r>
            <w:proofErr w:type="spellStart"/>
            <w:r w:rsidR="006F41F8">
              <w:rPr>
                <w:rFonts w:ascii="Calibri" w:hAnsi="Calibri" w:cs="Arial"/>
                <w:sz w:val="18"/>
                <w:szCs w:val="18"/>
              </w:rPr>
              <w:t>EbAEDP</w:t>
            </w:r>
            <w:proofErr w:type="spellEnd"/>
          </w:p>
          <w:p w14:paraId="1ACF4B56" w14:textId="003DCBF4" w:rsidR="00184C86" w:rsidRDefault="00184C86" w:rsidP="006D66E9">
            <w:pPr>
              <w:rPr>
                <w:rFonts w:ascii="Calibri" w:hAnsi="Calibri" w:cs="Arial"/>
                <w:sz w:val="18"/>
                <w:szCs w:val="18"/>
              </w:rPr>
            </w:pPr>
            <w:r>
              <w:rPr>
                <w:rFonts w:ascii="Calibri" w:hAnsi="Calibri" w:cs="Arial"/>
                <w:sz w:val="18"/>
                <w:szCs w:val="18"/>
              </w:rPr>
              <w:t>2</w:t>
            </w:r>
            <w:r w:rsidRPr="0017329A">
              <w:rPr>
                <w:rFonts w:ascii="Calibri" w:hAnsi="Calibri" w:cs="Arial"/>
                <w:sz w:val="18"/>
                <w:szCs w:val="18"/>
                <w:vertAlign w:val="superscript"/>
              </w:rPr>
              <w:t>nd</w:t>
            </w:r>
            <w:r>
              <w:rPr>
                <w:rFonts w:ascii="Calibri" w:hAnsi="Calibri" w:cs="Arial"/>
                <w:sz w:val="18"/>
                <w:szCs w:val="18"/>
              </w:rPr>
              <w:t xml:space="preserve"> Call for proposal Guidelines for </w:t>
            </w:r>
            <w:proofErr w:type="spellStart"/>
            <w:r>
              <w:rPr>
                <w:rFonts w:ascii="Calibri" w:hAnsi="Calibri" w:cs="Arial"/>
                <w:sz w:val="18"/>
                <w:szCs w:val="18"/>
              </w:rPr>
              <w:t>EbAEDP</w:t>
            </w:r>
            <w:proofErr w:type="spellEnd"/>
            <w:r>
              <w:rPr>
                <w:rFonts w:ascii="Calibri" w:hAnsi="Calibri" w:cs="Arial"/>
                <w:sz w:val="18"/>
                <w:szCs w:val="18"/>
              </w:rPr>
              <w:t xml:space="preserve"> </w:t>
            </w:r>
          </w:p>
          <w:p w14:paraId="5DC60D28" w14:textId="2021B511" w:rsidR="00345844" w:rsidRDefault="00345844" w:rsidP="00670013">
            <w:pPr>
              <w:rPr>
                <w:rFonts w:ascii="Calibri" w:hAnsi="Calibri" w:cs="Arial"/>
                <w:sz w:val="18"/>
                <w:szCs w:val="18"/>
              </w:rPr>
            </w:pPr>
            <w:r>
              <w:rPr>
                <w:rFonts w:ascii="Calibri" w:hAnsi="Calibri" w:cs="Arial"/>
                <w:sz w:val="18"/>
                <w:szCs w:val="18"/>
              </w:rPr>
              <w:t>Final Evaluation report and community projects selected for</w:t>
            </w:r>
            <w:r>
              <w:rPr>
                <w:rFonts w:ascii="Calibri" w:hAnsi="Calibri" w:cs="Arial"/>
                <w:sz w:val="18"/>
                <w:szCs w:val="18"/>
              </w:rPr>
              <w:t xml:space="preserve"> 2</w:t>
            </w:r>
            <w:r w:rsidRPr="0017329A">
              <w:rPr>
                <w:rFonts w:ascii="Calibri" w:hAnsi="Calibri" w:cs="Arial"/>
                <w:sz w:val="18"/>
                <w:szCs w:val="18"/>
                <w:vertAlign w:val="superscript"/>
              </w:rPr>
              <w:t>nd</w:t>
            </w:r>
            <w:r>
              <w:rPr>
                <w:rFonts w:ascii="Calibri" w:hAnsi="Calibri" w:cs="Arial"/>
                <w:sz w:val="18"/>
                <w:szCs w:val="18"/>
              </w:rPr>
              <w:t xml:space="preserve"> call </w:t>
            </w:r>
            <w:proofErr w:type="gramStart"/>
            <w:r w:rsidR="00670013">
              <w:rPr>
                <w:rFonts w:ascii="Calibri" w:hAnsi="Calibri" w:cs="Arial"/>
                <w:sz w:val="18"/>
                <w:szCs w:val="18"/>
              </w:rPr>
              <w:t xml:space="preserve">of </w:t>
            </w:r>
            <w:r>
              <w:rPr>
                <w:rFonts w:ascii="Calibri" w:hAnsi="Calibri" w:cs="Arial"/>
                <w:sz w:val="18"/>
                <w:szCs w:val="18"/>
              </w:rPr>
              <w:t xml:space="preserve"> </w:t>
            </w:r>
            <w:proofErr w:type="spellStart"/>
            <w:r>
              <w:rPr>
                <w:rFonts w:ascii="Calibri" w:hAnsi="Calibri" w:cs="Arial"/>
                <w:sz w:val="18"/>
                <w:szCs w:val="18"/>
              </w:rPr>
              <w:t>EbAEDP</w:t>
            </w:r>
            <w:proofErr w:type="spellEnd"/>
            <w:proofErr w:type="gramEnd"/>
          </w:p>
          <w:p w14:paraId="482C1362" w14:textId="266DADD9" w:rsidR="00670013" w:rsidRDefault="00670013" w:rsidP="0017329A">
            <w:pPr>
              <w:rPr>
                <w:rFonts w:ascii="Calibri" w:hAnsi="Calibri" w:cs="Arial"/>
                <w:sz w:val="18"/>
                <w:szCs w:val="18"/>
              </w:rPr>
            </w:pPr>
            <w:r>
              <w:rPr>
                <w:rFonts w:ascii="Calibri" w:hAnsi="Calibri" w:cs="Arial"/>
                <w:sz w:val="18"/>
                <w:szCs w:val="18"/>
              </w:rPr>
              <w:t xml:space="preserve">Quarterly Progress reports on </w:t>
            </w:r>
            <w:proofErr w:type="spellStart"/>
            <w:r w:rsidR="001D3FAE">
              <w:rPr>
                <w:rFonts w:ascii="Calibri" w:hAnsi="Calibri" w:cs="Arial"/>
                <w:sz w:val="18"/>
                <w:szCs w:val="18"/>
              </w:rPr>
              <w:t>EbAEDP</w:t>
            </w:r>
            <w:proofErr w:type="spellEnd"/>
            <w:r w:rsidR="001D3FAE">
              <w:rPr>
                <w:rFonts w:ascii="Calibri" w:hAnsi="Calibri" w:cs="Arial"/>
                <w:sz w:val="18"/>
                <w:szCs w:val="18"/>
              </w:rPr>
              <w:t xml:space="preserve"> implementation</w:t>
            </w:r>
            <w:r w:rsidR="0065664A">
              <w:rPr>
                <w:rFonts w:ascii="Calibri" w:hAnsi="Calibri" w:cs="Arial"/>
                <w:sz w:val="18"/>
                <w:szCs w:val="18"/>
              </w:rPr>
              <w:t xml:space="preserve">, including business trainings. </w:t>
            </w:r>
          </w:p>
          <w:p w14:paraId="6CACFE36" w14:textId="77777777" w:rsidR="00030DE0" w:rsidRDefault="00030DE0" w:rsidP="006D66E9">
            <w:pPr>
              <w:rPr>
                <w:rFonts w:ascii="Calibri" w:hAnsi="Calibri" w:cs="Arial"/>
                <w:sz w:val="18"/>
                <w:szCs w:val="18"/>
              </w:rPr>
            </w:pPr>
          </w:p>
          <w:p w14:paraId="08366680" w14:textId="5DE94B58" w:rsidR="00030DE0" w:rsidRPr="00300105" w:rsidRDefault="00030DE0" w:rsidP="006D66E9">
            <w:pPr>
              <w:rPr>
                <w:rFonts w:ascii="Calibri" w:hAnsi="Calibri" w:cs="Arial"/>
                <w:sz w:val="18"/>
                <w:szCs w:val="18"/>
              </w:rPr>
            </w:pPr>
          </w:p>
        </w:tc>
      </w:tr>
      <w:tr w:rsidR="0029516E" w:rsidRPr="006220E2" w14:paraId="470A6841" w14:textId="77777777" w:rsidTr="00AE61AE">
        <w:trPr>
          <w:trHeight w:val="284"/>
        </w:trPr>
        <w:tc>
          <w:tcPr>
            <w:tcW w:w="1980" w:type="dxa"/>
            <w:vMerge w:val="restart"/>
            <w:tcBorders>
              <w:right w:val="single" w:sz="4" w:space="0" w:color="auto"/>
            </w:tcBorders>
            <w:vAlign w:val="center"/>
          </w:tcPr>
          <w:p w14:paraId="2F31C070" w14:textId="4C3904B8" w:rsidR="0029516E" w:rsidRPr="00300105" w:rsidRDefault="0029516E" w:rsidP="00B77F4A">
            <w:pPr>
              <w:spacing w:after="0"/>
              <w:ind w:left="357" w:hanging="357"/>
              <w:rPr>
                <w:rFonts w:ascii="Calibri" w:hAnsi="Calibri" w:cs="Arial"/>
                <w:sz w:val="18"/>
                <w:szCs w:val="18"/>
              </w:rPr>
            </w:pPr>
            <w:r w:rsidRPr="00300105">
              <w:rPr>
                <w:rFonts w:ascii="Calibri" w:hAnsi="Calibri" w:cs="Arial"/>
                <w:sz w:val="18"/>
                <w:szCs w:val="18"/>
              </w:rPr>
              <w:t xml:space="preserve">2.3 Construction upgrade of Lelata bridge to accommodate increase flood waters </w:t>
            </w:r>
          </w:p>
        </w:tc>
        <w:tc>
          <w:tcPr>
            <w:tcW w:w="3260" w:type="dxa"/>
            <w:gridSpan w:val="3"/>
            <w:vMerge w:val="restart"/>
            <w:tcBorders>
              <w:left w:val="single" w:sz="4" w:space="0" w:color="auto"/>
              <w:right w:val="single" w:sz="4" w:space="0" w:color="auto"/>
            </w:tcBorders>
          </w:tcPr>
          <w:p w14:paraId="22B047EE" w14:textId="6E63A5E7" w:rsidR="0029516E" w:rsidRPr="00300105" w:rsidRDefault="0066509A" w:rsidP="006D66E9">
            <w:pPr>
              <w:rPr>
                <w:rFonts w:ascii="Calibri" w:hAnsi="Calibri" w:cs="Arial"/>
                <w:sz w:val="18"/>
                <w:szCs w:val="18"/>
              </w:rPr>
            </w:pPr>
            <w:r w:rsidRPr="0066509A">
              <w:rPr>
                <w:rFonts w:ascii="Calibri" w:hAnsi="Calibri" w:cs="Arial"/>
                <w:sz w:val="18"/>
                <w:szCs w:val="18"/>
              </w:rPr>
              <w:t xml:space="preserve">Lelata Bridge is a major artery for transport in the AUA. The design for implementation of Segments 2, 3 and 4 of the Vaisigano River flood </w:t>
            </w:r>
            <w:proofErr w:type="gramStart"/>
            <w:r w:rsidRPr="0066509A">
              <w:rPr>
                <w:rFonts w:ascii="Calibri" w:hAnsi="Calibri" w:cs="Arial"/>
                <w:sz w:val="18"/>
                <w:szCs w:val="18"/>
              </w:rPr>
              <w:t>scheme</w:t>
            </w:r>
            <w:proofErr w:type="gramEnd"/>
            <w:r w:rsidRPr="0066509A">
              <w:rPr>
                <w:rFonts w:ascii="Calibri" w:hAnsi="Calibri" w:cs="Arial"/>
                <w:sz w:val="18"/>
                <w:szCs w:val="18"/>
              </w:rPr>
              <w:t xml:space="preserve"> will necessitate upgrading this bridge to maintain the design capacity of the channelization works.</w:t>
            </w:r>
          </w:p>
        </w:tc>
        <w:tc>
          <w:tcPr>
            <w:tcW w:w="2410" w:type="dxa"/>
            <w:gridSpan w:val="3"/>
            <w:tcBorders>
              <w:left w:val="single" w:sz="4" w:space="0" w:color="auto"/>
              <w:right w:val="single" w:sz="4" w:space="0" w:color="auto"/>
              <w:tl2br w:val="nil"/>
            </w:tcBorders>
            <w:shd w:val="clear" w:color="auto" w:fill="FFFFFF" w:themeFill="background1"/>
            <w:vAlign w:val="center"/>
          </w:tcPr>
          <w:p w14:paraId="5FC434A0" w14:textId="21BFCD9B" w:rsidR="0029516E" w:rsidRPr="00300105" w:rsidRDefault="0029516E" w:rsidP="006D66E9">
            <w:pPr>
              <w:spacing w:after="0"/>
              <w:rPr>
                <w:rFonts w:ascii="Calibri" w:hAnsi="Calibri" w:cs="Arial"/>
                <w:sz w:val="18"/>
                <w:szCs w:val="18"/>
              </w:rPr>
            </w:pPr>
            <w:r w:rsidRPr="00300105">
              <w:rPr>
                <w:rFonts w:ascii="Calibri" w:hAnsi="Calibri" w:cs="Arial"/>
                <w:sz w:val="18"/>
                <w:szCs w:val="18"/>
              </w:rPr>
              <w:t>2.3.1 Review current design of Lelata bridge</w:t>
            </w:r>
          </w:p>
        </w:tc>
        <w:tc>
          <w:tcPr>
            <w:tcW w:w="3075" w:type="dxa"/>
            <w:gridSpan w:val="2"/>
            <w:tcBorders>
              <w:left w:val="single" w:sz="4" w:space="0" w:color="auto"/>
              <w:tl2br w:val="nil"/>
            </w:tcBorders>
            <w:shd w:val="clear" w:color="auto" w:fill="FFFFFF" w:themeFill="background1"/>
          </w:tcPr>
          <w:p w14:paraId="59F4A2B4" w14:textId="7FC90173" w:rsidR="00030DE0" w:rsidRDefault="00030DE0" w:rsidP="00030DE0">
            <w:pPr>
              <w:rPr>
                <w:rFonts w:ascii="Calibri" w:hAnsi="Calibri" w:cs="Arial"/>
                <w:sz w:val="18"/>
                <w:szCs w:val="18"/>
              </w:rPr>
            </w:pPr>
            <w:r>
              <w:rPr>
                <w:rFonts w:ascii="Calibri" w:hAnsi="Calibri" w:cs="Arial"/>
                <w:sz w:val="18"/>
                <w:szCs w:val="18"/>
              </w:rPr>
              <w:t>Concept</w:t>
            </w:r>
            <w:r w:rsidR="00585A1F">
              <w:rPr>
                <w:rFonts w:ascii="Calibri" w:hAnsi="Calibri" w:cs="Arial"/>
                <w:sz w:val="18"/>
                <w:szCs w:val="18"/>
              </w:rPr>
              <w:t xml:space="preserve">/Preliminary </w:t>
            </w:r>
            <w:r>
              <w:rPr>
                <w:rFonts w:ascii="Calibri" w:hAnsi="Calibri" w:cs="Arial"/>
                <w:sz w:val="18"/>
                <w:szCs w:val="18"/>
              </w:rPr>
              <w:t>Design</w:t>
            </w:r>
            <w:r w:rsidR="008B0CE1">
              <w:rPr>
                <w:rFonts w:ascii="Calibri" w:hAnsi="Calibri" w:cs="Arial"/>
                <w:sz w:val="18"/>
                <w:szCs w:val="18"/>
              </w:rPr>
              <w:t xml:space="preserve"> completion</w:t>
            </w:r>
            <w:r w:rsidR="00F16084">
              <w:rPr>
                <w:rFonts w:ascii="Calibri" w:hAnsi="Calibri" w:cs="Arial"/>
                <w:sz w:val="18"/>
                <w:szCs w:val="18"/>
              </w:rPr>
              <w:t xml:space="preserve"> for bridge</w:t>
            </w:r>
          </w:p>
          <w:p w14:paraId="7E7AEBDC" w14:textId="0864617D" w:rsidR="00030DE0" w:rsidRDefault="00030DE0" w:rsidP="00030DE0">
            <w:pPr>
              <w:rPr>
                <w:rFonts w:ascii="Calibri" w:hAnsi="Calibri" w:cs="Arial"/>
                <w:sz w:val="18"/>
                <w:szCs w:val="18"/>
              </w:rPr>
            </w:pPr>
            <w:r>
              <w:rPr>
                <w:rFonts w:ascii="Calibri" w:hAnsi="Calibri" w:cs="Arial"/>
                <w:sz w:val="18"/>
                <w:szCs w:val="18"/>
              </w:rPr>
              <w:t>PEAR</w:t>
            </w:r>
            <w:r w:rsidR="008B0CE1">
              <w:rPr>
                <w:rFonts w:ascii="Calibri" w:hAnsi="Calibri" w:cs="Arial"/>
                <w:sz w:val="18"/>
                <w:szCs w:val="18"/>
              </w:rPr>
              <w:t xml:space="preserve"> completion</w:t>
            </w:r>
            <w:r w:rsidR="00F16084">
              <w:rPr>
                <w:rFonts w:ascii="Calibri" w:hAnsi="Calibri" w:cs="Arial"/>
                <w:sz w:val="18"/>
                <w:szCs w:val="18"/>
              </w:rPr>
              <w:t xml:space="preserve"> for bridge</w:t>
            </w:r>
          </w:p>
          <w:p w14:paraId="2822BE1A" w14:textId="7DB86CA8" w:rsidR="0029516E" w:rsidRDefault="00030DE0" w:rsidP="00030DE0">
            <w:pPr>
              <w:rPr>
                <w:rFonts w:ascii="Calibri" w:hAnsi="Calibri" w:cs="Arial"/>
                <w:sz w:val="18"/>
                <w:szCs w:val="18"/>
              </w:rPr>
            </w:pPr>
            <w:r>
              <w:rPr>
                <w:rFonts w:ascii="Calibri" w:hAnsi="Calibri" w:cs="Arial"/>
                <w:sz w:val="18"/>
                <w:szCs w:val="18"/>
              </w:rPr>
              <w:t>Final Design Completion Report</w:t>
            </w:r>
            <w:r w:rsidR="00F16084">
              <w:rPr>
                <w:rFonts w:ascii="Calibri" w:hAnsi="Calibri" w:cs="Arial"/>
                <w:sz w:val="18"/>
                <w:szCs w:val="18"/>
              </w:rPr>
              <w:t xml:space="preserve"> for bridge</w:t>
            </w:r>
          </w:p>
          <w:p w14:paraId="0523BCB0" w14:textId="22911F0A" w:rsidR="008042AC" w:rsidRPr="00300105" w:rsidRDefault="008042AC" w:rsidP="00030DE0">
            <w:pPr>
              <w:rPr>
                <w:rFonts w:ascii="Calibri" w:hAnsi="Calibri" w:cs="Arial"/>
                <w:sz w:val="18"/>
                <w:szCs w:val="18"/>
              </w:rPr>
            </w:pPr>
            <w:r>
              <w:rPr>
                <w:rFonts w:ascii="Calibri" w:hAnsi="Calibri" w:cs="Arial"/>
                <w:sz w:val="18"/>
                <w:szCs w:val="18"/>
              </w:rPr>
              <w:t>LAAP complet</w:t>
            </w:r>
            <w:r w:rsidR="008B0CE1">
              <w:rPr>
                <w:rFonts w:ascii="Calibri" w:hAnsi="Calibri" w:cs="Arial"/>
                <w:sz w:val="18"/>
                <w:szCs w:val="18"/>
              </w:rPr>
              <w:t>ion</w:t>
            </w:r>
            <w:r w:rsidR="00F16084">
              <w:rPr>
                <w:rFonts w:ascii="Calibri" w:hAnsi="Calibri" w:cs="Arial"/>
                <w:sz w:val="18"/>
                <w:szCs w:val="18"/>
              </w:rPr>
              <w:t xml:space="preserve"> for bridge</w:t>
            </w:r>
          </w:p>
        </w:tc>
      </w:tr>
      <w:tr w:rsidR="0029516E" w:rsidRPr="006220E2" w14:paraId="4018AD85" w14:textId="77777777" w:rsidTr="00AE61AE">
        <w:trPr>
          <w:trHeight w:val="284"/>
        </w:trPr>
        <w:tc>
          <w:tcPr>
            <w:tcW w:w="1980" w:type="dxa"/>
            <w:vMerge/>
            <w:tcBorders>
              <w:right w:val="single" w:sz="4" w:space="0" w:color="auto"/>
            </w:tcBorders>
            <w:vAlign w:val="center"/>
          </w:tcPr>
          <w:p w14:paraId="5F98055E" w14:textId="77777777" w:rsidR="0029516E" w:rsidRPr="00300105" w:rsidRDefault="0029516E"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6612CE9F" w14:textId="77777777" w:rsidR="0029516E" w:rsidRPr="00300105" w:rsidRDefault="0029516E"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7A8DA40B" w14:textId="39262B8C" w:rsidR="0029516E" w:rsidRPr="00300105" w:rsidRDefault="0029516E" w:rsidP="006D66E9">
            <w:pPr>
              <w:spacing w:after="0"/>
              <w:rPr>
                <w:rFonts w:ascii="Calibri" w:hAnsi="Calibri" w:cs="Arial"/>
                <w:sz w:val="18"/>
                <w:szCs w:val="18"/>
              </w:rPr>
            </w:pPr>
            <w:r w:rsidRPr="00300105">
              <w:rPr>
                <w:rFonts w:ascii="Calibri" w:hAnsi="Calibri" w:cs="Arial"/>
                <w:sz w:val="18"/>
                <w:szCs w:val="18"/>
              </w:rPr>
              <w:t xml:space="preserve">2.3.2 Construction of Lelata bridge according to upgrading design. </w:t>
            </w:r>
          </w:p>
        </w:tc>
        <w:tc>
          <w:tcPr>
            <w:tcW w:w="3075" w:type="dxa"/>
            <w:gridSpan w:val="2"/>
            <w:tcBorders>
              <w:left w:val="single" w:sz="4" w:space="0" w:color="auto"/>
              <w:tl2br w:val="nil"/>
            </w:tcBorders>
            <w:shd w:val="clear" w:color="auto" w:fill="FFFFFF" w:themeFill="background1"/>
          </w:tcPr>
          <w:p w14:paraId="6E196276" w14:textId="1C1EBA0E" w:rsidR="008B0CE1" w:rsidRDefault="008B0CE1" w:rsidP="00030DE0">
            <w:pPr>
              <w:rPr>
                <w:rFonts w:ascii="Calibri" w:hAnsi="Calibri" w:cs="Arial"/>
                <w:sz w:val="18"/>
                <w:szCs w:val="18"/>
              </w:rPr>
            </w:pPr>
            <w:r>
              <w:rPr>
                <w:rFonts w:ascii="Calibri" w:hAnsi="Calibri" w:cs="Arial"/>
                <w:sz w:val="18"/>
                <w:szCs w:val="18"/>
              </w:rPr>
              <w:t xml:space="preserve">CEMP completion </w:t>
            </w:r>
          </w:p>
          <w:p w14:paraId="1EB6EBE4" w14:textId="5B317897" w:rsidR="00030DE0" w:rsidRDefault="00030DE0" w:rsidP="00030DE0">
            <w:pPr>
              <w:rPr>
                <w:rFonts w:ascii="Calibri" w:hAnsi="Calibri" w:cs="Arial"/>
                <w:sz w:val="18"/>
                <w:szCs w:val="18"/>
              </w:rPr>
            </w:pPr>
            <w:r>
              <w:rPr>
                <w:rFonts w:ascii="Calibri" w:hAnsi="Calibri" w:cs="Arial"/>
                <w:sz w:val="18"/>
                <w:szCs w:val="18"/>
              </w:rPr>
              <w:t>Practical Certificate Completion Report</w:t>
            </w:r>
          </w:p>
          <w:p w14:paraId="26DB249F" w14:textId="6A84532E" w:rsidR="0029516E" w:rsidRPr="00300105" w:rsidRDefault="00030DE0" w:rsidP="00030DE0">
            <w:pPr>
              <w:rPr>
                <w:rFonts w:ascii="Calibri" w:hAnsi="Calibri" w:cs="Arial"/>
                <w:sz w:val="18"/>
                <w:szCs w:val="18"/>
              </w:rPr>
            </w:pPr>
            <w:r>
              <w:rPr>
                <w:rFonts w:ascii="Calibri" w:hAnsi="Calibri" w:cs="Arial"/>
                <w:sz w:val="18"/>
                <w:szCs w:val="18"/>
              </w:rPr>
              <w:t>Final Certificate Completion Report</w:t>
            </w:r>
          </w:p>
        </w:tc>
      </w:tr>
      <w:tr w:rsidR="00FC0641" w:rsidRPr="006220E2" w14:paraId="0E408030" w14:textId="77777777" w:rsidTr="0017329A">
        <w:trPr>
          <w:trHeight w:val="284"/>
        </w:trPr>
        <w:tc>
          <w:tcPr>
            <w:tcW w:w="1980" w:type="dxa"/>
            <w:vMerge w:val="restart"/>
            <w:tcBorders>
              <w:right w:val="single" w:sz="4" w:space="0" w:color="auto"/>
            </w:tcBorders>
            <w:vAlign w:val="center"/>
          </w:tcPr>
          <w:p w14:paraId="0ECB42CC" w14:textId="58A88D60" w:rsidR="00FC0641" w:rsidRPr="00300105" w:rsidRDefault="00FC0641" w:rsidP="00B77F4A">
            <w:pPr>
              <w:spacing w:after="0"/>
              <w:ind w:left="357" w:hanging="357"/>
              <w:rPr>
                <w:rFonts w:ascii="Calibri" w:hAnsi="Calibri" w:cs="Arial"/>
                <w:sz w:val="18"/>
                <w:szCs w:val="18"/>
              </w:rPr>
            </w:pPr>
            <w:r w:rsidRPr="00300105">
              <w:rPr>
                <w:rFonts w:ascii="Calibri" w:hAnsi="Calibri" w:cs="Arial"/>
                <w:sz w:val="18"/>
                <w:szCs w:val="18"/>
              </w:rPr>
              <w:t xml:space="preserve">2.4 Extension of floodwalls at Lelata and leone bridges to prevent damage during extreme events </w:t>
            </w:r>
          </w:p>
        </w:tc>
        <w:tc>
          <w:tcPr>
            <w:tcW w:w="3260" w:type="dxa"/>
            <w:gridSpan w:val="3"/>
            <w:vMerge w:val="restart"/>
            <w:tcBorders>
              <w:left w:val="single" w:sz="4" w:space="0" w:color="auto"/>
              <w:right w:val="single" w:sz="4" w:space="0" w:color="auto"/>
            </w:tcBorders>
          </w:tcPr>
          <w:p w14:paraId="26CE3639" w14:textId="56FE040B" w:rsidR="00FC0641" w:rsidRPr="00300105" w:rsidRDefault="00B51833" w:rsidP="006D66E9">
            <w:pPr>
              <w:rPr>
                <w:rFonts w:ascii="Calibri" w:hAnsi="Calibri" w:cs="Arial"/>
                <w:sz w:val="18"/>
                <w:szCs w:val="18"/>
              </w:rPr>
            </w:pPr>
            <w:r w:rsidRPr="00B51833">
              <w:rPr>
                <w:rFonts w:ascii="Calibri" w:hAnsi="Calibri" w:cs="Arial"/>
                <w:sz w:val="18"/>
                <w:szCs w:val="18"/>
              </w:rPr>
              <w:t>The currently existing floodwalls adjacent to the bridge have not been designed in line with the designs for Segment 1 and 2 of the Vaisigano River flood measures. The floodwalls need to be extended to accommodate the new plans.</w:t>
            </w:r>
          </w:p>
        </w:tc>
        <w:tc>
          <w:tcPr>
            <w:tcW w:w="2410" w:type="dxa"/>
            <w:gridSpan w:val="3"/>
            <w:tcBorders>
              <w:left w:val="single" w:sz="4" w:space="0" w:color="auto"/>
              <w:right w:val="single" w:sz="4" w:space="0" w:color="auto"/>
              <w:tl2br w:val="nil"/>
            </w:tcBorders>
            <w:shd w:val="clear" w:color="auto" w:fill="FFFFFF" w:themeFill="background1"/>
            <w:vAlign w:val="center"/>
          </w:tcPr>
          <w:p w14:paraId="5002DF54" w14:textId="5930083A" w:rsidR="00FC0641" w:rsidRPr="00300105" w:rsidRDefault="00FC0641" w:rsidP="006D66E9">
            <w:pPr>
              <w:spacing w:after="0"/>
              <w:rPr>
                <w:rFonts w:ascii="Calibri" w:hAnsi="Calibri" w:cs="Arial"/>
                <w:sz w:val="18"/>
                <w:szCs w:val="18"/>
              </w:rPr>
            </w:pPr>
            <w:r w:rsidRPr="00300105">
              <w:rPr>
                <w:rFonts w:ascii="Calibri" w:hAnsi="Calibri" w:cs="Arial"/>
                <w:sz w:val="18"/>
                <w:szCs w:val="18"/>
              </w:rPr>
              <w:t>2.4.1 Review current design of floodwalls adjacent to both bridges.</w:t>
            </w:r>
          </w:p>
        </w:tc>
        <w:tc>
          <w:tcPr>
            <w:tcW w:w="3075" w:type="dxa"/>
            <w:gridSpan w:val="2"/>
            <w:tcBorders>
              <w:left w:val="single" w:sz="4" w:space="0" w:color="auto"/>
              <w:tl2br w:val="nil"/>
            </w:tcBorders>
            <w:shd w:val="clear" w:color="auto" w:fill="FFFFFF" w:themeFill="background1"/>
            <w:vAlign w:val="center"/>
          </w:tcPr>
          <w:p w14:paraId="7DDD2B17" w14:textId="77777777" w:rsidR="00D641DC" w:rsidRDefault="00D641DC" w:rsidP="00DD4386">
            <w:pPr>
              <w:rPr>
                <w:rFonts w:ascii="Calibri" w:hAnsi="Calibri" w:cs="Arial"/>
                <w:sz w:val="18"/>
                <w:szCs w:val="18"/>
              </w:rPr>
            </w:pPr>
            <w:r>
              <w:rPr>
                <w:rFonts w:ascii="Calibri" w:hAnsi="Calibri" w:cs="Arial"/>
                <w:sz w:val="18"/>
                <w:szCs w:val="18"/>
              </w:rPr>
              <w:t xml:space="preserve">Aligned with Activity 2.1.1 </w:t>
            </w:r>
          </w:p>
          <w:p w14:paraId="193E8351" w14:textId="3C4DAD2E" w:rsidR="00FC0641" w:rsidRPr="00300105" w:rsidRDefault="00FC0641" w:rsidP="0017329A">
            <w:pPr>
              <w:rPr>
                <w:rFonts w:ascii="Calibri" w:hAnsi="Calibri" w:cs="Arial"/>
                <w:sz w:val="18"/>
                <w:szCs w:val="18"/>
              </w:rPr>
            </w:pPr>
          </w:p>
        </w:tc>
      </w:tr>
      <w:tr w:rsidR="00FC0641" w:rsidRPr="006220E2" w14:paraId="0A7BCE61" w14:textId="77777777" w:rsidTr="0017329A">
        <w:trPr>
          <w:trHeight w:val="284"/>
        </w:trPr>
        <w:tc>
          <w:tcPr>
            <w:tcW w:w="1980" w:type="dxa"/>
            <w:vMerge/>
            <w:tcBorders>
              <w:right w:val="single" w:sz="4" w:space="0" w:color="auto"/>
            </w:tcBorders>
            <w:vAlign w:val="center"/>
          </w:tcPr>
          <w:p w14:paraId="2BE1227D" w14:textId="77777777" w:rsidR="00FC0641" w:rsidRPr="00300105" w:rsidRDefault="00FC0641"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76F4CE47" w14:textId="77777777" w:rsidR="00FC0641" w:rsidRPr="00300105" w:rsidRDefault="00FC0641"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289A74D4" w14:textId="0A6C5858" w:rsidR="00FC0641" w:rsidRPr="00300105" w:rsidRDefault="00FC0641" w:rsidP="006D66E9">
            <w:pPr>
              <w:spacing w:after="0"/>
              <w:rPr>
                <w:rFonts w:ascii="Calibri" w:hAnsi="Calibri" w:cs="Arial"/>
                <w:sz w:val="18"/>
                <w:szCs w:val="18"/>
              </w:rPr>
            </w:pPr>
            <w:r w:rsidRPr="00300105">
              <w:rPr>
                <w:rFonts w:ascii="Calibri" w:hAnsi="Calibri" w:cs="Arial"/>
                <w:sz w:val="18"/>
                <w:szCs w:val="18"/>
              </w:rPr>
              <w:t xml:space="preserve">2.4.2 Construction of floodwall extensions at both bridges. </w:t>
            </w:r>
          </w:p>
        </w:tc>
        <w:tc>
          <w:tcPr>
            <w:tcW w:w="3075" w:type="dxa"/>
            <w:gridSpan w:val="2"/>
            <w:tcBorders>
              <w:left w:val="single" w:sz="4" w:space="0" w:color="auto"/>
              <w:tl2br w:val="nil"/>
            </w:tcBorders>
            <w:shd w:val="clear" w:color="auto" w:fill="FFFFFF" w:themeFill="background1"/>
            <w:vAlign w:val="center"/>
          </w:tcPr>
          <w:p w14:paraId="4880A662" w14:textId="3C836A8F" w:rsidR="00FC0641" w:rsidRPr="00300105" w:rsidRDefault="00A921F7" w:rsidP="0017329A">
            <w:pPr>
              <w:rPr>
                <w:rFonts w:ascii="Calibri" w:hAnsi="Calibri" w:cs="Arial"/>
                <w:sz w:val="18"/>
                <w:szCs w:val="18"/>
              </w:rPr>
            </w:pPr>
            <w:r>
              <w:rPr>
                <w:rFonts w:ascii="Calibri" w:hAnsi="Calibri" w:cs="Arial"/>
                <w:sz w:val="18"/>
                <w:szCs w:val="18"/>
              </w:rPr>
              <w:t>Aligned with Activity 2.1.1</w:t>
            </w:r>
          </w:p>
        </w:tc>
      </w:tr>
      <w:tr w:rsidR="001E5F45" w:rsidRPr="006220E2" w14:paraId="0B2B3A88" w14:textId="77777777" w:rsidTr="00AE61AE">
        <w:trPr>
          <w:trHeight w:val="284"/>
        </w:trPr>
        <w:tc>
          <w:tcPr>
            <w:tcW w:w="1980" w:type="dxa"/>
            <w:vMerge w:val="restart"/>
            <w:tcBorders>
              <w:right w:val="single" w:sz="4" w:space="0" w:color="auto"/>
            </w:tcBorders>
            <w:vAlign w:val="center"/>
          </w:tcPr>
          <w:p w14:paraId="6F0BBD7A" w14:textId="71B96923" w:rsidR="001E5F45" w:rsidRPr="00300105" w:rsidRDefault="001E5F45" w:rsidP="00FC0641">
            <w:pPr>
              <w:spacing w:after="0"/>
              <w:ind w:left="357" w:hanging="357"/>
              <w:rPr>
                <w:rFonts w:ascii="Calibri" w:hAnsi="Calibri" w:cs="Arial"/>
                <w:sz w:val="18"/>
                <w:szCs w:val="18"/>
              </w:rPr>
            </w:pPr>
            <w:r w:rsidRPr="00300105">
              <w:rPr>
                <w:rFonts w:ascii="Calibri" w:hAnsi="Calibri" w:cs="Arial"/>
                <w:sz w:val="18"/>
                <w:szCs w:val="18"/>
              </w:rPr>
              <w:lastRenderedPageBreak/>
              <w:t xml:space="preserve">3.1 Develop a climate resilient Stormwater Master Plan </w:t>
            </w:r>
          </w:p>
        </w:tc>
        <w:tc>
          <w:tcPr>
            <w:tcW w:w="3260" w:type="dxa"/>
            <w:gridSpan w:val="3"/>
            <w:vMerge w:val="restart"/>
            <w:tcBorders>
              <w:left w:val="single" w:sz="4" w:space="0" w:color="auto"/>
              <w:right w:val="single" w:sz="4" w:space="0" w:color="auto"/>
            </w:tcBorders>
          </w:tcPr>
          <w:p w14:paraId="3070D2F4" w14:textId="60EB14E0" w:rsidR="001E5F45" w:rsidRPr="00300105" w:rsidRDefault="006E22FB" w:rsidP="006D66E9">
            <w:pPr>
              <w:rPr>
                <w:rFonts w:ascii="Calibri" w:hAnsi="Calibri" w:cs="Arial"/>
                <w:sz w:val="18"/>
                <w:szCs w:val="18"/>
              </w:rPr>
            </w:pPr>
            <w:r w:rsidRPr="006E22FB">
              <w:rPr>
                <w:rFonts w:ascii="Calibri" w:hAnsi="Calibri" w:cs="Arial"/>
                <w:sz w:val="18"/>
                <w:szCs w:val="18"/>
              </w:rPr>
              <w:t>The greater Apia area currently has no master plan for management of the urban stormwater network. Developing of such a plan will lead to linking the stormwater systems developed under 3.2 to a wider stormwater network that can be upgraded according to recognized priority areas.</w:t>
            </w:r>
          </w:p>
        </w:tc>
        <w:tc>
          <w:tcPr>
            <w:tcW w:w="2410" w:type="dxa"/>
            <w:gridSpan w:val="3"/>
            <w:tcBorders>
              <w:left w:val="single" w:sz="4" w:space="0" w:color="auto"/>
              <w:right w:val="single" w:sz="4" w:space="0" w:color="auto"/>
              <w:tl2br w:val="nil"/>
            </w:tcBorders>
            <w:shd w:val="clear" w:color="auto" w:fill="FFFFFF" w:themeFill="background1"/>
            <w:vAlign w:val="center"/>
          </w:tcPr>
          <w:p w14:paraId="7359A830" w14:textId="30E4FB8C" w:rsidR="001E5F45" w:rsidRPr="00300105" w:rsidRDefault="001E5F45" w:rsidP="00445FDB">
            <w:pPr>
              <w:spacing w:after="0"/>
              <w:rPr>
                <w:rFonts w:ascii="Calibri" w:hAnsi="Calibri" w:cs="Arial"/>
                <w:sz w:val="18"/>
                <w:szCs w:val="18"/>
              </w:rPr>
            </w:pPr>
            <w:r w:rsidRPr="00300105">
              <w:rPr>
                <w:rFonts w:ascii="Calibri" w:hAnsi="Calibri" w:cs="Arial"/>
                <w:sz w:val="18"/>
                <w:szCs w:val="18"/>
              </w:rPr>
              <w:t xml:space="preserve">3.1.1 Review the current drainage systems existent in the Vaisigano River floodplain </w:t>
            </w:r>
          </w:p>
        </w:tc>
        <w:tc>
          <w:tcPr>
            <w:tcW w:w="3075" w:type="dxa"/>
            <w:gridSpan w:val="2"/>
            <w:tcBorders>
              <w:left w:val="single" w:sz="4" w:space="0" w:color="auto"/>
              <w:tl2br w:val="nil"/>
            </w:tcBorders>
            <w:shd w:val="clear" w:color="auto" w:fill="FFFFFF" w:themeFill="background1"/>
          </w:tcPr>
          <w:p w14:paraId="2CC09770" w14:textId="35BD3C28" w:rsidR="001E5F45" w:rsidRDefault="008B0CE1" w:rsidP="006D66E9">
            <w:pPr>
              <w:rPr>
                <w:rFonts w:ascii="Calibri" w:hAnsi="Calibri" w:cs="Arial"/>
                <w:sz w:val="18"/>
                <w:szCs w:val="18"/>
              </w:rPr>
            </w:pPr>
            <w:r>
              <w:rPr>
                <w:rFonts w:ascii="Calibri" w:hAnsi="Calibri" w:cs="Arial"/>
                <w:sz w:val="18"/>
                <w:szCs w:val="18"/>
              </w:rPr>
              <w:t xml:space="preserve">Concept/preliminary </w:t>
            </w:r>
            <w:r w:rsidR="00367D3C">
              <w:rPr>
                <w:rFonts w:ascii="Calibri" w:hAnsi="Calibri" w:cs="Arial"/>
                <w:sz w:val="18"/>
                <w:szCs w:val="18"/>
              </w:rPr>
              <w:t xml:space="preserve">Design Completion Report for </w:t>
            </w:r>
            <w:r w:rsidR="00BA7B6E">
              <w:rPr>
                <w:rFonts w:ascii="Calibri" w:hAnsi="Calibri" w:cs="Arial"/>
                <w:sz w:val="18"/>
                <w:szCs w:val="18"/>
              </w:rPr>
              <w:t>Site</w:t>
            </w:r>
            <w:r w:rsidR="001C321B">
              <w:rPr>
                <w:rFonts w:ascii="Calibri" w:hAnsi="Calibri" w:cs="Arial"/>
                <w:sz w:val="18"/>
                <w:szCs w:val="18"/>
              </w:rPr>
              <w:t>s</w:t>
            </w:r>
            <w:r w:rsidR="00BA7B6E">
              <w:rPr>
                <w:rFonts w:ascii="Calibri" w:hAnsi="Calibri" w:cs="Arial"/>
                <w:sz w:val="18"/>
                <w:szCs w:val="18"/>
              </w:rPr>
              <w:t xml:space="preserve"> 2</w:t>
            </w:r>
            <w:r w:rsidR="00564A3C">
              <w:rPr>
                <w:rFonts w:ascii="Calibri" w:hAnsi="Calibri" w:cs="Arial"/>
                <w:sz w:val="18"/>
                <w:szCs w:val="18"/>
              </w:rPr>
              <w:t>-</w:t>
            </w:r>
            <w:r w:rsidR="00BA7B6E">
              <w:rPr>
                <w:rFonts w:ascii="Calibri" w:hAnsi="Calibri" w:cs="Arial"/>
                <w:sz w:val="18"/>
                <w:szCs w:val="18"/>
              </w:rPr>
              <w:t>3</w:t>
            </w:r>
            <w:r w:rsidR="00564A3C">
              <w:rPr>
                <w:rFonts w:ascii="Calibri" w:hAnsi="Calibri" w:cs="Arial"/>
                <w:sz w:val="18"/>
                <w:szCs w:val="18"/>
              </w:rPr>
              <w:t>-</w:t>
            </w:r>
            <w:r w:rsidR="00BA7B6E">
              <w:rPr>
                <w:rFonts w:ascii="Calibri" w:hAnsi="Calibri" w:cs="Arial"/>
                <w:sz w:val="18"/>
                <w:szCs w:val="18"/>
              </w:rPr>
              <w:t>9-4-8-</w:t>
            </w:r>
            <w:proofErr w:type="gramStart"/>
            <w:r w:rsidR="00BA7B6E">
              <w:rPr>
                <w:rFonts w:ascii="Calibri" w:hAnsi="Calibri" w:cs="Arial"/>
                <w:sz w:val="18"/>
                <w:szCs w:val="18"/>
              </w:rPr>
              <w:t>10</w:t>
            </w:r>
            <w:r w:rsidR="00564A3C">
              <w:rPr>
                <w:rFonts w:ascii="Calibri" w:hAnsi="Calibri" w:cs="Arial"/>
                <w:sz w:val="18"/>
                <w:szCs w:val="18"/>
              </w:rPr>
              <w:t xml:space="preserve"> </w:t>
            </w:r>
            <w:r w:rsidR="00367D3C">
              <w:rPr>
                <w:rFonts w:ascii="Calibri" w:hAnsi="Calibri" w:cs="Arial"/>
                <w:sz w:val="18"/>
                <w:szCs w:val="18"/>
              </w:rPr>
              <w:t xml:space="preserve"> Drainage</w:t>
            </w:r>
            <w:proofErr w:type="gramEnd"/>
            <w:r w:rsidR="00367D3C">
              <w:rPr>
                <w:rFonts w:ascii="Calibri" w:hAnsi="Calibri" w:cs="Arial"/>
                <w:sz w:val="18"/>
                <w:szCs w:val="18"/>
              </w:rPr>
              <w:t xml:space="preserve"> Sites</w:t>
            </w:r>
          </w:p>
          <w:p w14:paraId="2BFC9F3E" w14:textId="2DFBBA4C" w:rsidR="00564A3C" w:rsidRDefault="00564A3C" w:rsidP="006D66E9">
            <w:pPr>
              <w:rPr>
                <w:rFonts w:ascii="Calibri" w:hAnsi="Calibri" w:cs="Arial"/>
                <w:sz w:val="18"/>
                <w:szCs w:val="18"/>
              </w:rPr>
            </w:pPr>
            <w:r>
              <w:rPr>
                <w:rFonts w:ascii="Calibri" w:hAnsi="Calibri" w:cs="Arial"/>
                <w:sz w:val="18"/>
                <w:szCs w:val="18"/>
              </w:rPr>
              <w:t>Concept/preliminary design completion report for site</w:t>
            </w:r>
            <w:r w:rsidR="001C321B">
              <w:rPr>
                <w:rFonts w:ascii="Calibri" w:hAnsi="Calibri" w:cs="Arial"/>
                <w:sz w:val="18"/>
                <w:szCs w:val="18"/>
              </w:rPr>
              <w:t>s</w:t>
            </w:r>
            <w:r>
              <w:rPr>
                <w:rFonts w:ascii="Calibri" w:hAnsi="Calibri" w:cs="Arial"/>
                <w:sz w:val="18"/>
                <w:szCs w:val="18"/>
              </w:rPr>
              <w:t xml:space="preserve"> 5-6-7</w:t>
            </w:r>
          </w:p>
          <w:p w14:paraId="16EF21ED" w14:textId="4849CCD8" w:rsidR="001B4A50" w:rsidRDefault="001B4A50" w:rsidP="006D66E9">
            <w:pPr>
              <w:rPr>
                <w:rFonts w:ascii="Calibri" w:hAnsi="Calibri" w:cs="Arial"/>
                <w:sz w:val="18"/>
                <w:szCs w:val="18"/>
              </w:rPr>
            </w:pPr>
            <w:r>
              <w:rPr>
                <w:rFonts w:ascii="Calibri" w:hAnsi="Calibri" w:cs="Arial"/>
                <w:sz w:val="18"/>
                <w:szCs w:val="18"/>
              </w:rPr>
              <w:t xml:space="preserve">Detailed designs report completion </w:t>
            </w:r>
            <w:r w:rsidR="00BA7B6E">
              <w:rPr>
                <w:rFonts w:ascii="Calibri" w:hAnsi="Calibri" w:cs="Arial"/>
                <w:sz w:val="18"/>
                <w:szCs w:val="18"/>
              </w:rPr>
              <w:t>Site</w:t>
            </w:r>
            <w:r w:rsidR="001C321B">
              <w:rPr>
                <w:rFonts w:ascii="Calibri" w:hAnsi="Calibri" w:cs="Arial"/>
                <w:sz w:val="18"/>
                <w:szCs w:val="18"/>
              </w:rPr>
              <w:t>s</w:t>
            </w:r>
            <w:r w:rsidR="00BA7B6E">
              <w:rPr>
                <w:rFonts w:ascii="Calibri" w:hAnsi="Calibri" w:cs="Arial"/>
                <w:sz w:val="18"/>
                <w:szCs w:val="18"/>
              </w:rPr>
              <w:t xml:space="preserve"> 2-3-9</w:t>
            </w:r>
            <w:r w:rsidR="001044C2">
              <w:rPr>
                <w:rFonts w:ascii="Calibri" w:hAnsi="Calibri" w:cs="Arial"/>
                <w:sz w:val="18"/>
                <w:szCs w:val="18"/>
              </w:rPr>
              <w:t>-4-8-10</w:t>
            </w:r>
          </w:p>
          <w:p w14:paraId="7EC6739C" w14:textId="77777777" w:rsidR="001044C2" w:rsidRDefault="001044C2" w:rsidP="006D66E9">
            <w:pPr>
              <w:rPr>
                <w:rFonts w:ascii="Calibri" w:hAnsi="Calibri" w:cs="Arial"/>
                <w:sz w:val="18"/>
                <w:szCs w:val="18"/>
              </w:rPr>
            </w:pPr>
            <w:r>
              <w:rPr>
                <w:rFonts w:ascii="Calibri" w:hAnsi="Calibri" w:cs="Arial"/>
                <w:sz w:val="18"/>
                <w:szCs w:val="18"/>
              </w:rPr>
              <w:t xml:space="preserve">Detailed designs report completion </w:t>
            </w:r>
            <w:r w:rsidR="001C321B">
              <w:rPr>
                <w:rFonts w:ascii="Calibri" w:hAnsi="Calibri" w:cs="Arial"/>
                <w:sz w:val="18"/>
                <w:szCs w:val="18"/>
              </w:rPr>
              <w:t>Sites 5-6-7</w:t>
            </w:r>
          </w:p>
          <w:p w14:paraId="64DE735B" w14:textId="77777777" w:rsidR="00853BF6" w:rsidRDefault="00853BF6" w:rsidP="006D66E9">
            <w:pPr>
              <w:rPr>
                <w:rFonts w:ascii="Calibri" w:hAnsi="Calibri" w:cs="Arial"/>
                <w:sz w:val="18"/>
                <w:szCs w:val="18"/>
              </w:rPr>
            </w:pPr>
            <w:r>
              <w:rPr>
                <w:rFonts w:ascii="Calibri" w:hAnsi="Calibri" w:cs="Arial"/>
                <w:sz w:val="18"/>
                <w:szCs w:val="18"/>
              </w:rPr>
              <w:t>PEAR completion for Sites 2-3-</w:t>
            </w:r>
            <w:r w:rsidR="00A921F7">
              <w:rPr>
                <w:rFonts w:ascii="Calibri" w:hAnsi="Calibri" w:cs="Arial"/>
                <w:sz w:val="18"/>
                <w:szCs w:val="18"/>
              </w:rPr>
              <w:t>9-4-8-10</w:t>
            </w:r>
          </w:p>
          <w:p w14:paraId="51963990" w14:textId="6455444E" w:rsidR="00A921F7" w:rsidRPr="00300105" w:rsidRDefault="00A921F7" w:rsidP="006D66E9">
            <w:pPr>
              <w:rPr>
                <w:rFonts w:ascii="Calibri" w:hAnsi="Calibri" w:cs="Arial"/>
                <w:sz w:val="18"/>
                <w:szCs w:val="18"/>
              </w:rPr>
            </w:pPr>
            <w:r>
              <w:rPr>
                <w:rFonts w:ascii="Calibri" w:hAnsi="Calibri" w:cs="Arial"/>
                <w:sz w:val="18"/>
                <w:szCs w:val="18"/>
              </w:rPr>
              <w:t>PEAR completion for Sites 5-6-7</w:t>
            </w:r>
          </w:p>
        </w:tc>
      </w:tr>
      <w:tr w:rsidR="001E5F45" w:rsidRPr="006220E2" w14:paraId="6DF8A389" w14:textId="77777777" w:rsidTr="0017329A">
        <w:trPr>
          <w:trHeight w:val="284"/>
        </w:trPr>
        <w:tc>
          <w:tcPr>
            <w:tcW w:w="1980" w:type="dxa"/>
            <w:vMerge/>
            <w:tcBorders>
              <w:right w:val="single" w:sz="4" w:space="0" w:color="auto"/>
            </w:tcBorders>
            <w:vAlign w:val="center"/>
          </w:tcPr>
          <w:p w14:paraId="2C45C1A0" w14:textId="77777777" w:rsidR="001E5F45" w:rsidRPr="00300105" w:rsidRDefault="001E5F45"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0B21E940" w14:textId="77777777" w:rsidR="001E5F45" w:rsidRPr="00300105" w:rsidRDefault="001E5F45"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2EFDF2B9" w14:textId="03743020" w:rsidR="001E5F45" w:rsidRPr="00300105" w:rsidRDefault="001E5F45" w:rsidP="006D66E9">
            <w:pPr>
              <w:spacing w:after="0"/>
              <w:rPr>
                <w:rFonts w:ascii="Calibri" w:hAnsi="Calibri" w:cs="Arial"/>
                <w:sz w:val="18"/>
                <w:szCs w:val="18"/>
              </w:rPr>
            </w:pPr>
            <w:r w:rsidRPr="00300105">
              <w:rPr>
                <w:rFonts w:ascii="Calibri" w:hAnsi="Calibri" w:cs="Arial"/>
                <w:sz w:val="18"/>
                <w:szCs w:val="18"/>
              </w:rPr>
              <w:t xml:space="preserve">3.1.2 Identification of specific designs options for current hazard spots </w:t>
            </w:r>
            <w:proofErr w:type="gramStart"/>
            <w:r w:rsidRPr="00300105">
              <w:rPr>
                <w:rFonts w:ascii="Calibri" w:hAnsi="Calibri" w:cs="Arial"/>
                <w:sz w:val="18"/>
                <w:szCs w:val="18"/>
              </w:rPr>
              <w:t>in order to</w:t>
            </w:r>
            <w:proofErr w:type="gramEnd"/>
            <w:r w:rsidRPr="00300105">
              <w:rPr>
                <w:rFonts w:ascii="Calibri" w:hAnsi="Calibri" w:cs="Arial"/>
                <w:sz w:val="18"/>
                <w:szCs w:val="18"/>
              </w:rPr>
              <w:t xml:space="preserve"> flood proof these in line with expected flood risks.</w:t>
            </w:r>
          </w:p>
        </w:tc>
        <w:tc>
          <w:tcPr>
            <w:tcW w:w="3075" w:type="dxa"/>
            <w:gridSpan w:val="2"/>
            <w:tcBorders>
              <w:left w:val="single" w:sz="4" w:space="0" w:color="auto"/>
              <w:tl2br w:val="nil"/>
            </w:tcBorders>
            <w:shd w:val="clear" w:color="auto" w:fill="FFFFFF" w:themeFill="background1"/>
            <w:vAlign w:val="center"/>
          </w:tcPr>
          <w:p w14:paraId="5F557F11" w14:textId="05730562" w:rsidR="001E5F45" w:rsidRPr="00300105" w:rsidRDefault="00B328D1" w:rsidP="00CF4699">
            <w:pPr>
              <w:rPr>
                <w:rFonts w:ascii="Calibri" w:hAnsi="Calibri" w:cs="Arial"/>
                <w:sz w:val="18"/>
                <w:szCs w:val="18"/>
              </w:rPr>
            </w:pPr>
            <w:r>
              <w:rPr>
                <w:rFonts w:ascii="Calibri" w:hAnsi="Calibri" w:cs="Arial"/>
                <w:sz w:val="18"/>
                <w:szCs w:val="18"/>
              </w:rPr>
              <w:t>Aligned with 3.1.1</w:t>
            </w:r>
          </w:p>
        </w:tc>
      </w:tr>
      <w:tr w:rsidR="001E5F45" w:rsidRPr="006220E2" w14:paraId="4F2C859F" w14:textId="77777777" w:rsidTr="0017329A">
        <w:trPr>
          <w:trHeight w:val="284"/>
        </w:trPr>
        <w:tc>
          <w:tcPr>
            <w:tcW w:w="1980" w:type="dxa"/>
            <w:vMerge/>
            <w:tcBorders>
              <w:right w:val="single" w:sz="4" w:space="0" w:color="auto"/>
            </w:tcBorders>
            <w:vAlign w:val="center"/>
          </w:tcPr>
          <w:p w14:paraId="455473F6" w14:textId="77777777" w:rsidR="001E5F45" w:rsidRPr="00300105" w:rsidRDefault="001E5F45"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53F1766A" w14:textId="77777777" w:rsidR="001E5F45" w:rsidRPr="00300105" w:rsidRDefault="001E5F45"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7158965F" w14:textId="4674D688" w:rsidR="001E5F45" w:rsidRPr="00300105" w:rsidRDefault="001E5F45" w:rsidP="006D66E9">
            <w:pPr>
              <w:spacing w:after="0"/>
              <w:rPr>
                <w:rFonts w:ascii="Calibri" w:hAnsi="Calibri" w:cs="Arial"/>
                <w:sz w:val="18"/>
                <w:szCs w:val="18"/>
              </w:rPr>
            </w:pPr>
            <w:r w:rsidRPr="00300105">
              <w:rPr>
                <w:rFonts w:ascii="Calibri" w:hAnsi="Calibri" w:cs="Arial"/>
                <w:sz w:val="18"/>
                <w:szCs w:val="18"/>
              </w:rPr>
              <w:t>3.1.3 Consultation process for selection of priority areas to be upgraded.</w:t>
            </w:r>
          </w:p>
        </w:tc>
        <w:tc>
          <w:tcPr>
            <w:tcW w:w="3075" w:type="dxa"/>
            <w:gridSpan w:val="2"/>
            <w:tcBorders>
              <w:left w:val="single" w:sz="4" w:space="0" w:color="auto"/>
              <w:tl2br w:val="nil"/>
            </w:tcBorders>
            <w:shd w:val="clear" w:color="auto" w:fill="FFFFFF" w:themeFill="background1"/>
            <w:vAlign w:val="center"/>
          </w:tcPr>
          <w:p w14:paraId="6E8DC0DB" w14:textId="10AB7C39" w:rsidR="001E5F45" w:rsidRPr="00300105" w:rsidRDefault="00B21290" w:rsidP="004A32F4">
            <w:pPr>
              <w:rPr>
                <w:rFonts w:ascii="Calibri" w:hAnsi="Calibri" w:cs="Arial"/>
                <w:sz w:val="18"/>
                <w:szCs w:val="18"/>
              </w:rPr>
            </w:pPr>
            <w:r>
              <w:rPr>
                <w:rFonts w:ascii="Calibri" w:hAnsi="Calibri" w:cs="Arial"/>
                <w:sz w:val="18"/>
                <w:szCs w:val="18"/>
              </w:rPr>
              <w:t>EMP Report</w:t>
            </w:r>
            <w:r w:rsidR="00101A78">
              <w:rPr>
                <w:rFonts w:ascii="Calibri" w:hAnsi="Calibri" w:cs="Arial"/>
                <w:sz w:val="18"/>
                <w:szCs w:val="18"/>
              </w:rPr>
              <w:t xml:space="preserve"> for 9 priority </w:t>
            </w:r>
            <w:r w:rsidR="00A011C1">
              <w:rPr>
                <w:rFonts w:ascii="Calibri" w:hAnsi="Calibri" w:cs="Arial"/>
                <w:sz w:val="18"/>
                <w:szCs w:val="18"/>
              </w:rPr>
              <w:t xml:space="preserve">drainage sites </w:t>
            </w:r>
          </w:p>
        </w:tc>
      </w:tr>
      <w:tr w:rsidR="001E5F45" w:rsidRPr="006220E2" w14:paraId="173B26A9" w14:textId="77777777" w:rsidTr="0017329A">
        <w:trPr>
          <w:trHeight w:val="284"/>
        </w:trPr>
        <w:tc>
          <w:tcPr>
            <w:tcW w:w="1980" w:type="dxa"/>
            <w:vMerge/>
            <w:tcBorders>
              <w:right w:val="single" w:sz="4" w:space="0" w:color="auto"/>
            </w:tcBorders>
            <w:vAlign w:val="center"/>
          </w:tcPr>
          <w:p w14:paraId="09091E88" w14:textId="77777777" w:rsidR="001E5F45" w:rsidRPr="00300105" w:rsidRDefault="001E5F45"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3DE4F6B0" w14:textId="77777777" w:rsidR="001E5F45" w:rsidRPr="00300105" w:rsidRDefault="001E5F45"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13D88905" w14:textId="64CF6B8F" w:rsidR="001E5F45" w:rsidRPr="00300105" w:rsidRDefault="001E5F45" w:rsidP="006D66E9">
            <w:pPr>
              <w:spacing w:after="0"/>
              <w:rPr>
                <w:rFonts w:ascii="Calibri" w:hAnsi="Calibri" w:cs="Arial"/>
                <w:sz w:val="18"/>
                <w:szCs w:val="18"/>
              </w:rPr>
            </w:pPr>
            <w:r w:rsidRPr="00300105">
              <w:rPr>
                <w:rFonts w:ascii="Calibri" w:hAnsi="Calibri" w:cs="Arial"/>
                <w:sz w:val="18"/>
                <w:szCs w:val="18"/>
              </w:rPr>
              <w:t xml:space="preserve">3.1.4 Elaborate a multi-year climate resilient stormwater master plan for the Vaisigano River floodplain. </w:t>
            </w:r>
          </w:p>
        </w:tc>
        <w:tc>
          <w:tcPr>
            <w:tcW w:w="3075" w:type="dxa"/>
            <w:gridSpan w:val="2"/>
            <w:tcBorders>
              <w:left w:val="single" w:sz="4" w:space="0" w:color="auto"/>
              <w:tl2br w:val="nil"/>
            </w:tcBorders>
            <w:shd w:val="clear" w:color="auto" w:fill="FFFFFF" w:themeFill="background1"/>
            <w:vAlign w:val="center"/>
          </w:tcPr>
          <w:p w14:paraId="750D3870" w14:textId="4029860E" w:rsidR="001E5F45" w:rsidRPr="00300105" w:rsidRDefault="00B21290" w:rsidP="00CF4699">
            <w:pPr>
              <w:rPr>
                <w:rFonts w:ascii="Calibri" w:hAnsi="Calibri" w:cs="Arial"/>
                <w:sz w:val="18"/>
                <w:szCs w:val="18"/>
              </w:rPr>
            </w:pPr>
            <w:r>
              <w:rPr>
                <w:rFonts w:ascii="Calibri" w:hAnsi="Calibri" w:cs="Arial"/>
                <w:sz w:val="18"/>
                <w:szCs w:val="18"/>
              </w:rPr>
              <w:t xml:space="preserve">Final </w:t>
            </w:r>
            <w:r w:rsidR="00E44DE0">
              <w:rPr>
                <w:rFonts w:ascii="Calibri" w:hAnsi="Calibri" w:cs="Arial"/>
                <w:sz w:val="18"/>
                <w:szCs w:val="18"/>
              </w:rPr>
              <w:t xml:space="preserve">MY Stormwater Master </w:t>
            </w:r>
            <w:proofErr w:type="gramStart"/>
            <w:r w:rsidR="00E44DE0">
              <w:rPr>
                <w:rFonts w:ascii="Calibri" w:hAnsi="Calibri" w:cs="Arial"/>
                <w:sz w:val="18"/>
                <w:szCs w:val="18"/>
              </w:rPr>
              <w:t xml:space="preserve">Plan </w:t>
            </w:r>
            <w:r w:rsidR="00A011C1">
              <w:rPr>
                <w:rFonts w:ascii="Calibri" w:hAnsi="Calibri" w:cs="Arial"/>
                <w:sz w:val="18"/>
                <w:szCs w:val="18"/>
              </w:rPr>
              <w:t xml:space="preserve"> completion</w:t>
            </w:r>
            <w:proofErr w:type="gramEnd"/>
            <w:r w:rsidR="00A011C1">
              <w:rPr>
                <w:rFonts w:ascii="Calibri" w:hAnsi="Calibri" w:cs="Arial"/>
                <w:sz w:val="18"/>
                <w:szCs w:val="18"/>
              </w:rPr>
              <w:t xml:space="preserve"> </w:t>
            </w:r>
          </w:p>
        </w:tc>
      </w:tr>
      <w:tr w:rsidR="001E5F45" w:rsidRPr="006220E2" w14:paraId="51093FA1" w14:textId="77777777" w:rsidTr="0017329A">
        <w:trPr>
          <w:trHeight w:val="284"/>
        </w:trPr>
        <w:tc>
          <w:tcPr>
            <w:tcW w:w="1980" w:type="dxa"/>
            <w:vMerge/>
            <w:tcBorders>
              <w:right w:val="single" w:sz="4" w:space="0" w:color="auto"/>
            </w:tcBorders>
            <w:vAlign w:val="center"/>
          </w:tcPr>
          <w:p w14:paraId="77C3D2A1" w14:textId="77777777" w:rsidR="001E5F45" w:rsidRPr="00300105" w:rsidRDefault="001E5F45"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2E746E71" w14:textId="77777777" w:rsidR="001E5F45" w:rsidRPr="00300105" w:rsidRDefault="001E5F45"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43BDAA82" w14:textId="78BAA97E" w:rsidR="001E5F45" w:rsidRPr="00300105" w:rsidRDefault="001E5F45" w:rsidP="006D66E9">
            <w:pPr>
              <w:spacing w:after="0"/>
              <w:rPr>
                <w:rFonts w:ascii="Calibri" w:hAnsi="Calibri" w:cs="Arial"/>
                <w:sz w:val="18"/>
                <w:szCs w:val="18"/>
              </w:rPr>
            </w:pPr>
            <w:r w:rsidRPr="00300105">
              <w:rPr>
                <w:rFonts w:ascii="Calibri" w:hAnsi="Calibri" w:cs="Arial"/>
                <w:sz w:val="18"/>
                <w:szCs w:val="18"/>
              </w:rPr>
              <w:t xml:space="preserve">3.1.5 Capacity building of the relevant stakeholder agencies with regards to implementation of the Master Plan </w:t>
            </w:r>
          </w:p>
        </w:tc>
        <w:tc>
          <w:tcPr>
            <w:tcW w:w="3075" w:type="dxa"/>
            <w:gridSpan w:val="2"/>
            <w:tcBorders>
              <w:left w:val="single" w:sz="4" w:space="0" w:color="auto"/>
              <w:tl2br w:val="nil"/>
            </w:tcBorders>
            <w:shd w:val="clear" w:color="auto" w:fill="FFFFFF" w:themeFill="background1"/>
            <w:vAlign w:val="center"/>
          </w:tcPr>
          <w:p w14:paraId="5E4325AD" w14:textId="605E4DCC" w:rsidR="001E5F45" w:rsidRPr="00300105" w:rsidRDefault="00B21290" w:rsidP="00CF4699">
            <w:pPr>
              <w:rPr>
                <w:rFonts w:ascii="Calibri" w:hAnsi="Calibri" w:cs="Arial"/>
                <w:sz w:val="18"/>
                <w:szCs w:val="18"/>
              </w:rPr>
            </w:pPr>
            <w:r>
              <w:rPr>
                <w:rFonts w:ascii="Calibri" w:hAnsi="Calibri" w:cs="Arial"/>
                <w:sz w:val="18"/>
                <w:szCs w:val="18"/>
              </w:rPr>
              <w:t>Training Report</w:t>
            </w:r>
            <w:r w:rsidR="00A011C1">
              <w:rPr>
                <w:rFonts w:ascii="Calibri" w:hAnsi="Calibri" w:cs="Arial"/>
                <w:sz w:val="18"/>
                <w:szCs w:val="18"/>
              </w:rPr>
              <w:t xml:space="preserve"> completion </w:t>
            </w:r>
          </w:p>
        </w:tc>
      </w:tr>
      <w:tr w:rsidR="00C24E0C" w:rsidRPr="006220E2" w14:paraId="243DFAC8" w14:textId="77777777" w:rsidTr="00AE61AE">
        <w:trPr>
          <w:trHeight w:val="284"/>
        </w:trPr>
        <w:tc>
          <w:tcPr>
            <w:tcW w:w="1980" w:type="dxa"/>
            <w:vMerge w:val="restart"/>
            <w:tcBorders>
              <w:right w:val="single" w:sz="4" w:space="0" w:color="auto"/>
            </w:tcBorders>
            <w:vAlign w:val="center"/>
          </w:tcPr>
          <w:p w14:paraId="621477BE" w14:textId="2B32EBDF" w:rsidR="00C24E0C" w:rsidRPr="00300105" w:rsidRDefault="00C24E0C" w:rsidP="006D66E9">
            <w:pPr>
              <w:spacing w:after="0"/>
              <w:rPr>
                <w:rFonts w:ascii="Calibri" w:hAnsi="Calibri" w:cs="Arial"/>
                <w:sz w:val="18"/>
                <w:szCs w:val="18"/>
              </w:rPr>
            </w:pPr>
            <w:r w:rsidRPr="00300105">
              <w:rPr>
                <w:rFonts w:ascii="Calibri" w:hAnsi="Calibri" w:cs="Arial"/>
                <w:sz w:val="18"/>
                <w:szCs w:val="18"/>
              </w:rPr>
              <w:t xml:space="preserve">3.2 Upgrade drainage systems and outfalls in hazard areas to accommodate flooding events. </w:t>
            </w:r>
          </w:p>
        </w:tc>
        <w:tc>
          <w:tcPr>
            <w:tcW w:w="3260" w:type="dxa"/>
            <w:gridSpan w:val="3"/>
            <w:vMerge w:val="restart"/>
            <w:tcBorders>
              <w:left w:val="single" w:sz="4" w:space="0" w:color="auto"/>
              <w:right w:val="single" w:sz="4" w:space="0" w:color="auto"/>
            </w:tcBorders>
          </w:tcPr>
          <w:p w14:paraId="46429A60" w14:textId="2BA0F430" w:rsidR="00C24E0C" w:rsidRPr="00300105" w:rsidRDefault="00C24E0C" w:rsidP="006D66E9">
            <w:pPr>
              <w:rPr>
                <w:rFonts w:ascii="Calibri" w:hAnsi="Calibri" w:cs="Arial"/>
                <w:sz w:val="18"/>
                <w:szCs w:val="18"/>
              </w:rPr>
            </w:pPr>
            <w:r w:rsidRPr="00C24E0C">
              <w:rPr>
                <w:rFonts w:ascii="Calibri" w:hAnsi="Calibri" w:cs="Arial"/>
                <w:sz w:val="18"/>
                <w:szCs w:val="18"/>
              </w:rPr>
              <w:t xml:space="preserve">During the EWACC project, 9 specific priority upgrades or drainage reticulation were recognized to be of extreme importance for upgrading if flooding of the urban area was to be contained. </w:t>
            </w:r>
            <w:r w:rsidRPr="00C24E0C">
              <w:rPr>
                <w:rFonts w:ascii="Calibri" w:hAnsi="Calibri" w:cs="Arial"/>
                <w:sz w:val="18"/>
                <w:szCs w:val="18"/>
              </w:rPr>
              <w:lastRenderedPageBreak/>
              <w:t>Upgrade of drainage outfalls and adjacent piped reticulation in the critical hazard coastal area is also targeted first</w:t>
            </w:r>
          </w:p>
        </w:tc>
        <w:tc>
          <w:tcPr>
            <w:tcW w:w="2410" w:type="dxa"/>
            <w:gridSpan w:val="3"/>
            <w:tcBorders>
              <w:left w:val="single" w:sz="4" w:space="0" w:color="auto"/>
              <w:right w:val="single" w:sz="4" w:space="0" w:color="auto"/>
              <w:tl2br w:val="nil"/>
            </w:tcBorders>
            <w:shd w:val="clear" w:color="auto" w:fill="FFFFFF" w:themeFill="background1"/>
            <w:vAlign w:val="center"/>
          </w:tcPr>
          <w:p w14:paraId="0429335D" w14:textId="6A8F0678" w:rsidR="00C24E0C" w:rsidRPr="00300105" w:rsidRDefault="00C24E0C" w:rsidP="006D66E9">
            <w:pPr>
              <w:spacing w:after="0"/>
              <w:rPr>
                <w:rFonts w:ascii="Calibri" w:hAnsi="Calibri" w:cs="Arial"/>
                <w:sz w:val="18"/>
                <w:szCs w:val="18"/>
              </w:rPr>
            </w:pPr>
            <w:r w:rsidRPr="00300105">
              <w:rPr>
                <w:rFonts w:ascii="Calibri" w:hAnsi="Calibri" w:cs="Arial"/>
                <w:sz w:val="18"/>
                <w:szCs w:val="18"/>
              </w:rPr>
              <w:lastRenderedPageBreak/>
              <w:t xml:space="preserve">3.2.1 Assessment and design of the priority drainage upgrades and critical hazard areas with regards to needed upgrade. </w:t>
            </w:r>
          </w:p>
        </w:tc>
        <w:tc>
          <w:tcPr>
            <w:tcW w:w="3075" w:type="dxa"/>
            <w:gridSpan w:val="2"/>
            <w:tcBorders>
              <w:left w:val="single" w:sz="4" w:space="0" w:color="auto"/>
              <w:tl2br w:val="nil"/>
            </w:tcBorders>
            <w:shd w:val="clear" w:color="auto" w:fill="FFFFFF" w:themeFill="background1"/>
          </w:tcPr>
          <w:p w14:paraId="3DF79D01" w14:textId="73CA96C8" w:rsidR="00C24E0C" w:rsidRDefault="00C24E0C" w:rsidP="006D66E9">
            <w:pPr>
              <w:rPr>
                <w:rFonts w:ascii="Calibri" w:hAnsi="Calibri" w:cs="Arial"/>
                <w:sz w:val="18"/>
                <w:szCs w:val="18"/>
              </w:rPr>
            </w:pPr>
            <w:r>
              <w:rPr>
                <w:rFonts w:ascii="Calibri" w:hAnsi="Calibri" w:cs="Arial"/>
                <w:sz w:val="18"/>
                <w:szCs w:val="18"/>
              </w:rPr>
              <w:t>Concept/Preliminary designs for additional drainage sites.</w:t>
            </w:r>
          </w:p>
          <w:p w14:paraId="3BA42C22" w14:textId="4BF981DB" w:rsidR="00C24E0C" w:rsidRPr="00300105" w:rsidRDefault="00C24E0C" w:rsidP="006D66E9">
            <w:pPr>
              <w:rPr>
                <w:rFonts w:ascii="Calibri" w:hAnsi="Calibri" w:cs="Arial"/>
                <w:sz w:val="18"/>
                <w:szCs w:val="18"/>
              </w:rPr>
            </w:pPr>
            <w:r>
              <w:rPr>
                <w:rFonts w:ascii="Calibri" w:hAnsi="Calibri" w:cs="Arial"/>
                <w:sz w:val="18"/>
                <w:szCs w:val="18"/>
              </w:rPr>
              <w:t>Final Design Completion Report for additional drainage sites.</w:t>
            </w:r>
          </w:p>
        </w:tc>
      </w:tr>
      <w:tr w:rsidR="00C24E0C" w:rsidRPr="006220E2" w14:paraId="637FE850" w14:textId="77777777" w:rsidTr="001939A8">
        <w:trPr>
          <w:trHeight w:val="3715"/>
        </w:trPr>
        <w:tc>
          <w:tcPr>
            <w:tcW w:w="1980" w:type="dxa"/>
            <w:vMerge/>
            <w:tcBorders>
              <w:right w:val="single" w:sz="4" w:space="0" w:color="auto"/>
            </w:tcBorders>
            <w:vAlign w:val="center"/>
          </w:tcPr>
          <w:p w14:paraId="102F8363" w14:textId="77777777" w:rsidR="00C24E0C" w:rsidRPr="00300105" w:rsidRDefault="00C24E0C"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09D03905" w14:textId="77777777" w:rsidR="00C24E0C" w:rsidRPr="00300105" w:rsidRDefault="00C24E0C"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1428364F" w14:textId="191D5D45" w:rsidR="00C24E0C" w:rsidRPr="00300105" w:rsidRDefault="00C24E0C" w:rsidP="006D66E9">
            <w:pPr>
              <w:spacing w:after="0"/>
              <w:rPr>
                <w:rFonts w:ascii="Calibri" w:hAnsi="Calibri" w:cs="Arial"/>
                <w:sz w:val="18"/>
                <w:szCs w:val="18"/>
              </w:rPr>
            </w:pPr>
            <w:r w:rsidRPr="00300105">
              <w:rPr>
                <w:rFonts w:ascii="Calibri" w:hAnsi="Calibri" w:cs="Arial"/>
                <w:sz w:val="18"/>
                <w:szCs w:val="18"/>
              </w:rPr>
              <w:t xml:space="preserve">3.2.2 Implementation of upgrades </w:t>
            </w:r>
          </w:p>
        </w:tc>
        <w:tc>
          <w:tcPr>
            <w:tcW w:w="3075" w:type="dxa"/>
            <w:gridSpan w:val="2"/>
            <w:tcBorders>
              <w:left w:val="single" w:sz="4" w:space="0" w:color="auto"/>
              <w:tl2br w:val="nil"/>
            </w:tcBorders>
            <w:shd w:val="clear" w:color="auto" w:fill="FFFFFF" w:themeFill="background1"/>
          </w:tcPr>
          <w:p w14:paraId="6BBC70C5" w14:textId="46BCB299" w:rsidR="00C24E0C" w:rsidRDefault="00C24E0C" w:rsidP="006D66E9">
            <w:pPr>
              <w:rPr>
                <w:rFonts w:ascii="Calibri" w:hAnsi="Calibri" w:cs="Arial"/>
                <w:sz w:val="18"/>
                <w:szCs w:val="18"/>
              </w:rPr>
            </w:pPr>
            <w:r>
              <w:rPr>
                <w:rFonts w:ascii="Calibri" w:hAnsi="Calibri" w:cs="Arial"/>
                <w:sz w:val="18"/>
                <w:szCs w:val="18"/>
              </w:rPr>
              <w:t>Practical Certificate of Completion for Drainage sites 2-3-9</w:t>
            </w:r>
          </w:p>
          <w:p w14:paraId="501C741E" w14:textId="1D5A06FF" w:rsidR="00C24E0C" w:rsidRDefault="00C24E0C" w:rsidP="006D66E9">
            <w:pPr>
              <w:rPr>
                <w:rFonts w:ascii="Calibri" w:hAnsi="Calibri" w:cs="Arial"/>
                <w:sz w:val="18"/>
                <w:szCs w:val="18"/>
              </w:rPr>
            </w:pPr>
            <w:r>
              <w:rPr>
                <w:rFonts w:ascii="Calibri" w:hAnsi="Calibri" w:cs="Arial"/>
                <w:sz w:val="18"/>
                <w:szCs w:val="18"/>
              </w:rPr>
              <w:t xml:space="preserve">Practical Certificate of completion for Sites 4-8-10 </w:t>
            </w:r>
          </w:p>
          <w:p w14:paraId="21CB2899" w14:textId="320F7A3E" w:rsidR="00C24E0C" w:rsidRDefault="00C24E0C" w:rsidP="006D66E9">
            <w:pPr>
              <w:rPr>
                <w:rFonts w:ascii="Calibri" w:hAnsi="Calibri" w:cs="Arial"/>
                <w:sz w:val="18"/>
                <w:szCs w:val="18"/>
              </w:rPr>
            </w:pPr>
            <w:r>
              <w:rPr>
                <w:rFonts w:ascii="Calibri" w:hAnsi="Calibri" w:cs="Arial"/>
                <w:sz w:val="18"/>
                <w:szCs w:val="18"/>
              </w:rPr>
              <w:t>Practical Certificate of completion for Sites 5-6-7</w:t>
            </w:r>
          </w:p>
          <w:p w14:paraId="60A80DFF" w14:textId="77777777" w:rsidR="00C24E0C" w:rsidRDefault="00C24E0C" w:rsidP="006D66E9">
            <w:pPr>
              <w:rPr>
                <w:rFonts w:ascii="Calibri" w:hAnsi="Calibri" w:cs="Arial"/>
                <w:sz w:val="18"/>
                <w:szCs w:val="18"/>
              </w:rPr>
            </w:pPr>
            <w:r>
              <w:rPr>
                <w:rFonts w:ascii="Calibri" w:hAnsi="Calibri" w:cs="Arial"/>
                <w:sz w:val="18"/>
                <w:szCs w:val="18"/>
              </w:rPr>
              <w:t xml:space="preserve">Final Certificate of Completion Report for drainages sites </w:t>
            </w:r>
            <w:r>
              <w:rPr>
                <w:rFonts w:ascii="Calibri" w:hAnsi="Calibri" w:cs="Arial"/>
                <w:sz w:val="18"/>
                <w:szCs w:val="18"/>
              </w:rPr>
              <w:t>2-3-9</w:t>
            </w:r>
          </w:p>
          <w:p w14:paraId="196BCD27" w14:textId="507D6888" w:rsidR="00C24E0C" w:rsidRDefault="00C24E0C" w:rsidP="0089449F">
            <w:pPr>
              <w:rPr>
                <w:rFonts w:ascii="Calibri" w:hAnsi="Calibri" w:cs="Arial"/>
                <w:sz w:val="18"/>
                <w:szCs w:val="18"/>
              </w:rPr>
            </w:pPr>
            <w:r>
              <w:rPr>
                <w:rFonts w:ascii="Calibri" w:hAnsi="Calibri" w:cs="Arial"/>
                <w:sz w:val="18"/>
                <w:szCs w:val="18"/>
              </w:rPr>
              <w:t xml:space="preserve">Final Certificate of Completion Report for drainages sites </w:t>
            </w:r>
            <w:r>
              <w:rPr>
                <w:rFonts w:ascii="Calibri" w:hAnsi="Calibri" w:cs="Arial"/>
                <w:sz w:val="18"/>
                <w:szCs w:val="18"/>
              </w:rPr>
              <w:t>4-8-10</w:t>
            </w:r>
          </w:p>
          <w:p w14:paraId="76200DA8" w14:textId="30D1E975" w:rsidR="00C24E0C" w:rsidRDefault="00C24E0C" w:rsidP="0089449F">
            <w:pPr>
              <w:rPr>
                <w:rFonts w:ascii="Calibri" w:hAnsi="Calibri" w:cs="Arial"/>
                <w:sz w:val="18"/>
                <w:szCs w:val="18"/>
              </w:rPr>
            </w:pPr>
            <w:r>
              <w:rPr>
                <w:rFonts w:ascii="Calibri" w:hAnsi="Calibri" w:cs="Arial"/>
                <w:sz w:val="18"/>
                <w:szCs w:val="18"/>
              </w:rPr>
              <w:t xml:space="preserve">Final Certificate of Completion Report for drainages sites </w:t>
            </w:r>
            <w:r>
              <w:rPr>
                <w:rFonts w:ascii="Calibri" w:hAnsi="Calibri" w:cs="Arial"/>
                <w:sz w:val="18"/>
                <w:szCs w:val="18"/>
              </w:rPr>
              <w:t>5-6-7</w:t>
            </w:r>
          </w:p>
          <w:p w14:paraId="65B81EBB" w14:textId="3020429B" w:rsidR="00C24E0C" w:rsidRPr="00300105" w:rsidRDefault="00C24E0C" w:rsidP="006D66E9">
            <w:pPr>
              <w:rPr>
                <w:rFonts w:ascii="Calibri" w:hAnsi="Calibri" w:cs="Arial"/>
                <w:sz w:val="18"/>
                <w:szCs w:val="18"/>
              </w:rPr>
            </w:pPr>
          </w:p>
        </w:tc>
      </w:tr>
      <w:tr w:rsidR="00C24E0C" w:rsidRPr="006220E2" w14:paraId="4B79A878" w14:textId="77777777" w:rsidTr="001939A8">
        <w:trPr>
          <w:trHeight w:val="284"/>
        </w:trPr>
        <w:tc>
          <w:tcPr>
            <w:tcW w:w="1980" w:type="dxa"/>
            <w:vMerge/>
            <w:tcBorders>
              <w:right w:val="single" w:sz="4" w:space="0" w:color="auto"/>
            </w:tcBorders>
            <w:vAlign w:val="center"/>
          </w:tcPr>
          <w:p w14:paraId="3EFC3979" w14:textId="77777777" w:rsidR="00C24E0C" w:rsidRPr="00300105" w:rsidRDefault="00C24E0C" w:rsidP="006D66E9">
            <w:pPr>
              <w:spacing w:after="0"/>
              <w:rPr>
                <w:rFonts w:ascii="Calibri" w:hAnsi="Calibri" w:cs="Arial"/>
                <w:sz w:val="18"/>
                <w:szCs w:val="18"/>
              </w:rPr>
            </w:pPr>
          </w:p>
        </w:tc>
        <w:tc>
          <w:tcPr>
            <w:tcW w:w="3260" w:type="dxa"/>
            <w:gridSpan w:val="3"/>
            <w:vMerge/>
            <w:tcBorders>
              <w:left w:val="single" w:sz="4" w:space="0" w:color="auto"/>
              <w:right w:val="single" w:sz="4" w:space="0" w:color="auto"/>
            </w:tcBorders>
          </w:tcPr>
          <w:p w14:paraId="6D35BA16" w14:textId="77777777" w:rsidR="00C24E0C" w:rsidRPr="00300105" w:rsidRDefault="00C24E0C" w:rsidP="006D66E9">
            <w:pPr>
              <w:rPr>
                <w:rFonts w:ascii="Calibri" w:hAnsi="Calibri" w:cs="Arial"/>
                <w:sz w:val="18"/>
                <w:szCs w:val="18"/>
              </w:rPr>
            </w:pPr>
          </w:p>
        </w:tc>
        <w:tc>
          <w:tcPr>
            <w:tcW w:w="2410" w:type="dxa"/>
            <w:gridSpan w:val="3"/>
            <w:tcBorders>
              <w:left w:val="single" w:sz="4" w:space="0" w:color="auto"/>
              <w:right w:val="single" w:sz="4" w:space="0" w:color="auto"/>
              <w:tl2br w:val="nil"/>
            </w:tcBorders>
            <w:shd w:val="clear" w:color="auto" w:fill="FFFFFF" w:themeFill="background1"/>
            <w:vAlign w:val="center"/>
          </w:tcPr>
          <w:p w14:paraId="4130C3BF" w14:textId="51AD9A84" w:rsidR="00C24E0C" w:rsidRPr="00300105" w:rsidRDefault="00C24E0C" w:rsidP="006D66E9">
            <w:pPr>
              <w:spacing w:after="0"/>
              <w:rPr>
                <w:rFonts w:ascii="Calibri" w:hAnsi="Calibri" w:cs="Arial"/>
                <w:sz w:val="18"/>
                <w:szCs w:val="18"/>
              </w:rPr>
            </w:pPr>
            <w:r w:rsidRPr="00300105">
              <w:rPr>
                <w:rFonts w:ascii="Calibri" w:hAnsi="Calibri" w:cs="Arial"/>
                <w:sz w:val="18"/>
                <w:szCs w:val="18"/>
              </w:rPr>
              <w:t xml:space="preserve">3.2.3 Integration of upgrades in the Master Plan (activity 3.1). </w:t>
            </w:r>
          </w:p>
        </w:tc>
        <w:tc>
          <w:tcPr>
            <w:tcW w:w="3075" w:type="dxa"/>
            <w:gridSpan w:val="2"/>
            <w:tcBorders>
              <w:left w:val="single" w:sz="4" w:space="0" w:color="auto"/>
              <w:tl2br w:val="nil"/>
            </w:tcBorders>
            <w:shd w:val="clear" w:color="auto" w:fill="FFFFFF" w:themeFill="background1"/>
            <w:vAlign w:val="center"/>
          </w:tcPr>
          <w:p w14:paraId="06D243A4" w14:textId="20DFE318" w:rsidR="00C24E0C" w:rsidRPr="00300105" w:rsidRDefault="00C24E0C" w:rsidP="005B31F5">
            <w:pPr>
              <w:rPr>
                <w:rFonts w:ascii="Calibri" w:hAnsi="Calibri" w:cs="Arial"/>
                <w:sz w:val="18"/>
                <w:szCs w:val="18"/>
              </w:rPr>
            </w:pPr>
            <w:r>
              <w:rPr>
                <w:rFonts w:ascii="Calibri" w:hAnsi="Calibri" w:cs="Arial"/>
                <w:sz w:val="18"/>
                <w:szCs w:val="18"/>
              </w:rPr>
              <w:t>Align with 3.1.4 above.</w:t>
            </w:r>
          </w:p>
        </w:tc>
      </w:tr>
    </w:tbl>
    <w:p w14:paraId="5A05741E" w14:textId="77777777" w:rsidR="00573365" w:rsidRPr="006220E2" w:rsidRDefault="00573365" w:rsidP="00AC43A2">
      <w:pPr>
        <w:tabs>
          <w:tab w:val="right" w:pos="142"/>
        </w:tabs>
        <w:spacing w:after="0" w:line="240" w:lineRule="auto"/>
        <w:rPr>
          <w:rStyle w:val="IntenseReference"/>
          <w:rFonts w:ascii="Calibri" w:hAnsi="Calibri" w:cs="Arial"/>
          <w:color w:val="auto"/>
          <w:szCs w:val="24"/>
        </w:rPr>
      </w:pPr>
    </w:p>
    <w:tbl>
      <w:tblPr>
        <w:tblpPr w:leftFromText="180" w:rightFromText="180" w:vertAnchor="text" w:horzAnchor="margin" w:tblpX="-370" w:tblpY="59"/>
        <w:tblW w:w="10795" w:type="dxa"/>
        <w:tblLayout w:type="fixed"/>
        <w:tblLook w:val="04A0" w:firstRow="1" w:lastRow="0" w:firstColumn="1" w:lastColumn="0" w:noHBand="0" w:noVBand="1"/>
      </w:tblPr>
      <w:tblGrid>
        <w:gridCol w:w="10795"/>
      </w:tblGrid>
      <w:tr w:rsidR="00BB5A54" w:rsidRPr="006220E2" w14:paraId="49071292" w14:textId="77777777" w:rsidTr="004179E1">
        <w:trPr>
          <w:trHeight w:val="377"/>
        </w:trPr>
        <w:tc>
          <w:tcPr>
            <w:tcW w:w="10795" w:type="dxa"/>
            <w:tcBorders>
              <w:top w:val="single" w:sz="4" w:space="0" w:color="auto"/>
              <w:left w:val="single" w:sz="4" w:space="0" w:color="auto"/>
              <w:bottom w:val="single" w:sz="4" w:space="0" w:color="auto"/>
              <w:right w:val="single" w:sz="4" w:space="0" w:color="auto"/>
            </w:tcBorders>
            <w:shd w:val="clear" w:color="auto" w:fill="215868" w:themeFill="accent5" w:themeFillShade="80"/>
          </w:tcPr>
          <w:p w14:paraId="1E449B50" w14:textId="5E55B573" w:rsidR="00BB5A54" w:rsidRPr="006220E2" w:rsidRDefault="00BB5A54" w:rsidP="00BB5A54">
            <w:pPr>
              <w:spacing w:before="40" w:after="40"/>
              <w:rPr>
                <w:rFonts w:ascii="Calibri" w:eastAsia="Times New Roman" w:hAnsi="Calibri" w:cs="Arial"/>
                <w:bCs/>
                <w:i/>
                <w:color w:val="000000"/>
                <w:sz w:val="20"/>
                <w:lang w:eastAsia="ja-JP"/>
              </w:rPr>
            </w:pPr>
            <w:r w:rsidRPr="006220E2">
              <w:rPr>
                <w:rStyle w:val="IntenseReference"/>
                <w:rFonts w:ascii="Calibri" w:hAnsi="Calibri" w:cs="Arial"/>
                <w:color w:val="FFFFFF" w:themeColor="background1"/>
                <w:szCs w:val="24"/>
              </w:rPr>
              <w:t xml:space="preserve">H.2. </w:t>
            </w:r>
            <w:r w:rsidR="00A66D6B" w:rsidRPr="00764D16">
              <w:rPr>
                <w:rStyle w:val="IntenseReference"/>
                <w:rFonts w:ascii="Calibri" w:hAnsi="Calibri" w:cs="Arial"/>
                <w:color w:val="FFFFFF" w:themeColor="background1"/>
                <w:szCs w:val="24"/>
              </w:rPr>
              <w:t>Any changes to a</w:t>
            </w:r>
            <w:r w:rsidRPr="00764D16">
              <w:rPr>
                <w:rStyle w:val="IntenseReference"/>
                <w:color w:val="FFFFFF" w:themeColor="background1"/>
              </w:rPr>
              <w:t>rrangements for Monitoring, Reporting and Evaluation</w:t>
            </w:r>
            <w:r w:rsidR="00A66D6B" w:rsidRPr="00764D16">
              <w:rPr>
                <w:rStyle w:val="IntenseReference"/>
                <w:color w:val="FFFFFF" w:themeColor="background1"/>
              </w:rPr>
              <w:t>?</w:t>
            </w:r>
            <w:r w:rsidR="00A66D6B" w:rsidRPr="006220E2">
              <w:rPr>
                <w:rFonts w:ascii="Calibri" w:eastAsia="Times New Roman" w:hAnsi="Calibri" w:cs="Arial"/>
                <w:b/>
                <w:color w:val="FFFFFF" w:themeColor="background1"/>
                <w:szCs w:val="24"/>
                <w:lang w:eastAsia="ja-JP"/>
              </w:rPr>
              <w:t xml:space="preserve"> </w:t>
            </w:r>
            <w:r w:rsidR="00A66D6B" w:rsidRPr="006220E2">
              <w:rPr>
                <w:rFonts w:ascii="Calibri" w:eastAsia="Times New Roman" w:hAnsi="Calibri" w:cs="Arial"/>
                <w:b/>
                <w:color w:val="FFFFFF" w:themeColor="background1"/>
                <w:lang w:eastAsia="ja-JP"/>
              </w:rPr>
              <w:t xml:space="preserve"> Yes   </w:t>
            </w:r>
            <w:sdt>
              <w:sdtPr>
                <w:rPr>
                  <w:rFonts w:ascii="Calibri" w:eastAsia="Times New Roman" w:hAnsi="Calibri" w:cs="Arial"/>
                  <w:color w:val="FFFFFF" w:themeColor="background1"/>
                  <w:sz w:val="20"/>
                  <w:lang w:eastAsia="ja-JP"/>
                </w:rPr>
                <w:id w:val="-1147125412"/>
                <w14:checkbox>
                  <w14:checked w14:val="0"/>
                  <w14:checkedState w14:val="2612" w14:font="MS Gothic"/>
                  <w14:uncheckedState w14:val="2610" w14:font="MS Gothic"/>
                </w14:checkbox>
              </w:sdtPr>
              <w:sdtEndPr/>
              <w:sdtContent>
                <w:r w:rsidR="00E02C17">
                  <w:rPr>
                    <w:rFonts w:ascii="MS Gothic" w:eastAsia="MS Gothic" w:hAnsi="MS Gothic" w:cs="Arial" w:hint="eastAsia"/>
                    <w:color w:val="FFFFFF" w:themeColor="background1"/>
                    <w:sz w:val="20"/>
                    <w:lang w:eastAsia="ja-JP"/>
                  </w:rPr>
                  <w:t>☐</w:t>
                </w:r>
              </w:sdtContent>
            </w:sdt>
            <w:r w:rsidR="00A66D6B" w:rsidRPr="006220E2">
              <w:rPr>
                <w:rFonts w:ascii="Calibri" w:eastAsia="Times New Roman" w:hAnsi="Calibri" w:cs="Arial"/>
                <w:b/>
                <w:color w:val="FFFFFF" w:themeColor="background1"/>
                <w:lang w:eastAsia="ja-JP"/>
              </w:rPr>
              <w:t xml:space="preserve">     No   </w:t>
            </w:r>
            <w:sdt>
              <w:sdtPr>
                <w:rPr>
                  <w:rFonts w:ascii="Calibri" w:eastAsia="Times New Roman" w:hAnsi="Calibri" w:cs="Arial"/>
                  <w:b/>
                  <w:bCs/>
                  <w:color w:val="FFFFFF" w:themeColor="background1"/>
                  <w:sz w:val="20"/>
                  <w:lang w:eastAsia="ja-JP"/>
                </w:rPr>
                <w:id w:val="-1267458345"/>
                <w14:checkbox>
                  <w14:checked w14:val="1"/>
                  <w14:checkedState w14:val="2612" w14:font="MS Gothic"/>
                  <w14:uncheckedState w14:val="2610" w14:font="MS Gothic"/>
                </w14:checkbox>
              </w:sdtPr>
              <w:sdtEndPr/>
              <w:sdtContent>
                <w:r w:rsidR="00935D80" w:rsidRPr="00935D80">
                  <w:rPr>
                    <w:rFonts w:ascii="MS Gothic" w:eastAsia="MS Gothic" w:hAnsi="MS Gothic" w:cs="Arial" w:hint="eastAsia"/>
                    <w:b/>
                    <w:bCs/>
                    <w:color w:val="FFFFFF" w:themeColor="background1"/>
                    <w:sz w:val="20"/>
                    <w:lang w:eastAsia="ja-JP"/>
                  </w:rPr>
                  <w:t>☒</w:t>
                </w:r>
              </w:sdtContent>
            </w:sdt>
            <w:r w:rsidR="00A66D6B" w:rsidRPr="006220E2">
              <w:rPr>
                <w:rFonts w:ascii="Calibri" w:eastAsia="Times New Roman" w:hAnsi="Calibri" w:cs="Arial"/>
                <w:b/>
                <w:color w:val="FFFFFF" w:themeColor="background1"/>
                <w:lang w:eastAsia="ja-JP"/>
              </w:rPr>
              <w:t xml:space="preserve">  If yes, please elaborate</w:t>
            </w:r>
          </w:p>
        </w:tc>
      </w:tr>
      <w:tr w:rsidR="00BB5A54" w:rsidRPr="006220E2" w14:paraId="39F46800" w14:textId="77777777" w:rsidTr="004179E1">
        <w:trPr>
          <w:trHeight w:val="39"/>
        </w:trPr>
        <w:tc>
          <w:tcPr>
            <w:tcW w:w="10795" w:type="dxa"/>
            <w:tcBorders>
              <w:top w:val="single" w:sz="4" w:space="0" w:color="auto"/>
              <w:left w:val="single" w:sz="4" w:space="0" w:color="auto"/>
              <w:bottom w:val="single" w:sz="4" w:space="0" w:color="auto"/>
              <w:right w:val="single" w:sz="4" w:space="0" w:color="auto"/>
            </w:tcBorders>
            <w:shd w:val="clear" w:color="auto" w:fill="auto"/>
          </w:tcPr>
          <w:p w14:paraId="1ACF2275" w14:textId="1D59DB9B" w:rsidR="00BB5A54" w:rsidRPr="00A93A31" w:rsidRDefault="00B7723E" w:rsidP="00BB5A54">
            <w:pPr>
              <w:spacing w:before="40" w:after="40"/>
              <w:rPr>
                <w:rStyle w:val="IntenseReference"/>
                <w:rFonts w:ascii="Calibri" w:eastAsia="Times New Roman" w:hAnsi="Calibri" w:cs="Arial"/>
                <w:b w:val="0"/>
                <w:bCs w:val="0"/>
                <w:i/>
                <w:smallCaps w:val="0"/>
                <w:color w:val="000000"/>
                <w:spacing w:val="0"/>
                <w:sz w:val="20"/>
                <w:highlight w:val="yellow"/>
                <w:lang w:eastAsia="ja-JP"/>
              </w:rPr>
            </w:pPr>
            <w:r w:rsidRPr="006220E2">
              <w:rPr>
                <w:rStyle w:val="IntenseReference"/>
                <w:rFonts w:ascii="Calibri" w:eastAsia="Times New Roman" w:hAnsi="Calibri" w:cs="Arial"/>
                <w:b w:val="0"/>
                <w:bCs w:val="0"/>
                <w:i/>
                <w:smallCaps w:val="0"/>
                <w:color w:val="000000"/>
                <w:spacing w:val="0"/>
                <w:sz w:val="20"/>
                <w:lang w:eastAsia="ja-JP"/>
              </w:rPr>
              <w:t>Besides the arrangements (</w:t>
            </w:r>
            <w:proofErr w:type="gramStart"/>
            <w:r w:rsidRPr="006220E2">
              <w:rPr>
                <w:rStyle w:val="IntenseReference"/>
                <w:rFonts w:ascii="Calibri" w:eastAsia="Times New Roman" w:hAnsi="Calibri" w:cs="Arial"/>
                <w:b w:val="0"/>
                <w:bCs w:val="0"/>
                <w:i/>
                <w:smallCaps w:val="0"/>
                <w:color w:val="000000"/>
                <w:spacing w:val="0"/>
                <w:sz w:val="20"/>
                <w:lang w:eastAsia="ja-JP"/>
              </w:rPr>
              <w:t>e.g.</w:t>
            </w:r>
            <w:proofErr w:type="gramEnd"/>
            <w:r w:rsidRPr="006220E2">
              <w:rPr>
                <w:rStyle w:val="IntenseReference"/>
                <w:rFonts w:ascii="Calibri" w:eastAsia="Times New Roman" w:hAnsi="Calibri" w:cs="Arial"/>
                <w:b w:val="0"/>
                <w:bCs w:val="0"/>
                <w:i/>
                <w:smallCaps w:val="0"/>
                <w:color w:val="000000"/>
                <w:spacing w:val="0"/>
                <w:sz w:val="20"/>
                <w:lang w:eastAsia="ja-JP"/>
              </w:rPr>
              <w:t xml:space="preserve"> semi-annual performance reports) laid out in AMA, please provide project/programme specific institutional setting and implementation arrangements for monitoring and reporting and evaluation</w:t>
            </w:r>
            <w:r w:rsidR="00B31732">
              <w:rPr>
                <w:rStyle w:val="IntenseReference"/>
                <w:rFonts w:ascii="Calibri" w:eastAsia="Times New Roman" w:hAnsi="Calibri" w:cs="Arial"/>
                <w:b w:val="0"/>
                <w:bCs w:val="0"/>
                <w:i/>
                <w:smallCaps w:val="0"/>
                <w:color w:val="000000"/>
                <w:spacing w:val="0"/>
                <w:sz w:val="20"/>
                <w:lang w:eastAsia="ja-JP"/>
              </w:rPr>
              <w:t xml:space="preserve"> </w:t>
            </w:r>
          </w:p>
          <w:p w14:paraId="17699CCD" w14:textId="77777777" w:rsidR="00BB5A54" w:rsidRPr="006220E2" w:rsidRDefault="00BB5A54" w:rsidP="00BB5A54">
            <w:pPr>
              <w:spacing w:before="40" w:after="40"/>
              <w:rPr>
                <w:rStyle w:val="IntenseReference"/>
                <w:rFonts w:ascii="Calibri" w:eastAsia="Times New Roman" w:hAnsi="Calibri" w:cs="Arial"/>
                <w:b w:val="0"/>
                <w:bCs w:val="0"/>
                <w:i/>
                <w:smallCaps w:val="0"/>
                <w:color w:val="000000"/>
                <w:spacing w:val="0"/>
                <w:sz w:val="20"/>
                <w:lang w:eastAsia="ja-JP"/>
              </w:rPr>
            </w:pPr>
          </w:p>
          <w:p w14:paraId="566AC3F4" w14:textId="49C67097" w:rsidR="00BB5A54" w:rsidRPr="006220E2" w:rsidRDefault="00BB5A54" w:rsidP="00BB5A54">
            <w:pPr>
              <w:spacing w:before="40" w:after="40"/>
              <w:rPr>
                <w:rStyle w:val="IntenseReference"/>
                <w:rFonts w:ascii="Calibri" w:eastAsia="Times New Roman" w:hAnsi="Calibri" w:cs="Arial"/>
                <w:b w:val="0"/>
                <w:bCs w:val="0"/>
                <w:i/>
                <w:smallCaps w:val="0"/>
                <w:color w:val="000000"/>
                <w:spacing w:val="0"/>
                <w:sz w:val="20"/>
                <w:lang w:eastAsia="ja-JP"/>
              </w:rPr>
            </w:pPr>
            <w:r w:rsidRPr="006220E2">
              <w:rPr>
                <w:rStyle w:val="IntenseReference"/>
                <w:rFonts w:ascii="Calibri" w:eastAsia="Times New Roman" w:hAnsi="Calibri" w:cs="Arial"/>
                <w:b w:val="0"/>
                <w:bCs w:val="0"/>
                <w:i/>
                <w:smallCaps w:val="0"/>
                <w:color w:val="000000"/>
                <w:spacing w:val="0"/>
                <w:sz w:val="20"/>
                <w:lang w:eastAsia="ja-JP"/>
              </w:rPr>
              <w:t xml:space="preserve">Please provide methodologies for monitoring and reporting of key outcomes of the </w:t>
            </w:r>
            <w:r w:rsidR="00FA4248">
              <w:rPr>
                <w:rStyle w:val="IntenseReference"/>
                <w:rFonts w:ascii="Calibri" w:eastAsia="Times New Roman" w:hAnsi="Calibri" w:cs="Arial"/>
                <w:b w:val="0"/>
                <w:bCs w:val="0"/>
                <w:i/>
                <w:smallCaps w:val="0"/>
                <w:color w:val="000000"/>
                <w:spacing w:val="0"/>
                <w:sz w:val="20"/>
                <w:lang w:eastAsia="ja-JP"/>
              </w:rPr>
              <w:t>restructured</w:t>
            </w:r>
            <w:r w:rsidR="00FA4248" w:rsidRPr="006220E2">
              <w:rPr>
                <w:rStyle w:val="IntenseReference"/>
                <w:rFonts w:ascii="Calibri" w:eastAsia="Times New Roman" w:hAnsi="Calibri" w:cs="Arial"/>
                <w:b w:val="0"/>
                <w:bCs w:val="0"/>
                <w:i/>
                <w:smallCaps w:val="0"/>
                <w:color w:val="000000"/>
                <w:spacing w:val="0"/>
                <w:sz w:val="20"/>
                <w:lang w:eastAsia="ja-JP"/>
              </w:rPr>
              <w:t xml:space="preserve"> </w:t>
            </w:r>
            <w:r w:rsidRPr="006220E2">
              <w:rPr>
                <w:rStyle w:val="IntenseReference"/>
                <w:rFonts w:ascii="Calibri" w:eastAsia="Times New Roman" w:hAnsi="Calibri" w:cs="Arial"/>
                <w:b w:val="0"/>
                <w:bCs w:val="0"/>
                <w:i/>
                <w:smallCaps w:val="0"/>
                <w:color w:val="000000"/>
                <w:spacing w:val="0"/>
                <w:sz w:val="20"/>
                <w:lang w:eastAsia="ja-JP"/>
              </w:rPr>
              <w:t>project/programme</w:t>
            </w:r>
            <w:r w:rsidR="00B31732">
              <w:rPr>
                <w:rStyle w:val="IntenseReference"/>
                <w:rFonts w:ascii="Calibri" w:eastAsia="Times New Roman" w:hAnsi="Calibri" w:cs="Arial"/>
                <w:b w:val="0"/>
                <w:bCs w:val="0"/>
                <w:i/>
                <w:smallCaps w:val="0"/>
                <w:color w:val="000000"/>
                <w:spacing w:val="0"/>
                <w:sz w:val="20"/>
                <w:lang w:eastAsia="ja-JP"/>
              </w:rPr>
              <w:t>, and how data/evidence will be collected to substantiate the results reported and the proposed changes</w:t>
            </w:r>
            <w:r w:rsidRPr="006220E2">
              <w:rPr>
                <w:rStyle w:val="IntenseReference"/>
                <w:rFonts w:ascii="Calibri" w:eastAsia="Times New Roman" w:hAnsi="Calibri" w:cs="Arial"/>
                <w:b w:val="0"/>
                <w:bCs w:val="0"/>
                <w:i/>
                <w:smallCaps w:val="0"/>
                <w:color w:val="000000"/>
                <w:spacing w:val="0"/>
                <w:sz w:val="20"/>
                <w:lang w:eastAsia="ja-JP"/>
              </w:rPr>
              <w:t>.</w:t>
            </w:r>
          </w:p>
          <w:p w14:paraId="6EC5EBCF" w14:textId="77777777" w:rsidR="00BB5A54" w:rsidRPr="006220E2" w:rsidRDefault="00BB5A54" w:rsidP="00BB5A54">
            <w:pPr>
              <w:spacing w:before="40" w:after="40"/>
              <w:rPr>
                <w:rFonts w:ascii="Calibri" w:eastAsia="Times New Roman" w:hAnsi="Calibri" w:cs="Arial"/>
                <w:bCs/>
                <w:i/>
                <w:color w:val="000000"/>
                <w:sz w:val="20"/>
                <w:lang w:eastAsia="ja-JP"/>
              </w:rPr>
            </w:pPr>
          </w:p>
        </w:tc>
      </w:tr>
    </w:tbl>
    <w:p w14:paraId="70468EF4" w14:textId="77777777" w:rsidR="00AC43A2" w:rsidRPr="006220E2" w:rsidRDefault="00AC43A2" w:rsidP="00CA21F8">
      <w:pPr>
        <w:tabs>
          <w:tab w:val="right" w:pos="142"/>
        </w:tabs>
        <w:spacing w:before="40" w:after="40"/>
        <w:rPr>
          <w:rFonts w:ascii="Calibri" w:hAnsi="Calibri" w:cs="Arial"/>
          <w:color w:val="931626"/>
        </w:rPr>
      </w:pPr>
    </w:p>
    <w:p w14:paraId="5DE7275E" w14:textId="77777777" w:rsidR="000576C8" w:rsidRPr="006220E2" w:rsidRDefault="000576C8" w:rsidP="00CA21F8">
      <w:pPr>
        <w:tabs>
          <w:tab w:val="right" w:pos="142"/>
        </w:tabs>
        <w:spacing w:before="40" w:after="40"/>
        <w:rPr>
          <w:rFonts w:ascii="Calibri" w:hAnsi="Calibri" w:cs="Arial"/>
          <w:color w:val="931626"/>
        </w:rPr>
        <w:sectPr w:rsidR="000576C8" w:rsidRPr="006220E2" w:rsidSect="00AC43A2">
          <w:headerReference w:type="even" r:id="rId49"/>
          <w:headerReference w:type="default" r:id="rId50"/>
          <w:headerReference w:type="first" r:id="rId51"/>
          <w:pgSz w:w="12240" w:h="15840"/>
          <w:pgMar w:top="1440" w:right="1440" w:bottom="1440" w:left="1134" w:header="444" w:footer="187" w:gutter="0"/>
          <w:cols w:space="720"/>
          <w:docGrid w:linePitch="360"/>
        </w:sectPr>
      </w:pPr>
    </w:p>
    <w:tbl>
      <w:tblPr>
        <w:tblStyle w:val="TableGrid"/>
        <w:tblpPr w:leftFromText="180" w:rightFromText="180" w:vertAnchor="text" w:horzAnchor="margin" w:tblpXSpec="center" w:tblpY="-15"/>
        <w:tblW w:w="10349" w:type="dxa"/>
        <w:tblLayout w:type="fixed"/>
        <w:tblLook w:val="04A0" w:firstRow="1" w:lastRow="0" w:firstColumn="1" w:lastColumn="0" w:noHBand="0" w:noVBand="1"/>
      </w:tblPr>
      <w:tblGrid>
        <w:gridCol w:w="10349"/>
      </w:tblGrid>
      <w:tr w:rsidR="001C66B1" w:rsidRPr="006220E2" w14:paraId="6F1A2971" w14:textId="77777777" w:rsidTr="006D23D3">
        <w:trPr>
          <w:trHeight w:val="340"/>
        </w:trPr>
        <w:tc>
          <w:tcPr>
            <w:tcW w:w="10349" w:type="dxa"/>
            <w:shd w:val="clear" w:color="auto" w:fill="FFFF00"/>
            <w:vAlign w:val="center"/>
          </w:tcPr>
          <w:p w14:paraId="07DE1D64" w14:textId="395E7602" w:rsidR="001C66B1" w:rsidRPr="006220E2" w:rsidRDefault="00F06D20" w:rsidP="001C66B1">
            <w:pPr>
              <w:spacing w:after="0"/>
              <w:rPr>
                <w:rStyle w:val="IntenseReference"/>
                <w:rFonts w:ascii="Calibri" w:hAnsi="Calibri" w:cs="Arial"/>
                <w:b w:val="0"/>
                <w:smallCaps w:val="0"/>
                <w:color w:val="FFFFFF" w:themeColor="background1"/>
                <w:sz w:val="20"/>
              </w:rPr>
            </w:pPr>
            <w:bookmarkStart w:id="9" w:name="SectionI"/>
            <w:bookmarkEnd w:id="9"/>
            <w:r w:rsidRPr="006220E2">
              <w:rPr>
                <w:rStyle w:val="IntenseReference"/>
                <w:rFonts w:ascii="Calibri" w:hAnsi="Calibri" w:cs="Arial"/>
                <w:smallCaps w:val="0"/>
                <w:color w:val="24634F"/>
                <w:szCs w:val="24"/>
              </w:rPr>
              <w:lastRenderedPageBreak/>
              <w:t>I</w:t>
            </w:r>
            <w:r w:rsidR="00CB0BB2" w:rsidRPr="006220E2">
              <w:rPr>
                <w:rStyle w:val="IntenseReference"/>
                <w:rFonts w:ascii="Calibri" w:hAnsi="Calibri" w:cs="Arial"/>
                <w:smallCaps w:val="0"/>
                <w:color w:val="24634F"/>
                <w:szCs w:val="24"/>
              </w:rPr>
              <w:t xml:space="preserve">. </w:t>
            </w:r>
            <w:r w:rsidR="00A66D6B" w:rsidRPr="00764D16">
              <w:rPr>
                <w:rStyle w:val="IntenseReference"/>
                <w:rFonts w:ascii="Calibri" w:hAnsi="Calibri" w:cs="Arial"/>
                <w:color w:val="auto"/>
                <w:szCs w:val="24"/>
              </w:rPr>
              <w:t xml:space="preserve">UPDATED </w:t>
            </w:r>
            <w:r w:rsidR="001C66B1" w:rsidRPr="00764D16">
              <w:rPr>
                <w:rStyle w:val="IntenseReference"/>
                <w:rFonts w:ascii="Calibri" w:hAnsi="Calibri" w:cs="Arial"/>
                <w:color w:val="auto"/>
                <w:szCs w:val="24"/>
              </w:rPr>
              <w:t>Supporting Documents</w:t>
            </w:r>
            <w:r w:rsidR="00DC5D64" w:rsidRPr="00764D16">
              <w:rPr>
                <w:rStyle w:val="IntenseReference"/>
                <w:rFonts w:ascii="Calibri" w:hAnsi="Calibri" w:cs="Arial"/>
                <w:color w:val="auto"/>
                <w:szCs w:val="24"/>
              </w:rPr>
              <w:t xml:space="preserve"> for </w:t>
            </w:r>
            <w:r w:rsidR="00A66D6B" w:rsidRPr="00764D16">
              <w:rPr>
                <w:rStyle w:val="IntenseReference"/>
                <w:rFonts w:ascii="Calibri" w:hAnsi="Calibri" w:cs="Arial"/>
                <w:color w:val="auto"/>
                <w:szCs w:val="24"/>
              </w:rPr>
              <w:t>Restructuring Paper</w:t>
            </w:r>
            <w:r w:rsidR="00DC5D64" w:rsidRPr="00764D16">
              <w:rPr>
                <w:rStyle w:val="IntenseReference"/>
                <w:rFonts w:ascii="Calibri" w:hAnsi="Calibri" w:cs="Arial"/>
                <w:smallCaps w:val="0"/>
                <w:color w:val="auto"/>
                <w:szCs w:val="24"/>
              </w:rPr>
              <w:t xml:space="preserve"> </w:t>
            </w:r>
          </w:p>
        </w:tc>
      </w:tr>
      <w:tr w:rsidR="001C66B1" w:rsidRPr="006220E2" w14:paraId="17790801" w14:textId="77777777" w:rsidTr="001C66B1">
        <w:tc>
          <w:tcPr>
            <w:tcW w:w="10349" w:type="dxa"/>
            <w:tcMar>
              <w:top w:w="85" w:type="dxa"/>
            </w:tcMar>
          </w:tcPr>
          <w:p w14:paraId="59B4C305" w14:textId="016411D6" w:rsidR="00FA425A" w:rsidRPr="006220E2" w:rsidRDefault="0017329A" w:rsidP="001C66B1">
            <w:pPr>
              <w:spacing w:before="40" w:after="40" w:line="276" w:lineRule="auto"/>
              <w:ind w:right="-28"/>
              <w:rPr>
                <w:rFonts w:ascii="Calibri" w:hAnsi="Calibri" w:cs="Arial"/>
                <w:color w:val="000000" w:themeColor="text1"/>
                <w:sz w:val="20"/>
                <w:szCs w:val="20"/>
              </w:rPr>
            </w:pPr>
            <w:sdt>
              <w:sdtPr>
                <w:rPr>
                  <w:rFonts w:ascii="Calibri" w:eastAsia="Times New Roman" w:hAnsi="Calibri" w:cs="Arial"/>
                  <w:color w:val="000000"/>
                  <w:sz w:val="20"/>
                  <w:lang w:eastAsia="ja-JP"/>
                </w:rPr>
                <w:id w:val="-1492165265"/>
                <w14:checkbox>
                  <w14:checked w14:val="1"/>
                  <w14:checkedState w14:val="2612" w14:font="MS Gothic"/>
                  <w14:uncheckedState w14:val="2610" w14:font="MS Gothic"/>
                </w14:checkbox>
              </w:sdtPr>
              <w:sdtEndPr/>
              <w:sdtContent>
                <w:r w:rsidR="00A93794">
                  <w:rPr>
                    <w:rFonts w:ascii="MS Gothic" w:eastAsia="MS Gothic" w:hAnsi="MS Gothic" w:cs="Arial" w:hint="eastAsia"/>
                    <w:color w:val="000000"/>
                    <w:sz w:val="20"/>
                    <w:lang w:eastAsia="ja-JP"/>
                  </w:rPr>
                  <w:t>☒</w:t>
                </w:r>
              </w:sdtContent>
            </w:sdt>
            <w:r w:rsidR="004E4048" w:rsidRPr="006220E2">
              <w:rPr>
                <w:rFonts w:ascii="Calibri" w:eastAsia="Times New Roman" w:hAnsi="Calibri" w:cs="Arial"/>
                <w:color w:val="000000"/>
                <w:sz w:val="20"/>
                <w:lang w:eastAsia="ja-JP"/>
              </w:rPr>
              <w:tab/>
            </w:r>
            <w:r w:rsidR="00FA425A" w:rsidRPr="006220E2">
              <w:rPr>
                <w:rFonts w:ascii="Calibri" w:hAnsi="Calibri" w:cs="Arial"/>
                <w:color w:val="000000" w:themeColor="text1"/>
                <w:sz w:val="20"/>
                <w:szCs w:val="20"/>
              </w:rPr>
              <w:t>NDA No-objection Letter</w:t>
            </w:r>
          </w:p>
          <w:p w14:paraId="06AA711C" w14:textId="266071BC" w:rsidR="001C66B1" w:rsidRPr="006220E2" w:rsidRDefault="0017329A" w:rsidP="001C66B1">
            <w:pPr>
              <w:spacing w:before="40" w:after="40" w:line="276" w:lineRule="auto"/>
              <w:ind w:right="-28"/>
              <w:rPr>
                <w:rFonts w:ascii="Calibri" w:hAnsi="Calibri" w:cs="Arial"/>
                <w:color w:val="000000" w:themeColor="text1"/>
                <w:sz w:val="20"/>
                <w:szCs w:val="20"/>
              </w:rPr>
            </w:pPr>
            <w:sdt>
              <w:sdtPr>
                <w:rPr>
                  <w:rFonts w:ascii="Calibri" w:eastAsia="Times New Roman" w:hAnsi="Calibri" w:cs="Arial"/>
                  <w:color w:val="000000"/>
                  <w:sz w:val="20"/>
                  <w:lang w:eastAsia="ja-JP"/>
                </w:rPr>
                <w:id w:val="-1541275059"/>
                <w14:checkbox>
                  <w14:checked w14:val="0"/>
                  <w14:checkedState w14:val="2612" w14:font="MS Gothic"/>
                  <w14:uncheckedState w14:val="2610" w14:font="MS Gothic"/>
                </w14:checkbox>
              </w:sdtPr>
              <w:sdtEndPr/>
              <w:sdtContent>
                <w:r w:rsidR="005E2AAD" w:rsidRPr="006220E2">
                  <w:rPr>
                    <w:rFonts w:ascii="Segoe UI Symbol" w:eastAsia="MS Gothic" w:hAnsi="Segoe UI Symbol" w:cs="Segoe UI Symbol"/>
                    <w:color w:val="000000"/>
                    <w:sz w:val="20"/>
                    <w:lang w:eastAsia="ja-JP"/>
                  </w:rPr>
                  <w:t>☐</w:t>
                </w:r>
              </w:sdtContent>
            </w:sdt>
            <w:r w:rsidR="004E4048" w:rsidRPr="006220E2">
              <w:rPr>
                <w:rFonts w:ascii="Calibri" w:eastAsia="Times New Roman" w:hAnsi="Calibri" w:cs="Arial"/>
                <w:color w:val="000000"/>
                <w:sz w:val="20"/>
                <w:lang w:eastAsia="ja-JP"/>
              </w:rPr>
              <w:tab/>
            </w:r>
            <w:r w:rsidR="00FA425A" w:rsidRPr="006220E2">
              <w:rPr>
                <w:rFonts w:ascii="Calibri" w:hAnsi="Calibri" w:cs="Arial"/>
                <w:color w:val="000000" w:themeColor="text1"/>
                <w:sz w:val="20"/>
                <w:szCs w:val="20"/>
              </w:rPr>
              <w:t>Feasibility Study</w:t>
            </w:r>
          </w:p>
          <w:p w14:paraId="53C1EDED" w14:textId="2FD3FA61" w:rsidR="00FA425A" w:rsidRPr="006220E2" w:rsidRDefault="0017329A" w:rsidP="00FA425A">
            <w:pPr>
              <w:spacing w:before="40" w:after="40" w:line="276" w:lineRule="auto"/>
              <w:ind w:right="-28"/>
              <w:rPr>
                <w:rFonts w:ascii="Calibri" w:hAnsi="Calibri" w:cs="Arial"/>
                <w:color w:val="000000" w:themeColor="text1"/>
                <w:sz w:val="20"/>
                <w:szCs w:val="20"/>
              </w:rPr>
            </w:pPr>
            <w:sdt>
              <w:sdtPr>
                <w:rPr>
                  <w:rFonts w:ascii="Calibri" w:eastAsia="Times New Roman" w:hAnsi="Calibri" w:cs="Arial"/>
                  <w:color w:val="000000"/>
                  <w:sz w:val="20"/>
                  <w:lang w:eastAsia="ja-JP"/>
                </w:rPr>
                <w:id w:val="-14924267"/>
                <w14:checkbox>
                  <w14:checked w14:val="0"/>
                  <w14:checkedState w14:val="2612" w14:font="MS Gothic"/>
                  <w14:uncheckedState w14:val="2610" w14:font="MS Gothic"/>
                </w14:checkbox>
              </w:sdtPr>
              <w:sdtEndPr/>
              <w:sdtContent>
                <w:r w:rsidR="00F86F3C">
                  <w:rPr>
                    <w:rFonts w:ascii="MS Gothic" w:eastAsia="MS Gothic" w:hAnsi="MS Gothic" w:cs="Arial" w:hint="eastAsia"/>
                    <w:color w:val="000000"/>
                    <w:sz w:val="20"/>
                    <w:lang w:eastAsia="ja-JP"/>
                  </w:rPr>
                  <w:t>☐</w:t>
                </w:r>
              </w:sdtContent>
            </w:sdt>
            <w:r w:rsidR="004E4048" w:rsidRPr="006220E2">
              <w:rPr>
                <w:rFonts w:ascii="Calibri" w:hAnsi="Calibri" w:cs="Arial"/>
                <w:color w:val="000000" w:themeColor="text1"/>
                <w:sz w:val="20"/>
                <w:szCs w:val="20"/>
              </w:rPr>
              <w:tab/>
            </w:r>
            <w:r w:rsidR="00FA425A" w:rsidRPr="006220E2">
              <w:rPr>
                <w:rFonts w:ascii="Calibri" w:hAnsi="Calibri" w:cs="Arial"/>
                <w:color w:val="000000" w:themeColor="text1"/>
                <w:sz w:val="20"/>
                <w:szCs w:val="20"/>
              </w:rPr>
              <w:t>Integrated Financial Model that provides sensitivity analysis of critical elements (</w:t>
            </w:r>
            <w:proofErr w:type="spellStart"/>
            <w:r w:rsidR="00FA425A" w:rsidRPr="006220E2">
              <w:rPr>
                <w:rFonts w:ascii="Calibri" w:hAnsi="Calibri" w:cs="Arial"/>
                <w:color w:val="000000" w:themeColor="text1"/>
                <w:sz w:val="20"/>
                <w:szCs w:val="20"/>
              </w:rPr>
              <w:t>xls</w:t>
            </w:r>
            <w:proofErr w:type="spellEnd"/>
            <w:r w:rsidR="00FA425A" w:rsidRPr="006220E2">
              <w:rPr>
                <w:rFonts w:ascii="Calibri" w:hAnsi="Calibri" w:cs="Arial"/>
                <w:color w:val="000000" w:themeColor="text1"/>
                <w:sz w:val="20"/>
                <w:szCs w:val="20"/>
              </w:rPr>
              <w:t xml:space="preserve"> format</w:t>
            </w:r>
            <w:r w:rsidR="0028516F" w:rsidRPr="006220E2">
              <w:rPr>
                <w:rFonts w:ascii="Calibri" w:hAnsi="Calibri" w:cs="Arial"/>
                <w:color w:val="000000" w:themeColor="text1"/>
                <w:sz w:val="20"/>
                <w:szCs w:val="20"/>
              </w:rPr>
              <w:t>, if applicable</w:t>
            </w:r>
            <w:r w:rsidR="00FA425A" w:rsidRPr="006220E2">
              <w:rPr>
                <w:rFonts w:ascii="Calibri" w:hAnsi="Calibri" w:cs="Arial"/>
                <w:color w:val="000000" w:themeColor="text1"/>
                <w:sz w:val="20"/>
                <w:szCs w:val="20"/>
              </w:rPr>
              <w:t xml:space="preserve">) </w:t>
            </w:r>
          </w:p>
          <w:p w14:paraId="51D18420" w14:textId="6A7BEEA8" w:rsidR="001C66B1" w:rsidRPr="006220E2" w:rsidRDefault="0017329A" w:rsidP="001C66B1">
            <w:pPr>
              <w:spacing w:before="40" w:after="40" w:line="276" w:lineRule="auto"/>
              <w:ind w:right="-28"/>
              <w:rPr>
                <w:rFonts w:ascii="Calibri" w:hAnsi="Calibri" w:cs="Arial"/>
                <w:color w:val="000000" w:themeColor="text1"/>
                <w:sz w:val="20"/>
                <w:szCs w:val="20"/>
              </w:rPr>
            </w:pPr>
            <w:sdt>
              <w:sdtPr>
                <w:rPr>
                  <w:rFonts w:ascii="Calibri" w:eastAsia="Times New Roman" w:hAnsi="Calibri" w:cs="Arial"/>
                  <w:color w:val="000000"/>
                  <w:sz w:val="20"/>
                  <w:lang w:eastAsia="ja-JP"/>
                </w:rPr>
                <w:id w:val="1982725172"/>
                <w14:checkbox>
                  <w14:checked w14:val="1"/>
                  <w14:checkedState w14:val="2612" w14:font="MS Gothic"/>
                  <w14:uncheckedState w14:val="2610" w14:font="MS Gothic"/>
                </w14:checkbox>
              </w:sdtPr>
              <w:sdtEndPr/>
              <w:sdtContent>
                <w:r w:rsidR="00F33640">
                  <w:rPr>
                    <w:rFonts w:ascii="MS Gothic" w:eastAsia="MS Gothic" w:hAnsi="MS Gothic" w:cs="Arial" w:hint="eastAsia"/>
                    <w:color w:val="000000"/>
                    <w:sz w:val="20"/>
                    <w:lang w:eastAsia="ja-JP"/>
                  </w:rPr>
                  <w:t>☒</w:t>
                </w:r>
              </w:sdtContent>
            </w:sdt>
            <w:r w:rsidR="004E4048" w:rsidRPr="006220E2">
              <w:rPr>
                <w:rFonts w:ascii="Calibri" w:eastAsia="Times New Roman" w:hAnsi="Calibri" w:cs="Arial"/>
                <w:color w:val="000000"/>
                <w:sz w:val="20"/>
                <w:lang w:eastAsia="ja-JP"/>
              </w:rPr>
              <w:tab/>
            </w:r>
            <w:r w:rsidR="00FA425A" w:rsidRPr="006220E2">
              <w:rPr>
                <w:rFonts w:ascii="Calibri" w:eastAsia="Times New Roman" w:hAnsi="Calibri" w:cs="Arial"/>
                <w:color w:val="000000"/>
                <w:sz w:val="20"/>
                <w:lang w:eastAsia="ja-JP"/>
              </w:rPr>
              <w:t>Confirmation letter or letter of commitment for co-financing commitment</w:t>
            </w:r>
            <w:r w:rsidR="0028516F" w:rsidRPr="006220E2">
              <w:rPr>
                <w:rFonts w:ascii="Calibri" w:eastAsia="Times New Roman" w:hAnsi="Calibri" w:cs="Arial"/>
                <w:color w:val="000000"/>
                <w:sz w:val="20"/>
                <w:lang w:eastAsia="ja-JP"/>
              </w:rPr>
              <w:t xml:space="preserve"> (If applicable)</w:t>
            </w:r>
          </w:p>
          <w:p w14:paraId="6DC69018" w14:textId="4D6319AD" w:rsidR="001C66B1" w:rsidRPr="006220E2" w:rsidRDefault="0017329A" w:rsidP="001C66B1">
            <w:pPr>
              <w:spacing w:before="40" w:after="40" w:line="276" w:lineRule="auto"/>
              <w:ind w:right="-28"/>
              <w:rPr>
                <w:rFonts w:ascii="Calibri" w:hAnsi="Calibri" w:cs="Arial"/>
                <w:color w:val="000000" w:themeColor="text1"/>
                <w:sz w:val="20"/>
                <w:szCs w:val="20"/>
              </w:rPr>
            </w:pPr>
            <w:sdt>
              <w:sdtPr>
                <w:rPr>
                  <w:rFonts w:ascii="Calibri" w:eastAsia="Times New Roman" w:hAnsi="Calibri" w:cs="Arial"/>
                  <w:color w:val="000000"/>
                  <w:sz w:val="20"/>
                  <w:lang w:eastAsia="ja-JP"/>
                </w:rPr>
                <w:id w:val="948439181"/>
                <w14:checkbox>
                  <w14:checked w14:val="1"/>
                  <w14:checkedState w14:val="2612" w14:font="MS Gothic"/>
                  <w14:uncheckedState w14:val="2610" w14:font="MS Gothic"/>
                </w14:checkbox>
              </w:sdtPr>
              <w:sdtEndPr/>
              <w:sdtContent>
                <w:r w:rsidR="00F33640">
                  <w:rPr>
                    <w:rFonts w:ascii="MS Gothic" w:eastAsia="MS Gothic" w:hAnsi="MS Gothic" w:cs="Arial" w:hint="eastAsia"/>
                    <w:color w:val="000000"/>
                    <w:sz w:val="20"/>
                    <w:lang w:eastAsia="ja-JP"/>
                  </w:rPr>
                  <w:t>☒</w:t>
                </w:r>
              </w:sdtContent>
            </w:sdt>
            <w:r w:rsidR="004E4048" w:rsidRPr="006220E2">
              <w:rPr>
                <w:rFonts w:ascii="Calibri" w:eastAsia="Times New Roman" w:hAnsi="Calibri" w:cs="Arial"/>
                <w:color w:val="000000"/>
                <w:sz w:val="20"/>
                <w:lang w:eastAsia="ja-JP"/>
              </w:rPr>
              <w:tab/>
            </w:r>
            <w:r w:rsidR="00FA12BF" w:rsidRPr="006220E2">
              <w:rPr>
                <w:rFonts w:ascii="Calibri" w:eastAsia="Times New Roman" w:hAnsi="Calibri" w:cs="Arial"/>
                <w:color w:val="000000"/>
                <w:sz w:val="20"/>
                <w:lang w:eastAsia="ja-JP"/>
              </w:rPr>
              <w:t xml:space="preserve">Project/Programme </w:t>
            </w:r>
            <w:r w:rsidR="00F90377" w:rsidRPr="006220E2">
              <w:rPr>
                <w:rFonts w:ascii="Calibri" w:eastAsia="Times New Roman" w:hAnsi="Calibri" w:cs="Arial"/>
                <w:color w:val="000000"/>
                <w:sz w:val="20"/>
                <w:lang w:eastAsia="ja-JP"/>
              </w:rPr>
              <w:t>Confirmation</w:t>
            </w:r>
            <w:r w:rsidR="00173082" w:rsidRPr="006220E2">
              <w:rPr>
                <w:rFonts w:ascii="Calibri" w:eastAsia="Times New Roman" w:hAnsi="Calibri" w:cs="Arial"/>
                <w:color w:val="000000"/>
                <w:sz w:val="20"/>
                <w:lang w:eastAsia="ja-JP"/>
              </w:rPr>
              <w:t>/</w:t>
            </w:r>
            <w:r w:rsidR="001C66B1" w:rsidRPr="006220E2">
              <w:rPr>
                <w:rFonts w:ascii="Calibri" w:hAnsi="Calibri" w:cs="Arial"/>
                <w:color w:val="000000" w:themeColor="text1"/>
                <w:sz w:val="20"/>
                <w:szCs w:val="20"/>
              </w:rPr>
              <w:t>Term Sheet</w:t>
            </w:r>
            <w:r w:rsidR="00173082" w:rsidRPr="006220E2">
              <w:rPr>
                <w:rFonts w:ascii="Calibri" w:hAnsi="Calibri" w:cs="Arial"/>
                <w:color w:val="000000" w:themeColor="text1"/>
                <w:sz w:val="20"/>
                <w:szCs w:val="20"/>
              </w:rPr>
              <w:t xml:space="preserve"> (including cost/budget breakdown, disbursement schedule, </w:t>
            </w:r>
            <w:r w:rsidR="00173082" w:rsidRPr="006220E2">
              <w:rPr>
                <w:rFonts w:ascii="Calibri" w:hAnsi="Calibri" w:cs="Arial"/>
                <w:color w:val="000000" w:themeColor="text1"/>
                <w:sz w:val="20"/>
                <w:szCs w:val="20"/>
              </w:rPr>
              <w:tab/>
              <w:t>etc.)</w:t>
            </w:r>
            <w:r w:rsidR="00F90377" w:rsidRPr="006220E2">
              <w:rPr>
                <w:rFonts w:ascii="Calibri" w:hAnsi="Calibri" w:cs="Arial"/>
                <w:color w:val="000000" w:themeColor="text1"/>
                <w:sz w:val="20"/>
                <w:szCs w:val="20"/>
              </w:rPr>
              <w:t xml:space="preserve"> –</w:t>
            </w:r>
            <w:r w:rsidR="00173082" w:rsidRPr="006220E2">
              <w:rPr>
                <w:rFonts w:ascii="Calibri" w:eastAsia="Times New Roman" w:hAnsi="Calibri" w:cs="Arial"/>
                <w:bCs/>
                <w:i/>
                <w:color w:val="000000"/>
                <w:spacing w:val="5"/>
                <w:sz w:val="20"/>
                <w:lang w:eastAsia="ja-JP"/>
              </w:rPr>
              <w:t xml:space="preserve"> see </w:t>
            </w:r>
            <w:r w:rsidR="00F90377" w:rsidRPr="006220E2">
              <w:rPr>
                <w:rFonts w:ascii="Calibri" w:eastAsia="Times New Roman" w:hAnsi="Calibri" w:cs="Arial"/>
                <w:bCs/>
                <w:i/>
                <w:color w:val="000000"/>
                <w:spacing w:val="5"/>
                <w:sz w:val="20"/>
                <w:lang w:eastAsia="ja-JP"/>
              </w:rPr>
              <w:t>the Accreditation Master Agreement</w:t>
            </w:r>
            <w:r w:rsidR="00173082" w:rsidRPr="006220E2">
              <w:rPr>
                <w:rFonts w:ascii="Calibri" w:eastAsia="Times New Roman" w:hAnsi="Calibri" w:cs="Arial"/>
                <w:bCs/>
                <w:i/>
                <w:color w:val="000000"/>
                <w:spacing w:val="5"/>
                <w:sz w:val="20"/>
                <w:lang w:eastAsia="ja-JP"/>
              </w:rPr>
              <w:t>, Annex I</w:t>
            </w:r>
            <w:r w:rsidR="003F7967">
              <w:t xml:space="preserve"> </w:t>
            </w:r>
          </w:p>
          <w:p w14:paraId="7592EC11" w14:textId="11075994" w:rsidR="0028516F" w:rsidRPr="006220E2" w:rsidRDefault="0017329A" w:rsidP="00FA425A">
            <w:pPr>
              <w:spacing w:before="40" w:after="40" w:line="276" w:lineRule="auto"/>
              <w:ind w:right="-28"/>
              <w:rPr>
                <w:rFonts w:ascii="Calibri" w:hAnsi="Calibri" w:cs="Arial"/>
                <w:color w:val="000000" w:themeColor="text1"/>
                <w:sz w:val="20"/>
                <w:szCs w:val="20"/>
              </w:rPr>
            </w:pPr>
            <w:sdt>
              <w:sdtPr>
                <w:rPr>
                  <w:rFonts w:ascii="Calibri" w:eastAsia="Times New Roman" w:hAnsi="Calibri" w:cs="Arial"/>
                  <w:color w:val="000000"/>
                  <w:sz w:val="20"/>
                  <w:lang w:eastAsia="ja-JP"/>
                </w:rPr>
                <w:id w:val="1639386746"/>
                <w14:checkbox>
                  <w14:checked w14:val="1"/>
                  <w14:checkedState w14:val="2612" w14:font="MS Gothic"/>
                  <w14:uncheckedState w14:val="2610" w14:font="MS Gothic"/>
                </w14:checkbox>
              </w:sdtPr>
              <w:sdtEndPr/>
              <w:sdtContent>
                <w:r w:rsidR="00F33640">
                  <w:rPr>
                    <w:rFonts w:ascii="MS Gothic" w:eastAsia="MS Gothic" w:hAnsi="MS Gothic" w:cs="Arial" w:hint="eastAsia"/>
                    <w:color w:val="000000"/>
                    <w:sz w:val="20"/>
                    <w:lang w:eastAsia="ja-JP"/>
                  </w:rPr>
                  <w:t>☒</w:t>
                </w:r>
              </w:sdtContent>
            </w:sdt>
            <w:r w:rsidR="004E4048" w:rsidRPr="006220E2">
              <w:rPr>
                <w:rFonts w:ascii="Calibri" w:eastAsia="Times New Roman" w:hAnsi="Calibri" w:cs="Arial"/>
                <w:color w:val="000000"/>
                <w:sz w:val="20"/>
                <w:lang w:eastAsia="ja-JP"/>
              </w:rPr>
              <w:tab/>
            </w:r>
            <w:r w:rsidR="00FA425A" w:rsidRPr="006220E2">
              <w:rPr>
                <w:rFonts w:ascii="Calibri" w:hAnsi="Calibri" w:cs="Arial"/>
                <w:color w:val="000000" w:themeColor="text1"/>
                <w:sz w:val="20"/>
                <w:szCs w:val="20"/>
              </w:rPr>
              <w:t xml:space="preserve">Environmental and </w:t>
            </w:r>
            <w:r w:rsidR="003B70E2" w:rsidRPr="006220E2">
              <w:rPr>
                <w:rFonts w:ascii="Calibri" w:hAnsi="Calibri" w:cs="Arial"/>
                <w:color w:val="000000" w:themeColor="text1"/>
                <w:sz w:val="20"/>
                <w:szCs w:val="20"/>
              </w:rPr>
              <w:t>Social</w:t>
            </w:r>
            <w:r w:rsidR="003B70E2">
              <w:rPr>
                <w:rFonts w:ascii="Calibri" w:hAnsi="Calibri" w:cs="Arial"/>
                <w:color w:val="000000" w:themeColor="text1"/>
                <w:sz w:val="20"/>
                <w:szCs w:val="20"/>
              </w:rPr>
              <w:t xml:space="preserve"> Management Framework and Management Plan </w:t>
            </w:r>
            <w:r w:rsidR="00FA425A" w:rsidRPr="006220E2">
              <w:rPr>
                <w:rFonts w:ascii="Calibri" w:hAnsi="Calibri" w:cs="Arial"/>
                <w:color w:val="000000" w:themeColor="text1"/>
                <w:sz w:val="20"/>
                <w:szCs w:val="20"/>
              </w:rPr>
              <w:t>(ES</w:t>
            </w:r>
            <w:r w:rsidR="003B70E2">
              <w:rPr>
                <w:rFonts w:ascii="Calibri" w:hAnsi="Calibri" w:cs="Arial"/>
                <w:color w:val="000000" w:themeColor="text1"/>
                <w:sz w:val="20"/>
                <w:szCs w:val="20"/>
              </w:rPr>
              <w:t>MF</w:t>
            </w:r>
            <w:r w:rsidR="00B95199">
              <w:rPr>
                <w:rFonts w:ascii="Calibri" w:hAnsi="Calibri" w:cs="Arial"/>
                <w:color w:val="000000" w:themeColor="text1"/>
                <w:sz w:val="20"/>
                <w:szCs w:val="20"/>
              </w:rPr>
              <w:t>-</w:t>
            </w:r>
            <w:r w:rsidR="003B70E2">
              <w:rPr>
                <w:rFonts w:ascii="Calibri" w:hAnsi="Calibri" w:cs="Arial"/>
                <w:color w:val="000000" w:themeColor="text1"/>
                <w:sz w:val="20"/>
                <w:szCs w:val="20"/>
              </w:rPr>
              <w:t>MP)</w:t>
            </w:r>
          </w:p>
          <w:p w14:paraId="2077320D" w14:textId="77777777" w:rsidR="00882D66" w:rsidRPr="006220E2" w:rsidRDefault="0028516F" w:rsidP="00FA425A">
            <w:pPr>
              <w:spacing w:before="40" w:after="40" w:line="276" w:lineRule="auto"/>
              <w:ind w:right="-28"/>
              <w:rPr>
                <w:rFonts w:ascii="Calibri" w:eastAsia="Times New Roman" w:hAnsi="Calibri" w:cs="Arial"/>
                <w:color w:val="000000"/>
                <w:sz w:val="20"/>
                <w:lang w:eastAsia="ja-JP"/>
              </w:rPr>
            </w:pPr>
            <w:r w:rsidRPr="006220E2">
              <w:rPr>
                <w:rFonts w:ascii="Calibri" w:eastAsia="Times New Roman" w:hAnsi="Calibri" w:cs="Arial"/>
                <w:color w:val="000000"/>
                <w:sz w:val="20"/>
                <w:lang w:eastAsia="ja-JP"/>
              </w:rPr>
              <w:tab/>
              <w:t>(If applicable)</w:t>
            </w:r>
          </w:p>
          <w:p w14:paraId="17C7E987" w14:textId="4E535C97" w:rsidR="001C66B1" w:rsidRPr="006220E2" w:rsidRDefault="0017329A" w:rsidP="001C66B1">
            <w:pPr>
              <w:spacing w:before="40" w:after="40" w:line="276" w:lineRule="auto"/>
              <w:ind w:right="-28"/>
              <w:rPr>
                <w:rFonts w:ascii="Calibri" w:hAnsi="Calibri" w:cs="Arial"/>
                <w:color w:val="000000" w:themeColor="text1"/>
                <w:sz w:val="20"/>
                <w:szCs w:val="20"/>
              </w:rPr>
            </w:pPr>
            <w:sdt>
              <w:sdtPr>
                <w:rPr>
                  <w:rFonts w:ascii="Calibri" w:eastAsia="Times New Roman" w:hAnsi="Calibri" w:cs="Arial"/>
                  <w:bCs/>
                  <w:smallCaps/>
                  <w:color w:val="000000"/>
                  <w:spacing w:val="5"/>
                  <w:sz w:val="20"/>
                  <w:lang w:eastAsia="ja-JP"/>
                </w:rPr>
                <w:id w:val="188260793"/>
                <w14:checkbox>
                  <w14:checked w14:val="0"/>
                  <w14:checkedState w14:val="2612" w14:font="MS Gothic"/>
                  <w14:uncheckedState w14:val="2610" w14:font="MS Gothic"/>
                </w14:checkbox>
              </w:sdtPr>
              <w:sdtEndPr/>
              <w:sdtContent>
                <w:r w:rsidR="00865C92" w:rsidRPr="006220E2">
                  <w:rPr>
                    <w:rFonts w:ascii="Segoe UI Symbol" w:eastAsia="MS Gothic" w:hAnsi="Segoe UI Symbol" w:cs="Segoe UI Symbol"/>
                    <w:bCs/>
                    <w:smallCaps/>
                    <w:color w:val="000000"/>
                    <w:spacing w:val="5"/>
                    <w:sz w:val="20"/>
                    <w:lang w:eastAsia="ja-JP"/>
                  </w:rPr>
                  <w:t>☐</w:t>
                </w:r>
              </w:sdtContent>
            </w:sdt>
            <w:r w:rsidR="004E4048" w:rsidRPr="006220E2">
              <w:rPr>
                <w:rFonts w:ascii="Calibri" w:eastAsia="Times New Roman" w:hAnsi="Calibri" w:cs="Arial"/>
                <w:color w:val="000000"/>
                <w:sz w:val="20"/>
                <w:lang w:eastAsia="ja-JP"/>
              </w:rPr>
              <w:tab/>
            </w:r>
            <w:r w:rsidR="00865C92" w:rsidRPr="006220E2">
              <w:rPr>
                <w:rFonts w:ascii="Calibri" w:eastAsia="Times New Roman" w:hAnsi="Calibri" w:cs="Arial"/>
                <w:color w:val="000000"/>
                <w:sz w:val="20"/>
                <w:lang w:eastAsia="ja-JP"/>
              </w:rPr>
              <w:t xml:space="preserve">Appraisal Report or </w:t>
            </w:r>
            <w:r w:rsidR="001C66B1" w:rsidRPr="006220E2">
              <w:rPr>
                <w:rFonts w:ascii="Calibri" w:hAnsi="Calibri" w:cs="Arial"/>
                <w:color w:val="000000" w:themeColor="text1"/>
                <w:sz w:val="20"/>
                <w:szCs w:val="20"/>
              </w:rPr>
              <w:t>Due Diligence Report with recommendations</w:t>
            </w:r>
            <w:r w:rsidR="0028516F" w:rsidRPr="006220E2">
              <w:rPr>
                <w:rFonts w:ascii="Calibri" w:hAnsi="Calibri" w:cs="Arial"/>
                <w:color w:val="000000" w:themeColor="text1"/>
                <w:sz w:val="20"/>
                <w:szCs w:val="20"/>
              </w:rPr>
              <w:t xml:space="preserve"> </w:t>
            </w:r>
            <w:r w:rsidR="0028516F" w:rsidRPr="006220E2">
              <w:rPr>
                <w:rFonts w:ascii="Calibri" w:eastAsia="Times New Roman" w:hAnsi="Calibri" w:cs="Arial"/>
                <w:color w:val="000000"/>
                <w:sz w:val="20"/>
                <w:lang w:eastAsia="ja-JP"/>
              </w:rPr>
              <w:t>(If applicable)</w:t>
            </w:r>
          </w:p>
          <w:p w14:paraId="1BB1CECA" w14:textId="4C88370E" w:rsidR="00865C92" w:rsidRPr="006220E2" w:rsidRDefault="0017329A" w:rsidP="001C66B1">
            <w:pPr>
              <w:spacing w:before="40" w:after="40" w:line="276" w:lineRule="auto"/>
              <w:ind w:right="-28"/>
              <w:rPr>
                <w:rFonts w:ascii="Calibri" w:eastAsia="Times New Roman" w:hAnsi="Calibri" w:cs="Arial"/>
                <w:bCs/>
                <w:color w:val="000000"/>
                <w:spacing w:val="5"/>
                <w:sz w:val="20"/>
                <w:lang w:eastAsia="ja-JP"/>
              </w:rPr>
            </w:pPr>
            <w:sdt>
              <w:sdtPr>
                <w:rPr>
                  <w:rFonts w:ascii="Calibri" w:eastAsia="Times New Roman" w:hAnsi="Calibri" w:cs="Arial"/>
                  <w:b/>
                  <w:bCs/>
                  <w:smallCaps/>
                  <w:color w:val="000000"/>
                  <w:spacing w:val="5"/>
                  <w:sz w:val="20"/>
                  <w:lang w:eastAsia="ja-JP"/>
                </w:rPr>
                <w:id w:val="1863478079"/>
                <w14:checkbox>
                  <w14:checked w14:val="1"/>
                  <w14:checkedState w14:val="2612" w14:font="MS Gothic"/>
                  <w14:uncheckedState w14:val="2610" w14:font="MS Gothic"/>
                </w14:checkbox>
              </w:sdtPr>
              <w:sdtEndPr/>
              <w:sdtContent>
                <w:r w:rsidR="00F86F3C">
                  <w:rPr>
                    <w:rFonts w:ascii="MS Gothic" w:eastAsia="MS Gothic" w:hAnsi="MS Gothic" w:cs="Arial" w:hint="eastAsia"/>
                    <w:b/>
                    <w:bCs/>
                    <w:smallCaps/>
                    <w:color w:val="000000"/>
                    <w:spacing w:val="5"/>
                    <w:sz w:val="20"/>
                    <w:lang w:eastAsia="ja-JP"/>
                  </w:rPr>
                  <w:t>☒</w:t>
                </w:r>
              </w:sdtContent>
            </w:sdt>
            <w:r w:rsidR="004E4048" w:rsidRPr="006220E2">
              <w:rPr>
                <w:rFonts w:ascii="Calibri" w:eastAsia="Times New Roman" w:hAnsi="Calibri" w:cs="Arial"/>
                <w:b/>
                <w:bCs/>
                <w:smallCaps/>
                <w:color w:val="000000"/>
                <w:spacing w:val="5"/>
                <w:sz w:val="20"/>
                <w:lang w:eastAsia="ja-JP"/>
              </w:rPr>
              <w:tab/>
            </w:r>
            <w:r w:rsidR="00665772">
              <w:rPr>
                <w:rFonts w:ascii="Calibri" w:eastAsia="Times New Roman" w:hAnsi="Calibri" w:cs="Arial"/>
                <w:bCs/>
                <w:color w:val="000000"/>
                <w:spacing w:val="5"/>
                <w:sz w:val="20"/>
                <w:lang w:eastAsia="ja-JP"/>
              </w:rPr>
              <w:t>Independent Interim E</w:t>
            </w:r>
            <w:r w:rsidR="00865C92" w:rsidRPr="006220E2">
              <w:rPr>
                <w:rFonts w:ascii="Calibri" w:eastAsia="Times New Roman" w:hAnsi="Calibri" w:cs="Arial"/>
                <w:bCs/>
                <w:color w:val="000000"/>
                <w:spacing w:val="5"/>
                <w:sz w:val="20"/>
                <w:lang w:eastAsia="ja-JP"/>
              </w:rPr>
              <w:t>valuation Report</w:t>
            </w:r>
            <w:r w:rsidR="00DF0AB8" w:rsidRPr="006220E2">
              <w:rPr>
                <w:rFonts w:ascii="Calibri" w:eastAsia="Times New Roman" w:hAnsi="Calibri" w:cs="Arial"/>
                <w:bCs/>
                <w:color w:val="000000"/>
                <w:spacing w:val="5"/>
                <w:sz w:val="20"/>
                <w:lang w:eastAsia="ja-JP"/>
              </w:rPr>
              <w:t xml:space="preserve"> of the baseline project</w:t>
            </w:r>
            <w:r w:rsidR="0028516F" w:rsidRPr="006220E2">
              <w:rPr>
                <w:rFonts w:ascii="Calibri" w:eastAsia="Times New Roman" w:hAnsi="Calibri" w:cs="Arial"/>
                <w:bCs/>
                <w:color w:val="000000"/>
                <w:spacing w:val="5"/>
                <w:sz w:val="20"/>
                <w:lang w:eastAsia="ja-JP"/>
              </w:rPr>
              <w:t xml:space="preserve"> </w:t>
            </w:r>
            <w:r w:rsidR="0028516F" w:rsidRPr="006220E2">
              <w:rPr>
                <w:rFonts w:ascii="Calibri" w:eastAsia="Times New Roman" w:hAnsi="Calibri" w:cs="Arial"/>
                <w:color w:val="000000"/>
                <w:sz w:val="20"/>
                <w:lang w:eastAsia="ja-JP"/>
              </w:rPr>
              <w:t>(If applicable)</w:t>
            </w:r>
          </w:p>
          <w:p w14:paraId="0F56E604" w14:textId="30E0EE5C" w:rsidR="00FA425A" w:rsidRPr="006220E2" w:rsidRDefault="0017329A" w:rsidP="00FA425A">
            <w:pPr>
              <w:spacing w:before="40" w:after="40" w:line="276" w:lineRule="auto"/>
              <w:ind w:right="-28"/>
              <w:rPr>
                <w:rFonts w:ascii="Calibri" w:hAnsi="Calibri" w:cs="Arial"/>
                <w:color w:val="000000" w:themeColor="text1"/>
                <w:sz w:val="20"/>
                <w:szCs w:val="20"/>
              </w:rPr>
            </w:pPr>
            <w:sdt>
              <w:sdtPr>
                <w:rPr>
                  <w:rFonts w:ascii="Calibri" w:eastAsia="Times New Roman" w:hAnsi="Calibri" w:cs="Arial"/>
                  <w:bCs/>
                  <w:smallCaps/>
                  <w:color w:val="000000"/>
                  <w:spacing w:val="5"/>
                  <w:sz w:val="20"/>
                  <w:lang w:eastAsia="ja-JP"/>
                </w:rPr>
                <w:id w:val="1364317228"/>
                <w14:checkbox>
                  <w14:checked w14:val="1"/>
                  <w14:checkedState w14:val="2612" w14:font="MS Gothic"/>
                  <w14:uncheckedState w14:val="2610" w14:font="MS Gothic"/>
                </w14:checkbox>
              </w:sdtPr>
              <w:sdtEndPr/>
              <w:sdtContent>
                <w:r w:rsidR="00384558">
                  <w:rPr>
                    <w:rFonts w:ascii="MS Gothic" w:eastAsia="MS Gothic" w:hAnsi="MS Gothic" w:cs="Arial" w:hint="eastAsia"/>
                    <w:bCs/>
                    <w:smallCaps/>
                    <w:color w:val="000000"/>
                    <w:spacing w:val="5"/>
                    <w:sz w:val="20"/>
                    <w:lang w:eastAsia="ja-JP"/>
                  </w:rPr>
                  <w:t>☒</w:t>
                </w:r>
              </w:sdtContent>
            </w:sdt>
            <w:r w:rsidR="004E4048" w:rsidRPr="006220E2">
              <w:rPr>
                <w:rFonts w:ascii="Calibri" w:eastAsia="Times New Roman" w:hAnsi="Calibri" w:cs="Arial"/>
                <w:color w:val="000000"/>
                <w:sz w:val="20"/>
                <w:lang w:eastAsia="ja-JP"/>
              </w:rPr>
              <w:tab/>
            </w:r>
            <w:r w:rsidR="00FA425A" w:rsidRPr="006220E2">
              <w:rPr>
                <w:rFonts w:ascii="Calibri" w:hAnsi="Calibri" w:cs="Arial"/>
                <w:color w:val="000000" w:themeColor="text1"/>
                <w:sz w:val="20"/>
                <w:szCs w:val="20"/>
              </w:rPr>
              <w:t>Map indicating the location of the project/programme</w:t>
            </w:r>
          </w:p>
          <w:p w14:paraId="0002F125" w14:textId="1DB62A4F" w:rsidR="004E4048" w:rsidRDefault="0017329A" w:rsidP="00F90377">
            <w:pPr>
              <w:spacing w:before="40" w:after="40" w:line="276" w:lineRule="auto"/>
              <w:ind w:right="-28"/>
              <w:rPr>
                <w:rFonts w:ascii="Calibri" w:hAnsi="Calibri" w:cs="Arial"/>
                <w:color w:val="000000" w:themeColor="text1"/>
                <w:sz w:val="20"/>
                <w:szCs w:val="20"/>
              </w:rPr>
            </w:pPr>
            <w:sdt>
              <w:sdtPr>
                <w:rPr>
                  <w:rFonts w:ascii="Calibri" w:eastAsia="Times New Roman" w:hAnsi="Calibri" w:cs="Arial"/>
                  <w:b/>
                  <w:bCs/>
                  <w:smallCaps/>
                  <w:color w:val="000000"/>
                  <w:spacing w:val="5"/>
                  <w:sz w:val="20"/>
                  <w:lang w:eastAsia="ja-JP"/>
                </w:rPr>
                <w:id w:val="-318422056"/>
                <w14:checkbox>
                  <w14:checked w14:val="1"/>
                  <w14:checkedState w14:val="2612" w14:font="MS Gothic"/>
                  <w14:uncheckedState w14:val="2610" w14:font="MS Gothic"/>
                </w14:checkbox>
              </w:sdtPr>
              <w:sdtEndPr/>
              <w:sdtContent>
                <w:r w:rsidR="00384558">
                  <w:rPr>
                    <w:rFonts w:ascii="MS Gothic" w:eastAsia="MS Gothic" w:hAnsi="MS Gothic" w:cs="Arial" w:hint="eastAsia"/>
                    <w:b/>
                    <w:bCs/>
                    <w:smallCaps/>
                    <w:color w:val="000000"/>
                    <w:spacing w:val="5"/>
                    <w:sz w:val="20"/>
                    <w:lang w:eastAsia="ja-JP"/>
                  </w:rPr>
                  <w:t>☒</w:t>
                </w:r>
              </w:sdtContent>
            </w:sdt>
            <w:r w:rsidR="004E4048" w:rsidRPr="006220E2">
              <w:rPr>
                <w:rFonts w:ascii="Calibri" w:eastAsia="Times New Roman" w:hAnsi="Calibri" w:cs="Arial"/>
                <w:color w:val="000000"/>
                <w:sz w:val="20"/>
                <w:lang w:eastAsia="ja-JP"/>
              </w:rPr>
              <w:tab/>
            </w:r>
            <w:r w:rsidR="005B2B6E">
              <w:rPr>
                <w:rFonts w:ascii="Calibri" w:eastAsia="Times New Roman" w:hAnsi="Calibri" w:cs="Arial"/>
                <w:color w:val="000000"/>
                <w:sz w:val="20"/>
                <w:lang w:eastAsia="ja-JP"/>
              </w:rPr>
              <w:t xml:space="preserve">Inflation </w:t>
            </w:r>
            <w:r w:rsidR="004839C7">
              <w:rPr>
                <w:rFonts w:ascii="Calibri" w:eastAsia="Times New Roman" w:hAnsi="Calibri" w:cs="Arial"/>
                <w:color w:val="000000"/>
                <w:sz w:val="20"/>
                <w:lang w:eastAsia="ja-JP"/>
              </w:rPr>
              <w:t xml:space="preserve">and costs </w:t>
            </w:r>
            <w:proofErr w:type="gramStart"/>
            <w:r w:rsidR="004839C7">
              <w:rPr>
                <w:rFonts w:ascii="Calibri" w:eastAsia="Times New Roman" w:hAnsi="Calibri" w:cs="Arial"/>
                <w:color w:val="000000"/>
                <w:sz w:val="20"/>
                <w:lang w:eastAsia="ja-JP"/>
              </w:rPr>
              <w:t>impacts</w:t>
            </w:r>
            <w:proofErr w:type="gramEnd"/>
            <w:r w:rsidR="004839C7">
              <w:rPr>
                <w:rFonts w:ascii="Calibri" w:eastAsia="Times New Roman" w:hAnsi="Calibri" w:cs="Arial"/>
                <w:color w:val="000000"/>
                <w:sz w:val="20"/>
                <w:lang w:eastAsia="ja-JP"/>
              </w:rPr>
              <w:t xml:space="preserve"> of </w:t>
            </w:r>
            <w:r w:rsidR="005B2B6E">
              <w:rPr>
                <w:rFonts w:ascii="Calibri" w:eastAsia="Times New Roman" w:hAnsi="Calibri" w:cs="Arial"/>
                <w:color w:val="000000"/>
                <w:sz w:val="20"/>
                <w:lang w:eastAsia="ja-JP"/>
              </w:rPr>
              <w:t>Covid-19</w:t>
            </w:r>
            <w:r w:rsidR="004839C7">
              <w:rPr>
                <w:rFonts w:ascii="Calibri" w:eastAsia="Times New Roman" w:hAnsi="Calibri" w:cs="Arial"/>
                <w:color w:val="000000"/>
                <w:sz w:val="20"/>
                <w:lang w:eastAsia="ja-JP"/>
              </w:rPr>
              <w:t xml:space="preserve"> – Brief</w:t>
            </w:r>
            <w:r w:rsidR="00384558">
              <w:rPr>
                <w:rFonts w:ascii="Calibri" w:eastAsia="Times New Roman" w:hAnsi="Calibri" w:cs="Arial"/>
                <w:color w:val="000000"/>
                <w:sz w:val="20"/>
                <w:lang w:eastAsia="ja-JP"/>
              </w:rPr>
              <w:t>ing Note</w:t>
            </w:r>
          </w:p>
          <w:p w14:paraId="47253EBE" w14:textId="47706EE7" w:rsidR="00F86F3C" w:rsidRDefault="0017329A" w:rsidP="00F86F3C">
            <w:pPr>
              <w:spacing w:before="40" w:after="40" w:line="276" w:lineRule="auto"/>
              <w:ind w:right="-28"/>
              <w:rPr>
                <w:rFonts w:ascii="Calibri" w:hAnsi="Calibri" w:cs="Arial"/>
                <w:color w:val="000000" w:themeColor="text1"/>
                <w:sz w:val="20"/>
                <w:szCs w:val="20"/>
              </w:rPr>
            </w:pPr>
            <w:sdt>
              <w:sdtPr>
                <w:rPr>
                  <w:rFonts w:ascii="Calibri" w:eastAsia="Times New Roman" w:hAnsi="Calibri" w:cs="Arial"/>
                  <w:b/>
                  <w:bCs/>
                  <w:smallCaps/>
                  <w:color w:val="000000"/>
                  <w:spacing w:val="5"/>
                  <w:sz w:val="20"/>
                  <w:lang w:eastAsia="ja-JP"/>
                </w:rPr>
                <w:id w:val="1589737283"/>
                <w14:checkbox>
                  <w14:checked w14:val="0"/>
                  <w14:checkedState w14:val="2612" w14:font="MS Gothic"/>
                  <w14:uncheckedState w14:val="2610" w14:font="MS Gothic"/>
                </w14:checkbox>
              </w:sdtPr>
              <w:sdtEndPr/>
              <w:sdtContent>
                <w:r w:rsidR="00F86F3C">
                  <w:rPr>
                    <w:rFonts w:ascii="MS Gothic" w:eastAsia="MS Gothic" w:hAnsi="MS Gothic" w:cs="Arial" w:hint="eastAsia"/>
                    <w:b/>
                    <w:bCs/>
                    <w:smallCaps/>
                    <w:color w:val="000000"/>
                    <w:spacing w:val="5"/>
                    <w:sz w:val="20"/>
                    <w:lang w:eastAsia="ja-JP"/>
                  </w:rPr>
                  <w:t>☐</w:t>
                </w:r>
              </w:sdtContent>
            </w:sdt>
            <w:r w:rsidR="00F86F3C" w:rsidRPr="006220E2">
              <w:rPr>
                <w:rFonts w:ascii="Calibri" w:eastAsia="Times New Roman" w:hAnsi="Calibri" w:cs="Arial"/>
                <w:color w:val="000000"/>
                <w:sz w:val="20"/>
                <w:lang w:eastAsia="ja-JP"/>
              </w:rPr>
              <w:tab/>
            </w:r>
          </w:p>
          <w:p w14:paraId="2B22DEF0" w14:textId="45ECF296" w:rsidR="0023771B" w:rsidRDefault="0017329A" w:rsidP="0023771B">
            <w:pPr>
              <w:spacing w:before="40" w:after="40" w:line="276" w:lineRule="auto"/>
              <w:ind w:right="-28"/>
              <w:rPr>
                <w:rFonts w:ascii="Calibri" w:hAnsi="Calibri" w:cs="Arial"/>
                <w:color w:val="000000" w:themeColor="text1"/>
                <w:sz w:val="20"/>
                <w:szCs w:val="20"/>
              </w:rPr>
            </w:pPr>
            <w:sdt>
              <w:sdtPr>
                <w:rPr>
                  <w:rFonts w:ascii="Calibri" w:eastAsia="Times New Roman" w:hAnsi="Calibri" w:cs="Arial"/>
                  <w:b/>
                  <w:bCs/>
                  <w:smallCaps/>
                  <w:color w:val="000000"/>
                  <w:spacing w:val="5"/>
                  <w:sz w:val="20"/>
                  <w:lang w:eastAsia="ja-JP"/>
                </w:rPr>
                <w:id w:val="235520775"/>
                <w14:checkbox>
                  <w14:checked w14:val="0"/>
                  <w14:checkedState w14:val="2612" w14:font="MS Gothic"/>
                  <w14:uncheckedState w14:val="2610" w14:font="MS Gothic"/>
                </w14:checkbox>
              </w:sdtPr>
              <w:sdtEndPr/>
              <w:sdtContent>
                <w:r w:rsidR="0023771B">
                  <w:rPr>
                    <w:rFonts w:ascii="MS Gothic" w:eastAsia="MS Gothic" w:hAnsi="MS Gothic" w:cs="Arial" w:hint="eastAsia"/>
                    <w:b/>
                    <w:bCs/>
                    <w:smallCaps/>
                    <w:color w:val="000000"/>
                    <w:spacing w:val="5"/>
                    <w:sz w:val="20"/>
                    <w:lang w:eastAsia="ja-JP"/>
                  </w:rPr>
                  <w:t>☐</w:t>
                </w:r>
              </w:sdtContent>
            </w:sdt>
            <w:r w:rsidR="0023771B" w:rsidRPr="006220E2">
              <w:rPr>
                <w:rFonts w:ascii="Calibri" w:eastAsia="Times New Roman" w:hAnsi="Calibri" w:cs="Arial"/>
                <w:color w:val="000000"/>
                <w:sz w:val="20"/>
                <w:lang w:eastAsia="ja-JP"/>
              </w:rPr>
              <w:tab/>
            </w:r>
          </w:p>
          <w:p w14:paraId="2122F9CD" w14:textId="286FBEDB" w:rsidR="0023771B" w:rsidRDefault="0017329A" w:rsidP="0023771B">
            <w:pPr>
              <w:spacing w:before="40" w:after="40" w:line="276" w:lineRule="auto"/>
              <w:ind w:right="-28"/>
              <w:rPr>
                <w:rFonts w:ascii="Calibri" w:hAnsi="Calibri" w:cs="Arial"/>
                <w:color w:val="000000" w:themeColor="text1"/>
                <w:sz w:val="20"/>
                <w:szCs w:val="20"/>
              </w:rPr>
            </w:pPr>
            <w:sdt>
              <w:sdtPr>
                <w:rPr>
                  <w:rFonts w:ascii="Calibri" w:eastAsia="Times New Roman" w:hAnsi="Calibri" w:cs="Arial"/>
                  <w:b/>
                  <w:bCs/>
                  <w:smallCaps/>
                  <w:color w:val="000000"/>
                  <w:spacing w:val="5"/>
                  <w:sz w:val="20"/>
                  <w:lang w:eastAsia="ja-JP"/>
                </w:rPr>
                <w:id w:val="974880264"/>
                <w14:checkbox>
                  <w14:checked w14:val="0"/>
                  <w14:checkedState w14:val="2612" w14:font="MS Gothic"/>
                  <w14:uncheckedState w14:val="2610" w14:font="MS Gothic"/>
                </w14:checkbox>
              </w:sdtPr>
              <w:sdtEndPr/>
              <w:sdtContent>
                <w:r w:rsidR="0023771B">
                  <w:rPr>
                    <w:rFonts w:ascii="MS Gothic" w:eastAsia="MS Gothic" w:hAnsi="MS Gothic" w:cs="Arial" w:hint="eastAsia"/>
                    <w:b/>
                    <w:bCs/>
                    <w:smallCaps/>
                    <w:color w:val="000000"/>
                    <w:spacing w:val="5"/>
                    <w:sz w:val="20"/>
                    <w:lang w:eastAsia="ja-JP"/>
                  </w:rPr>
                  <w:t>☐</w:t>
                </w:r>
              </w:sdtContent>
            </w:sdt>
            <w:r w:rsidR="0023771B" w:rsidRPr="006220E2">
              <w:rPr>
                <w:rFonts w:ascii="Calibri" w:eastAsia="Times New Roman" w:hAnsi="Calibri" w:cs="Arial"/>
                <w:color w:val="000000"/>
                <w:sz w:val="20"/>
                <w:lang w:eastAsia="ja-JP"/>
              </w:rPr>
              <w:tab/>
            </w:r>
          </w:p>
          <w:p w14:paraId="40870935" w14:textId="08252438" w:rsidR="00E24A8A" w:rsidRPr="006220E2" w:rsidRDefault="00E24A8A" w:rsidP="00F90377">
            <w:pPr>
              <w:spacing w:before="40" w:after="40" w:line="276" w:lineRule="auto"/>
              <w:ind w:right="-28"/>
              <w:rPr>
                <w:rStyle w:val="IntenseReference"/>
                <w:rFonts w:ascii="Calibri" w:hAnsi="Calibri" w:cs="Arial"/>
                <w:b w:val="0"/>
                <w:bCs w:val="0"/>
                <w:smallCaps w:val="0"/>
                <w:color w:val="000000" w:themeColor="text1"/>
                <w:spacing w:val="0"/>
                <w:sz w:val="20"/>
                <w:szCs w:val="20"/>
              </w:rPr>
            </w:pPr>
          </w:p>
        </w:tc>
      </w:tr>
    </w:tbl>
    <w:p w14:paraId="1934C85C" w14:textId="77777777" w:rsidR="00DC5D64" w:rsidRPr="006220E2" w:rsidRDefault="008D2D80" w:rsidP="00DC5D64">
      <w:pPr>
        <w:spacing w:before="160"/>
        <w:ind w:left="-360" w:right="-450"/>
        <w:rPr>
          <w:rFonts w:ascii="Calibri" w:hAnsi="Calibri" w:cs="Arial"/>
          <w:i/>
          <w:sz w:val="20"/>
          <w:szCs w:val="20"/>
        </w:rPr>
      </w:pPr>
      <w:r w:rsidRPr="006220E2">
        <w:rPr>
          <w:rFonts w:ascii="Calibri" w:hAnsi="Calibri" w:cs="Arial"/>
          <w:i/>
          <w:sz w:val="20"/>
          <w:szCs w:val="20"/>
        </w:rPr>
        <w:t>* Please note that a funding proposal will be considered complete only upon receipt of all the applicable supporting documents.</w:t>
      </w:r>
    </w:p>
    <w:p w14:paraId="18F73B87" w14:textId="77777777" w:rsidR="00DC5D64" w:rsidRPr="006220E2" w:rsidRDefault="00DC5D64" w:rsidP="00DC5D64">
      <w:pPr>
        <w:spacing w:before="160"/>
        <w:ind w:left="-360" w:right="-450"/>
        <w:rPr>
          <w:rFonts w:ascii="Calibri" w:hAnsi="Calibri" w:cs="Arial"/>
          <w:i/>
          <w:sz w:val="20"/>
          <w:szCs w:val="20"/>
        </w:rPr>
      </w:pPr>
    </w:p>
    <w:p w14:paraId="5FB3762B" w14:textId="77777777" w:rsidR="00DC5D64" w:rsidRPr="006220E2" w:rsidRDefault="00DC5D64" w:rsidP="00865C92">
      <w:pPr>
        <w:spacing w:before="160"/>
        <w:ind w:left="-360" w:right="-450"/>
        <w:rPr>
          <w:rFonts w:ascii="Calibri" w:hAnsi="Calibri" w:cs="Arial"/>
          <w:i/>
          <w:sz w:val="20"/>
          <w:szCs w:val="20"/>
        </w:rPr>
      </w:pPr>
    </w:p>
    <w:sectPr w:rsidR="00DC5D64" w:rsidRPr="006220E2" w:rsidSect="00FA425A">
      <w:headerReference w:type="even" r:id="rId52"/>
      <w:headerReference w:type="default" r:id="rId53"/>
      <w:head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0D8B9E" w14:textId="77777777" w:rsidR="005619FC" w:rsidRDefault="005619FC" w:rsidP="00AC43A2">
      <w:pPr>
        <w:spacing w:after="0" w:line="240" w:lineRule="auto"/>
      </w:pPr>
      <w:r>
        <w:separator/>
      </w:r>
    </w:p>
  </w:endnote>
  <w:endnote w:type="continuationSeparator" w:id="0">
    <w:p w14:paraId="05B27CDE" w14:textId="77777777" w:rsidR="005619FC" w:rsidRDefault="005619FC" w:rsidP="00AC43A2">
      <w:pPr>
        <w:spacing w:after="0" w:line="240" w:lineRule="auto"/>
      </w:pPr>
      <w:r>
        <w:continuationSeparator/>
      </w:r>
    </w:p>
  </w:endnote>
  <w:endnote w:type="continuationNotice" w:id="1">
    <w:p w14:paraId="1257D960" w14:textId="77777777" w:rsidR="005619FC" w:rsidRDefault="005619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Bold">
    <w:altName w:val="Cambria"/>
    <w:panose1 w:val="00000000000000000000"/>
    <w:charset w:val="4D"/>
    <w:family w:val="auto"/>
    <w:notTrueType/>
    <w:pitch w:val="default"/>
    <w:sig w:usb0="00000003" w:usb1="08070000" w:usb2="00000010" w:usb3="00000000" w:csb0="00020001" w:csb1="00000000"/>
  </w:font>
  <w:font w:name="CamingoDosPro-Light">
    <w:altName w:val="Cambria"/>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04B2B" w14:textId="77777777" w:rsidR="0017329A" w:rsidRDefault="00173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91685312"/>
      <w:docPartObj>
        <w:docPartGallery w:val="Page Numbers (Bottom of Page)"/>
        <w:docPartUnique/>
      </w:docPartObj>
    </w:sdtPr>
    <w:sdtEndPr>
      <w:rPr>
        <w:noProof/>
      </w:rPr>
    </w:sdtEndPr>
    <w:sdtContent>
      <w:p w14:paraId="45A9CDAC" w14:textId="36DF8791" w:rsidR="00164D0E" w:rsidRDefault="00164D0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BB1035" w14:textId="77777777" w:rsidR="00164D0E" w:rsidRDefault="00164D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918A9" w14:textId="77777777" w:rsidR="0017329A" w:rsidRDefault="00173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E354EE" w14:textId="77777777" w:rsidR="005619FC" w:rsidRDefault="005619FC" w:rsidP="00AC43A2">
      <w:pPr>
        <w:spacing w:after="0" w:line="240" w:lineRule="auto"/>
      </w:pPr>
      <w:r>
        <w:separator/>
      </w:r>
    </w:p>
  </w:footnote>
  <w:footnote w:type="continuationSeparator" w:id="0">
    <w:p w14:paraId="37FA5B62" w14:textId="77777777" w:rsidR="005619FC" w:rsidRDefault="005619FC" w:rsidP="00AC43A2">
      <w:pPr>
        <w:spacing w:after="0" w:line="240" w:lineRule="auto"/>
      </w:pPr>
      <w:r>
        <w:continuationSeparator/>
      </w:r>
    </w:p>
  </w:footnote>
  <w:footnote w:type="continuationNotice" w:id="1">
    <w:p w14:paraId="39DB85B6" w14:textId="77777777" w:rsidR="005619FC" w:rsidRDefault="005619FC">
      <w:pPr>
        <w:spacing w:after="0" w:line="240" w:lineRule="auto"/>
      </w:pPr>
    </w:p>
  </w:footnote>
  <w:footnote w:id="2">
    <w:p w14:paraId="69D710E8" w14:textId="77777777" w:rsidR="00164D0E" w:rsidRDefault="00164D0E" w:rsidP="00F5439A"/>
  </w:footnote>
  <w:footnote w:id="3">
    <w:p w14:paraId="26210606" w14:textId="0EBDE144" w:rsidR="00164D0E" w:rsidRPr="00F95DBF" w:rsidRDefault="00164D0E" w:rsidP="00FA4248">
      <w:pPr>
        <w:spacing w:after="0" w:line="240" w:lineRule="auto"/>
        <w:rPr>
          <w:rFonts w:eastAsia="Times New Roman" w:cstheme="minorHAnsi"/>
          <w:sz w:val="18"/>
          <w:szCs w:val="18"/>
          <w:lang w:val="en-GB" w:eastAsia="en-US"/>
        </w:rPr>
      </w:pPr>
      <w:r w:rsidRPr="00F95DBF">
        <w:rPr>
          <w:rFonts w:eastAsia="Times New Roman" w:cstheme="minorHAnsi"/>
          <w:sz w:val="18"/>
          <w:szCs w:val="18"/>
          <w:lang w:val="en-GB" w:eastAsia="en-US"/>
        </w:rPr>
        <w:footnoteRef/>
      </w:r>
      <w:r w:rsidRPr="00F95DBF">
        <w:rPr>
          <w:rFonts w:eastAsia="Times New Roman" w:cstheme="minorHAnsi"/>
          <w:sz w:val="18"/>
          <w:szCs w:val="18"/>
          <w:lang w:val="en-GB" w:eastAsia="en-US"/>
        </w:rPr>
        <w:t>Broken down by instrument i.e. (</w:t>
      </w:r>
      <w:proofErr w:type="spellStart"/>
      <w:r w:rsidRPr="00F95DBF">
        <w:rPr>
          <w:rFonts w:eastAsia="Times New Roman" w:cstheme="minorHAnsi"/>
          <w:sz w:val="18"/>
          <w:szCs w:val="18"/>
          <w:lang w:val="en-GB" w:eastAsia="en-US"/>
        </w:rPr>
        <w:t>i</w:t>
      </w:r>
      <w:proofErr w:type="spellEnd"/>
      <w:r w:rsidRPr="00F95DBF">
        <w:rPr>
          <w:rFonts w:eastAsia="Times New Roman" w:cstheme="minorHAnsi"/>
          <w:sz w:val="18"/>
          <w:szCs w:val="18"/>
          <w:lang w:val="en-GB" w:eastAsia="en-US"/>
        </w:rPr>
        <w:t>) Senior Loans; (ii) Subordinated Loans; (iii) Equity; (iv) Guarantees; (v) Reimbursable grants &amp; (vi) Grants</w:t>
      </w:r>
    </w:p>
  </w:footnote>
  <w:footnote w:id="4">
    <w:p w14:paraId="4593F96B" w14:textId="12B838A4" w:rsidR="00164D0E" w:rsidRPr="00FA4248" w:rsidRDefault="00164D0E">
      <w:pPr>
        <w:pStyle w:val="FootnoteText"/>
        <w:rPr>
          <w:rFonts w:asciiTheme="minorHAnsi" w:hAnsiTheme="minorHAnsi" w:cstheme="minorHAnsi"/>
          <w:sz w:val="18"/>
          <w:szCs w:val="18"/>
        </w:rPr>
      </w:pPr>
      <w:r>
        <w:rPr>
          <w:rStyle w:val="FootnoteReference"/>
        </w:rPr>
        <w:footnoteRef/>
      </w:r>
      <w:r>
        <w:t xml:space="preserve"> </w:t>
      </w:r>
      <w:r w:rsidRPr="009A2097">
        <w:rPr>
          <w:rFonts w:ascii="Calibri" w:hAnsi="Calibri" w:cs="Arial"/>
          <w:bCs/>
          <w:color w:val="000000"/>
          <w:szCs w:val="22"/>
          <w:lang w:val="en-US" w:eastAsia="ja-JP"/>
        </w:rPr>
        <w:t>Seniority categories include Pari-passu; senior; junior</w:t>
      </w:r>
    </w:p>
  </w:footnote>
  <w:footnote w:id="5">
    <w:p w14:paraId="03DFC480" w14:textId="22F1245A" w:rsidR="00164D0E" w:rsidRPr="008C6316" w:rsidRDefault="00164D0E">
      <w:pPr>
        <w:pStyle w:val="FootnoteText"/>
      </w:pPr>
      <w:r>
        <w:rPr>
          <w:rStyle w:val="FootnoteReference"/>
        </w:rPr>
        <w:footnoteRef/>
      </w:r>
      <w:r>
        <w:t xml:space="preserve"> </w:t>
      </w:r>
      <w:r w:rsidRPr="004179E1">
        <w:rPr>
          <w:rFonts w:ascii="Calibri" w:hAnsi="Calibri" w:cs="Arial"/>
          <w:color w:val="000000"/>
          <w:szCs w:val="22"/>
          <w:lang w:val="en-US" w:eastAsia="ja-JP"/>
        </w:rPr>
        <w:t>Besides impact potential, the other GCF investment criteria are paradigm shift potential; sustainable development potential; needs of the recipient; country ownership; and efficiency and effectiveness</w:t>
      </w:r>
    </w:p>
  </w:footnote>
  <w:footnote w:id="6">
    <w:p w14:paraId="6E770BC5" w14:textId="77777777" w:rsidR="00164D0E" w:rsidRPr="00625D96" w:rsidRDefault="00164D0E" w:rsidP="00573365">
      <w:pPr>
        <w:pStyle w:val="FootnoteText"/>
        <w:rPr>
          <w:rFonts w:cs="Arial"/>
          <w:color w:val="0000FF" w:themeColor="hyperlink"/>
          <w:sz w:val="18"/>
          <w:u w:val="single"/>
        </w:rPr>
      </w:pPr>
      <w:r w:rsidRPr="0023343B">
        <w:rPr>
          <w:rStyle w:val="FootnoteReference"/>
          <w:rFonts w:cs="Arial"/>
          <w:sz w:val="18"/>
        </w:rPr>
        <w:footnoteRef/>
      </w:r>
      <w:r w:rsidRPr="0023343B">
        <w:rPr>
          <w:rFonts w:cs="Arial"/>
          <w:sz w:val="18"/>
        </w:rPr>
        <w:t xml:space="preserve"> </w:t>
      </w:r>
      <w:r w:rsidRPr="0023343B">
        <w:rPr>
          <w:rFonts w:cs="Arial"/>
          <w:sz w:val="18"/>
          <w:lang w:val="en-US"/>
        </w:rPr>
        <w:t xml:space="preserve">Information on the Fund’s expected results and indicators can be found in its Performance Measurement Frameworks available at the following link (Please note that </w:t>
      </w:r>
      <w:r w:rsidRPr="0023343B">
        <w:rPr>
          <w:rStyle w:val="Hyperlink"/>
          <w:rFonts w:cs="Arial"/>
          <w:color w:val="auto"/>
          <w:sz w:val="18"/>
          <w:u w:val="none"/>
        </w:rPr>
        <w:t>some indicators are under refinement)</w:t>
      </w:r>
      <w:r w:rsidRPr="0023343B">
        <w:rPr>
          <w:rFonts w:cs="Arial"/>
          <w:sz w:val="18"/>
          <w:lang w:val="en-US"/>
        </w:rPr>
        <w:t xml:space="preserve">: </w:t>
      </w:r>
      <w:hyperlink r:id="rId1" w:history="1">
        <w:r w:rsidRPr="0023343B">
          <w:rPr>
            <w:rStyle w:val="Hyperlink"/>
            <w:rFonts w:cs="Arial"/>
            <w:sz w:val="18"/>
          </w:rPr>
          <w:t>http://www.gcfund.org/fileadmin/00_customer/documents/Operations/5.3_Initial_PMF.pdf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EDEE6" w14:textId="12C66EBA" w:rsidR="00164D0E" w:rsidRDefault="0017329A">
    <w:pPr>
      <w:pStyle w:val="Header"/>
    </w:pPr>
    <w:r>
      <w:rPr>
        <w:noProof/>
      </w:rPr>
      <w:pict w14:anchorId="7B65F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88" o:spid="_x0000_s2125" type="#_x0000_t136" style="position:absolute;margin-left:0;margin-top:0;width:527.9pt;height:131.95pt;rotation:315;z-index:-251644928;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6ADE4563">
        <v:shape id="_x0000_s2123" type="#_x0000_t136" alt="" style="position:absolute;margin-left:0;margin-top:0;width:527.9pt;height:131.95pt;rotation:315;z-index:-25165817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1CFEDD03">
        <v:shape id="_x0000_s2122" type="#_x0000_t136" alt="" style="position:absolute;margin-left:0;margin-top:0;width:549.9pt;height:109.95pt;rotation:315;z-index:-25165820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30C15590">
        <v:shape id="_x0000_s2121" type="#_x0000_t136" alt="" style="position:absolute;margin-left:0;margin-top:0;width:539.85pt;height:119.95pt;rotation:315;z-index:-25165822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D46FC" w14:textId="4A8156C1" w:rsidR="00164D0E" w:rsidRDefault="0017329A">
    <w:pPr>
      <w:pStyle w:val="Header"/>
    </w:pPr>
    <w:r>
      <w:rPr>
        <w:noProof/>
      </w:rPr>
      <w:pict w14:anchorId="74C87D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7" o:spid="_x0000_s2134" type="#_x0000_t136" style="position:absolute;margin-left:0;margin-top:0;width:527.9pt;height:131.95pt;rotation:315;z-index:-251626496;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64B7B6EF">
        <v:shape id="_x0000_s2104" type="#_x0000_t136" alt="" style="position:absolute;margin-left:0;margin-top:0;width:527.9pt;height:131.95pt;rotation:315;z-index:-25165816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6B0C2B95">
        <v:shape id="_x0000_s2103" type="#_x0000_t136" alt="" style="position:absolute;margin-left:0;margin-top:0;width:549.9pt;height:109.95pt;rotation:315;z-index:-25165819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626B833D">
        <v:shape id="_x0000_s2102" type="#_x0000_t136" alt="" style="position:absolute;margin-left:0;margin-top:0;width:539.85pt;height:119.95pt;rotation:315;z-index:-25165821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9414A" w14:textId="5D40D645" w:rsidR="00164D0E" w:rsidRDefault="0017329A" w:rsidP="005D12D2">
    <w:pPr>
      <w:tabs>
        <w:tab w:val="right" w:pos="8789"/>
        <w:tab w:val="right" w:pos="9360"/>
      </w:tabs>
      <w:spacing w:after="0" w:line="276" w:lineRule="auto"/>
      <w:jc w:val="right"/>
      <w:rPr>
        <w:rFonts w:ascii="Arial" w:eastAsia="Malgun Gothic" w:hAnsi="Arial" w:cs="Arial"/>
        <w:b/>
        <w:sz w:val="24"/>
        <w:szCs w:val="28"/>
      </w:rPr>
    </w:pPr>
    <w:r>
      <w:rPr>
        <w:noProof/>
      </w:rPr>
      <w:pict w14:anchorId="0823B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8" o:spid="_x0000_s2135" type="#_x0000_t136" style="position:absolute;left:0;text-align:left;margin-left:0;margin-top:0;width:527.9pt;height:131.95pt;rotation:315;z-index:-251624448;mso-position-horizontal:center;mso-position-horizontal-relative:margin;mso-position-vertical:center;mso-position-vertical-relative:margin" o:allowincell="f" fillcolor="silver" stroked="f">
          <v:fill opacity=".5"/>
          <v:textpath style="font-family:&quot;Cambria&quot;;font-size:1pt" string="3rd DRAFT"/>
        </v:shape>
      </w:pict>
    </w:r>
    <w:r w:rsidR="00164D0E" w:rsidRPr="00BF792B">
      <w:rPr>
        <w:rFonts w:ascii="Arial" w:hAnsi="Arial" w:cs="Arial"/>
        <w:noProof/>
      </w:rPr>
      <mc:AlternateContent>
        <mc:Choice Requires="wps">
          <w:drawing>
            <wp:anchor distT="0" distB="0" distL="114300" distR="114300" simplePos="0" relativeHeight="251663872" behindDoc="0" locked="0" layoutInCell="1" allowOverlap="1" wp14:anchorId="36167D5F" wp14:editId="17D47DDB">
              <wp:simplePos x="0" y="0"/>
              <wp:positionH relativeFrom="column">
                <wp:posOffset>5728744</wp:posOffset>
              </wp:positionH>
              <wp:positionV relativeFrom="paragraph">
                <wp:posOffset>-432292</wp:posOffset>
              </wp:positionV>
              <wp:extent cx="821690" cy="1319530"/>
              <wp:effectExtent l="0" t="0" r="0" b="1270"/>
              <wp:wrapThrough wrapText="bothSides">
                <wp:wrapPolygon edited="0">
                  <wp:start x="668" y="0"/>
                  <wp:lineTo x="668" y="21205"/>
                  <wp:lineTo x="20031" y="21205"/>
                  <wp:lineTo x="20031" y="0"/>
                  <wp:lineTo x="668" y="0"/>
                </wp:wrapPolygon>
              </wp:wrapThrough>
              <wp:docPr id="28" name="Text Box 28"/>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276F167" w14:textId="32FD1B4A"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67D5F" id="_x0000_t202" coordsize="21600,21600" o:spt="202" path="m,l,21600r21600,l21600,xe">
              <v:stroke joinstyle="miter"/>
              <v:path gradientshapeok="t" o:connecttype="rect"/>
            </v:shapetype>
            <v:shape id="Text Box 28" o:spid="_x0000_s1027" type="#_x0000_t202" style="position:absolute;left:0;text-align:left;margin-left:451.1pt;margin-top:-34.05pt;width:64.7pt;height:10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" filled="f" stroked="f">
              <v:textbox>
                <w:txbxContent>
                  <w:p w14:paraId="3276F167" w14:textId="32FD1B4A"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c</w:t>
                    </w:r>
                  </w:p>
                </w:txbxContent>
              </v:textbox>
              <w10:wrap type="through"/>
            </v:shape>
          </w:pict>
        </mc:Fallback>
      </mc:AlternateContent>
    </w:r>
    <w:r w:rsidR="00164D0E">
      <w:rPr>
        <w:rFonts w:ascii="Arial" w:hAnsi="Arial" w:cs="Arial"/>
        <w:noProof/>
        <w:sz w:val="28"/>
        <w:szCs w:val="28"/>
      </w:rPr>
      <w:drawing>
        <wp:anchor distT="0" distB="0" distL="114300" distR="114300" simplePos="0" relativeHeight="251664896" behindDoc="1" locked="0" layoutInCell="1" allowOverlap="1" wp14:anchorId="4DECF3F4" wp14:editId="1657B6BA">
          <wp:simplePos x="0" y="0"/>
          <wp:positionH relativeFrom="column">
            <wp:posOffset>-331224</wp:posOffset>
          </wp:positionH>
          <wp:positionV relativeFrom="paragraph">
            <wp:posOffset>-82550</wp:posOffset>
          </wp:positionV>
          <wp:extent cx="1090930" cy="69151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A736D" w14:textId="77777777" w:rsidR="00164D0E" w:rsidRPr="005D12D2" w:rsidRDefault="00164D0E" w:rsidP="003405EA">
    <w:pPr>
      <w:tabs>
        <w:tab w:val="right" w:pos="8789"/>
      </w:tabs>
      <w:spacing w:after="0" w:line="276" w:lineRule="auto"/>
      <w:ind w:right="429"/>
      <w:jc w:val="right"/>
      <w:rPr>
        <w:rFonts w:ascii="Arial" w:eastAsia="Malgun Gothic" w:hAnsi="Arial" w:cs="Arial"/>
        <w:b/>
        <w:sz w:val="24"/>
        <w:szCs w:val="28"/>
      </w:rPr>
    </w:pPr>
    <w:r w:rsidRPr="00612109">
      <w:rPr>
        <w:rFonts w:ascii="Arial" w:eastAsia="Malgun Gothic" w:hAnsi="Arial" w:cs="Arial"/>
        <w:b/>
        <w:sz w:val="24"/>
        <w:szCs w:val="28"/>
      </w:rPr>
      <w:t>DETAILED PROJECT / PROGRAMME DESCRIPTION</w:t>
    </w:r>
  </w:p>
  <w:p w14:paraId="6C0AD145" w14:textId="79ABC3B2" w:rsidR="00164D0E" w:rsidRDefault="00164D0E"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6</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instrText>47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t>45</w:t>
    </w:r>
    <w:r w:rsidRPr="005D12D2">
      <w:rPr>
        <w:rFonts w:ascii="Arial" w:eastAsia="Malgun Gothic" w:hAnsi="Arial" w:cs="Arial"/>
        <w:sz w:val="18"/>
        <w:szCs w:val="28"/>
      </w:rPr>
      <w:fldChar w:fldCharType="end"/>
    </w:r>
  </w:p>
  <w:p w14:paraId="760B3881" w14:textId="77777777" w:rsidR="00164D0E" w:rsidRPr="000105D3" w:rsidRDefault="00164D0E" w:rsidP="00DD48C3">
    <w:pPr>
      <w:pStyle w:val="Header"/>
      <w:ind w:right="44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A687E" w14:textId="549506D4" w:rsidR="00164D0E" w:rsidRDefault="0017329A">
    <w:pPr>
      <w:pStyle w:val="Header"/>
    </w:pPr>
    <w:r>
      <w:rPr>
        <w:noProof/>
      </w:rPr>
      <w:pict w14:anchorId="3D2BC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6" o:spid="_x0000_s2133" type="#_x0000_t136" style="position:absolute;margin-left:0;margin-top:0;width:527.9pt;height:131.95pt;rotation:315;z-index:-251628544;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58E3CEE7">
        <v:shape id="_x0000_s2100" type="#_x0000_t136" alt="" style="position:absolute;margin-left:0;margin-top:0;width:527.9pt;height:131.95pt;rotation:315;z-index:-25165817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55F4A5FD">
        <v:shape id="_x0000_s2099" type="#_x0000_t136" alt="" style="position:absolute;margin-left:0;margin-top:0;width:549.9pt;height:109.95pt;rotation:315;z-index:-25165819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5251281F">
        <v:shape id="_x0000_s2098" type="#_x0000_t136" alt="" style="position:absolute;margin-left:0;margin-top:0;width:539.85pt;height:119.95pt;rotation:315;z-index:-251658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1E4CD" w14:textId="36BAE7CA" w:rsidR="00164D0E" w:rsidRDefault="0017329A">
    <w:pPr>
      <w:pStyle w:val="Header"/>
    </w:pPr>
    <w:r>
      <w:rPr>
        <w:noProof/>
      </w:rPr>
      <w:pict w14:anchorId="42B1B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0" o:spid="_x0000_s2137" type="#_x0000_t136" style="position:absolute;margin-left:0;margin-top:0;width:527.9pt;height:131.95pt;rotation:315;z-index:-251620352;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3550DBFC">
        <v:shape id="_x0000_s2097" type="#_x0000_t136" alt="" style="position:absolute;margin-left:0;margin-top:0;width:527.9pt;height:131.95pt;rotation:315;z-index:-25165816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1257BABD">
        <v:shape id="_x0000_s2096" type="#_x0000_t136" alt="" style="position:absolute;margin-left:0;margin-top:0;width:549.9pt;height:109.95pt;rotation:315;z-index:-25165819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5A9D5876">
        <v:shape id="_x0000_s2095" type="#_x0000_t136" alt="" style="position:absolute;margin-left:0;margin-top:0;width:539.85pt;height:119.95pt;rotation:315;z-index:-25165821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5E707" w14:textId="1D3C7835" w:rsidR="00164D0E" w:rsidRDefault="0017329A" w:rsidP="005D12D2">
    <w:pPr>
      <w:tabs>
        <w:tab w:val="right" w:pos="8789"/>
        <w:tab w:val="right" w:pos="9360"/>
      </w:tabs>
      <w:spacing w:after="0" w:line="276" w:lineRule="auto"/>
      <w:jc w:val="right"/>
      <w:rPr>
        <w:rFonts w:ascii="Arial" w:eastAsia="Malgun Gothic" w:hAnsi="Arial" w:cs="Arial"/>
        <w:b/>
        <w:sz w:val="24"/>
        <w:szCs w:val="28"/>
      </w:rPr>
    </w:pPr>
    <w:r>
      <w:rPr>
        <w:noProof/>
      </w:rPr>
      <w:pict w14:anchorId="14C67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1" o:spid="_x0000_s2138" type="#_x0000_t136" style="position:absolute;left:0;text-align:left;margin-left:0;margin-top:0;width:527.9pt;height:131.95pt;rotation:315;z-index:-251618304;mso-position-horizontal:center;mso-position-horizontal-relative:margin;mso-position-vertical:center;mso-position-vertical-relative:margin" o:allowincell="f" fillcolor="silver" stroked="f">
          <v:fill opacity=".5"/>
          <v:textpath style="font-family:&quot;Cambria&quot;;font-size:1pt" string="3rd DRAFT"/>
        </v:shape>
      </w:pict>
    </w:r>
    <w:r w:rsidR="00164D0E" w:rsidRPr="00BF792B">
      <w:rPr>
        <w:rFonts w:ascii="Arial" w:hAnsi="Arial" w:cs="Arial"/>
        <w:noProof/>
      </w:rPr>
      <mc:AlternateContent>
        <mc:Choice Requires="wps">
          <w:drawing>
            <wp:anchor distT="0" distB="0" distL="114300" distR="114300" simplePos="0" relativeHeight="251665920" behindDoc="0" locked="0" layoutInCell="1" allowOverlap="1" wp14:anchorId="3E09C44E" wp14:editId="17BCA9CC">
              <wp:simplePos x="0" y="0"/>
              <wp:positionH relativeFrom="column">
                <wp:posOffset>8300085</wp:posOffset>
              </wp:positionH>
              <wp:positionV relativeFrom="paragraph">
                <wp:posOffset>-431800</wp:posOffset>
              </wp:positionV>
              <wp:extent cx="821690" cy="1319530"/>
              <wp:effectExtent l="0" t="0" r="0" b="1270"/>
              <wp:wrapThrough wrapText="bothSides">
                <wp:wrapPolygon edited="0">
                  <wp:start x="668" y="0"/>
                  <wp:lineTo x="668" y="21205"/>
                  <wp:lineTo x="20031" y="21205"/>
                  <wp:lineTo x="20031" y="0"/>
                  <wp:lineTo x="668" y="0"/>
                </wp:wrapPolygon>
              </wp:wrapThrough>
              <wp:docPr id="6" name="Text Box 6"/>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2C33355"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9C44E" id="_x0000_t202" coordsize="21600,21600" o:spt="202" path="m,l,21600r21600,l21600,xe">
              <v:stroke joinstyle="miter"/>
              <v:path gradientshapeok="t" o:connecttype="rect"/>
            </v:shapetype>
            <v:shape id="Text Box 6" o:spid="_x0000_s1028" type="#_x0000_t202" style="position:absolute;left:0;text-align:left;margin-left:653.55pt;margin-top:-34pt;width:64.7pt;height:10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" filled="f" stroked="f">
              <v:textbox>
                <w:txbxContent>
                  <w:p w14:paraId="62C33355"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C</w:t>
                    </w:r>
                  </w:p>
                </w:txbxContent>
              </v:textbox>
              <w10:wrap type="through"/>
            </v:shape>
          </w:pict>
        </mc:Fallback>
      </mc:AlternateContent>
    </w:r>
    <w:r w:rsidR="00164D0E">
      <w:rPr>
        <w:rFonts w:ascii="Arial" w:hAnsi="Arial" w:cs="Arial"/>
        <w:noProof/>
        <w:sz w:val="28"/>
        <w:szCs w:val="28"/>
      </w:rPr>
      <w:drawing>
        <wp:anchor distT="0" distB="0" distL="114300" distR="114300" simplePos="0" relativeHeight="251666944" behindDoc="1" locked="0" layoutInCell="1" allowOverlap="1" wp14:anchorId="3BCAB932" wp14:editId="6B2F94F1">
          <wp:simplePos x="0" y="0"/>
          <wp:positionH relativeFrom="column">
            <wp:posOffset>-331224</wp:posOffset>
          </wp:positionH>
          <wp:positionV relativeFrom="paragraph">
            <wp:posOffset>-82550</wp:posOffset>
          </wp:positionV>
          <wp:extent cx="1090930" cy="6915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CFCC4" w14:textId="77777777" w:rsidR="00164D0E" w:rsidRPr="005D12D2" w:rsidRDefault="00164D0E" w:rsidP="003405EA">
    <w:pPr>
      <w:tabs>
        <w:tab w:val="right" w:pos="8789"/>
      </w:tabs>
      <w:spacing w:after="0" w:line="276" w:lineRule="auto"/>
      <w:ind w:right="429"/>
      <w:jc w:val="right"/>
      <w:rPr>
        <w:rFonts w:ascii="Arial" w:eastAsia="Malgun Gothic" w:hAnsi="Arial" w:cs="Arial"/>
        <w:b/>
        <w:sz w:val="24"/>
        <w:szCs w:val="28"/>
      </w:rPr>
    </w:pPr>
    <w:r w:rsidRPr="00612109">
      <w:rPr>
        <w:rFonts w:ascii="Arial" w:eastAsia="Malgun Gothic" w:hAnsi="Arial" w:cs="Arial"/>
        <w:b/>
        <w:sz w:val="24"/>
        <w:szCs w:val="28"/>
      </w:rPr>
      <w:t>DETAILED PROJECT / PROGRAMME DESCRIPTION</w:t>
    </w:r>
  </w:p>
  <w:p w14:paraId="0F59C38C" w14:textId="631B8CC4" w:rsidR="00164D0E" w:rsidRDefault="00164D0E"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7</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instrText>47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t>45</w:t>
    </w:r>
    <w:r w:rsidRPr="005D12D2">
      <w:rPr>
        <w:rFonts w:ascii="Arial" w:eastAsia="Malgun Gothic" w:hAnsi="Arial" w:cs="Arial"/>
        <w:sz w:val="18"/>
        <w:szCs w:val="28"/>
      </w:rPr>
      <w:fldChar w:fldCharType="end"/>
    </w:r>
  </w:p>
  <w:p w14:paraId="01AF8B42" w14:textId="77777777" w:rsidR="00164D0E" w:rsidRPr="000105D3" w:rsidRDefault="00164D0E" w:rsidP="00DD48C3">
    <w:pPr>
      <w:pStyle w:val="Header"/>
      <w:ind w:right="44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24DC9" w14:textId="0F03FE7C" w:rsidR="00164D0E" w:rsidRDefault="0017329A">
    <w:pPr>
      <w:pStyle w:val="Header"/>
    </w:pPr>
    <w:r>
      <w:rPr>
        <w:noProof/>
      </w:rPr>
      <w:pict w14:anchorId="23ABC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9" o:spid="_x0000_s2136" type="#_x0000_t136" style="position:absolute;margin-left:0;margin-top:0;width:527.9pt;height:131.95pt;rotation:315;z-index:-251622400;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68D43404">
        <v:shape id="_x0000_s2093" type="#_x0000_t136" alt="" style="position:absolute;margin-left:0;margin-top:0;width:527.9pt;height:131.95pt;rotation:315;z-index:-25165816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380B195C">
        <v:shape id="_x0000_s2092" type="#_x0000_t136" alt="" style="position:absolute;margin-left:0;margin-top:0;width:549.9pt;height:109.95pt;rotation:315;z-index:-25165819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5555F464">
        <v:shape id="_x0000_s2091" type="#_x0000_t136" alt="" style="position:absolute;margin-left:0;margin-top:0;width:539.85pt;height:119.95pt;rotation:315;z-index:-25165821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968C2" w14:textId="074484AA" w:rsidR="00164D0E" w:rsidRDefault="0017329A">
    <w:pPr>
      <w:pStyle w:val="Header"/>
    </w:pPr>
    <w:r>
      <w:rPr>
        <w:noProof/>
      </w:rPr>
      <w:pict w14:anchorId="41CD97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3" o:spid="_x0000_s2140" type="#_x0000_t136" style="position:absolute;margin-left:0;margin-top:0;width:527.9pt;height:131.95pt;rotation:315;z-index:-251614208;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3CB0DB27">
        <v:shape id="_x0000_s2090" type="#_x0000_t136" alt="" style="position:absolute;margin-left:0;margin-top:0;width:527.9pt;height:131.95pt;rotation:315;z-index:-25165816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480DF518">
        <v:shape id="_x0000_s2089" type="#_x0000_t136" alt="" style="position:absolute;margin-left:0;margin-top:0;width:549.9pt;height:109.95pt;rotation:315;z-index:-25165819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1AD7282A">
        <v:shape id="_x0000_s2088" type="#_x0000_t136" alt="" style="position:absolute;margin-left:0;margin-top:0;width:539.85pt;height:119.95pt;rotation:315;z-index:-25165821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AB282" w14:textId="35473B5F" w:rsidR="00164D0E" w:rsidRDefault="0017329A" w:rsidP="005D12D2">
    <w:pPr>
      <w:tabs>
        <w:tab w:val="right" w:pos="8789"/>
        <w:tab w:val="right" w:pos="9360"/>
      </w:tabs>
      <w:spacing w:after="0" w:line="276" w:lineRule="auto"/>
      <w:jc w:val="right"/>
      <w:rPr>
        <w:rFonts w:ascii="Arial" w:eastAsia="Malgun Gothic" w:hAnsi="Arial" w:cs="Arial"/>
        <w:b/>
        <w:sz w:val="24"/>
        <w:szCs w:val="28"/>
      </w:rPr>
    </w:pPr>
    <w:r>
      <w:rPr>
        <w:noProof/>
      </w:rPr>
      <w:pict w14:anchorId="6E405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4" o:spid="_x0000_s2141" type="#_x0000_t136" style="position:absolute;left:0;text-align:left;margin-left:0;margin-top:0;width:527.9pt;height:131.95pt;rotation:315;z-index:-251612160;mso-position-horizontal:center;mso-position-horizontal-relative:margin;mso-position-vertical:center;mso-position-vertical-relative:margin" o:allowincell="f" fillcolor="silver" stroked="f">
          <v:fill opacity=".5"/>
          <v:textpath style="font-family:&quot;Cambria&quot;;font-size:1pt" string="3rd DRAFT"/>
        </v:shape>
      </w:pict>
    </w:r>
    <w:r w:rsidR="00164D0E" w:rsidRPr="00BF792B">
      <w:rPr>
        <w:rFonts w:ascii="Arial" w:hAnsi="Arial" w:cs="Arial"/>
        <w:noProof/>
      </w:rPr>
      <mc:AlternateContent>
        <mc:Choice Requires="wps">
          <w:drawing>
            <wp:anchor distT="0" distB="0" distL="114300" distR="114300" simplePos="0" relativeHeight="251652608" behindDoc="0" locked="0" layoutInCell="1" allowOverlap="1" wp14:anchorId="1B71E354" wp14:editId="7B2AD811">
              <wp:simplePos x="0" y="0"/>
              <wp:positionH relativeFrom="column">
                <wp:posOffset>5807710</wp:posOffset>
              </wp:positionH>
              <wp:positionV relativeFrom="paragraph">
                <wp:posOffset>-410894</wp:posOffset>
              </wp:positionV>
              <wp:extent cx="821690" cy="1319530"/>
              <wp:effectExtent l="0" t="0" r="0" b="1270"/>
              <wp:wrapThrough wrapText="bothSides">
                <wp:wrapPolygon edited="0">
                  <wp:start x="668" y="0"/>
                  <wp:lineTo x="668" y="21205"/>
                  <wp:lineTo x="20031" y="21205"/>
                  <wp:lineTo x="20031" y="0"/>
                  <wp:lineTo x="668" y="0"/>
                </wp:wrapPolygon>
              </wp:wrapThrough>
              <wp:docPr id="30" name="Text Box 30"/>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6653935"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1E354" id="_x0000_t202" coordsize="21600,21600" o:spt="202" path="m,l,21600r21600,l21600,xe">
              <v:stroke joinstyle="miter"/>
              <v:path gradientshapeok="t" o:connecttype="rect"/>
            </v:shapetype>
            <v:shape id="Text Box 30" o:spid="_x0000_s1029" type="#_x0000_t202" style="position:absolute;left:0;text-align:left;margin-left:457.3pt;margin-top:-32.35pt;width:64.7pt;height:103.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" filled="f" stroked="f">
              <v:textbox>
                <w:txbxContent>
                  <w:p w14:paraId="76653935"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D</w:t>
                    </w:r>
                  </w:p>
                </w:txbxContent>
              </v:textbox>
              <w10:wrap type="through"/>
            </v:shape>
          </w:pict>
        </mc:Fallback>
      </mc:AlternateContent>
    </w:r>
    <w:r w:rsidR="00164D0E">
      <w:rPr>
        <w:rFonts w:ascii="Arial" w:hAnsi="Arial" w:cs="Arial"/>
        <w:noProof/>
        <w:sz w:val="28"/>
        <w:szCs w:val="28"/>
      </w:rPr>
      <w:drawing>
        <wp:anchor distT="0" distB="0" distL="114300" distR="114300" simplePos="0" relativeHeight="251653632" behindDoc="1" locked="0" layoutInCell="1" allowOverlap="1" wp14:anchorId="35AFFA1D" wp14:editId="3B1B00C7">
          <wp:simplePos x="0" y="0"/>
          <wp:positionH relativeFrom="column">
            <wp:posOffset>-331224</wp:posOffset>
          </wp:positionH>
          <wp:positionV relativeFrom="paragraph">
            <wp:posOffset>-82550</wp:posOffset>
          </wp:positionV>
          <wp:extent cx="1090930" cy="69151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3EEF7B" w14:textId="77777777" w:rsidR="00164D0E" w:rsidRPr="005D12D2" w:rsidRDefault="00164D0E" w:rsidP="003405EA">
    <w:pPr>
      <w:tabs>
        <w:tab w:val="right" w:pos="8931"/>
      </w:tabs>
      <w:spacing w:after="0" w:line="276" w:lineRule="auto"/>
      <w:ind w:right="429"/>
      <w:jc w:val="right"/>
      <w:rPr>
        <w:rFonts w:ascii="Arial" w:eastAsia="Malgun Gothic" w:hAnsi="Arial" w:cs="Arial"/>
        <w:b/>
        <w:sz w:val="24"/>
        <w:szCs w:val="28"/>
      </w:rPr>
    </w:pPr>
    <w:r>
      <w:rPr>
        <w:rFonts w:ascii="Arial" w:eastAsia="Malgun Gothic" w:hAnsi="Arial" w:cs="Arial"/>
        <w:b/>
        <w:sz w:val="24"/>
        <w:szCs w:val="28"/>
      </w:rPr>
      <w:t>RATIONALE FOR GCF INVOLVEMENT</w:t>
    </w:r>
  </w:p>
  <w:p w14:paraId="0C761BC0" w14:textId="4F0A6DBF" w:rsidR="00164D0E" w:rsidRDefault="00164D0E" w:rsidP="003405EA">
    <w:pPr>
      <w:pStyle w:val="Header"/>
      <w:tabs>
        <w:tab w:val="clear" w:pos="9360"/>
        <w:tab w:val="right" w:pos="8931"/>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8</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instrText>48</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t>46</w:t>
    </w:r>
    <w:r w:rsidRPr="005D12D2">
      <w:rPr>
        <w:rFonts w:ascii="Arial" w:eastAsia="Malgun Gothic" w:hAnsi="Arial" w:cs="Arial"/>
        <w:sz w:val="18"/>
        <w:szCs w:val="28"/>
      </w:rPr>
      <w:fldChar w:fldCharType="end"/>
    </w:r>
  </w:p>
  <w:p w14:paraId="2A1354F7" w14:textId="77777777" w:rsidR="00164D0E" w:rsidRDefault="00164D0E" w:rsidP="005D12D2">
    <w:pPr>
      <w:pStyle w:val="Header"/>
      <w:jc w:val="right"/>
      <w:rPr>
        <w:rFonts w:ascii="Arial" w:eastAsia="Malgun Gothic" w:hAnsi="Arial" w:cs="Arial"/>
        <w:sz w:val="18"/>
        <w:szCs w:val="28"/>
      </w:rPr>
    </w:pPr>
  </w:p>
  <w:p w14:paraId="42AF54C2" w14:textId="77777777" w:rsidR="00164D0E" w:rsidRDefault="00164D0E" w:rsidP="005D12D2">
    <w:pPr>
      <w:pStyle w:val="Header"/>
      <w:jc w:val="right"/>
    </w:pPr>
  </w:p>
  <w:p w14:paraId="5B5365D3" w14:textId="77777777" w:rsidR="00164D0E" w:rsidRDefault="00164D0E" w:rsidP="005D12D2">
    <w:pPr>
      <w:pStyle w:val="Header"/>
      <w:jc w:val="righ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0A0C8" w14:textId="3C204DC2" w:rsidR="00164D0E" w:rsidRDefault="0017329A">
    <w:pPr>
      <w:pStyle w:val="Header"/>
    </w:pPr>
    <w:r>
      <w:rPr>
        <w:noProof/>
      </w:rPr>
      <w:pict w14:anchorId="4070A2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2" o:spid="_x0000_s2139" type="#_x0000_t136" style="position:absolute;margin-left:0;margin-top:0;width:527.9pt;height:131.95pt;rotation:315;z-index:-251616256;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7C061C65">
        <v:shape id="_x0000_s2086" type="#_x0000_t136" alt="" style="position:absolute;margin-left:0;margin-top:0;width:527.9pt;height:131.95pt;rotation:315;z-index:-25165816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50ABD7D1">
        <v:shape id="_x0000_s2085" type="#_x0000_t136" alt="" style="position:absolute;margin-left:0;margin-top:0;width:549.9pt;height:109.95pt;rotation:315;z-index:-25165819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63D6D0E2">
        <v:shape id="_x0000_s2084" type="#_x0000_t136" alt="" style="position:absolute;margin-left:0;margin-top:0;width:539.85pt;height:119.95pt;rotation:315;z-index:-25165821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33572" w14:textId="0225B5A1" w:rsidR="00164D0E" w:rsidRDefault="0017329A">
    <w:pPr>
      <w:pStyle w:val="Header"/>
    </w:pPr>
    <w:r>
      <w:rPr>
        <w:noProof/>
      </w:rPr>
      <w:pict w14:anchorId="637B0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6" o:spid="_x0000_s2143" type="#_x0000_t136" style="position:absolute;margin-left:0;margin-top:0;width:527.9pt;height:131.95pt;rotation:315;z-index:-251608064;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48C1C32A">
        <v:shape id="_x0000_s2083" type="#_x0000_t136" alt="" style="position:absolute;margin-left:0;margin-top:0;width:527.9pt;height:131.95pt;rotation:315;z-index:-25165816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68B2393B">
        <v:shape id="_x0000_s2082" type="#_x0000_t136" alt="" style="position:absolute;margin-left:0;margin-top:0;width:549.9pt;height:109.95pt;rotation:315;z-index:-2516581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652D5A22">
        <v:shape id="_x0000_s2081" type="#_x0000_t136" alt="" style="position:absolute;margin-left:0;margin-top:0;width:539.85pt;height:119.95pt;rotation:315;z-index:-25165820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FC37C" w14:textId="11D2B0A1" w:rsidR="00FF669B" w:rsidRDefault="0017329A" w:rsidP="00B36FE5">
    <w:pPr>
      <w:pStyle w:val="Header"/>
      <w:jc w:val="center"/>
      <w:rPr>
        <w:rFonts w:ascii="Book Antiqua" w:hAnsi="Book Antiqua"/>
        <w:b/>
        <w:bCs/>
        <w:color w:val="FF0000"/>
        <w:sz w:val="28"/>
        <w:szCs w:val="28"/>
      </w:rPr>
    </w:pPr>
    <w:r>
      <w:rPr>
        <w:noProof/>
      </w:rPr>
      <w:pict w14:anchorId="551140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89" o:spid="_x0000_s2126" type="#_x0000_t136" style="position:absolute;left:0;text-align:left;margin-left:0;margin-top:0;width:527.9pt;height:131.95pt;rotation:315;z-index:-251642880;mso-position-horizontal:center;mso-position-horizontal-relative:margin;mso-position-vertical:center;mso-position-vertical-relative:margin" o:allowincell="f" fillcolor="silver" stroked="f">
          <v:fill opacity=".5"/>
          <v:textpath style="font-family:&quot;Cambria&quot;;font-size:1pt" string="3rd DRAFT"/>
        </v:shape>
      </w:pict>
    </w:r>
  </w:p>
  <w:p w14:paraId="324AD3F8" w14:textId="77777777" w:rsidR="00E145FB" w:rsidRDefault="00E145FB" w:rsidP="00B36FE5">
    <w:pPr>
      <w:pStyle w:val="Header"/>
      <w:jc w:val="center"/>
      <w:rPr>
        <w:rFonts w:ascii="Book Antiqua" w:hAnsi="Book Antiqua"/>
        <w:b/>
        <w:bCs/>
        <w:color w:val="FF0000"/>
        <w:sz w:val="32"/>
        <w:szCs w:val="32"/>
      </w:rPr>
    </w:pPr>
  </w:p>
  <w:p w14:paraId="1C91A252" w14:textId="77777777" w:rsidR="00E145FB" w:rsidRDefault="00E145FB" w:rsidP="00B36FE5">
    <w:pPr>
      <w:pStyle w:val="Header"/>
      <w:jc w:val="center"/>
      <w:rPr>
        <w:rFonts w:ascii="Book Antiqua" w:hAnsi="Book Antiqua"/>
        <w:b/>
        <w:bCs/>
        <w:color w:val="FF0000"/>
        <w:sz w:val="32"/>
        <w:szCs w:val="32"/>
      </w:rPr>
    </w:pPr>
  </w:p>
  <w:p w14:paraId="7043D4F3" w14:textId="779F42A0" w:rsidR="001573D6" w:rsidRPr="00E145FB" w:rsidRDefault="00164D0E" w:rsidP="00B36FE5">
    <w:pPr>
      <w:pStyle w:val="Header"/>
      <w:jc w:val="center"/>
      <w:rPr>
        <w:rFonts w:ascii="Book Antiqua" w:hAnsi="Book Antiqua"/>
        <w:b/>
        <w:bCs/>
        <w:color w:val="FF0000"/>
        <w:sz w:val="32"/>
        <w:szCs w:val="32"/>
      </w:rPr>
    </w:pPr>
    <w:r w:rsidRPr="00E145FB">
      <w:rPr>
        <w:rFonts w:ascii="Book Antiqua" w:hAnsi="Book Antiqua"/>
        <w:b/>
        <w:bCs/>
        <w:color w:val="FF0000"/>
        <w:sz w:val="32"/>
        <w:szCs w:val="32"/>
      </w:rPr>
      <w:t>V</w:t>
    </w:r>
    <w:r w:rsidR="00423198">
      <w:rPr>
        <w:rFonts w:ascii="Book Antiqua" w:hAnsi="Book Antiqua"/>
        <w:b/>
        <w:bCs/>
        <w:color w:val="FF0000"/>
        <w:sz w:val="32"/>
        <w:szCs w:val="32"/>
      </w:rPr>
      <w:t>3</w:t>
    </w:r>
    <w:r w:rsidRPr="00E145FB">
      <w:rPr>
        <w:rFonts w:ascii="Book Antiqua" w:hAnsi="Book Antiqua"/>
        <w:b/>
        <w:bCs/>
        <w:color w:val="FF0000"/>
        <w:sz w:val="32"/>
        <w:szCs w:val="32"/>
      </w:rPr>
      <w:t xml:space="preserve"> GCF-VCP RESTRUCTUR</w:t>
    </w:r>
    <w:r w:rsidR="00423198">
      <w:rPr>
        <w:rFonts w:ascii="Book Antiqua" w:hAnsi="Book Antiqua"/>
        <w:b/>
        <w:bCs/>
        <w:color w:val="FF0000"/>
        <w:sz w:val="32"/>
        <w:szCs w:val="32"/>
      </w:rPr>
      <w:t>ING</w:t>
    </w:r>
    <w:r w:rsidRPr="00E145FB">
      <w:rPr>
        <w:rFonts w:ascii="Book Antiqua" w:hAnsi="Book Antiqua"/>
        <w:b/>
        <w:bCs/>
        <w:color w:val="FF0000"/>
        <w:sz w:val="32"/>
        <w:szCs w:val="32"/>
      </w:rPr>
      <w:t xml:space="preserve"> PROPOSAL </w:t>
    </w:r>
  </w:p>
  <w:p w14:paraId="0000E7AE" w14:textId="2178909F" w:rsidR="00E145FB" w:rsidRPr="00E145FB" w:rsidRDefault="00E145FB" w:rsidP="00B36FE5">
    <w:pPr>
      <w:pStyle w:val="Header"/>
      <w:jc w:val="center"/>
      <w:rPr>
        <w:rFonts w:ascii="Book Antiqua" w:hAnsi="Book Antiqua"/>
        <w:b/>
        <w:bCs/>
        <w:color w:val="FF0000"/>
        <w:sz w:val="32"/>
        <w:szCs w:val="32"/>
      </w:rPr>
    </w:pPr>
    <w:r w:rsidRPr="00E145FB">
      <w:rPr>
        <w:rFonts w:ascii="Book Antiqua" w:hAnsi="Book Antiqua"/>
        <w:b/>
        <w:bCs/>
        <w:color w:val="FF0000"/>
        <w:sz w:val="32"/>
        <w:szCs w:val="32"/>
      </w:rPr>
      <w:t xml:space="preserve">BY </w:t>
    </w:r>
    <w:r w:rsidR="00164D0E" w:rsidRPr="00E145FB">
      <w:rPr>
        <w:rFonts w:ascii="Book Antiqua" w:hAnsi="Book Antiqua"/>
        <w:b/>
        <w:bCs/>
        <w:color w:val="FF0000"/>
        <w:sz w:val="32"/>
        <w:szCs w:val="32"/>
      </w:rPr>
      <w:t>GCF-PMU</w:t>
    </w:r>
    <w:r w:rsidRPr="00E145FB">
      <w:rPr>
        <w:rFonts w:ascii="Book Antiqua" w:hAnsi="Book Antiqua"/>
        <w:b/>
        <w:bCs/>
        <w:color w:val="FF0000"/>
        <w:sz w:val="32"/>
        <w:szCs w:val="32"/>
      </w:rPr>
      <w:t xml:space="preserve"> - </w:t>
    </w:r>
    <w:r w:rsidR="001573D6" w:rsidRPr="00E145FB">
      <w:rPr>
        <w:rFonts w:ascii="Book Antiqua" w:hAnsi="Book Antiqua"/>
        <w:b/>
        <w:bCs/>
        <w:color w:val="FF0000"/>
        <w:sz w:val="32"/>
        <w:szCs w:val="32"/>
      </w:rPr>
      <w:t>SHARED WITH UNDP AND MOF</w:t>
    </w:r>
  </w:p>
  <w:p w14:paraId="0067D09E" w14:textId="5B3A4FB4" w:rsidR="00164D0E" w:rsidRPr="00E145FB" w:rsidRDefault="00384D2E" w:rsidP="00B36FE5">
    <w:pPr>
      <w:pStyle w:val="Header"/>
      <w:jc w:val="center"/>
      <w:rPr>
        <w:rFonts w:ascii="Book Antiqua" w:hAnsi="Book Antiqua"/>
        <w:b/>
        <w:bCs/>
        <w:color w:val="FF0000"/>
        <w:sz w:val="32"/>
        <w:szCs w:val="32"/>
      </w:rPr>
    </w:pPr>
    <w:r>
      <w:rPr>
        <w:rFonts w:ascii="Book Antiqua" w:hAnsi="Book Antiqua"/>
        <w:b/>
        <w:bCs/>
        <w:color w:val="FF0000"/>
        <w:sz w:val="32"/>
        <w:szCs w:val="32"/>
      </w:rPr>
      <w:t xml:space="preserve">  9 DECEMBER</w:t>
    </w:r>
    <w:r w:rsidR="0017329A">
      <w:rPr>
        <w:rFonts w:ascii="Book Antiqua" w:hAnsi="Book Antiqua"/>
        <w:b/>
        <w:bCs/>
        <w:color w:val="FF0000"/>
        <w:sz w:val="32"/>
        <w:szCs w:val="32"/>
      </w:rPr>
      <w:t xml:space="preserve"> </w:t>
    </w:r>
    <w:r w:rsidR="00E145FB" w:rsidRPr="00E145FB">
      <w:rPr>
        <w:rFonts w:ascii="Book Antiqua" w:hAnsi="Book Antiqua"/>
        <w:b/>
        <w:bCs/>
        <w:color w:val="FF0000"/>
        <w:sz w:val="32"/>
        <w:szCs w:val="32"/>
      </w:rPr>
      <w:t>2021</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DD02A" w14:textId="11BF869F" w:rsidR="00164D0E" w:rsidRDefault="0017329A" w:rsidP="005D12D2">
    <w:pPr>
      <w:tabs>
        <w:tab w:val="right" w:pos="8789"/>
        <w:tab w:val="right" w:pos="9360"/>
      </w:tabs>
      <w:spacing w:after="0" w:line="276" w:lineRule="auto"/>
      <w:jc w:val="right"/>
      <w:rPr>
        <w:rFonts w:ascii="Arial" w:eastAsia="Malgun Gothic" w:hAnsi="Arial" w:cs="Arial"/>
        <w:b/>
        <w:sz w:val="24"/>
        <w:szCs w:val="28"/>
      </w:rPr>
    </w:pPr>
    <w:r>
      <w:rPr>
        <w:noProof/>
      </w:rPr>
      <w:pict w14:anchorId="4B658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7" o:spid="_x0000_s2144" type="#_x0000_t136" style="position:absolute;left:0;text-align:left;margin-left:0;margin-top:0;width:527.9pt;height:131.95pt;rotation:315;z-index:-251606016;mso-position-horizontal:center;mso-position-horizontal-relative:margin;mso-position-vertical:center;mso-position-vertical-relative:margin" o:allowincell="f" fillcolor="silver" stroked="f">
          <v:fill opacity=".5"/>
          <v:textpath style="font-family:&quot;Cambria&quot;;font-size:1pt" string="3rd DRAFT"/>
        </v:shape>
      </w:pict>
    </w:r>
    <w:r w:rsidR="00164D0E" w:rsidRPr="00BF792B">
      <w:rPr>
        <w:rFonts w:ascii="Arial" w:hAnsi="Arial" w:cs="Arial"/>
        <w:noProof/>
      </w:rPr>
      <mc:AlternateContent>
        <mc:Choice Requires="wps">
          <w:drawing>
            <wp:anchor distT="0" distB="0" distL="114300" distR="114300" simplePos="0" relativeHeight="251661824" behindDoc="0" locked="0" layoutInCell="1" allowOverlap="1" wp14:anchorId="15F9AEC2" wp14:editId="26B20180">
              <wp:simplePos x="0" y="0"/>
              <wp:positionH relativeFrom="column">
                <wp:posOffset>5743493</wp:posOffset>
              </wp:positionH>
              <wp:positionV relativeFrom="paragraph">
                <wp:posOffset>-447040</wp:posOffset>
              </wp:positionV>
              <wp:extent cx="821690" cy="1319530"/>
              <wp:effectExtent l="0" t="0" r="0" b="1270"/>
              <wp:wrapThrough wrapText="bothSides">
                <wp:wrapPolygon edited="0">
                  <wp:start x="668" y="0"/>
                  <wp:lineTo x="668" y="21205"/>
                  <wp:lineTo x="20031" y="21205"/>
                  <wp:lineTo x="20031" y="0"/>
                  <wp:lineTo x="668" y="0"/>
                </wp:wrapPolygon>
              </wp:wrapThrough>
              <wp:docPr id="5" name="Text Box 5"/>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5C69FF9"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F9AEC2" id="_x0000_t202" coordsize="21600,21600" o:spt="202" path="m,l,21600r21600,l21600,xe">
              <v:stroke joinstyle="miter"/>
              <v:path gradientshapeok="t" o:connecttype="rect"/>
            </v:shapetype>
            <v:shape id="Text Box 5" o:spid="_x0000_s1030" type="#_x0000_t202" style="position:absolute;left:0;text-align:left;margin-left:452.25pt;margin-top:-35.2pt;width:64.7pt;height:10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" filled="f" stroked="f">
              <v:textbox>
                <w:txbxContent>
                  <w:p w14:paraId="45C69FF9"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E</w:t>
                    </w:r>
                  </w:p>
                </w:txbxContent>
              </v:textbox>
              <w10:wrap type="through"/>
            </v:shape>
          </w:pict>
        </mc:Fallback>
      </mc:AlternateContent>
    </w:r>
    <w:r w:rsidR="00164D0E">
      <w:rPr>
        <w:rFonts w:ascii="Arial" w:hAnsi="Arial" w:cs="Arial"/>
        <w:noProof/>
        <w:sz w:val="28"/>
        <w:szCs w:val="28"/>
      </w:rPr>
      <w:drawing>
        <wp:anchor distT="0" distB="0" distL="114300" distR="114300" simplePos="0" relativeHeight="251662848" behindDoc="1" locked="0" layoutInCell="1" allowOverlap="1" wp14:anchorId="15F047BF" wp14:editId="3DFD1F5D">
          <wp:simplePos x="0" y="0"/>
          <wp:positionH relativeFrom="column">
            <wp:posOffset>-331224</wp:posOffset>
          </wp:positionH>
          <wp:positionV relativeFrom="paragraph">
            <wp:posOffset>-82550</wp:posOffset>
          </wp:positionV>
          <wp:extent cx="1090930" cy="69151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7D518" w14:textId="77777777" w:rsidR="00164D0E" w:rsidRPr="005D12D2" w:rsidRDefault="00164D0E" w:rsidP="003405EA">
    <w:pPr>
      <w:tabs>
        <w:tab w:val="right" w:pos="8789"/>
        <w:tab w:val="right" w:pos="9072"/>
      </w:tabs>
      <w:spacing w:after="0" w:line="276" w:lineRule="auto"/>
      <w:ind w:right="429"/>
      <w:jc w:val="right"/>
      <w:rPr>
        <w:rFonts w:ascii="Arial" w:eastAsia="Malgun Gothic" w:hAnsi="Arial" w:cs="Arial"/>
        <w:b/>
        <w:sz w:val="24"/>
        <w:szCs w:val="28"/>
      </w:rPr>
    </w:pPr>
    <w:r w:rsidRPr="00612109">
      <w:rPr>
        <w:rFonts w:ascii="Arial" w:eastAsia="Malgun Gothic" w:hAnsi="Arial" w:cs="Arial"/>
        <w:b/>
        <w:sz w:val="24"/>
        <w:szCs w:val="28"/>
      </w:rPr>
      <w:t>EXPECTED PERFORMANCE AGAINST INVESTMENT CRITERIA</w:t>
    </w:r>
  </w:p>
  <w:p w14:paraId="78F6BAAE" w14:textId="291C8FAF" w:rsidR="00164D0E" w:rsidRDefault="00164D0E" w:rsidP="003405EA">
    <w:pPr>
      <w:pStyle w:val="Header"/>
      <w:tabs>
        <w:tab w:val="clear" w:pos="9360"/>
        <w:tab w:val="right" w:pos="9072"/>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14</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instrText>47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t>45</w:t>
    </w:r>
    <w:r w:rsidRPr="005D12D2">
      <w:rPr>
        <w:rFonts w:ascii="Arial" w:eastAsia="Malgun Gothic" w:hAnsi="Arial" w:cs="Arial"/>
        <w:sz w:val="18"/>
        <w:szCs w:val="28"/>
      </w:rPr>
      <w:fldChar w:fldCharType="end"/>
    </w:r>
  </w:p>
  <w:p w14:paraId="2C64918F" w14:textId="77777777" w:rsidR="00164D0E" w:rsidRDefault="00164D0E" w:rsidP="005D12D2">
    <w:pPr>
      <w:pStyle w:val="Header"/>
      <w:jc w:val="right"/>
      <w:rPr>
        <w:rFonts w:ascii="Arial" w:eastAsia="Malgun Gothic" w:hAnsi="Arial" w:cs="Arial"/>
        <w:sz w:val="18"/>
        <w:szCs w:val="28"/>
      </w:rPr>
    </w:pPr>
  </w:p>
  <w:p w14:paraId="2930F5D7" w14:textId="77777777" w:rsidR="00164D0E" w:rsidRPr="000105D3" w:rsidRDefault="00164D0E" w:rsidP="005D12D2">
    <w:pPr>
      <w:pStyle w:val="Header"/>
      <w:jc w:val="righ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11B65" w14:textId="232A48B5" w:rsidR="00164D0E" w:rsidRDefault="0017329A">
    <w:pPr>
      <w:pStyle w:val="Header"/>
    </w:pPr>
    <w:r>
      <w:rPr>
        <w:noProof/>
      </w:rPr>
      <w:pict w14:anchorId="3C9B0C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5" o:spid="_x0000_s2142" type="#_x0000_t136" style="position:absolute;margin-left:0;margin-top:0;width:527.9pt;height:131.95pt;rotation:315;z-index:-251610112;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7280C379">
        <v:shape id="_x0000_s2079" type="#_x0000_t136" alt="" style="position:absolute;margin-left:0;margin-top:0;width:527.9pt;height:131.95pt;rotation:315;z-index:-25165816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1FA3ABA7">
        <v:shape id="_x0000_s2078" type="#_x0000_t136" alt="" style="position:absolute;margin-left:0;margin-top:0;width:549.9pt;height:109.95pt;rotation:315;z-index:-25165818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14A78921">
        <v:shape id="_x0000_s2077" type="#_x0000_t136" alt="" style="position:absolute;margin-left:0;margin-top:0;width:539.85pt;height:119.95pt;rotation:315;z-index:-25165821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DABF1" w14:textId="61DDFA70" w:rsidR="00164D0E" w:rsidRDefault="0017329A">
    <w:pPr>
      <w:pStyle w:val="Header"/>
    </w:pPr>
    <w:r>
      <w:rPr>
        <w:noProof/>
      </w:rPr>
      <w:pict w14:anchorId="337671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9" o:spid="_x0000_s2146" type="#_x0000_t136" style="position:absolute;margin-left:0;margin-top:0;width:527.9pt;height:131.95pt;rotation:315;z-index:-251601920;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1DA6B215">
        <v:shape id="_x0000_s2076" type="#_x0000_t136" alt="" style="position:absolute;margin-left:0;margin-top:0;width:527.9pt;height:131.95pt;rotation:315;z-index:-25165815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62015709">
        <v:shape id="_x0000_s2075" type="#_x0000_t136" alt="" style="position:absolute;margin-left:0;margin-top:0;width:549.9pt;height:109.95pt;rotation:315;z-index:-25165818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6D422F1C">
        <v:shape id="_x0000_s2074" type="#_x0000_t136" alt="" style="position:absolute;margin-left:0;margin-top:0;width:539.85pt;height:119.95pt;rotation:315;z-index:-25165820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534EE" w14:textId="1AD2A9AC" w:rsidR="00164D0E" w:rsidRDefault="0017329A" w:rsidP="005D12D2">
    <w:pPr>
      <w:tabs>
        <w:tab w:val="right" w:pos="8789"/>
        <w:tab w:val="right" w:pos="9360"/>
      </w:tabs>
      <w:spacing w:after="0" w:line="276" w:lineRule="auto"/>
      <w:jc w:val="right"/>
      <w:rPr>
        <w:rFonts w:ascii="Arial" w:eastAsia="Malgun Gothic" w:hAnsi="Arial" w:cs="Arial"/>
        <w:b/>
        <w:sz w:val="24"/>
        <w:szCs w:val="28"/>
      </w:rPr>
    </w:pPr>
    <w:r>
      <w:rPr>
        <w:noProof/>
      </w:rPr>
      <w:pict w14:anchorId="46648F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0" o:spid="_x0000_s2147" type="#_x0000_t136" style="position:absolute;left:0;text-align:left;margin-left:0;margin-top:0;width:527.9pt;height:131.95pt;rotation:315;z-index:-251599872;mso-position-horizontal:center;mso-position-horizontal-relative:margin;mso-position-vertical:center;mso-position-vertical-relative:margin" o:allowincell="f" fillcolor="silver" stroked="f">
          <v:fill opacity=".5"/>
          <v:textpath style="font-family:&quot;Cambria&quot;;font-size:1pt" string="3rd DRAFT"/>
        </v:shape>
      </w:pict>
    </w:r>
    <w:r w:rsidR="00164D0E" w:rsidRPr="00BF792B">
      <w:rPr>
        <w:rFonts w:ascii="Arial" w:hAnsi="Arial" w:cs="Arial"/>
        <w:noProof/>
      </w:rPr>
      <mc:AlternateContent>
        <mc:Choice Requires="wps">
          <w:drawing>
            <wp:anchor distT="0" distB="0" distL="114300" distR="114300" simplePos="0" relativeHeight="251654656" behindDoc="0" locked="0" layoutInCell="1" allowOverlap="1" wp14:anchorId="32A8F65F" wp14:editId="17006E36">
              <wp:simplePos x="0" y="0"/>
              <wp:positionH relativeFrom="column">
                <wp:posOffset>5898351</wp:posOffset>
              </wp:positionH>
              <wp:positionV relativeFrom="paragraph">
                <wp:posOffset>-439666</wp:posOffset>
              </wp:positionV>
              <wp:extent cx="821690" cy="1319530"/>
              <wp:effectExtent l="0" t="0" r="0" b="1270"/>
              <wp:wrapThrough wrapText="bothSides">
                <wp:wrapPolygon edited="0">
                  <wp:start x="668" y="0"/>
                  <wp:lineTo x="668" y="21205"/>
                  <wp:lineTo x="20031" y="21205"/>
                  <wp:lineTo x="20031" y="0"/>
                  <wp:lineTo x="668" y="0"/>
                </wp:wrapPolygon>
              </wp:wrapThrough>
              <wp:docPr id="32" name="Text Box 32"/>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955AC0"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8F65F" id="_x0000_t202" coordsize="21600,21600" o:spt="202" path="m,l,21600r21600,l21600,xe">
              <v:stroke joinstyle="miter"/>
              <v:path gradientshapeok="t" o:connecttype="rect"/>
            </v:shapetype>
            <v:shape id="Text Box 32" o:spid="_x0000_s1031" type="#_x0000_t202" style="position:absolute;left:0;text-align:left;margin-left:464.45pt;margin-top:-34.6pt;width:64.7pt;height:103.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" filled="f" stroked="f">
              <v:textbox>
                <w:txbxContent>
                  <w:p w14:paraId="7D955AC0"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F</w:t>
                    </w:r>
                  </w:p>
                </w:txbxContent>
              </v:textbox>
              <w10:wrap type="through"/>
            </v:shape>
          </w:pict>
        </mc:Fallback>
      </mc:AlternateContent>
    </w:r>
    <w:r w:rsidR="00164D0E">
      <w:rPr>
        <w:rFonts w:ascii="Arial" w:hAnsi="Arial" w:cs="Arial"/>
        <w:noProof/>
        <w:sz w:val="28"/>
        <w:szCs w:val="28"/>
      </w:rPr>
      <w:drawing>
        <wp:anchor distT="0" distB="0" distL="114300" distR="114300" simplePos="0" relativeHeight="251655680" behindDoc="1" locked="0" layoutInCell="1" allowOverlap="1" wp14:anchorId="0690BCFA" wp14:editId="79AE6E80">
          <wp:simplePos x="0" y="0"/>
          <wp:positionH relativeFrom="column">
            <wp:posOffset>-331224</wp:posOffset>
          </wp:positionH>
          <wp:positionV relativeFrom="paragraph">
            <wp:posOffset>-82550</wp:posOffset>
          </wp:positionV>
          <wp:extent cx="1090930" cy="6915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5C5472" w14:textId="77777777" w:rsidR="00164D0E" w:rsidRPr="005D12D2" w:rsidRDefault="00164D0E" w:rsidP="003405EA">
    <w:pPr>
      <w:tabs>
        <w:tab w:val="right" w:pos="8789"/>
        <w:tab w:val="left" w:pos="9214"/>
      </w:tabs>
      <w:spacing w:after="0" w:line="276" w:lineRule="auto"/>
      <w:ind w:right="284"/>
      <w:jc w:val="right"/>
      <w:rPr>
        <w:rFonts w:ascii="Arial" w:eastAsia="Malgun Gothic" w:hAnsi="Arial" w:cs="Arial"/>
        <w:b/>
        <w:sz w:val="24"/>
        <w:szCs w:val="28"/>
      </w:rPr>
    </w:pPr>
    <w:r w:rsidRPr="00612109">
      <w:rPr>
        <w:rFonts w:ascii="Arial" w:eastAsia="Malgun Gothic" w:hAnsi="Arial" w:cs="Arial"/>
        <w:b/>
        <w:sz w:val="24"/>
        <w:szCs w:val="28"/>
      </w:rPr>
      <w:t>APPRAISAL SUMMARY</w:t>
    </w:r>
  </w:p>
  <w:p w14:paraId="352065EB" w14:textId="53D128B3" w:rsidR="00164D0E" w:rsidRDefault="00164D0E" w:rsidP="003405EA">
    <w:pPr>
      <w:pStyle w:val="Header"/>
      <w:tabs>
        <w:tab w:val="clear" w:pos="9360"/>
        <w:tab w:val="left" w:pos="9214"/>
      </w:tabs>
      <w:ind w:right="284"/>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GREEN</w:t>
    </w:r>
    <w:r>
      <w:rPr>
        <w:rFonts w:ascii="Arial" w:eastAsia="Malgun Gothic" w:hAnsi="Arial" w:cs="Arial"/>
        <w:sz w:val="18"/>
        <w:szCs w:val="28"/>
      </w:rPr>
      <w:t xml:space="preserve">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15</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instrText>47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t>45</w:t>
    </w:r>
    <w:r w:rsidRPr="005D12D2">
      <w:rPr>
        <w:rFonts w:ascii="Arial" w:eastAsia="Malgun Gothic" w:hAnsi="Arial" w:cs="Arial"/>
        <w:sz w:val="18"/>
        <w:szCs w:val="28"/>
      </w:rPr>
      <w:fldChar w:fldCharType="end"/>
    </w:r>
  </w:p>
  <w:p w14:paraId="36F2AD4E" w14:textId="77777777" w:rsidR="00164D0E" w:rsidRDefault="00164D0E" w:rsidP="005D12D2">
    <w:pPr>
      <w:pStyle w:val="Header"/>
      <w:jc w:val="right"/>
      <w:rPr>
        <w:rFonts w:ascii="Arial" w:eastAsia="Malgun Gothic" w:hAnsi="Arial" w:cs="Arial"/>
        <w:sz w:val="18"/>
        <w:szCs w:val="28"/>
      </w:rPr>
    </w:pPr>
  </w:p>
  <w:p w14:paraId="16EF6760" w14:textId="77777777" w:rsidR="00164D0E" w:rsidRPr="000105D3" w:rsidRDefault="00164D0E" w:rsidP="005D12D2">
    <w:pPr>
      <w:pStyle w:val="Header"/>
      <w:jc w:val="righ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BCE16" w14:textId="0E6F0C31" w:rsidR="00164D0E" w:rsidRDefault="0017329A">
    <w:pPr>
      <w:pStyle w:val="Header"/>
    </w:pPr>
    <w:r>
      <w:rPr>
        <w:noProof/>
      </w:rPr>
      <w:pict w14:anchorId="2FBD5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08" o:spid="_x0000_s2145" type="#_x0000_t136" style="position:absolute;margin-left:0;margin-top:0;width:527.9pt;height:131.95pt;rotation:315;z-index:-251603968;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70486CFE">
        <v:shape id="_x0000_s2072" type="#_x0000_t136" alt="" style="position:absolute;margin-left:0;margin-top:0;width:527.9pt;height:131.95pt;rotation:315;z-index:-25165815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4CB61028">
        <v:shape id="_x0000_s2071" type="#_x0000_t136" alt="" style="position:absolute;margin-left:0;margin-top:0;width:549.9pt;height:109.95pt;rotation:315;z-index:-25165818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1A6BF0FF">
        <v:shape id="_x0000_s2070" type="#_x0000_t136" alt="" style="position:absolute;margin-left:0;margin-top:0;width:539.85pt;height:119.95pt;rotation:315;z-index:-25165820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D5DF8" w14:textId="2FE6B053" w:rsidR="00164D0E" w:rsidRDefault="0017329A">
    <w:pPr>
      <w:pStyle w:val="Header"/>
    </w:pPr>
    <w:r>
      <w:rPr>
        <w:noProof/>
      </w:rPr>
      <w:pict w14:anchorId="57173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2" o:spid="_x0000_s2149" type="#_x0000_t136" style="position:absolute;margin-left:0;margin-top:0;width:527.9pt;height:131.95pt;rotation:315;z-index:-251595776;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49C92EA4">
        <v:shape id="_x0000_s2069" type="#_x0000_t136" alt="" style="position:absolute;margin-left:0;margin-top:0;width:527.9pt;height:131.95pt;rotation:315;z-index:-25165815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44714C63">
        <v:shape id="_x0000_s2068" type="#_x0000_t136" alt="" style="position:absolute;margin-left:0;margin-top:0;width:549.9pt;height:109.95pt;rotation:315;z-index:-2516581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46D8B1D5">
        <v:shape id="_x0000_s2067" type="#_x0000_t136" alt="" style="position:absolute;margin-left:0;margin-top:0;width:539.85pt;height:119.95pt;rotation:315;z-index:-25165820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FFA07E" w14:textId="7CD87BC2" w:rsidR="00164D0E" w:rsidRDefault="0017329A" w:rsidP="005D12D2">
    <w:pPr>
      <w:tabs>
        <w:tab w:val="right" w:pos="8789"/>
        <w:tab w:val="right" w:pos="9360"/>
      </w:tabs>
      <w:spacing w:after="0" w:line="276" w:lineRule="auto"/>
      <w:jc w:val="right"/>
      <w:rPr>
        <w:rFonts w:ascii="Arial" w:eastAsia="Malgun Gothic" w:hAnsi="Arial" w:cs="Arial"/>
        <w:b/>
        <w:sz w:val="24"/>
        <w:szCs w:val="28"/>
      </w:rPr>
    </w:pPr>
    <w:r>
      <w:rPr>
        <w:noProof/>
      </w:rPr>
      <w:pict w14:anchorId="1B112C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3" o:spid="_x0000_s2150" type="#_x0000_t136" style="position:absolute;left:0;text-align:left;margin-left:0;margin-top:0;width:527.9pt;height:131.95pt;rotation:315;z-index:-251593728;mso-position-horizontal:center;mso-position-horizontal-relative:margin;mso-position-vertical:center;mso-position-vertical-relative:margin" o:allowincell="f" fillcolor="silver" stroked="f">
          <v:fill opacity=".5"/>
          <v:textpath style="font-family:&quot;Cambria&quot;;font-size:1pt" string="3rd DRAFT"/>
        </v:shape>
      </w:pict>
    </w:r>
    <w:r w:rsidR="00164D0E" w:rsidRPr="00BF792B">
      <w:rPr>
        <w:rFonts w:ascii="Arial" w:hAnsi="Arial" w:cs="Arial"/>
        <w:noProof/>
      </w:rPr>
      <mc:AlternateContent>
        <mc:Choice Requires="wps">
          <w:drawing>
            <wp:anchor distT="0" distB="0" distL="114300" distR="114300" simplePos="0" relativeHeight="251656704" behindDoc="0" locked="0" layoutInCell="1" allowOverlap="1" wp14:anchorId="33D220BB" wp14:editId="1F3E8612">
              <wp:simplePos x="0" y="0"/>
              <wp:positionH relativeFrom="column">
                <wp:posOffset>6017260</wp:posOffset>
              </wp:positionH>
              <wp:positionV relativeFrom="paragraph">
                <wp:posOffset>-389890</wp:posOffset>
              </wp:positionV>
              <wp:extent cx="831850" cy="1319530"/>
              <wp:effectExtent l="0" t="0" r="0" b="0"/>
              <wp:wrapThrough wrapText="bothSides">
                <wp:wrapPolygon edited="0">
                  <wp:start x="989" y="0"/>
                  <wp:lineTo x="989" y="21205"/>
                  <wp:lineTo x="19786" y="21205"/>
                  <wp:lineTo x="19786" y="0"/>
                  <wp:lineTo x="989" y="0"/>
                </wp:wrapPolygon>
              </wp:wrapThrough>
              <wp:docPr id="36" name="Text Box 36"/>
              <wp:cNvGraphicFramePr/>
              <a:graphic xmlns:a="http://schemas.openxmlformats.org/drawingml/2006/main">
                <a:graphicData uri="http://schemas.microsoft.com/office/word/2010/wordprocessingShape">
                  <wps:wsp>
                    <wps:cNvSpPr txBox="1"/>
                    <wps:spPr>
                      <a:xfrm>
                        <a:off x="0" y="0"/>
                        <a:ext cx="831850" cy="1319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EFE6CA6" w14:textId="77777777" w:rsidR="00164D0E" w:rsidRPr="005135D4" w:rsidRDefault="00164D0E" w:rsidP="007A63BA">
                          <w:pPr>
                            <w:pStyle w:val="Header"/>
                            <w:tabs>
                              <w:tab w:val="right" w:pos="7797"/>
                            </w:tabs>
                            <w:spacing w:line="276" w:lineRule="auto"/>
                            <w:ind w:right="3680"/>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220BB" id="_x0000_t202" coordsize="21600,21600" o:spt="202" path="m,l,21600r21600,l21600,xe">
              <v:stroke joinstyle="miter"/>
              <v:path gradientshapeok="t" o:connecttype="rect"/>
            </v:shapetype>
            <v:shape id="Text Box 36" o:spid="_x0000_s1032" type="#_x0000_t202" style="position:absolute;left:0;text-align:left;margin-left:473.8pt;margin-top:-30.7pt;width:65.5pt;height:10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" filled="f" stroked="f">
              <v:textbox>
                <w:txbxContent>
                  <w:p w14:paraId="2EFE6CA6" w14:textId="77777777" w:rsidR="00164D0E" w:rsidRPr="005135D4" w:rsidRDefault="00164D0E" w:rsidP="007A63BA">
                    <w:pPr>
                      <w:pStyle w:val="Header"/>
                      <w:tabs>
                        <w:tab w:val="right" w:pos="7797"/>
                      </w:tabs>
                      <w:spacing w:line="276" w:lineRule="auto"/>
                      <w:ind w:right="3680"/>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G</w:t>
                    </w:r>
                  </w:p>
                </w:txbxContent>
              </v:textbox>
              <w10:wrap type="through"/>
            </v:shape>
          </w:pict>
        </mc:Fallback>
      </mc:AlternateContent>
    </w:r>
    <w:r w:rsidR="00164D0E">
      <w:rPr>
        <w:rFonts w:ascii="Arial" w:hAnsi="Arial" w:cs="Arial"/>
        <w:noProof/>
        <w:sz w:val="28"/>
        <w:szCs w:val="28"/>
      </w:rPr>
      <w:drawing>
        <wp:anchor distT="0" distB="0" distL="114300" distR="114300" simplePos="0" relativeHeight="251657728" behindDoc="1" locked="0" layoutInCell="1" allowOverlap="1" wp14:anchorId="3CAA15BD" wp14:editId="6410CC26">
          <wp:simplePos x="0" y="0"/>
          <wp:positionH relativeFrom="column">
            <wp:posOffset>-331224</wp:posOffset>
          </wp:positionH>
          <wp:positionV relativeFrom="paragraph">
            <wp:posOffset>-82550</wp:posOffset>
          </wp:positionV>
          <wp:extent cx="1090930" cy="69151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CDE29" w14:textId="77777777" w:rsidR="00164D0E" w:rsidRPr="005D12D2" w:rsidRDefault="00164D0E" w:rsidP="003405EA">
    <w:pPr>
      <w:tabs>
        <w:tab w:val="right" w:pos="8789"/>
      </w:tabs>
      <w:spacing w:after="0" w:line="276" w:lineRule="auto"/>
      <w:ind w:right="452"/>
      <w:jc w:val="right"/>
      <w:rPr>
        <w:rFonts w:ascii="Arial" w:eastAsia="Malgun Gothic" w:hAnsi="Arial" w:cs="Arial"/>
        <w:b/>
        <w:sz w:val="24"/>
        <w:szCs w:val="28"/>
      </w:rPr>
    </w:pPr>
    <w:r>
      <w:rPr>
        <w:rFonts w:ascii="Arial" w:eastAsia="Malgun Gothic" w:hAnsi="Arial" w:cs="Arial"/>
        <w:b/>
        <w:sz w:val="24"/>
        <w:szCs w:val="28"/>
      </w:rPr>
      <w:t>RISK ASSESSMENT AND MANAGEMENT</w:t>
    </w:r>
  </w:p>
  <w:p w14:paraId="60A3B0F2" w14:textId="1AA14BD8" w:rsidR="00164D0E" w:rsidRDefault="00164D0E" w:rsidP="003405EA">
    <w:pPr>
      <w:pStyle w:val="Header"/>
      <w:tabs>
        <w:tab w:val="clear" w:pos="9360"/>
      </w:tabs>
      <w:ind w:right="452"/>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N CLIMATE FUND FUNDING PROPOSAL</w:t>
    </w:r>
    <w:r w:rsidRPr="005D12D2">
      <w:rPr>
        <w:rFonts w:ascii="Arial" w:eastAsia="Malgun Gothic" w:hAnsi="Arial" w:cs="Arial"/>
        <w:sz w:val="18"/>
        <w:szCs w:val="28"/>
      </w:rPr>
      <w:t xml:space="preserve"> |</w:t>
    </w:r>
    <w:r>
      <w:rPr>
        <w:rFonts w:ascii="Arial" w:eastAsia="Malgun Gothic" w:hAnsi="Arial" w:cs="Arial"/>
        <w:sz w:val="18"/>
        <w:szCs w:val="28"/>
      </w:rPr>
      <w:t xml:space="preserve">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17</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instrText>47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t>45</w:t>
    </w:r>
    <w:r w:rsidRPr="005D12D2">
      <w:rPr>
        <w:rFonts w:ascii="Arial" w:eastAsia="Malgun Gothic" w:hAnsi="Arial" w:cs="Arial"/>
        <w:sz w:val="18"/>
        <w:szCs w:val="28"/>
      </w:rPr>
      <w:fldChar w:fldCharType="end"/>
    </w:r>
  </w:p>
  <w:p w14:paraId="02C81CE5" w14:textId="77777777" w:rsidR="00164D0E" w:rsidRDefault="00164D0E" w:rsidP="005D12D2">
    <w:pPr>
      <w:pStyle w:val="Header"/>
      <w:jc w:val="right"/>
      <w:rPr>
        <w:rFonts w:ascii="Arial" w:eastAsia="Malgun Gothic" w:hAnsi="Arial" w:cs="Arial"/>
        <w:sz w:val="18"/>
        <w:szCs w:val="28"/>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D6453" w14:textId="73A041A8" w:rsidR="00164D0E" w:rsidRDefault="0017329A">
    <w:pPr>
      <w:pStyle w:val="Header"/>
    </w:pPr>
    <w:r>
      <w:rPr>
        <w:noProof/>
      </w:rPr>
      <w:pict w14:anchorId="2FB2A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1" o:spid="_x0000_s2148" type="#_x0000_t136" style="position:absolute;margin-left:0;margin-top:0;width:527.9pt;height:131.95pt;rotation:315;z-index:-251597824;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434F28B5">
        <v:shape id="_x0000_s2065" type="#_x0000_t136" alt="" style="position:absolute;margin-left:0;margin-top:0;width:527.9pt;height:131.95pt;rotation:315;z-index:-25165815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476B3F53">
        <v:shape id="_x0000_s2064" type="#_x0000_t136" alt="" style="position:absolute;margin-left:0;margin-top:0;width:549.9pt;height:109.95pt;rotation:315;z-index:-25165818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189162C2">
        <v:shape id="_x0000_s2063" type="#_x0000_t136" alt="" style="position:absolute;margin-left:0;margin-top:0;width:539.85pt;height:119.95pt;rotation:315;z-index:-25165820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C9919" w14:textId="386D5CF7" w:rsidR="00164D0E" w:rsidRDefault="0017329A">
    <w:pPr>
      <w:pStyle w:val="Header"/>
    </w:pPr>
    <w:r>
      <w:rPr>
        <w:noProof/>
      </w:rPr>
      <w:pict w14:anchorId="5547A4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5" o:spid="_x0000_s2152" type="#_x0000_t136" style="position:absolute;margin-left:0;margin-top:0;width:527.9pt;height:131.95pt;rotation:315;z-index:-251589632;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5CFB1CD1">
        <v:shape id="_x0000_s2062" type="#_x0000_t136" alt="" style="position:absolute;margin-left:0;margin-top:0;width:527.9pt;height:131.95pt;rotation:315;z-index:-25165815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0AD3E48D">
        <v:shape id="_x0000_s2061" type="#_x0000_t136" alt="" style="position:absolute;margin-left:0;margin-top:0;width:549.9pt;height:109.95pt;rotation:315;z-index:-25165818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51997365">
        <v:shape id="_x0000_s2060" type="#_x0000_t136" alt="" style="position:absolute;margin-left:0;margin-top:0;width:539.85pt;height:119.95pt;rotation:315;z-index:-25165820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1FD8C" w14:textId="24F2E8B1" w:rsidR="00164D0E" w:rsidRDefault="0017329A" w:rsidP="005D12D2">
    <w:pPr>
      <w:tabs>
        <w:tab w:val="right" w:pos="8789"/>
        <w:tab w:val="right" w:pos="9360"/>
      </w:tabs>
      <w:spacing w:after="0" w:line="276" w:lineRule="auto"/>
      <w:jc w:val="right"/>
      <w:rPr>
        <w:rFonts w:ascii="Arial" w:eastAsia="Malgun Gothic" w:hAnsi="Arial" w:cs="Arial"/>
        <w:b/>
        <w:sz w:val="24"/>
        <w:szCs w:val="28"/>
      </w:rPr>
    </w:pPr>
    <w:r>
      <w:rPr>
        <w:noProof/>
      </w:rPr>
      <w:pict w14:anchorId="00C51C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6" o:spid="_x0000_s2153" type="#_x0000_t136" style="position:absolute;left:0;text-align:left;margin-left:0;margin-top:0;width:527.9pt;height:131.95pt;rotation:315;z-index:-251587584;mso-position-horizontal:center;mso-position-horizontal-relative:margin;mso-position-vertical:center;mso-position-vertical-relative:margin" o:allowincell="f" fillcolor="silver" stroked="f">
          <v:fill opacity=".5"/>
          <v:textpath style="font-family:&quot;Cambria&quot;;font-size:1pt" string="3rd DRAFT"/>
        </v:shape>
      </w:pict>
    </w:r>
    <w:r w:rsidR="00164D0E" w:rsidRPr="00BF792B">
      <w:rPr>
        <w:rFonts w:ascii="Arial" w:hAnsi="Arial" w:cs="Arial"/>
        <w:noProof/>
      </w:rPr>
      <mc:AlternateContent>
        <mc:Choice Requires="wps">
          <w:drawing>
            <wp:anchor distT="0" distB="0" distL="114300" distR="114300" simplePos="0" relativeHeight="251658752" behindDoc="0" locked="0" layoutInCell="1" allowOverlap="1" wp14:anchorId="7374BB7F" wp14:editId="6049F457">
              <wp:simplePos x="0" y="0"/>
              <wp:positionH relativeFrom="column">
                <wp:posOffset>6022389</wp:posOffset>
              </wp:positionH>
              <wp:positionV relativeFrom="paragraph">
                <wp:posOffset>-431800</wp:posOffset>
              </wp:positionV>
              <wp:extent cx="821690" cy="1319530"/>
              <wp:effectExtent l="0" t="0" r="0" b="1270"/>
              <wp:wrapThrough wrapText="bothSides">
                <wp:wrapPolygon edited="0">
                  <wp:start x="668" y="0"/>
                  <wp:lineTo x="668" y="21205"/>
                  <wp:lineTo x="20031" y="21205"/>
                  <wp:lineTo x="20031" y="0"/>
                  <wp:lineTo x="668" y="0"/>
                </wp:wrapPolygon>
              </wp:wrapThrough>
              <wp:docPr id="38" name="Text Box 38"/>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FFEA554"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4BB7F" id="_x0000_t202" coordsize="21600,21600" o:spt="202" path="m,l,21600r21600,l21600,xe">
              <v:stroke joinstyle="miter"/>
              <v:path gradientshapeok="t" o:connecttype="rect"/>
            </v:shapetype>
            <v:shape id="Text Box 38" o:spid="_x0000_s1033" type="#_x0000_t202" style="position:absolute;left:0;text-align:left;margin-left:474.2pt;margin-top:-34pt;width:64.7pt;height:10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" filled="f" stroked="f">
              <v:textbox>
                <w:txbxContent>
                  <w:p w14:paraId="5FFEA554" w14:textId="77777777"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H</w:t>
                    </w:r>
                  </w:p>
                </w:txbxContent>
              </v:textbox>
              <w10:wrap type="through"/>
            </v:shape>
          </w:pict>
        </mc:Fallback>
      </mc:AlternateContent>
    </w:r>
    <w:r w:rsidR="00164D0E">
      <w:rPr>
        <w:rFonts w:ascii="Arial" w:hAnsi="Arial" w:cs="Arial"/>
        <w:noProof/>
        <w:sz w:val="28"/>
        <w:szCs w:val="28"/>
      </w:rPr>
      <w:drawing>
        <wp:anchor distT="0" distB="0" distL="114300" distR="114300" simplePos="0" relativeHeight="251659776" behindDoc="1" locked="0" layoutInCell="1" allowOverlap="1" wp14:anchorId="102F9B87" wp14:editId="0D6E4F6E">
          <wp:simplePos x="0" y="0"/>
          <wp:positionH relativeFrom="column">
            <wp:posOffset>-331224</wp:posOffset>
          </wp:positionH>
          <wp:positionV relativeFrom="paragraph">
            <wp:posOffset>-82550</wp:posOffset>
          </wp:positionV>
          <wp:extent cx="1090930" cy="69151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5895FC" w14:textId="77777777" w:rsidR="00164D0E" w:rsidRPr="005D12D2" w:rsidRDefault="00164D0E" w:rsidP="003405EA">
    <w:pPr>
      <w:tabs>
        <w:tab w:val="right" w:pos="8789"/>
        <w:tab w:val="right" w:pos="9360"/>
      </w:tabs>
      <w:spacing w:after="0" w:line="276" w:lineRule="auto"/>
      <w:ind w:right="452"/>
      <w:jc w:val="right"/>
      <w:rPr>
        <w:rFonts w:ascii="Arial" w:eastAsia="Malgun Gothic" w:hAnsi="Arial" w:cs="Arial"/>
        <w:b/>
        <w:sz w:val="24"/>
        <w:szCs w:val="28"/>
      </w:rPr>
    </w:pPr>
    <w:r>
      <w:rPr>
        <w:rFonts w:ascii="Arial" w:eastAsia="Malgun Gothic" w:hAnsi="Arial" w:cs="Arial"/>
        <w:b/>
        <w:sz w:val="24"/>
        <w:szCs w:val="28"/>
      </w:rPr>
      <w:t>RESULTS MONITORING AND REPORTING</w:t>
    </w:r>
  </w:p>
  <w:p w14:paraId="2C7ED23F" w14:textId="02703CE9" w:rsidR="00164D0E" w:rsidRDefault="00164D0E" w:rsidP="003405EA">
    <w:pPr>
      <w:pStyle w:val="Header"/>
      <w:ind w:right="452"/>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18</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instrText>47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t>45</w:t>
    </w:r>
    <w:r w:rsidRPr="005D12D2">
      <w:rPr>
        <w:rFonts w:ascii="Arial" w:eastAsia="Malgun Gothic" w:hAnsi="Arial" w:cs="Arial"/>
        <w:sz w:val="18"/>
        <w:szCs w:val="28"/>
      </w:rPr>
      <w:fldChar w:fldCharType="end"/>
    </w:r>
  </w:p>
  <w:p w14:paraId="185476D5" w14:textId="77777777" w:rsidR="00164D0E" w:rsidRDefault="00164D0E" w:rsidP="00E37F5E">
    <w:pPr>
      <w:pStyle w:val="Header"/>
      <w:ind w:right="452"/>
      <w:jc w:val="right"/>
      <w:rPr>
        <w:rFonts w:ascii="Arial" w:eastAsia="Malgun Gothic" w:hAnsi="Arial" w:cs="Arial"/>
        <w:sz w:val="18"/>
        <w:szCs w:val="28"/>
      </w:rPr>
    </w:pPr>
  </w:p>
  <w:p w14:paraId="7B5F88D7" w14:textId="77777777" w:rsidR="00164D0E" w:rsidRPr="000105D3" w:rsidRDefault="00164D0E" w:rsidP="005D12D2">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E688C" w14:textId="2EADA161" w:rsidR="0017329A" w:rsidRDefault="0017329A">
    <w:pPr>
      <w:pStyle w:val="Header"/>
    </w:pPr>
    <w:r>
      <w:rPr>
        <w:noProof/>
      </w:rPr>
      <w:pict w14:anchorId="31E16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87" o:spid="_x0000_s2124" type="#_x0000_t136" style="position:absolute;margin-left:0;margin-top:0;width:527.9pt;height:131.95pt;rotation:315;z-index:-251646976;mso-position-horizontal:center;mso-position-horizontal-relative:margin;mso-position-vertical:center;mso-position-vertical-relative:margin" o:allowincell="f" fillcolor="silver" stroked="f">
          <v:fill opacity=".5"/>
          <v:textpath style="font-family:&quot;Cambria&quot;;font-size:1pt" string="3rd DRAFT"/>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2727B" w14:textId="7DABD484" w:rsidR="00164D0E" w:rsidRDefault="0017329A">
    <w:pPr>
      <w:pStyle w:val="Header"/>
    </w:pPr>
    <w:r>
      <w:rPr>
        <w:noProof/>
      </w:rPr>
      <w:pict w14:anchorId="1F78F0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4" o:spid="_x0000_s2151" type="#_x0000_t136" style="position:absolute;margin-left:0;margin-top:0;width:527.9pt;height:131.95pt;rotation:315;z-index:-251591680;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709BE217">
        <v:shape id="_x0000_s2058" type="#_x0000_t136" alt="" style="position:absolute;margin-left:0;margin-top:0;width:527.9pt;height:131.95pt;rotation:315;z-index:-2516581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5B0B0A92">
        <v:shape id="_x0000_s2057" type="#_x0000_t136" alt="" style="position:absolute;margin-left:0;margin-top:0;width:549.9pt;height:109.95pt;rotation:315;z-index:-25165818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3B8BABF9">
        <v:shape id="_x0000_s2056" type="#_x0000_t136" alt="" style="position:absolute;margin-left:0;margin-top:0;width:539.85pt;height:119.95pt;rotation:315;z-index:-2516582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8C94F" w14:textId="17EAEFFA" w:rsidR="00164D0E" w:rsidRDefault="0017329A">
    <w:pPr>
      <w:pStyle w:val="Header"/>
    </w:pPr>
    <w:r>
      <w:rPr>
        <w:noProof/>
      </w:rPr>
      <w:pict w14:anchorId="3EA696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8" o:spid="_x0000_s2155" type="#_x0000_t136" style="position:absolute;margin-left:0;margin-top:0;width:527.9pt;height:131.95pt;rotation:315;z-index:-251583488;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598A6675">
        <v:shape id="_x0000_s2055" type="#_x0000_t136" alt="" style="position:absolute;margin-left:0;margin-top:0;width:527.9pt;height:131.95pt;rotation:315;z-index:-25165814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0DF694D6">
        <v:shape id="_x0000_s2054" type="#_x0000_t136" alt="" style="position:absolute;margin-left:0;margin-top:0;width:549.9pt;height:109.95pt;rotation:315;z-index:-25165818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49EBA5A9">
        <v:shape id="_x0000_s2053" type="#_x0000_t136" alt="" style="position:absolute;margin-left:0;margin-top:0;width:539.85pt;height:119.95pt;rotation:315;z-index:-25165820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98F116" w14:textId="67082036" w:rsidR="00164D0E" w:rsidRDefault="0017329A" w:rsidP="005D12D2">
    <w:pPr>
      <w:tabs>
        <w:tab w:val="right" w:pos="8789"/>
        <w:tab w:val="right" w:pos="9360"/>
      </w:tabs>
      <w:spacing w:after="0" w:line="276" w:lineRule="auto"/>
      <w:jc w:val="right"/>
      <w:rPr>
        <w:rFonts w:ascii="Arial" w:eastAsia="Malgun Gothic" w:hAnsi="Arial" w:cs="Arial"/>
        <w:b/>
        <w:sz w:val="24"/>
        <w:szCs w:val="28"/>
      </w:rPr>
    </w:pPr>
    <w:r>
      <w:rPr>
        <w:noProof/>
      </w:rPr>
      <w:pict w14:anchorId="0747C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9" o:spid="_x0000_s2156" type="#_x0000_t136" style="position:absolute;left:0;text-align:left;margin-left:0;margin-top:0;width:527.9pt;height:131.95pt;rotation:315;z-index:-251581440;mso-position-horizontal:center;mso-position-horizontal-relative:margin;mso-position-vertical:center;mso-position-vertical-relative:margin" o:allowincell="f" fillcolor="silver" stroked="f">
          <v:fill opacity=".5"/>
          <v:textpath style="font-family:&quot;Cambria&quot;;font-size:1pt" string="3rd DRAFT"/>
        </v:shape>
      </w:pict>
    </w:r>
    <w:r w:rsidR="00164D0E" w:rsidRPr="00BF792B">
      <w:rPr>
        <w:rFonts w:ascii="Arial" w:hAnsi="Arial" w:cs="Arial"/>
        <w:noProof/>
      </w:rPr>
      <mc:AlternateContent>
        <mc:Choice Requires="wps">
          <w:drawing>
            <wp:anchor distT="0" distB="0" distL="114300" distR="114300" simplePos="0" relativeHeight="251665408" behindDoc="0" locked="0" layoutInCell="1" allowOverlap="1" wp14:anchorId="5BE9EA14" wp14:editId="37C5E72B">
              <wp:simplePos x="0" y="0"/>
              <wp:positionH relativeFrom="column">
                <wp:posOffset>5884497</wp:posOffset>
              </wp:positionH>
              <wp:positionV relativeFrom="paragraph">
                <wp:posOffset>-374797</wp:posOffset>
              </wp:positionV>
              <wp:extent cx="346906" cy="908050"/>
              <wp:effectExtent l="0" t="0" r="0" b="6350"/>
              <wp:wrapThrough wrapText="bothSides">
                <wp:wrapPolygon edited="0">
                  <wp:start x="2374" y="0"/>
                  <wp:lineTo x="2374" y="21298"/>
                  <wp:lineTo x="17802" y="21298"/>
                  <wp:lineTo x="17802" y="0"/>
                  <wp:lineTo x="2374" y="0"/>
                </wp:wrapPolygon>
              </wp:wrapThrough>
              <wp:docPr id="2" name="Text Box 2"/>
              <wp:cNvGraphicFramePr/>
              <a:graphic xmlns:a="http://schemas.openxmlformats.org/drawingml/2006/main">
                <a:graphicData uri="http://schemas.microsoft.com/office/word/2010/wordprocessingShape">
                  <wps:wsp>
                    <wps:cNvSpPr txBox="1"/>
                    <wps:spPr>
                      <a:xfrm>
                        <a:off x="0" y="0"/>
                        <a:ext cx="346906" cy="908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676122D" w14:textId="77777777" w:rsidR="00164D0E" w:rsidRPr="005135D4" w:rsidRDefault="00164D0E" w:rsidP="00FA425A">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E9EA14" id="_x0000_t202" coordsize="21600,21600" o:spt="202" path="m,l,21600r21600,l21600,xe">
              <v:stroke joinstyle="miter"/>
              <v:path gradientshapeok="t" o:connecttype="rect"/>
            </v:shapetype>
            <v:shape id="Text Box 2" o:spid="_x0000_s1034" type="#_x0000_t202" style="position:absolute;left:0;text-align:left;margin-left:463.35pt;margin-top:-29.5pt;width:27.3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" filled="f" stroked="f">
              <v:textbox>
                <w:txbxContent>
                  <w:p w14:paraId="3676122D" w14:textId="77777777" w:rsidR="00164D0E" w:rsidRPr="005135D4" w:rsidRDefault="00164D0E" w:rsidP="00FA425A">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I</w:t>
                    </w:r>
                  </w:p>
                </w:txbxContent>
              </v:textbox>
              <w10:wrap type="through"/>
            </v:shape>
          </w:pict>
        </mc:Fallback>
      </mc:AlternateContent>
    </w:r>
    <w:r w:rsidR="00164D0E">
      <w:rPr>
        <w:rFonts w:ascii="Arial" w:hAnsi="Arial" w:cs="Arial"/>
        <w:noProof/>
        <w:sz w:val="28"/>
        <w:szCs w:val="28"/>
      </w:rPr>
      <w:drawing>
        <wp:anchor distT="0" distB="0" distL="114300" distR="114300" simplePos="0" relativeHeight="251660288" behindDoc="1" locked="0" layoutInCell="1" allowOverlap="1" wp14:anchorId="3E4237A9" wp14:editId="0D5E1C79">
          <wp:simplePos x="0" y="0"/>
          <wp:positionH relativeFrom="column">
            <wp:posOffset>-331224</wp:posOffset>
          </wp:positionH>
          <wp:positionV relativeFrom="paragraph">
            <wp:posOffset>-82550</wp:posOffset>
          </wp:positionV>
          <wp:extent cx="1090930" cy="69151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599F4" w14:textId="77777777" w:rsidR="00164D0E" w:rsidRPr="00865C92" w:rsidRDefault="00164D0E" w:rsidP="005D12D2">
    <w:pPr>
      <w:tabs>
        <w:tab w:val="right" w:pos="8789"/>
        <w:tab w:val="right" w:pos="9360"/>
      </w:tabs>
      <w:spacing w:after="0" w:line="276" w:lineRule="auto"/>
      <w:jc w:val="right"/>
      <w:rPr>
        <w:rFonts w:ascii="Arial" w:eastAsia="Malgun Gothic" w:hAnsi="Arial" w:cs="Arial"/>
        <w:b/>
        <w:sz w:val="24"/>
        <w:szCs w:val="28"/>
      </w:rPr>
    </w:pPr>
    <w:r w:rsidRPr="00865C92">
      <w:rPr>
        <w:rFonts w:ascii="Arial" w:hAnsi="Arial" w:cs="Arial"/>
        <w:b/>
        <w:bCs/>
        <w:sz w:val="24"/>
        <w:szCs w:val="28"/>
      </w:rPr>
      <w:t>ANNEX</w:t>
    </w:r>
    <w:r w:rsidRPr="00865C92">
      <w:rPr>
        <w:rFonts w:ascii="Arial" w:eastAsia="Malgun Gothic" w:hAnsi="Arial" w:cs="Arial"/>
        <w:b/>
        <w:bCs/>
        <w:sz w:val="24"/>
        <w:szCs w:val="28"/>
      </w:rPr>
      <w:t>ES</w:t>
    </w:r>
  </w:p>
  <w:p w14:paraId="33D011FD" w14:textId="246FD7A0" w:rsidR="00164D0E" w:rsidRDefault="00164D0E" w:rsidP="005D12D2">
    <w:pPr>
      <w:pStyle w:val="Header"/>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20</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instrText>47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t>45</w:t>
    </w:r>
    <w:r w:rsidRPr="005D12D2">
      <w:rPr>
        <w:rFonts w:ascii="Arial" w:eastAsia="Malgun Gothic" w:hAnsi="Arial" w:cs="Arial"/>
        <w:sz w:val="18"/>
        <w:szCs w:val="28"/>
      </w:rPr>
      <w:fldChar w:fldCharType="end"/>
    </w:r>
  </w:p>
  <w:p w14:paraId="504EE390" w14:textId="77777777" w:rsidR="00164D0E" w:rsidRDefault="00164D0E" w:rsidP="005D12D2">
    <w:pPr>
      <w:pStyle w:val="Header"/>
      <w:jc w:val="right"/>
      <w:rPr>
        <w:rFonts w:ascii="Arial" w:eastAsia="Malgun Gothic" w:hAnsi="Arial" w:cs="Arial"/>
        <w:sz w:val="18"/>
        <w:szCs w:val="28"/>
      </w:rPr>
    </w:pPr>
  </w:p>
  <w:p w14:paraId="7D7CDE2E" w14:textId="77777777" w:rsidR="00164D0E" w:rsidRPr="000105D3" w:rsidRDefault="00164D0E" w:rsidP="005D12D2">
    <w:pPr>
      <w:pStyle w:val="Header"/>
      <w:jc w:val="righ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6CBBD" w14:textId="28BC1376" w:rsidR="00164D0E" w:rsidRDefault="0017329A">
    <w:pPr>
      <w:pStyle w:val="Header"/>
    </w:pPr>
    <w:r>
      <w:rPr>
        <w:noProof/>
      </w:rPr>
      <w:pict w14:anchorId="1D60E1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217" o:spid="_x0000_s2154" type="#_x0000_t136" style="position:absolute;margin-left:0;margin-top:0;width:527.9pt;height:131.95pt;rotation:315;z-index:-251585536;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070E0594">
        <v:shape id="_x0000_s2051" type="#_x0000_t136" alt="" style="position:absolute;margin-left:0;margin-top:0;width:527.9pt;height:131.95pt;rotation:315;z-index:-25165814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4902A142">
        <v:shape id="_x0000_s2050" type="#_x0000_t136" alt="" style="position:absolute;margin-left:0;margin-top:0;width:549.9pt;height:109.95pt;rotation:315;z-index:-251658181;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02743EDD">
        <v:shape id="_x0000_s2049" type="#_x0000_t136" alt="" style="position:absolute;margin-left:0;margin-top:0;width:539.85pt;height:119.95pt;rotation:315;z-index:-25165820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DDDFE" w14:textId="68544904" w:rsidR="00164D0E" w:rsidRDefault="0017329A">
    <w:pPr>
      <w:pStyle w:val="Header"/>
    </w:pPr>
    <w:r>
      <w:rPr>
        <w:noProof/>
      </w:rPr>
      <w:pict w14:anchorId="5198A7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1" o:spid="_x0000_s2128" type="#_x0000_t136" style="position:absolute;margin-left:0;margin-top:0;width:527.9pt;height:131.95pt;rotation:315;z-index:-251638784;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3791A0E8">
        <v:shape id="_x0000_s2118" type="#_x0000_t136" alt="" style="position:absolute;margin-left:0;margin-top:0;width:527.9pt;height:131.95pt;rotation:315;z-index:-251658175;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7590CBEF">
        <v:shape id="_x0000_s2117" type="#_x0000_t136" alt="" style="position:absolute;margin-left:0;margin-top:0;width:549.9pt;height:109.95pt;rotation:315;z-index:-25165819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53A5C442">
        <v:shape id="_x0000_s2116" type="#_x0000_t136" alt="" style="position:absolute;margin-left:0;margin-top:0;width:539.85pt;height:119.95pt;rotation:315;z-index:-25165821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45686" w14:textId="2E6583A4" w:rsidR="00164D0E" w:rsidRDefault="0017329A" w:rsidP="000105D3">
    <w:pPr>
      <w:pStyle w:val="Header"/>
    </w:pPr>
    <w:r>
      <w:rPr>
        <w:noProof/>
      </w:rPr>
      <w:pict w14:anchorId="7EFF97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2" o:spid="_x0000_s2129" type="#_x0000_t136" style="position:absolute;margin-left:0;margin-top:0;width:527.9pt;height:131.95pt;rotation:315;z-index:-251636736;mso-position-horizontal:center;mso-position-horizontal-relative:margin;mso-position-vertical:center;mso-position-vertical-relative:margin" o:allowincell="f" fillcolor="silver" stroked="f">
          <v:fill opacity=".5"/>
          <v:textpath style="font-family:&quot;Cambria&quot;;font-size:1pt" string="3rd DRAFT"/>
        </v:shape>
      </w:pict>
    </w:r>
    <w:r w:rsidR="00164D0E">
      <w:rPr>
        <w:rFonts w:ascii="Arial" w:hAnsi="Arial" w:cs="Arial"/>
        <w:noProof/>
        <w:sz w:val="28"/>
        <w:szCs w:val="28"/>
      </w:rPr>
      <w:drawing>
        <wp:anchor distT="0" distB="0" distL="114300" distR="114300" simplePos="0" relativeHeight="251660800" behindDoc="1" locked="0" layoutInCell="1" allowOverlap="1" wp14:anchorId="061A73AB" wp14:editId="3FD40EE9">
          <wp:simplePos x="0" y="0"/>
          <wp:positionH relativeFrom="margin">
            <wp:posOffset>-434381</wp:posOffset>
          </wp:positionH>
          <wp:positionV relativeFrom="paragraph">
            <wp:posOffset>8583</wp:posOffset>
          </wp:positionV>
          <wp:extent cx="1090930" cy="6915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827F3" w14:textId="77777777" w:rsidR="00164D0E" w:rsidRDefault="00164D0E" w:rsidP="000105D3">
    <w:pPr>
      <w:pStyle w:val="Header"/>
    </w:pPr>
  </w:p>
  <w:p w14:paraId="7F7163E0" w14:textId="77777777" w:rsidR="00164D0E" w:rsidRDefault="00164D0E" w:rsidP="000105D3">
    <w:pPr>
      <w:pStyle w:val="Header"/>
    </w:pPr>
  </w:p>
  <w:p w14:paraId="3C1176F8" w14:textId="77777777" w:rsidR="00164D0E" w:rsidRDefault="00164D0E" w:rsidP="000105D3">
    <w:pPr>
      <w:pStyle w:val="Header"/>
    </w:pPr>
  </w:p>
  <w:p w14:paraId="050DE5D5" w14:textId="77777777" w:rsidR="00164D0E" w:rsidRDefault="00164D0E" w:rsidP="000105D3">
    <w:pPr>
      <w:pStyle w:val="Header"/>
    </w:pPr>
  </w:p>
  <w:p w14:paraId="0136D8C6" w14:textId="77777777" w:rsidR="00164D0E" w:rsidRDefault="00164D0E" w:rsidP="000105D3">
    <w:pPr>
      <w:pStyle w:val="Header"/>
    </w:pPr>
  </w:p>
  <w:p w14:paraId="3026E6D8" w14:textId="77777777" w:rsidR="00164D0E" w:rsidRDefault="00164D0E" w:rsidP="000105D3">
    <w:pPr>
      <w:pStyle w:val="Header"/>
    </w:pPr>
  </w:p>
  <w:p w14:paraId="5F72A7D0" w14:textId="77777777" w:rsidR="00164D0E" w:rsidRDefault="00164D0E" w:rsidP="000105D3">
    <w:pPr>
      <w:pStyle w:val="Header"/>
    </w:pPr>
  </w:p>
  <w:p w14:paraId="4C9CB682" w14:textId="77777777" w:rsidR="00164D0E" w:rsidRPr="000105D3" w:rsidRDefault="00164D0E" w:rsidP="000105D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5BBEE" w14:textId="3F3380CB" w:rsidR="00164D0E" w:rsidRDefault="0017329A">
    <w:pPr>
      <w:pStyle w:val="Header"/>
    </w:pPr>
    <w:r>
      <w:rPr>
        <w:noProof/>
      </w:rPr>
      <w:pict w14:anchorId="04FED4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0" o:spid="_x0000_s2127" type="#_x0000_t136" style="position:absolute;margin-left:0;margin-top:0;width:527.9pt;height:131.95pt;rotation:315;z-index:-251640832;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68711777">
        <v:shape id="_x0000_s2114" type="#_x0000_t136" alt="" style="position:absolute;margin-left:0;margin-top:0;width:527.9pt;height:131.95pt;rotation:315;z-index:-2516581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0E450497">
        <v:shape id="_x0000_s2113" type="#_x0000_t136" alt="" style="position:absolute;margin-left:0;margin-top:0;width:549.9pt;height:109.95pt;rotation:315;z-index:-251658199;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5B70A06C">
        <v:shape id="_x0000_s2112" type="#_x0000_t136" alt="" style="position:absolute;margin-left:0;margin-top:0;width:539.85pt;height:119.95pt;rotation:315;z-index:-2516582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32B1BE" w14:textId="00EC6B9E" w:rsidR="00164D0E" w:rsidRDefault="0017329A">
    <w:pPr>
      <w:pStyle w:val="Header"/>
    </w:pPr>
    <w:r>
      <w:rPr>
        <w:noProof/>
      </w:rPr>
      <w:pict w14:anchorId="038ADA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4" o:spid="_x0000_s2131" type="#_x0000_t136" style="position:absolute;margin-left:0;margin-top:0;width:527.9pt;height:131.95pt;rotation:315;z-index:-251632640;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027D6268">
        <v:shape id="_x0000_s2111" type="#_x0000_t136" alt="" style="position:absolute;margin-left:0;margin-top:0;width:527.9pt;height:131.95pt;rotation:315;z-index:-2516581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0F51B0C2">
        <v:shape id="_x0000_s2110" type="#_x0000_t136" alt="" style="position:absolute;margin-left:0;margin-top:0;width:549.9pt;height:109.95pt;rotation:315;z-index:-25165819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218D5A9E">
        <v:shape id="_x0000_s2109" type="#_x0000_t136" alt="" style="position:absolute;margin-left:0;margin-top:0;width:539.85pt;height:119.95pt;rotation:315;z-index:-25165821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4F75B" w14:textId="5FC6A21F" w:rsidR="00164D0E" w:rsidRDefault="0017329A" w:rsidP="005D12D2">
    <w:pPr>
      <w:tabs>
        <w:tab w:val="right" w:pos="8789"/>
        <w:tab w:val="right" w:pos="9360"/>
      </w:tabs>
      <w:spacing w:after="0" w:line="276" w:lineRule="auto"/>
      <w:jc w:val="right"/>
      <w:rPr>
        <w:rFonts w:ascii="Arial" w:eastAsia="Malgun Gothic" w:hAnsi="Arial" w:cs="Arial"/>
        <w:b/>
        <w:sz w:val="24"/>
        <w:szCs w:val="28"/>
      </w:rPr>
    </w:pPr>
    <w:r>
      <w:rPr>
        <w:noProof/>
      </w:rPr>
      <w:pict w14:anchorId="0559C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5" o:spid="_x0000_s2132" type="#_x0000_t136" style="position:absolute;left:0;text-align:left;margin-left:0;margin-top:0;width:527.9pt;height:131.95pt;rotation:315;z-index:-251630592;mso-position-horizontal:center;mso-position-horizontal-relative:margin;mso-position-vertical:center;mso-position-vertical-relative:margin" o:allowincell="f" fillcolor="silver" stroked="f">
          <v:fill opacity=".5"/>
          <v:textpath style="font-family:&quot;Cambria&quot;;font-size:1pt" string="3rd DRAFT"/>
        </v:shape>
      </w:pict>
    </w:r>
    <w:r w:rsidR="00164D0E" w:rsidRPr="00BF792B">
      <w:rPr>
        <w:rFonts w:ascii="Arial" w:hAnsi="Arial" w:cs="Arial"/>
        <w:noProof/>
      </w:rPr>
      <mc:AlternateContent>
        <mc:Choice Requires="wps">
          <w:drawing>
            <wp:anchor distT="0" distB="0" distL="114300" distR="114300" simplePos="0" relativeHeight="251649536" behindDoc="0" locked="0" layoutInCell="1" allowOverlap="1" wp14:anchorId="06EE2B40" wp14:editId="79FDD917">
              <wp:simplePos x="0" y="0"/>
              <wp:positionH relativeFrom="column">
                <wp:posOffset>5728744</wp:posOffset>
              </wp:positionH>
              <wp:positionV relativeFrom="paragraph">
                <wp:posOffset>-432292</wp:posOffset>
              </wp:positionV>
              <wp:extent cx="821690" cy="1319530"/>
              <wp:effectExtent l="0" t="0" r="0" b="1270"/>
              <wp:wrapThrough wrapText="bothSides">
                <wp:wrapPolygon edited="0">
                  <wp:start x="668" y="0"/>
                  <wp:lineTo x="668" y="21205"/>
                  <wp:lineTo x="20031" y="21205"/>
                  <wp:lineTo x="20031" y="0"/>
                  <wp:lineTo x="668" y="0"/>
                </wp:wrapPolygon>
              </wp:wrapThrough>
              <wp:docPr id="25" name="Text Box 25"/>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243C3E" w14:textId="1D181C7E"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E2B40" id="_x0000_t202" coordsize="21600,21600" o:spt="202" path="m,l,21600r21600,l21600,xe">
              <v:stroke joinstyle="miter"/>
              <v:path gradientshapeok="t" o:connecttype="rect"/>
            </v:shapetype>
            <v:shape id="Text Box 25" o:spid="_x0000_s1026" type="#_x0000_t202" style="position:absolute;left:0;text-align:left;margin-left:451.1pt;margin-top:-34.05pt;width:64.7pt;height:103.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" filled="f" stroked="f">
              <v:textbox>
                <w:txbxContent>
                  <w:p w14:paraId="11243C3E" w14:textId="1D181C7E" w:rsidR="00164D0E" w:rsidRPr="005135D4" w:rsidRDefault="00164D0E"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A</w:t>
                    </w:r>
                  </w:p>
                </w:txbxContent>
              </v:textbox>
              <w10:wrap type="through"/>
            </v:shape>
          </w:pict>
        </mc:Fallback>
      </mc:AlternateContent>
    </w:r>
    <w:r w:rsidR="00164D0E">
      <w:rPr>
        <w:rFonts w:ascii="Arial" w:hAnsi="Arial" w:cs="Arial"/>
        <w:noProof/>
        <w:sz w:val="28"/>
        <w:szCs w:val="28"/>
      </w:rPr>
      <w:drawing>
        <wp:anchor distT="0" distB="0" distL="114300" distR="114300" simplePos="0" relativeHeight="251651584" behindDoc="1" locked="0" layoutInCell="1" allowOverlap="1" wp14:anchorId="1A7E3E75" wp14:editId="782ECA5E">
          <wp:simplePos x="0" y="0"/>
          <wp:positionH relativeFrom="column">
            <wp:posOffset>-331224</wp:posOffset>
          </wp:positionH>
          <wp:positionV relativeFrom="paragraph">
            <wp:posOffset>-82550</wp:posOffset>
          </wp:positionV>
          <wp:extent cx="1090930" cy="69151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422A1C" w14:textId="77777777" w:rsidR="00164D0E" w:rsidRPr="005D12D2" w:rsidRDefault="00164D0E" w:rsidP="003405EA">
    <w:pPr>
      <w:tabs>
        <w:tab w:val="right" w:pos="8789"/>
      </w:tabs>
      <w:spacing w:after="0" w:line="276" w:lineRule="auto"/>
      <w:ind w:right="429"/>
      <w:jc w:val="right"/>
      <w:rPr>
        <w:rFonts w:ascii="Arial" w:eastAsia="Malgun Gothic" w:hAnsi="Arial" w:cs="Arial"/>
        <w:b/>
        <w:sz w:val="24"/>
        <w:szCs w:val="28"/>
      </w:rPr>
    </w:pPr>
    <w:r>
      <w:rPr>
        <w:rFonts w:ascii="Arial" w:eastAsia="Malgun Gothic" w:hAnsi="Arial" w:cs="Arial"/>
        <w:b/>
        <w:sz w:val="24"/>
        <w:szCs w:val="28"/>
      </w:rPr>
      <w:t>FINANCING / COST INFORMATION</w:t>
    </w:r>
  </w:p>
  <w:p w14:paraId="38565C06" w14:textId="5E6B0937" w:rsidR="00164D0E" w:rsidRDefault="00164D0E"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Pr>
        <w:rFonts w:ascii="Arial" w:eastAsia="Malgun Gothic" w:hAnsi="Arial" w:cs="Arial"/>
        <w:noProof/>
        <w:sz w:val="18"/>
        <w:szCs w:val="28"/>
      </w:rPr>
      <w:t>4</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instrText>47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17329A">
      <w:rPr>
        <w:rFonts w:ascii="Arial" w:eastAsia="Malgun Gothic" w:hAnsi="Arial" w:cs="Arial"/>
        <w:noProof/>
        <w:sz w:val="18"/>
        <w:szCs w:val="28"/>
      </w:rPr>
      <w:t>45</w:t>
    </w:r>
    <w:r w:rsidRPr="005D12D2">
      <w:rPr>
        <w:rFonts w:ascii="Arial" w:eastAsia="Malgun Gothic" w:hAnsi="Arial" w:cs="Arial"/>
        <w:sz w:val="18"/>
        <w:szCs w:val="28"/>
      </w:rPr>
      <w:fldChar w:fldCharType="end"/>
    </w:r>
  </w:p>
  <w:p w14:paraId="64152293" w14:textId="77777777" w:rsidR="00164D0E" w:rsidRPr="000105D3" w:rsidRDefault="00164D0E" w:rsidP="00DD48C3">
    <w:pPr>
      <w:pStyle w:val="Header"/>
      <w:ind w:right="44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6AF94" w14:textId="002827CD" w:rsidR="00164D0E" w:rsidRDefault="0017329A">
    <w:pPr>
      <w:pStyle w:val="Header"/>
    </w:pPr>
    <w:r>
      <w:rPr>
        <w:noProof/>
      </w:rPr>
      <w:pict w14:anchorId="21136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625193" o:spid="_x0000_s2130" type="#_x0000_t136" style="position:absolute;margin-left:0;margin-top:0;width:527.9pt;height:131.95pt;rotation:315;z-index:-251634688;mso-position-horizontal:center;mso-position-horizontal-relative:margin;mso-position-vertical:center;mso-position-vertical-relative:margin" o:allowincell="f" fillcolor="silver" stroked="f">
          <v:fill opacity=".5"/>
          <v:textpath style="font-family:&quot;Cambria&quot;;font-size:1pt" string="3rd DRAFT"/>
        </v:shape>
      </w:pict>
    </w:r>
    <w:r>
      <w:rPr>
        <w:noProof/>
      </w:rPr>
      <w:pict w14:anchorId="2DFE7B42">
        <v:shape id="_x0000_s2107" type="#_x0000_t136" alt="" style="position:absolute;margin-left:0;margin-top:0;width:527.9pt;height:131.95pt;rotation:315;z-index:-251658173;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2nd DRAFT "/>
          <w10:wrap anchorx="margin" anchory="margin"/>
        </v:shape>
      </w:pict>
    </w:r>
    <w:r>
      <w:rPr>
        <w:noProof/>
      </w:rPr>
      <w:pict w14:anchorId="069B3DF5">
        <v:shape id="_x0000_s2106" type="#_x0000_t136" alt="" style="position:absolute;margin-left:0;margin-top:0;width:549.9pt;height:109.95pt;rotation:315;z-index:-251658197;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FIRST DRAFT"/>
          <w10:wrap anchorx="margin" anchory="margin"/>
        </v:shape>
      </w:pict>
    </w:r>
    <w:r>
      <w:rPr>
        <w:noProof/>
      </w:rPr>
      <w:pict w14:anchorId="4D2910D2">
        <v:shape id="_x0000_s2105" type="#_x0000_t136" alt="" style="position:absolute;margin-left:0;margin-top:0;width:539.85pt;height:119.95pt;rotation:315;z-index:-25165821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ZERO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B3B6C"/>
    <w:multiLevelType w:val="hybridMultilevel"/>
    <w:tmpl w:val="B3DC92DC"/>
    <w:lvl w:ilvl="0" w:tplc="B0ECC28A">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956E1"/>
    <w:multiLevelType w:val="hybridMultilevel"/>
    <w:tmpl w:val="5CB87240"/>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 w15:restartNumberingAfterBreak="0">
    <w:nsid w:val="1DC70B5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FA40382"/>
    <w:multiLevelType w:val="hybridMultilevel"/>
    <w:tmpl w:val="64B0407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7BA3557"/>
    <w:multiLevelType w:val="multilevel"/>
    <w:tmpl w:val="2C8A38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20F2FA6"/>
    <w:multiLevelType w:val="multilevel"/>
    <w:tmpl w:val="3EB055E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9CE577F"/>
    <w:multiLevelType w:val="multilevel"/>
    <w:tmpl w:val="E620F2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03D03B7"/>
    <w:multiLevelType w:val="hybridMultilevel"/>
    <w:tmpl w:val="40C0662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52845428"/>
    <w:multiLevelType w:val="multilevel"/>
    <w:tmpl w:val="77B6F7A8"/>
    <w:lvl w:ilvl="0">
      <w:start w:val="5"/>
      <w:numFmt w:val="none"/>
      <w:lvlText w:val="%1"/>
      <w:lvlJc w:val="left"/>
      <w:pPr>
        <w:tabs>
          <w:tab w:val="num" w:pos="720"/>
        </w:tabs>
        <w:ind w:left="0" w:firstLine="0"/>
      </w:pPr>
      <w:rPr>
        <w:rFonts w:ascii="Cambria" w:hAnsi="Cambria" w:hint="default"/>
        <w:b/>
        <w:i w:val="0"/>
        <w:sz w:val="28"/>
      </w:rPr>
    </w:lvl>
    <w:lvl w:ilvl="1">
      <w:start w:val="1"/>
      <w:numFmt w:val="upperRoman"/>
      <w:pStyle w:val="H1"/>
      <w:lvlText w:val="%1%2."/>
      <w:lvlJc w:val="left"/>
      <w:pPr>
        <w:tabs>
          <w:tab w:val="num" w:pos="720"/>
        </w:tabs>
        <w:ind w:left="720" w:hanging="720"/>
      </w:pPr>
      <w:rPr>
        <w:rFonts w:ascii="Cambria" w:hAnsi="Cambria" w:hint="default"/>
        <w:b/>
        <w:i w:val="0"/>
        <w:color w:val="auto"/>
        <w:sz w:val="28"/>
      </w:rPr>
    </w:lvl>
    <w:lvl w:ilvl="2">
      <w:start w:val="1"/>
      <w:numFmt w:val="decimal"/>
      <w:lvlRestart w:val="1"/>
      <w:pStyle w:val="H2"/>
      <w:isLgl/>
      <w:lvlText w:val="%2.%3"/>
      <w:lvlJc w:val="left"/>
      <w:pPr>
        <w:ind w:left="720" w:hanging="720"/>
      </w:pPr>
      <w:rPr>
        <w:rFonts w:ascii="Cambria" w:hAnsi="Cambria" w:hint="default"/>
        <w:b w:val="0"/>
        <w:i w:val="0"/>
        <w:sz w:val="28"/>
      </w:rPr>
    </w:lvl>
    <w:lvl w:ilvl="3">
      <w:start w:val="1"/>
      <w:numFmt w:val="decimal"/>
      <w:lvlRestart w:val="0"/>
      <w:pStyle w:val="H3"/>
      <w:isLgl/>
      <w:lvlText w:val="%2.%3.%4."/>
      <w:lvlJc w:val="left"/>
      <w:pPr>
        <w:ind w:left="720" w:hanging="720"/>
      </w:pPr>
      <w:rPr>
        <w:rFonts w:ascii="Cambria" w:hAnsi="Cambria" w:hint="default"/>
        <w:b/>
        <w:i w:val="0"/>
        <w:color w:val="auto"/>
        <w:sz w:val="16"/>
      </w:rPr>
    </w:lvl>
    <w:lvl w:ilvl="4">
      <w:start w:val="5"/>
      <w:numFmt w:val="decimal"/>
      <w:lvlRestart w:val="1"/>
      <w:pStyle w:val="P1"/>
      <w:lvlText w:val="%5."/>
      <w:lvlJc w:val="left"/>
      <w:pPr>
        <w:tabs>
          <w:tab w:val="num" w:pos="720"/>
        </w:tabs>
        <w:ind w:left="0" w:firstLine="0"/>
      </w:pPr>
      <w:rPr>
        <w:b w:val="0"/>
        <w:bCs w:val="0"/>
        <w:i w:val="0"/>
        <w:iCs w:val="0"/>
        <w:caps w:val="0"/>
        <w:smallCaps w:val="0"/>
        <w:strike w:val="0"/>
        <w:dstrike w:val="0"/>
        <w:outline w:val="0"/>
        <w:shadow w:val="0"/>
        <w:emboss w:val="0"/>
        <w:imprint w:val="0"/>
        <w:noProof w:val="0"/>
        <w:vanish w:val="0"/>
        <w:color w:val="auto"/>
        <w:spacing w:val="0"/>
        <w:kern w:val="0"/>
        <w:position w:val="0"/>
        <w:sz w:val="16"/>
        <w:szCs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ind w:left="720" w:hanging="720"/>
      </w:pPr>
      <w:rPr>
        <w:rFonts w:ascii="Cambria" w:hAnsi="Cambria" w:cstheme="minorBidi" w:hint="default"/>
        <w:b w:val="0"/>
        <w:i w:val="0"/>
        <w:sz w:val="16"/>
      </w:rPr>
    </w:lvl>
    <w:lvl w:ilvl="6">
      <w:start w:val="1"/>
      <w:numFmt w:val="lowerRoman"/>
      <w:lvlText w:val="(%7)"/>
      <w:lvlJc w:val="left"/>
      <w:pPr>
        <w:ind w:left="1440" w:hanging="720"/>
      </w:pPr>
      <w:rPr>
        <w:rFonts w:ascii="Cambria" w:hAnsi="Cambria" w:hint="default"/>
        <w:b w:val="0"/>
        <w:i w:val="0"/>
        <w:sz w:val="16"/>
      </w:rPr>
    </w:lvl>
    <w:lvl w:ilvl="7">
      <w:start w:val="1"/>
      <w:numFmt w:val="decimal"/>
      <w:lvlText w:val="%8)"/>
      <w:lvlJc w:val="left"/>
      <w:pPr>
        <w:ind w:left="2160" w:hanging="720"/>
      </w:pPr>
      <w:rPr>
        <w:rFonts w:ascii="Cambria" w:hAnsi="Cambria" w:hint="default"/>
        <w:b w:val="0"/>
        <w:i w:val="0"/>
        <w:sz w:val="16"/>
      </w:rPr>
    </w:lvl>
    <w:lvl w:ilvl="8">
      <w:start w:val="1"/>
      <w:numFmt w:val="lowerRoman"/>
      <w:lvlText w:val="%9)"/>
      <w:lvlJc w:val="left"/>
      <w:pPr>
        <w:ind w:left="2520" w:hanging="360"/>
      </w:pPr>
      <w:rPr>
        <w:rFonts w:hint="default"/>
      </w:rPr>
    </w:lvl>
  </w:abstractNum>
  <w:abstractNum w:abstractNumId="9" w15:restartNumberingAfterBreak="0">
    <w:nsid w:val="536B6BE5"/>
    <w:multiLevelType w:val="multilevel"/>
    <w:tmpl w:val="0080A5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63A04765"/>
    <w:multiLevelType w:val="multilevel"/>
    <w:tmpl w:val="4B16DD98"/>
    <w:lvl w:ilvl="0">
      <w:start w:val="1"/>
      <w:numFmt w:val="decimal"/>
      <w:lvlText w:val="%1."/>
      <w:lvlJc w:val="left"/>
      <w:pPr>
        <w:ind w:left="360" w:hanging="360"/>
      </w:pPr>
      <w:rPr>
        <w:rFonts w:hint="default"/>
      </w:rPr>
    </w:lvl>
    <w:lvl w:ilvl="1">
      <w:start w:val="1"/>
      <w:numFmt w:val="decimal"/>
      <w:isLgl/>
      <w:lvlText w:val="%1.%2."/>
      <w:lvlJc w:val="left"/>
      <w:pPr>
        <w:ind w:left="468" w:hanging="46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645A2005"/>
    <w:multiLevelType w:val="hybridMultilevel"/>
    <w:tmpl w:val="AF68B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1"/>
  </w:num>
  <w:num w:numId="4">
    <w:abstractNumId w:val="8"/>
  </w:num>
  <w:num w:numId="5">
    <w:abstractNumId w:val="10"/>
  </w:num>
  <w:num w:numId="6">
    <w:abstractNumId w:val="9"/>
  </w:num>
  <w:num w:numId="7">
    <w:abstractNumId w:val="5"/>
  </w:num>
  <w:num w:numId="8">
    <w:abstractNumId w:val="2"/>
  </w:num>
  <w:num w:numId="9">
    <w:abstractNumId w:val="6"/>
  </w:num>
  <w:num w:numId="10">
    <w:abstractNumId w:val="4"/>
  </w:num>
  <w:num w:numId="11">
    <w:abstractNumId w:val="1"/>
  </w:num>
  <w:num w:numId="12">
    <w:abstractNumId w:val="3"/>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157"/>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3A2"/>
    <w:rsid w:val="00000141"/>
    <w:rsid w:val="000009D8"/>
    <w:rsid w:val="00001516"/>
    <w:rsid w:val="000024F8"/>
    <w:rsid w:val="000028FD"/>
    <w:rsid w:val="00002FB7"/>
    <w:rsid w:val="00004BF8"/>
    <w:rsid w:val="00005017"/>
    <w:rsid w:val="000051CF"/>
    <w:rsid w:val="00005F03"/>
    <w:rsid w:val="00006C0F"/>
    <w:rsid w:val="00006D06"/>
    <w:rsid w:val="00007A74"/>
    <w:rsid w:val="00007B4D"/>
    <w:rsid w:val="000105D3"/>
    <w:rsid w:val="0001149A"/>
    <w:rsid w:val="0001180A"/>
    <w:rsid w:val="00011A31"/>
    <w:rsid w:val="00011E7B"/>
    <w:rsid w:val="00013B32"/>
    <w:rsid w:val="00013EB6"/>
    <w:rsid w:val="000143A3"/>
    <w:rsid w:val="00014C53"/>
    <w:rsid w:val="00015A91"/>
    <w:rsid w:val="00015BF0"/>
    <w:rsid w:val="00015C55"/>
    <w:rsid w:val="000166A6"/>
    <w:rsid w:val="00016C76"/>
    <w:rsid w:val="000170BE"/>
    <w:rsid w:val="000172A1"/>
    <w:rsid w:val="00020551"/>
    <w:rsid w:val="000215D2"/>
    <w:rsid w:val="00021872"/>
    <w:rsid w:val="00021F51"/>
    <w:rsid w:val="000222C3"/>
    <w:rsid w:val="00022FAE"/>
    <w:rsid w:val="0002307B"/>
    <w:rsid w:val="00024384"/>
    <w:rsid w:val="00026370"/>
    <w:rsid w:val="000268F6"/>
    <w:rsid w:val="000272B7"/>
    <w:rsid w:val="0003088C"/>
    <w:rsid w:val="00030DE0"/>
    <w:rsid w:val="00031BC7"/>
    <w:rsid w:val="000320D1"/>
    <w:rsid w:val="0003338A"/>
    <w:rsid w:val="00033FF2"/>
    <w:rsid w:val="00034A98"/>
    <w:rsid w:val="00034D8E"/>
    <w:rsid w:val="00035361"/>
    <w:rsid w:val="000369BE"/>
    <w:rsid w:val="00036E87"/>
    <w:rsid w:val="000407BB"/>
    <w:rsid w:val="00040A66"/>
    <w:rsid w:val="000412B8"/>
    <w:rsid w:val="00042DF7"/>
    <w:rsid w:val="00043296"/>
    <w:rsid w:val="000438D0"/>
    <w:rsid w:val="00043F05"/>
    <w:rsid w:val="00045BA0"/>
    <w:rsid w:val="00046A59"/>
    <w:rsid w:val="00046E03"/>
    <w:rsid w:val="00047ABF"/>
    <w:rsid w:val="0005007C"/>
    <w:rsid w:val="0005008C"/>
    <w:rsid w:val="000517A0"/>
    <w:rsid w:val="000519BB"/>
    <w:rsid w:val="00052604"/>
    <w:rsid w:val="00053467"/>
    <w:rsid w:val="0005514A"/>
    <w:rsid w:val="0005645F"/>
    <w:rsid w:val="00056BEB"/>
    <w:rsid w:val="000576C8"/>
    <w:rsid w:val="000576DA"/>
    <w:rsid w:val="00057A38"/>
    <w:rsid w:val="00061513"/>
    <w:rsid w:val="00061AAC"/>
    <w:rsid w:val="00062899"/>
    <w:rsid w:val="00063165"/>
    <w:rsid w:val="00063F14"/>
    <w:rsid w:val="00064F33"/>
    <w:rsid w:val="00064FF0"/>
    <w:rsid w:val="00065C8B"/>
    <w:rsid w:val="00067579"/>
    <w:rsid w:val="00070477"/>
    <w:rsid w:val="000705DC"/>
    <w:rsid w:val="00071539"/>
    <w:rsid w:val="00071C4A"/>
    <w:rsid w:val="000722C2"/>
    <w:rsid w:val="00072626"/>
    <w:rsid w:val="00072713"/>
    <w:rsid w:val="00075651"/>
    <w:rsid w:val="000774E2"/>
    <w:rsid w:val="0007786F"/>
    <w:rsid w:val="00077AA9"/>
    <w:rsid w:val="000805B7"/>
    <w:rsid w:val="00080A0E"/>
    <w:rsid w:val="00080C2C"/>
    <w:rsid w:val="0008101C"/>
    <w:rsid w:val="000811E4"/>
    <w:rsid w:val="00082FED"/>
    <w:rsid w:val="000845FE"/>
    <w:rsid w:val="00084ADF"/>
    <w:rsid w:val="000866D7"/>
    <w:rsid w:val="00087AE4"/>
    <w:rsid w:val="00087CFC"/>
    <w:rsid w:val="00087D91"/>
    <w:rsid w:val="000907C8"/>
    <w:rsid w:val="000918B0"/>
    <w:rsid w:val="00091A56"/>
    <w:rsid w:val="00094DF0"/>
    <w:rsid w:val="00096E08"/>
    <w:rsid w:val="00096F4E"/>
    <w:rsid w:val="00097335"/>
    <w:rsid w:val="000A04F8"/>
    <w:rsid w:val="000A2B13"/>
    <w:rsid w:val="000A311E"/>
    <w:rsid w:val="000A3C10"/>
    <w:rsid w:val="000A4C80"/>
    <w:rsid w:val="000A5317"/>
    <w:rsid w:val="000A720B"/>
    <w:rsid w:val="000A7515"/>
    <w:rsid w:val="000B055A"/>
    <w:rsid w:val="000B06B6"/>
    <w:rsid w:val="000B2FA6"/>
    <w:rsid w:val="000B33A7"/>
    <w:rsid w:val="000B3DEE"/>
    <w:rsid w:val="000B3F47"/>
    <w:rsid w:val="000B4FCE"/>
    <w:rsid w:val="000B70DB"/>
    <w:rsid w:val="000B7436"/>
    <w:rsid w:val="000B7701"/>
    <w:rsid w:val="000B7CCB"/>
    <w:rsid w:val="000B7DEE"/>
    <w:rsid w:val="000B7E0D"/>
    <w:rsid w:val="000B7F94"/>
    <w:rsid w:val="000C0641"/>
    <w:rsid w:val="000C0C2E"/>
    <w:rsid w:val="000C353B"/>
    <w:rsid w:val="000C4AEC"/>
    <w:rsid w:val="000C528D"/>
    <w:rsid w:val="000C52CC"/>
    <w:rsid w:val="000C5445"/>
    <w:rsid w:val="000C6634"/>
    <w:rsid w:val="000C7C1E"/>
    <w:rsid w:val="000D0941"/>
    <w:rsid w:val="000D270F"/>
    <w:rsid w:val="000D2981"/>
    <w:rsid w:val="000D29DD"/>
    <w:rsid w:val="000D355E"/>
    <w:rsid w:val="000D3642"/>
    <w:rsid w:val="000D6C3D"/>
    <w:rsid w:val="000D73C0"/>
    <w:rsid w:val="000E020B"/>
    <w:rsid w:val="000E0655"/>
    <w:rsid w:val="000E0AE9"/>
    <w:rsid w:val="000E178D"/>
    <w:rsid w:val="000E1F4D"/>
    <w:rsid w:val="000E29A6"/>
    <w:rsid w:val="000E3EA8"/>
    <w:rsid w:val="000E489E"/>
    <w:rsid w:val="000F0FF1"/>
    <w:rsid w:val="000F1E48"/>
    <w:rsid w:val="000F3870"/>
    <w:rsid w:val="000F4F0F"/>
    <w:rsid w:val="000F5B9E"/>
    <w:rsid w:val="00100CBB"/>
    <w:rsid w:val="00101A11"/>
    <w:rsid w:val="00101A78"/>
    <w:rsid w:val="00102639"/>
    <w:rsid w:val="001031C6"/>
    <w:rsid w:val="00103B81"/>
    <w:rsid w:val="00103D53"/>
    <w:rsid w:val="00103F16"/>
    <w:rsid w:val="001044C2"/>
    <w:rsid w:val="00105BFA"/>
    <w:rsid w:val="00105D78"/>
    <w:rsid w:val="00105E68"/>
    <w:rsid w:val="001065C5"/>
    <w:rsid w:val="00106C29"/>
    <w:rsid w:val="001073A6"/>
    <w:rsid w:val="00107DE2"/>
    <w:rsid w:val="00110879"/>
    <w:rsid w:val="001112E9"/>
    <w:rsid w:val="001129CC"/>
    <w:rsid w:val="00113B65"/>
    <w:rsid w:val="001148DF"/>
    <w:rsid w:val="0011495C"/>
    <w:rsid w:val="00115E8B"/>
    <w:rsid w:val="00116B5C"/>
    <w:rsid w:val="00117B9E"/>
    <w:rsid w:val="00117C0F"/>
    <w:rsid w:val="00120D4A"/>
    <w:rsid w:val="00122044"/>
    <w:rsid w:val="00123456"/>
    <w:rsid w:val="0012366B"/>
    <w:rsid w:val="00124AC9"/>
    <w:rsid w:val="00125818"/>
    <w:rsid w:val="00126F3E"/>
    <w:rsid w:val="00132553"/>
    <w:rsid w:val="00133AAC"/>
    <w:rsid w:val="00134003"/>
    <w:rsid w:val="00134DA1"/>
    <w:rsid w:val="00134E18"/>
    <w:rsid w:val="00135AB2"/>
    <w:rsid w:val="00135B1C"/>
    <w:rsid w:val="00136C21"/>
    <w:rsid w:val="00137ED9"/>
    <w:rsid w:val="0014175F"/>
    <w:rsid w:val="00143F77"/>
    <w:rsid w:val="0014424A"/>
    <w:rsid w:val="001452C7"/>
    <w:rsid w:val="0014592B"/>
    <w:rsid w:val="001459D2"/>
    <w:rsid w:val="001462C1"/>
    <w:rsid w:val="00150AE6"/>
    <w:rsid w:val="00151B4E"/>
    <w:rsid w:val="00152F2D"/>
    <w:rsid w:val="0015417D"/>
    <w:rsid w:val="00154767"/>
    <w:rsid w:val="00155A33"/>
    <w:rsid w:val="00156422"/>
    <w:rsid w:val="001573D6"/>
    <w:rsid w:val="00160887"/>
    <w:rsid w:val="001620F4"/>
    <w:rsid w:val="001622FC"/>
    <w:rsid w:val="00162B3E"/>
    <w:rsid w:val="00164137"/>
    <w:rsid w:val="00164D0E"/>
    <w:rsid w:val="00165F4D"/>
    <w:rsid w:val="00165F73"/>
    <w:rsid w:val="001661A3"/>
    <w:rsid w:val="001662A0"/>
    <w:rsid w:val="001664F6"/>
    <w:rsid w:val="00166E8B"/>
    <w:rsid w:val="0016735C"/>
    <w:rsid w:val="00170E02"/>
    <w:rsid w:val="0017190D"/>
    <w:rsid w:val="00171CB5"/>
    <w:rsid w:val="00172709"/>
    <w:rsid w:val="00173056"/>
    <w:rsid w:val="00173082"/>
    <w:rsid w:val="0017329A"/>
    <w:rsid w:val="00173D28"/>
    <w:rsid w:val="00175C34"/>
    <w:rsid w:val="00177725"/>
    <w:rsid w:val="00177C36"/>
    <w:rsid w:val="00180B90"/>
    <w:rsid w:val="00182DD6"/>
    <w:rsid w:val="00183232"/>
    <w:rsid w:val="00184C86"/>
    <w:rsid w:val="00185234"/>
    <w:rsid w:val="00185854"/>
    <w:rsid w:val="00190B8F"/>
    <w:rsid w:val="00191450"/>
    <w:rsid w:val="001928D8"/>
    <w:rsid w:val="00192E18"/>
    <w:rsid w:val="00193E8F"/>
    <w:rsid w:val="00194509"/>
    <w:rsid w:val="00194B8F"/>
    <w:rsid w:val="001955F4"/>
    <w:rsid w:val="001963D0"/>
    <w:rsid w:val="00196FCE"/>
    <w:rsid w:val="00197BFA"/>
    <w:rsid w:val="001A16CE"/>
    <w:rsid w:val="001A2B58"/>
    <w:rsid w:val="001A36EA"/>
    <w:rsid w:val="001A4312"/>
    <w:rsid w:val="001A486F"/>
    <w:rsid w:val="001A49D4"/>
    <w:rsid w:val="001A5776"/>
    <w:rsid w:val="001A6D6F"/>
    <w:rsid w:val="001A70A8"/>
    <w:rsid w:val="001B067A"/>
    <w:rsid w:val="001B0971"/>
    <w:rsid w:val="001B10D2"/>
    <w:rsid w:val="001B252B"/>
    <w:rsid w:val="001B2551"/>
    <w:rsid w:val="001B30BD"/>
    <w:rsid w:val="001B3708"/>
    <w:rsid w:val="001B3DB8"/>
    <w:rsid w:val="001B4234"/>
    <w:rsid w:val="001B4A50"/>
    <w:rsid w:val="001B5384"/>
    <w:rsid w:val="001B5532"/>
    <w:rsid w:val="001B5C03"/>
    <w:rsid w:val="001B5E20"/>
    <w:rsid w:val="001B5EDD"/>
    <w:rsid w:val="001C0B3C"/>
    <w:rsid w:val="001C22B8"/>
    <w:rsid w:val="001C30A2"/>
    <w:rsid w:val="001C321B"/>
    <w:rsid w:val="001C3231"/>
    <w:rsid w:val="001C499D"/>
    <w:rsid w:val="001C4A00"/>
    <w:rsid w:val="001C4FA4"/>
    <w:rsid w:val="001C57C5"/>
    <w:rsid w:val="001C66B1"/>
    <w:rsid w:val="001C6818"/>
    <w:rsid w:val="001C7B33"/>
    <w:rsid w:val="001D0598"/>
    <w:rsid w:val="001D0FE6"/>
    <w:rsid w:val="001D1087"/>
    <w:rsid w:val="001D1D6A"/>
    <w:rsid w:val="001D237E"/>
    <w:rsid w:val="001D2AD4"/>
    <w:rsid w:val="001D3FAE"/>
    <w:rsid w:val="001D475C"/>
    <w:rsid w:val="001D673A"/>
    <w:rsid w:val="001D7531"/>
    <w:rsid w:val="001D78C4"/>
    <w:rsid w:val="001E0008"/>
    <w:rsid w:val="001E0EA6"/>
    <w:rsid w:val="001E139A"/>
    <w:rsid w:val="001E187A"/>
    <w:rsid w:val="001E1D6F"/>
    <w:rsid w:val="001E32D9"/>
    <w:rsid w:val="001E3889"/>
    <w:rsid w:val="001E5F45"/>
    <w:rsid w:val="001E725A"/>
    <w:rsid w:val="001F054D"/>
    <w:rsid w:val="001F10C8"/>
    <w:rsid w:val="001F322E"/>
    <w:rsid w:val="001F3A85"/>
    <w:rsid w:val="001F478B"/>
    <w:rsid w:val="001F490D"/>
    <w:rsid w:val="001F55A0"/>
    <w:rsid w:val="001F5EA8"/>
    <w:rsid w:val="001F631B"/>
    <w:rsid w:val="001F6600"/>
    <w:rsid w:val="001F743F"/>
    <w:rsid w:val="001F7F67"/>
    <w:rsid w:val="00200C3B"/>
    <w:rsid w:val="00201520"/>
    <w:rsid w:val="00202906"/>
    <w:rsid w:val="00202AC8"/>
    <w:rsid w:val="00202CE3"/>
    <w:rsid w:val="002034A2"/>
    <w:rsid w:val="0020350D"/>
    <w:rsid w:val="00203BC1"/>
    <w:rsid w:val="00204119"/>
    <w:rsid w:val="0020418D"/>
    <w:rsid w:val="0020476D"/>
    <w:rsid w:val="002048EE"/>
    <w:rsid w:val="00204A9A"/>
    <w:rsid w:val="00205445"/>
    <w:rsid w:val="00206022"/>
    <w:rsid w:val="00206DCC"/>
    <w:rsid w:val="002072D7"/>
    <w:rsid w:val="002075E5"/>
    <w:rsid w:val="00207609"/>
    <w:rsid w:val="00207C3F"/>
    <w:rsid w:val="0021027D"/>
    <w:rsid w:val="0021028B"/>
    <w:rsid w:val="00210E14"/>
    <w:rsid w:val="00210F41"/>
    <w:rsid w:val="00212C29"/>
    <w:rsid w:val="00213848"/>
    <w:rsid w:val="0021389B"/>
    <w:rsid w:val="00214B0E"/>
    <w:rsid w:val="002153DF"/>
    <w:rsid w:val="00216DB9"/>
    <w:rsid w:val="00222499"/>
    <w:rsid w:val="00222E60"/>
    <w:rsid w:val="00223332"/>
    <w:rsid w:val="00223B2F"/>
    <w:rsid w:val="00223EEA"/>
    <w:rsid w:val="0022418D"/>
    <w:rsid w:val="00224E67"/>
    <w:rsid w:val="002262DF"/>
    <w:rsid w:val="002262E5"/>
    <w:rsid w:val="0022710C"/>
    <w:rsid w:val="00227473"/>
    <w:rsid w:val="002314D5"/>
    <w:rsid w:val="00231567"/>
    <w:rsid w:val="00231A3E"/>
    <w:rsid w:val="002326C6"/>
    <w:rsid w:val="002330AC"/>
    <w:rsid w:val="00233595"/>
    <w:rsid w:val="002343B3"/>
    <w:rsid w:val="0023482D"/>
    <w:rsid w:val="00235154"/>
    <w:rsid w:val="0023610F"/>
    <w:rsid w:val="00236651"/>
    <w:rsid w:val="0023771B"/>
    <w:rsid w:val="00237A99"/>
    <w:rsid w:val="00240277"/>
    <w:rsid w:val="002414FE"/>
    <w:rsid w:val="0024161D"/>
    <w:rsid w:val="002417E5"/>
    <w:rsid w:val="00242051"/>
    <w:rsid w:val="002448A8"/>
    <w:rsid w:val="002465D3"/>
    <w:rsid w:val="00247FEE"/>
    <w:rsid w:val="0025066F"/>
    <w:rsid w:val="00252525"/>
    <w:rsid w:val="00252701"/>
    <w:rsid w:val="0025281A"/>
    <w:rsid w:val="00252935"/>
    <w:rsid w:val="00252B12"/>
    <w:rsid w:val="00253452"/>
    <w:rsid w:val="00255D52"/>
    <w:rsid w:val="00255D8A"/>
    <w:rsid w:val="0026123A"/>
    <w:rsid w:val="002618AC"/>
    <w:rsid w:val="00262EFC"/>
    <w:rsid w:val="00263429"/>
    <w:rsid w:val="00263563"/>
    <w:rsid w:val="0026414C"/>
    <w:rsid w:val="002641DC"/>
    <w:rsid w:val="00265090"/>
    <w:rsid w:val="002656BE"/>
    <w:rsid w:val="00265DDD"/>
    <w:rsid w:val="002665EA"/>
    <w:rsid w:val="002670F0"/>
    <w:rsid w:val="00267276"/>
    <w:rsid w:val="00267294"/>
    <w:rsid w:val="002677BB"/>
    <w:rsid w:val="002701AA"/>
    <w:rsid w:val="002702AB"/>
    <w:rsid w:val="002731E6"/>
    <w:rsid w:val="002735BD"/>
    <w:rsid w:val="002737C2"/>
    <w:rsid w:val="002738C4"/>
    <w:rsid w:val="00274326"/>
    <w:rsid w:val="002751D2"/>
    <w:rsid w:val="0027631C"/>
    <w:rsid w:val="002766DD"/>
    <w:rsid w:val="00277228"/>
    <w:rsid w:val="0027754C"/>
    <w:rsid w:val="00277C15"/>
    <w:rsid w:val="0028023E"/>
    <w:rsid w:val="0028082C"/>
    <w:rsid w:val="002808B8"/>
    <w:rsid w:val="00281424"/>
    <w:rsid w:val="002835BA"/>
    <w:rsid w:val="0028449D"/>
    <w:rsid w:val="0028516F"/>
    <w:rsid w:val="00286BB0"/>
    <w:rsid w:val="00286FE8"/>
    <w:rsid w:val="00290116"/>
    <w:rsid w:val="002908F3"/>
    <w:rsid w:val="002908FA"/>
    <w:rsid w:val="002916AB"/>
    <w:rsid w:val="00291BC3"/>
    <w:rsid w:val="00291F91"/>
    <w:rsid w:val="00292243"/>
    <w:rsid w:val="0029247F"/>
    <w:rsid w:val="00292552"/>
    <w:rsid w:val="00292B38"/>
    <w:rsid w:val="0029332D"/>
    <w:rsid w:val="00294597"/>
    <w:rsid w:val="00294FFE"/>
    <w:rsid w:val="0029516E"/>
    <w:rsid w:val="002965D6"/>
    <w:rsid w:val="00297E1F"/>
    <w:rsid w:val="002A100D"/>
    <w:rsid w:val="002A169B"/>
    <w:rsid w:val="002A1F16"/>
    <w:rsid w:val="002A3428"/>
    <w:rsid w:val="002A388E"/>
    <w:rsid w:val="002A3F93"/>
    <w:rsid w:val="002A5190"/>
    <w:rsid w:val="002A59AD"/>
    <w:rsid w:val="002A6ACA"/>
    <w:rsid w:val="002A6FE3"/>
    <w:rsid w:val="002B1C73"/>
    <w:rsid w:val="002B32FC"/>
    <w:rsid w:val="002B3EA0"/>
    <w:rsid w:val="002B3F51"/>
    <w:rsid w:val="002B43E8"/>
    <w:rsid w:val="002B442D"/>
    <w:rsid w:val="002B47F2"/>
    <w:rsid w:val="002B5406"/>
    <w:rsid w:val="002B68EF"/>
    <w:rsid w:val="002B6CF3"/>
    <w:rsid w:val="002C0710"/>
    <w:rsid w:val="002C24FC"/>
    <w:rsid w:val="002C3201"/>
    <w:rsid w:val="002C3302"/>
    <w:rsid w:val="002C3D5C"/>
    <w:rsid w:val="002C4C77"/>
    <w:rsid w:val="002C4D93"/>
    <w:rsid w:val="002C4F55"/>
    <w:rsid w:val="002C536E"/>
    <w:rsid w:val="002C53FC"/>
    <w:rsid w:val="002C5DE6"/>
    <w:rsid w:val="002C746C"/>
    <w:rsid w:val="002C746E"/>
    <w:rsid w:val="002C75F8"/>
    <w:rsid w:val="002D023E"/>
    <w:rsid w:val="002D0E58"/>
    <w:rsid w:val="002D1969"/>
    <w:rsid w:val="002D333B"/>
    <w:rsid w:val="002D43DB"/>
    <w:rsid w:val="002D4E02"/>
    <w:rsid w:val="002D517D"/>
    <w:rsid w:val="002D6662"/>
    <w:rsid w:val="002D67E1"/>
    <w:rsid w:val="002D72A5"/>
    <w:rsid w:val="002D7683"/>
    <w:rsid w:val="002E02BC"/>
    <w:rsid w:val="002E1730"/>
    <w:rsid w:val="002E1DDA"/>
    <w:rsid w:val="002E1EA9"/>
    <w:rsid w:val="002E2F29"/>
    <w:rsid w:val="002E32E5"/>
    <w:rsid w:val="002E4C94"/>
    <w:rsid w:val="002E5606"/>
    <w:rsid w:val="002E5A67"/>
    <w:rsid w:val="002E6875"/>
    <w:rsid w:val="002E77E4"/>
    <w:rsid w:val="002E78BF"/>
    <w:rsid w:val="002E7A59"/>
    <w:rsid w:val="002F0374"/>
    <w:rsid w:val="002F0AB2"/>
    <w:rsid w:val="002F2753"/>
    <w:rsid w:val="002F38E3"/>
    <w:rsid w:val="002F5152"/>
    <w:rsid w:val="00300105"/>
    <w:rsid w:val="0030025F"/>
    <w:rsid w:val="00300424"/>
    <w:rsid w:val="0030082B"/>
    <w:rsid w:val="00301A92"/>
    <w:rsid w:val="003023DB"/>
    <w:rsid w:val="00303654"/>
    <w:rsid w:val="00303831"/>
    <w:rsid w:val="00303D7B"/>
    <w:rsid w:val="00304FC4"/>
    <w:rsid w:val="0030586B"/>
    <w:rsid w:val="00306957"/>
    <w:rsid w:val="00307518"/>
    <w:rsid w:val="00307D90"/>
    <w:rsid w:val="00310CA3"/>
    <w:rsid w:val="00311462"/>
    <w:rsid w:val="003118EC"/>
    <w:rsid w:val="00311EC4"/>
    <w:rsid w:val="003123B6"/>
    <w:rsid w:val="003141EB"/>
    <w:rsid w:val="00314CBB"/>
    <w:rsid w:val="003159BF"/>
    <w:rsid w:val="003160B3"/>
    <w:rsid w:val="0031646B"/>
    <w:rsid w:val="00316704"/>
    <w:rsid w:val="003167F3"/>
    <w:rsid w:val="00317FC0"/>
    <w:rsid w:val="0032051A"/>
    <w:rsid w:val="003205F3"/>
    <w:rsid w:val="003206FC"/>
    <w:rsid w:val="0032105B"/>
    <w:rsid w:val="003222E5"/>
    <w:rsid w:val="003225BE"/>
    <w:rsid w:val="00322FDB"/>
    <w:rsid w:val="00324377"/>
    <w:rsid w:val="00324FD8"/>
    <w:rsid w:val="00325089"/>
    <w:rsid w:val="00325CE9"/>
    <w:rsid w:val="0032642D"/>
    <w:rsid w:val="0032646B"/>
    <w:rsid w:val="003264A5"/>
    <w:rsid w:val="00327547"/>
    <w:rsid w:val="0032764A"/>
    <w:rsid w:val="00327825"/>
    <w:rsid w:val="003279C0"/>
    <w:rsid w:val="00327BA0"/>
    <w:rsid w:val="00327E5C"/>
    <w:rsid w:val="00327EE5"/>
    <w:rsid w:val="003307EF"/>
    <w:rsid w:val="00331491"/>
    <w:rsid w:val="00331B82"/>
    <w:rsid w:val="00333086"/>
    <w:rsid w:val="0033439F"/>
    <w:rsid w:val="00334866"/>
    <w:rsid w:val="00335403"/>
    <w:rsid w:val="00340119"/>
    <w:rsid w:val="003405EA"/>
    <w:rsid w:val="003419BF"/>
    <w:rsid w:val="003445A7"/>
    <w:rsid w:val="00344776"/>
    <w:rsid w:val="00344FE5"/>
    <w:rsid w:val="00345844"/>
    <w:rsid w:val="00345EC7"/>
    <w:rsid w:val="003472CF"/>
    <w:rsid w:val="003478EC"/>
    <w:rsid w:val="00347933"/>
    <w:rsid w:val="0035006A"/>
    <w:rsid w:val="00350B32"/>
    <w:rsid w:val="00351EEA"/>
    <w:rsid w:val="00353118"/>
    <w:rsid w:val="00353162"/>
    <w:rsid w:val="00353CA5"/>
    <w:rsid w:val="00353D96"/>
    <w:rsid w:val="003550D4"/>
    <w:rsid w:val="00355359"/>
    <w:rsid w:val="00356C7F"/>
    <w:rsid w:val="00357441"/>
    <w:rsid w:val="00360AD4"/>
    <w:rsid w:val="003613FB"/>
    <w:rsid w:val="0036153F"/>
    <w:rsid w:val="00361636"/>
    <w:rsid w:val="00362C4C"/>
    <w:rsid w:val="0036337B"/>
    <w:rsid w:val="003641CE"/>
    <w:rsid w:val="003659E3"/>
    <w:rsid w:val="00367C7E"/>
    <w:rsid w:val="00367CF9"/>
    <w:rsid w:val="00367D3C"/>
    <w:rsid w:val="00367D3D"/>
    <w:rsid w:val="00371897"/>
    <w:rsid w:val="003725E6"/>
    <w:rsid w:val="0037269B"/>
    <w:rsid w:val="00373174"/>
    <w:rsid w:val="00373720"/>
    <w:rsid w:val="00373755"/>
    <w:rsid w:val="00374269"/>
    <w:rsid w:val="00374B05"/>
    <w:rsid w:val="00376C2D"/>
    <w:rsid w:val="00376F35"/>
    <w:rsid w:val="003770AB"/>
    <w:rsid w:val="00377848"/>
    <w:rsid w:val="0038043D"/>
    <w:rsid w:val="003809E3"/>
    <w:rsid w:val="003828B5"/>
    <w:rsid w:val="00382F75"/>
    <w:rsid w:val="00383A3C"/>
    <w:rsid w:val="00384558"/>
    <w:rsid w:val="00384D2E"/>
    <w:rsid w:val="00385CB2"/>
    <w:rsid w:val="00385E92"/>
    <w:rsid w:val="003860A5"/>
    <w:rsid w:val="00386794"/>
    <w:rsid w:val="00387E36"/>
    <w:rsid w:val="00387EF4"/>
    <w:rsid w:val="003920F5"/>
    <w:rsid w:val="0039210E"/>
    <w:rsid w:val="0039348A"/>
    <w:rsid w:val="00393687"/>
    <w:rsid w:val="00395057"/>
    <w:rsid w:val="003953C8"/>
    <w:rsid w:val="003958BE"/>
    <w:rsid w:val="0039624F"/>
    <w:rsid w:val="00396620"/>
    <w:rsid w:val="00397017"/>
    <w:rsid w:val="003973FD"/>
    <w:rsid w:val="00397888"/>
    <w:rsid w:val="003A07BD"/>
    <w:rsid w:val="003A1613"/>
    <w:rsid w:val="003A1B7B"/>
    <w:rsid w:val="003A2171"/>
    <w:rsid w:val="003A275A"/>
    <w:rsid w:val="003A6741"/>
    <w:rsid w:val="003A7C00"/>
    <w:rsid w:val="003B072A"/>
    <w:rsid w:val="003B0AAA"/>
    <w:rsid w:val="003B15B3"/>
    <w:rsid w:val="003B229F"/>
    <w:rsid w:val="003B240B"/>
    <w:rsid w:val="003B269D"/>
    <w:rsid w:val="003B32E4"/>
    <w:rsid w:val="003B491E"/>
    <w:rsid w:val="003B5182"/>
    <w:rsid w:val="003B5CF5"/>
    <w:rsid w:val="003B69B5"/>
    <w:rsid w:val="003B6A79"/>
    <w:rsid w:val="003B70E2"/>
    <w:rsid w:val="003C006D"/>
    <w:rsid w:val="003C23C3"/>
    <w:rsid w:val="003C3AFB"/>
    <w:rsid w:val="003C50CF"/>
    <w:rsid w:val="003C53A9"/>
    <w:rsid w:val="003C5484"/>
    <w:rsid w:val="003C7983"/>
    <w:rsid w:val="003C7CD6"/>
    <w:rsid w:val="003D0263"/>
    <w:rsid w:val="003D0295"/>
    <w:rsid w:val="003D1FAE"/>
    <w:rsid w:val="003D2BF7"/>
    <w:rsid w:val="003D3EDC"/>
    <w:rsid w:val="003D455C"/>
    <w:rsid w:val="003D4F6A"/>
    <w:rsid w:val="003D5C3D"/>
    <w:rsid w:val="003D7056"/>
    <w:rsid w:val="003D7614"/>
    <w:rsid w:val="003E148A"/>
    <w:rsid w:val="003E1C0E"/>
    <w:rsid w:val="003E2270"/>
    <w:rsid w:val="003E2C68"/>
    <w:rsid w:val="003E2D74"/>
    <w:rsid w:val="003E39A8"/>
    <w:rsid w:val="003E43BB"/>
    <w:rsid w:val="003E4AEA"/>
    <w:rsid w:val="003E711F"/>
    <w:rsid w:val="003E7BEA"/>
    <w:rsid w:val="003F0722"/>
    <w:rsid w:val="003F2BD5"/>
    <w:rsid w:val="003F3555"/>
    <w:rsid w:val="003F49D4"/>
    <w:rsid w:val="003F5659"/>
    <w:rsid w:val="003F64C3"/>
    <w:rsid w:val="003F69F7"/>
    <w:rsid w:val="003F725B"/>
    <w:rsid w:val="003F7967"/>
    <w:rsid w:val="003F7A73"/>
    <w:rsid w:val="00400291"/>
    <w:rsid w:val="0040031A"/>
    <w:rsid w:val="004018AD"/>
    <w:rsid w:val="00401928"/>
    <w:rsid w:val="00401FEC"/>
    <w:rsid w:val="00406271"/>
    <w:rsid w:val="004101E6"/>
    <w:rsid w:val="00410604"/>
    <w:rsid w:val="00411301"/>
    <w:rsid w:val="00411A6F"/>
    <w:rsid w:val="004124A4"/>
    <w:rsid w:val="004129A4"/>
    <w:rsid w:val="00412C27"/>
    <w:rsid w:val="004134AB"/>
    <w:rsid w:val="004135B5"/>
    <w:rsid w:val="00414286"/>
    <w:rsid w:val="00414DB1"/>
    <w:rsid w:val="00415309"/>
    <w:rsid w:val="00415FC8"/>
    <w:rsid w:val="004179E1"/>
    <w:rsid w:val="00420502"/>
    <w:rsid w:val="004205E2"/>
    <w:rsid w:val="00420E66"/>
    <w:rsid w:val="00421CDE"/>
    <w:rsid w:val="00422C64"/>
    <w:rsid w:val="00423198"/>
    <w:rsid w:val="00423B89"/>
    <w:rsid w:val="00426386"/>
    <w:rsid w:val="004275F4"/>
    <w:rsid w:val="00427A75"/>
    <w:rsid w:val="00427C06"/>
    <w:rsid w:val="00427FCC"/>
    <w:rsid w:val="00431BF9"/>
    <w:rsid w:val="00431E95"/>
    <w:rsid w:val="004327D2"/>
    <w:rsid w:val="00433811"/>
    <w:rsid w:val="00434250"/>
    <w:rsid w:val="00434DD4"/>
    <w:rsid w:val="00435349"/>
    <w:rsid w:val="00435D4D"/>
    <w:rsid w:val="0043680C"/>
    <w:rsid w:val="00440D0D"/>
    <w:rsid w:val="00440FA1"/>
    <w:rsid w:val="00441898"/>
    <w:rsid w:val="00441CC6"/>
    <w:rsid w:val="004420EE"/>
    <w:rsid w:val="00443271"/>
    <w:rsid w:val="00443450"/>
    <w:rsid w:val="00443CFF"/>
    <w:rsid w:val="00443E07"/>
    <w:rsid w:val="004449A9"/>
    <w:rsid w:val="00444D43"/>
    <w:rsid w:val="004458F2"/>
    <w:rsid w:val="00445FDB"/>
    <w:rsid w:val="004461BE"/>
    <w:rsid w:val="00447CE7"/>
    <w:rsid w:val="00451A61"/>
    <w:rsid w:val="00451E96"/>
    <w:rsid w:val="00453676"/>
    <w:rsid w:val="004546A1"/>
    <w:rsid w:val="0045771B"/>
    <w:rsid w:val="00457921"/>
    <w:rsid w:val="004603F2"/>
    <w:rsid w:val="00461C20"/>
    <w:rsid w:val="00463151"/>
    <w:rsid w:val="004637B3"/>
    <w:rsid w:val="0047056B"/>
    <w:rsid w:val="00470ECC"/>
    <w:rsid w:val="0047278E"/>
    <w:rsid w:val="00473087"/>
    <w:rsid w:val="004748C3"/>
    <w:rsid w:val="00474C31"/>
    <w:rsid w:val="00482074"/>
    <w:rsid w:val="004823AD"/>
    <w:rsid w:val="004839C7"/>
    <w:rsid w:val="004856F2"/>
    <w:rsid w:val="0048588F"/>
    <w:rsid w:val="00485A71"/>
    <w:rsid w:val="00486CF2"/>
    <w:rsid w:val="00490B0A"/>
    <w:rsid w:val="00492312"/>
    <w:rsid w:val="00492EB6"/>
    <w:rsid w:val="004933CF"/>
    <w:rsid w:val="004939C8"/>
    <w:rsid w:val="004945C8"/>
    <w:rsid w:val="004949E3"/>
    <w:rsid w:val="004951C6"/>
    <w:rsid w:val="00495E56"/>
    <w:rsid w:val="00495FC5"/>
    <w:rsid w:val="004960D6"/>
    <w:rsid w:val="00496401"/>
    <w:rsid w:val="0049765D"/>
    <w:rsid w:val="004A2315"/>
    <w:rsid w:val="004A25B3"/>
    <w:rsid w:val="004A27C8"/>
    <w:rsid w:val="004A32F4"/>
    <w:rsid w:val="004A583E"/>
    <w:rsid w:val="004A58AB"/>
    <w:rsid w:val="004A60ED"/>
    <w:rsid w:val="004A79F8"/>
    <w:rsid w:val="004B13A1"/>
    <w:rsid w:val="004B2842"/>
    <w:rsid w:val="004B2DA8"/>
    <w:rsid w:val="004B5106"/>
    <w:rsid w:val="004B77C3"/>
    <w:rsid w:val="004C0B0F"/>
    <w:rsid w:val="004C0F19"/>
    <w:rsid w:val="004C1571"/>
    <w:rsid w:val="004C18BD"/>
    <w:rsid w:val="004C3223"/>
    <w:rsid w:val="004C68C6"/>
    <w:rsid w:val="004C6A6B"/>
    <w:rsid w:val="004C6C46"/>
    <w:rsid w:val="004C71F3"/>
    <w:rsid w:val="004C794D"/>
    <w:rsid w:val="004D19DE"/>
    <w:rsid w:val="004D1C8F"/>
    <w:rsid w:val="004D2C27"/>
    <w:rsid w:val="004D3214"/>
    <w:rsid w:val="004D361C"/>
    <w:rsid w:val="004D5203"/>
    <w:rsid w:val="004D5CF3"/>
    <w:rsid w:val="004D7683"/>
    <w:rsid w:val="004D7901"/>
    <w:rsid w:val="004E0310"/>
    <w:rsid w:val="004E049A"/>
    <w:rsid w:val="004E2795"/>
    <w:rsid w:val="004E2898"/>
    <w:rsid w:val="004E2952"/>
    <w:rsid w:val="004E3547"/>
    <w:rsid w:val="004E361A"/>
    <w:rsid w:val="004E3982"/>
    <w:rsid w:val="004E39EC"/>
    <w:rsid w:val="004E3FD1"/>
    <w:rsid w:val="004E4048"/>
    <w:rsid w:val="004E50E9"/>
    <w:rsid w:val="004E577A"/>
    <w:rsid w:val="004E5870"/>
    <w:rsid w:val="004E5D43"/>
    <w:rsid w:val="004E764A"/>
    <w:rsid w:val="004F0202"/>
    <w:rsid w:val="004F0432"/>
    <w:rsid w:val="004F0DFA"/>
    <w:rsid w:val="004F1C80"/>
    <w:rsid w:val="004F306B"/>
    <w:rsid w:val="004F30EF"/>
    <w:rsid w:val="004F3961"/>
    <w:rsid w:val="004F3CC3"/>
    <w:rsid w:val="004F56FF"/>
    <w:rsid w:val="004F613C"/>
    <w:rsid w:val="004F6A40"/>
    <w:rsid w:val="004F7028"/>
    <w:rsid w:val="004F7E94"/>
    <w:rsid w:val="00500C09"/>
    <w:rsid w:val="00501E51"/>
    <w:rsid w:val="0050208C"/>
    <w:rsid w:val="0050217F"/>
    <w:rsid w:val="00503F4D"/>
    <w:rsid w:val="005067BE"/>
    <w:rsid w:val="00507302"/>
    <w:rsid w:val="005079DB"/>
    <w:rsid w:val="0051016E"/>
    <w:rsid w:val="005105E5"/>
    <w:rsid w:val="00511A29"/>
    <w:rsid w:val="00512894"/>
    <w:rsid w:val="005128CE"/>
    <w:rsid w:val="005136CA"/>
    <w:rsid w:val="00513A34"/>
    <w:rsid w:val="00514390"/>
    <w:rsid w:val="00515840"/>
    <w:rsid w:val="00515EE6"/>
    <w:rsid w:val="0051608D"/>
    <w:rsid w:val="0051689D"/>
    <w:rsid w:val="005176FB"/>
    <w:rsid w:val="00517F02"/>
    <w:rsid w:val="005211A1"/>
    <w:rsid w:val="00522169"/>
    <w:rsid w:val="005228FB"/>
    <w:rsid w:val="0052332D"/>
    <w:rsid w:val="00524D01"/>
    <w:rsid w:val="005266B1"/>
    <w:rsid w:val="00526EC8"/>
    <w:rsid w:val="005308EE"/>
    <w:rsid w:val="00531917"/>
    <w:rsid w:val="00531A2D"/>
    <w:rsid w:val="00532906"/>
    <w:rsid w:val="005338AB"/>
    <w:rsid w:val="005345AE"/>
    <w:rsid w:val="005368C4"/>
    <w:rsid w:val="0053772F"/>
    <w:rsid w:val="005377AB"/>
    <w:rsid w:val="0054247E"/>
    <w:rsid w:val="0054455A"/>
    <w:rsid w:val="00544885"/>
    <w:rsid w:val="005450E0"/>
    <w:rsid w:val="00545104"/>
    <w:rsid w:val="0054552E"/>
    <w:rsid w:val="00545657"/>
    <w:rsid w:val="0054589E"/>
    <w:rsid w:val="005459A7"/>
    <w:rsid w:val="00547780"/>
    <w:rsid w:val="005479B1"/>
    <w:rsid w:val="00550529"/>
    <w:rsid w:val="00552115"/>
    <w:rsid w:val="005541C6"/>
    <w:rsid w:val="00556578"/>
    <w:rsid w:val="0055768D"/>
    <w:rsid w:val="00560BE9"/>
    <w:rsid w:val="005619FC"/>
    <w:rsid w:val="00562668"/>
    <w:rsid w:val="00562701"/>
    <w:rsid w:val="00562A9F"/>
    <w:rsid w:val="005639C4"/>
    <w:rsid w:val="00564A3C"/>
    <w:rsid w:val="005650AA"/>
    <w:rsid w:val="00565151"/>
    <w:rsid w:val="00566E95"/>
    <w:rsid w:val="00567229"/>
    <w:rsid w:val="005675A2"/>
    <w:rsid w:val="00567DAD"/>
    <w:rsid w:val="0057144F"/>
    <w:rsid w:val="00573351"/>
    <w:rsid w:val="00573365"/>
    <w:rsid w:val="00573B89"/>
    <w:rsid w:val="00574763"/>
    <w:rsid w:val="00574DF5"/>
    <w:rsid w:val="005750AA"/>
    <w:rsid w:val="005758F7"/>
    <w:rsid w:val="00576113"/>
    <w:rsid w:val="005762A6"/>
    <w:rsid w:val="005773CB"/>
    <w:rsid w:val="00577D2C"/>
    <w:rsid w:val="0058021E"/>
    <w:rsid w:val="00580E2A"/>
    <w:rsid w:val="00581349"/>
    <w:rsid w:val="0058294F"/>
    <w:rsid w:val="005843DB"/>
    <w:rsid w:val="00584FCB"/>
    <w:rsid w:val="0058514D"/>
    <w:rsid w:val="00585A1F"/>
    <w:rsid w:val="0058653E"/>
    <w:rsid w:val="00586B9E"/>
    <w:rsid w:val="00591B6B"/>
    <w:rsid w:val="00592374"/>
    <w:rsid w:val="00592634"/>
    <w:rsid w:val="00594219"/>
    <w:rsid w:val="0059499D"/>
    <w:rsid w:val="005960E1"/>
    <w:rsid w:val="00596863"/>
    <w:rsid w:val="005A0FE2"/>
    <w:rsid w:val="005A2AA1"/>
    <w:rsid w:val="005A508B"/>
    <w:rsid w:val="005A5525"/>
    <w:rsid w:val="005A6F6F"/>
    <w:rsid w:val="005B1CB7"/>
    <w:rsid w:val="005B1D19"/>
    <w:rsid w:val="005B2B6E"/>
    <w:rsid w:val="005B31F5"/>
    <w:rsid w:val="005B5750"/>
    <w:rsid w:val="005B6C45"/>
    <w:rsid w:val="005C2B4E"/>
    <w:rsid w:val="005C3921"/>
    <w:rsid w:val="005C44D2"/>
    <w:rsid w:val="005C4841"/>
    <w:rsid w:val="005C5C6D"/>
    <w:rsid w:val="005C6DD1"/>
    <w:rsid w:val="005C7A89"/>
    <w:rsid w:val="005C7A95"/>
    <w:rsid w:val="005C7DED"/>
    <w:rsid w:val="005D12D2"/>
    <w:rsid w:val="005D291E"/>
    <w:rsid w:val="005D3767"/>
    <w:rsid w:val="005D3B50"/>
    <w:rsid w:val="005D4182"/>
    <w:rsid w:val="005D4782"/>
    <w:rsid w:val="005D4B4B"/>
    <w:rsid w:val="005D4CCA"/>
    <w:rsid w:val="005D6463"/>
    <w:rsid w:val="005D6A81"/>
    <w:rsid w:val="005D6CD3"/>
    <w:rsid w:val="005D6F35"/>
    <w:rsid w:val="005D7BF3"/>
    <w:rsid w:val="005D7CB0"/>
    <w:rsid w:val="005E1F8F"/>
    <w:rsid w:val="005E2AAD"/>
    <w:rsid w:val="005E2E07"/>
    <w:rsid w:val="005E3E29"/>
    <w:rsid w:val="005E4FC2"/>
    <w:rsid w:val="005E507F"/>
    <w:rsid w:val="005F276F"/>
    <w:rsid w:val="005F279A"/>
    <w:rsid w:val="005F2D7A"/>
    <w:rsid w:val="005F3936"/>
    <w:rsid w:val="005F41DB"/>
    <w:rsid w:val="005F43E5"/>
    <w:rsid w:val="005F480D"/>
    <w:rsid w:val="005F5343"/>
    <w:rsid w:val="005F5981"/>
    <w:rsid w:val="005F5C35"/>
    <w:rsid w:val="005F5E07"/>
    <w:rsid w:val="005F5EE1"/>
    <w:rsid w:val="005F6D69"/>
    <w:rsid w:val="005F715F"/>
    <w:rsid w:val="005F72BE"/>
    <w:rsid w:val="005F7CAE"/>
    <w:rsid w:val="005F7FBF"/>
    <w:rsid w:val="0060039C"/>
    <w:rsid w:val="0060084F"/>
    <w:rsid w:val="00600B56"/>
    <w:rsid w:val="0060255F"/>
    <w:rsid w:val="00602D65"/>
    <w:rsid w:val="0060412D"/>
    <w:rsid w:val="00607C9E"/>
    <w:rsid w:val="00611675"/>
    <w:rsid w:val="00611B14"/>
    <w:rsid w:val="00612109"/>
    <w:rsid w:val="00612B79"/>
    <w:rsid w:val="00613D47"/>
    <w:rsid w:val="0061438A"/>
    <w:rsid w:val="00617BD8"/>
    <w:rsid w:val="006203CE"/>
    <w:rsid w:val="00620670"/>
    <w:rsid w:val="00621F0F"/>
    <w:rsid w:val="006220E2"/>
    <w:rsid w:val="0062285F"/>
    <w:rsid w:val="0062347B"/>
    <w:rsid w:val="00623B4F"/>
    <w:rsid w:val="00624A15"/>
    <w:rsid w:val="00624CE7"/>
    <w:rsid w:val="0062535D"/>
    <w:rsid w:val="006259AC"/>
    <w:rsid w:val="00625D96"/>
    <w:rsid w:val="00625F9B"/>
    <w:rsid w:val="00630C55"/>
    <w:rsid w:val="0063150B"/>
    <w:rsid w:val="00631E53"/>
    <w:rsid w:val="00632B0E"/>
    <w:rsid w:val="00633703"/>
    <w:rsid w:val="00633752"/>
    <w:rsid w:val="00633DDD"/>
    <w:rsid w:val="006342CE"/>
    <w:rsid w:val="00635CEA"/>
    <w:rsid w:val="00635D1E"/>
    <w:rsid w:val="00637474"/>
    <w:rsid w:val="00637D9A"/>
    <w:rsid w:val="006400BC"/>
    <w:rsid w:val="0064240C"/>
    <w:rsid w:val="00642A10"/>
    <w:rsid w:val="0064494E"/>
    <w:rsid w:val="00644A56"/>
    <w:rsid w:val="00646CEE"/>
    <w:rsid w:val="00650FFA"/>
    <w:rsid w:val="0065196D"/>
    <w:rsid w:val="00651A2E"/>
    <w:rsid w:val="00651CA3"/>
    <w:rsid w:val="00654ADC"/>
    <w:rsid w:val="00654E9C"/>
    <w:rsid w:val="006561CD"/>
    <w:rsid w:val="0065664A"/>
    <w:rsid w:val="00657872"/>
    <w:rsid w:val="006600DF"/>
    <w:rsid w:val="00660115"/>
    <w:rsid w:val="00660992"/>
    <w:rsid w:val="00660F1E"/>
    <w:rsid w:val="00661D44"/>
    <w:rsid w:val="00662717"/>
    <w:rsid w:val="00663C88"/>
    <w:rsid w:val="00664040"/>
    <w:rsid w:val="0066467C"/>
    <w:rsid w:val="00664998"/>
    <w:rsid w:val="0066509A"/>
    <w:rsid w:val="00665772"/>
    <w:rsid w:val="006668EC"/>
    <w:rsid w:val="00666CB2"/>
    <w:rsid w:val="006674F1"/>
    <w:rsid w:val="00670013"/>
    <w:rsid w:val="006707C5"/>
    <w:rsid w:val="00671078"/>
    <w:rsid w:val="00672372"/>
    <w:rsid w:val="0067296E"/>
    <w:rsid w:val="0067444C"/>
    <w:rsid w:val="0067599D"/>
    <w:rsid w:val="00676EED"/>
    <w:rsid w:val="006817EF"/>
    <w:rsid w:val="006823F6"/>
    <w:rsid w:val="0068273D"/>
    <w:rsid w:val="006827A5"/>
    <w:rsid w:val="00683992"/>
    <w:rsid w:val="006857D3"/>
    <w:rsid w:val="0068611B"/>
    <w:rsid w:val="00686F50"/>
    <w:rsid w:val="00690055"/>
    <w:rsid w:val="006900BD"/>
    <w:rsid w:val="00690442"/>
    <w:rsid w:val="00690A5F"/>
    <w:rsid w:val="00690CAD"/>
    <w:rsid w:val="00693AA8"/>
    <w:rsid w:val="006952E6"/>
    <w:rsid w:val="006954C5"/>
    <w:rsid w:val="00695EF8"/>
    <w:rsid w:val="006A00D2"/>
    <w:rsid w:val="006A01CC"/>
    <w:rsid w:val="006A0D34"/>
    <w:rsid w:val="006A0EBD"/>
    <w:rsid w:val="006A1B89"/>
    <w:rsid w:val="006A2D37"/>
    <w:rsid w:val="006A390B"/>
    <w:rsid w:val="006A4025"/>
    <w:rsid w:val="006A4939"/>
    <w:rsid w:val="006A4977"/>
    <w:rsid w:val="006A4DEF"/>
    <w:rsid w:val="006A55B0"/>
    <w:rsid w:val="006A59F6"/>
    <w:rsid w:val="006A5E5A"/>
    <w:rsid w:val="006A62DD"/>
    <w:rsid w:val="006A7474"/>
    <w:rsid w:val="006B1AFE"/>
    <w:rsid w:val="006B23A3"/>
    <w:rsid w:val="006B30DC"/>
    <w:rsid w:val="006B4B8D"/>
    <w:rsid w:val="006B541A"/>
    <w:rsid w:val="006B5D7E"/>
    <w:rsid w:val="006B5EC4"/>
    <w:rsid w:val="006B6938"/>
    <w:rsid w:val="006B69FA"/>
    <w:rsid w:val="006B6F01"/>
    <w:rsid w:val="006B6F3D"/>
    <w:rsid w:val="006B7256"/>
    <w:rsid w:val="006C0682"/>
    <w:rsid w:val="006C08FF"/>
    <w:rsid w:val="006C15F4"/>
    <w:rsid w:val="006C2208"/>
    <w:rsid w:val="006C3C7B"/>
    <w:rsid w:val="006C5571"/>
    <w:rsid w:val="006C6C55"/>
    <w:rsid w:val="006C7D90"/>
    <w:rsid w:val="006D0CC8"/>
    <w:rsid w:val="006D23D3"/>
    <w:rsid w:val="006D2838"/>
    <w:rsid w:val="006D333C"/>
    <w:rsid w:val="006D571B"/>
    <w:rsid w:val="006D571F"/>
    <w:rsid w:val="006D66E9"/>
    <w:rsid w:val="006D6E85"/>
    <w:rsid w:val="006D72D8"/>
    <w:rsid w:val="006D7FCA"/>
    <w:rsid w:val="006E1B67"/>
    <w:rsid w:val="006E22FB"/>
    <w:rsid w:val="006E4682"/>
    <w:rsid w:val="006E4725"/>
    <w:rsid w:val="006E6224"/>
    <w:rsid w:val="006E7748"/>
    <w:rsid w:val="006F1169"/>
    <w:rsid w:val="006F14A2"/>
    <w:rsid w:val="006F17A6"/>
    <w:rsid w:val="006F201F"/>
    <w:rsid w:val="006F22B2"/>
    <w:rsid w:val="006F2822"/>
    <w:rsid w:val="006F3A3F"/>
    <w:rsid w:val="006F3AC9"/>
    <w:rsid w:val="006F3B19"/>
    <w:rsid w:val="006F41F8"/>
    <w:rsid w:val="006F4575"/>
    <w:rsid w:val="006F45A4"/>
    <w:rsid w:val="006F461C"/>
    <w:rsid w:val="006F4C5A"/>
    <w:rsid w:val="006F4FF3"/>
    <w:rsid w:val="006F6DD1"/>
    <w:rsid w:val="006F73B8"/>
    <w:rsid w:val="006F781A"/>
    <w:rsid w:val="006F7F0C"/>
    <w:rsid w:val="006F7FD4"/>
    <w:rsid w:val="007000C9"/>
    <w:rsid w:val="00700F30"/>
    <w:rsid w:val="00701373"/>
    <w:rsid w:val="007013F4"/>
    <w:rsid w:val="0070150B"/>
    <w:rsid w:val="00701C24"/>
    <w:rsid w:val="00702A70"/>
    <w:rsid w:val="00702BB3"/>
    <w:rsid w:val="007038A3"/>
    <w:rsid w:val="007038F8"/>
    <w:rsid w:val="007039FD"/>
    <w:rsid w:val="00704453"/>
    <w:rsid w:val="00704CBA"/>
    <w:rsid w:val="00705678"/>
    <w:rsid w:val="0070659A"/>
    <w:rsid w:val="00707077"/>
    <w:rsid w:val="00712422"/>
    <w:rsid w:val="0071372B"/>
    <w:rsid w:val="00713C29"/>
    <w:rsid w:val="00714E0B"/>
    <w:rsid w:val="007156B4"/>
    <w:rsid w:val="0071605E"/>
    <w:rsid w:val="00716152"/>
    <w:rsid w:val="0071638E"/>
    <w:rsid w:val="007163D3"/>
    <w:rsid w:val="007177FF"/>
    <w:rsid w:val="007219A8"/>
    <w:rsid w:val="0072227C"/>
    <w:rsid w:val="00722E37"/>
    <w:rsid w:val="00722F0D"/>
    <w:rsid w:val="00723588"/>
    <w:rsid w:val="00724CEA"/>
    <w:rsid w:val="007270AD"/>
    <w:rsid w:val="007309F7"/>
    <w:rsid w:val="00731DAD"/>
    <w:rsid w:val="00732D89"/>
    <w:rsid w:val="00732F39"/>
    <w:rsid w:val="00732FF6"/>
    <w:rsid w:val="007331DA"/>
    <w:rsid w:val="00733293"/>
    <w:rsid w:val="00733333"/>
    <w:rsid w:val="00733EEC"/>
    <w:rsid w:val="00734D1B"/>
    <w:rsid w:val="00734EB8"/>
    <w:rsid w:val="00735102"/>
    <w:rsid w:val="0073625B"/>
    <w:rsid w:val="007407E2"/>
    <w:rsid w:val="00740D8D"/>
    <w:rsid w:val="007410F1"/>
    <w:rsid w:val="00741180"/>
    <w:rsid w:val="0074159F"/>
    <w:rsid w:val="00741A10"/>
    <w:rsid w:val="00741A1A"/>
    <w:rsid w:val="00741CF3"/>
    <w:rsid w:val="00742291"/>
    <w:rsid w:val="007437CE"/>
    <w:rsid w:val="00743896"/>
    <w:rsid w:val="00743F25"/>
    <w:rsid w:val="007442FD"/>
    <w:rsid w:val="0074441E"/>
    <w:rsid w:val="0074494D"/>
    <w:rsid w:val="00744C46"/>
    <w:rsid w:val="00744DF9"/>
    <w:rsid w:val="007453C5"/>
    <w:rsid w:val="007465CA"/>
    <w:rsid w:val="00746D89"/>
    <w:rsid w:val="007472B5"/>
    <w:rsid w:val="00747927"/>
    <w:rsid w:val="00747B7B"/>
    <w:rsid w:val="007505BB"/>
    <w:rsid w:val="00750C22"/>
    <w:rsid w:val="007520E9"/>
    <w:rsid w:val="00752538"/>
    <w:rsid w:val="00752914"/>
    <w:rsid w:val="00752BE1"/>
    <w:rsid w:val="007533AB"/>
    <w:rsid w:val="00753488"/>
    <w:rsid w:val="007556EF"/>
    <w:rsid w:val="007557F3"/>
    <w:rsid w:val="007558FC"/>
    <w:rsid w:val="007572F6"/>
    <w:rsid w:val="007576B1"/>
    <w:rsid w:val="007629E8"/>
    <w:rsid w:val="00762D83"/>
    <w:rsid w:val="00762F2D"/>
    <w:rsid w:val="00763CB5"/>
    <w:rsid w:val="00763D60"/>
    <w:rsid w:val="00764D16"/>
    <w:rsid w:val="00767035"/>
    <w:rsid w:val="007674E8"/>
    <w:rsid w:val="00767D52"/>
    <w:rsid w:val="00771248"/>
    <w:rsid w:val="00771E05"/>
    <w:rsid w:val="007720F5"/>
    <w:rsid w:val="007726CD"/>
    <w:rsid w:val="007732AF"/>
    <w:rsid w:val="0077578C"/>
    <w:rsid w:val="007766B9"/>
    <w:rsid w:val="0077695D"/>
    <w:rsid w:val="0078260A"/>
    <w:rsid w:val="00782E77"/>
    <w:rsid w:val="007831CE"/>
    <w:rsid w:val="0078443E"/>
    <w:rsid w:val="0078467B"/>
    <w:rsid w:val="00784E95"/>
    <w:rsid w:val="0078593E"/>
    <w:rsid w:val="00785AEA"/>
    <w:rsid w:val="007862F8"/>
    <w:rsid w:val="00790CB7"/>
    <w:rsid w:val="00791B8F"/>
    <w:rsid w:val="00792B65"/>
    <w:rsid w:val="00793C8B"/>
    <w:rsid w:val="00794190"/>
    <w:rsid w:val="00794377"/>
    <w:rsid w:val="0079563F"/>
    <w:rsid w:val="00795984"/>
    <w:rsid w:val="00797DEE"/>
    <w:rsid w:val="00797EC3"/>
    <w:rsid w:val="007A104A"/>
    <w:rsid w:val="007A2A60"/>
    <w:rsid w:val="007A2CBB"/>
    <w:rsid w:val="007A3309"/>
    <w:rsid w:val="007A4940"/>
    <w:rsid w:val="007A5864"/>
    <w:rsid w:val="007A63BA"/>
    <w:rsid w:val="007A6956"/>
    <w:rsid w:val="007B08BF"/>
    <w:rsid w:val="007B2228"/>
    <w:rsid w:val="007B4499"/>
    <w:rsid w:val="007B5C0B"/>
    <w:rsid w:val="007B5CA5"/>
    <w:rsid w:val="007B6C99"/>
    <w:rsid w:val="007B7029"/>
    <w:rsid w:val="007C0400"/>
    <w:rsid w:val="007C0818"/>
    <w:rsid w:val="007C0CA4"/>
    <w:rsid w:val="007C160B"/>
    <w:rsid w:val="007C385D"/>
    <w:rsid w:val="007C4688"/>
    <w:rsid w:val="007C4DB4"/>
    <w:rsid w:val="007C65B4"/>
    <w:rsid w:val="007C6BBB"/>
    <w:rsid w:val="007C72E9"/>
    <w:rsid w:val="007C7841"/>
    <w:rsid w:val="007C7A6C"/>
    <w:rsid w:val="007C7DF8"/>
    <w:rsid w:val="007D0186"/>
    <w:rsid w:val="007D06C5"/>
    <w:rsid w:val="007D2B31"/>
    <w:rsid w:val="007D46EF"/>
    <w:rsid w:val="007D5A95"/>
    <w:rsid w:val="007D7E24"/>
    <w:rsid w:val="007E0729"/>
    <w:rsid w:val="007E0C0E"/>
    <w:rsid w:val="007E1ED9"/>
    <w:rsid w:val="007E2450"/>
    <w:rsid w:val="007E287C"/>
    <w:rsid w:val="007E54B8"/>
    <w:rsid w:val="007E54DD"/>
    <w:rsid w:val="007E5973"/>
    <w:rsid w:val="007E606B"/>
    <w:rsid w:val="007F0D72"/>
    <w:rsid w:val="007F2B24"/>
    <w:rsid w:val="007F2D42"/>
    <w:rsid w:val="007F38C9"/>
    <w:rsid w:val="007F4282"/>
    <w:rsid w:val="007F495E"/>
    <w:rsid w:val="00801789"/>
    <w:rsid w:val="00802E50"/>
    <w:rsid w:val="00802FDD"/>
    <w:rsid w:val="008042AC"/>
    <w:rsid w:val="00804E4B"/>
    <w:rsid w:val="00804FA8"/>
    <w:rsid w:val="0080563B"/>
    <w:rsid w:val="00805A5E"/>
    <w:rsid w:val="00805F39"/>
    <w:rsid w:val="00806A49"/>
    <w:rsid w:val="00806B61"/>
    <w:rsid w:val="008079A3"/>
    <w:rsid w:val="00807A59"/>
    <w:rsid w:val="00807FD4"/>
    <w:rsid w:val="0081029C"/>
    <w:rsid w:val="008130C0"/>
    <w:rsid w:val="00813423"/>
    <w:rsid w:val="00813B26"/>
    <w:rsid w:val="00815464"/>
    <w:rsid w:val="00816661"/>
    <w:rsid w:val="00816B07"/>
    <w:rsid w:val="0081778E"/>
    <w:rsid w:val="00821259"/>
    <w:rsid w:val="00822259"/>
    <w:rsid w:val="0082272A"/>
    <w:rsid w:val="00822A0E"/>
    <w:rsid w:val="008243B0"/>
    <w:rsid w:val="0082545D"/>
    <w:rsid w:val="0082637F"/>
    <w:rsid w:val="008266CE"/>
    <w:rsid w:val="008274E9"/>
    <w:rsid w:val="00830207"/>
    <w:rsid w:val="00830E96"/>
    <w:rsid w:val="008318DA"/>
    <w:rsid w:val="008328CC"/>
    <w:rsid w:val="00832F86"/>
    <w:rsid w:val="00833361"/>
    <w:rsid w:val="0083344D"/>
    <w:rsid w:val="00833694"/>
    <w:rsid w:val="0083398C"/>
    <w:rsid w:val="00833F83"/>
    <w:rsid w:val="00834D14"/>
    <w:rsid w:val="008369F5"/>
    <w:rsid w:val="00836D55"/>
    <w:rsid w:val="008374CA"/>
    <w:rsid w:val="008378B4"/>
    <w:rsid w:val="008403B2"/>
    <w:rsid w:val="00840595"/>
    <w:rsid w:val="008408E2"/>
    <w:rsid w:val="008412C9"/>
    <w:rsid w:val="0084298D"/>
    <w:rsid w:val="00844AE2"/>
    <w:rsid w:val="00845451"/>
    <w:rsid w:val="00845920"/>
    <w:rsid w:val="00846AF5"/>
    <w:rsid w:val="008473AC"/>
    <w:rsid w:val="00847553"/>
    <w:rsid w:val="00847B98"/>
    <w:rsid w:val="008509FA"/>
    <w:rsid w:val="0085123A"/>
    <w:rsid w:val="0085221E"/>
    <w:rsid w:val="0085230B"/>
    <w:rsid w:val="0085235F"/>
    <w:rsid w:val="008526B5"/>
    <w:rsid w:val="00852707"/>
    <w:rsid w:val="00853BF6"/>
    <w:rsid w:val="008548AF"/>
    <w:rsid w:val="00854A32"/>
    <w:rsid w:val="00855FBC"/>
    <w:rsid w:val="00856ABA"/>
    <w:rsid w:val="00857DDB"/>
    <w:rsid w:val="00860867"/>
    <w:rsid w:val="00861E7D"/>
    <w:rsid w:val="008624C2"/>
    <w:rsid w:val="008631C0"/>
    <w:rsid w:val="00863DB5"/>
    <w:rsid w:val="008642DB"/>
    <w:rsid w:val="00864643"/>
    <w:rsid w:val="00865C92"/>
    <w:rsid w:val="00867F5C"/>
    <w:rsid w:val="008708F9"/>
    <w:rsid w:val="00871AAB"/>
    <w:rsid w:val="00872A57"/>
    <w:rsid w:val="0087319E"/>
    <w:rsid w:val="008739C5"/>
    <w:rsid w:val="00876F0D"/>
    <w:rsid w:val="0088042B"/>
    <w:rsid w:val="00880BA4"/>
    <w:rsid w:val="0088166D"/>
    <w:rsid w:val="00881B2B"/>
    <w:rsid w:val="00881E7C"/>
    <w:rsid w:val="00882540"/>
    <w:rsid w:val="00882D66"/>
    <w:rsid w:val="00883A4B"/>
    <w:rsid w:val="0088408B"/>
    <w:rsid w:val="00885FEA"/>
    <w:rsid w:val="00886D5E"/>
    <w:rsid w:val="00886DEB"/>
    <w:rsid w:val="0088761E"/>
    <w:rsid w:val="00887DC1"/>
    <w:rsid w:val="00891006"/>
    <w:rsid w:val="008926A4"/>
    <w:rsid w:val="00893A70"/>
    <w:rsid w:val="00893CD8"/>
    <w:rsid w:val="00894498"/>
    <w:rsid w:val="0089449F"/>
    <w:rsid w:val="00894601"/>
    <w:rsid w:val="0089557B"/>
    <w:rsid w:val="00896D1F"/>
    <w:rsid w:val="00897C70"/>
    <w:rsid w:val="008A06BC"/>
    <w:rsid w:val="008A13A3"/>
    <w:rsid w:val="008A1BAB"/>
    <w:rsid w:val="008A2A5E"/>
    <w:rsid w:val="008A5443"/>
    <w:rsid w:val="008A5CE4"/>
    <w:rsid w:val="008A7234"/>
    <w:rsid w:val="008A758C"/>
    <w:rsid w:val="008B04B5"/>
    <w:rsid w:val="008B0CE1"/>
    <w:rsid w:val="008B0FD6"/>
    <w:rsid w:val="008B186A"/>
    <w:rsid w:val="008B4486"/>
    <w:rsid w:val="008B4909"/>
    <w:rsid w:val="008B61D4"/>
    <w:rsid w:val="008B64C0"/>
    <w:rsid w:val="008B6F4A"/>
    <w:rsid w:val="008C0203"/>
    <w:rsid w:val="008C0697"/>
    <w:rsid w:val="008C1167"/>
    <w:rsid w:val="008C1239"/>
    <w:rsid w:val="008C178C"/>
    <w:rsid w:val="008C2A62"/>
    <w:rsid w:val="008C2CB8"/>
    <w:rsid w:val="008C354C"/>
    <w:rsid w:val="008C5142"/>
    <w:rsid w:val="008C598E"/>
    <w:rsid w:val="008C59E0"/>
    <w:rsid w:val="008C6316"/>
    <w:rsid w:val="008C67E5"/>
    <w:rsid w:val="008C753E"/>
    <w:rsid w:val="008C78ED"/>
    <w:rsid w:val="008D0E34"/>
    <w:rsid w:val="008D19BB"/>
    <w:rsid w:val="008D241F"/>
    <w:rsid w:val="008D2625"/>
    <w:rsid w:val="008D2D80"/>
    <w:rsid w:val="008D3F5A"/>
    <w:rsid w:val="008D402C"/>
    <w:rsid w:val="008D510A"/>
    <w:rsid w:val="008D53A9"/>
    <w:rsid w:val="008D6130"/>
    <w:rsid w:val="008D6C11"/>
    <w:rsid w:val="008D721A"/>
    <w:rsid w:val="008D7415"/>
    <w:rsid w:val="008D7CDC"/>
    <w:rsid w:val="008E0008"/>
    <w:rsid w:val="008E0AD0"/>
    <w:rsid w:val="008E1049"/>
    <w:rsid w:val="008E1128"/>
    <w:rsid w:val="008E216E"/>
    <w:rsid w:val="008E2710"/>
    <w:rsid w:val="008E27D0"/>
    <w:rsid w:val="008E2858"/>
    <w:rsid w:val="008E2B00"/>
    <w:rsid w:val="008E3918"/>
    <w:rsid w:val="008E3C81"/>
    <w:rsid w:val="008E4D62"/>
    <w:rsid w:val="008E53AE"/>
    <w:rsid w:val="008E5B03"/>
    <w:rsid w:val="008E5C09"/>
    <w:rsid w:val="008E5F23"/>
    <w:rsid w:val="008E60EE"/>
    <w:rsid w:val="008E7994"/>
    <w:rsid w:val="008F0CAC"/>
    <w:rsid w:val="008F0F6E"/>
    <w:rsid w:val="008F11F3"/>
    <w:rsid w:val="008F2204"/>
    <w:rsid w:val="008F36E0"/>
    <w:rsid w:val="008F4ADE"/>
    <w:rsid w:val="008F4D14"/>
    <w:rsid w:val="008F51B3"/>
    <w:rsid w:val="008F5534"/>
    <w:rsid w:val="008F67AF"/>
    <w:rsid w:val="009011FA"/>
    <w:rsid w:val="00901D88"/>
    <w:rsid w:val="00902FAF"/>
    <w:rsid w:val="0090376D"/>
    <w:rsid w:val="00905A7A"/>
    <w:rsid w:val="00906791"/>
    <w:rsid w:val="00906E50"/>
    <w:rsid w:val="009070C9"/>
    <w:rsid w:val="00910C30"/>
    <w:rsid w:val="00912BA3"/>
    <w:rsid w:val="00913B24"/>
    <w:rsid w:val="00914317"/>
    <w:rsid w:val="00914D28"/>
    <w:rsid w:val="009159BD"/>
    <w:rsid w:val="009159F1"/>
    <w:rsid w:val="00915BBC"/>
    <w:rsid w:val="00916BFE"/>
    <w:rsid w:val="00916FED"/>
    <w:rsid w:val="00917017"/>
    <w:rsid w:val="00921144"/>
    <w:rsid w:val="00921E64"/>
    <w:rsid w:val="009221C2"/>
    <w:rsid w:val="00923975"/>
    <w:rsid w:val="00923AF3"/>
    <w:rsid w:val="00923DF8"/>
    <w:rsid w:val="00924330"/>
    <w:rsid w:val="00924993"/>
    <w:rsid w:val="00924A90"/>
    <w:rsid w:val="00925066"/>
    <w:rsid w:val="009251FD"/>
    <w:rsid w:val="00925D79"/>
    <w:rsid w:val="009274F6"/>
    <w:rsid w:val="009312E2"/>
    <w:rsid w:val="0093293A"/>
    <w:rsid w:val="009333A2"/>
    <w:rsid w:val="00933791"/>
    <w:rsid w:val="00934006"/>
    <w:rsid w:val="00934406"/>
    <w:rsid w:val="00934E40"/>
    <w:rsid w:val="00935598"/>
    <w:rsid w:val="00935697"/>
    <w:rsid w:val="009358B7"/>
    <w:rsid w:val="00935D80"/>
    <w:rsid w:val="00936985"/>
    <w:rsid w:val="009402FC"/>
    <w:rsid w:val="00942161"/>
    <w:rsid w:val="009430BC"/>
    <w:rsid w:val="0094346C"/>
    <w:rsid w:val="00943C65"/>
    <w:rsid w:val="00944CFC"/>
    <w:rsid w:val="00944FE6"/>
    <w:rsid w:val="00945DF1"/>
    <w:rsid w:val="00946B96"/>
    <w:rsid w:val="00947AF7"/>
    <w:rsid w:val="00947C0B"/>
    <w:rsid w:val="009521D7"/>
    <w:rsid w:val="00952B77"/>
    <w:rsid w:val="00952F52"/>
    <w:rsid w:val="00952FFE"/>
    <w:rsid w:val="00954628"/>
    <w:rsid w:val="00955192"/>
    <w:rsid w:val="009551D7"/>
    <w:rsid w:val="0095588E"/>
    <w:rsid w:val="00957A1A"/>
    <w:rsid w:val="00957E2B"/>
    <w:rsid w:val="00957F6F"/>
    <w:rsid w:val="009601CC"/>
    <w:rsid w:val="00960503"/>
    <w:rsid w:val="00962548"/>
    <w:rsid w:val="00962E66"/>
    <w:rsid w:val="0096340F"/>
    <w:rsid w:val="0096417D"/>
    <w:rsid w:val="00970490"/>
    <w:rsid w:val="0097211F"/>
    <w:rsid w:val="00972A36"/>
    <w:rsid w:val="0097306B"/>
    <w:rsid w:val="00974CDD"/>
    <w:rsid w:val="00974EEF"/>
    <w:rsid w:val="00974FDE"/>
    <w:rsid w:val="00977709"/>
    <w:rsid w:val="00980371"/>
    <w:rsid w:val="009805AC"/>
    <w:rsid w:val="0098308C"/>
    <w:rsid w:val="00983369"/>
    <w:rsid w:val="00983580"/>
    <w:rsid w:val="00984670"/>
    <w:rsid w:val="0098505B"/>
    <w:rsid w:val="00985C7C"/>
    <w:rsid w:val="00986A17"/>
    <w:rsid w:val="009873B3"/>
    <w:rsid w:val="009879CA"/>
    <w:rsid w:val="009941C0"/>
    <w:rsid w:val="00994E9F"/>
    <w:rsid w:val="00994FEE"/>
    <w:rsid w:val="00997EFE"/>
    <w:rsid w:val="009A0359"/>
    <w:rsid w:val="009A044F"/>
    <w:rsid w:val="009A1134"/>
    <w:rsid w:val="009A12B5"/>
    <w:rsid w:val="009A1B2E"/>
    <w:rsid w:val="009A1C38"/>
    <w:rsid w:val="009A2097"/>
    <w:rsid w:val="009A34B6"/>
    <w:rsid w:val="009A378D"/>
    <w:rsid w:val="009A4E5D"/>
    <w:rsid w:val="009A703E"/>
    <w:rsid w:val="009A7BDD"/>
    <w:rsid w:val="009B0932"/>
    <w:rsid w:val="009B14C9"/>
    <w:rsid w:val="009B2F7C"/>
    <w:rsid w:val="009B325C"/>
    <w:rsid w:val="009B4898"/>
    <w:rsid w:val="009B595A"/>
    <w:rsid w:val="009B6071"/>
    <w:rsid w:val="009B6128"/>
    <w:rsid w:val="009C0B52"/>
    <w:rsid w:val="009C0B81"/>
    <w:rsid w:val="009C0D21"/>
    <w:rsid w:val="009C1892"/>
    <w:rsid w:val="009C25C7"/>
    <w:rsid w:val="009C3064"/>
    <w:rsid w:val="009C4D86"/>
    <w:rsid w:val="009C5902"/>
    <w:rsid w:val="009C66D4"/>
    <w:rsid w:val="009D074B"/>
    <w:rsid w:val="009D2D9A"/>
    <w:rsid w:val="009D32CE"/>
    <w:rsid w:val="009D4658"/>
    <w:rsid w:val="009D497C"/>
    <w:rsid w:val="009D4AC4"/>
    <w:rsid w:val="009D4BFF"/>
    <w:rsid w:val="009D5E0F"/>
    <w:rsid w:val="009D652A"/>
    <w:rsid w:val="009E0F6E"/>
    <w:rsid w:val="009E1A2A"/>
    <w:rsid w:val="009E1DBF"/>
    <w:rsid w:val="009E1EAC"/>
    <w:rsid w:val="009E2673"/>
    <w:rsid w:val="009E2A03"/>
    <w:rsid w:val="009E3719"/>
    <w:rsid w:val="009E39BD"/>
    <w:rsid w:val="009E5454"/>
    <w:rsid w:val="009E5AFE"/>
    <w:rsid w:val="009E7322"/>
    <w:rsid w:val="009F0E32"/>
    <w:rsid w:val="009F18AD"/>
    <w:rsid w:val="009F309D"/>
    <w:rsid w:val="009F36B3"/>
    <w:rsid w:val="009F36CA"/>
    <w:rsid w:val="009F6145"/>
    <w:rsid w:val="009F722D"/>
    <w:rsid w:val="009F7C4E"/>
    <w:rsid w:val="009F7E4E"/>
    <w:rsid w:val="00A011C1"/>
    <w:rsid w:val="00A01887"/>
    <w:rsid w:val="00A03A54"/>
    <w:rsid w:val="00A03C61"/>
    <w:rsid w:val="00A04935"/>
    <w:rsid w:val="00A04E75"/>
    <w:rsid w:val="00A0531C"/>
    <w:rsid w:val="00A055C3"/>
    <w:rsid w:val="00A06708"/>
    <w:rsid w:val="00A10455"/>
    <w:rsid w:val="00A10FAB"/>
    <w:rsid w:val="00A11293"/>
    <w:rsid w:val="00A11FFC"/>
    <w:rsid w:val="00A125F3"/>
    <w:rsid w:val="00A128D1"/>
    <w:rsid w:val="00A1311E"/>
    <w:rsid w:val="00A1431E"/>
    <w:rsid w:val="00A1587B"/>
    <w:rsid w:val="00A171F5"/>
    <w:rsid w:val="00A203F1"/>
    <w:rsid w:val="00A2073B"/>
    <w:rsid w:val="00A20FB4"/>
    <w:rsid w:val="00A214D1"/>
    <w:rsid w:val="00A22351"/>
    <w:rsid w:val="00A22923"/>
    <w:rsid w:val="00A22C86"/>
    <w:rsid w:val="00A22F26"/>
    <w:rsid w:val="00A2439B"/>
    <w:rsid w:val="00A244B2"/>
    <w:rsid w:val="00A27249"/>
    <w:rsid w:val="00A3053B"/>
    <w:rsid w:val="00A3273F"/>
    <w:rsid w:val="00A34B51"/>
    <w:rsid w:val="00A36B14"/>
    <w:rsid w:val="00A36BE2"/>
    <w:rsid w:val="00A37394"/>
    <w:rsid w:val="00A37485"/>
    <w:rsid w:val="00A37B1B"/>
    <w:rsid w:val="00A40359"/>
    <w:rsid w:val="00A409B3"/>
    <w:rsid w:val="00A412E2"/>
    <w:rsid w:val="00A42192"/>
    <w:rsid w:val="00A44EE1"/>
    <w:rsid w:val="00A45D22"/>
    <w:rsid w:val="00A50839"/>
    <w:rsid w:val="00A50D67"/>
    <w:rsid w:val="00A51890"/>
    <w:rsid w:val="00A53B39"/>
    <w:rsid w:val="00A5523D"/>
    <w:rsid w:val="00A56213"/>
    <w:rsid w:val="00A56628"/>
    <w:rsid w:val="00A63E48"/>
    <w:rsid w:val="00A643FD"/>
    <w:rsid w:val="00A64410"/>
    <w:rsid w:val="00A64736"/>
    <w:rsid w:val="00A66AD5"/>
    <w:rsid w:val="00A66B49"/>
    <w:rsid w:val="00A66D6B"/>
    <w:rsid w:val="00A66FB8"/>
    <w:rsid w:val="00A673A4"/>
    <w:rsid w:val="00A67FBE"/>
    <w:rsid w:val="00A70378"/>
    <w:rsid w:val="00A714F4"/>
    <w:rsid w:val="00A71A69"/>
    <w:rsid w:val="00A72E87"/>
    <w:rsid w:val="00A72ED1"/>
    <w:rsid w:val="00A73B90"/>
    <w:rsid w:val="00A74229"/>
    <w:rsid w:val="00A74745"/>
    <w:rsid w:val="00A77FB8"/>
    <w:rsid w:val="00A8082A"/>
    <w:rsid w:val="00A80DDE"/>
    <w:rsid w:val="00A81B87"/>
    <w:rsid w:val="00A81C6A"/>
    <w:rsid w:val="00A836B2"/>
    <w:rsid w:val="00A83B2A"/>
    <w:rsid w:val="00A84E41"/>
    <w:rsid w:val="00A86286"/>
    <w:rsid w:val="00A86D13"/>
    <w:rsid w:val="00A903D9"/>
    <w:rsid w:val="00A90E8D"/>
    <w:rsid w:val="00A91662"/>
    <w:rsid w:val="00A921F7"/>
    <w:rsid w:val="00A92F9C"/>
    <w:rsid w:val="00A93794"/>
    <w:rsid w:val="00A9386E"/>
    <w:rsid w:val="00A93912"/>
    <w:rsid w:val="00A93982"/>
    <w:rsid w:val="00A93A31"/>
    <w:rsid w:val="00A945EF"/>
    <w:rsid w:val="00A94A45"/>
    <w:rsid w:val="00A95C11"/>
    <w:rsid w:val="00A97210"/>
    <w:rsid w:val="00AA01F1"/>
    <w:rsid w:val="00AA15F9"/>
    <w:rsid w:val="00AA1D5C"/>
    <w:rsid w:val="00AA2D99"/>
    <w:rsid w:val="00AA4092"/>
    <w:rsid w:val="00AA4788"/>
    <w:rsid w:val="00AA74E9"/>
    <w:rsid w:val="00AA7B49"/>
    <w:rsid w:val="00AA7DE4"/>
    <w:rsid w:val="00AB0612"/>
    <w:rsid w:val="00AB0B1E"/>
    <w:rsid w:val="00AB128A"/>
    <w:rsid w:val="00AB13FE"/>
    <w:rsid w:val="00AB1912"/>
    <w:rsid w:val="00AB1D79"/>
    <w:rsid w:val="00AB2E14"/>
    <w:rsid w:val="00AB382B"/>
    <w:rsid w:val="00AB3E05"/>
    <w:rsid w:val="00AB4B92"/>
    <w:rsid w:val="00AB57B1"/>
    <w:rsid w:val="00AB61DE"/>
    <w:rsid w:val="00AB6491"/>
    <w:rsid w:val="00AB69A9"/>
    <w:rsid w:val="00AC00BD"/>
    <w:rsid w:val="00AC053C"/>
    <w:rsid w:val="00AC058D"/>
    <w:rsid w:val="00AC11D8"/>
    <w:rsid w:val="00AC135F"/>
    <w:rsid w:val="00AC1E37"/>
    <w:rsid w:val="00AC3E01"/>
    <w:rsid w:val="00AC3F9E"/>
    <w:rsid w:val="00AC43A2"/>
    <w:rsid w:val="00AC59EF"/>
    <w:rsid w:val="00AC5E7F"/>
    <w:rsid w:val="00AC6A50"/>
    <w:rsid w:val="00AD1B16"/>
    <w:rsid w:val="00AD4E67"/>
    <w:rsid w:val="00AD6069"/>
    <w:rsid w:val="00AD6770"/>
    <w:rsid w:val="00AD6E68"/>
    <w:rsid w:val="00AD6E81"/>
    <w:rsid w:val="00AE012C"/>
    <w:rsid w:val="00AE0663"/>
    <w:rsid w:val="00AE0C86"/>
    <w:rsid w:val="00AE1194"/>
    <w:rsid w:val="00AE13DE"/>
    <w:rsid w:val="00AE27FF"/>
    <w:rsid w:val="00AE3BC2"/>
    <w:rsid w:val="00AE584B"/>
    <w:rsid w:val="00AE58FF"/>
    <w:rsid w:val="00AE61AE"/>
    <w:rsid w:val="00AE7547"/>
    <w:rsid w:val="00AF0426"/>
    <w:rsid w:val="00AF55DA"/>
    <w:rsid w:val="00AF5AC6"/>
    <w:rsid w:val="00AF6782"/>
    <w:rsid w:val="00AF67BD"/>
    <w:rsid w:val="00AF691F"/>
    <w:rsid w:val="00AF7323"/>
    <w:rsid w:val="00B00A9F"/>
    <w:rsid w:val="00B0112A"/>
    <w:rsid w:val="00B0174B"/>
    <w:rsid w:val="00B0192D"/>
    <w:rsid w:val="00B01DC5"/>
    <w:rsid w:val="00B01DD4"/>
    <w:rsid w:val="00B02675"/>
    <w:rsid w:val="00B032E1"/>
    <w:rsid w:val="00B039A0"/>
    <w:rsid w:val="00B0508A"/>
    <w:rsid w:val="00B05A24"/>
    <w:rsid w:val="00B10880"/>
    <w:rsid w:val="00B12841"/>
    <w:rsid w:val="00B1367A"/>
    <w:rsid w:val="00B13C0F"/>
    <w:rsid w:val="00B14C60"/>
    <w:rsid w:val="00B1675E"/>
    <w:rsid w:val="00B17236"/>
    <w:rsid w:val="00B17EA3"/>
    <w:rsid w:val="00B20F7B"/>
    <w:rsid w:val="00B21290"/>
    <w:rsid w:val="00B24AB0"/>
    <w:rsid w:val="00B2508A"/>
    <w:rsid w:val="00B253C4"/>
    <w:rsid w:val="00B255FB"/>
    <w:rsid w:val="00B2564C"/>
    <w:rsid w:val="00B258F0"/>
    <w:rsid w:val="00B25F7C"/>
    <w:rsid w:val="00B30ABC"/>
    <w:rsid w:val="00B31732"/>
    <w:rsid w:val="00B328D1"/>
    <w:rsid w:val="00B3395C"/>
    <w:rsid w:val="00B34143"/>
    <w:rsid w:val="00B3440E"/>
    <w:rsid w:val="00B34ECC"/>
    <w:rsid w:val="00B35331"/>
    <w:rsid w:val="00B35569"/>
    <w:rsid w:val="00B35D1B"/>
    <w:rsid w:val="00B35DB9"/>
    <w:rsid w:val="00B360EC"/>
    <w:rsid w:val="00B36FA6"/>
    <w:rsid w:val="00B36FE5"/>
    <w:rsid w:val="00B40000"/>
    <w:rsid w:val="00B40D48"/>
    <w:rsid w:val="00B41595"/>
    <w:rsid w:val="00B436AE"/>
    <w:rsid w:val="00B43CC7"/>
    <w:rsid w:val="00B43EF1"/>
    <w:rsid w:val="00B445DA"/>
    <w:rsid w:val="00B4481F"/>
    <w:rsid w:val="00B44B67"/>
    <w:rsid w:val="00B454F5"/>
    <w:rsid w:val="00B456A3"/>
    <w:rsid w:val="00B45915"/>
    <w:rsid w:val="00B45D62"/>
    <w:rsid w:val="00B46B3D"/>
    <w:rsid w:val="00B50B38"/>
    <w:rsid w:val="00B51833"/>
    <w:rsid w:val="00B51C88"/>
    <w:rsid w:val="00B52A30"/>
    <w:rsid w:val="00B56024"/>
    <w:rsid w:val="00B61B75"/>
    <w:rsid w:val="00B63584"/>
    <w:rsid w:val="00B6383C"/>
    <w:rsid w:val="00B64102"/>
    <w:rsid w:val="00B641AF"/>
    <w:rsid w:val="00B649EC"/>
    <w:rsid w:val="00B65D99"/>
    <w:rsid w:val="00B65FB9"/>
    <w:rsid w:val="00B663AA"/>
    <w:rsid w:val="00B72692"/>
    <w:rsid w:val="00B72908"/>
    <w:rsid w:val="00B72B77"/>
    <w:rsid w:val="00B73FFF"/>
    <w:rsid w:val="00B74BE2"/>
    <w:rsid w:val="00B752DF"/>
    <w:rsid w:val="00B76BA8"/>
    <w:rsid w:val="00B7723E"/>
    <w:rsid w:val="00B7799A"/>
    <w:rsid w:val="00B77A02"/>
    <w:rsid w:val="00B77B68"/>
    <w:rsid w:val="00B77F4A"/>
    <w:rsid w:val="00B807AF"/>
    <w:rsid w:val="00B82561"/>
    <w:rsid w:val="00B842B1"/>
    <w:rsid w:val="00B84C47"/>
    <w:rsid w:val="00B85C13"/>
    <w:rsid w:val="00B87045"/>
    <w:rsid w:val="00B91F76"/>
    <w:rsid w:val="00B92806"/>
    <w:rsid w:val="00B9463E"/>
    <w:rsid w:val="00B95158"/>
    <w:rsid w:val="00B95199"/>
    <w:rsid w:val="00B952F9"/>
    <w:rsid w:val="00B96609"/>
    <w:rsid w:val="00B96719"/>
    <w:rsid w:val="00B96C9C"/>
    <w:rsid w:val="00BA02F9"/>
    <w:rsid w:val="00BA099A"/>
    <w:rsid w:val="00BA24E8"/>
    <w:rsid w:val="00BA3347"/>
    <w:rsid w:val="00BA38B5"/>
    <w:rsid w:val="00BA3C4A"/>
    <w:rsid w:val="00BA3F4F"/>
    <w:rsid w:val="00BA4369"/>
    <w:rsid w:val="00BA4448"/>
    <w:rsid w:val="00BA4BB8"/>
    <w:rsid w:val="00BA4C70"/>
    <w:rsid w:val="00BA5257"/>
    <w:rsid w:val="00BA7B1A"/>
    <w:rsid w:val="00BA7B6E"/>
    <w:rsid w:val="00BB013E"/>
    <w:rsid w:val="00BB04EF"/>
    <w:rsid w:val="00BB0E79"/>
    <w:rsid w:val="00BB209A"/>
    <w:rsid w:val="00BB225D"/>
    <w:rsid w:val="00BB2711"/>
    <w:rsid w:val="00BB326A"/>
    <w:rsid w:val="00BB41B9"/>
    <w:rsid w:val="00BB5999"/>
    <w:rsid w:val="00BB5A54"/>
    <w:rsid w:val="00BB5D2B"/>
    <w:rsid w:val="00BC0C69"/>
    <w:rsid w:val="00BC14D2"/>
    <w:rsid w:val="00BC178F"/>
    <w:rsid w:val="00BC1810"/>
    <w:rsid w:val="00BC3608"/>
    <w:rsid w:val="00BC4A8D"/>
    <w:rsid w:val="00BC4B9A"/>
    <w:rsid w:val="00BC5A40"/>
    <w:rsid w:val="00BC5AC8"/>
    <w:rsid w:val="00BC5F8F"/>
    <w:rsid w:val="00BC6546"/>
    <w:rsid w:val="00BC6C04"/>
    <w:rsid w:val="00BC6D23"/>
    <w:rsid w:val="00BC717D"/>
    <w:rsid w:val="00BD0B3C"/>
    <w:rsid w:val="00BD1588"/>
    <w:rsid w:val="00BD1F72"/>
    <w:rsid w:val="00BD348A"/>
    <w:rsid w:val="00BD3E13"/>
    <w:rsid w:val="00BD42A5"/>
    <w:rsid w:val="00BD4461"/>
    <w:rsid w:val="00BD5F23"/>
    <w:rsid w:val="00BD6BE3"/>
    <w:rsid w:val="00BD6DC1"/>
    <w:rsid w:val="00BD6EAB"/>
    <w:rsid w:val="00BD7046"/>
    <w:rsid w:val="00BD7417"/>
    <w:rsid w:val="00BE1785"/>
    <w:rsid w:val="00BE194E"/>
    <w:rsid w:val="00BE1C48"/>
    <w:rsid w:val="00BE21C8"/>
    <w:rsid w:val="00BE24A5"/>
    <w:rsid w:val="00BE2E88"/>
    <w:rsid w:val="00BE3E8B"/>
    <w:rsid w:val="00BE4A9A"/>
    <w:rsid w:val="00BE4DE6"/>
    <w:rsid w:val="00BE4FBC"/>
    <w:rsid w:val="00BE522D"/>
    <w:rsid w:val="00BE5330"/>
    <w:rsid w:val="00BE6E1E"/>
    <w:rsid w:val="00BE7115"/>
    <w:rsid w:val="00BE72DB"/>
    <w:rsid w:val="00BF043F"/>
    <w:rsid w:val="00BF0A41"/>
    <w:rsid w:val="00BF0F2B"/>
    <w:rsid w:val="00BF2702"/>
    <w:rsid w:val="00BF2E1D"/>
    <w:rsid w:val="00BF35FF"/>
    <w:rsid w:val="00BF56F3"/>
    <w:rsid w:val="00BF678B"/>
    <w:rsid w:val="00BF6CB2"/>
    <w:rsid w:val="00BF7B02"/>
    <w:rsid w:val="00BF7F0D"/>
    <w:rsid w:val="00C00AB8"/>
    <w:rsid w:val="00C01451"/>
    <w:rsid w:val="00C01A3C"/>
    <w:rsid w:val="00C01E98"/>
    <w:rsid w:val="00C026D1"/>
    <w:rsid w:val="00C03807"/>
    <w:rsid w:val="00C03BD5"/>
    <w:rsid w:val="00C04005"/>
    <w:rsid w:val="00C05DB3"/>
    <w:rsid w:val="00C106EE"/>
    <w:rsid w:val="00C12A52"/>
    <w:rsid w:val="00C13A5F"/>
    <w:rsid w:val="00C13CF1"/>
    <w:rsid w:val="00C13EA7"/>
    <w:rsid w:val="00C14254"/>
    <w:rsid w:val="00C167A8"/>
    <w:rsid w:val="00C16ACF"/>
    <w:rsid w:val="00C20453"/>
    <w:rsid w:val="00C21579"/>
    <w:rsid w:val="00C225ED"/>
    <w:rsid w:val="00C23BB7"/>
    <w:rsid w:val="00C249D8"/>
    <w:rsid w:val="00C24E0C"/>
    <w:rsid w:val="00C27347"/>
    <w:rsid w:val="00C302B6"/>
    <w:rsid w:val="00C302F3"/>
    <w:rsid w:val="00C30A2A"/>
    <w:rsid w:val="00C31D71"/>
    <w:rsid w:val="00C32ACD"/>
    <w:rsid w:val="00C32E09"/>
    <w:rsid w:val="00C348C9"/>
    <w:rsid w:val="00C34B7E"/>
    <w:rsid w:val="00C40263"/>
    <w:rsid w:val="00C40F50"/>
    <w:rsid w:val="00C4138B"/>
    <w:rsid w:val="00C41784"/>
    <w:rsid w:val="00C420B9"/>
    <w:rsid w:val="00C42556"/>
    <w:rsid w:val="00C43728"/>
    <w:rsid w:val="00C443E6"/>
    <w:rsid w:val="00C444C0"/>
    <w:rsid w:val="00C444CB"/>
    <w:rsid w:val="00C447AE"/>
    <w:rsid w:val="00C4529F"/>
    <w:rsid w:val="00C45807"/>
    <w:rsid w:val="00C462C8"/>
    <w:rsid w:val="00C467FE"/>
    <w:rsid w:val="00C46C61"/>
    <w:rsid w:val="00C4789E"/>
    <w:rsid w:val="00C50031"/>
    <w:rsid w:val="00C50858"/>
    <w:rsid w:val="00C517E2"/>
    <w:rsid w:val="00C518CF"/>
    <w:rsid w:val="00C51A59"/>
    <w:rsid w:val="00C51F7F"/>
    <w:rsid w:val="00C524F5"/>
    <w:rsid w:val="00C525C2"/>
    <w:rsid w:val="00C530DC"/>
    <w:rsid w:val="00C53C29"/>
    <w:rsid w:val="00C542A3"/>
    <w:rsid w:val="00C547AF"/>
    <w:rsid w:val="00C54C38"/>
    <w:rsid w:val="00C55129"/>
    <w:rsid w:val="00C55BD5"/>
    <w:rsid w:val="00C563F0"/>
    <w:rsid w:val="00C565C0"/>
    <w:rsid w:val="00C56CCF"/>
    <w:rsid w:val="00C56EA8"/>
    <w:rsid w:val="00C5737A"/>
    <w:rsid w:val="00C616F2"/>
    <w:rsid w:val="00C631F4"/>
    <w:rsid w:val="00C6373E"/>
    <w:rsid w:val="00C63B61"/>
    <w:rsid w:val="00C64F26"/>
    <w:rsid w:val="00C64F8E"/>
    <w:rsid w:val="00C65EE1"/>
    <w:rsid w:val="00C678ED"/>
    <w:rsid w:val="00C70AB4"/>
    <w:rsid w:val="00C70F54"/>
    <w:rsid w:val="00C717BD"/>
    <w:rsid w:val="00C71B15"/>
    <w:rsid w:val="00C71ECB"/>
    <w:rsid w:val="00C73B45"/>
    <w:rsid w:val="00C73F89"/>
    <w:rsid w:val="00C74311"/>
    <w:rsid w:val="00C745CF"/>
    <w:rsid w:val="00C756A5"/>
    <w:rsid w:val="00C775E4"/>
    <w:rsid w:val="00C7771B"/>
    <w:rsid w:val="00C77A08"/>
    <w:rsid w:val="00C80252"/>
    <w:rsid w:val="00C81D4D"/>
    <w:rsid w:val="00C83CF3"/>
    <w:rsid w:val="00C87730"/>
    <w:rsid w:val="00C87E83"/>
    <w:rsid w:val="00C90A71"/>
    <w:rsid w:val="00C9143E"/>
    <w:rsid w:val="00C92000"/>
    <w:rsid w:val="00C92568"/>
    <w:rsid w:val="00C93682"/>
    <w:rsid w:val="00C94190"/>
    <w:rsid w:val="00C95244"/>
    <w:rsid w:val="00C95A07"/>
    <w:rsid w:val="00C963AE"/>
    <w:rsid w:val="00C970BA"/>
    <w:rsid w:val="00CA0B97"/>
    <w:rsid w:val="00CA12C1"/>
    <w:rsid w:val="00CA17D8"/>
    <w:rsid w:val="00CA21B8"/>
    <w:rsid w:val="00CA21F8"/>
    <w:rsid w:val="00CA2D5A"/>
    <w:rsid w:val="00CA3175"/>
    <w:rsid w:val="00CA48A0"/>
    <w:rsid w:val="00CA4B8F"/>
    <w:rsid w:val="00CA4D1E"/>
    <w:rsid w:val="00CA52D7"/>
    <w:rsid w:val="00CA5C65"/>
    <w:rsid w:val="00CA5CFC"/>
    <w:rsid w:val="00CA63AF"/>
    <w:rsid w:val="00CA654E"/>
    <w:rsid w:val="00CA7268"/>
    <w:rsid w:val="00CB01A4"/>
    <w:rsid w:val="00CB0BB2"/>
    <w:rsid w:val="00CB0EF7"/>
    <w:rsid w:val="00CB123A"/>
    <w:rsid w:val="00CB2FA3"/>
    <w:rsid w:val="00CB2FCB"/>
    <w:rsid w:val="00CB2FD0"/>
    <w:rsid w:val="00CB4876"/>
    <w:rsid w:val="00CB4959"/>
    <w:rsid w:val="00CB712D"/>
    <w:rsid w:val="00CB781C"/>
    <w:rsid w:val="00CB7EE8"/>
    <w:rsid w:val="00CC32D7"/>
    <w:rsid w:val="00CC3CC1"/>
    <w:rsid w:val="00CC4FDF"/>
    <w:rsid w:val="00CC5ED8"/>
    <w:rsid w:val="00CD0143"/>
    <w:rsid w:val="00CD0AA1"/>
    <w:rsid w:val="00CD1AE9"/>
    <w:rsid w:val="00CD292B"/>
    <w:rsid w:val="00CD3FC4"/>
    <w:rsid w:val="00CD4760"/>
    <w:rsid w:val="00CD5AE1"/>
    <w:rsid w:val="00CD5B99"/>
    <w:rsid w:val="00CD6C15"/>
    <w:rsid w:val="00CD73CE"/>
    <w:rsid w:val="00CD7848"/>
    <w:rsid w:val="00CE3939"/>
    <w:rsid w:val="00CE48DE"/>
    <w:rsid w:val="00CE4CF7"/>
    <w:rsid w:val="00CE7DAF"/>
    <w:rsid w:val="00CF05CB"/>
    <w:rsid w:val="00CF0EC9"/>
    <w:rsid w:val="00CF10D5"/>
    <w:rsid w:val="00CF3293"/>
    <w:rsid w:val="00CF34D7"/>
    <w:rsid w:val="00CF35CB"/>
    <w:rsid w:val="00CF4699"/>
    <w:rsid w:val="00CF5275"/>
    <w:rsid w:val="00CF63AD"/>
    <w:rsid w:val="00CF69DF"/>
    <w:rsid w:val="00CF7408"/>
    <w:rsid w:val="00D01F05"/>
    <w:rsid w:val="00D035EA"/>
    <w:rsid w:val="00D03B66"/>
    <w:rsid w:val="00D051CD"/>
    <w:rsid w:val="00D0525A"/>
    <w:rsid w:val="00D05A5F"/>
    <w:rsid w:val="00D06A17"/>
    <w:rsid w:val="00D06C88"/>
    <w:rsid w:val="00D06DC2"/>
    <w:rsid w:val="00D07092"/>
    <w:rsid w:val="00D074E0"/>
    <w:rsid w:val="00D0794C"/>
    <w:rsid w:val="00D10023"/>
    <w:rsid w:val="00D10289"/>
    <w:rsid w:val="00D1038D"/>
    <w:rsid w:val="00D103E8"/>
    <w:rsid w:val="00D10F00"/>
    <w:rsid w:val="00D11B21"/>
    <w:rsid w:val="00D12815"/>
    <w:rsid w:val="00D129D9"/>
    <w:rsid w:val="00D12BA7"/>
    <w:rsid w:val="00D12DD8"/>
    <w:rsid w:val="00D131FE"/>
    <w:rsid w:val="00D14C06"/>
    <w:rsid w:val="00D1555C"/>
    <w:rsid w:val="00D15CB5"/>
    <w:rsid w:val="00D16DDB"/>
    <w:rsid w:val="00D23310"/>
    <w:rsid w:val="00D2351B"/>
    <w:rsid w:val="00D23C70"/>
    <w:rsid w:val="00D242C8"/>
    <w:rsid w:val="00D27447"/>
    <w:rsid w:val="00D27C4F"/>
    <w:rsid w:val="00D27CDB"/>
    <w:rsid w:val="00D27FB1"/>
    <w:rsid w:val="00D30147"/>
    <w:rsid w:val="00D319F9"/>
    <w:rsid w:val="00D31A0D"/>
    <w:rsid w:val="00D364D3"/>
    <w:rsid w:val="00D37F00"/>
    <w:rsid w:val="00D419EA"/>
    <w:rsid w:val="00D42C2A"/>
    <w:rsid w:val="00D44D0D"/>
    <w:rsid w:val="00D455E1"/>
    <w:rsid w:val="00D4612A"/>
    <w:rsid w:val="00D46DBD"/>
    <w:rsid w:val="00D4744C"/>
    <w:rsid w:val="00D476EB"/>
    <w:rsid w:val="00D51845"/>
    <w:rsid w:val="00D5295F"/>
    <w:rsid w:val="00D52D2B"/>
    <w:rsid w:val="00D52D75"/>
    <w:rsid w:val="00D53853"/>
    <w:rsid w:val="00D545D3"/>
    <w:rsid w:val="00D54FA1"/>
    <w:rsid w:val="00D558C8"/>
    <w:rsid w:val="00D559A5"/>
    <w:rsid w:val="00D56127"/>
    <w:rsid w:val="00D564F4"/>
    <w:rsid w:val="00D56AE4"/>
    <w:rsid w:val="00D57FDA"/>
    <w:rsid w:val="00D60EC8"/>
    <w:rsid w:val="00D615FE"/>
    <w:rsid w:val="00D61D65"/>
    <w:rsid w:val="00D62602"/>
    <w:rsid w:val="00D629CE"/>
    <w:rsid w:val="00D63DE4"/>
    <w:rsid w:val="00D641DC"/>
    <w:rsid w:val="00D650A4"/>
    <w:rsid w:val="00D66053"/>
    <w:rsid w:val="00D670EC"/>
    <w:rsid w:val="00D6753D"/>
    <w:rsid w:val="00D67782"/>
    <w:rsid w:val="00D67E82"/>
    <w:rsid w:val="00D7015D"/>
    <w:rsid w:val="00D701D9"/>
    <w:rsid w:val="00D702FB"/>
    <w:rsid w:val="00D7045B"/>
    <w:rsid w:val="00D71202"/>
    <w:rsid w:val="00D7192F"/>
    <w:rsid w:val="00D71C7A"/>
    <w:rsid w:val="00D722D3"/>
    <w:rsid w:val="00D72F04"/>
    <w:rsid w:val="00D73244"/>
    <w:rsid w:val="00D73D83"/>
    <w:rsid w:val="00D74AD8"/>
    <w:rsid w:val="00D74D88"/>
    <w:rsid w:val="00D756B3"/>
    <w:rsid w:val="00D76683"/>
    <w:rsid w:val="00D80B8E"/>
    <w:rsid w:val="00D828BF"/>
    <w:rsid w:val="00D83D4F"/>
    <w:rsid w:val="00D84CFF"/>
    <w:rsid w:val="00D85D21"/>
    <w:rsid w:val="00D9091E"/>
    <w:rsid w:val="00D90B36"/>
    <w:rsid w:val="00D90B49"/>
    <w:rsid w:val="00D9164D"/>
    <w:rsid w:val="00D9170D"/>
    <w:rsid w:val="00D91C72"/>
    <w:rsid w:val="00D92D12"/>
    <w:rsid w:val="00D972DB"/>
    <w:rsid w:val="00D97376"/>
    <w:rsid w:val="00D97533"/>
    <w:rsid w:val="00D97CB6"/>
    <w:rsid w:val="00D97CC0"/>
    <w:rsid w:val="00DA107D"/>
    <w:rsid w:val="00DA41FC"/>
    <w:rsid w:val="00DA4BD3"/>
    <w:rsid w:val="00DA4FC5"/>
    <w:rsid w:val="00DA6569"/>
    <w:rsid w:val="00DA684E"/>
    <w:rsid w:val="00DA7123"/>
    <w:rsid w:val="00DA7DC9"/>
    <w:rsid w:val="00DA7F0A"/>
    <w:rsid w:val="00DB0308"/>
    <w:rsid w:val="00DB0CA7"/>
    <w:rsid w:val="00DB0CC9"/>
    <w:rsid w:val="00DB148D"/>
    <w:rsid w:val="00DB4460"/>
    <w:rsid w:val="00DB4CAA"/>
    <w:rsid w:val="00DB548F"/>
    <w:rsid w:val="00DB5EF7"/>
    <w:rsid w:val="00DB6A86"/>
    <w:rsid w:val="00DB7101"/>
    <w:rsid w:val="00DB75A7"/>
    <w:rsid w:val="00DB7785"/>
    <w:rsid w:val="00DB7A2B"/>
    <w:rsid w:val="00DC0821"/>
    <w:rsid w:val="00DC0DCC"/>
    <w:rsid w:val="00DC1028"/>
    <w:rsid w:val="00DC11DB"/>
    <w:rsid w:val="00DC1DBD"/>
    <w:rsid w:val="00DC23C2"/>
    <w:rsid w:val="00DC3868"/>
    <w:rsid w:val="00DC3AD2"/>
    <w:rsid w:val="00DC3ECF"/>
    <w:rsid w:val="00DC4A02"/>
    <w:rsid w:val="00DC52A8"/>
    <w:rsid w:val="00DC54E4"/>
    <w:rsid w:val="00DC54F7"/>
    <w:rsid w:val="00DC5D64"/>
    <w:rsid w:val="00DC6468"/>
    <w:rsid w:val="00DC7BB4"/>
    <w:rsid w:val="00DD0645"/>
    <w:rsid w:val="00DD0747"/>
    <w:rsid w:val="00DD1CCD"/>
    <w:rsid w:val="00DD1D7C"/>
    <w:rsid w:val="00DD1FD8"/>
    <w:rsid w:val="00DD37F2"/>
    <w:rsid w:val="00DD4386"/>
    <w:rsid w:val="00DD48C3"/>
    <w:rsid w:val="00DD655C"/>
    <w:rsid w:val="00DD6E66"/>
    <w:rsid w:val="00DD76AC"/>
    <w:rsid w:val="00DE1029"/>
    <w:rsid w:val="00DE2758"/>
    <w:rsid w:val="00DE29F5"/>
    <w:rsid w:val="00DE3ADE"/>
    <w:rsid w:val="00DE3EAC"/>
    <w:rsid w:val="00DE5678"/>
    <w:rsid w:val="00DE62E1"/>
    <w:rsid w:val="00DE6E5F"/>
    <w:rsid w:val="00DE758B"/>
    <w:rsid w:val="00DE76FE"/>
    <w:rsid w:val="00DF0325"/>
    <w:rsid w:val="00DF0AB8"/>
    <w:rsid w:val="00DF1E82"/>
    <w:rsid w:val="00DF2021"/>
    <w:rsid w:val="00DF2155"/>
    <w:rsid w:val="00DF221E"/>
    <w:rsid w:val="00DF258E"/>
    <w:rsid w:val="00DF2858"/>
    <w:rsid w:val="00DF3D48"/>
    <w:rsid w:val="00DF3E8D"/>
    <w:rsid w:val="00DF5875"/>
    <w:rsid w:val="00DF6779"/>
    <w:rsid w:val="00E000B5"/>
    <w:rsid w:val="00E02170"/>
    <w:rsid w:val="00E02424"/>
    <w:rsid w:val="00E02C17"/>
    <w:rsid w:val="00E03EEF"/>
    <w:rsid w:val="00E053F0"/>
    <w:rsid w:val="00E05F44"/>
    <w:rsid w:val="00E06049"/>
    <w:rsid w:val="00E07C7C"/>
    <w:rsid w:val="00E07EA1"/>
    <w:rsid w:val="00E100FC"/>
    <w:rsid w:val="00E104B5"/>
    <w:rsid w:val="00E104CD"/>
    <w:rsid w:val="00E12421"/>
    <w:rsid w:val="00E14470"/>
    <w:rsid w:val="00E145FB"/>
    <w:rsid w:val="00E14917"/>
    <w:rsid w:val="00E151E7"/>
    <w:rsid w:val="00E15564"/>
    <w:rsid w:val="00E1726B"/>
    <w:rsid w:val="00E174E1"/>
    <w:rsid w:val="00E2064F"/>
    <w:rsid w:val="00E20F82"/>
    <w:rsid w:val="00E21E06"/>
    <w:rsid w:val="00E22702"/>
    <w:rsid w:val="00E241DF"/>
    <w:rsid w:val="00E24A8A"/>
    <w:rsid w:val="00E254A5"/>
    <w:rsid w:val="00E25B80"/>
    <w:rsid w:val="00E261E8"/>
    <w:rsid w:val="00E3080B"/>
    <w:rsid w:val="00E30BDB"/>
    <w:rsid w:val="00E31002"/>
    <w:rsid w:val="00E32725"/>
    <w:rsid w:val="00E33034"/>
    <w:rsid w:val="00E333D6"/>
    <w:rsid w:val="00E35076"/>
    <w:rsid w:val="00E3608F"/>
    <w:rsid w:val="00E36F95"/>
    <w:rsid w:val="00E3705F"/>
    <w:rsid w:val="00E370B8"/>
    <w:rsid w:val="00E37142"/>
    <w:rsid w:val="00E371FB"/>
    <w:rsid w:val="00E37605"/>
    <w:rsid w:val="00E37A91"/>
    <w:rsid w:val="00E37F5E"/>
    <w:rsid w:val="00E40B52"/>
    <w:rsid w:val="00E42B1B"/>
    <w:rsid w:val="00E42D8B"/>
    <w:rsid w:val="00E4375C"/>
    <w:rsid w:val="00E4426A"/>
    <w:rsid w:val="00E44D29"/>
    <w:rsid w:val="00E44DE0"/>
    <w:rsid w:val="00E45022"/>
    <w:rsid w:val="00E45465"/>
    <w:rsid w:val="00E46CD5"/>
    <w:rsid w:val="00E504A7"/>
    <w:rsid w:val="00E50870"/>
    <w:rsid w:val="00E52C56"/>
    <w:rsid w:val="00E53789"/>
    <w:rsid w:val="00E54373"/>
    <w:rsid w:val="00E56269"/>
    <w:rsid w:val="00E56E70"/>
    <w:rsid w:val="00E56FA4"/>
    <w:rsid w:val="00E603E2"/>
    <w:rsid w:val="00E60461"/>
    <w:rsid w:val="00E60BC7"/>
    <w:rsid w:val="00E62633"/>
    <w:rsid w:val="00E62A42"/>
    <w:rsid w:val="00E65C5B"/>
    <w:rsid w:val="00E71028"/>
    <w:rsid w:val="00E71076"/>
    <w:rsid w:val="00E72113"/>
    <w:rsid w:val="00E72449"/>
    <w:rsid w:val="00E736B2"/>
    <w:rsid w:val="00E73C7B"/>
    <w:rsid w:val="00E742D6"/>
    <w:rsid w:val="00E75667"/>
    <w:rsid w:val="00E778E6"/>
    <w:rsid w:val="00E77CE8"/>
    <w:rsid w:val="00E8202C"/>
    <w:rsid w:val="00E82ADA"/>
    <w:rsid w:val="00E83566"/>
    <w:rsid w:val="00E83C9F"/>
    <w:rsid w:val="00E83EC1"/>
    <w:rsid w:val="00E83FD0"/>
    <w:rsid w:val="00E8481C"/>
    <w:rsid w:val="00E84BE6"/>
    <w:rsid w:val="00E8561D"/>
    <w:rsid w:val="00E86CF0"/>
    <w:rsid w:val="00E86FF0"/>
    <w:rsid w:val="00E87EBF"/>
    <w:rsid w:val="00E91204"/>
    <w:rsid w:val="00E92E03"/>
    <w:rsid w:val="00E92F15"/>
    <w:rsid w:val="00E935BB"/>
    <w:rsid w:val="00E95DF6"/>
    <w:rsid w:val="00E95FF9"/>
    <w:rsid w:val="00E976B9"/>
    <w:rsid w:val="00E97B54"/>
    <w:rsid w:val="00EA0E61"/>
    <w:rsid w:val="00EA1D50"/>
    <w:rsid w:val="00EA1F88"/>
    <w:rsid w:val="00EA3344"/>
    <w:rsid w:val="00EA3E75"/>
    <w:rsid w:val="00EA4A50"/>
    <w:rsid w:val="00EA70D6"/>
    <w:rsid w:val="00EA71EB"/>
    <w:rsid w:val="00EB16ED"/>
    <w:rsid w:val="00EB2888"/>
    <w:rsid w:val="00EB2A99"/>
    <w:rsid w:val="00EB3184"/>
    <w:rsid w:val="00EB3384"/>
    <w:rsid w:val="00EB3998"/>
    <w:rsid w:val="00EB64DC"/>
    <w:rsid w:val="00EC004C"/>
    <w:rsid w:val="00EC0245"/>
    <w:rsid w:val="00EC0E82"/>
    <w:rsid w:val="00EC176C"/>
    <w:rsid w:val="00EC28FE"/>
    <w:rsid w:val="00EC3BC8"/>
    <w:rsid w:val="00EC3FF2"/>
    <w:rsid w:val="00EC4352"/>
    <w:rsid w:val="00EC598D"/>
    <w:rsid w:val="00EC5F45"/>
    <w:rsid w:val="00EC7DF2"/>
    <w:rsid w:val="00ED0297"/>
    <w:rsid w:val="00ED10A7"/>
    <w:rsid w:val="00ED3959"/>
    <w:rsid w:val="00ED4AC2"/>
    <w:rsid w:val="00EE00EF"/>
    <w:rsid w:val="00EE0575"/>
    <w:rsid w:val="00EE07E0"/>
    <w:rsid w:val="00EE0E6B"/>
    <w:rsid w:val="00EE1A59"/>
    <w:rsid w:val="00EE2940"/>
    <w:rsid w:val="00EE36CA"/>
    <w:rsid w:val="00EE3E88"/>
    <w:rsid w:val="00EE488E"/>
    <w:rsid w:val="00EE4B5C"/>
    <w:rsid w:val="00EE61D2"/>
    <w:rsid w:val="00EE78E1"/>
    <w:rsid w:val="00EE7AFF"/>
    <w:rsid w:val="00EF35B9"/>
    <w:rsid w:val="00EF3665"/>
    <w:rsid w:val="00EF3BE6"/>
    <w:rsid w:val="00EF4104"/>
    <w:rsid w:val="00EF4E3B"/>
    <w:rsid w:val="00EF661F"/>
    <w:rsid w:val="00F00318"/>
    <w:rsid w:val="00F00702"/>
    <w:rsid w:val="00F04966"/>
    <w:rsid w:val="00F049CA"/>
    <w:rsid w:val="00F06D20"/>
    <w:rsid w:val="00F10873"/>
    <w:rsid w:val="00F10D3F"/>
    <w:rsid w:val="00F11701"/>
    <w:rsid w:val="00F11D78"/>
    <w:rsid w:val="00F130AA"/>
    <w:rsid w:val="00F132FC"/>
    <w:rsid w:val="00F14390"/>
    <w:rsid w:val="00F14CBC"/>
    <w:rsid w:val="00F151B1"/>
    <w:rsid w:val="00F157DA"/>
    <w:rsid w:val="00F16022"/>
    <w:rsid w:val="00F16084"/>
    <w:rsid w:val="00F17DCF"/>
    <w:rsid w:val="00F20513"/>
    <w:rsid w:val="00F212E3"/>
    <w:rsid w:val="00F240C1"/>
    <w:rsid w:val="00F24205"/>
    <w:rsid w:val="00F24F75"/>
    <w:rsid w:val="00F25D20"/>
    <w:rsid w:val="00F26A6A"/>
    <w:rsid w:val="00F270AE"/>
    <w:rsid w:val="00F27831"/>
    <w:rsid w:val="00F3030F"/>
    <w:rsid w:val="00F3158C"/>
    <w:rsid w:val="00F32309"/>
    <w:rsid w:val="00F3293D"/>
    <w:rsid w:val="00F331E3"/>
    <w:rsid w:val="00F33640"/>
    <w:rsid w:val="00F336BC"/>
    <w:rsid w:val="00F40580"/>
    <w:rsid w:val="00F432F1"/>
    <w:rsid w:val="00F4333D"/>
    <w:rsid w:val="00F44460"/>
    <w:rsid w:val="00F47DB7"/>
    <w:rsid w:val="00F501A7"/>
    <w:rsid w:val="00F50891"/>
    <w:rsid w:val="00F52EA0"/>
    <w:rsid w:val="00F5356C"/>
    <w:rsid w:val="00F5439A"/>
    <w:rsid w:val="00F54B68"/>
    <w:rsid w:val="00F6029A"/>
    <w:rsid w:val="00F61940"/>
    <w:rsid w:val="00F630AF"/>
    <w:rsid w:val="00F63A94"/>
    <w:rsid w:val="00F63AD6"/>
    <w:rsid w:val="00F63F36"/>
    <w:rsid w:val="00F64229"/>
    <w:rsid w:val="00F643E7"/>
    <w:rsid w:val="00F65BB6"/>
    <w:rsid w:val="00F65E72"/>
    <w:rsid w:val="00F67824"/>
    <w:rsid w:val="00F7315F"/>
    <w:rsid w:val="00F7438C"/>
    <w:rsid w:val="00F74751"/>
    <w:rsid w:val="00F74D08"/>
    <w:rsid w:val="00F76304"/>
    <w:rsid w:val="00F769BC"/>
    <w:rsid w:val="00F76CC2"/>
    <w:rsid w:val="00F800BC"/>
    <w:rsid w:val="00F82CCA"/>
    <w:rsid w:val="00F83EBE"/>
    <w:rsid w:val="00F84AFA"/>
    <w:rsid w:val="00F84E48"/>
    <w:rsid w:val="00F84F5B"/>
    <w:rsid w:val="00F8683F"/>
    <w:rsid w:val="00F86F3C"/>
    <w:rsid w:val="00F87808"/>
    <w:rsid w:val="00F90377"/>
    <w:rsid w:val="00F9230E"/>
    <w:rsid w:val="00F95786"/>
    <w:rsid w:val="00F95DBF"/>
    <w:rsid w:val="00F95F55"/>
    <w:rsid w:val="00F963FA"/>
    <w:rsid w:val="00F96400"/>
    <w:rsid w:val="00F97156"/>
    <w:rsid w:val="00F9722E"/>
    <w:rsid w:val="00F97AE7"/>
    <w:rsid w:val="00F97BB9"/>
    <w:rsid w:val="00FA06F7"/>
    <w:rsid w:val="00FA08BB"/>
    <w:rsid w:val="00FA0BE5"/>
    <w:rsid w:val="00FA0C68"/>
    <w:rsid w:val="00FA12BF"/>
    <w:rsid w:val="00FA2C31"/>
    <w:rsid w:val="00FA2D1B"/>
    <w:rsid w:val="00FA3CCB"/>
    <w:rsid w:val="00FA4248"/>
    <w:rsid w:val="00FA425A"/>
    <w:rsid w:val="00FA5AF0"/>
    <w:rsid w:val="00FA5E29"/>
    <w:rsid w:val="00FA6A1F"/>
    <w:rsid w:val="00FA73A9"/>
    <w:rsid w:val="00FA7632"/>
    <w:rsid w:val="00FA7CCA"/>
    <w:rsid w:val="00FB1A8E"/>
    <w:rsid w:val="00FB27EE"/>
    <w:rsid w:val="00FB2C2B"/>
    <w:rsid w:val="00FB2F6C"/>
    <w:rsid w:val="00FB3DA4"/>
    <w:rsid w:val="00FB47B7"/>
    <w:rsid w:val="00FB4807"/>
    <w:rsid w:val="00FB5EFB"/>
    <w:rsid w:val="00FB6630"/>
    <w:rsid w:val="00FB7197"/>
    <w:rsid w:val="00FB7468"/>
    <w:rsid w:val="00FB748C"/>
    <w:rsid w:val="00FC0641"/>
    <w:rsid w:val="00FC548B"/>
    <w:rsid w:val="00FC57A6"/>
    <w:rsid w:val="00FC5F31"/>
    <w:rsid w:val="00FC6CC3"/>
    <w:rsid w:val="00FC6EA4"/>
    <w:rsid w:val="00FC7077"/>
    <w:rsid w:val="00FC7583"/>
    <w:rsid w:val="00FD0F54"/>
    <w:rsid w:val="00FD17BC"/>
    <w:rsid w:val="00FD2216"/>
    <w:rsid w:val="00FD2941"/>
    <w:rsid w:val="00FD2F5A"/>
    <w:rsid w:val="00FD3483"/>
    <w:rsid w:val="00FE1540"/>
    <w:rsid w:val="00FE2429"/>
    <w:rsid w:val="00FE403D"/>
    <w:rsid w:val="00FE443E"/>
    <w:rsid w:val="00FE6404"/>
    <w:rsid w:val="00FE6552"/>
    <w:rsid w:val="00FE6679"/>
    <w:rsid w:val="00FE66CF"/>
    <w:rsid w:val="00FE6818"/>
    <w:rsid w:val="00FF0F50"/>
    <w:rsid w:val="00FF26B2"/>
    <w:rsid w:val="00FF364D"/>
    <w:rsid w:val="00FF46F2"/>
    <w:rsid w:val="00FF58C5"/>
    <w:rsid w:val="00FF669B"/>
    <w:rsid w:val="00FF6F41"/>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7"/>
    <o:shapelayout v:ext="edit">
      <o:idmap v:ext="edit" data="1"/>
    </o:shapelayout>
  </w:shapeDefaults>
  <w:decimalSymbol w:val="."/>
  <w:listSeparator w:val=","/>
  <w14:docId w14:val="1BABAF6D"/>
  <w15:docId w15:val="{DAC6D821-A785-4A26-AFF7-84DC29C8D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8B"/>
    <w:pPr>
      <w:spacing w:after="160" w:line="259" w:lineRule="auto"/>
    </w:pPr>
    <w:rPr>
      <w:sz w:val="22"/>
      <w:szCs w:val="22"/>
      <w:lang w:val="en-US" w:eastAsia="ko-KR"/>
    </w:rPr>
  </w:style>
  <w:style w:type="paragraph" w:styleId="Heading1">
    <w:name w:val="heading 1"/>
    <w:basedOn w:val="Normal"/>
    <w:next w:val="Normal"/>
    <w:link w:val="Heading1Char"/>
    <w:uiPriority w:val="9"/>
    <w:qFormat/>
    <w:rsid w:val="00435349"/>
    <w:pPr>
      <w:keepNext/>
      <w:keepLines/>
      <w:numPr>
        <w:numId w:val="8"/>
      </w:numPr>
      <w:spacing w:before="240" w:after="0"/>
      <w:outlineLvl w:val="0"/>
    </w:pPr>
    <w:rPr>
      <w:rFonts w:asciiTheme="majorHAnsi" w:eastAsiaTheme="majorEastAsia" w:hAnsiTheme="majorHAnsi" w:cstheme="majorBidi"/>
      <w:color w:val="365F91" w:themeColor="accent1" w:themeShade="BF"/>
      <w:sz w:val="32"/>
      <w:szCs w:val="32"/>
      <w:lang w:val="en-GB" w:eastAsia="en-US"/>
    </w:rPr>
  </w:style>
  <w:style w:type="paragraph" w:styleId="Heading2">
    <w:name w:val="heading 2"/>
    <w:basedOn w:val="Normal"/>
    <w:next w:val="Normal"/>
    <w:link w:val="Heading2Char"/>
    <w:uiPriority w:val="9"/>
    <w:unhideWhenUsed/>
    <w:qFormat/>
    <w:rsid w:val="00435349"/>
    <w:pPr>
      <w:keepNext/>
      <w:keepLines/>
      <w:numPr>
        <w:ilvl w:val="1"/>
        <w:numId w:val="8"/>
      </w:numPr>
      <w:spacing w:before="40" w:after="0"/>
      <w:outlineLvl w:val="1"/>
    </w:pPr>
    <w:rPr>
      <w:rFonts w:asciiTheme="majorHAnsi" w:eastAsiaTheme="majorEastAsia" w:hAnsiTheme="majorHAnsi" w:cstheme="majorBidi"/>
      <w:color w:val="365F91" w:themeColor="accent1" w:themeShade="BF"/>
      <w:sz w:val="26"/>
      <w:szCs w:val="26"/>
      <w:lang w:val="en-GB" w:eastAsia="en-US"/>
    </w:rPr>
  </w:style>
  <w:style w:type="paragraph" w:styleId="Heading3">
    <w:name w:val="heading 3"/>
    <w:basedOn w:val="Normal"/>
    <w:next w:val="Normal"/>
    <w:link w:val="Heading3Char"/>
    <w:uiPriority w:val="9"/>
    <w:unhideWhenUsed/>
    <w:qFormat/>
    <w:rsid w:val="00435349"/>
    <w:pPr>
      <w:keepNext/>
      <w:keepLines/>
      <w:numPr>
        <w:ilvl w:val="2"/>
        <w:numId w:val="8"/>
      </w:numPr>
      <w:spacing w:before="40" w:after="0"/>
      <w:outlineLvl w:val="2"/>
    </w:pPr>
    <w:rPr>
      <w:rFonts w:asciiTheme="majorHAnsi" w:eastAsiaTheme="majorEastAsia" w:hAnsiTheme="majorHAnsi" w:cstheme="majorBidi"/>
      <w:color w:val="243F60" w:themeColor="accent1" w:themeShade="7F"/>
      <w:sz w:val="24"/>
      <w:szCs w:val="24"/>
      <w:lang w:val="en-GB" w:eastAsia="en-US"/>
    </w:rPr>
  </w:style>
  <w:style w:type="paragraph" w:styleId="Heading4">
    <w:name w:val="heading 4"/>
    <w:basedOn w:val="Normal"/>
    <w:next w:val="Normal"/>
    <w:link w:val="Heading4Char"/>
    <w:uiPriority w:val="9"/>
    <w:unhideWhenUsed/>
    <w:qFormat/>
    <w:rsid w:val="00435349"/>
    <w:pPr>
      <w:keepNext/>
      <w:keepLines/>
      <w:numPr>
        <w:ilvl w:val="3"/>
        <w:numId w:val="8"/>
      </w:numPr>
      <w:spacing w:before="40" w:after="0"/>
      <w:outlineLvl w:val="3"/>
    </w:pPr>
    <w:rPr>
      <w:rFonts w:asciiTheme="majorHAnsi" w:eastAsiaTheme="majorEastAsia" w:hAnsiTheme="majorHAnsi" w:cstheme="majorBidi"/>
      <w:i/>
      <w:iCs/>
      <w:color w:val="365F91" w:themeColor="accent1" w:themeShade="BF"/>
      <w:lang w:val="en-GB" w:eastAsia="en-US"/>
    </w:rPr>
  </w:style>
  <w:style w:type="paragraph" w:styleId="Heading5">
    <w:name w:val="heading 5"/>
    <w:basedOn w:val="Normal"/>
    <w:next w:val="Normal"/>
    <w:link w:val="Heading5Char"/>
    <w:unhideWhenUsed/>
    <w:qFormat/>
    <w:rsid w:val="00435349"/>
    <w:pPr>
      <w:keepNext/>
      <w:keepLines/>
      <w:numPr>
        <w:ilvl w:val="4"/>
        <w:numId w:val="8"/>
      </w:numPr>
      <w:spacing w:before="40" w:after="0"/>
      <w:outlineLvl w:val="4"/>
    </w:pPr>
    <w:rPr>
      <w:rFonts w:asciiTheme="majorHAnsi" w:eastAsiaTheme="majorEastAsia" w:hAnsiTheme="majorHAnsi" w:cstheme="majorBidi"/>
      <w:color w:val="365F91" w:themeColor="accent1" w:themeShade="BF"/>
      <w:lang w:val="en-GB" w:eastAsia="en-US"/>
    </w:rPr>
  </w:style>
  <w:style w:type="paragraph" w:styleId="Heading6">
    <w:name w:val="heading 6"/>
    <w:basedOn w:val="Normal"/>
    <w:next w:val="Normal"/>
    <w:link w:val="Heading6Char"/>
    <w:uiPriority w:val="9"/>
    <w:semiHidden/>
    <w:unhideWhenUsed/>
    <w:qFormat/>
    <w:rsid w:val="00435349"/>
    <w:pPr>
      <w:keepNext/>
      <w:keepLines/>
      <w:numPr>
        <w:ilvl w:val="5"/>
        <w:numId w:val="8"/>
      </w:numPr>
      <w:spacing w:before="40" w:after="0"/>
      <w:outlineLvl w:val="5"/>
    </w:pPr>
    <w:rPr>
      <w:rFonts w:asciiTheme="majorHAnsi" w:eastAsiaTheme="majorEastAsia" w:hAnsiTheme="majorHAnsi" w:cstheme="majorBidi"/>
      <w:color w:val="243F60" w:themeColor="accent1" w:themeShade="7F"/>
      <w:lang w:val="en-GB" w:eastAsia="en-US"/>
    </w:rPr>
  </w:style>
  <w:style w:type="paragraph" w:styleId="Heading7">
    <w:name w:val="heading 7"/>
    <w:basedOn w:val="Normal"/>
    <w:next w:val="Normal"/>
    <w:link w:val="Heading7Char"/>
    <w:uiPriority w:val="9"/>
    <w:semiHidden/>
    <w:unhideWhenUsed/>
    <w:qFormat/>
    <w:rsid w:val="00435349"/>
    <w:pPr>
      <w:keepNext/>
      <w:keepLines/>
      <w:numPr>
        <w:ilvl w:val="6"/>
        <w:numId w:val="8"/>
      </w:numPr>
      <w:spacing w:before="40" w:after="0"/>
      <w:outlineLvl w:val="6"/>
    </w:pPr>
    <w:rPr>
      <w:rFonts w:asciiTheme="majorHAnsi" w:eastAsiaTheme="majorEastAsia" w:hAnsiTheme="majorHAnsi" w:cstheme="majorBidi"/>
      <w:i/>
      <w:iCs/>
      <w:color w:val="243F60" w:themeColor="accent1" w:themeShade="7F"/>
      <w:lang w:val="en-GB" w:eastAsia="en-US"/>
    </w:rPr>
  </w:style>
  <w:style w:type="paragraph" w:styleId="Heading8">
    <w:name w:val="heading 8"/>
    <w:basedOn w:val="Normal"/>
    <w:next w:val="Normal"/>
    <w:link w:val="Heading8Char"/>
    <w:uiPriority w:val="9"/>
    <w:semiHidden/>
    <w:unhideWhenUsed/>
    <w:qFormat/>
    <w:rsid w:val="00435349"/>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lang w:val="en-GB" w:eastAsia="en-US"/>
    </w:rPr>
  </w:style>
  <w:style w:type="paragraph" w:styleId="Heading9">
    <w:name w:val="heading 9"/>
    <w:basedOn w:val="Normal"/>
    <w:next w:val="Normal"/>
    <w:link w:val="Heading9Char"/>
    <w:uiPriority w:val="9"/>
    <w:semiHidden/>
    <w:unhideWhenUsed/>
    <w:qFormat/>
    <w:rsid w:val="00435349"/>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3A2"/>
    <w:rPr>
      <w:rFonts w:ascii="Segoe UI" w:hAnsi="Segoe UI" w:cs="Segoe UI"/>
      <w:sz w:val="18"/>
      <w:szCs w:val="18"/>
      <w:lang w:val="en-US" w:eastAsia="ko-KR"/>
    </w:rPr>
  </w:style>
  <w:style w:type="character" w:styleId="PlaceholderText">
    <w:name w:val="Placeholder Text"/>
    <w:basedOn w:val="DefaultParagraphFont"/>
    <w:uiPriority w:val="99"/>
    <w:semiHidden/>
    <w:rsid w:val="00AC43A2"/>
    <w:rPr>
      <w:color w:val="808080"/>
    </w:rPr>
  </w:style>
  <w:style w:type="paragraph" w:styleId="Header">
    <w:name w:val="header"/>
    <w:basedOn w:val="Normal"/>
    <w:link w:val="HeaderChar"/>
    <w:uiPriority w:val="99"/>
    <w:unhideWhenUsed/>
    <w:rsid w:val="00AC4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3A2"/>
    <w:rPr>
      <w:sz w:val="22"/>
      <w:szCs w:val="22"/>
      <w:lang w:val="en-US" w:eastAsia="ko-KR"/>
    </w:rPr>
  </w:style>
  <w:style w:type="paragraph" w:styleId="Footer">
    <w:name w:val="footer"/>
    <w:basedOn w:val="Normal"/>
    <w:link w:val="FooterChar"/>
    <w:uiPriority w:val="99"/>
    <w:unhideWhenUsed/>
    <w:rsid w:val="00AC4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3A2"/>
    <w:rPr>
      <w:sz w:val="22"/>
      <w:szCs w:val="22"/>
      <w:lang w:val="en-US" w:eastAsia="ko-KR"/>
    </w:rPr>
  </w:style>
  <w:style w:type="paragraph" w:styleId="ListParagraph">
    <w:name w:val="List Paragraph"/>
    <w:aliases w:val="List Paragraph1,Table/Figure Heading,En tête 1,List Paragraph (numbered (a)),Lapis Bulleted List,Dot pt,F5 List Paragraph,No Spacing1,List Paragraph Char Char Char,Indicator Text,Numbered Para 1,Bullet 1,List Paragraph12,Bullet Points,L"/>
    <w:basedOn w:val="Normal"/>
    <w:link w:val="ListParagraphChar"/>
    <w:uiPriority w:val="34"/>
    <w:qFormat/>
    <w:rsid w:val="00AC43A2"/>
    <w:pPr>
      <w:ind w:left="720"/>
      <w:contextualSpacing/>
    </w:pPr>
  </w:style>
  <w:style w:type="character" w:styleId="IntenseReference">
    <w:name w:val="Intense Reference"/>
    <w:basedOn w:val="DefaultParagraphFont"/>
    <w:uiPriority w:val="32"/>
    <w:qFormat/>
    <w:rsid w:val="00AC43A2"/>
    <w:rPr>
      <w:b/>
      <w:bCs/>
      <w:smallCaps/>
      <w:color w:val="4F81BD" w:themeColor="accent1"/>
      <w:spacing w:val="5"/>
    </w:rPr>
  </w:style>
  <w:style w:type="character" w:styleId="SubtleReference">
    <w:name w:val="Subtle Reference"/>
    <w:basedOn w:val="DefaultParagraphFont"/>
    <w:uiPriority w:val="31"/>
    <w:qFormat/>
    <w:rsid w:val="00AC43A2"/>
    <w:rPr>
      <w:smallCaps/>
      <w:color w:val="5A5A5A" w:themeColor="text1" w:themeTint="A5"/>
    </w:rPr>
  </w:style>
  <w:style w:type="character" w:styleId="CommentReference">
    <w:name w:val="annotation reference"/>
    <w:basedOn w:val="DefaultParagraphFont"/>
    <w:uiPriority w:val="99"/>
    <w:semiHidden/>
    <w:unhideWhenUsed/>
    <w:rsid w:val="00AC43A2"/>
    <w:rPr>
      <w:sz w:val="16"/>
      <w:szCs w:val="16"/>
    </w:rPr>
  </w:style>
  <w:style w:type="paragraph" w:styleId="CommentText">
    <w:name w:val="annotation text"/>
    <w:basedOn w:val="Normal"/>
    <w:link w:val="CommentTextChar"/>
    <w:uiPriority w:val="99"/>
    <w:unhideWhenUsed/>
    <w:rsid w:val="00AC43A2"/>
    <w:pPr>
      <w:spacing w:line="240" w:lineRule="auto"/>
    </w:pPr>
    <w:rPr>
      <w:sz w:val="20"/>
      <w:szCs w:val="20"/>
    </w:rPr>
  </w:style>
  <w:style w:type="character" w:customStyle="1" w:styleId="CommentTextChar">
    <w:name w:val="Comment Text Char"/>
    <w:basedOn w:val="DefaultParagraphFont"/>
    <w:link w:val="CommentText"/>
    <w:uiPriority w:val="99"/>
    <w:rsid w:val="00AC43A2"/>
    <w:rPr>
      <w:sz w:val="20"/>
      <w:szCs w:val="20"/>
      <w:lang w:val="en-US" w:eastAsia="ko-KR"/>
    </w:rPr>
  </w:style>
  <w:style w:type="paragraph" w:styleId="CommentSubject">
    <w:name w:val="annotation subject"/>
    <w:basedOn w:val="CommentText"/>
    <w:next w:val="CommentText"/>
    <w:link w:val="CommentSubjectChar"/>
    <w:uiPriority w:val="99"/>
    <w:semiHidden/>
    <w:unhideWhenUsed/>
    <w:rsid w:val="00AC43A2"/>
    <w:rPr>
      <w:b/>
      <w:bCs/>
    </w:rPr>
  </w:style>
  <w:style w:type="character" w:customStyle="1" w:styleId="CommentSubjectChar">
    <w:name w:val="Comment Subject Char"/>
    <w:basedOn w:val="CommentTextChar"/>
    <w:link w:val="CommentSubject"/>
    <w:uiPriority w:val="99"/>
    <w:semiHidden/>
    <w:rsid w:val="00AC43A2"/>
    <w:rPr>
      <w:b/>
      <w:bCs/>
      <w:sz w:val="20"/>
      <w:szCs w:val="20"/>
      <w:lang w:val="en-US" w:eastAsia="ko-KR"/>
    </w:rPr>
  </w:style>
  <w:style w:type="table" w:styleId="TableGrid">
    <w:name w:val="Table Grid"/>
    <w:basedOn w:val="TableNormal"/>
    <w:uiPriority w:val="39"/>
    <w:rsid w:val="00AC43A2"/>
    <w:rPr>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C43A2"/>
    <w:rPr>
      <w:sz w:val="22"/>
      <w:szCs w:val="22"/>
      <w:lang w:val="en-US" w:eastAsia="ko-KR"/>
    </w:rPr>
  </w:style>
  <w:style w:type="paragraph" w:styleId="FootnoteText">
    <w:name w:val="footnote text"/>
    <w:aliases w:val="Geneva 9,Font: Geneva 9,Boston 10,f,single space,footnote text,Footnote,otnote Text,Texte de note de bas de page,footnote text Car Car Car Car Car,footnote text Car Car Car,Note de bas de page Car,FOOTNOTES,fn,Texte de,ft,Fußnote,DNV-FT,AD"/>
    <w:basedOn w:val="Normal"/>
    <w:link w:val="FootnoteTextChar"/>
    <w:unhideWhenUsed/>
    <w:qFormat/>
    <w:rsid w:val="00AC43A2"/>
    <w:pPr>
      <w:spacing w:after="0" w:line="240" w:lineRule="auto"/>
    </w:pPr>
    <w:rPr>
      <w:rFonts w:ascii="Arial" w:eastAsia="Times New Roman" w:hAnsi="Arial" w:cs="Times New Roman"/>
      <w:sz w:val="20"/>
      <w:szCs w:val="20"/>
      <w:lang w:val="en-GB" w:eastAsia="en-US"/>
    </w:rPr>
  </w:style>
  <w:style w:type="character" w:customStyle="1" w:styleId="FootnoteTextChar">
    <w:name w:val="Footnote Text Char"/>
    <w:aliases w:val="Geneva 9 Char1,Font: Geneva 9 Char1,Boston 10 Char1,f Char1,single space Char1,footnote text Char1,Footnote Char1,otnote Text Char1,Texte de note de bas de page Char1,footnote text Car Car Car Car Car Char1,FOOTNOTES Char,fn Char"/>
    <w:basedOn w:val="DefaultParagraphFont"/>
    <w:link w:val="FootnoteText"/>
    <w:rsid w:val="00AC43A2"/>
    <w:rPr>
      <w:rFonts w:ascii="Arial" w:eastAsia="Times New Roman" w:hAnsi="Arial" w:cs="Times New Roman"/>
      <w:sz w:val="20"/>
      <w:szCs w:val="20"/>
      <w:lang w:val="en-GB"/>
    </w:rPr>
  </w:style>
  <w:style w:type="character" w:styleId="FootnoteReference">
    <w:name w:val="footnote reference"/>
    <w:aliases w:val="16 Point,Superscript 6 Point,Superscript 6 Point + 11 pt,ftref,Carattere Char1,Carattere Char Char Carattere Carattere Char Char,BVI fnr,BVI fnr Car Car,BVI fnr Car,BVI fnr Car Car Car Car,BVI fnr Char,SUPERS, Carattere Char1, BVI fnr"/>
    <w:basedOn w:val="DefaultParagraphFont"/>
    <w:link w:val="Char2"/>
    <w:unhideWhenUsed/>
    <w:qFormat/>
    <w:rsid w:val="00AC43A2"/>
    <w:rPr>
      <w:vertAlign w:val="superscript"/>
    </w:rPr>
  </w:style>
  <w:style w:type="character" w:styleId="Hyperlink">
    <w:name w:val="Hyperlink"/>
    <w:basedOn w:val="DefaultParagraphFont"/>
    <w:uiPriority w:val="99"/>
    <w:unhideWhenUsed/>
    <w:rsid w:val="00AC43A2"/>
    <w:rPr>
      <w:color w:val="0000FF" w:themeColor="hyperlink"/>
      <w:u w:val="single"/>
    </w:rPr>
  </w:style>
  <w:style w:type="character" w:styleId="FollowedHyperlink">
    <w:name w:val="FollowedHyperlink"/>
    <w:basedOn w:val="DefaultParagraphFont"/>
    <w:uiPriority w:val="99"/>
    <w:semiHidden/>
    <w:unhideWhenUsed/>
    <w:rsid w:val="00AC43A2"/>
    <w:rPr>
      <w:color w:val="800080" w:themeColor="followedHyperlink"/>
      <w:u w:val="single"/>
    </w:rPr>
  </w:style>
  <w:style w:type="table" w:customStyle="1" w:styleId="TableGridLight1">
    <w:name w:val="Table Grid Light1"/>
    <w:basedOn w:val="TableNormal"/>
    <w:uiPriority w:val="40"/>
    <w:rsid w:val="00AC43A2"/>
    <w:rPr>
      <w:sz w:val="22"/>
      <w:szCs w:val="22"/>
      <w:lang w:val="en-US" w:eastAsia="ko-K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AC43A2"/>
    <w:rPr>
      <w:sz w:val="22"/>
      <w:szCs w:val="22"/>
      <w:lang w:val="en-US" w:eastAsia="ko-K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AC43A2"/>
    <w:rPr>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Table/Figure Heading Char,En tête 1 Char,List Paragraph (numbered (a)) Char,Lapis Bulleted List Char,Dot pt Char,F5 List Paragraph Char,No Spacing1 Char,List Paragraph Char Char Char Char,Indicator Text Char"/>
    <w:basedOn w:val="DefaultParagraphFont"/>
    <w:link w:val="ListParagraph"/>
    <w:uiPriority w:val="34"/>
    <w:qFormat/>
    <w:locked/>
    <w:rsid w:val="00AC43A2"/>
    <w:rPr>
      <w:sz w:val="22"/>
      <w:szCs w:val="22"/>
      <w:lang w:val="en-US" w:eastAsia="ko-KR"/>
    </w:rPr>
  </w:style>
  <w:style w:type="paragraph" w:styleId="TOC2">
    <w:name w:val="toc 2"/>
    <w:basedOn w:val="Normal"/>
    <w:next w:val="Normal"/>
    <w:autoRedefine/>
    <w:uiPriority w:val="39"/>
    <w:unhideWhenUsed/>
    <w:rsid w:val="00AC43A2"/>
    <w:pPr>
      <w:ind w:left="220"/>
    </w:pPr>
  </w:style>
  <w:style w:type="paragraph" w:styleId="TOC1">
    <w:name w:val="toc 1"/>
    <w:basedOn w:val="Normal"/>
    <w:next w:val="Normal"/>
    <w:autoRedefine/>
    <w:uiPriority w:val="39"/>
    <w:unhideWhenUsed/>
    <w:rsid w:val="00AC43A2"/>
    <w:pPr>
      <w:spacing w:after="100"/>
    </w:pPr>
  </w:style>
  <w:style w:type="paragraph" w:styleId="TOC3">
    <w:name w:val="toc 3"/>
    <w:basedOn w:val="Normal"/>
    <w:next w:val="Normal"/>
    <w:autoRedefine/>
    <w:uiPriority w:val="39"/>
    <w:unhideWhenUsed/>
    <w:rsid w:val="00AC43A2"/>
    <w:pPr>
      <w:ind w:left="440"/>
    </w:pPr>
  </w:style>
  <w:style w:type="paragraph" w:styleId="TOC4">
    <w:name w:val="toc 4"/>
    <w:basedOn w:val="Normal"/>
    <w:next w:val="Normal"/>
    <w:autoRedefine/>
    <w:uiPriority w:val="39"/>
    <w:unhideWhenUsed/>
    <w:rsid w:val="00AC43A2"/>
    <w:pPr>
      <w:ind w:left="660"/>
    </w:pPr>
  </w:style>
  <w:style w:type="paragraph" w:styleId="TOC5">
    <w:name w:val="toc 5"/>
    <w:basedOn w:val="Normal"/>
    <w:next w:val="Normal"/>
    <w:autoRedefine/>
    <w:uiPriority w:val="39"/>
    <w:unhideWhenUsed/>
    <w:rsid w:val="00AC43A2"/>
    <w:pPr>
      <w:ind w:left="880"/>
    </w:pPr>
  </w:style>
  <w:style w:type="paragraph" w:styleId="TOC6">
    <w:name w:val="toc 6"/>
    <w:basedOn w:val="Normal"/>
    <w:next w:val="Normal"/>
    <w:autoRedefine/>
    <w:uiPriority w:val="39"/>
    <w:unhideWhenUsed/>
    <w:rsid w:val="00AC43A2"/>
    <w:pPr>
      <w:ind w:left="1100"/>
    </w:pPr>
  </w:style>
  <w:style w:type="paragraph" w:styleId="TOC7">
    <w:name w:val="toc 7"/>
    <w:basedOn w:val="Normal"/>
    <w:next w:val="Normal"/>
    <w:autoRedefine/>
    <w:uiPriority w:val="39"/>
    <w:unhideWhenUsed/>
    <w:rsid w:val="00AC43A2"/>
    <w:pPr>
      <w:ind w:left="1320"/>
    </w:pPr>
  </w:style>
  <w:style w:type="paragraph" w:styleId="TOC8">
    <w:name w:val="toc 8"/>
    <w:basedOn w:val="Normal"/>
    <w:next w:val="Normal"/>
    <w:autoRedefine/>
    <w:uiPriority w:val="39"/>
    <w:unhideWhenUsed/>
    <w:rsid w:val="00AC43A2"/>
    <w:pPr>
      <w:ind w:left="1540"/>
    </w:pPr>
  </w:style>
  <w:style w:type="paragraph" w:styleId="TOC9">
    <w:name w:val="toc 9"/>
    <w:basedOn w:val="Normal"/>
    <w:next w:val="Normal"/>
    <w:autoRedefine/>
    <w:uiPriority w:val="39"/>
    <w:unhideWhenUsed/>
    <w:rsid w:val="00AC43A2"/>
    <w:pPr>
      <w:ind w:left="1760"/>
    </w:pPr>
  </w:style>
  <w:style w:type="character" w:styleId="PageNumber">
    <w:name w:val="page number"/>
    <w:basedOn w:val="DefaultParagraphFont"/>
    <w:uiPriority w:val="99"/>
    <w:semiHidden/>
    <w:unhideWhenUsed/>
    <w:rsid w:val="00AC43A2"/>
  </w:style>
  <w:style w:type="paragraph" w:customStyle="1" w:styleId="H0">
    <w:name w:val="H0"/>
    <w:basedOn w:val="Normal"/>
    <w:link w:val="H0Zchn"/>
    <w:qFormat/>
    <w:rsid w:val="00AC43A2"/>
    <w:pPr>
      <w:tabs>
        <w:tab w:val="left" w:pos="425"/>
        <w:tab w:val="left" w:pos="709"/>
        <w:tab w:val="left" w:pos="1418"/>
        <w:tab w:val="left" w:pos="2126"/>
        <w:tab w:val="left" w:pos="2835"/>
      </w:tabs>
      <w:spacing w:after="0" w:line="284" w:lineRule="atLeast"/>
    </w:pPr>
    <w:rPr>
      <w:rFonts w:ascii="Cambria" w:eastAsia="Times New Roman" w:hAnsi="Cambria" w:cs="Times New Roman"/>
      <w:b/>
      <w:sz w:val="32"/>
      <w:szCs w:val="32"/>
      <w:lang w:val="en-GB" w:eastAsia="de-DE"/>
    </w:rPr>
  </w:style>
  <w:style w:type="character" w:customStyle="1" w:styleId="H0Zchn">
    <w:name w:val="H0 Zchn"/>
    <w:basedOn w:val="DefaultParagraphFont"/>
    <w:link w:val="H0"/>
    <w:rsid w:val="00AC43A2"/>
    <w:rPr>
      <w:rFonts w:ascii="Cambria" w:eastAsia="Times New Roman" w:hAnsi="Cambria" w:cs="Times New Roman"/>
      <w:b/>
      <w:sz w:val="32"/>
      <w:szCs w:val="32"/>
      <w:lang w:val="en-GB" w:eastAsia="de-DE"/>
    </w:rPr>
  </w:style>
  <w:style w:type="table" w:customStyle="1" w:styleId="TableGrid2">
    <w:name w:val="Table Grid2"/>
    <w:basedOn w:val="TableNormal"/>
    <w:next w:val="TableGrid"/>
    <w:uiPriority w:val="39"/>
    <w:rsid w:val="00567229"/>
    <w:rPr>
      <w:sz w:val="22"/>
      <w:szCs w:val="22"/>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30AA"/>
    <w:rPr>
      <w:b/>
      <w:bCs/>
    </w:rPr>
  </w:style>
  <w:style w:type="paragraph" w:styleId="Revision">
    <w:name w:val="Revision"/>
    <w:hidden/>
    <w:uiPriority w:val="99"/>
    <w:semiHidden/>
    <w:rsid w:val="006F3AC9"/>
    <w:rPr>
      <w:sz w:val="22"/>
      <w:szCs w:val="22"/>
      <w:lang w:val="en-US" w:eastAsia="ko-KR"/>
    </w:rPr>
  </w:style>
  <w:style w:type="paragraph" w:customStyle="1" w:styleId="GCFDocumentNumber">
    <w:name w:val="GCF Document Number"/>
    <w:basedOn w:val="Normal"/>
    <w:link w:val="GCFDocumentNumberChar"/>
    <w:rsid w:val="002D333B"/>
    <w:pPr>
      <w:tabs>
        <w:tab w:val="left" w:pos="425"/>
        <w:tab w:val="left" w:pos="720"/>
        <w:tab w:val="left" w:pos="1418"/>
        <w:tab w:val="left" w:pos="2126"/>
        <w:tab w:val="left" w:pos="2835"/>
      </w:tabs>
      <w:spacing w:after="0" w:line="213" w:lineRule="atLeast"/>
    </w:pPr>
    <w:rPr>
      <w:rFonts w:eastAsia="SimSun" w:cs="Times New Roman"/>
      <w:sz w:val="16"/>
      <w:szCs w:val="24"/>
      <w:lang w:eastAsia="en-US"/>
    </w:rPr>
  </w:style>
  <w:style w:type="character" w:customStyle="1" w:styleId="GCFDocumentNumberChar">
    <w:name w:val="GCF Document Number Char"/>
    <w:basedOn w:val="DefaultParagraphFont"/>
    <w:link w:val="GCFDocumentNumber"/>
    <w:rsid w:val="002D333B"/>
    <w:rPr>
      <w:rFonts w:eastAsia="SimSun" w:cs="Times New Roman"/>
      <w:sz w:val="16"/>
      <w:lang w:val="en-US"/>
    </w:rPr>
  </w:style>
  <w:style w:type="paragraph" w:styleId="Title">
    <w:name w:val="Title"/>
    <w:basedOn w:val="Normal"/>
    <w:next w:val="Normal"/>
    <w:link w:val="TitleChar"/>
    <w:uiPriority w:val="99"/>
    <w:qFormat/>
    <w:rsid w:val="002D333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99"/>
    <w:rsid w:val="002D333B"/>
    <w:rPr>
      <w:rFonts w:asciiTheme="majorHAnsi" w:eastAsiaTheme="majorEastAsia" w:hAnsiTheme="majorHAnsi" w:cstheme="majorBidi"/>
      <w:color w:val="4F81BD" w:themeColor="accent1"/>
      <w:spacing w:val="-10"/>
      <w:sz w:val="56"/>
      <w:szCs w:val="56"/>
      <w:lang w:val="en-US" w:eastAsia="ko-KR"/>
    </w:rPr>
  </w:style>
  <w:style w:type="paragraph" w:customStyle="1" w:styleId="DOCSymbol">
    <w:name w:val="DOC_Symbol"/>
    <w:basedOn w:val="Normal"/>
    <w:link w:val="DOCSymbolZchn"/>
    <w:rsid w:val="002D333B"/>
    <w:pPr>
      <w:framePr w:w="7785" w:h="3090" w:hRule="exact" w:hSpace="181" w:wrap="notBeside" w:vAnchor="page" w:hAnchor="page" w:x="1441" w:y="10491" w:anchorLock="1"/>
      <w:widowControl w:val="0"/>
      <w:autoSpaceDE w:val="0"/>
      <w:autoSpaceDN w:val="0"/>
      <w:adjustRightInd w:val="0"/>
      <w:spacing w:after="0" w:line="288" w:lineRule="auto"/>
      <w:textAlignment w:val="center"/>
    </w:pPr>
    <w:rPr>
      <w:rFonts w:asciiTheme="majorHAnsi" w:hAnsiTheme="majorHAnsi"/>
      <w:b/>
      <w:sz w:val="32"/>
      <w:szCs w:val="32"/>
      <w:lang w:eastAsia="en-US"/>
    </w:rPr>
  </w:style>
  <w:style w:type="character" w:customStyle="1" w:styleId="DOCSymbolZchn">
    <w:name w:val="DOC_Symbol Zchn"/>
    <w:basedOn w:val="DefaultParagraphFont"/>
    <w:link w:val="DOCSymbol"/>
    <w:rsid w:val="002D333B"/>
    <w:rPr>
      <w:rFonts w:asciiTheme="majorHAnsi" w:hAnsiTheme="majorHAnsi"/>
      <w:b/>
      <w:sz w:val="32"/>
      <w:szCs w:val="32"/>
      <w:lang w:val="en-US"/>
    </w:rPr>
  </w:style>
  <w:style w:type="paragraph" w:customStyle="1" w:styleId="DOCDATE">
    <w:name w:val="DOC_DATE"/>
    <w:basedOn w:val="Normal"/>
    <w:link w:val="DOCDATEZchn"/>
    <w:rsid w:val="002D333B"/>
    <w:pPr>
      <w:framePr w:w="7785" w:h="3090" w:hRule="exact" w:hSpace="181" w:wrap="notBeside" w:vAnchor="page" w:hAnchor="page" w:x="1441" w:y="10491" w:anchorLock="1"/>
      <w:widowControl w:val="0"/>
      <w:autoSpaceDE w:val="0"/>
      <w:autoSpaceDN w:val="0"/>
      <w:adjustRightInd w:val="0"/>
      <w:spacing w:after="0" w:line="288" w:lineRule="auto"/>
      <w:textAlignment w:val="center"/>
    </w:pPr>
    <w:rPr>
      <w:rFonts w:asciiTheme="majorHAnsi" w:hAnsiTheme="majorHAnsi" w:cs="Cambria-Bold"/>
      <w:bCs/>
      <w:color w:val="000000"/>
      <w:sz w:val="32"/>
      <w:szCs w:val="28"/>
      <w:lang w:val="de-DE" w:eastAsia="en-US"/>
    </w:rPr>
  </w:style>
  <w:style w:type="character" w:customStyle="1" w:styleId="DOCDATEZchn">
    <w:name w:val="DOC_DATE Zchn"/>
    <w:basedOn w:val="DefaultParagraphFont"/>
    <w:link w:val="DOCDATE"/>
    <w:rsid w:val="002D333B"/>
    <w:rPr>
      <w:rFonts w:asciiTheme="majorHAnsi" w:hAnsiTheme="majorHAnsi" w:cs="Cambria-Bold"/>
      <w:bCs/>
      <w:color w:val="000000"/>
      <w:sz w:val="32"/>
      <w:szCs w:val="28"/>
      <w:lang w:val="de-DE"/>
    </w:rPr>
  </w:style>
  <w:style w:type="paragraph" w:customStyle="1" w:styleId="DOCTitle">
    <w:name w:val="DOC_Title"/>
    <w:link w:val="DOCTitleChar"/>
    <w:qFormat/>
    <w:rsid w:val="002D333B"/>
    <w:pPr>
      <w:framePr w:w="9151" w:h="3362" w:hRule="exact" w:hSpace="181" w:wrap="notBeside" w:vAnchor="page" w:hAnchor="page" w:x="1424" w:y="4803" w:anchorLock="1"/>
      <w:spacing w:after="120"/>
    </w:pPr>
    <w:rPr>
      <w:rFonts w:ascii="Cambria" w:eastAsia="Times New Roman" w:hAnsi="Cambria" w:cs="CamingoDosPro-Light"/>
      <w:bCs/>
      <w:noProof/>
      <w:color w:val="000000" w:themeColor="text1"/>
      <w:sz w:val="72"/>
      <w:szCs w:val="68"/>
      <w:lang w:val="en-GB" w:eastAsia="de-DE"/>
    </w:rPr>
  </w:style>
  <w:style w:type="character" w:customStyle="1" w:styleId="DOCTitleChar">
    <w:name w:val="DOC_Title Char"/>
    <w:basedOn w:val="DefaultParagraphFont"/>
    <w:link w:val="DOCTitle"/>
    <w:rsid w:val="002D333B"/>
    <w:rPr>
      <w:rFonts w:ascii="Cambria" w:eastAsia="Times New Roman" w:hAnsi="Cambria" w:cs="CamingoDosPro-Light"/>
      <w:bCs/>
      <w:noProof/>
      <w:color w:val="000000" w:themeColor="text1"/>
      <w:sz w:val="72"/>
      <w:szCs w:val="68"/>
      <w:lang w:val="en-GB" w:eastAsia="de-DE"/>
    </w:rPr>
  </w:style>
  <w:style w:type="paragraph" w:customStyle="1" w:styleId="H1">
    <w:name w:val="H1"/>
    <w:uiPriority w:val="99"/>
    <w:qFormat/>
    <w:rsid w:val="00E31002"/>
    <w:pPr>
      <w:numPr>
        <w:ilvl w:val="1"/>
        <w:numId w:val="4"/>
      </w:numPr>
      <w:spacing w:before="360" w:after="240"/>
      <w:outlineLvl w:val="0"/>
    </w:pPr>
    <w:rPr>
      <w:rFonts w:ascii="Cambria" w:hAnsi="Cambria"/>
      <w:b/>
      <w:sz w:val="28"/>
      <w:szCs w:val="28"/>
      <w:lang w:val="en-GB"/>
    </w:rPr>
  </w:style>
  <w:style w:type="paragraph" w:customStyle="1" w:styleId="H2">
    <w:name w:val="H2"/>
    <w:basedOn w:val="H1"/>
    <w:uiPriority w:val="99"/>
    <w:qFormat/>
    <w:rsid w:val="00E31002"/>
    <w:pPr>
      <w:numPr>
        <w:ilvl w:val="2"/>
      </w:numPr>
      <w:outlineLvl w:val="1"/>
    </w:pPr>
    <w:rPr>
      <w:b w:val="0"/>
    </w:rPr>
  </w:style>
  <w:style w:type="paragraph" w:customStyle="1" w:styleId="H3">
    <w:name w:val="H3"/>
    <w:basedOn w:val="H2"/>
    <w:qFormat/>
    <w:rsid w:val="00E31002"/>
    <w:pPr>
      <w:numPr>
        <w:ilvl w:val="3"/>
      </w:numPr>
      <w:spacing w:before="240"/>
      <w:outlineLvl w:val="9"/>
    </w:pPr>
    <w:rPr>
      <w:b/>
      <w:sz w:val="22"/>
    </w:rPr>
  </w:style>
  <w:style w:type="paragraph" w:customStyle="1" w:styleId="P1">
    <w:name w:val="P1"/>
    <w:basedOn w:val="H3"/>
    <w:uiPriority w:val="99"/>
    <w:qFormat/>
    <w:rsid w:val="00E31002"/>
    <w:pPr>
      <w:numPr>
        <w:ilvl w:val="4"/>
      </w:numPr>
      <w:spacing w:before="120" w:after="120"/>
    </w:pPr>
    <w:rPr>
      <w:b w:val="0"/>
      <w:szCs w:val="22"/>
      <w:lang w:eastAsia="en-GB"/>
    </w:rPr>
  </w:style>
  <w:style w:type="paragraph" w:customStyle="1" w:styleId="Annex">
    <w:name w:val="Annex"/>
    <w:basedOn w:val="H1"/>
    <w:link w:val="AnnexZchn"/>
    <w:qFormat/>
    <w:rsid w:val="00E31002"/>
  </w:style>
  <w:style w:type="character" w:customStyle="1" w:styleId="AnnexZchn">
    <w:name w:val="Annex Zchn"/>
    <w:basedOn w:val="DefaultParagraphFont"/>
    <w:link w:val="Annex"/>
    <w:rsid w:val="00E31002"/>
    <w:rPr>
      <w:rFonts w:ascii="Cambria" w:hAnsi="Cambria"/>
      <w:b/>
      <w:sz w:val="28"/>
      <w:szCs w:val="28"/>
      <w:lang w:val="en-GB"/>
    </w:rPr>
  </w:style>
  <w:style w:type="character" w:styleId="UnresolvedMention">
    <w:name w:val="Unresolved Mention"/>
    <w:basedOn w:val="DefaultParagraphFont"/>
    <w:uiPriority w:val="99"/>
    <w:semiHidden/>
    <w:unhideWhenUsed/>
    <w:rsid w:val="003F7A73"/>
    <w:rPr>
      <w:color w:val="605E5C"/>
      <w:shd w:val="clear" w:color="auto" w:fill="E1DFDD"/>
    </w:rPr>
  </w:style>
  <w:style w:type="table" w:customStyle="1" w:styleId="TableGrid3">
    <w:name w:val="Table Grid3"/>
    <w:basedOn w:val="TableNormal"/>
    <w:next w:val="TableGrid"/>
    <w:uiPriority w:val="39"/>
    <w:rsid w:val="00BC5F8F"/>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5349"/>
    <w:rPr>
      <w:rFonts w:asciiTheme="majorHAnsi" w:eastAsiaTheme="majorEastAsia" w:hAnsiTheme="majorHAnsi" w:cstheme="majorBidi"/>
      <w:color w:val="365F91" w:themeColor="accent1" w:themeShade="BF"/>
      <w:sz w:val="32"/>
      <w:szCs w:val="32"/>
      <w:lang w:val="en-GB"/>
    </w:rPr>
  </w:style>
  <w:style w:type="character" w:customStyle="1" w:styleId="Heading2Char">
    <w:name w:val="Heading 2 Char"/>
    <w:basedOn w:val="DefaultParagraphFont"/>
    <w:link w:val="Heading2"/>
    <w:uiPriority w:val="9"/>
    <w:rsid w:val="00435349"/>
    <w:rPr>
      <w:rFonts w:asciiTheme="majorHAnsi" w:eastAsiaTheme="majorEastAsia" w:hAnsiTheme="majorHAnsi" w:cstheme="majorBidi"/>
      <w:color w:val="365F91" w:themeColor="accent1" w:themeShade="BF"/>
      <w:sz w:val="26"/>
      <w:szCs w:val="26"/>
      <w:lang w:val="en-GB"/>
    </w:rPr>
  </w:style>
  <w:style w:type="character" w:customStyle="1" w:styleId="Heading3Char">
    <w:name w:val="Heading 3 Char"/>
    <w:basedOn w:val="DefaultParagraphFont"/>
    <w:link w:val="Heading3"/>
    <w:uiPriority w:val="9"/>
    <w:rsid w:val="00435349"/>
    <w:rPr>
      <w:rFonts w:asciiTheme="majorHAnsi" w:eastAsiaTheme="majorEastAsia" w:hAnsiTheme="majorHAnsi" w:cstheme="majorBidi"/>
      <w:color w:val="243F60" w:themeColor="accent1" w:themeShade="7F"/>
      <w:lang w:val="en-GB"/>
    </w:rPr>
  </w:style>
  <w:style w:type="character" w:customStyle="1" w:styleId="Heading4Char">
    <w:name w:val="Heading 4 Char"/>
    <w:basedOn w:val="DefaultParagraphFont"/>
    <w:link w:val="Heading4"/>
    <w:uiPriority w:val="9"/>
    <w:rsid w:val="00435349"/>
    <w:rPr>
      <w:rFonts w:asciiTheme="majorHAnsi" w:eastAsiaTheme="majorEastAsia" w:hAnsiTheme="majorHAnsi" w:cstheme="majorBidi"/>
      <w:i/>
      <w:iCs/>
      <w:color w:val="365F91" w:themeColor="accent1" w:themeShade="BF"/>
      <w:sz w:val="22"/>
      <w:szCs w:val="22"/>
      <w:lang w:val="en-GB"/>
    </w:rPr>
  </w:style>
  <w:style w:type="character" w:customStyle="1" w:styleId="Heading5Char">
    <w:name w:val="Heading 5 Char"/>
    <w:basedOn w:val="DefaultParagraphFont"/>
    <w:link w:val="Heading5"/>
    <w:rsid w:val="00435349"/>
    <w:rPr>
      <w:rFonts w:asciiTheme="majorHAnsi" w:eastAsiaTheme="majorEastAsia" w:hAnsiTheme="majorHAnsi" w:cstheme="majorBidi"/>
      <w:color w:val="365F91" w:themeColor="accent1" w:themeShade="BF"/>
      <w:sz w:val="22"/>
      <w:szCs w:val="22"/>
      <w:lang w:val="en-GB"/>
    </w:rPr>
  </w:style>
  <w:style w:type="character" w:customStyle="1" w:styleId="Heading6Char">
    <w:name w:val="Heading 6 Char"/>
    <w:basedOn w:val="DefaultParagraphFont"/>
    <w:link w:val="Heading6"/>
    <w:uiPriority w:val="9"/>
    <w:semiHidden/>
    <w:rsid w:val="00435349"/>
    <w:rPr>
      <w:rFonts w:asciiTheme="majorHAnsi" w:eastAsiaTheme="majorEastAsia" w:hAnsiTheme="majorHAnsi" w:cstheme="majorBidi"/>
      <w:color w:val="243F60" w:themeColor="accent1" w:themeShade="7F"/>
      <w:sz w:val="22"/>
      <w:szCs w:val="22"/>
      <w:lang w:val="en-GB"/>
    </w:rPr>
  </w:style>
  <w:style w:type="character" w:customStyle="1" w:styleId="Heading7Char">
    <w:name w:val="Heading 7 Char"/>
    <w:basedOn w:val="DefaultParagraphFont"/>
    <w:link w:val="Heading7"/>
    <w:uiPriority w:val="9"/>
    <w:semiHidden/>
    <w:rsid w:val="00435349"/>
    <w:rPr>
      <w:rFonts w:asciiTheme="majorHAnsi" w:eastAsiaTheme="majorEastAsia" w:hAnsiTheme="majorHAnsi" w:cstheme="majorBidi"/>
      <w:i/>
      <w:iCs/>
      <w:color w:val="243F60" w:themeColor="accent1" w:themeShade="7F"/>
      <w:sz w:val="22"/>
      <w:szCs w:val="22"/>
      <w:lang w:val="en-GB"/>
    </w:rPr>
  </w:style>
  <w:style w:type="character" w:customStyle="1" w:styleId="Heading8Char">
    <w:name w:val="Heading 8 Char"/>
    <w:basedOn w:val="DefaultParagraphFont"/>
    <w:link w:val="Heading8"/>
    <w:uiPriority w:val="9"/>
    <w:semiHidden/>
    <w:rsid w:val="00435349"/>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35349"/>
    <w:rPr>
      <w:rFonts w:asciiTheme="majorHAnsi" w:eastAsiaTheme="majorEastAsia" w:hAnsiTheme="majorHAnsi" w:cstheme="majorBidi"/>
      <w:i/>
      <w:iCs/>
      <w:color w:val="272727" w:themeColor="text1" w:themeTint="D8"/>
      <w:sz w:val="21"/>
      <w:szCs w:val="21"/>
      <w:lang w:val="en-GB"/>
    </w:rPr>
  </w:style>
  <w:style w:type="character" w:customStyle="1" w:styleId="Mention1">
    <w:name w:val="Mention1"/>
    <w:basedOn w:val="DefaultParagraphFont"/>
    <w:uiPriority w:val="99"/>
    <w:unhideWhenUsed/>
    <w:rsid w:val="00495FC5"/>
    <w:rPr>
      <w:color w:val="2B579A"/>
      <w:shd w:val="clear" w:color="auto" w:fill="E6E6E6"/>
    </w:rPr>
  </w:style>
  <w:style w:type="paragraph" w:styleId="Caption">
    <w:name w:val="caption"/>
    <w:basedOn w:val="Normal"/>
    <w:next w:val="Normal"/>
    <w:uiPriority w:val="35"/>
    <w:unhideWhenUsed/>
    <w:qFormat/>
    <w:rsid w:val="00495FC5"/>
    <w:pPr>
      <w:spacing w:after="200" w:line="240" w:lineRule="auto"/>
    </w:pPr>
    <w:rPr>
      <w:rFonts w:eastAsiaTheme="minorHAnsi"/>
      <w:i/>
      <w:iCs/>
      <w:color w:val="1F497D" w:themeColor="text2"/>
      <w:sz w:val="18"/>
      <w:szCs w:val="18"/>
      <w:lang w:eastAsia="en-US"/>
    </w:rPr>
  </w:style>
  <w:style w:type="paragraph" w:styleId="TableofFigures">
    <w:name w:val="table of figures"/>
    <w:basedOn w:val="Normal"/>
    <w:next w:val="Normal"/>
    <w:uiPriority w:val="99"/>
    <w:unhideWhenUsed/>
    <w:rsid w:val="00495FC5"/>
    <w:pPr>
      <w:spacing w:after="0"/>
    </w:pPr>
    <w:rPr>
      <w:rFonts w:eastAsiaTheme="minorHAnsi"/>
      <w:lang w:val="en-GB" w:eastAsia="en-US"/>
    </w:rPr>
  </w:style>
  <w:style w:type="paragraph" w:styleId="TOCHeading">
    <w:name w:val="TOC Heading"/>
    <w:basedOn w:val="Heading1"/>
    <w:next w:val="Normal"/>
    <w:uiPriority w:val="39"/>
    <w:unhideWhenUsed/>
    <w:qFormat/>
    <w:rsid w:val="00495FC5"/>
    <w:pPr>
      <w:numPr>
        <w:numId w:val="0"/>
      </w:numPr>
      <w:outlineLvl w:val="9"/>
    </w:pPr>
    <w:rPr>
      <w:lang w:val="en-US"/>
    </w:rPr>
  </w:style>
  <w:style w:type="paragraph" w:styleId="NormalWeb">
    <w:name w:val="Normal (Web)"/>
    <w:aliases w:val=" webb,webb"/>
    <w:basedOn w:val="Normal"/>
    <w:uiPriority w:val="99"/>
    <w:unhideWhenUsed/>
    <w:qFormat/>
    <w:rsid w:val="00495FC5"/>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paragraph" w:customStyle="1" w:styleId="Default">
    <w:name w:val="Default"/>
    <w:rsid w:val="00495FC5"/>
    <w:pPr>
      <w:autoSpaceDE w:val="0"/>
      <w:autoSpaceDN w:val="0"/>
      <w:adjustRightInd w:val="0"/>
    </w:pPr>
    <w:rPr>
      <w:rFonts w:ascii="Calibri" w:eastAsiaTheme="minorHAnsi" w:hAnsi="Calibri" w:cs="Calibri"/>
      <w:color w:val="000000"/>
      <w:lang w:val="en-NZ"/>
    </w:rPr>
  </w:style>
  <w:style w:type="paragraph" w:styleId="BodyText3">
    <w:name w:val="Body Text 3"/>
    <w:basedOn w:val="Normal"/>
    <w:link w:val="BodyText3Char"/>
    <w:rsid w:val="00495FC5"/>
    <w:pPr>
      <w:spacing w:after="60" w:line="240" w:lineRule="auto"/>
      <w:jc w:val="both"/>
    </w:pPr>
    <w:rPr>
      <w:rFonts w:ascii="Calibri" w:eastAsia="SimSun" w:hAnsi="Calibri" w:cs="Times New Roman"/>
      <w:sz w:val="20"/>
      <w:szCs w:val="20"/>
      <w:lang w:eastAsia="en-US"/>
    </w:rPr>
  </w:style>
  <w:style w:type="character" w:customStyle="1" w:styleId="BodyText3Char">
    <w:name w:val="Body Text 3 Char"/>
    <w:basedOn w:val="DefaultParagraphFont"/>
    <w:link w:val="BodyText3"/>
    <w:rsid w:val="00495FC5"/>
    <w:rPr>
      <w:rFonts w:ascii="Calibri" w:eastAsia="SimSun" w:hAnsi="Calibri" w:cs="Times New Roman"/>
      <w:sz w:val="20"/>
      <w:szCs w:val="20"/>
      <w:lang w:val="en-US"/>
    </w:rPr>
  </w:style>
  <w:style w:type="character" w:customStyle="1" w:styleId="FootnoteTextChar1">
    <w:name w:val="Footnote Text Char1"/>
    <w:aliases w:val="Geneva 9 Char,Font: Geneva 9 Char,Boston 10 Char,f Char,single space Char,footnote text Char,Footnote Char,otnote Text Char,Texte de note de bas de page Char,footnote text Car Car Car Car Car Char,footnote text Car Car Car Char"/>
    <w:locked/>
    <w:rsid w:val="00495FC5"/>
    <w:rPr>
      <w:rFonts w:ascii="Courier" w:eastAsia="SimSun" w:hAnsi="Courier" w:cs="Times New Roman"/>
      <w:sz w:val="20"/>
      <w:szCs w:val="20"/>
      <w:lang w:val="en-US"/>
    </w:rPr>
  </w:style>
  <w:style w:type="paragraph" w:customStyle="1" w:styleId="BodyText23">
    <w:name w:val="Body Text 23"/>
    <w:basedOn w:val="Normal"/>
    <w:rsid w:val="00495FC5"/>
    <w:pPr>
      <w:widowControl w:val="0"/>
      <w:tabs>
        <w:tab w:val="left" w:pos="547"/>
      </w:tabs>
      <w:spacing w:after="0" w:line="240" w:lineRule="auto"/>
    </w:pPr>
    <w:rPr>
      <w:rFonts w:ascii="Times New Roman" w:eastAsia="SimSun" w:hAnsi="Times New Roman" w:cs="Times New Roman"/>
      <w:snapToGrid w:val="0"/>
      <w:sz w:val="20"/>
      <w:szCs w:val="20"/>
      <w:lang w:eastAsia="en-US"/>
    </w:rPr>
  </w:style>
  <w:style w:type="paragraph" w:customStyle="1" w:styleId="Char2">
    <w:name w:val="Char2"/>
    <w:basedOn w:val="Normal"/>
    <w:link w:val="FootnoteReference"/>
    <w:rsid w:val="00495FC5"/>
    <w:pPr>
      <w:spacing w:line="240" w:lineRule="exact"/>
    </w:pPr>
    <w:rPr>
      <w:sz w:val="24"/>
      <w:szCs w:val="24"/>
      <w:vertAlign w:val="superscript"/>
      <w:lang w:val="en-CA" w:eastAsia="en-US"/>
    </w:rPr>
  </w:style>
  <w:style w:type="table" w:customStyle="1" w:styleId="TableGrid0">
    <w:name w:val="TableGrid"/>
    <w:rsid w:val="00495FC5"/>
    <w:rPr>
      <w:sz w:val="22"/>
      <w:szCs w:val="22"/>
      <w:lang w:val="en-NZ" w:eastAsia="en-NZ"/>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495FC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66002">
      <w:bodyDiv w:val="1"/>
      <w:marLeft w:val="0"/>
      <w:marRight w:val="0"/>
      <w:marTop w:val="0"/>
      <w:marBottom w:val="0"/>
      <w:divBdr>
        <w:top w:val="none" w:sz="0" w:space="0" w:color="auto"/>
        <w:left w:val="none" w:sz="0" w:space="0" w:color="auto"/>
        <w:bottom w:val="none" w:sz="0" w:space="0" w:color="auto"/>
        <w:right w:val="none" w:sz="0" w:space="0" w:color="auto"/>
      </w:divBdr>
    </w:div>
    <w:div w:id="485517249">
      <w:bodyDiv w:val="1"/>
      <w:marLeft w:val="0"/>
      <w:marRight w:val="0"/>
      <w:marTop w:val="0"/>
      <w:marBottom w:val="0"/>
      <w:divBdr>
        <w:top w:val="none" w:sz="0" w:space="0" w:color="auto"/>
        <w:left w:val="none" w:sz="0" w:space="0" w:color="auto"/>
        <w:bottom w:val="none" w:sz="0" w:space="0" w:color="auto"/>
        <w:right w:val="none" w:sz="0" w:space="0" w:color="auto"/>
      </w:divBdr>
    </w:div>
    <w:div w:id="553781129">
      <w:bodyDiv w:val="1"/>
      <w:marLeft w:val="0"/>
      <w:marRight w:val="0"/>
      <w:marTop w:val="0"/>
      <w:marBottom w:val="0"/>
      <w:divBdr>
        <w:top w:val="none" w:sz="0" w:space="0" w:color="auto"/>
        <w:left w:val="none" w:sz="0" w:space="0" w:color="auto"/>
        <w:bottom w:val="none" w:sz="0" w:space="0" w:color="auto"/>
        <w:right w:val="none" w:sz="0" w:space="0" w:color="auto"/>
      </w:divBdr>
    </w:div>
    <w:div w:id="679043605">
      <w:bodyDiv w:val="1"/>
      <w:marLeft w:val="0"/>
      <w:marRight w:val="0"/>
      <w:marTop w:val="0"/>
      <w:marBottom w:val="0"/>
      <w:divBdr>
        <w:top w:val="none" w:sz="0" w:space="0" w:color="auto"/>
        <w:left w:val="none" w:sz="0" w:space="0" w:color="auto"/>
        <w:bottom w:val="none" w:sz="0" w:space="0" w:color="auto"/>
        <w:right w:val="none" w:sz="0" w:space="0" w:color="auto"/>
      </w:divBdr>
    </w:div>
    <w:div w:id="1150708463">
      <w:bodyDiv w:val="1"/>
      <w:marLeft w:val="0"/>
      <w:marRight w:val="0"/>
      <w:marTop w:val="0"/>
      <w:marBottom w:val="0"/>
      <w:divBdr>
        <w:top w:val="none" w:sz="0" w:space="0" w:color="auto"/>
        <w:left w:val="none" w:sz="0" w:space="0" w:color="auto"/>
        <w:bottom w:val="none" w:sz="0" w:space="0" w:color="auto"/>
        <w:right w:val="none" w:sz="0" w:space="0" w:color="auto"/>
      </w:divBdr>
    </w:div>
    <w:div w:id="1393117048">
      <w:bodyDiv w:val="1"/>
      <w:marLeft w:val="0"/>
      <w:marRight w:val="0"/>
      <w:marTop w:val="0"/>
      <w:marBottom w:val="0"/>
      <w:divBdr>
        <w:top w:val="none" w:sz="0" w:space="0" w:color="auto"/>
        <w:left w:val="none" w:sz="0" w:space="0" w:color="auto"/>
        <w:bottom w:val="none" w:sz="0" w:space="0" w:color="auto"/>
        <w:right w:val="none" w:sz="0" w:space="0" w:color="auto"/>
      </w:divBdr>
    </w:div>
    <w:div w:id="1401564198">
      <w:bodyDiv w:val="1"/>
      <w:marLeft w:val="0"/>
      <w:marRight w:val="0"/>
      <w:marTop w:val="0"/>
      <w:marBottom w:val="0"/>
      <w:divBdr>
        <w:top w:val="none" w:sz="0" w:space="0" w:color="auto"/>
        <w:left w:val="none" w:sz="0" w:space="0" w:color="auto"/>
        <w:bottom w:val="none" w:sz="0" w:space="0" w:color="auto"/>
        <w:right w:val="none" w:sz="0" w:space="0" w:color="auto"/>
      </w:divBdr>
    </w:div>
    <w:div w:id="1779451980">
      <w:bodyDiv w:val="1"/>
      <w:marLeft w:val="0"/>
      <w:marRight w:val="0"/>
      <w:marTop w:val="0"/>
      <w:marBottom w:val="0"/>
      <w:divBdr>
        <w:top w:val="none" w:sz="0" w:space="0" w:color="auto"/>
        <w:left w:val="none" w:sz="0" w:space="0" w:color="auto"/>
        <w:bottom w:val="none" w:sz="0" w:space="0" w:color="auto"/>
        <w:right w:val="none" w:sz="0" w:space="0" w:color="auto"/>
      </w:divBdr>
    </w:div>
    <w:div w:id="1863787747">
      <w:bodyDiv w:val="1"/>
      <w:marLeft w:val="0"/>
      <w:marRight w:val="0"/>
      <w:marTop w:val="0"/>
      <w:marBottom w:val="0"/>
      <w:divBdr>
        <w:top w:val="none" w:sz="0" w:space="0" w:color="auto"/>
        <w:left w:val="none" w:sz="0" w:space="0" w:color="auto"/>
        <w:bottom w:val="none" w:sz="0" w:space="0" w:color="auto"/>
        <w:right w:val="none" w:sz="0" w:space="0" w:color="auto"/>
      </w:divBdr>
    </w:div>
    <w:div w:id="2050718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OPMl@gcfund.org" TargetMode="External"/><Relationship Id="rId26" Type="http://schemas.openxmlformats.org/officeDocument/2006/relationships/header" Target="header10.xml"/><Relationship Id="rId39" Type="http://schemas.openxmlformats.org/officeDocument/2006/relationships/header" Target="header20.xml"/><Relationship Id="rId21" Type="http://schemas.openxmlformats.org/officeDocument/2006/relationships/header" Target="header6.xml"/><Relationship Id="rId34" Type="http://schemas.openxmlformats.org/officeDocument/2006/relationships/header" Target="header18.xml"/><Relationship Id="rId42" Type="http://schemas.openxmlformats.org/officeDocument/2006/relationships/header" Target="header23.xml"/><Relationship Id="rId47" Type="http://schemas.openxmlformats.org/officeDocument/2006/relationships/hyperlink" Target="http://www.gcfund.org/fileadmin/00_customer/documents/Operations/5.3_Initial_PMF.pdf" TargetMode="External"/><Relationship Id="rId50" Type="http://schemas.openxmlformats.org/officeDocument/2006/relationships/header" Target="header29.xm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wmf"/><Relationship Id="rId25" Type="http://schemas.openxmlformats.org/officeDocument/2006/relationships/image" Target="media/image3.png"/><Relationship Id="rId33" Type="http://schemas.openxmlformats.org/officeDocument/2006/relationships/header" Target="header17.xml"/><Relationship Id="rId38" Type="http://schemas.openxmlformats.org/officeDocument/2006/relationships/header" Target="header19.xml"/><Relationship Id="rId46" Type="http://schemas.openxmlformats.org/officeDocument/2006/relationships/header" Target="header2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13.xml"/><Relationship Id="rId41" Type="http://schemas.openxmlformats.org/officeDocument/2006/relationships/header" Target="header22.xml"/><Relationship Id="rId54"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image" Target="media/image4.png"/><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eader" Target="header32.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eader" Target="header12.xml"/><Relationship Id="rId36" Type="http://schemas.openxmlformats.org/officeDocument/2006/relationships/hyperlink" Target="http://www.gcfund.org/fileadmin/00_customer/documents/Operations/3.2_Investment_Framework.pdf" TargetMode="External"/><Relationship Id="rId49" Type="http://schemas.openxmlformats.org/officeDocument/2006/relationships/header" Target="header28.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5.xml"/><Relationship Id="rId44" Type="http://schemas.openxmlformats.org/officeDocument/2006/relationships/header" Target="header25.xml"/><Relationship Id="rId52"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yperlink" Target="http://www.gcfund.org/fileadmin/00_customer/documents/Operations/3.2_Investment_Framework.pdf" TargetMode="External"/><Relationship Id="rId43" Type="http://schemas.openxmlformats.org/officeDocument/2006/relationships/header" Target="header24.xml"/><Relationship Id="rId48" Type="http://schemas.openxmlformats.org/officeDocument/2006/relationships/hyperlink" Target="http://www.gcfund.org/fileadmin/00_customer/documents/Operations/5.2_RMF.pdf" TargetMode="Externa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eader" Target="header30.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gcfund.org/fileadmin/00_customer/documents/Operations/5.3_Initial_PMF.pdf" TargetMode="External"/></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333ED2D9183418195B79760B474D2F0"/>
        <w:category>
          <w:name w:val="General"/>
          <w:gallery w:val="placeholder"/>
        </w:category>
        <w:types>
          <w:type w:val="bbPlcHdr"/>
        </w:types>
        <w:behaviors>
          <w:behavior w:val="content"/>
        </w:behaviors>
        <w:guid w:val="{BF0A1284-8D9C-4C1E-9BB9-22A09FA2D941}"/>
      </w:docPartPr>
      <w:docPartBody>
        <w:p w:rsidR="00C7142F" w:rsidRDefault="00C7142F" w:rsidP="00C7142F">
          <w:pPr>
            <w:pStyle w:val="2333ED2D9183418195B79760B474D2F0"/>
          </w:pPr>
          <w:r w:rsidRPr="00F643E7">
            <w:rPr>
              <w:rFonts w:ascii="Arial" w:eastAsia="Calibri" w:hAnsi="Arial" w:cs="Arial"/>
              <w:color w:val="808080"/>
              <w:sz w:val="20"/>
              <w:szCs w:val="20"/>
              <w:u w:val="single"/>
              <w:lang w:val="en-GB"/>
            </w:rPr>
            <w:t>Options</w:t>
          </w:r>
        </w:p>
      </w:docPartBody>
    </w:docPart>
    <w:docPart>
      <w:docPartPr>
        <w:name w:val="1CEFA40C48244634AAE1716DE50D32F0"/>
        <w:category>
          <w:name w:val="General"/>
          <w:gallery w:val="placeholder"/>
        </w:category>
        <w:types>
          <w:type w:val="bbPlcHdr"/>
        </w:types>
        <w:behaviors>
          <w:behavior w:val="content"/>
        </w:behaviors>
        <w:guid w:val="{73492E85-DA65-4FD7-A1D9-246E403530E1}"/>
      </w:docPartPr>
      <w:docPartBody>
        <w:p w:rsidR="00C7142F" w:rsidRDefault="00C7142F" w:rsidP="00C7142F">
          <w:pPr>
            <w:pStyle w:val="1CEFA40C48244634AAE1716DE50D32F0"/>
          </w:pPr>
          <w:r w:rsidRPr="00F643E7">
            <w:rPr>
              <w:rFonts w:ascii="Arial" w:eastAsia="Calibri" w:hAnsi="Arial" w:cs="Arial"/>
              <w:color w:val="808080"/>
              <w:sz w:val="20"/>
              <w:szCs w:val="20"/>
              <w:u w:val="single"/>
              <w:lang w:val="en-GB"/>
            </w:rPr>
            <w:t>Options</w:t>
          </w:r>
        </w:p>
      </w:docPartBody>
    </w:docPart>
    <w:docPart>
      <w:docPartPr>
        <w:name w:val="7E600D9028B443DAA773EC42A84881AD"/>
        <w:category>
          <w:name w:val="General"/>
          <w:gallery w:val="placeholder"/>
        </w:category>
        <w:types>
          <w:type w:val="bbPlcHdr"/>
        </w:types>
        <w:behaviors>
          <w:behavior w:val="content"/>
        </w:behaviors>
        <w:guid w:val="{7CB05226-35D7-4B5E-8DA9-B22D8618091C}"/>
      </w:docPartPr>
      <w:docPartBody>
        <w:p w:rsidR="00C7142F" w:rsidRDefault="00C7142F" w:rsidP="00C7142F">
          <w:pPr>
            <w:pStyle w:val="7E600D9028B443DAA773EC42A84881AD"/>
          </w:pPr>
          <w:r w:rsidRPr="00F643E7">
            <w:rPr>
              <w:rFonts w:ascii="Arial" w:eastAsia="Calibri" w:hAnsi="Arial" w:cs="Arial"/>
              <w:color w:val="808080"/>
              <w:sz w:val="20"/>
              <w:szCs w:val="20"/>
              <w:u w:val="single"/>
              <w:lang w:val="en-GB"/>
            </w:rPr>
            <w:t>Options</w:t>
          </w:r>
        </w:p>
      </w:docPartBody>
    </w:docPart>
    <w:docPart>
      <w:docPartPr>
        <w:name w:val="D4F11D74E8484B79B30990B5FB5CDED2"/>
        <w:category>
          <w:name w:val="General"/>
          <w:gallery w:val="placeholder"/>
        </w:category>
        <w:types>
          <w:type w:val="bbPlcHdr"/>
        </w:types>
        <w:behaviors>
          <w:behavior w:val="content"/>
        </w:behaviors>
        <w:guid w:val="{D9E992EC-3A97-46D5-99C2-845417F03E6F}"/>
      </w:docPartPr>
      <w:docPartBody>
        <w:p w:rsidR="00C7142F" w:rsidRDefault="00C7142F" w:rsidP="00C7142F">
          <w:pPr>
            <w:pStyle w:val="D4F11D74E8484B79B30990B5FB5CDED2"/>
          </w:pPr>
          <w:r w:rsidRPr="00F643E7">
            <w:rPr>
              <w:rFonts w:ascii="Arial" w:eastAsia="Calibri" w:hAnsi="Arial" w:cs="Arial"/>
              <w:color w:val="808080"/>
              <w:sz w:val="20"/>
              <w:szCs w:val="20"/>
              <w:u w:val="single"/>
              <w:lang w:val="en-GB"/>
            </w:rPr>
            <w:t>Options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Bold">
    <w:altName w:val="Cambria"/>
    <w:panose1 w:val="00000000000000000000"/>
    <w:charset w:val="4D"/>
    <w:family w:val="auto"/>
    <w:notTrueType/>
    <w:pitch w:val="default"/>
    <w:sig w:usb0="00000003" w:usb1="08070000" w:usb2="00000010" w:usb3="00000000" w:csb0="00020001" w:csb1="00000000"/>
  </w:font>
  <w:font w:name="CamingoDosPro-Light">
    <w:altName w:val="Cambria"/>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1CEE"/>
    <w:rsid w:val="000311CD"/>
    <w:rsid w:val="00034EB7"/>
    <w:rsid w:val="0005393C"/>
    <w:rsid w:val="00055AEA"/>
    <w:rsid w:val="000622FF"/>
    <w:rsid w:val="0007223F"/>
    <w:rsid w:val="000B6A24"/>
    <w:rsid w:val="000C48D4"/>
    <w:rsid w:val="000D21CB"/>
    <w:rsid w:val="000D5888"/>
    <w:rsid w:val="000D79D2"/>
    <w:rsid w:val="000F1A7E"/>
    <w:rsid w:val="000F2416"/>
    <w:rsid w:val="0013395B"/>
    <w:rsid w:val="00140856"/>
    <w:rsid w:val="00147447"/>
    <w:rsid w:val="00151578"/>
    <w:rsid w:val="001B0052"/>
    <w:rsid w:val="001F1E71"/>
    <w:rsid w:val="002002BC"/>
    <w:rsid w:val="00201482"/>
    <w:rsid w:val="002050F1"/>
    <w:rsid w:val="002066E0"/>
    <w:rsid w:val="002115FF"/>
    <w:rsid w:val="00226414"/>
    <w:rsid w:val="002836B8"/>
    <w:rsid w:val="0029470B"/>
    <w:rsid w:val="00297536"/>
    <w:rsid w:val="002A6DD1"/>
    <w:rsid w:val="002D2BB7"/>
    <w:rsid w:val="002F7B0B"/>
    <w:rsid w:val="00307730"/>
    <w:rsid w:val="00311CEE"/>
    <w:rsid w:val="00313DCF"/>
    <w:rsid w:val="00364F33"/>
    <w:rsid w:val="0036627F"/>
    <w:rsid w:val="0039608F"/>
    <w:rsid w:val="003A0F0C"/>
    <w:rsid w:val="003C10CE"/>
    <w:rsid w:val="00435602"/>
    <w:rsid w:val="00444F1A"/>
    <w:rsid w:val="00473F1B"/>
    <w:rsid w:val="004746A9"/>
    <w:rsid w:val="004A624E"/>
    <w:rsid w:val="004B38A2"/>
    <w:rsid w:val="004D070B"/>
    <w:rsid w:val="004E7B98"/>
    <w:rsid w:val="004F7DAC"/>
    <w:rsid w:val="00530811"/>
    <w:rsid w:val="00534D24"/>
    <w:rsid w:val="00554BBA"/>
    <w:rsid w:val="00557F15"/>
    <w:rsid w:val="005D1E39"/>
    <w:rsid w:val="00600AD8"/>
    <w:rsid w:val="0060200E"/>
    <w:rsid w:val="00623345"/>
    <w:rsid w:val="00654E37"/>
    <w:rsid w:val="006B5E4D"/>
    <w:rsid w:val="006D2EB4"/>
    <w:rsid w:val="00754067"/>
    <w:rsid w:val="00756715"/>
    <w:rsid w:val="00772DD2"/>
    <w:rsid w:val="007775F5"/>
    <w:rsid w:val="007C42B5"/>
    <w:rsid w:val="00804769"/>
    <w:rsid w:val="008074A9"/>
    <w:rsid w:val="0084079C"/>
    <w:rsid w:val="0085286B"/>
    <w:rsid w:val="008607BA"/>
    <w:rsid w:val="008756EA"/>
    <w:rsid w:val="00884A0F"/>
    <w:rsid w:val="008F55A6"/>
    <w:rsid w:val="00921866"/>
    <w:rsid w:val="009236A6"/>
    <w:rsid w:val="00953023"/>
    <w:rsid w:val="00985743"/>
    <w:rsid w:val="009E68C8"/>
    <w:rsid w:val="00A03EB7"/>
    <w:rsid w:val="00A17726"/>
    <w:rsid w:val="00A25662"/>
    <w:rsid w:val="00A31E02"/>
    <w:rsid w:val="00A7322E"/>
    <w:rsid w:val="00AA3EFB"/>
    <w:rsid w:val="00AE1A45"/>
    <w:rsid w:val="00B271A7"/>
    <w:rsid w:val="00B47B35"/>
    <w:rsid w:val="00B71723"/>
    <w:rsid w:val="00B97140"/>
    <w:rsid w:val="00BB6512"/>
    <w:rsid w:val="00BB66B4"/>
    <w:rsid w:val="00BC078F"/>
    <w:rsid w:val="00BF1771"/>
    <w:rsid w:val="00BF21F4"/>
    <w:rsid w:val="00BF57F7"/>
    <w:rsid w:val="00C02591"/>
    <w:rsid w:val="00C34621"/>
    <w:rsid w:val="00C7142F"/>
    <w:rsid w:val="00C91485"/>
    <w:rsid w:val="00CA39FC"/>
    <w:rsid w:val="00CB4524"/>
    <w:rsid w:val="00CF123E"/>
    <w:rsid w:val="00D01979"/>
    <w:rsid w:val="00D06223"/>
    <w:rsid w:val="00D16772"/>
    <w:rsid w:val="00D34472"/>
    <w:rsid w:val="00D51DF4"/>
    <w:rsid w:val="00D91E09"/>
    <w:rsid w:val="00DC5AF6"/>
    <w:rsid w:val="00E13E87"/>
    <w:rsid w:val="00E267F1"/>
    <w:rsid w:val="00E7213F"/>
    <w:rsid w:val="00E72C9D"/>
    <w:rsid w:val="00E85E55"/>
    <w:rsid w:val="00EA2E4D"/>
    <w:rsid w:val="00F27334"/>
    <w:rsid w:val="00F50125"/>
    <w:rsid w:val="00F51371"/>
    <w:rsid w:val="00F76563"/>
    <w:rsid w:val="00F7788B"/>
    <w:rsid w:val="00FB53B4"/>
    <w:rsid w:val="00FC0DAB"/>
    <w:rsid w:val="00FD6AC3"/>
    <w:rsid w:val="00FD7363"/>
    <w:rsid w:val="00FF4015"/>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A"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7788B"/>
    <w:rPr>
      <w:color w:val="808080"/>
    </w:rPr>
  </w:style>
  <w:style w:type="paragraph" w:customStyle="1" w:styleId="2333ED2D9183418195B79760B474D2F0">
    <w:name w:val="2333ED2D9183418195B79760B474D2F0"/>
    <w:rsid w:val="00C7142F"/>
    <w:pPr>
      <w:spacing w:after="160" w:line="259" w:lineRule="auto"/>
    </w:pPr>
    <w:rPr>
      <w:sz w:val="22"/>
      <w:szCs w:val="22"/>
      <w:lang w:val="en-US" w:eastAsia="en-US"/>
    </w:rPr>
  </w:style>
  <w:style w:type="paragraph" w:customStyle="1" w:styleId="1CEFA40C48244634AAE1716DE50D32F0">
    <w:name w:val="1CEFA40C48244634AAE1716DE50D32F0"/>
    <w:rsid w:val="00C7142F"/>
    <w:pPr>
      <w:spacing w:after="160" w:line="259" w:lineRule="auto"/>
    </w:pPr>
    <w:rPr>
      <w:sz w:val="22"/>
      <w:szCs w:val="22"/>
      <w:lang w:val="en-US" w:eastAsia="en-US"/>
    </w:rPr>
  </w:style>
  <w:style w:type="paragraph" w:customStyle="1" w:styleId="7E600D9028B443DAA773EC42A84881AD">
    <w:name w:val="7E600D9028B443DAA773EC42A84881AD"/>
    <w:rsid w:val="00C7142F"/>
    <w:pPr>
      <w:spacing w:after="160" w:line="259" w:lineRule="auto"/>
    </w:pPr>
    <w:rPr>
      <w:sz w:val="22"/>
      <w:szCs w:val="22"/>
      <w:lang w:val="en-US" w:eastAsia="en-US"/>
    </w:rPr>
  </w:style>
  <w:style w:type="paragraph" w:customStyle="1" w:styleId="D4F11D74E8484B79B30990B5FB5CDED2">
    <w:name w:val="D4F11D74E8484B79B30990B5FB5CDED2"/>
    <w:rsid w:val="00C7142F"/>
    <w:pPr>
      <w:spacing w:after="160" w:line="259" w:lineRule="auto"/>
    </w:pPr>
    <w:rPr>
      <w:sz w:val="22"/>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B43213E946E947BD0FE5244C5C63BC" ma:contentTypeVersion="14" ma:contentTypeDescription="Create a new document." ma:contentTypeScope="" ma:versionID="fbd3ea62fa98a40056d8b329254a3cce">
  <xsd:schema xmlns:xsd="http://www.w3.org/2001/XMLSchema" xmlns:xs="http://www.w3.org/2001/XMLSchema" xmlns:p="http://schemas.microsoft.com/office/2006/metadata/properties" xmlns:ns3="a14cae0c-c6f7-4f5a-941b-0ae6d538833b" xmlns:ns4="ef8ddf7b-0dbf-44aa-80e0-1efbb1fe8fac" targetNamespace="http://schemas.microsoft.com/office/2006/metadata/properties" ma:root="true" ma:fieldsID="4b139fdb950276c2f5b6f530fcaab01d" ns3:_="" ns4:_="">
    <xsd:import namespace="a14cae0c-c6f7-4f5a-941b-0ae6d538833b"/>
    <xsd:import namespace="ef8ddf7b-0dbf-44aa-80e0-1efbb1fe8fa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cae0c-c6f7-4f5a-941b-0ae6d53883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8ddf7b-0dbf-44aa-80e0-1efbb1fe8f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B6A92E-6B77-4DBE-87B3-B14925AFFB13}">
  <ds:schemaRefs>
    <ds:schemaRef ds:uri="http://schemas.openxmlformats.org/officeDocument/2006/bibliography"/>
  </ds:schemaRefs>
</ds:datastoreItem>
</file>

<file path=customXml/itemProps2.xml><?xml version="1.0" encoding="utf-8"?>
<ds:datastoreItem xmlns:ds="http://schemas.openxmlformats.org/officeDocument/2006/customXml" ds:itemID="{DE284FE1-460B-4B72-94AC-5CABD85C2F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123759-17C6-4674-A667-0879EF18DD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cae0c-c6f7-4f5a-941b-0ae6d538833b"/>
    <ds:schemaRef ds:uri="ef8ddf7b-0dbf-44aa-80e0-1efbb1fe8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2430C4-856F-4CD1-B2FD-1B1AB40CD7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14927</Words>
  <Characters>85088</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GCF</Company>
  <LinksUpToDate>false</LinksUpToDate>
  <CharactersWithSpaces>99816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Francois Martel</dc:creator>
  <cp:keywords/>
  <dc:description/>
  <cp:lastModifiedBy>Francois Martel</cp:lastModifiedBy>
  <cp:revision>2</cp:revision>
  <cp:lastPrinted>2021-10-25T21:09:00Z</cp:lastPrinted>
  <dcterms:created xsi:type="dcterms:W3CDTF">2021-12-09T04:17:00Z</dcterms:created>
  <dcterms:modified xsi:type="dcterms:W3CDTF">2021-12-09T04:17:00Z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0x0101007AB43213E946E947BD0FE5244C5C63BC</vt:lpwstr>
  </property>
</Properties>
</file>