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F5299" w14:textId="15B36C7E" w:rsidR="00EB2418" w:rsidRPr="0061716B" w:rsidRDefault="00EB2418" w:rsidP="00D45BA8">
      <w:pPr>
        <w:ind w:left="1416"/>
        <w:jc w:val="right"/>
        <w:rPr>
          <w:rFonts w:cstheme="minorHAnsi"/>
          <w:sz w:val="24"/>
          <w:szCs w:val="24"/>
        </w:rPr>
      </w:pPr>
    </w:p>
    <w:p w14:paraId="19C01C02" w14:textId="024785AB" w:rsidR="00EB2418" w:rsidRPr="0061716B" w:rsidRDefault="00EB2418" w:rsidP="00D45BA8">
      <w:pPr>
        <w:pStyle w:val="Titre"/>
        <w:jc w:val="right"/>
        <w:rPr>
          <w:sz w:val="24"/>
          <w:szCs w:val="24"/>
        </w:rPr>
      </w:pPr>
      <w:r w:rsidRPr="0061716B">
        <w:rPr>
          <w:sz w:val="24"/>
          <w:szCs w:val="24"/>
        </w:rPr>
        <w:t>UNDP Country Office in Guinea Bissau</w:t>
      </w:r>
    </w:p>
    <w:p w14:paraId="5F6D4F95" w14:textId="7F92ED41" w:rsidR="00D45BA8" w:rsidRPr="0061716B" w:rsidRDefault="00D45BA8" w:rsidP="00D45BA8"/>
    <w:p w14:paraId="42A4C68E" w14:textId="46621DD0" w:rsidR="00D45BA8" w:rsidRPr="0061716B" w:rsidRDefault="00D45BA8" w:rsidP="00D45BA8"/>
    <w:p w14:paraId="3D1E8170" w14:textId="56588D76" w:rsidR="00D45BA8" w:rsidRPr="0061716B" w:rsidRDefault="00D45BA8" w:rsidP="00D45BA8"/>
    <w:p w14:paraId="1E37D7AA" w14:textId="5F594888" w:rsidR="00D45BA8" w:rsidRPr="0061716B" w:rsidRDefault="00D45BA8" w:rsidP="00D45BA8"/>
    <w:p w14:paraId="7F4076F3" w14:textId="77777777" w:rsidR="00D45BA8" w:rsidRPr="0061716B" w:rsidRDefault="00D45BA8" w:rsidP="00D45BA8"/>
    <w:p w14:paraId="452A3AC7" w14:textId="2A183220" w:rsidR="00D45BA8" w:rsidRPr="0061716B" w:rsidRDefault="00D941A4" w:rsidP="00D45BA8">
      <w:pPr>
        <w:pStyle w:val="Titre"/>
        <w:jc w:val="center"/>
      </w:pPr>
      <w:r w:rsidRPr="0061716B">
        <w:t xml:space="preserve">Strategy for </w:t>
      </w:r>
      <w:r w:rsidR="00EB2418" w:rsidRPr="0061716B">
        <w:t>the Health and</w:t>
      </w:r>
      <w:r w:rsidR="00BE7B16" w:rsidRPr="0061716B">
        <w:br/>
      </w:r>
      <w:r w:rsidR="00EB2418" w:rsidRPr="0061716B">
        <w:t xml:space="preserve">Social </w:t>
      </w:r>
      <w:r w:rsidR="00D631EE">
        <w:t>P</w:t>
      </w:r>
      <w:r w:rsidR="00EB2418" w:rsidRPr="0061716B">
        <w:t>rotection Cluster</w:t>
      </w:r>
    </w:p>
    <w:p w14:paraId="18B75A12" w14:textId="1D7ADD6A" w:rsidR="00D45BA8" w:rsidRPr="0061716B" w:rsidRDefault="00EB2418" w:rsidP="00D45BA8">
      <w:pPr>
        <w:pStyle w:val="Sous-titre"/>
        <w:jc w:val="center"/>
        <w:rPr>
          <w:color w:val="auto"/>
        </w:rPr>
      </w:pPr>
      <w:r w:rsidRPr="0061716B">
        <w:rPr>
          <w:color w:val="auto"/>
        </w:rPr>
        <w:br/>
      </w:r>
    </w:p>
    <w:p w14:paraId="0D8CE6C8" w14:textId="77777777" w:rsidR="00D45BA8" w:rsidRPr="0061716B" w:rsidRDefault="00D45BA8" w:rsidP="00D45BA8"/>
    <w:p w14:paraId="266D2964" w14:textId="77777777" w:rsidR="00D45BA8" w:rsidRPr="0061716B" w:rsidRDefault="00D45BA8" w:rsidP="00D45BA8">
      <w:pPr>
        <w:pStyle w:val="Sous-titre"/>
        <w:jc w:val="center"/>
        <w:rPr>
          <w:color w:val="auto"/>
        </w:rPr>
      </w:pPr>
    </w:p>
    <w:p w14:paraId="6DB22C07" w14:textId="77777777" w:rsidR="00D45BA8" w:rsidRPr="0061716B" w:rsidRDefault="00D45BA8" w:rsidP="00D45BA8">
      <w:pPr>
        <w:pStyle w:val="Sous-titre"/>
        <w:jc w:val="center"/>
        <w:rPr>
          <w:color w:val="auto"/>
        </w:rPr>
      </w:pPr>
    </w:p>
    <w:p w14:paraId="2EA03F9A" w14:textId="44D9AC42" w:rsidR="00EB2418" w:rsidRPr="0061716B" w:rsidRDefault="00EB2418" w:rsidP="00D45BA8">
      <w:pPr>
        <w:pStyle w:val="Sous-titre"/>
        <w:jc w:val="center"/>
        <w:rPr>
          <w:rFonts w:cstheme="minorHAnsi"/>
          <w:color w:val="auto"/>
          <w:sz w:val="28"/>
          <w:szCs w:val="28"/>
        </w:rPr>
      </w:pPr>
      <w:r w:rsidRPr="0061716B">
        <w:rPr>
          <w:color w:val="auto"/>
          <w:sz w:val="24"/>
          <w:szCs w:val="24"/>
        </w:rPr>
        <w:t>United Nations Sustainable Development Cooperation Framework 2022-2026</w:t>
      </w:r>
    </w:p>
    <w:p w14:paraId="0260EEB2" w14:textId="3FA10C76" w:rsidR="00EB2418" w:rsidRPr="0061716B" w:rsidRDefault="00D45BA8" w:rsidP="00D45BA8">
      <w:pPr>
        <w:pStyle w:val="Sous-titre"/>
        <w:jc w:val="center"/>
        <w:rPr>
          <w:rFonts w:cstheme="minorHAnsi"/>
          <w:color w:val="auto"/>
          <w:sz w:val="24"/>
          <w:szCs w:val="24"/>
        </w:rPr>
      </w:pPr>
      <w:r w:rsidRPr="0061716B">
        <w:rPr>
          <w:rFonts w:cstheme="minorHAnsi"/>
          <w:color w:val="auto"/>
          <w:sz w:val="24"/>
          <w:szCs w:val="24"/>
        </w:rPr>
        <w:t xml:space="preserve">UNDP </w:t>
      </w:r>
      <w:r w:rsidR="00D941A4" w:rsidRPr="0061716B">
        <w:rPr>
          <w:rFonts w:cstheme="minorHAnsi"/>
          <w:color w:val="auto"/>
          <w:sz w:val="24"/>
          <w:szCs w:val="24"/>
        </w:rPr>
        <w:t>C</w:t>
      </w:r>
      <w:r w:rsidR="00EB2418" w:rsidRPr="0061716B">
        <w:rPr>
          <w:rFonts w:cstheme="minorHAnsi"/>
          <w:color w:val="auto"/>
          <w:sz w:val="24"/>
          <w:szCs w:val="24"/>
        </w:rPr>
        <w:t xml:space="preserve">ountry Programme Document </w:t>
      </w:r>
      <w:r w:rsidR="00D941A4" w:rsidRPr="0061716B">
        <w:rPr>
          <w:rFonts w:cstheme="minorHAnsi"/>
          <w:color w:val="auto"/>
          <w:sz w:val="24"/>
          <w:szCs w:val="24"/>
        </w:rPr>
        <w:t>2022-2026</w:t>
      </w:r>
    </w:p>
    <w:p w14:paraId="59FFC5A8" w14:textId="77777777" w:rsidR="00D45BA8" w:rsidRPr="0061716B" w:rsidRDefault="00D941A4" w:rsidP="00D45BA8">
      <w:pPr>
        <w:pStyle w:val="Sous-titre"/>
        <w:jc w:val="center"/>
        <w:rPr>
          <w:i/>
          <w:iCs/>
          <w:color w:val="auto"/>
        </w:rPr>
      </w:pPr>
      <w:r w:rsidRPr="0061716B">
        <w:rPr>
          <w:i/>
          <w:iCs/>
          <w:color w:val="auto"/>
        </w:rPr>
        <w:br/>
      </w:r>
    </w:p>
    <w:p w14:paraId="20DF367C" w14:textId="284D144D" w:rsidR="00D941A4" w:rsidRPr="0061716B" w:rsidRDefault="00EB2418" w:rsidP="00D45BA8">
      <w:pPr>
        <w:pStyle w:val="Sous-titre"/>
        <w:jc w:val="center"/>
        <w:rPr>
          <w:i/>
          <w:iCs/>
          <w:color w:val="auto"/>
        </w:rPr>
      </w:pPr>
      <w:r w:rsidRPr="0061716B">
        <w:rPr>
          <w:i/>
          <w:iCs/>
          <w:color w:val="auto"/>
        </w:rPr>
        <w:t>“</w:t>
      </w:r>
      <w:r w:rsidR="00D941A4" w:rsidRPr="0061716B">
        <w:rPr>
          <w:rFonts w:eastAsia="Times New Roman"/>
          <w:i/>
          <w:iCs/>
          <w:color w:val="auto"/>
        </w:rPr>
        <w:t xml:space="preserve">Robust health and social protection systems </w:t>
      </w:r>
      <w:r w:rsidRPr="0061716B">
        <w:rPr>
          <w:i/>
          <w:iCs/>
          <w:color w:val="auto"/>
        </w:rPr>
        <w:t>p</w:t>
      </w:r>
      <w:r w:rsidR="00D941A4" w:rsidRPr="0061716B">
        <w:rPr>
          <w:rFonts w:eastAsia="Times New Roman"/>
          <w:i/>
          <w:iCs/>
          <w:color w:val="auto"/>
        </w:rPr>
        <w:t xml:space="preserve">rovide </w:t>
      </w:r>
      <w:r w:rsidRPr="0061716B">
        <w:rPr>
          <w:i/>
          <w:iCs/>
          <w:color w:val="auto"/>
        </w:rPr>
        <w:t>better</w:t>
      </w:r>
      <w:r w:rsidR="00D941A4" w:rsidRPr="0061716B">
        <w:rPr>
          <w:rFonts w:eastAsia="Times New Roman"/>
          <w:i/>
          <w:iCs/>
          <w:color w:val="auto"/>
        </w:rPr>
        <w:t xml:space="preserve"> access to affordable and quality services to all and reduce vulnerability to health and social </w:t>
      </w:r>
      <w:r w:rsidR="00AD5397" w:rsidRPr="0061716B">
        <w:rPr>
          <w:rFonts w:eastAsia="Times New Roman"/>
          <w:i/>
          <w:iCs/>
          <w:color w:val="auto"/>
        </w:rPr>
        <w:t>risks</w:t>
      </w:r>
      <w:r w:rsidR="00AD5397" w:rsidRPr="0061716B">
        <w:rPr>
          <w:i/>
          <w:iCs/>
          <w:color w:val="auto"/>
        </w:rPr>
        <w:t>”.</w:t>
      </w:r>
    </w:p>
    <w:p w14:paraId="58A58E0E" w14:textId="77777777" w:rsidR="00D45BA8" w:rsidRPr="0061716B" w:rsidRDefault="00D45BA8" w:rsidP="00D941A4">
      <w:pPr>
        <w:rPr>
          <w:rFonts w:cstheme="minorHAnsi"/>
          <w:sz w:val="24"/>
          <w:szCs w:val="24"/>
        </w:rPr>
      </w:pPr>
    </w:p>
    <w:p w14:paraId="7EB20FD2" w14:textId="77777777" w:rsidR="00D941A4" w:rsidRPr="0061716B" w:rsidRDefault="00D941A4" w:rsidP="00D941A4">
      <w:pPr>
        <w:rPr>
          <w:rFonts w:cstheme="minorHAnsi"/>
          <w:sz w:val="24"/>
          <w:szCs w:val="24"/>
        </w:rPr>
      </w:pPr>
    </w:p>
    <w:p w14:paraId="1015F443" w14:textId="143F6D2A" w:rsidR="00D941A4" w:rsidRPr="0061716B" w:rsidRDefault="00864261" w:rsidP="00D45BA8">
      <w:pPr>
        <w:jc w:val="center"/>
        <w:rPr>
          <w:rFonts w:cstheme="minorHAnsi"/>
          <w:sz w:val="24"/>
          <w:szCs w:val="24"/>
        </w:rPr>
      </w:pPr>
      <w:r>
        <w:rPr>
          <w:rFonts w:cstheme="minorHAnsi"/>
          <w:sz w:val="24"/>
          <w:szCs w:val="24"/>
        </w:rPr>
        <w:t>October</w:t>
      </w:r>
      <w:r w:rsidR="00433DC5">
        <w:rPr>
          <w:rFonts w:cstheme="minorHAnsi"/>
          <w:sz w:val="24"/>
          <w:szCs w:val="24"/>
        </w:rPr>
        <w:t xml:space="preserve"> </w:t>
      </w:r>
      <w:r w:rsidR="00D45BA8" w:rsidRPr="0061716B">
        <w:rPr>
          <w:rFonts w:cstheme="minorHAnsi"/>
          <w:sz w:val="24"/>
          <w:szCs w:val="24"/>
        </w:rPr>
        <w:t>2021</w:t>
      </w:r>
    </w:p>
    <w:p w14:paraId="1A56AC7B" w14:textId="77777777" w:rsidR="00D941A4" w:rsidRPr="0061716B" w:rsidRDefault="00D941A4">
      <w:pPr>
        <w:rPr>
          <w:rFonts w:cstheme="minorHAnsi"/>
          <w:sz w:val="24"/>
          <w:szCs w:val="24"/>
        </w:rPr>
      </w:pPr>
      <w:r w:rsidRPr="0061716B">
        <w:rPr>
          <w:rFonts w:cstheme="minorHAnsi"/>
          <w:sz w:val="24"/>
          <w:szCs w:val="24"/>
        </w:rPr>
        <w:br w:type="page"/>
      </w:r>
    </w:p>
    <w:sdt>
      <w:sdtPr>
        <w:rPr>
          <w:rFonts w:asciiTheme="minorHAnsi" w:eastAsiaTheme="minorHAnsi" w:hAnsiTheme="minorHAnsi" w:cstheme="minorBidi"/>
          <w:color w:val="auto"/>
          <w:sz w:val="22"/>
          <w:szCs w:val="22"/>
          <w:lang w:val="en-GB" w:eastAsia="en-US"/>
        </w:rPr>
        <w:id w:val="-693613153"/>
        <w:docPartObj>
          <w:docPartGallery w:val="Table of Contents"/>
          <w:docPartUnique/>
        </w:docPartObj>
      </w:sdtPr>
      <w:sdtEndPr/>
      <w:sdtContent>
        <w:p w14:paraId="2F1D45EE" w14:textId="5C24FE4A" w:rsidR="0061716B" w:rsidRPr="003F7206" w:rsidRDefault="0061716B">
          <w:pPr>
            <w:pStyle w:val="En-ttedetabledesmatires"/>
            <w:rPr>
              <w:color w:val="auto"/>
              <w:lang w:val="en-US"/>
            </w:rPr>
          </w:pPr>
          <w:r w:rsidRPr="003F7206">
            <w:rPr>
              <w:color w:val="auto"/>
              <w:lang w:val="en-US"/>
            </w:rPr>
            <w:t>Table of contents</w:t>
          </w:r>
        </w:p>
        <w:p w14:paraId="2B722B25" w14:textId="653A49FA" w:rsidR="002B4B13" w:rsidRDefault="0061716B">
          <w:pPr>
            <w:pStyle w:val="TM1"/>
            <w:rPr>
              <w:rFonts w:eastAsiaTheme="minorEastAsia"/>
              <w:noProof/>
              <w:lang w:val="fr-FR" w:eastAsia="fr-FR"/>
            </w:rPr>
          </w:pPr>
          <w:r w:rsidRPr="0061716B">
            <w:fldChar w:fldCharType="begin"/>
          </w:r>
          <w:r w:rsidRPr="0061716B">
            <w:instrText xml:space="preserve"> TOC \o "1-3" \h \z \u </w:instrText>
          </w:r>
          <w:r w:rsidRPr="0061716B">
            <w:fldChar w:fldCharType="separate"/>
          </w:r>
          <w:hyperlink w:anchor="_Toc87710040" w:history="1">
            <w:r w:rsidR="002B4B13" w:rsidRPr="00137481">
              <w:rPr>
                <w:rStyle w:val="Lienhypertexte"/>
                <w:noProof/>
              </w:rPr>
              <w:t>Background information</w:t>
            </w:r>
            <w:r w:rsidR="002B4B13">
              <w:rPr>
                <w:noProof/>
                <w:webHidden/>
              </w:rPr>
              <w:tab/>
            </w:r>
            <w:r w:rsidR="002B4B13">
              <w:rPr>
                <w:noProof/>
                <w:webHidden/>
              </w:rPr>
              <w:fldChar w:fldCharType="begin"/>
            </w:r>
            <w:r w:rsidR="002B4B13">
              <w:rPr>
                <w:noProof/>
                <w:webHidden/>
              </w:rPr>
              <w:instrText xml:space="preserve"> PAGEREF _Toc87710040 \h </w:instrText>
            </w:r>
            <w:r w:rsidR="002B4B13">
              <w:rPr>
                <w:noProof/>
                <w:webHidden/>
              </w:rPr>
            </w:r>
            <w:r w:rsidR="002B4B13">
              <w:rPr>
                <w:noProof/>
                <w:webHidden/>
              </w:rPr>
              <w:fldChar w:fldCharType="separate"/>
            </w:r>
            <w:r w:rsidR="002B4B13">
              <w:rPr>
                <w:noProof/>
                <w:webHidden/>
              </w:rPr>
              <w:t>3</w:t>
            </w:r>
            <w:r w:rsidR="002B4B13">
              <w:rPr>
                <w:noProof/>
                <w:webHidden/>
              </w:rPr>
              <w:fldChar w:fldCharType="end"/>
            </w:r>
          </w:hyperlink>
        </w:p>
        <w:p w14:paraId="55EDF991" w14:textId="39C9D1A2" w:rsidR="002B4B13" w:rsidRDefault="002B4B13">
          <w:pPr>
            <w:pStyle w:val="TM1"/>
            <w:rPr>
              <w:rFonts w:eastAsiaTheme="minorEastAsia"/>
              <w:noProof/>
              <w:lang w:val="fr-FR" w:eastAsia="fr-FR"/>
            </w:rPr>
          </w:pPr>
          <w:hyperlink w:anchor="_Toc87710041" w:history="1">
            <w:r w:rsidRPr="00137481">
              <w:rPr>
                <w:rStyle w:val="Lienhypertexte"/>
                <w:noProof/>
              </w:rPr>
              <w:t>Founding principles of the health and social protection strategy</w:t>
            </w:r>
            <w:r>
              <w:rPr>
                <w:noProof/>
                <w:webHidden/>
              </w:rPr>
              <w:tab/>
            </w:r>
            <w:r>
              <w:rPr>
                <w:noProof/>
                <w:webHidden/>
              </w:rPr>
              <w:fldChar w:fldCharType="begin"/>
            </w:r>
            <w:r>
              <w:rPr>
                <w:noProof/>
                <w:webHidden/>
              </w:rPr>
              <w:instrText xml:space="preserve"> PAGEREF _Toc87710041 \h </w:instrText>
            </w:r>
            <w:r>
              <w:rPr>
                <w:noProof/>
                <w:webHidden/>
              </w:rPr>
            </w:r>
            <w:r>
              <w:rPr>
                <w:noProof/>
                <w:webHidden/>
              </w:rPr>
              <w:fldChar w:fldCharType="separate"/>
            </w:r>
            <w:r>
              <w:rPr>
                <w:noProof/>
                <w:webHidden/>
              </w:rPr>
              <w:t>4</w:t>
            </w:r>
            <w:r>
              <w:rPr>
                <w:noProof/>
                <w:webHidden/>
              </w:rPr>
              <w:fldChar w:fldCharType="end"/>
            </w:r>
          </w:hyperlink>
        </w:p>
        <w:p w14:paraId="258C0253" w14:textId="1E4110AE" w:rsidR="002B4B13" w:rsidRDefault="002B4B13">
          <w:pPr>
            <w:pStyle w:val="TM1"/>
            <w:rPr>
              <w:rFonts w:eastAsiaTheme="minorEastAsia"/>
              <w:noProof/>
              <w:lang w:val="fr-FR" w:eastAsia="fr-FR"/>
            </w:rPr>
          </w:pPr>
          <w:hyperlink w:anchor="_Toc87710042" w:history="1">
            <w:r w:rsidRPr="00137481">
              <w:rPr>
                <w:rStyle w:val="Lienhypertexte"/>
                <w:noProof/>
              </w:rPr>
              <w:t>Initiatives to be implemented during the 2022-2026 quinquennium.</w:t>
            </w:r>
            <w:r>
              <w:rPr>
                <w:noProof/>
                <w:webHidden/>
              </w:rPr>
              <w:tab/>
            </w:r>
            <w:r>
              <w:rPr>
                <w:noProof/>
                <w:webHidden/>
              </w:rPr>
              <w:fldChar w:fldCharType="begin"/>
            </w:r>
            <w:r>
              <w:rPr>
                <w:noProof/>
                <w:webHidden/>
              </w:rPr>
              <w:instrText xml:space="preserve"> PAGEREF _Toc87710042 \h </w:instrText>
            </w:r>
            <w:r>
              <w:rPr>
                <w:noProof/>
                <w:webHidden/>
              </w:rPr>
            </w:r>
            <w:r>
              <w:rPr>
                <w:noProof/>
                <w:webHidden/>
              </w:rPr>
              <w:fldChar w:fldCharType="separate"/>
            </w:r>
            <w:r>
              <w:rPr>
                <w:noProof/>
                <w:webHidden/>
              </w:rPr>
              <w:t>4</w:t>
            </w:r>
            <w:r>
              <w:rPr>
                <w:noProof/>
                <w:webHidden/>
              </w:rPr>
              <w:fldChar w:fldCharType="end"/>
            </w:r>
          </w:hyperlink>
        </w:p>
        <w:p w14:paraId="0741EB0B" w14:textId="3C9C4E01" w:rsidR="002B4B13" w:rsidRDefault="002B4B13">
          <w:pPr>
            <w:pStyle w:val="TM2"/>
            <w:tabs>
              <w:tab w:val="right" w:leader="dot" w:pos="9736"/>
            </w:tabs>
            <w:rPr>
              <w:rFonts w:eastAsiaTheme="minorEastAsia"/>
              <w:noProof/>
              <w:lang w:val="fr-FR" w:eastAsia="fr-FR"/>
            </w:rPr>
          </w:pPr>
          <w:hyperlink w:anchor="_Toc87710043" w:history="1">
            <w:r w:rsidRPr="00137481">
              <w:rPr>
                <w:rStyle w:val="Lienhypertexte"/>
                <w:noProof/>
              </w:rPr>
              <w:t>1 Activities supporting the effectiveness of the health sector</w:t>
            </w:r>
            <w:r>
              <w:rPr>
                <w:noProof/>
                <w:webHidden/>
              </w:rPr>
              <w:tab/>
            </w:r>
            <w:r>
              <w:rPr>
                <w:noProof/>
                <w:webHidden/>
              </w:rPr>
              <w:fldChar w:fldCharType="begin"/>
            </w:r>
            <w:r>
              <w:rPr>
                <w:noProof/>
                <w:webHidden/>
              </w:rPr>
              <w:instrText xml:space="preserve"> PAGEREF _Toc87710043 \h </w:instrText>
            </w:r>
            <w:r>
              <w:rPr>
                <w:noProof/>
                <w:webHidden/>
              </w:rPr>
            </w:r>
            <w:r>
              <w:rPr>
                <w:noProof/>
                <w:webHidden/>
              </w:rPr>
              <w:fldChar w:fldCharType="separate"/>
            </w:r>
            <w:r>
              <w:rPr>
                <w:noProof/>
                <w:webHidden/>
              </w:rPr>
              <w:t>4</w:t>
            </w:r>
            <w:r>
              <w:rPr>
                <w:noProof/>
                <w:webHidden/>
              </w:rPr>
              <w:fldChar w:fldCharType="end"/>
            </w:r>
          </w:hyperlink>
        </w:p>
        <w:p w14:paraId="06E2C404" w14:textId="06F6E3F2" w:rsidR="002B4B13" w:rsidRDefault="002B4B13">
          <w:pPr>
            <w:pStyle w:val="TM3"/>
            <w:tabs>
              <w:tab w:val="left" w:pos="880"/>
              <w:tab w:val="right" w:leader="dot" w:pos="9736"/>
            </w:tabs>
            <w:rPr>
              <w:rFonts w:eastAsiaTheme="minorEastAsia"/>
              <w:noProof/>
              <w:lang w:val="fr-FR" w:eastAsia="fr-FR"/>
            </w:rPr>
          </w:pPr>
          <w:hyperlink w:anchor="_Toc87710044" w:history="1">
            <w:r w:rsidRPr="00137481">
              <w:rPr>
                <w:rStyle w:val="Lienhypertexte"/>
                <w:noProof/>
              </w:rPr>
              <w:t>1.</w:t>
            </w:r>
            <w:r>
              <w:rPr>
                <w:rFonts w:eastAsiaTheme="minorEastAsia"/>
                <w:noProof/>
                <w:lang w:val="fr-FR" w:eastAsia="fr-FR"/>
              </w:rPr>
              <w:tab/>
            </w:r>
            <w:r w:rsidRPr="00137481">
              <w:rPr>
                <w:rStyle w:val="Lienhypertexte"/>
                <w:noProof/>
              </w:rPr>
              <w:t>Support to the implementation of large-scale health projects</w:t>
            </w:r>
            <w:r>
              <w:rPr>
                <w:noProof/>
                <w:webHidden/>
              </w:rPr>
              <w:tab/>
            </w:r>
            <w:r>
              <w:rPr>
                <w:noProof/>
                <w:webHidden/>
              </w:rPr>
              <w:fldChar w:fldCharType="begin"/>
            </w:r>
            <w:r>
              <w:rPr>
                <w:noProof/>
                <w:webHidden/>
              </w:rPr>
              <w:instrText xml:space="preserve"> PAGEREF _Toc87710044 \h </w:instrText>
            </w:r>
            <w:r>
              <w:rPr>
                <w:noProof/>
                <w:webHidden/>
              </w:rPr>
            </w:r>
            <w:r>
              <w:rPr>
                <w:noProof/>
                <w:webHidden/>
              </w:rPr>
              <w:fldChar w:fldCharType="separate"/>
            </w:r>
            <w:r>
              <w:rPr>
                <w:noProof/>
                <w:webHidden/>
              </w:rPr>
              <w:t>6</w:t>
            </w:r>
            <w:r>
              <w:rPr>
                <w:noProof/>
                <w:webHidden/>
              </w:rPr>
              <w:fldChar w:fldCharType="end"/>
            </w:r>
          </w:hyperlink>
        </w:p>
        <w:p w14:paraId="448677B6" w14:textId="47B26948" w:rsidR="002B4B13" w:rsidRDefault="002B4B13">
          <w:pPr>
            <w:pStyle w:val="TM3"/>
            <w:tabs>
              <w:tab w:val="left" w:pos="880"/>
              <w:tab w:val="right" w:leader="dot" w:pos="9736"/>
            </w:tabs>
            <w:rPr>
              <w:rFonts w:eastAsiaTheme="minorEastAsia"/>
              <w:noProof/>
              <w:lang w:val="fr-FR" w:eastAsia="fr-FR"/>
            </w:rPr>
          </w:pPr>
          <w:hyperlink w:anchor="_Toc87710045" w:history="1">
            <w:r w:rsidRPr="00137481">
              <w:rPr>
                <w:rStyle w:val="Lienhypertexte"/>
                <w:noProof/>
              </w:rPr>
              <w:t>2.</w:t>
            </w:r>
            <w:r>
              <w:rPr>
                <w:rFonts w:eastAsiaTheme="minorEastAsia"/>
                <w:noProof/>
                <w:lang w:val="fr-FR" w:eastAsia="fr-FR"/>
              </w:rPr>
              <w:tab/>
            </w:r>
            <w:r w:rsidRPr="00137481">
              <w:rPr>
                <w:rStyle w:val="Lienhypertexte"/>
                <w:noProof/>
              </w:rPr>
              <w:t>Support to the national Early Warning System.</w:t>
            </w:r>
            <w:r>
              <w:rPr>
                <w:noProof/>
                <w:webHidden/>
              </w:rPr>
              <w:tab/>
            </w:r>
            <w:r>
              <w:rPr>
                <w:noProof/>
                <w:webHidden/>
              </w:rPr>
              <w:fldChar w:fldCharType="begin"/>
            </w:r>
            <w:r>
              <w:rPr>
                <w:noProof/>
                <w:webHidden/>
              </w:rPr>
              <w:instrText xml:space="preserve"> PAGEREF _Toc87710045 \h </w:instrText>
            </w:r>
            <w:r>
              <w:rPr>
                <w:noProof/>
                <w:webHidden/>
              </w:rPr>
            </w:r>
            <w:r>
              <w:rPr>
                <w:noProof/>
                <w:webHidden/>
              </w:rPr>
              <w:fldChar w:fldCharType="separate"/>
            </w:r>
            <w:r>
              <w:rPr>
                <w:noProof/>
                <w:webHidden/>
              </w:rPr>
              <w:t>6</w:t>
            </w:r>
            <w:r>
              <w:rPr>
                <w:noProof/>
                <w:webHidden/>
              </w:rPr>
              <w:fldChar w:fldCharType="end"/>
            </w:r>
          </w:hyperlink>
        </w:p>
        <w:p w14:paraId="75AB6C09" w14:textId="6A80D246" w:rsidR="002B4B13" w:rsidRDefault="002B4B13">
          <w:pPr>
            <w:pStyle w:val="TM3"/>
            <w:tabs>
              <w:tab w:val="left" w:pos="880"/>
              <w:tab w:val="right" w:leader="dot" w:pos="9736"/>
            </w:tabs>
            <w:rPr>
              <w:rFonts w:eastAsiaTheme="minorEastAsia"/>
              <w:noProof/>
              <w:lang w:val="fr-FR" w:eastAsia="fr-FR"/>
            </w:rPr>
          </w:pPr>
          <w:hyperlink w:anchor="_Toc87710046" w:history="1">
            <w:r w:rsidRPr="00137481">
              <w:rPr>
                <w:rStyle w:val="Lienhypertexte"/>
                <w:noProof/>
              </w:rPr>
              <w:t>3.</w:t>
            </w:r>
            <w:r>
              <w:rPr>
                <w:rFonts w:eastAsiaTheme="minorEastAsia"/>
                <w:noProof/>
                <w:lang w:val="fr-FR" w:eastAsia="fr-FR"/>
              </w:rPr>
              <w:tab/>
            </w:r>
            <w:r w:rsidRPr="00137481">
              <w:rPr>
                <w:rStyle w:val="Lienhypertexte"/>
                <w:noProof/>
              </w:rPr>
              <w:t>Strengthen the national response to COVID19 through the implementation of emergency procurement and Health System Strengthening</w:t>
            </w:r>
            <w:r>
              <w:rPr>
                <w:noProof/>
                <w:webHidden/>
              </w:rPr>
              <w:tab/>
            </w:r>
            <w:r>
              <w:rPr>
                <w:noProof/>
                <w:webHidden/>
              </w:rPr>
              <w:fldChar w:fldCharType="begin"/>
            </w:r>
            <w:r>
              <w:rPr>
                <w:noProof/>
                <w:webHidden/>
              </w:rPr>
              <w:instrText xml:space="preserve"> PAGEREF _Toc87710046 \h </w:instrText>
            </w:r>
            <w:r>
              <w:rPr>
                <w:noProof/>
                <w:webHidden/>
              </w:rPr>
            </w:r>
            <w:r>
              <w:rPr>
                <w:noProof/>
                <w:webHidden/>
              </w:rPr>
              <w:fldChar w:fldCharType="separate"/>
            </w:r>
            <w:r>
              <w:rPr>
                <w:noProof/>
                <w:webHidden/>
              </w:rPr>
              <w:t>6</w:t>
            </w:r>
            <w:r>
              <w:rPr>
                <w:noProof/>
                <w:webHidden/>
              </w:rPr>
              <w:fldChar w:fldCharType="end"/>
            </w:r>
          </w:hyperlink>
        </w:p>
        <w:p w14:paraId="4C5C9D30" w14:textId="4D2AFCC8" w:rsidR="002B4B13" w:rsidRDefault="002B4B13">
          <w:pPr>
            <w:pStyle w:val="TM3"/>
            <w:tabs>
              <w:tab w:val="left" w:pos="880"/>
              <w:tab w:val="right" w:leader="dot" w:pos="9736"/>
            </w:tabs>
            <w:rPr>
              <w:rFonts w:eastAsiaTheme="minorEastAsia"/>
              <w:noProof/>
              <w:lang w:val="fr-FR" w:eastAsia="fr-FR"/>
            </w:rPr>
          </w:pPr>
          <w:hyperlink w:anchor="_Toc87710047" w:history="1">
            <w:r w:rsidRPr="00137481">
              <w:rPr>
                <w:rStyle w:val="Lienhypertexte"/>
                <w:noProof/>
              </w:rPr>
              <w:t>4.</w:t>
            </w:r>
            <w:r>
              <w:rPr>
                <w:rFonts w:eastAsiaTheme="minorEastAsia"/>
                <w:noProof/>
                <w:lang w:val="fr-FR" w:eastAsia="fr-FR"/>
              </w:rPr>
              <w:tab/>
            </w:r>
            <w:r w:rsidRPr="00137481">
              <w:rPr>
                <w:rStyle w:val="Lienhypertexte"/>
                <w:noProof/>
              </w:rPr>
              <w:t>Introduce an E-Logistics Management and Information System (LMIS) to monitor the end-to-end supply chain of medicines, vaccines, and medical products.</w:t>
            </w:r>
            <w:r>
              <w:rPr>
                <w:noProof/>
                <w:webHidden/>
              </w:rPr>
              <w:tab/>
            </w:r>
            <w:r>
              <w:rPr>
                <w:noProof/>
                <w:webHidden/>
              </w:rPr>
              <w:fldChar w:fldCharType="begin"/>
            </w:r>
            <w:r>
              <w:rPr>
                <w:noProof/>
                <w:webHidden/>
              </w:rPr>
              <w:instrText xml:space="preserve"> PAGEREF _Toc87710047 \h </w:instrText>
            </w:r>
            <w:r>
              <w:rPr>
                <w:noProof/>
                <w:webHidden/>
              </w:rPr>
            </w:r>
            <w:r>
              <w:rPr>
                <w:noProof/>
                <w:webHidden/>
              </w:rPr>
              <w:fldChar w:fldCharType="separate"/>
            </w:r>
            <w:r>
              <w:rPr>
                <w:noProof/>
                <w:webHidden/>
              </w:rPr>
              <w:t>7</w:t>
            </w:r>
            <w:r>
              <w:rPr>
                <w:noProof/>
                <w:webHidden/>
              </w:rPr>
              <w:fldChar w:fldCharType="end"/>
            </w:r>
          </w:hyperlink>
        </w:p>
        <w:p w14:paraId="18072776" w14:textId="16F3000A" w:rsidR="002B4B13" w:rsidRDefault="002B4B13">
          <w:pPr>
            <w:pStyle w:val="TM3"/>
            <w:tabs>
              <w:tab w:val="left" w:pos="880"/>
              <w:tab w:val="right" w:leader="dot" w:pos="9736"/>
            </w:tabs>
            <w:rPr>
              <w:rFonts w:eastAsiaTheme="minorEastAsia"/>
              <w:noProof/>
              <w:lang w:val="fr-FR" w:eastAsia="fr-FR"/>
            </w:rPr>
          </w:pPr>
          <w:hyperlink w:anchor="_Toc87710048" w:history="1">
            <w:r w:rsidRPr="00137481">
              <w:rPr>
                <w:rStyle w:val="Lienhypertexte"/>
                <w:noProof/>
              </w:rPr>
              <w:t>5.</w:t>
            </w:r>
            <w:r>
              <w:rPr>
                <w:rFonts w:eastAsiaTheme="minorEastAsia"/>
                <w:noProof/>
                <w:lang w:val="fr-FR" w:eastAsia="fr-FR"/>
              </w:rPr>
              <w:tab/>
            </w:r>
            <w:r w:rsidRPr="00137481">
              <w:rPr>
                <w:rStyle w:val="Lienhypertexte"/>
                <w:noProof/>
              </w:rPr>
              <w:t>Green Technologies for Health</w:t>
            </w:r>
            <w:r>
              <w:rPr>
                <w:noProof/>
                <w:webHidden/>
              </w:rPr>
              <w:tab/>
            </w:r>
            <w:r>
              <w:rPr>
                <w:noProof/>
                <w:webHidden/>
              </w:rPr>
              <w:fldChar w:fldCharType="begin"/>
            </w:r>
            <w:r>
              <w:rPr>
                <w:noProof/>
                <w:webHidden/>
              </w:rPr>
              <w:instrText xml:space="preserve"> PAGEREF _Toc87710048 \h </w:instrText>
            </w:r>
            <w:r>
              <w:rPr>
                <w:noProof/>
                <w:webHidden/>
              </w:rPr>
            </w:r>
            <w:r>
              <w:rPr>
                <w:noProof/>
                <w:webHidden/>
              </w:rPr>
              <w:fldChar w:fldCharType="separate"/>
            </w:r>
            <w:r>
              <w:rPr>
                <w:noProof/>
                <w:webHidden/>
              </w:rPr>
              <w:t>7</w:t>
            </w:r>
            <w:r>
              <w:rPr>
                <w:noProof/>
                <w:webHidden/>
              </w:rPr>
              <w:fldChar w:fldCharType="end"/>
            </w:r>
          </w:hyperlink>
        </w:p>
        <w:p w14:paraId="6581985B" w14:textId="0EF31AD9" w:rsidR="002B4B13" w:rsidRDefault="002B4B13">
          <w:pPr>
            <w:pStyle w:val="TM3"/>
            <w:tabs>
              <w:tab w:val="left" w:pos="880"/>
              <w:tab w:val="right" w:leader="dot" w:pos="9736"/>
            </w:tabs>
            <w:rPr>
              <w:rFonts w:eastAsiaTheme="minorEastAsia"/>
              <w:noProof/>
              <w:lang w:val="fr-FR" w:eastAsia="fr-FR"/>
            </w:rPr>
          </w:pPr>
          <w:hyperlink w:anchor="_Toc87710049" w:history="1">
            <w:r w:rsidRPr="00137481">
              <w:rPr>
                <w:rStyle w:val="Lienhypertexte"/>
                <w:noProof/>
              </w:rPr>
              <w:t>6.</w:t>
            </w:r>
            <w:r>
              <w:rPr>
                <w:rFonts w:eastAsiaTheme="minorEastAsia"/>
                <w:noProof/>
                <w:lang w:val="fr-FR" w:eastAsia="fr-FR"/>
              </w:rPr>
              <w:tab/>
            </w:r>
            <w:r w:rsidRPr="00137481">
              <w:rPr>
                <w:rStyle w:val="Lienhypertexte"/>
                <w:noProof/>
              </w:rPr>
              <w:t>Strengthening public health governance (including diseases control, data management, health research/statistics) by increasing capacity of the health information system and improving digitization and evidence-based decisions.</w:t>
            </w:r>
            <w:r>
              <w:rPr>
                <w:noProof/>
                <w:webHidden/>
              </w:rPr>
              <w:tab/>
            </w:r>
            <w:r>
              <w:rPr>
                <w:noProof/>
                <w:webHidden/>
              </w:rPr>
              <w:fldChar w:fldCharType="begin"/>
            </w:r>
            <w:r>
              <w:rPr>
                <w:noProof/>
                <w:webHidden/>
              </w:rPr>
              <w:instrText xml:space="preserve"> PAGEREF _Toc87710049 \h </w:instrText>
            </w:r>
            <w:r>
              <w:rPr>
                <w:noProof/>
                <w:webHidden/>
              </w:rPr>
            </w:r>
            <w:r>
              <w:rPr>
                <w:noProof/>
                <w:webHidden/>
              </w:rPr>
              <w:fldChar w:fldCharType="separate"/>
            </w:r>
            <w:r>
              <w:rPr>
                <w:noProof/>
                <w:webHidden/>
              </w:rPr>
              <w:t>8</w:t>
            </w:r>
            <w:r>
              <w:rPr>
                <w:noProof/>
                <w:webHidden/>
              </w:rPr>
              <w:fldChar w:fldCharType="end"/>
            </w:r>
          </w:hyperlink>
        </w:p>
        <w:p w14:paraId="37BEC7A1" w14:textId="4A6588A2" w:rsidR="002B4B13" w:rsidRDefault="002B4B13">
          <w:pPr>
            <w:pStyle w:val="TM2"/>
            <w:tabs>
              <w:tab w:val="right" w:leader="dot" w:pos="9736"/>
            </w:tabs>
            <w:rPr>
              <w:rFonts w:eastAsiaTheme="minorEastAsia"/>
              <w:noProof/>
              <w:lang w:val="fr-FR" w:eastAsia="fr-FR"/>
            </w:rPr>
          </w:pPr>
          <w:hyperlink w:anchor="_Toc87710050" w:history="1">
            <w:r w:rsidRPr="00137481">
              <w:rPr>
                <w:rStyle w:val="Lienhypertexte"/>
                <w:noProof/>
              </w:rPr>
              <w:t>2 Social protection initiatives</w:t>
            </w:r>
            <w:r>
              <w:rPr>
                <w:noProof/>
                <w:webHidden/>
              </w:rPr>
              <w:tab/>
            </w:r>
            <w:r>
              <w:rPr>
                <w:noProof/>
                <w:webHidden/>
              </w:rPr>
              <w:fldChar w:fldCharType="begin"/>
            </w:r>
            <w:r>
              <w:rPr>
                <w:noProof/>
                <w:webHidden/>
              </w:rPr>
              <w:instrText xml:space="preserve"> PAGEREF _Toc87710050 \h </w:instrText>
            </w:r>
            <w:r>
              <w:rPr>
                <w:noProof/>
                <w:webHidden/>
              </w:rPr>
            </w:r>
            <w:r>
              <w:rPr>
                <w:noProof/>
                <w:webHidden/>
              </w:rPr>
              <w:fldChar w:fldCharType="separate"/>
            </w:r>
            <w:r>
              <w:rPr>
                <w:noProof/>
                <w:webHidden/>
              </w:rPr>
              <w:t>9</w:t>
            </w:r>
            <w:r>
              <w:rPr>
                <w:noProof/>
                <w:webHidden/>
              </w:rPr>
              <w:fldChar w:fldCharType="end"/>
            </w:r>
          </w:hyperlink>
        </w:p>
        <w:p w14:paraId="2CFD4CE6" w14:textId="66D684E3" w:rsidR="002B4B13" w:rsidRDefault="002B4B13">
          <w:pPr>
            <w:pStyle w:val="TM3"/>
            <w:tabs>
              <w:tab w:val="left" w:pos="880"/>
              <w:tab w:val="right" w:leader="dot" w:pos="9736"/>
            </w:tabs>
            <w:rPr>
              <w:rFonts w:eastAsiaTheme="minorEastAsia"/>
              <w:noProof/>
              <w:lang w:val="fr-FR" w:eastAsia="fr-FR"/>
            </w:rPr>
          </w:pPr>
          <w:hyperlink w:anchor="_Toc87710051" w:history="1">
            <w:r w:rsidRPr="00137481">
              <w:rPr>
                <w:rStyle w:val="Lienhypertexte"/>
                <w:noProof/>
              </w:rPr>
              <w:t>7.</w:t>
            </w:r>
            <w:r>
              <w:rPr>
                <w:rFonts w:eastAsiaTheme="minorEastAsia"/>
                <w:noProof/>
                <w:lang w:val="fr-FR" w:eastAsia="fr-FR"/>
              </w:rPr>
              <w:tab/>
            </w:r>
            <w:r w:rsidRPr="00137481">
              <w:rPr>
                <w:rStyle w:val="Lienhypertexte"/>
                <w:noProof/>
              </w:rPr>
              <w:t>Promoting dialogue for health and social protection</w:t>
            </w:r>
            <w:r>
              <w:rPr>
                <w:noProof/>
                <w:webHidden/>
              </w:rPr>
              <w:tab/>
            </w:r>
            <w:r>
              <w:rPr>
                <w:noProof/>
                <w:webHidden/>
              </w:rPr>
              <w:fldChar w:fldCharType="begin"/>
            </w:r>
            <w:r>
              <w:rPr>
                <w:noProof/>
                <w:webHidden/>
              </w:rPr>
              <w:instrText xml:space="preserve"> PAGEREF _Toc87710051 \h </w:instrText>
            </w:r>
            <w:r>
              <w:rPr>
                <w:noProof/>
                <w:webHidden/>
              </w:rPr>
            </w:r>
            <w:r>
              <w:rPr>
                <w:noProof/>
                <w:webHidden/>
              </w:rPr>
              <w:fldChar w:fldCharType="separate"/>
            </w:r>
            <w:r>
              <w:rPr>
                <w:noProof/>
                <w:webHidden/>
              </w:rPr>
              <w:t>9</w:t>
            </w:r>
            <w:r>
              <w:rPr>
                <w:noProof/>
                <w:webHidden/>
              </w:rPr>
              <w:fldChar w:fldCharType="end"/>
            </w:r>
          </w:hyperlink>
        </w:p>
        <w:p w14:paraId="0C7BCC21" w14:textId="50039CB1" w:rsidR="002B4B13" w:rsidRDefault="002B4B13">
          <w:pPr>
            <w:pStyle w:val="TM3"/>
            <w:tabs>
              <w:tab w:val="left" w:pos="880"/>
              <w:tab w:val="right" w:leader="dot" w:pos="9736"/>
            </w:tabs>
            <w:rPr>
              <w:rFonts w:eastAsiaTheme="minorEastAsia"/>
              <w:noProof/>
              <w:lang w:val="fr-FR" w:eastAsia="fr-FR"/>
            </w:rPr>
          </w:pPr>
          <w:hyperlink w:anchor="_Toc87710052" w:history="1">
            <w:r w:rsidRPr="00137481">
              <w:rPr>
                <w:rStyle w:val="Lienhypertexte"/>
                <w:noProof/>
              </w:rPr>
              <w:t>8.</w:t>
            </w:r>
            <w:r>
              <w:rPr>
                <w:rFonts w:eastAsiaTheme="minorEastAsia"/>
                <w:noProof/>
                <w:lang w:val="fr-FR" w:eastAsia="fr-FR"/>
              </w:rPr>
              <w:tab/>
            </w:r>
            <w:r w:rsidRPr="00137481">
              <w:rPr>
                <w:rStyle w:val="Lienhypertexte"/>
                <w:noProof/>
              </w:rPr>
              <w:t>Based on existing social protection initiatives (World Bank, EU, UNICEF), expand the social protection coverage, systematize the operating procedures, and mainstream it into national law.</w:t>
            </w:r>
            <w:r>
              <w:rPr>
                <w:noProof/>
                <w:webHidden/>
              </w:rPr>
              <w:tab/>
            </w:r>
            <w:r>
              <w:rPr>
                <w:noProof/>
                <w:webHidden/>
              </w:rPr>
              <w:fldChar w:fldCharType="begin"/>
            </w:r>
            <w:r>
              <w:rPr>
                <w:noProof/>
                <w:webHidden/>
              </w:rPr>
              <w:instrText xml:space="preserve"> PAGEREF _Toc87710052 \h </w:instrText>
            </w:r>
            <w:r>
              <w:rPr>
                <w:noProof/>
                <w:webHidden/>
              </w:rPr>
            </w:r>
            <w:r>
              <w:rPr>
                <w:noProof/>
                <w:webHidden/>
              </w:rPr>
              <w:fldChar w:fldCharType="separate"/>
            </w:r>
            <w:r>
              <w:rPr>
                <w:noProof/>
                <w:webHidden/>
              </w:rPr>
              <w:t>9</w:t>
            </w:r>
            <w:r>
              <w:rPr>
                <w:noProof/>
                <w:webHidden/>
              </w:rPr>
              <w:fldChar w:fldCharType="end"/>
            </w:r>
          </w:hyperlink>
        </w:p>
        <w:p w14:paraId="0452C6CA" w14:textId="17A811E4" w:rsidR="002B4B13" w:rsidRDefault="002B4B13">
          <w:pPr>
            <w:pStyle w:val="TM3"/>
            <w:tabs>
              <w:tab w:val="left" w:pos="880"/>
              <w:tab w:val="right" w:leader="dot" w:pos="9736"/>
            </w:tabs>
            <w:rPr>
              <w:rFonts w:eastAsiaTheme="minorEastAsia"/>
              <w:noProof/>
              <w:lang w:val="fr-FR" w:eastAsia="fr-FR"/>
            </w:rPr>
          </w:pPr>
          <w:hyperlink w:anchor="_Toc87710053" w:history="1">
            <w:r w:rsidRPr="00137481">
              <w:rPr>
                <w:rStyle w:val="Lienhypertexte"/>
                <w:noProof/>
              </w:rPr>
              <w:t>9.</w:t>
            </w:r>
            <w:r>
              <w:rPr>
                <w:rFonts w:eastAsiaTheme="minorEastAsia"/>
                <w:noProof/>
                <w:lang w:val="fr-FR" w:eastAsia="fr-FR"/>
              </w:rPr>
              <w:tab/>
            </w:r>
            <w:r w:rsidRPr="00137481">
              <w:rPr>
                <w:rStyle w:val="Lienhypertexte"/>
                <w:noProof/>
              </w:rPr>
              <w:t>Increased resources for social protection thanks to greater connection between priority areas and allocated resources, and more financial inclusion</w:t>
            </w:r>
            <w:r>
              <w:rPr>
                <w:noProof/>
                <w:webHidden/>
              </w:rPr>
              <w:tab/>
            </w:r>
            <w:r>
              <w:rPr>
                <w:noProof/>
                <w:webHidden/>
              </w:rPr>
              <w:fldChar w:fldCharType="begin"/>
            </w:r>
            <w:r>
              <w:rPr>
                <w:noProof/>
                <w:webHidden/>
              </w:rPr>
              <w:instrText xml:space="preserve"> PAGEREF _Toc87710053 \h </w:instrText>
            </w:r>
            <w:r>
              <w:rPr>
                <w:noProof/>
                <w:webHidden/>
              </w:rPr>
            </w:r>
            <w:r>
              <w:rPr>
                <w:noProof/>
                <w:webHidden/>
              </w:rPr>
              <w:fldChar w:fldCharType="separate"/>
            </w:r>
            <w:r>
              <w:rPr>
                <w:noProof/>
                <w:webHidden/>
              </w:rPr>
              <w:t>10</w:t>
            </w:r>
            <w:r>
              <w:rPr>
                <w:noProof/>
                <w:webHidden/>
              </w:rPr>
              <w:fldChar w:fldCharType="end"/>
            </w:r>
          </w:hyperlink>
        </w:p>
        <w:p w14:paraId="76A0DAB8" w14:textId="1B756904" w:rsidR="002B4B13" w:rsidRDefault="002B4B13">
          <w:pPr>
            <w:pStyle w:val="TM3"/>
            <w:tabs>
              <w:tab w:val="right" w:leader="dot" w:pos="9736"/>
            </w:tabs>
            <w:rPr>
              <w:rFonts w:eastAsiaTheme="minorEastAsia"/>
              <w:noProof/>
              <w:lang w:val="fr-FR" w:eastAsia="fr-FR"/>
            </w:rPr>
          </w:pPr>
          <w:hyperlink w:anchor="_Toc87710054" w:history="1">
            <w:r w:rsidRPr="00137481">
              <w:rPr>
                <w:rStyle w:val="Lienhypertexte"/>
                <w:noProof/>
              </w:rPr>
              <w:t>Promotion of healthy lifestyles by increasing communication for behaviours changes.</w:t>
            </w:r>
            <w:r>
              <w:rPr>
                <w:noProof/>
                <w:webHidden/>
              </w:rPr>
              <w:tab/>
            </w:r>
            <w:r>
              <w:rPr>
                <w:noProof/>
                <w:webHidden/>
              </w:rPr>
              <w:fldChar w:fldCharType="begin"/>
            </w:r>
            <w:r>
              <w:rPr>
                <w:noProof/>
                <w:webHidden/>
              </w:rPr>
              <w:instrText xml:space="preserve"> PAGEREF _Toc87710054 \h </w:instrText>
            </w:r>
            <w:r>
              <w:rPr>
                <w:noProof/>
                <w:webHidden/>
              </w:rPr>
            </w:r>
            <w:r>
              <w:rPr>
                <w:noProof/>
                <w:webHidden/>
              </w:rPr>
              <w:fldChar w:fldCharType="separate"/>
            </w:r>
            <w:r>
              <w:rPr>
                <w:noProof/>
                <w:webHidden/>
              </w:rPr>
              <w:t>10</w:t>
            </w:r>
            <w:r>
              <w:rPr>
                <w:noProof/>
                <w:webHidden/>
              </w:rPr>
              <w:fldChar w:fldCharType="end"/>
            </w:r>
          </w:hyperlink>
        </w:p>
        <w:p w14:paraId="13F3AC8C" w14:textId="5D62BDA6" w:rsidR="002B4B13" w:rsidRDefault="002B4B13">
          <w:pPr>
            <w:pStyle w:val="TM3"/>
            <w:tabs>
              <w:tab w:val="left" w:pos="1100"/>
              <w:tab w:val="right" w:leader="dot" w:pos="9736"/>
            </w:tabs>
            <w:rPr>
              <w:rFonts w:eastAsiaTheme="minorEastAsia"/>
              <w:noProof/>
              <w:lang w:val="fr-FR" w:eastAsia="fr-FR"/>
            </w:rPr>
          </w:pPr>
          <w:hyperlink w:anchor="_Toc87710055" w:history="1">
            <w:r w:rsidRPr="00137481">
              <w:rPr>
                <w:rStyle w:val="Lienhypertexte"/>
                <w:noProof/>
              </w:rPr>
              <w:t>10.</w:t>
            </w:r>
            <w:r>
              <w:rPr>
                <w:rFonts w:eastAsiaTheme="minorEastAsia"/>
                <w:noProof/>
                <w:lang w:val="fr-FR" w:eastAsia="fr-FR"/>
              </w:rPr>
              <w:tab/>
            </w:r>
            <w:r w:rsidRPr="00137481">
              <w:rPr>
                <w:rStyle w:val="Lienhypertexte"/>
                <w:noProof/>
              </w:rPr>
              <w:t>Foster institutionalization of health practitioners through the engagement of traditional healers in the health services.</w:t>
            </w:r>
            <w:r>
              <w:rPr>
                <w:noProof/>
                <w:webHidden/>
              </w:rPr>
              <w:tab/>
            </w:r>
            <w:r>
              <w:rPr>
                <w:noProof/>
                <w:webHidden/>
              </w:rPr>
              <w:fldChar w:fldCharType="begin"/>
            </w:r>
            <w:r>
              <w:rPr>
                <w:noProof/>
                <w:webHidden/>
              </w:rPr>
              <w:instrText xml:space="preserve"> PAGEREF _Toc87710055 \h </w:instrText>
            </w:r>
            <w:r>
              <w:rPr>
                <w:noProof/>
                <w:webHidden/>
              </w:rPr>
            </w:r>
            <w:r>
              <w:rPr>
                <w:noProof/>
                <w:webHidden/>
              </w:rPr>
              <w:fldChar w:fldCharType="separate"/>
            </w:r>
            <w:r>
              <w:rPr>
                <w:noProof/>
                <w:webHidden/>
              </w:rPr>
              <w:t>11</w:t>
            </w:r>
            <w:r>
              <w:rPr>
                <w:noProof/>
                <w:webHidden/>
              </w:rPr>
              <w:fldChar w:fldCharType="end"/>
            </w:r>
          </w:hyperlink>
        </w:p>
        <w:p w14:paraId="062F3953" w14:textId="7283849D" w:rsidR="002B4B13" w:rsidRDefault="002B4B13">
          <w:pPr>
            <w:pStyle w:val="TM3"/>
            <w:tabs>
              <w:tab w:val="left" w:pos="1100"/>
              <w:tab w:val="right" w:leader="dot" w:pos="9736"/>
            </w:tabs>
            <w:rPr>
              <w:rFonts w:eastAsiaTheme="minorEastAsia"/>
              <w:noProof/>
              <w:lang w:val="fr-FR" w:eastAsia="fr-FR"/>
            </w:rPr>
          </w:pPr>
          <w:hyperlink w:anchor="_Toc87710056" w:history="1">
            <w:r w:rsidRPr="00137481">
              <w:rPr>
                <w:rStyle w:val="Lienhypertexte"/>
                <w:noProof/>
              </w:rPr>
              <w:t>11.</w:t>
            </w:r>
            <w:r>
              <w:rPr>
                <w:rFonts w:eastAsiaTheme="minorEastAsia"/>
                <w:noProof/>
                <w:lang w:val="fr-FR" w:eastAsia="fr-FR"/>
              </w:rPr>
              <w:tab/>
            </w:r>
            <w:r w:rsidRPr="00137481">
              <w:rPr>
                <w:rStyle w:val="Lienhypertexte"/>
                <w:noProof/>
              </w:rPr>
              <w:t>Increased awareness of gender-biased practices via promotion of human resources gender balance and sensitizations of health personnel and promotion of a more inclusive health system.</w:t>
            </w:r>
            <w:r>
              <w:rPr>
                <w:noProof/>
                <w:webHidden/>
              </w:rPr>
              <w:tab/>
            </w:r>
            <w:r>
              <w:rPr>
                <w:noProof/>
                <w:webHidden/>
              </w:rPr>
              <w:fldChar w:fldCharType="begin"/>
            </w:r>
            <w:r>
              <w:rPr>
                <w:noProof/>
                <w:webHidden/>
              </w:rPr>
              <w:instrText xml:space="preserve"> PAGEREF _Toc87710056 \h </w:instrText>
            </w:r>
            <w:r>
              <w:rPr>
                <w:noProof/>
                <w:webHidden/>
              </w:rPr>
            </w:r>
            <w:r>
              <w:rPr>
                <w:noProof/>
                <w:webHidden/>
              </w:rPr>
              <w:fldChar w:fldCharType="separate"/>
            </w:r>
            <w:r>
              <w:rPr>
                <w:noProof/>
                <w:webHidden/>
              </w:rPr>
              <w:t>11</w:t>
            </w:r>
            <w:r>
              <w:rPr>
                <w:noProof/>
                <w:webHidden/>
              </w:rPr>
              <w:fldChar w:fldCharType="end"/>
            </w:r>
          </w:hyperlink>
        </w:p>
        <w:p w14:paraId="5CB6DD0C" w14:textId="2D1CACF8" w:rsidR="002B4B13" w:rsidRDefault="002B4B13">
          <w:pPr>
            <w:pStyle w:val="TM1"/>
            <w:rPr>
              <w:rFonts w:eastAsiaTheme="minorEastAsia"/>
              <w:noProof/>
              <w:lang w:val="fr-FR" w:eastAsia="fr-FR"/>
            </w:rPr>
          </w:pPr>
          <w:hyperlink w:anchor="_Toc87710057" w:history="1">
            <w:r w:rsidRPr="00137481">
              <w:rPr>
                <w:rStyle w:val="Lienhypertexte"/>
                <w:noProof/>
              </w:rPr>
              <w:t>Synthesis of proposed initiatives</w:t>
            </w:r>
            <w:r>
              <w:rPr>
                <w:noProof/>
                <w:webHidden/>
              </w:rPr>
              <w:tab/>
            </w:r>
            <w:r>
              <w:rPr>
                <w:noProof/>
                <w:webHidden/>
              </w:rPr>
              <w:fldChar w:fldCharType="begin"/>
            </w:r>
            <w:r>
              <w:rPr>
                <w:noProof/>
                <w:webHidden/>
              </w:rPr>
              <w:instrText xml:space="preserve"> PAGEREF _Toc87710057 \h </w:instrText>
            </w:r>
            <w:r>
              <w:rPr>
                <w:noProof/>
                <w:webHidden/>
              </w:rPr>
            </w:r>
            <w:r>
              <w:rPr>
                <w:noProof/>
                <w:webHidden/>
              </w:rPr>
              <w:fldChar w:fldCharType="separate"/>
            </w:r>
            <w:r>
              <w:rPr>
                <w:noProof/>
                <w:webHidden/>
              </w:rPr>
              <w:t>12</w:t>
            </w:r>
            <w:r>
              <w:rPr>
                <w:noProof/>
                <w:webHidden/>
              </w:rPr>
              <w:fldChar w:fldCharType="end"/>
            </w:r>
          </w:hyperlink>
        </w:p>
        <w:p w14:paraId="6E4B0287" w14:textId="16E9365B" w:rsidR="002B4B13" w:rsidRDefault="002B4B13">
          <w:pPr>
            <w:pStyle w:val="TM2"/>
            <w:tabs>
              <w:tab w:val="right" w:leader="dot" w:pos="9736"/>
            </w:tabs>
            <w:rPr>
              <w:rFonts w:eastAsiaTheme="minorEastAsia"/>
              <w:noProof/>
              <w:lang w:val="fr-FR" w:eastAsia="fr-FR"/>
            </w:rPr>
          </w:pPr>
          <w:hyperlink w:anchor="_Toc87710058" w:history="1">
            <w:r w:rsidRPr="00137481">
              <w:rPr>
                <w:rStyle w:val="Lienhypertexte"/>
                <w:noProof/>
              </w:rPr>
              <w:t>List of proposed initiatives, implementation status and budget</w:t>
            </w:r>
            <w:r>
              <w:rPr>
                <w:noProof/>
                <w:webHidden/>
              </w:rPr>
              <w:tab/>
            </w:r>
            <w:r>
              <w:rPr>
                <w:noProof/>
                <w:webHidden/>
              </w:rPr>
              <w:fldChar w:fldCharType="begin"/>
            </w:r>
            <w:r>
              <w:rPr>
                <w:noProof/>
                <w:webHidden/>
              </w:rPr>
              <w:instrText xml:space="preserve"> PAGEREF _Toc87710058 \h </w:instrText>
            </w:r>
            <w:r>
              <w:rPr>
                <w:noProof/>
                <w:webHidden/>
              </w:rPr>
            </w:r>
            <w:r>
              <w:rPr>
                <w:noProof/>
                <w:webHidden/>
              </w:rPr>
              <w:fldChar w:fldCharType="separate"/>
            </w:r>
            <w:r>
              <w:rPr>
                <w:noProof/>
                <w:webHidden/>
              </w:rPr>
              <w:t>12</w:t>
            </w:r>
            <w:r>
              <w:rPr>
                <w:noProof/>
                <w:webHidden/>
              </w:rPr>
              <w:fldChar w:fldCharType="end"/>
            </w:r>
          </w:hyperlink>
        </w:p>
        <w:p w14:paraId="4EACE7D5" w14:textId="3DBE529B" w:rsidR="002B4B13" w:rsidRDefault="002B4B13">
          <w:pPr>
            <w:pStyle w:val="TM2"/>
            <w:tabs>
              <w:tab w:val="right" w:leader="dot" w:pos="9736"/>
            </w:tabs>
            <w:rPr>
              <w:rFonts w:eastAsiaTheme="minorEastAsia"/>
              <w:noProof/>
              <w:lang w:val="fr-FR" w:eastAsia="fr-FR"/>
            </w:rPr>
          </w:pPr>
          <w:hyperlink w:anchor="_Toc87710059" w:history="1">
            <w:r w:rsidRPr="00137481">
              <w:rPr>
                <w:rStyle w:val="Lienhypertexte"/>
                <w:noProof/>
              </w:rPr>
              <w:t>Portfolio per Status and Source of Funds</w:t>
            </w:r>
            <w:r>
              <w:rPr>
                <w:noProof/>
                <w:webHidden/>
              </w:rPr>
              <w:tab/>
            </w:r>
            <w:r>
              <w:rPr>
                <w:noProof/>
                <w:webHidden/>
              </w:rPr>
              <w:fldChar w:fldCharType="begin"/>
            </w:r>
            <w:r>
              <w:rPr>
                <w:noProof/>
                <w:webHidden/>
              </w:rPr>
              <w:instrText xml:space="preserve"> PAGEREF _Toc87710059 \h </w:instrText>
            </w:r>
            <w:r>
              <w:rPr>
                <w:noProof/>
                <w:webHidden/>
              </w:rPr>
            </w:r>
            <w:r>
              <w:rPr>
                <w:noProof/>
                <w:webHidden/>
              </w:rPr>
              <w:fldChar w:fldCharType="separate"/>
            </w:r>
            <w:r>
              <w:rPr>
                <w:noProof/>
                <w:webHidden/>
              </w:rPr>
              <w:t>14</w:t>
            </w:r>
            <w:r>
              <w:rPr>
                <w:noProof/>
                <w:webHidden/>
              </w:rPr>
              <w:fldChar w:fldCharType="end"/>
            </w:r>
          </w:hyperlink>
        </w:p>
        <w:p w14:paraId="5A46BAB5" w14:textId="0B5CBCAD" w:rsidR="002B4B13" w:rsidRDefault="002B4B13">
          <w:pPr>
            <w:pStyle w:val="TM1"/>
            <w:rPr>
              <w:rFonts w:eastAsiaTheme="minorEastAsia"/>
              <w:noProof/>
              <w:lang w:val="fr-FR" w:eastAsia="fr-FR"/>
            </w:rPr>
          </w:pPr>
          <w:hyperlink w:anchor="_Toc87710060" w:history="1">
            <w:r w:rsidRPr="00137481">
              <w:rPr>
                <w:rStyle w:val="Lienhypertexte"/>
                <w:noProof/>
              </w:rPr>
              <w:t>II. Proposed Organization of the Health and Social Protection Cluster</w:t>
            </w:r>
            <w:r>
              <w:rPr>
                <w:noProof/>
                <w:webHidden/>
              </w:rPr>
              <w:tab/>
            </w:r>
            <w:r>
              <w:rPr>
                <w:noProof/>
                <w:webHidden/>
              </w:rPr>
              <w:fldChar w:fldCharType="begin"/>
            </w:r>
            <w:r>
              <w:rPr>
                <w:noProof/>
                <w:webHidden/>
              </w:rPr>
              <w:instrText xml:space="preserve"> PAGEREF _Toc87710060 \h </w:instrText>
            </w:r>
            <w:r>
              <w:rPr>
                <w:noProof/>
                <w:webHidden/>
              </w:rPr>
            </w:r>
            <w:r>
              <w:rPr>
                <w:noProof/>
                <w:webHidden/>
              </w:rPr>
              <w:fldChar w:fldCharType="separate"/>
            </w:r>
            <w:r>
              <w:rPr>
                <w:noProof/>
                <w:webHidden/>
              </w:rPr>
              <w:t>15</w:t>
            </w:r>
            <w:r>
              <w:rPr>
                <w:noProof/>
                <w:webHidden/>
              </w:rPr>
              <w:fldChar w:fldCharType="end"/>
            </w:r>
          </w:hyperlink>
        </w:p>
        <w:p w14:paraId="667593E8" w14:textId="1C52E3C8" w:rsidR="002B4B13" w:rsidRDefault="002B4B13">
          <w:pPr>
            <w:pStyle w:val="TM3"/>
            <w:tabs>
              <w:tab w:val="right" w:leader="dot" w:pos="9736"/>
            </w:tabs>
            <w:rPr>
              <w:rFonts w:eastAsiaTheme="minorEastAsia"/>
              <w:noProof/>
              <w:lang w:val="fr-FR" w:eastAsia="fr-FR"/>
            </w:rPr>
          </w:pPr>
          <w:hyperlink w:anchor="_Toc87710061" w:history="1">
            <w:r w:rsidRPr="00137481">
              <w:rPr>
                <w:rStyle w:val="Lienhypertexte"/>
                <w:rFonts w:cstheme="minorHAnsi"/>
                <w:noProof/>
              </w:rPr>
              <w:t>In the coming weeks, new projects will start to be implemented by the current team: the extension of the World Bank emergency COVID procurement, the Japanese COVID project, and the C19RM grant funded by the Global Fund. Positions should be included in the budgets, and recruitments processes undertaken as soon as possible, using all the flexibilities offered by UNDP to fast track recruitments in an emergency setting.</w:t>
            </w:r>
            <w:r>
              <w:rPr>
                <w:noProof/>
                <w:webHidden/>
              </w:rPr>
              <w:tab/>
            </w:r>
            <w:r>
              <w:rPr>
                <w:noProof/>
                <w:webHidden/>
              </w:rPr>
              <w:fldChar w:fldCharType="begin"/>
            </w:r>
            <w:r>
              <w:rPr>
                <w:noProof/>
                <w:webHidden/>
              </w:rPr>
              <w:instrText xml:space="preserve"> PAGEREF _Toc87710061 \h </w:instrText>
            </w:r>
            <w:r>
              <w:rPr>
                <w:noProof/>
                <w:webHidden/>
              </w:rPr>
            </w:r>
            <w:r>
              <w:rPr>
                <w:noProof/>
                <w:webHidden/>
              </w:rPr>
              <w:fldChar w:fldCharType="separate"/>
            </w:r>
            <w:r>
              <w:rPr>
                <w:noProof/>
                <w:webHidden/>
              </w:rPr>
              <w:t>17</w:t>
            </w:r>
            <w:r>
              <w:rPr>
                <w:noProof/>
                <w:webHidden/>
              </w:rPr>
              <w:fldChar w:fldCharType="end"/>
            </w:r>
          </w:hyperlink>
        </w:p>
        <w:p w14:paraId="47B82989" w14:textId="5CA5D495" w:rsidR="002B4B13" w:rsidRDefault="002B4B13">
          <w:pPr>
            <w:pStyle w:val="TM3"/>
            <w:tabs>
              <w:tab w:val="right" w:leader="dot" w:pos="9736"/>
            </w:tabs>
            <w:rPr>
              <w:rFonts w:eastAsiaTheme="minorEastAsia"/>
              <w:noProof/>
              <w:lang w:val="fr-FR" w:eastAsia="fr-FR"/>
            </w:rPr>
          </w:pPr>
          <w:hyperlink w:anchor="_Toc87710062" w:history="1">
            <w:r w:rsidRPr="00137481">
              <w:rPr>
                <w:rStyle w:val="Lienhypertexte"/>
                <w:noProof/>
              </w:rPr>
              <w:t>Proposed Organogramme.</w:t>
            </w:r>
            <w:r>
              <w:rPr>
                <w:noProof/>
                <w:webHidden/>
              </w:rPr>
              <w:tab/>
            </w:r>
            <w:r>
              <w:rPr>
                <w:noProof/>
                <w:webHidden/>
              </w:rPr>
              <w:fldChar w:fldCharType="begin"/>
            </w:r>
            <w:r>
              <w:rPr>
                <w:noProof/>
                <w:webHidden/>
              </w:rPr>
              <w:instrText xml:space="preserve"> PAGEREF _Toc87710062 \h </w:instrText>
            </w:r>
            <w:r>
              <w:rPr>
                <w:noProof/>
                <w:webHidden/>
              </w:rPr>
            </w:r>
            <w:r>
              <w:rPr>
                <w:noProof/>
                <w:webHidden/>
              </w:rPr>
              <w:fldChar w:fldCharType="separate"/>
            </w:r>
            <w:r>
              <w:rPr>
                <w:noProof/>
                <w:webHidden/>
              </w:rPr>
              <w:t>17</w:t>
            </w:r>
            <w:r>
              <w:rPr>
                <w:noProof/>
                <w:webHidden/>
              </w:rPr>
              <w:fldChar w:fldCharType="end"/>
            </w:r>
          </w:hyperlink>
        </w:p>
        <w:p w14:paraId="7F1E4914" w14:textId="61CBC9FC" w:rsidR="002B4B13" w:rsidRDefault="002B4B13">
          <w:pPr>
            <w:pStyle w:val="TM2"/>
            <w:tabs>
              <w:tab w:val="right" w:leader="dot" w:pos="9736"/>
            </w:tabs>
            <w:rPr>
              <w:rFonts w:eastAsiaTheme="minorEastAsia"/>
              <w:noProof/>
              <w:lang w:val="fr-FR" w:eastAsia="fr-FR"/>
            </w:rPr>
          </w:pPr>
          <w:hyperlink w:anchor="_Toc87710063" w:history="1">
            <w:r w:rsidRPr="00137481">
              <w:rPr>
                <w:rStyle w:val="Lienhypertexte"/>
                <w:noProof/>
              </w:rPr>
              <w:t>Analysis of Risks and risk mitigation measures</w:t>
            </w:r>
            <w:r>
              <w:rPr>
                <w:noProof/>
                <w:webHidden/>
              </w:rPr>
              <w:tab/>
            </w:r>
            <w:r>
              <w:rPr>
                <w:noProof/>
                <w:webHidden/>
              </w:rPr>
              <w:fldChar w:fldCharType="begin"/>
            </w:r>
            <w:r>
              <w:rPr>
                <w:noProof/>
                <w:webHidden/>
              </w:rPr>
              <w:instrText xml:space="preserve"> PAGEREF _Toc87710063 \h </w:instrText>
            </w:r>
            <w:r>
              <w:rPr>
                <w:noProof/>
                <w:webHidden/>
              </w:rPr>
            </w:r>
            <w:r>
              <w:rPr>
                <w:noProof/>
                <w:webHidden/>
              </w:rPr>
              <w:fldChar w:fldCharType="separate"/>
            </w:r>
            <w:r>
              <w:rPr>
                <w:noProof/>
                <w:webHidden/>
              </w:rPr>
              <w:t>18</w:t>
            </w:r>
            <w:r>
              <w:rPr>
                <w:noProof/>
                <w:webHidden/>
              </w:rPr>
              <w:fldChar w:fldCharType="end"/>
            </w:r>
          </w:hyperlink>
        </w:p>
        <w:p w14:paraId="47E67C13" w14:textId="6A48B72A" w:rsidR="002B4B13" w:rsidRDefault="002B4B13">
          <w:pPr>
            <w:pStyle w:val="TM1"/>
            <w:rPr>
              <w:rFonts w:eastAsiaTheme="minorEastAsia"/>
              <w:noProof/>
              <w:lang w:val="fr-FR" w:eastAsia="fr-FR"/>
            </w:rPr>
          </w:pPr>
          <w:hyperlink w:anchor="_Toc87710064" w:history="1">
            <w:r w:rsidRPr="00137481">
              <w:rPr>
                <w:rStyle w:val="Lienhypertexte"/>
                <w:noProof/>
              </w:rPr>
              <w:t>Annexes:</w:t>
            </w:r>
            <w:r>
              <w:rPr>
                <w:noProof/>
                <w:webHidden/>
              </w:rPr>
              <w:tab/>
            </w:r>
            <w:r>
              <w:rPr>
                <w:noProof/>
                <w:webHidden/>
              </w:rPr>
              <w:fldChar w:fldCharType="begin"/>
            </w:r>
            <w:r>
              <w:rPr>
                <w:noProof/>
                <w:webHidden/>
              </w:rPr>
              <w:instrText xml:space="preserve"> PAGEREF _Toc87710064 \h </w:instrText>
            </w:r>
            <w:r>
              <w:rPr>
                <w:noProof/>
                <w:webHidden/>
              </w:rPr>
            </w:r>
            <w:r>
              <w:rPr>
                <w:noProof/>
                <w:webHidden/>
              </w:rPr>
              <w:fldChar w:fldCharType="separate"/>
            </w:r>
            <w:r>
              <w:rPr>
                <w:noProof/>
                <w:webHidden/>
              </w:rPr>
              <w:t>19</w:t>
            </w:r>
            <w:r>
              <w:rPr>
                <w:noProof/>
                <w:webHidden/>
              </w:rPr>
              <w:fldChar w:fldCharType="end"/>
            </w:r>
          </w:hyperlink>
        </w:p>
        <w:p w14:paraId="111099CD" w14:textId="7032CFD3" w:rsidR="0061716B" w:rsidRPr="0061716B" w:rsidRDefault="0061716B" w:rsidP="00E22A4B">
          <w:pPr>
            <w:pStyle w:val="TM1"/>
          </w:pPr>
          <w:r w:rsidRPr="0061716B">
            <w:fldChar w:fldCharType="end"/>
          </w:r>
        </w:p>
      </w:sdtContent>
    </w:sdt>
    <w:p w14:paraId="35486351" w14:textId="2B70C575" w:rsidR="00D941A4" w:rsidRDefault="00836059" w:rsidP="00D941A4">
      <w:pPr>
        <w:pStyle w:val="Titre1"/>
        <w:rPr>
          <w:color w:val="auto"/>
        </w:rPr>
      </w:pPr>
      <w:bookmarkStart w:id="0" w:name="_Toc87710040"/>
      <w:r>
        <w:rPr>
          <w:color w:val="auto"/>
        </w:rPr>
        <w:lastRenderedPageBreak/>
        <w:t>Background</w:t>
      </w:r>
      <w:r w:rsidR="003F02F1">
        <w:rPr>
          <w:color w:val="auto"/>
        </w:rPr>
        <w:t xml:space="preserve"> information</w:t>
      </w:r>
      <w:bookmarkEnd w:id="0"/>
    </w:p>
    <w:p w14:paraId="6199F6FF" w14:textId="77777777" w:rsidR="00F421D0" w:rsidRPr="00F421D0" w:rsidRDefault="00F421D0" w:rsidP="00F421D0"/>
    <w:p w14:paraId="3D3A5B7C" w14:textId="31DC0C2E" w:rsidR="00964DA6" w:rsidRPr="0061716B" w:rsidRDefault="00964DA6" w:rsidP="00DC288D">
      <w:pPr>
        <w:ind w:left="360"/>
        <w:jc w:val="both"/>
      </w:pPr>
      <w:r w:rsidRPr="0061716B">
        <w:t xml:space="preserve">UNDP’s office in Guinea Bissau has been playing a </w:t>
      </w:r>
      <w:r w:rsidR="00DC288D" w:rsidRPr="0061716B">
        <w:t>key</w:t>
      </w:r>
      <w:r w:rsidRPr="0061716B">
        <w:t xml:space="preserve"> role in the health sector since 2004, managing the resources of the Global Fund as principal recipient (from 2004 to 2009 and since 2013 to date)</w:t>
      </w:r>
      <w:r w:rsidR="00DC288D" w:rsidRPr="0061716B">
        <w:t>, allowing for the continuity of life-saving health services during the multiple political crisis that have affected the country over the last years</w:t>
      </w:r>
      <w:r w:rsidRPr="0061716B">
        <w:t>. This role has allowed UNDP and its national and international implementation partners to deliver large volumes of quality health services, strengthening the national response to HIV/Aids, Tuberculosis and Malaria, but also contributing to the improvement of the national supply chain of medicines and medical products</w:t>
      </w:r>
      <w:r w:rsidR="00CE4489">
        <w:t xml:space="preserve"> and strengthening the monitoring and evaluation systems</w:t>
      </w:r>
      <w:r w:rsidRPr="0061716B">
        <w:t>. Despite the weaknesses of the health sector</w:t>
      </w:r>
      <w:r w:rsidR="00D45BA8" w:rsidRPr="0061716B">
        <w:t xml:space="preserve"> and the chronic political instability of the country over the last years</w:t>
      </w:r>
      <w:r w:rsidRPr="0061716B">
        <w:t xml:space="preserve">, </w:t>
      </w:r>
      <w:r w:rsidR="00530F20" w:rsidRPr="0061716B">
        <w:t>significant</w:t>
      </w:r>
      <w:r w:rsidRPr="0061716B">
        <w:t xml:space="preserve"> progress has been </w:t>
      </w:r>
      <w:r w:rsidR="00530F20" w:rsidRPr="0061716B">
        <w:t>achieved</w:t>
      </w:r>
      <w:r w:rsidRPr="0061716B">
        <w:t xml:space="preserve"> in the response to the 3 diseases.</w:t>
      </w:r>
    </w:p>
    <w:p w14:paraId="02D46A69" w14:textId="620CF23F" w:rsidR="00964DA6" w:rsidRPr="0061716B" w:rsidRDefault="00530F20" w:rsidP="00BE7B16">
      <w:pPr>
        <w:ind w:left="357"/>
        <w:jc w:val="both"/>
      </w:pPr>
      <w:r w:rsidRPr="0061716B">
        <w:t xml:space="preserve">Building on its success in the implementation of health projects, </w:t>
      </w:r>
      <w:r w:rsidR="00964DA6" w:rsidRPr="0061716B">
        <w:t xml:space="preserve">UNDP country office </w:t>
      </w:r>
      <w:r w:rsidRPr="0061716B">
        <w:t>has been</w:t>
      </w:r>
      <w:r w:rsidR="00964DA6" w:rsidRPr="0061716B">
        <w:t xml:space="preserve"> </w:t>
      </w:r>
      <w:r w:rsidRPr="0061716B">
        <w:t xml:space="preserve">over the last years </w:t>
      </w:r>
      <w:r w:rsidR="00964DA6" w:rsidRPr="0061716B">
        <w:t xml:space="preserve">willing to expand its offer of health </w:t>
      </w:r>
      <w:r w:rsidRPr="0061716B">
        <w:t xml:space="preserve">and social protection </w:t>
      </w:r>
      <w:r w:rsidR="00CE4489">
        <w:t>initiatives</w:t>
      </w:r>
      <w:r w:rsidR="00964DA6" w:rsidRPr="0061716B">
        <w:t xml:space="preserve">, for </w:t>
      </w:r>
      <w:r w:rsidR="00CE4489">
        <w:t xml:space="preserve">the following </w:t>
      </w:r>
      <w:r w:rsidR="00964DA6" w:rsidRPr="0061716B">
        <w:t>reasons:</w:t>
      </w:r>
    </w:p>
    <w:p w14:paraId="2A02E0C3" w14:textId="75366DB7" w:rsidR="00964DA6" w:rsidRPr="0061716B" w:rsidRDefault="00964DA6" w:rsidP="00DC288D">
      <w:pPr>
        <w:pStyle w:val="Paragraphedeliste"/>
        <w:numPr>
          <w:ilvl w:val="0"/>
          <w:numId w:val="5"/>
        </w:numPr>
        <w:rPr>
          <w:lang w:val="en-GB"/>
        </w:rPr>
      </w:pPr>
      <w:r w:rsidRPr="0061716B">
        <w:rPr>
          <w:lang w:val="en-GB"/>
        </w:rPr>
        <w:t xml:space="preserve">Health has a central place in </w:t>
      </w:r>
      <w:r w:rsidR="00530F20" w:rsidRPr="0061716B">
        <w:rPr>
          <w:lang w:val="en-GB"/>
        </w:rPr>
        <w:t xml:space="preserve">the </w:t>
      </w:r>
      <w:r w:rsidRPr="0061716B">
        <w:rPr>
          <w:lang w:val="en-GB"/>
        </w:rPr>
        <w:t xml:space="preserve">SDG 3 “Ensure healthy lives and promote well-being for all at all ages”, underpinned by 13 targets. Almost all the other 16 </w:t>
      </w:r>
      <w:r w:rsidR="00530F20" w:rsidRPr="0061716B">
        <w:rPr>
          <w:lang w:val="en-GB"/>
        </w:rPr>
        <w:t>SDGs</w:t>
      </w:r>
      <w:r w:rsidRPr="0061716B">
        <w:rPr>
          <w:lang w:val="en-GB"/>
        </w:rPr>
        <w:t xml:space="preserve"> are related to </w:t>
      </w:r>
      <w:r w:rsidR="009251F6" w:rsidRPr="0061716B">
        <w:rPr>
          <w:lang w:val="en-GB"/>
        </w:rPr>
        <w:t>health,</w:t>
      </w:r>
      <w:r w:rsidRPr="0061716B">
        <w:rPr>
          <w:lang w:val="en-GB"/>
        </w:rPr>
        <w:t xml:space="preserve"> or their achievement will contribute to health indirectly.</w:t>
      </w:r>
    </w:p>
    <w:p w14:paraId="4B756F89" w14:textId="1A3F670F" w:rsidR="00964DA6" w:rsidRPr="0061716B" w:rsidRDefault="00964DA6" w:rsidP="00DC288D">
      <w:pPr>
        <w:pStyle w:val="Paragraphedeliste"/>
        <w:numPr>
          <w:ilvl w:val="0"/>
          <w:numId w:val="5"/>
        </w:numPr>
        <w:rPr>
          <w:lang w:val="en-GB"/>
        </w:rPr>
      </w:pPr>
      <w:r w:rsidRPr="0061716B">
        <w:rPr>
          <w:lang w:val="en-GB"/>
        </w:rPr>
        <w:t xml:space="preserve">The implementation of Global Fund grants has </w:t>
      </w:r>
      <w:r w:rsidR="00CE4489">
        <w:rPr>
          <w:lang w:val="en-GB"/>
        </w:rPr>
        <w:t>demonstrated</w:t>
      </w:r>
      <w:r w:rsidRPr="0061716B">
        <w:rPr>
          <w:lang w:val="en-GB"/>
        </w:rPr>
        <w:t xml:space="preserve"> the difficulty to deliver vertical health services in a very weak health </w:t>
      </w:r>
      <w:r w:rsidR="00CE4489">
        <w:rPr>
          <w:lang w:val="en-GB"/>
        </w:rPr>
        <w:t>system</w:t>
      </w:r>
      <w:r w:rsidRPr="0061716B">
        <w:rPr>
          <w:lang w:val="en-GB"/>
        </w:rPr>
        <w:t xml:space="preserve">, where health data </w:t>
      </w:r>
      <w:r w:rsidR="00530F20" w:rsidRPr="0061716B">
        <w:rPr>
          <w:lang w:val="en-GB"/>
        </w:rPr>
        <w:t xml:space="preserve">production </w:t>
      </w:r>
      <w:r w:rsidRPr="0061716B">
        <w:rPr>
          <w:lang w:val="en-GB"/>
        </w:rPr>
        <w:t>and distribution of medicines</w:t>
      </w:r>
      <w:r w:rsidR="00CE4489">
        <w:rPr>
          <w:lang w:val="en-GB"/>
        </w:rPr>
        <w:t xml:space="preserve">, </w:t>
      </w:r>
      <w:r w:rsidR="00CE4489" w:rsidRPr="0061716B">
        <w:rPr>
          <w:lang w:val="en-GB"/>
        </w:rPr>
        <w:t>for instance</w:t>
      </w:r>
      <w:r w:rsidR="00CE4489">
        <w:rPr>
          <w:lang w:val="en-GB"/>
        </w:rPr>
        <w:t>,</w:t>
      </w:r>
      <w:r w:rsidRPr="0061716B">
        <w:rPr>
          <w:lang w:val="en-GB"/>
        </w:rPr>
        <w:t xml:space="preserve"> can only be achieved through massive efforts</w:t>
      </w:r>
      <w:r w:rsidR="00087CDD">
        <w:rPr>
          <w:lang w:val="en-GB"/>
        </w:rPr>
        <w:t>, hence the need for health system strengthening initiatives</w:t>
      </w:r>
      <w:r w:rsidR="00530F20" w:rsidRPr="0061716B">
        <w:rPr>
          <w:lang w:val="en-GB"/>
        </w:rPr>
        <w:t>.</w:t>
      </w:r>
    </w:p>
    <w:p w14:paraId="7344AB51" w14:textId="185202C1" w:rsidR="00964DA6" w:rsidRPr="0061716B" w:rsidRDefault="00964DA6" w:rsidP="00DC288D">
      <w:pPr>
        <w:pStyle w:val="Paragraphedeliste"/>
        <w:numPr>
          <w:ilvl w:val="0"/>
          <w:numId w:val="5"/>
        </w:numPr>
        <w:rPr>
          <w:lang w:val="en-GB"/>
        </w:rPr>
      </w:pPr>
      <w:r w:rsidRPr="0061716B">
        <w:rPr>
          <w:lang w:val="en-GB"/>
        </w:rPr>
        <w:t xml:space="preserve">The UNDP </w:t>
      </w:r>
      <w:r w:rsidR="00EB2418" w:rsidRPr="0061716B">
        <w:rPr>
          <w:lang w:val="en-GB"/>
        </w:rPr>
        <w:t xml:space="preserve">health and social protection </w:t>
      </w:r>
      <w:r w:rsidRPr="0061716B">
        <w:rPr>
          <w:lang w:val="en-GB"/>
        </w:rPr>
        <w:t xml:space="preserve">corporate offer goes </w:t>
      </w:r>
      <w:r w:rsidR="00CE4489">
        <w:rPr>
          <w:lang w:val="en-GB"/>
        </w:rPr>
        <w:t xml:space="preserve">well </w:t>
      </w:r>
      <w:r w:rsidRPr="0061716B">
        <w:rPr>
          <w:lang w:val="en-GB"/>
        </w:rPr>
        <w:t>beyond the implementation of GF funded grants</w:t>
      </w:r>
      <w:r w:rsidR="00530F20" w:rsidRPr="0061716B">
        <w:rPr>
          <w:lang w:val="en-GB"/>
        </w:rPr>
        <w:t>.</w:t>
      </w:r>
    </w:p>
    <w:p w14:paraId="2C6D2662" w14:textId="37DD7B4E" w:rsidR="00964DA6" w:rsidRDefault="00964DA6" w:rsidP="00DC288D">
      <w:pPr>
        <w:pStyle w:val="Paragraphedeliste"/>
        <w:numPr>
          <w:ilvl w:val="0"/>
          <w:numId w:val="5"/>
        </w:numPr>
        <w:rPr>
          <w:lang w:val="en-GB"/>
        </w:rPr>
      </w:pPr>
      <w:r w:rsidRPr="0061716B">
        <w:rPr>
          <w:lang w:val="en-GB"/>
        </w:rPr>
        <w:t xml:space="preserve">There is interest shown by </w:t>
      </w:r>
      <w:r w:rsidR="00530F20" w:rsidRPr="0061716B">
        <w:rPr>
          <w:lang w:val="en-GB"/>
        </w:rPr>
        <w:t>several</w:t>
      </w:r>
      <w:r w:rsidRPr="0061716B">
        <w:rPr>
          <w:lang w:val="en-GB"/>
        </w:rPr>
        <w:t xml:space="preserve"> donors to rely on a trustworthy implementer of health projects</w:t>
      </w:r>
      <w:r w:rsidR="00530F20" w:rsidRPr="0061716B">
        <w:rPr>
          <w:lang w:val="en-GB"/>
        </w:rPr>
        <w:t xml:space="preserve"> and social protection initiatives</w:t>
      </w:r>
      <w:r w:rsidRPr="0061716B">
        <w:rPr>
          <w:lang w:val="en-GB"/>
        </w:rPr>
        <w:t xml:space="preserve">. </w:t>
      </w:r>
      <w:r w:rsidR="00530F20" w:rsidRPr="0061716B">
        <w:rPr>
          <w:lang w:val="en-GB"/>
        </w:rPr>
        <w:t>As a result, withi</w:t>
      </w:r>
      <w:r w:rsidRPr="0061716B">
        <w:rPr>
          <w:lang w:val="en-GB"/>
        </w:rPr>
        <w:t>n the COVID</w:t>
      </w:r>
      <w:r w:rsidR="00530F20" w:rsidRPr="0061716B">
        <w:rPr>
          <w:lang w:val="en-GB"/>
        </w:rPr>
        <w:t>-19</w:t>
      </w:r>
      <w:r w:rsidRPr="0061716B">
        <w:rPr>
          <w:lang w:val="en-GB"/>
        </w:rPr>
        <w:t xml:space="preserve"> context, the World Bank and the Ministry of Economy </w:t>
      </w:r>
      <w:r w:rsidR="0083282A">
        <w:rPr>
          <w:lang w:val="en-GB"/>
        </w:rPr>
        <w:t xml:space="preserve">and Planning </w:t>
      </w:r>
      <w:r w:rsidRPr="0061716B">
        <w:rPr>
          <w:lang w:val="en-GB"/>
        </w:rPr>
        <w:t>selected UNDP for the procurement of $6.5m COVID</w:t>
      </w:r>
      <w:r w:rsidR="00530F20" w:rsidRPr="0061716B">
        <w:rPr>
          <w:lang w:val="en-GB"/>
        </w:rPr>
        <w:t xml:space="preserve">-related </w:t>
      </w:r>
      <w:r w:rsidRPr="0061716B">
        <w:rPr>
          <w:lang w:val="en-GB"/>
        </w:rPr>
        <w:t xml:space="preserve">medical supplies and </w:t>
      </w:r>
      <w:r w:rsidR="00530F20" w:rsidRPr="0061716B">
        <w:rPr>
          <w:lang w:val="en-GB"/>
        </w:rPr>
        <w:t>are</w:t>
      </w:r>
      <w:r w:rsidRPr="0061716B">
        <w:rPr>
          <w:lang w:val="en-GB"/>
        </w:rPr>
        <w:t xml:space="preserve"> exploring the possibility to expand the portfolio to Maternal and Child Health.</w:t>
      </w:r>
    </w:p>
    <w:p w14:paraId="4BDF0D85" w14:textId="6B5F6864" w:rsidR="002F4333" w:rsidRDefault="002F4333" w:rsidP="00DC288D">
      <w:pPr>
        <w:pStyle w:val="Paragraphedeliste"/>
        <w:numPr>
          <w:ilvl w:val="0"/>
          <w:numId w:val="5"/>
        </w:numPr>
        <w:rPr>
          <w:lang w:val="en-GB"/>
        </w:rPr>
      </w:pPr>
      <w:r>
        <w:rPr>
          <w:lang w:val="en-GB"/>
        </w:rPr>
        <w:t xml:space="preserve">The current COVID 19 crisis has created new dialogue opportunities </w:t>
      </w:r>
      <w:r w:rsidR="00072D65">
        <w:rPr>
          <w:lang w:val="en-GB"/>
        </w:rPr>
        <w:t xml:space="preserve">between the national authorities and the community of donors, and </w:t>
      </w:r>
      <w:r w:rsidR="008615FC">
        <w:rPr>
          <w:lang w:val="en-GB"/>
        </w:rPr>
        <w:t>opened up the possibility to “do things differently”</w:t>
      </w:r>
      <w:r w:rsidR="00EE7531">
        <w:rPr>
          <w:lang w:val="en-GB"/>
        </w:rPr>
        <w:t>. In this context, the possibility to “connect the dots</w:t>
      </w:r>
      <w:r w:rsidR="006C032E">
        <w:rPr>
          <w:lang w:val="en-GB"/>
        </w:rPr>
        <w:t>”</w:t>
      </w:r>
      <w:r w:rsidR="00EE7531">
        <w:rPr>
          <w:lang w:val="en-GB"/>
        </w:rPr>
        <w:t xml:space="preserve"> and have a more comprehensive approach to health</w:t>
      </w:r>
      <w:r w:rsidR="00B55EEC">
        <w:rPr>
          <w:lang w:val="en-GB"/>
        </w:rPr>
        <w:t xml:space="preserve"> and social protection, with a broader set of interventions and actors.</w:t>
      </w:r>
    </w:p>
    <w:p w14:paraId="2DA3D2A1" w14:textId="41A5DF10" w:rsidR="006A2E78" w:rsidRDefault="0083406E" w:rsidP="006A2E78">
      <w:pPr>
        <w:ind w:left="360"/>
        <w:jc w:val="both"/>
      </w:pPr>
      <w:r w:rsidRPr="0061716B">
        <w:t xml:space="preserve">The United Nations Sustainable Development Cooperation Framework </w:t>
      </w:r>
      <w:r w:rsidR="00530F20" w:rsidRPr="0061716B">
        <w:t xml:space="preserve">(UNSDCF) </w:t>
      </w:r>
      <w:r w:rsidRPr="0061716B">
        <w:t xml:space="preserve">for 2022-2026 for </w:t>
      </w:r>
      <w:r w:rsidR="00DD0B72">
        <w:t xml:space="preserve">Guinea </w:t>
      </w:r>
      <w:r w:rsidRPr="0061716B">
        <w:t xml:space="preserve">Bissau, the UN-wide planning process, is under development during the first semester of 2021, and emphasizes heavily on the improvement of the delivery of social services such Health, Water, Sanitation and Hygiene, Education and </w:t>
      </w:r>
      <w:r w:rsidR="00530F20" w:rsidRPr="0061716B">
        <w:t xml:space="preserve">Nutrition </w:t>
      </w:r>
      <w:r w:rsidRPr="0061716B">
        <w:t>to the population. UNDP is concurrently developing its Country Programme Document (</w:t>
      </w:r>
      <w:r w:rsidR="00530F20" w:rsidRPr="0061716B">
        <w:t xml:space="preserve">CDP </w:t>
      </w:r>
      <w:r w:rsidRPr="0061716B">
        <w:t>2022-2026)</w:t>
      </w:r>
      <w:r w:rsidR="00530F20" w:rsidRPr="0061716B">
        <w:t>. Both the UNSDCF and the CDP represent a good opportunity to reflect the willingness of UNDP to increase its investment in health and social protection</w:t>
      </w:r>
      <w:r w:rsidR="00FF49EB" w:rsidRPr="0061716B">
        <w:t xml:space="preserve">, </w:t>
      </w:r>
      <w:r w:rsidR="00530F20" w:rsidRPr="0061716B">
        <w:t>to take stock of the already important engagement with the sector</w:t>
      </w:r>
      <w:r w:rsidR="000D3913" w:rsidRPr="0061716B">
        <w:rPr>
          <w:rStyle w:val="Appelnotedebasdep"/>
        </w:rPr>
        <w:footnoteReference w:id="1"/>
      </w:r>
      <w:r w:rsidR="00FF49EB" w:rsidRPr="0061716B">
        <w:t xml:space="preserve"> in the country and to </w:t>
      </w:r>
      <w:r w:rsidR="000D3913" w:rsidRPr="0061716B">
        <w:t>take advantage of the existing experience in health and social protection</w:t>
      </w:r>
      <w:r w:rsidR="00FF49EB" w:rsidRPr="0061716B">
        <w:t>, locally and globally</w:t>
      </w:r>
      <w:r w:rsidR="000D3913" w:rsidRPr="0061716B">
        <w:t>.</w:t>
      </w:r>
    </w:p>
    <w:p w14:paraId="7432E307" w14:textId="66C3DEB1" w:rsidR="006A2E78" w:rsidRPr="0061716B" w:rsidRDefault="006A2E78" w:rsidP="006A2E78">
      <w:pPr>
        <w:ind w:left="360"/>
        <w:jc w:val="both"/>
      </w:pPr>
      <w:r>
        <w:t xml:space="preserve">Simultaneously, the COVID-19 pandemic represents an opportunity to accelerate progress and meet the SDGs targets, achieve significant transformations of the affected countries, into greener, more equitable </w:t>
      </w:r>
      <w:r>
        <w:lastRenderedPageBreak/>
        <w:t>spaces, providing employment opportunities for the poor and fragile groups, as well as a more robust social protection framework, as reflected in the “Beyond Recovery</w:t>
      </w:r>
      <w:r>
        <w:rPr>
          <w:rStyle w:val="Appelnotedebasdep"/>
        </w:rPr>
        <w:footnoteReference w:id="2"/>
      </w:r>
      <w:r>
        <w:t>” and UNDP COVID 2.0 narratives.</w:t>
      </w:r>
    </w:p>
    <w:p w14:paraId="65B0C9BB" w14:textId="208E7473" w:rsidR="0083406E" w:rsidRPr="0061716B" w:rsidRDefault="0083406E" w:rsidP="00DC288D">
      <w:pPr>
        <w:ind w:left="360"/>
        <w:jc w:val="both"/>
      </w:pPr>
      <w:r w:rsidRPr="0061716B">
        <w:t xml:space="preserve">For the health </w:t>
      </w:r>
      <w:r w:rsidR="000D3913" w:rsidRPr="0061716B">
        <w:t xml:space="preserve">and social protection </w:t>
      </w:r>
      <w:r w:rsidRPr="0061716B">
        <w:t xml:space="preserve">sector (outcome 3 of the </w:t>
      </w:r>
      <w:r w:rsidR="000D3913" w:rsidRPr="0061716B">
        <w:t xml:space="preserve">2022-2026 </w:t>
      </w:r>
      <w:r w:rsidRPr="0061716B">
        <w:t>UNSDCF), the following priorities have been identified</w:t>
      </w:r>
      <w:r w:rsidR="005B0F3E">
        <w:t xml:space="preserve">, that </w:t>
      </w:r>
      <w:r w:rsidR="005B0F3E" w:rsidRPr="0061716B">
        <w:rPr>
          <w:rFonts w:cstheme="minorHAnsi"/>
        </w:rPr>
        <w:t>constitute the foundation of the investment strategy recommended in this document</w:t>
      </w:r>
      <w:r w:rsidRPr="0061716B">
        <w:t>:</w:t>
      </w:r>
    </w:p>
    <w:p w14:paraId="1A09C9A5" w14:textId="040BBAB0" w:rsidR="00D941A4" w:rsidRPr="0061716B" w:rsidRDefault="00D941A4" w:rsidP="00DC288D">
      <w:pPr>
        <w:pStyle w:val="Paragraphedeliste"/>
        <w:numPr>
          <w:ilvl w:val="0"/>
          <w:numId w:val="8"/>
        </w:numPr>
        <w:rPr>
          <w:lang w:val="en-GB"/>
        </w:rPr>
      </w:pPr>
      <w:r w:rsidRPr="0061716B">
        <w:rPr>
          <w:lang w:val="en-GB"/>
        </w:rPr>
        <w:t xml:space="preserve">Output 3.1: Improved health and social services as well as social protection schemes to respond to citizens needs in health, </w:t>
      </w:r>
      <w:r w:rsidR="000D3913" w:rsidRPr="0061716B">
        <w:rPr>
          <w:lang w:val="en-GB"/>
        </w:rPr>
        <w:t>well-being,</w:t>
      </w:r>
      <w:r w:rsidRPr="0061716B">
        <w:rPr>
          <w:lang w:val="en-GB"/>
        </w:rPr>
        <w:t xml:space="preserve"> and nascent social security.</w:t>
      </w:r>
    </w:p>
    <w:p w14:paraId="04896F6D" w14:textId="77777777" w:rsidR="00D941A4" w:rsidRPr="0061716B" w:rsidRDefault="00D941A4" w:rsidP="00DC288D">
      <w:pPr>
        <w:pStyle w:val="Paragraphedeliste"/>
        <w:numPr>
          <w:ilvl w:val="0"/>
          <w:numId w:val="8"/>
        </w:numPr>
        <w:rPr>
          <w:lang w:val="en-GB"/>
        </w:rPr>
      </w:pPr>
      <w:r w:rsidRPr="0061716B">
        <w:rPr>
          <w:lang w:val="en-GB"/>
        </w:rPr>
        <w:t>Output 3.2: Enhanced health seeking behaviours to eliminate harmful practices and reduce risks.</w:t>
      </w:r>
    </w:p>
    <w:p w14:paraId="1B49A115" w14:textId="55F83582" w:rsidR="00BC627E" w:rsidRPr="0061716B" w:rsidRDefault="00BC627E" w:rsidP="00DC288D">
      <w:pPr>
        <w:jc w:val="both"/>
        <w:rPr>
          <w:rFonts w:cstheme="minorHAnsi"/>
        </w:rPr>
      </w:pPr>
      <w:r w:rsidRPr="0061716B">
        <w:rPr>
          <w:rFonts w:cstheme="minorHAnsi"/>
        </w:rPr>
        <w:t xml:space="preserve">This </w:t>
      </w:r>
      <w:r w:rsidR="001F4D70" w:rsidRPr="0061716B">
        <w:rPr>
          <w:rFonts w:cstheme="minorHAnsi"/>
        </w:rPr>
        <w:t>plan</w:t>
      </w:r>
      <w:r w:rsidRPr="0061716B">
        <w:rPr>
          <w:rFonts w:cstheme="minorHAnsi"/>
        </w:rPr>
        <w:t xml:space="preserve"> has been defined in close collaboration with national and international partners and is based on the existing needs and challenges that were identified during a series of interviews</w:t>
      </w:r>
      <w:r w:rsidR="001E3F30">
        <w:rPr>
          <w:rFonts w:cstheme="minorHAnsi"/>
        </w:rPr>
        <w:t xml:space="preserve"> and review of the available documentation</w:t>
      </w:r>
      <w:r w:rsidRPr="0061716B">
        <w:rPr>
          <w:rFonts w:cstheme="minorHAnsi"/>
        </w:rPr>
        <w:t>.</w:t>
      </w:r>
    </w:p>
    <w:p w14:paraId="278449B8" w14:textId="7608EBAB" w:rsidR="00D941A4" w:rsidRDefault="00BC627E" w:rsidP="00DC288D">
      <w:pPr>
        <w:jc w:val="both"/>
        <w:rPr>
          <w:rFonts w:cstheme="minorHAnsi"/>
        </w:rPr>
      </w:pPr>
      <w:r w:rsidRPr="0061716B">
        <w:rPr>
          <w:rFonts w:cstheme="minorHAnsi"/>
        </w:rPr>
        <w:t xml:space="preserve">Finally, the proposal </w:t>
      </w:r>
      <w:r w:rsidR="00CE4489" w:rsidRPr="0061716B">
        <w:rPr>
          <w:rFonts w:cstheme="minorHAnsi"/>
        </w:rPr>
        <w:t>unquestionably</w:t>
      </w:r>
      <w:r w:rsidRPr="0061716B">
        <w:rPr>
          <w:rFonts w:cstheme="minorHAnsi"/>
        </w:rPr>
        <w:t xml:space="preserve"> translates the recent national context, marked by a </w:t>
      </w:r>
      <w:r w:rsidR="00CE4489">
        <w:rPr>
          <w:rFonts w:cstheme="minorHAnsi"/>
        </w:rPr>
        <w:t xml:space="preserve">persistence of </w:t>
      </w:r>
      <w:r w:rsidRPr="0061716B">
        <w:rPr>
          <w:rFonts w:cstheme="minorHAnsi"/>
        </w:rPr>
        <w:t>the COVID-19 pandemic, that will shape many health interventions in the short and long term, especially in terms of health data, health system preparedness and emergency response.</w:t>
      </w:r>
    </w:p>
    <w:p w14:paraId="4F45FF66" w14:textId="6FEBEAB0" w:rsidR="001E3F30" w:rsidRDefault="001E3F30" w:rsidP="00426D22">
      <w:pPr>
        <w:pStyle w:val="Titre1"/>
      </w:pPr>
      <w:bookmarkStart w:id="1" w:name="_Toc87710041"/>
      <w:r>
        <w:t>Founding principles of the health and social protection strategy</w:t>
      </w:r>
      <w:bookmarkEnd w:id="1"/>
    </w:p>
    <w:p w14:paraId="2D06F2A8" w14:textId="793B1E55" w:rsidR="009741F6" w:rsidRDefault="009741F6" w:rsidP="00DC288D">
      <w:pPr>
        <w:jc w:val="both"/>
        <w:rPr>
          <w:rFonts w:cstheme="minorHAnsi"/>
        </w:rPr>
      </w:pPr>
      <w:r>
        <w:rPr>
          <w:rFonts w:cstheme="minorHAnsi"/>
        </w:rPr>
        <w:t>The proposed strategy relies on a series</w:t>
      </w:r>
      <w:r w:rsidR="00FA4B08">
        <w:rPr>
          <w:rFonts w:cstheme="minorHAnsi"/>
        </w:rPr>
        <w:t xml:space="preserve"> of principles </w:t>
      </w:r>
      <w:r w:rsidR="00D07B19">
        <w:rPr>
          <w:rFonts w:cstheme="minorHAnsi"/>
        </w:rPr>
        <w:t xml:space="preserve">that have guided its formulation: </w:t>
      </w:r>
    </w:p>
    <w:p w14:paraId="6F896224" w14:textId="4878B421" w:rsidR="005334DC" w:rsidRDefault="005334DC" w:rsidP="00DC288D">
      <w:pPr>
        <w:jc w:val="both"/>
        <w:rPr>
          <w:rFonts w:cstheme="minorHAnsi"/>
        </w:rPr>
      </w:pPr>
      <w:r>
        <w:rPr>
          <w:rFonts w:cstheme="minorHAnsi"/>
        </w:rPr>
        <w:t xml:space="preserve">-The national health system </w:t>
      </w:r>
      <w:r w:rsidR="002E7C05">
        <w:rPr>
          <w:rFonts w:cstheme="minorHAnsi"/>
        </w:rPr>
        <w:t xml:space="preserve">of Guinea Bissau </w:t>
      </w:r>
      <w:r>
        <w:rPr>
          <w:rFonts w:cstheme="minorHAnsi"/>
        </w:rPr>
        <w:t xml:space="preserve">cannot, alone, tackle the issues related to the health of the population without profound reforms in its funding </w:t>
      </w:r>
      <w:r w:rsidR="002E7C05">
        <w:rPr>
          <w:rFonts w:cstheme="minorHAnsi"/>
        </w:rPr>
        <w:t xml:space="preserve">base, and requires a massive </w:t>
      </w:r>
      <w:r w:rsidR="00B842F4">
        <w:rPr>
          <w:rFonts w:cstheme="minorHAnsi"/>
        </w:rPr>
        <w:t>effort to find alternative sources of funding, both national and international</w:t>
      </w:r>
    </w:p>
    <w:p w14:paraId="497BA9D4" w14:textId="5EA33504" w:rsidR="005334DC" w:rsidRDefault="005334DC" w:rsidP="00DC288D">
      <w:pPr>
        <w:jc w:val="both"/>
        <w:rPr>
          <w:rFonts w:cstheme="minorHAnsi"/>
        </w:rPr>
      </w:pPr>
      <w:r>
        <w:rPr>
          <w:rFonts w:cstheme="minorHAnsi"/>
        </w:rPr>
        <w:t>- The massive progress made by technology should benefit</w:t>
      </w:r>
      <w:r w:rsidR="00391E5B">
        <w:rPr>
          <w:rFonts w:cstheme="minorHAnsi"/>
        </w:rPr>
        <w:t xml:space="preserve"> to the population and innovation should be a core component in the design of </w:t>
      </w:r>
      <w:r w:rsidR="00165805">
        <w:rPr>
          <w:rFonts w:cstheme="minorHAnsi"/>
        </w:rPr>
        <w:t>the strategy</w:t>
      </w:r>
    </w:p>
    <w:p w14:paraId="7421AF9F" w14:textId="1EAF1700" w:rsidR="005334DC" w:rsidRDefault="005334DC" w:rsidP="00DC288D">
      <w:pPr>
        <w:jc w:val="both"/>
        <w:rPr>
          <w:rFonts w:cstheme="minorHAnsi"/>
        </w:rPr>
      </w:pPr>
      <w:r>
        <w:rPr>
          <w:rFonts w:cstheme="minorHAnsi"/>
        </w:rPr>
        <w:t xml:space="preserve">- </w:t>
      </w:r>
      <w:r w:rsidR="00A1495B">
        <w:rPr>
          <w:rFonts w:cstheme="minorHAnsi"/>
        </w:rPr>
        <w:t xml:space="preserve">The scope of social protection is </w:t>
      </w:r>
      <w:r w:rsidR="0094315B">
        <w:rPr>
          <w:rFonts w:cstheme="minorHAnsi"/>
        </w:rPr>
        <w:t xml:space="preserve">very diverse and encompasses actions as diverse as </w:t>
      </w:r>
      <w:r w:rsidR="00D20CD2">
        <w:rPr>
          <w:rFonts w:cstheme="minorHAnsi"/>
        </w:rPr>
        <w:t xml:space="preserve">the design and implementation of social </w:t>
      </w:r>
      <w:r w:rsidR="00ED157A">
        <w:rPr>
          <w:rFonts w:cstheme="minorHAnsi"/>
        </w:rPr>
        <w:t xml:space="preserve">insurance programmes, job creation for the most vulnerable, </w:t>
      </w:r>
      <w:r w:rsidR="00FE1767">
        <w:rPr>
          <w:rFonts w:cstheme="minorHAnsi"/>
        </w:rPr>
        <w:t xml:space="preserve">cash transfers, etc. In the design of the strategy, </w:t>
      </w:r>
      <w:r w:rsidR="00853E93">
        <w:rPr>
          <w:rFonts w:cstheme="minorHAnsi"/>
        </w:rPr>
        <w:t xml:space="preserve">the actions proposed are limited in scope, and do not </w:t>
      </w:r>
      <w:r w:rsidR="009153B6">
        <w:rPr>
          <w:rFonts w:cstheme="minorHAnsi"/>
        </w:rPr>
        <w:t xml:space="preserve">reflect the wide variety of possible actions that could be undertaken in Guinea Bissau. They are however </w:t>
      </w:r>
      <w:r w:rsidR="0061122A">
        <w:rPr>
          <w:rFonts w:cstheme="minorHAnsi"/>
        </w:rPr>
        <w:t>ambitious in their goals, as critical aspects such as funding of health and social protection</w:t>
      </w:r>
      <w:r w:rsidR="000048C0">
        <w:rPr>
          <w:rFonts w:cstheme="minorHAnsi"/>
        </w:rPr>
        <w:t>, or national dialogue for social protection are the cornerstone of any national strategy</w:t>
      </w:r>
      <w:r w:rsidR="0028617C">
        <w:rPr>
          <w:rFonts w:cstheme="minorHAnsi"/>
        </w:rPr>
        <w:t>.</w:t>
      </w:r>
    </w:p>
    <w:p w14:paraId="4C6F4237" w14:textId="2951B5A7" w:rsidR="000048C0" w:rsidRPr="0061716B" w:rsidRDefault="00CE57C5" w:rsidP="00DC288D">
      <w:pPr>
        <w:jc w:val="both"/>
        <w:rPr>
          <w:rFonts w:cstheme="minorHAnsi"/>
        </w:rPr>
      </w:pPr>
      <w:r>
        <w:rPr>
          <w:rFonts w:cstheme="minorHAnsi"/>
        </w:rPr>
        <w:t xml:space="preserve">- When possible, synergies with other UNDP programmes in Bissau </w:t>
      </w:r>
      <w:r w:rsidR="00986E7D">
        <w:rPr>
          <w:rFonts w:cstheme="minorHAnsi"/>
        </w:rPr>
        <w:t>will be used, to maximize the impact of UNDP interventions.</w:t>
      </w:r>
    </w:p>
    <w:p w14:paraId="1C848795" w14:textId="6B0EBDDA" w:rsidR="00D941A4" w:rsidRPr="0061716B" w:rsidRDefault="00A12B35" w:rsidP="00D941A4">
      <w:pPr>
        <w:pStyle w:val="Titre1"/>
        <w:rPr>
          <w:color w:val="auto"/>
        </w:rPr>
      </w:pPr>
      <w:bookmarkStart w:id="2" w:name="_Toc72493289"/>
      <w:bookmarkStart w:id="3" w:name="_Toc87710042"/>
      <w:r w:rsidRPr="0061716B">
        <w:rPr>
          <w:color w:val="auto"/>
        </w:rPr>
        <w:t>Initiatives</w:t>
      </w:r>
      <w:r w:rsidR="00D941A4" w:rsidRPr="0061716B">
        <w:rPr>
          <w:color w:val="auto"/>
        </w:rPr>
        <w:t xml:space="preserve"> </w:t>
      </w:r>
      <w:r w:rsidR="001F4D70" w:rsidRPr="0061716B">
        <w:rPr>
          <w:color w:val="auto"/>
        </w:rPr>
        <w:t>to be implemented during the 2022-2026 quinquennium.</w:t>
      </w:r>
      <w:bookmarkEnd w:id="2"/>
      <w:bookmarkEnd w:id="3"/>
    </w:p>
    <w:p w14:paraId="6B02E653" w14:textId="6020FB03" w:rsidR="007460B4" w:rsidRDefault="00FF266A" w:rsidP="00E22A4B">
      <w:pPr>
        <w:pStyle w:val="Titre2"/>
      </w:pPr>
      <w:bookmarkStart w:id="4" w:name="_Toc87710043"/>
      <w:r>
        <w:t xml:space="preserve">1 </w:t>
      </w:r>
      <w:r w:rsidR="007460B4">
        <w:t>Activities support</w:t>
      </w:r>
      <w:r>
        <w:t>ing</w:t>
      </w:r>
      <w:r w:rsidR="007460B4">
        <w:t xml:space="preserve"> the effectiveness of the health sector</w:t>
      </w:r>
      <w:bookmarkEnd w:id="4"/>
    </w:p>
    <w:p w14:paraId="035C9D6A" w14:textId="0BBD2869" w:rsidR="00BE7B16" w:rsidRPr="0061716B" w:rsidRDefault="00BE7B16" w:rsidP="00BE7B16">
      <w:pPr>
        <w:rPr>
          <w:sz w:val="24"/>
          <w:szCs w:val="24"/>
        </w:rPr>
      </w:pPr>
      <w:r w:rsidRPr="0061716B">
        <w:rPr>
          <w:sz w:val="24"/>
          <w:szCs w:val="24"/>
        </w:rPr>
        <w:t xml:space="preserve">The weakness of the health system in </w:t>
      </w:r>
      <w:r w:rsidR="003E38B9" w:rsidRPr="0061716B">
        <w:rPr>
          <w:sz w:val="24"/>
          <w:szCs w:val="24"/>
        </w:rPr>
        <w:t xml:space="preserve">Guinea </w:t>
      </w:r>
      <w:r w:rsidRPr="0061716B">
        <w:rPr>
          <w:sz w:val="24"/>
          <w:szCs w:val="24"/>
        </w:rPr>
        <w:t xml:space="preserve">Bissau is certainly a source of concern, and the systemic lack of investment in health system strengthening </w:t>
      </w:r>
      <w:r w:rsidR="00D809F4" w:rsidRPr="0061716B">
        <w:rPr>
          <w:sz w:val="24"/>
          <w:szCs w:val="24"/>
        </w:rPr>
        <w:t>has caused further degradation over the years</w:t>
      </w:r>
      <w:r w:rsidR="003E38B9" w:rsidRPr="0061716B">
        <w:rPr>
          <w:sz w:val="24"/>
          <w:szCs w:val="24"/>
        </w:rPr>
        <w:t xml:space="preserve">. The overall level of total health expenditures is among the lowest in the region, as shown in the tables below </w:t>
      </w:r>
      <w:r w:rsidR="003E38B9" w:rsidRPr="0061716B">
        <w:rPr>
          <w:rStyle w:val="Appelnotedebasdep"/>
          <w:sz w:val="24"/>
          <w:szCs w:val="24"/>
        </w:rPr>
        <w:footnoteReference w:id="3"/>
      </w:r>
      <w:r w:rsidR="003E38B9" w:rsidRPr="0061716B">
        <w:rPr>
          <w:sz w:val="24"/>
          <w:szCs w:val="24"/>
        </w:rPr>
        <w:t>.</w:t>
      </w:r>
    </w:p>
    <w:p w14:paraId="6C56908D" w14:textId="3360453F" w:rsidR="00BE7B16" w:rsidRPr="0061716B" w:rsidRDefault="003E38B9" w:rsidP="003E38B9">
      <w:pPr>
        <w:jc w:val="center"/>
        <w:rPr>
          <w:sz w:val="24"/>
          <w:szCs w:val="24"/>
        </w:rPr>
      </w:pPr>
      <w:r w:rsidRPr="0061716B">
        <w:rPr>
          <w:noProof/>
        </w:rPr>
        <w:lastRenderedPageBreak/>
        <w:drawing>
          <wp:inline distT="0" distB="0" distL="0" distR="0" wp14:anchorId="0F4D4A6C" wp14:editId="641FA1B0">
            <wp:extent cx="5066665" cy="3429000"/>
            <wp:effectExtent l="0" t="0" r="635"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078116" cy="3436750"/>
                    </a:xfrm>
                    <a:prstGeom prst="rect">
                      <a:avLst/>
                    </a:prstGeom>
                  </pic:spPr>
                </pic:pic>
              </a:graphicData>
            </a:graphic>
          </wp:inline>
        </w:drawing>
      </w:r>
    </w:p>
    <w:p w14:paraId="31C87F1F" w14:textId="0CA2D13D" w:rsidR="0025595B" w:rsidRPr="0061716B" w:rsidRDefault="0025595B" w:rsidP="006A568C">
      <w:pPr>
        <w:rPr>
          <w:rFonts w:cstheme="minorHAnsi"/>
        </w:rPr>
      </w:pPr>
      <w:r w:rsidRPr="0061716B">
        <w:rPr>
          <w:rFonts w:cstheme="minorHAnsi"/>
        </w:rPr>
        <w:t xml:space="preserve">Health expenditures are </w:t>
      </w:r>
      <w:r w:rsidR="00AD5397" w:rsidRPr="0061716B">
        <w:rPr>
          <w:rFonts w:cstheme="minorHAnsi"/>
        </w:rPr>
        <w:t>exceptionally low</w:t>
      </w:r>
      <w:r w:rsidRPr="0061716B">
        <w:rPr>
          <w:rFonts w:cstheme="minorHAnsi"/>
        </w:rPr>
        <w:t xml:space="preserve">, and </w:t>
      </w:r>
      <w:r w:rsidR="00CE4489" w:rsidRPr="0061716B">
        <w:rPr>
          <w:rFonts w:cstheme="minorHAnsi"/>
        </w:rPr>
        <w:t>primarily</w:t>
      </w:r>
      <w:r w:rsidRPr="0061716B">
        <w:rPr>
          <w:rFonts w:cstheme="minorHAnsi"/>
        </w:rPr>
        <w:t xml:space="preserve"> used to pay salaries: In 2015, 79 </w:t>
      </w:r>
      <w:r w:rsidR="003E38B9" w:rsidRPr="0061716B">
        <w:rPr>
          <w:rFonts w:cstheme="minorHAnsi"/>
        </w:rPr>
        <w:t xml:space="preserve">% of the public health expenditures </w:t>
      </w:r>
      <w:r w:rsidRPr="0061716B">
        <w:rPr>
          <w:rFonts w:cstheme="minorHAnsi"/>
        </w:rPr>
        <w:t xml:space="preserve">were </w:t>
      </w:r>
      <w:r w:rsidR="003E38B9" w:rsidRPr="0061716B">
        <w:rPr>
          <w:rFonts w:cstheme="minorHAnsi"/>
        </w:rPr>
        <w:t xml:space="preserve">used </w:t>
      </w:r>
      <w:r w:rsidR="00CE4489">
        <w:rPr>
          <w:rFonts w:cstheme="minorHAnsi"/>
        </w:rPr>
        <w:t>for payroll</w:t>
      </w:r>
      <w:r w:rsidR="003E38B9" w:rsidRPr="0061716B">
        <w:rPr>
          <w:rFonts w:cstheme="minorHAnsi"/>
        </w:rPr>
        <w:t xml:space="preserve">, </w:t>
      </w:r>
      <w:r w:rsidRPr="0061716B">
        <w:rPr>
          <w:rFonts w:cstheme="minorHAnsi"/>
        </w:rPr>
        <w:t>19 % for procurement and barely 2% for investment. “Public spending on health in Guinea-Bissau is significantly lower than its regional and economic peers. In 2014, public health spending represented merely 20% of total health spending, equivalent to US$7.6 per capita (or US$ 18.7 PPP), versus 32.4% for West Africa (US$57.5 PPP), and 22.2% for Sub-Saharan Africa (US$84.2 PPP)</w:t>
      </w:r>
      <w:r w:rsidR="006A568C" w:rsidRPr="0061716B">
        <w:rPr>
          <w:rFonts w:cstheme="minorHAnsi"/>
        </w:rPr>
        <w:t>. Furthermore, only 7.8% of general government expenditure has been allocated to health, lower than regional average and far below Abuja Target of 15%.</w:t>
      </w:r>
      <w:r w:rsidRPr="0061716B">
        <w:rPr>
          <w:rFonts w:cstheme="minorHAnsi"/>
        </w:rPr>
        <w:t xml:space="preserve">” </w:t>
      </w:r>
      <w:r w:rsidRPr="0061716B">
        <w:rPr>
          <w:rFonts w:cstheme="minorHAnsi"/>
        </w:rPr>
        <w:footnoteReference w:id="4"/>
      </w:r>
      <w:r w:rsidRPr="0061716B">
        <w:rPr>
          <w:rFonts w:cstheme="minorHAnsi"/>
        </w:rPr>
        <w:t>.</w:t>
      </w:r>
    </w:p>
    <w:p w14:paraId="4FD7AD1A" w14:textId="664B931C" w:rsidR="006A568C" w:rsidRDefault="0025595B" w:rsidP="006A568C">
      <w:pPr>
        <w:rPr>
          <w:rFonts w:cstheme="minorHAnsi"/>
        </w:rPr>
      </w:pPr>
      <w:r w:rsidRPr="0061716B">
        <w:rPr>
          <w:rFonts w:cstheme="minorHAnsi"/>
        </w:rPr>
        <w:t>Most of the health expenditures (excluding</w:t>
      </w:r>
      <w:r w:rsidR="00AC75FE" w:rsidRPr="0061716B">
        <w:rPr>
          <w:rFonts w:cstheme="minorHAnsi"/>
        </w:rPr>
        <w:t xml:space="preserve"> payroll</w:t>
      </w:r>
      <w:r w:rsidRPr="0061716B">
        <w:rPr>
          <w:rFonts w:cstheme="minorHAnsi"/>
        </w:rPr>
        <w:t xml:space="preserve">) are </w:t>
      </w:r>
      <w:r w:rsidR="006A568C" w:rsidRPr="0061716B">
        <w:rPr>
          <w:rFonts w:cstheme="minorHAnsi"/>
        </w:rPr>
        <w:t>financed either by donors, or by out-of-pocket payments</w:t>
      </w:r>
      <w:r w:rsidR="00820628">
        <w:rPr>
          <w:rFonts w:cstheme="minorHAnsi"/>
        </w:rPr>
        <w:t xml:space="preserve"> from patients</w:t>
      </w:r>
      <w:r w:rsidR="006A568C" w:rsidRPr="0061716B">
        <w:rPr>
          <w:rFonts w:cstheme="minorHAnsi"/>
        </w:rPr>
        <w:t>, that represent between 45 and 50 % of the total health expenditures. As a result, “Approximately 12% of the households incurred catastrophic health expenditures. Catastrophic health expenditures occur when a household allocates more than 40% of the households’ non-food expenditures to health care.</w:t>
      </w:r>
      <w:r w:rsidR="006A568C" w:rsidRPr="0061716B">
        <w:rPr>
          <w:rStyle w:val="Appelnotedebasdep"/>
          <w:rFonts w:cstheme="minorHAnsi"/>
        </w:rPr>
        <w:footnoteReference w:id="5"/>
      </w:r>
      <w:r w:rsidR="006A568C" w:rsidRPr="0061716B">
        <w:rPr>
          <w:rFonts w:cstheme="minorHAnsi"/>
        </w:rPr>
        <w:t>”</w:t>
      </w:r>
      <w:r w:rsidR="00817C7C">
        <w:rPr>
          <w:rFonts w:cstheme="minorHAnsi"/>
        </w:rPr>
        <w:t>.</w:t>
      </w:r>
    </w:p>
    <w:p w14:paraId="7B5D0747" w14:textId="24483C53" w:rsidR="003E38B9" w:rsidRPr="00010ED2" w:rsidRDefault="006A568C" w:rsidP="003E38B9">
      <w:r w:rsidRPr="00010ED2">
        <w:t xml:space="preserve">To </w:t>
      </w:r>
      <w:r w:rsidR="00C45D63" w:rsidRPr="00010ED2">
        <w:t xml:space="preserve">enhance </w:t>
      </w:r>
      <w:r w:rsidRPr="00010ED2">
        <w:t xml:space="preserve">the </w:t>
      </w:r>
      <w:r w:rsidR="007644FE" w:rsidRPr="00010ED2">
        <w:t>effectiveness</w:t>
      </w:r>
      <w:r w:rsidR="007644FE" w:rsidRPr="00010ED2">
        <w:t xml:space="preserve"> </w:t>
      </w:r>
      <w:r w:rsidR="00845483" w:rsidRPr="00010ED2">
        <w:t>of</w:t>
      </w:r>
      <w:r w:rsidRPr="00010ED2">
        <w:t xml:space="preserve"> the </w:t>
      </w:r>
      <w:r w:rsidRPr="00010ED2">
        <w:rPr>
          <w:u w:val="single"/>
        </w:rPr>
        <w:t>health sector</w:t>
      </w:r>
      <w:r w:rsidRPr="00010ED2">
        <w:t xml:space="preserve">, UNDP will concentrate its investment </w:t>
      </w:r>
      <w:r w:rsidR="00845483" w:rsidRPr="00010ED2">
        <w:t xml:space="preserve">in </w:t>
      </w:r>
      <w:r w:rsidR="008E34FD" w:rsidRPr="00010ED2">
        <w:t xml:space="preserve">the </w:t>
      </w:r>
      <w:r w:rsidR="002A7D6A" w:rsidRPr="00010ED2">
        <w:t xml:space="preserve">following </w:t>
      </w:r>
      <w:r w:rsidR="00845483" w:rsidRPr="00010ED2">
        <w:t xml:space="preserve">main areas: </w:t>
      </w:r>
    </w:p>
    <w:p w14:paraId="467215BF" w14:textId="5470A1F6" w:rsidR="002A7D6A" w:rsidRPr="00010ED2" w:rsidRDefault="00C21867" w:rsidP="002A7D6A">
      <w:pPr>
        <w:pStyle w:val="Paragraphedeliste"/>
        <w:numPr>
          <w:ilvl w:val="0"/>
          <w:numId w:val="31"/>
        </w:numPr>
      </w:pPr>
      <w:r w:rsidRPr="00010ED2">
        <w:t>Strengthen</w:t>
      </w:r>
      <w:r w:rsidR="002A7D6A" w:rsidRPr="00010ED2">
        <w:t xml:space="preserve"> the Malaria response</w:t>
      </w:r>
    </w:p>
    <w:p w14:paraId="1735B2E9" w14:textId="125D68FC" w:rsidR="002A7D6A" w:rsidRPr="00010ED2" w:rsidRDefault="002A7D6A" w:rsidP="002A7D6A">
      <w:pPr>
        <w:pStyle w:val="Paragraphedeliste"/>
        <w:numPr>
          <w:ilvl w:val="0"/>
          <w:numId w:val="31"/>
        </w:numPr>
      </w:pPr>
      <w:r w:rsidRPr="00010ED2">
        <w:t>Support an early warning system</w:t>
      </w:r>
    </w:p>
    <w:p w14:paraId="34CCD35A" w14:textId="76AECF67" w:rsidR="002A7D6A" w:rsidRPr="00010ED2" w:rsidRDefault="00296DCB" w:rsidP="002A7D6A">
      <w:pPr>
        <w:pStyle w:val="Paragraphedeliste"/>
        <w:numPr>
          <w:ilvl w:val="0"/>
          <w:numId w:val="31"/>
        </w:numPr>
      </w:pPr>
      <w:r w:rsidRPr="00010ED2">
        <w:t>Support to the Covid 19 response through emergency procurement</w:t>
      </w:r>
    </w:p>
    <w:p w14:paraId="4DED5D3E" w14:textId="6BAA7C4F" w:rsidR="00296DCB" w:rsidRPr="00010ED2" w:rsidRDefault="00296DCB" w:rsidP="002A7D6A">
      <w:pPr>
        <w:pStyle w:val="Paragraphedeliste"/>
        <w:numPr>
          <w:ilvl w:val="0"/>
          <w:numId w:val="31"/>
        </w:numPr>
      </w:pPr>
      <w:r w:rsidRPr="00010ED2">
        <w:t>Creation of an electronic logistics</w:t>
      </w:r>
      <w:r w:rsidR="005C71F4" w:rsidRPr="00010ED2">
        <w:t xml:space="preserve"> management information system</w:t>
      </w:r>
      <w:r w:rsidR="00C21867" w:rsidRPr="00010ED2">
        <w:t xml:space="preserve"> (E-LMIS)</w:t>
      </w:r>
    </w:p>
    <w:p w14:paraId="58618791" w14:textId="2087BC21" w:rsidR="005C71F4" w:rsidRPr="00010ED2" w:rsidRDefault="00A54C4F" w:rsidP="002A7D6A">
      <w:pPr>
        <w:pStyle w:val="Paragraphedeliste"/>
        <w:numPr>
          <w:ilvl w:val="0"/>
          <w:numId w:val="31"/>
        </w:numPr>
      </w:pPr>
      <w:r w:rsidRPr="00010ED2">
        <w:t>Use of green technologies for Health</w:t>
      </w:r>
    </w:p>
    <w:p w14:paraId="1553CDA4" w14:textId="1CDC9D10" w:rsidR="00A54C4F" w:rsidRPr="00010ED2" w:rsidRDefault="00A54C4F" w:rsidP="002A7D6A">
      <w:pPr>
        <w:pStyle w:val="Paragraphedeliste"/>
        <w:numPr>
          <w:ilvl w:val="0"/>
          <w:numId w:val="31"/>
        </w:numPr>
      </w:pPr>
      <w:r w:rsidRPr="00010ED2">
        <w:t xml:space="preserve">Improve the governance of the health sector through a </w:t>
      </w:r>
      <w:r w:rsidR="00EA05E8" w:rsidRPr="00010ED2">
        <w:t>better use of data</w:t>
      </w:r>
    </w:p>
    <w:p w14:paraId="4A336A99" w14:textId="140526E1" w:rsidR="00EA05E8" w:rsidRPr="00010ED2" w:rsidRDefault="00EA05E8" w:rsidP="00EA05E8">
      <w:r w:rsidRPr="00010ED2">
        <w:t>The proposed actions are described below:</w:t>
      </w:r>
    </w:p>
    <w:p w14:paraId="6D63D75D" w14:textId="21C6E856" w:rsidR="00281AA3" w:rsidRDefault="00845483" w:rsidP="00010ED2">
      <w:pPr>
        <w:pStyle w:val="Titre3"/>
        <w:numPr>
          <w:ilvl w:val="0"/>
          <w:numId w:val="33"/>
        </w:numPr>
      </w:pPr>
      <w:bookmarkStart w:id="5" w:name="_Toc72493291"/>
      <w:bookmarkStart w:id="6" w:name="_Toc87710044"/>
      <w:r w:rsidRPr="009251F6">
        <w:lastRenderedPageBreak/>
        <w:t xml:space="preserve">Support to the implementation of </w:t>
      </w:r>
      <w:r w:rsidR="00D667EE" w:rsidRPr="009251F6">
        <w:t>large-scale</w:t>
      </w:r>
      <w:r w:rsidRPr="009251F6">
        <w:t xml:space="preserve"> health projects</w:t>
      </w:r>
      <w:bookmarkEnd w:id="5"/>
      <w:bookmarkEnd w:id="6"/>
    </w:p>
    <w:p w14:paraId="2C7A4CCF" w14:textId="5AEBA23E" w:rsidR="00281AA3" w:rsidRPr="00010ED2" w:rsidRDefault="00281AA3" w:rsidP="00281AA3">
      <w:r w:rsidRPr="00010ED2">
        <w:t xml:space="preserve">Under this initiative, UNDP will continue supporting the health sector, implementing Global Fund grants to support the national response to malaria. </w:t>
      </w:r>
      <w:r w:rsidR="00226BD6" w:rsidRPr="00010ED2">
        <w:t>The 2021-2023 grant</w:t>
      </w:r>
      <w:r w:rsidR="00D667EE" w:rsidRPr="00010ED2">
        <w:t xml:space="preserve"> will </w:t>
      </w:r>
      <w:r w:rsidR="00280EB6" w:rsidRPr="00010ED2">
        <w:t xml:space="preserve">focus on prevention of Malaria (mass distribution of mosquito nets), protect pregnant women and children, but will also </w:t>
      </w:r>
      <w:r w:rsidR="00D667EE" w:rsidRPr="00010ED2">
        <w:t xml:space="preserve">significantly contribute to the strengthening of the national health system, by implementing the following </w:t>
      </w:r>
      <w:r w:rsidR="006974EC" w:rsidRPr="00010ED2">
        <w:t>activities:</w:t>
      </w:r>
    </w:p>
    <w:p w14:paraId="448862FA" w14:textId="77777777" w:rsidR="00D64AA6" w:rsidRPr="00010ED2" w:rsidRDefault="00D667EE" w:rsidP="00985534">
      <w:pPr>
        <w:pStyle w:val="Paragraphedeliste"/>
        <w:numPr>
          <w:ilvl w:val="0"/>
          <w:numId w:val="10"/>
        </w:numPr>
        <w:rPr>
          <w:lang w:val="en-GB"/>
        </w:rPr>
      </w:pPr>
      <w:r w:rsidRPr="00010ED2">
        <w:rPr>
          <w:lang w:val="en-GB"/>
        </w:rPr>
        <w:t>Strengthening of the national health information system, using the DHIS 2 platform (Capture and Tracker), including mobile technology at community level and in health care facilities for the regions and for all programs</w:t>
      </w:r>
      <w:r w:rsidR="00D64AA6" w:rsidRPr="00010ED2">
        <w:rPr>
          <w:lang w:val="en-GB"/>
        </w:rPr>
        <w:t>.</w:t>
      </w:r>
    </w:p>
    <w:p w14:paraId="4617E8FD" w14:textId="77777777" w:rsidR="00D64AA6" w:rsidRPr="00010ED2" w:rsidRDefault="00D64AA6" w:rsidP="00D64AA6">
      <w:pPr>
        <w:pStyle w:val="Paragraphedeliste"/>
        <w:numPr>
          <w:ilvl w:val="0"/>
          <w:numId w:val="10"/>
        </w:numPr>
        <w:rPr>
          <w:lang w:val="en-GB"/>
        </w:rPr>
      </w:pPr>
      <w:r w:rsidRPr="00010ED2">
        <w:rPr>
          <w:lang w:val="en-GB"/>
        </w:rPr>
        <w:t>Quality of care:</w:t>
      </w:r>
    </w:p>
    <w:p w14:paraId="1E51FE44" w14:textId="152C9873" w:rsidR="00D64AA6" w:rsidRPr="00010ED2" w:rsidRDefault="006974EC" w:rsidP="00D64AA6">
      <w:pPr>
        <w:pStyle w:val="Paragraphedeliste"/>
        <w:numPr>
          <w:ilvl w:val="1"/>
          <w:numId w:val="10"/>
        </w:numPr>
        <w:rPr>
          <w:lang w:val="en-GB"/>
        </w:rPr>
      </w:pPr>
      <w:r w:rsidRPr="00010ED2">
        <w:rPr>
          <w:lang w:val="en-GB"/>
        </w:rPr>
        <w:t>O</w:t>
      </w:r>
      <w:r w:rsidR="00D64AA6" w:rsidRPr="00010ED2">
        <w:rPr>
          <w:lang w:val="en-GB"/>
        </w:rPr>
        <w:t>rganizational and quality-management training in health care facilities and at the community level.</w:t>
      </w:r>
    </w:p>
    <w:p w14:paraId="4A942DB3" w14:textId="257849AA" w:rsidR="00D64AA6" w:rsidRPr="00010ED2" w:rsidRDefault="006974EC" w:rsidP="00D64AA6">
      <w:pPr>
        <w:pStyle w:val="Paragraphedeliste"/>
        <w:numPr>
          <w:ilvl w:val="1"/>
          <w:numId w:val="10"/>
        </w:numPr>
        <w:rPr>
          <w:lang w:val="en-GB"/>
        </w:rPr>
      </w:pPr>
      <w:r w:rsidRPr="00010ED2">
        <w:rPr>
          <w:lang w:val="en-GB"/>
        </w:rPr>
        <w:t>R</w:t>
      </w:r>
      <w:r w:rsidR="00D64AA6" w:rsidRPr="00010ED2">
        <w:rPr>
          <w:lang w:val="en-GB"/>
        </w:rPr>
        <w:t xml:space="preserve">ecruitment and provision of training and capacity building to supervisors with expertise in a variety of topics, including malaria, TB/HIV/viral hepatitis, maternal and child health, enabling them to carry out high-quality, integrated supervision. Training of 100 midwives (2021, 2022 and 2023 graduates) from the Escola Nacional de Saúde [National School of Public Health – ENS] in the management of STIs/TB/HIV/malaria and sexual, reproductive, maternal, </w:t>
      </w:r>
      <w:r w:rsidR="00AD5397" w:rsidRPr="00010ED2">
        <w:rPr>
          <w:lang w:val="en-GB"/>
        </w:rPr>
        <w:t>new-born</w:t>
      </w:r>
      <w:r w:rsidR="00D64AA6" w:rsidRPr="00010ED2">
        <w:rPr>
          <w:lang w:val="en-GB"/>
        </w:rPr>
        <w:t>, child, and adolescent health.</w:t>
      </w:r>
    </w:p>
    <w:p w14:paraId="31AA124E" w14:textId="77777777" w:rsidR="00D64AA6" w:rsidRPr="00010ED2" w:rsidRDefault="00D64AA6" w:rsidP="00D64AA6">
      <w:pPr>
        <w:pStyle w:val="Paragraphedeliste"/>
        <w:numPr>
          <w:ilvl w:val="0"/>
          <w:numId w:val="10"/>
        </w:numPr>
        <w:rPr>
          <w:lang w:val="en-GB"/>
        </w:rPr>
      </w:pPr>
      <w:r w:rsidRPr="00010ED2">
        <w:rPr>
          <w:lang w:val="en-GB"/>
        </w:rPr>
        <w:t>Service organization and facility management:</w:t>
      </w:r>
    </w:p>
    <w:p w14:paraId="648D11DA" w14:textId="0CBCF5FB" w:rsidR="00D64AA6" w:rsidRPr="00010ED2" w:rsidRDefault="006974EC" w:rsidP="00D64AA6">
      <w:pPr>
        <w:pStyle w:val="Paragraphedeliste"/>
        <w:numPr>
          <w:ilvl w:val="1"/>
          <w:numId w:val="10"/>
        </w:numPr>
        <w:rPr>
          <w:lang w:val="en-GB"/>
        </w:rPr>
      </w:pPr>
      <w:r w:rsidRPr="00010ED2">
        <w:rPr>
          <w:lang w:val="en-GB"/>
        </w:rPr>
        <w:t>T</w:t>
      </w:r>
      <w:r w:rsidR="00D64AA6" w:rsidRPr="00010ED2">
        <w:rPr>
          <w:lang w:val="en-GB"/>
        </w:rPr>
        <w:t>raining in organization and integrated health system management.</w:t>
      </w:r>
    </w:p>
    <w:p w14:paraId="12F2B808" w14:textId="155E0AE9" w:rsidR="00D64AA6" w:rsidRPr="00010ED2" w:rsidRDefault="006974EC" w:rsidP="00D64AA6">
      <w:pPr>
        <w:pStyle w:val="Paragraphedeliste"/>
        <w:numPr>
          <w:ilvl w:val="1"/>
          <w:numId w:val="10"/>
        </w:numPr>
        <w:rPr>
          <w:lang w:val="en-GB"/>
        </w:rPr>
      </w:pPr>
      <w:r w:rsidRPr="00010ED2">
        <w:rPr>
          <w:lang w:val="en-GB"/>
        </w:rPr>
        <w:t>S</w:t>
      </w:r>
      <w:r w:rsidR="00D64AA6" w:rsidRPr="00010ED2">
        <w:rPr>
          <w:lang w:val="en-GB"/>
        </w:rPr>
        <w:t>upervision and inspection of health services at all levels.</w:t>
      </w:r>
    </w:p>
    <w:p w14:paraId="048ACA99" w14:textId="5923A3FC" w:rsidR="00D64AA6" w:rsidRPr="00010ED2" w:rsidRDefault="006974EC" w:rsidP="00D64AA6">
      <w:pPr>
        <w:pStyle w:val="Paragraphedeliste"/>
        <w:numPr>
          <w:ilvl w:val="1"/>
          <w:numId w:val="10"/>
        </w:numPr>
        <w:rPr>
          <w:lang w:val="en-GB"/>
        </w:rPr>
      </w:pPr>
      <w:r w:rsidRPr="00010ED2">
        <w:rPr>
          <w:lang w:val="en-GB"/>
        </w:rPr>
        <w:t>I</w:t>
      </w:r>
      <w:r w:rsidR="00D64AA6" w:rsidRPr="00010ED2">
        <w:rPr>
          <w:lang w:val="en-GB"/>
        </w:rPr>
        <w:t>mplementation of advanced integrated strategies (malaria, TB/HIV/viral hepatitis, maternal and child health).</w:t>
      </w:r>
    </w:p>
    <w:p w14:paraId="4F3BE24E" w14:textId="05D0B3CB" w:rsidR="00D64AA6" w:rsidRPr="00010ED2" w:rsidRDefault="006974EC" w:rsidP="00D64AA6">
      <w:pPr>
        <w:pStyle w:val="Paragraphedeliste"/>
        <w:numPr>
          <w:ilvl w:val="0"/>
          <w:numId w:val="10"/>
        </w:numPr>
        <w:rPr>
          <w:lang w:val="en-GB"/>
        </w:rPr>
      </w:pPr>
      <w:r w:rsidRPr="00010ED2">
        <w:rPr>
          <w:lang w:val="en-GB"/>
        </w:rPr>
        <w:t>P</w:t>
      </w:r>
      <w:r w:rsidR="00D64AA6" w:rsidRPr="00010ED2">
        <w:rPr>
          <w:lang w:val="en-GB"/>
        </w:rPr>
        <w:t>rovision of water and electricity</w:t>
      </w:r>
      <w:r w:rsidRPr="00010ED2">
        <w:rPr>
          <w:lang w:val="en-GB"/>
        </w:rPr>
        <w:t xml:space="preserve"> to 56 service delivery facilities </w:t>
      </w:r>
    </w:p>
    <w:p w14:paraId="52375F9D" w14:textId="772043C4" w:rsidR="006974EC" w:rsidRPr="00010ED2" w:rsidRDefault="00D64AA6" w:rsidP="006974EC">
      <w:pPr>
        <w:pStyle w:val="Paragraphedeliste"/>
        <w:numPr>
          <w:ilvl w:val="0"/>
          <w:numId w:val="10"/>
        </w:numPr>
        <w:rPr>
          <w:lang w:val="en-GB"/>
        </w:rPr>
      </w:pPr>
      <w:r w:rsidRPr="00010ED2">
        <w:rPr>
          <w:lang w:val="en-GB"/>
        </w:rPr>
        <w:t>Community</w:t>
      </w:r>
      <w:r w:rsidR="006974EC" w:rsidRPr="00010ED2">
        <w:rPr>
          <w:lang w:val="en-GB"/>
        </w:rPr>
        <w:t xml:space="preserve"> systems strengthening</w:t>
      </w:r>
    </w:p>
    <w:tbl>
      <w:tblPr>
        <w:tblStyle w:val="Grilledutableau"/>
        <w:tblW w:w="0" w:type="auto"/>
        <w:tblLook w:val="04A0" w:firstRow="1" w:lastRow="0" w:firstColumn="1" w:lastColumn="0" w:noHBand="0" w:noVBand="1"/>
      </w:tblPr>
      <w:tblGrid>
        <w:gridCol w:w="2830"/>
        <w:gridCol w:w="6566"/>
      </w:tblGrid>
      <w:tr w:rsidR="0061716B" w:rsidRPr="00010ED2" w14:paraId="5E5B823C" w14:textId="77777777" w:rsidTr="00EC6CB4">
        <w:tc>
          <w:tcPr>
            <w:tcW w:w="2830" w:type="dxa"/>
          </w:tcPr>
          <w:p w14:paraId="1B939086" w14:textId="3408FF0B" w:rsidR="00EC6CB4" w:rsidRPr="00010ED2" w:rsidRDefault="00EC6CB4" w:rsidP="00EC6CB4">
            <w:bookmarkStart w:id="7" w:name="_Hlk72766561"/>
            <w:r w:rsidRPr="00010ED2">
              <w:t>Donors</w:t>
            </w:r>
          </w:p>
        </w:tc>
        <w:tc>
          <w:tcPr>
            <w:tcW w:w="6566" w:type="dxa"/>
          </w:tcPr>
          <w:p w14:paraId="071C28F2" w14:textId="5DED87E9" w:rsidR="00EC6CB4" w:rsidRPr="00010ED2" w:rsidRDefault="00EC6CB4" w:rsidP="00EC6CB4">
            <w:r w:rsidRPr="00010ED2">
              <w:t>The Global Fund</w:t>
            </w:r>
          </w:p>
        </w:tc>
      </w:tr>
      <w:tr w:rsidR="0061716B" w:rsidRPr="00010ED2" w14:paraId="563CC055" w14:textId="77777777" w:rsidTr="00EC6CB4">
        <w:tc>
          <w:tcPr>
            <w:tcW w:w="2830" w:type="dxa"/>
          </w:tcPr>
          <w:p w14:paraId="77A02C15" w14:textId="1470594F" w:rsidR="00EC6CB4" w:rsidRPr="00010ED2" w:rsidRDefault="00EC6CB4" w:rsidP="00EC6CB4">
            <w:r w:rsidRPr="00010ED2">
              <w:t>Domestic Partners</w:t>
            </w:r>
          </w:p>
        </w:tc>
        <w:tc>
          <w:tcPr>
            <w:tcW w:w="6566" w:type="dxa"/>
          </w:tcPr>
          <w:p w14:paraId="56C81E3C" w14:textId="331CD270" w:rsidR="00EC6CB4" w:rsidRPr="00010ED2" w:rsidRDefault="00EC6CB4" w:rsidP="00EC6CB4">
            <w:r w:rsidRPr="00010ED2">
              <w:t>Sub-Recipients (Ministry of Health</w:t>
            </w:r>
            <w:r w:rsidR="00985534" w:rsidRPr="00010ED2">
              <w:t xml:space="preserve"> Natl Malaria Program, MOH Bandim Health Project</w:t>
            </w:r>
            <w:r w:rsidRPr="00010ED2">
              <w:t xml:space="preserve">, </w:t>
            </w:r>
            <w:r w:rsidR="00985534" w:rsidRPr="00010ED2">
              <w:t xml:space="preserve">MOH </w:t>
            </w:r>
            <w:r w:rsidRPr="00010ED2">
              <w:t>CECOME,</w:t>
            </w:r>
            <w:r w:rsidR="00985534" w:rsidRPr="00010ED2">
              <w:t xml:space="preserve"> UNICEF, Plan International</w:t>
            </w:r>
            <w:r w:rsidR="00F35C45" w:rsidRPr="00010ED2">
              <w:t>),</w:t>
            </w:r>
            <w:r w:rsidRPr="00010ED2">
              <w:t xml:space="preserve"> CCM (oversight body)</w:t>
            </w:r>
          </w:p>
        </w:tc>
      </w:tr>
      <w:tr w:rsidR="00A1082E" w:rsidRPr="00010ED2" w14:paraId="61988F28" w14:textId="77777777" w:rsidTr="00EC6CB4">
        <w:tc>
          <w:tcPr>
            <w:tcW w:w="2830" w:type="dxa"/>
          </w:tcPr>
          <w:p w14:paraId="73AB633A" w14:textId="181E7891" w:rsidR="00EC6CB4" w:rsidRPr="00010ED2" w:rsidRDefault="00EC6CB4" w:rsidP="00EC6CB4">
            <w:r w:rsidRPr="00010ED2">
              <w:t>International Partners</w:t>
            </w:r>
          </w:p>
        </w:tc>
        <w:tc>
          <w:tcPr>
            <w:tcW w:w="6566" w:type="dxa"/>
          </w:tcPr>
          <w:p w14:paraId="110AACEC" w14:textId="358C9CE4" w:rsidR="00EC6CB4" w:rsidRPr="00010ED2" w:rsidRDefault="00EC6CB4" w:rsidP="00EC6CB4">
            <w:r w:rsidRPr="00010ED2">
              <w:t xml:space="preserve">The Global Fund, UN agencies </w:t>
            </w:r>
            <w:r w:rsidR="00985534" w:rsidRPr="00010ED2">
              <w:t xml:space="preserve">and bilateral partners </w:t>
            </w:r>
            <w:r w:rsidRPr="00010ED2">
              <w:t>in the CCM</w:t>
            </w:r>
            <w:r w:rsidR="00280EB6" w:rsidRPr="00010ED2">
              <w:t>.</w:t>
            </w:r>
          </w:p>
        </w:tc>
      </w:tr>
      <w:bookmarkEnd w:id="7"/>
    </w:tbl>
    <w:p w14:paraId="1D553228" w14:textId="13A83445" w:rsidR="00EC6CB4" w:rsidRDefault="00EC6CB4" w:rsidP="00EC6CB4">
      <w:pPr>
        <w:rPr>
          <w:sz w:val="24"/>
          <w:szCs w:val="24"/>
        </w:rPr>
      </w:pPr>
    </w:p>
    <w:p w14:paraId="29376A80" w14:textId="04F11768" w:rsidR="00067D2B" w:rsidRPr="00FB2C27" w:rsidRDefault="006B7B64" w:rsidP="00010ED2">
      <w:pPr>
        <w:pStyle w:val="Titre3"/>
        <w:numPr>
          <w:ilvl w:val="0"/>
          <w:numId w:val="33"/>
        </w:numPr>
      </w:pPr>
      <w:bookmarkStart w:id="8" w:name="_Toc87710045"/>
      <w:r>
        <w:t>S</w:t>
      </w:r>
      <w:r w:rsidR="00067D2B" w:rsidRPr="00FB2C27">
        <w:t>upport to the national Early Warning System.</w:t>
      </w:r>
      <w:bookmarkEnd w:id="8"/>
    </w:p>
    <w:p w14:paraId="4DFD7403" w14:textId="59E5F00B" w:rsidR="00067D2B" w:rsidRDefault="00067D2B" w:rsidP="00067D2B">
      <w:r w:rsidRPr="0061716B">
        <w:t>The current COVID-19 pandemic, a</w:t>
      </w:r>
      <w:r>
        <w:t xml:space="preserve">s well as the </w:t>
      </w:r>
      <w:r w:rsidRPr="0061716B">
        <w:t xml:space="preserve">2014 </w:t>
      </w:r>
      <w:r>
        <w:t xml:space="preserve">and 2021 </w:t>
      </w:r>
      <w:r w:rsidRPr="0061716B">
        <w:t>Ebola epidemic</w:t>
      </w:r>
      <w:r>
        <w:t>s</w:t>
      </w:r>
      <w:r w:rsidRPr="0061716B">
        <w:t>, have shown the weaknesses of the Early Warning system in Guinea Bissau. Emergency measures have been taken at the beginning of the pandemic, such as the implementation of a call centre. UNDP will work with its partners to continue supporting the efforts to build a functional early warning system, fully interoperable with the existing systems.</w:t>
      </w:r>
    </w:p>
    <w:tbl>
      <w:tblPr>
        <w:tblStyle w:val="Grilledutableau"/>
        <w:tblW w:w="0" w:type="auto"/>
        <w:tblLook w:val="04A0" w:firstRow="1" w:lastRow="0" w:firstColumn="1" w:lastColumn="0" w:noHBand="0" w:noVBand="1"/>
      </w:tblPr>
      <w:tblGrid>
        <w:gridCol w:w="2741"/>
        <w:gridCol w:w="6321"/>
      </w:tblGrid>
      <w:tr w:rsidR="00067D2B" w:rsidRPr="00010ED2" w14:paraId="36208CC4" w14:textId="77777777" w:rsidTr="00FB2C27">
        <w:tc>
          <w:tcPr>
            <w:tcW w:w="2741" w:type="dxa"/>
          </w:tcPr>
          <w:p w14:paraId="4CFA22C4" w14:textId="77777777" w:rsidR="00067D2B" w:rsidRPr="00010ED2" w:rsidRDefault="00067D2B" w:rsidP="00DD0B72">
            <w:r w:rsidRPr="00010ED2">
              <w:t>Donors</w:t>
            </w:r>
          </w:p>
        </w:tc>
        <w:tc>
          <w:tcPr>
            <w:tcW w:w="6321" w:type="dxa"/>
          </w:tcPr>
          <w:p w14:paraId="33148AE0" w14:textId="77777777" w:rsidR="00067D2B" w:rsidRPr="00010ED2" w:rsidRDefault="00067D2B" w:rsidP="00DD0B72">
            <w:r w:rsidRPr="00010ED2">
              <w:t>The Global Fund, The World Bank, Japan</w:t>
            </w:r>
          </w:p>
        </w:tc>
      </w:tr>
      <w:tr w:rsidR="00067D2B" w:rsidRPr="00010ED2" w14:paraId="37AE1475" w14:textId="77777777" w:rsidTr="00FB2C27">
        <w:tc>
          <w:tcPr>
            <w:tcW w:w="2741" w:type="dxa"/>
          </w:tcPr>
          <w:p w14:paraId="19C5096E" w14:textId="77777777" w:rsidR="00067D2B" w:rsidRPr="00010ED2" w:rsidRDefault="00067D2B" w:rsidP="00DD0B72">
            <w:r w:rsidRPr="00010ED2">
              <w:t>Domestic Partners</w:t>
            </w:r>
          </w:p>
        </w:tc>
        <w:tc>
          <w:tcPr>
            <w:tcW w:w="6321" w:type="dxa"/>
          </w:tcPr>
          <w:p w14:paraId="37078CB7" w14:textId="2C93670B" w:rsidR="00067D2B" w:rsidRPr="00010ED2" w:rsidRDefault="00B303A0" w:rsidP="00DD0B72">
            <w:r w:rsidRPr="00010ED2">
              <w:t xml:space="preserve">National </w:t>
            </w:r>
            <w:r w:rsidR="00067D2B" w:rsidRPr="00010ED2">
              <w:t>Covid High Commission, INASA, COES (Emergency Public Health Commission), MOH</w:t>
            </w:r>
          </w:p>
        </w:tc>
      </w:tr>
      <w:tr w:rsidR="00067D2B" w:rsidRPr="00010ED2" w14:paraId="36D401B1" w14:textId="77777777" w:rsidTr="00FB2C27">
        <w:tc>
          <w:tcPr>
            <w:tcW w:w="2741" w:type="dxa"/>
          </w:tcPr>
          <w:p w14:paraId="2C53AD63" w14:textId="77777777" w:rsidR="00067D2B" w:rsidRPr="00010ED2" w:rsidRDefault="00067D2B" w:rsidP="00DD0B72">
            <w:r w:rsidRPr="00010ED2">
              <w:t>International Partners</w:t>
            </w:r>
          </w:p>
        </w:tc>
        <w:tc>
          <w:tcPr>
            <w:tcW w:w="6321" w:type="dxa"/>
          </w:tcPr>
          <w:p w14:paraId="212F837C" w14:textId="06CA6AC9" w:rsidR="00067D2B" w:rsidRPr="00010ED2" w:rsidRDefault="00067D2B" w:rsidP="00DD0B72">
            <w:r w:rsidRPr="00010ED2">
              <w:t>The Global Fund, UN agencies</w:t>
            </w:r>
            <w:r w:rsidR="00EF6258" w:rsidRPr="00010ED2">
              <w:t xml:space="preserve"> (WHO)</w:t>
            </w:r>
            <w:r w:rsidR="00EC130F" w:rsidRPr="00010ED2">
              <w:t>, Africa CDC, USA CDC, ECOWAS</w:t>
            </w:r>
          </w:p>
        </w:tc>
      </w:tr>
    </w:tbl>
    <w:p w14:paraId="7E51AE60" w14:textId="77777777" w:rsidR="00067D2B" w:rsidRPr="0061716B" w:rsidRDefault="00067D2B" w:rsidP="00067D2B"/>
    <w:p w14:paraId="1E9B993B" w14:textId="00DACB31" w:rsidR="00067D2B" w:rsidRPr="00FB2C27" w:rsidRDefault="00FB2C27" w:rsidP="00010ED2">
      <w:pPr>
        <w:pStyle w:val="Titre3"/>
        <w:numPr>
          <w:ilvl w:val="0"/>
          <w:numId w:val="33"/>
        </w:numPr>
      </w:pPr>
      <w:bookmarkStart w:id="9" w:name="_Toc87710046"/>
      <w:r w:rsidRPr="00FB2C27">
        <w:t>S</w:t>
      </w:r>
      <w:r w:rsidR="00067D2B" w:rsidRPr="00FB2C27">
        <w:t>trengthen the national response to COVID19 through the implementation of emergency procurement and Health System Strengthening</w:t>
      </w:r>
      <w:bookmarkEnd w:id="9"/>
    </w:p>
    <w:p w14:paraId="689139BB" w14:textId="77777777" w:rsidR="00992BC6" w:rsidRDefault="00992BC6" w:rsidP="00067D2B"/>
    <w:p w14:paraId="525225C1" w14:textId="3D61B609" w:rsidR="00067D2B" w:rsidRPr="0061716B" w:rsidRDefault="00067D2B" w:rsidP="00067D2B">
      <w:r w:rsidRPr="0061716B">
        <w:lastRenderedPageBreak/>
        <w:t>UNDP will continue to provide support services to the national COVID-19 response, delivering emergency procurement to the national authorities and strengthening the emergency mechanism.</w:t>
      </w:r>
    </w:p>
    <w:tbl>
      <w:tblPr>
        <w:tblStyle w:val="Grilledutableau"/>
        <w:tblW w:w="0" w:type="auto"/>
        <w:tblLook w:val="04A0" w:firstRow="1" w:lastRow="0" w:firstColumn="1" w:lastColumn="0" w:noHBand="0" w:noVBand="1"/>
      </w:tblPr>
      <w:tblGrid>
        <w:gridCol w:w="2830"/>
        <w:gridCol w:w="6566"/>
      </w:tblGrid>
      <w:tr w:rsidR="00067D2B" w:rsidRPr="00010ED2" w14:paraId="550152F7" w14:textId="77777777" w:rsidTr="00DD0B72">
        <w:tc>
          <w:tcPr>
            <w:tcW w:w="2830" w:type="dxa"/>
          </w:tcPr>
          <w:p w14:paraId="347F353B" w14:textId="77777777" w:rsidR="00067D2B" w:rsidRPr="00010ED2" w:rsidRDefault="00067D2B" w:rsidP="00DD0B72">
            <w:r w:rsidRPr="00010ED2">
              <w:t>Donors</w:t>
            </w:r>
          </w:p>
        </w:tc>
        <w:tc>
          <w:tcPr>
            <w:tcW w:w="6566" w:type="dxa"/>
          </w:tcPr>
          <w:p w14:paraId="0F29E34A" w14:textId="791B1A5E" w:rsidR="00067D2B" w:rsidRPr="00010ED2" w:rsidRDefault="00067D2B" w:rsidP="00DD0B72">
            <w:r w:rsidRPr="00010ED2">
              <w:t>The Global Fund, The World Bank, Japan</w:t>
            </w:r>
            <w:r w:rsidR="00EC130F" w:rsidRPr="00010ED2">
              <w:t>, Islamic Development Bank, African Development Bank, ECOWAS, GIZ</w:t>
            </w:r>
          </w:p>
        </w:tc>
      </w:tr>
      <w:tr w:rsidR="00067D2B" w:rsidRPr="00010ED2" w14:paraId="3025020C" w14:textId="77777777" w:rsidTr="00DD0B72">
        <w:tc>
          <w:tcPr>
            <w:tcW w:w="2830" w:type="dxa"/>
          </w:tcPr>
          <w:p w14:paraId="2ED8B9B4" w14:textId="77777777" w:rsidR="00067D2B" w:rsidRPr="00010ED2" w:rsidRDefault="00067D2B" w:rsidP="00DD0B72">
            <w:r w:rsidRPr="00010ED2">
              <w:t>Domestic Partners</w:t>
            </w:r>
          </w:p>
        </w:tc>
        <w:tc>
          <w:tcPr>
            <w:tcW w:w="6566" w:type="dxa"/>
          </w:tcPr>
          <w:p w14:paraId="4B58FE6A" w14:textId="5EA02F52" w:rsidR="00067D2B" w:rsidRPr="00010ED2" w:rsidRDefault="00067D2B" w:rsidP="00DD0B72">
            <w:r w:rsidRPr="00010ED2">
              <w:t xml:space="preserve">National Covid </w:t>
            </w:r>
            <w:r w:rsidR="00EC130F" w:rsidRPr="00010ED2">
              <w:t>High C</w:t>
            </w:r>
            <w:r w:rsidRPr="00010ED2">
              <w:t>ommission, MOH</w:t>
            </w:r>
          </w:p>
        </w:tc>
      </w:tr>
      <w:tr w:rsidR="00067D2B" w:rsidRPr="00010ED2" w14:paraId="3EE58E87" w14:textId="77777777" w:rsidTr="00DD0B72">
        <w:tc>
          <w:tcPr>
            <w:tcW w:w="2830" w:type="dxa"/>
          </w:tcPr>
          <w:p w14:paraId="16CC6286" w14:textId="77777777" w:rsidR="00067D2B" w:rsidRPr="00010ED2" w:rsidRDefault="00067D2B" w:rsidP="00DD0B72">
            <w:r w:rsidRPr="00010ED2">
              <w:t>International Partners</w:t>
            </w:r>
          </w:p>
        </w:tc>
        <w:tc>
          <w:tcPr>
            <w:tcW w:w="6566" w:type="dxa"/>
          </w:tcPr>
          <w:p w14:paraId="39EC7231" w14:textId="374F95E5" w:rsidR="00067D2B" w:rsidRPr="00010ED2" w:rsidRDefault="00067D2B" w:rsidP="00DD0B72">
            <w:r w:rsidRPr="00010ED2">
              <w:t>The Global Fund, UN agencies</w:t>
            </w:r>
            <w:r w:rsidR="00EC130F" w:rsidRPr="00010ED2">
              <w:t>, Africa CDC, USA CDC, ECOWAS</w:t>
            </w:r>
          </w:p>
        </w:tc>
      </w:tr>
    </w:tbl>
    <w:p w14:paraId="36EA05EC" w14:textId="77777777" w:rsidR="00067D2B" w:rsidRPr="0061716B" w:rsidRDefault="00067D2B" w:rsidP="00EC6CB4">
      <w:pPr>
        <w:rPr>
          <w:sz w:val="24"/>
          <w:szCs w:val="24"/>
        </w:rPr>
      </w:pPr>
    </w:p>
    <w:p w14:paraId="206101CF" w14:textId="1FB06136" w:rsidR="00D941A4" w:rsidRDefault="00F95578" w:rsidP="00010ED2">
      <w:pPr>
        <w:pStyle w:val="Titre3"/>
        <w:numPr>
          <w:ilvl w:val="0"/>
          <w:numId w:val="33"/>
        </w:numPr>
      </w:pPr>
      <w:bookmarkStart w:id="10" w:name="_Toc72493292"/>
      <w:bookmarkStart w:id="11" w:name="_Toc87710047"/>
      <w:r w:rsidRPr="009251F6">
        <w:t>Introduce an E-Logistics Management and Information System (LMIS) to monitor the end-to-end supply chain of medicines, vaccines, and medical products.</w:t>
      </w:r>
      <w:bookmarkEnd w:id="10"/>
      <w:bookmarkEnd w:id="11"/>
    </w:p>
    <w:p w14:paraId="1783B07B" w14:textId="64C68D16" w:rsidR="00A30966" w:rsidRDefault="00F95578" w:rsidP="00A30966">
      <w:r w:rsidRPr="0061716B">
        <w:t xml:space="preserve">UNDP has been since 2013 </w:t>
      </w:r>
      <w:r w:rsidR="00A30966" w:rsidRPr="0061716B">
        <w:t xml:space="preserve">supporting the strengthening of the national procurement and supply chain of medicines and medical products, providing </w:t>
      </w:r>
      <w:r w:rsidR="00EC130F">
        <w:t xml:space="preserve">a new modern </w:t>
      </w:r>
      <w:r w:rsidR="00A30966" w:rsidRPr="0061716B">
        <w:t xml:space="preserve">central medical </w:t>
      </w:r>
      <w:r w:rsidR="00EC130F">
        <w:t>warehouse</w:t>
      </w:r>
      <w:r w:rsidR="00A30966" w:rsidRPr="0061716B">
        <w:t xml:space="preserve">, CECOME, </w:t>
      </w:r>
      <w:r w:rsidR="00AC75FE" w:rsidRPr="0061716B">
        <w:t xml:space="preserve">with </w:t>
      </w:r>
      <w:r w:rsidR="00A30966" w:rsidRPr="0061716B">
        <w:t xml:space="preserve">a comprehensive warehouse management system, </w:t>
      </w:r>
      <w:r w:rsidR="00AC75FE" w:rsidRPr="0061716B">
        <w:t xml:space="preserve">technical assistance, </w:t>
      </w:r>
      <w:r w:rsidR="00A30966" w:rsidRPr="0061716B">
        <w:t>and a new warehouse. In the next five years, it is planned to support the new pharmaceutical regulatory authority and the Procurement and Supply Management Committee on quality assurance and regulatory support, strengthen the storage and distribution capacity (training in stock management at all levels), introduce an e-LMIS (medicines logistics management), and support the supply capacity in procurement of pharmaceutical and health products, and prevention, reduction, and management of medical waste.</w:t>
      </w:r>
    </w:p>
    <w:p w14:paraId="69EB23AF" w14:textId="0C07202E" w:rsidR="00992BC6" w:rsidRPr="0061716B" w:rsidRDefault="00992BC6" w:rsidP="00A30966">
      <w:r>
        <w:t xml:space="preserve">The development of information technologies and their usability on portable devices, as well as the generalization of barcodes, are allowing to implement for a relatively modest cost </w:t>
      </w:r>
      <w:r w:rsidR="00336804">
        <w:t>real-time stock and logistics management systems. The implementation of such technologies, and the training and institutional adaptation it requires, will allow for very substantial savings (reducing overstocks), the possibility to deploy medicines and medical goods where they are needed, and track non-compliant usage of medicines.</w:t>
      </w:r>
    </w:p>
    <w:p w14:paraId="235083BF" w14:textId="3499DCC6" w:rsidR="00A30966" w:rsidRPr="0061716B" w:rsidRDefault="00A30966" w:rsidP="00A30966">
      <w:r w:rsidRPr="0061716B">
        <w:t xml:space="preserve">Multiple solutions exist for e-LMIS, as described in a recent note of C. Wright, corporate e-LMIS expert of UNDP. The guiding principle in the selection of the system should be its possible </w:t>
      </w:r>
      <w:r w:rsidR="00992BC6" w:rsidRPr="0061716B">
        <w:t xml:space="preserve">integration </w:t>
      </w:r>
      <w:r w:rsidRPr="0061716B">
        <w:t xml:space="preserve">with DHIS2. The possibility to outsource the </w:t>
      </w:r>
      <w:r w:rsidR="00AC75FE" w:rsidRPr="0061716B">
        <w:t xml:space="preserve">operation </w:t>
      </w:r>
      <w:r w:rsidR="00820628">
        <w:t>o</w:t>
      </w:r>
      <w:r w:rsidR="00AC75FE" w:rsidRPr="0061716B">
        <w:t xml:space="preserve">f the </w:t>
      </w:r>
      <w:r w:rsidRPr="0061716B">
        <w:t xml:space="preserve">system to a private operator, given the </w:t>
      </w:r>
      <w:r w:rsidR="00AD5397" w:rsidRPr="0061716B">
        <w:t>institutional</w:t>
      </w:r>
      <w:r w:rsidRPr="0061716B">
        <w:t xml:space="preserve"> constrains of CECOME, should </w:t>
      </w:r>
      <w:r w:rsidR="00992BC6">
        <w:t xml:space="preserve">also </w:t>
      </w:r>
      <w:r w:rsidRPr="0061716B">
        <w:t>be considered.</w:t>
      </w:r>
    </w:p>
    <w:tbl>
      <w:tblPr>
        <w:tblStyle w:val="Grilledutableau"/>
        <w:tblW w:w="0" w:type="auto"/>
        <w:tblLook w:val="04A0" w:firstRow="1" w:lastRow="0" w:firstColumn="1" w:lastColumn="0" w:noHBand="0" w:noVBand="1"/>
      </w:tblPr>
      <w:tblGrid>
        <w:gridCol w:w="2830"/>
        <w:gridCol w:w="6566"/>
      </w:tblGrid>
      <w:tr w:rsidR="0061716B" w:rsidRPr="00010ED2" w14:paraId="06A389E1" w14:textId="77777777" w:rsidTr="00985534">
        <w:tc>
          <w:tcPr>
            <w:tcW w:w="2830" w:type="dxa"/>
          </w:tcPr>
          <w:p w14:paraId="596E2918" w14:textId="77777777" w:rsidR="00EC6CB4" w:rsidRPr="00010ED2" w:rsidRDefault="00EC6CB4" w:rsidP="00985534">
            <w:bookmarkStart w:id="12" w:name="_Hlk72766579"/>
            <w:r w:rsidRPr="00010ED2">
              <w:t>Donors</w:t>
            </w:r>
          </w:p>
        </w:tc>
        <w:tc>
          <w:tcPr>
            <w:tcW w:w="6566" w:type="dxa"/>
          </w:tcPr>
          <w:p w14:paraId="722B6A8D" w14:textId="77777777" w:rsidR="00EC6CB4" w:rsidRPr="00010ED2" w:rsidRDefault="00EC6CB4" w:rsidP="00985534">
            <w:r w:rsidRPr="00010ED2">
              <w:t>The Global Fund</w:t>
            </w:r>
          </w:p>
        </w:tc>
      </w:tr>
      <w:tr w:rsidR="0061716B" w:rsidRPr="00010ED2" w14:paraId="15C9935F" w14:textId="77777777" w:rsidTr="00985534">
        <w:tc>
          <w:tcPr>
            <w:tcW w:w="2830" w:type="dxa"/>
          </w:tcPr>
          <w:p w14:paraId="4AED2A85" w14:textId="77777777" w:rsidR="00EC6CB4" w:rsidRPr="00010ED2" w:rsidRDefault="00EC6CB4" w:rsidP="00985534">
            <w:r w:rsidRPr="00010ED2">
              <w:t>Domestic Partners</w:t>
            </w:r>
          </w:p>
        </w:tc>
        <w:tc>
          <w:tcPr>
            <w:tcW w:w="6566" w:type="dxa"/>
          </w:tcPr>
          <w:p w14:paraId="0785097C" w14:textId="2F852EFC" w:rsidR="00EC6CB4" w:rsidRPr="00010ED2" w:rsidRDefault="00EC6CB4" w:rsidP="00985534">
            <w:r w:rsidRPr="00010ED2">
              <w:t>CECOME</w:t>
            </w:r>
            <w:r w:rsidR="00985534" w:rsidRPr="00010ED2">
              <w:t>, MOH Programs, INASA (Public Health Institute)</w:t>
            </w:r>
          </w:p>
        </w:tc>
      </w:tr>
      <w:tr w:rsidR="00A1082E" w:rsidRPr="00010ED2" w14:paraId="28601F1C" w14:textId="77777777" w:rsidTr="00985534">
        <w:tc>
          <w:tcPr>
            <w:tcW w:w="2830" w:type="dxa"/>
          </w:tcPr>
          <w:p w14:paraId="71275543" w14:textId="77777777" w:rsidR="00EC6CB4" w:rsidRPr="00010ED2" w:rsidRDefault="00EC6CB4" w:rsidP="00985534">
            <w:r w:rsidRPr="00010ED2">
              <w:t>International Partners</w:t>
            </w:r>
          </w:p>
        </w:tc>
        <w:tc>
          <w:tcPr>
            <w:tcW w:w="6566" w:type="dxa"/>
          </w:tcPr>
          <w:p w14:paraId="0CFEDC8F" w14:textId="3B0022C8" w:rsidR="00EC6CB4" w:rsidRPr="00010ED2" w:rsidRDefault="00985534" w:rsidP="00985534">
            <w:r w:rsidRPr="00010ED2">
              <w:t xml:space="preserve">WHO, </w:t>
            </w:r>
            <w:r w:rsidR="00067D2B" w:rsidRPr="00010ED2">
              <w:t>UNICEF</w:t>
            </w:r>
            <w:r w:rsidRPr="00010ED2">
              <w:t xml:space="preserve">, </w:t>
            </w:r>
            <w:r w:rsidR="00EC6CB4" w:rsidRPr="00010ED2">
              <w:t xml:space="preserve">WFP, </w:t>
            </w:r>
            <w:r w:rsidRPr="00010ED2">
              <w:t>U</w:t>
            </w:r>
            <w:r w:rsidR="00EC6CB4" w:rsidRPr="00010ED2">
              <w:t>niversity of Oslo</w:t>
            </w:r>
            <w:r w:rsidR="00AC75FE" w:rsidRPr="00010ED2">
              <w:t>, technical assistance</w:t>
            </w:r>
            <w:r w:rsidR="00A61CF5" w:rsidRPr="00010ED2">
              <w:t>, Islamic Development Bank, African Development Bank, BADEA</w:t>
            </w:r>
          </w:p>
        </w:tc>
      </w:tr>
      <w:bookmarkEnd w:id="12"/>
    </w:tbl>
    <w:p w14:paraId="24EAA950" w14:textId="77777777" w:rsidR="00EC6CB4" w:rsidRPr="0061716B" w:rsidRDefault="00EC6CB4" w:rsidP="00A30966"/>
    <w:p w14:paraId="12C66C7C" w14:textId="06C2C104" w:rsidR="00A30966" w:rsidRDefault="00A30966" w:rsidP="00010ED2">
      <w:pPr>
        <w:pStyle w:val="Titre3"/>
        <w:numPr>
          <w:ilvl w:val="0"/>
          <w:numId w:val="33"/>
        </w:numPr>
      </w:pPr>
      <w:bookmarkStart w:id="13" w:name="_Toc72493293"/>
      <w:bookmarkStart w:id="14" w:name="_Toc87710048"/>
      <w:r w:rsidRPr="009251F6">
        <w:t>Green Technolog</w:t>
      </w:r>
      <w:r w:rsidR="00F14FE6" w:rsidRPr="009251F6">
        <w:t>ies</w:t>
      </w:r>
      <w:r w:rsidRPr="009251F6">
        <w:t xml:space="preserve"> </w:t>
      </w:r>
      <w:r w:rsidR="00F14FE6" w:rsidRPr="009251F6">
        <w:t>for</w:t>
      </w:r>
      <w:r w:rsidRPr="009251F6">
        <w:t xml:space="preserve"> Health</w:t>
      </w:r>
      <w:bookmarkEnd w:id="13"/>
      <w:bookmarkEnd w:id="14"/>
    </w:p>
    <w:p w14:paraId="7AD57935" w14:textId="20D4722C" w:rsidR="00A30966" w:rsidRPr="0061716B" w:rsidRDefault="00F14FE6" w:rsidP="00A30966">
      <w:r w:rsidRPr="0061716B">
        <w:t xml:space="preserve">Two technologies have been </w:t>
      </w:r>
      <w:r w:rsidR="00336804">
        <w:t xml:space="preserve">widely </w:t>
      </w:r>
      <w:r w:rsidR="00AC75FE" w:rsidRPr="0061716B">
        <w:t>recognized</w:t>
      </w:r>
      <w:r w:rsidRPr="0061716B">
        <w:t xml:space="preserve"> as promising to support the health sector </w:t>
      </w:r>
      <w:r w:rsidR="0093223D">
        <w:t xml:space="preserve">in Guinea Bissau </w:t>
      </w:r>
      <w:r w:rsidRPr="0061716B">
        <w:t>and improve the volume and quality of services provided.</w:t>
      </w:r>
    </w:p>
    <w:p w14:paraId="63364269" w14:textId="4C4852DA" w:rsidR="00F14FE6" w:rsidRDefault="00F14FE6" w:rsidP="00A30966">
      <w:r w:rsidRPr="0061716B">
        <w:rPr>
          <w:u w:val="single"/>
        </w:rPr>
        <w:t>Solar energy</w:t>
      </w:r>
      <w:r w:rsidRPr="0061716B">
        <w:t xml:space="preserve"> could contribute vastly to the improvement of health care, by allowing health facilities to have </w:t>
      </w:r>
      <w:r w:rsidR="00AC75FE" w:rsidRPr="0061716B">
        <w:t>electricity</w:t>
      </w:r>
      <w:r w:rsidRPr="0061716B">
        <w:t xml:space="preserve">, to </w:t>
      </w:r>
      <w:r w:rsidR="00820628">
        <w:t>store adequately</w:t>
      </w:r>
      <w:r w:rsidRPr="0061716B">
        <w:t xml:space="preserve"> temperature</w:t>
      </w:r>
      <w:r w:rsidR="00820628">
        <w:t>-</w:t>
      </w:r>
      <w:r w:rsidRPr="0061716B">
        <w:t>sensitive hea</w:t>
      </w:r>
      <w:r w:rsidR="00820628">
        <w:t>l</w:t>
      </w:r>
      <w:r w:rsidRPr="0061716B">
        <w:t>th products and operat</w:t>
      </w:r>
      <w:r w:rsidR="00AC75FE" w:rsidRPr="0061716B">
        <w:t>e</w:t>
      </w:r>
      <w:r w:rsidRPr="0061716B">
        <w:t xml:space="preserve"> </w:t>
      </w:r>
      <w:r w:rsidR="00AD5397" w:rsidRPr="0061716B">
        <w:t>equipment</w:t>
      </w:r>
      <w:r w:rsidRPr="0061716B">
        <w:t xml:space="preserve"> requiring electricity. In a country where </w:t>
      </w:r>
      <w:r w:rsidR="00AC75FE" w:rsidRPr="0061716B">
        <w:t>energy</w:t>
      </w:r>
      <w:r w:rsidRPr="0061716B">
        <w:t xml:space="preserve"> provision is very irregular, and expenditures in </w:t>
      </w:r>
      <w:r w:rsidR="00AD5397" w:rsidRPr="0061716B">
        <w:t>fuel-based</w:t>
      </w:r>
      <w:r w:rsidRPr="0061716B">
        <w:t xml:space="preserve"> generation of </w:t>
      </w:r>
      <w:r w:rsidR="00AC75FE" w:rsidRPr="0061716B">
        <w:t>power</w:t>
      </w:r>
      <w:r w:rsidRPr="0061716B">
        <w:t xml:space="preserve"> are </w:t>
      </w:r>
      <w:r w:rsidR="00AD5397" w:rsidRPr="0061716B">
        <w:t>remarkably high</w:t>
      </w:r>
      <w:r w:rsidRPr="0061716B">
        <w:t xml:space="preserve">, solar energy should be a </w:t>
      </w:r>
      <w:r w:rsidR="00AD5397" w:rsidRPr="0061716B">
        <w:t>preferred</w:t>
      </w:r>
      <w:r w:rsidRPr="0061716B">
        <w:t xml:space="preserve"> option of the public sector.</w:t>
      </w:r>
    </w:p>
    <w:p w14:paraId="0D9F6032" w14:textId="65978439" w:rsidR="00F23765" w:rsidRPr="0061716B" w:rsidRDefault="00F23765" w:rsidP="00A30966">
      <w:r>
        <w:t>The COVID-19 pandemic has increased the need for energy in the health sector, as vaccines require a functional end-to end cold chain, as well as laboratory consumables.</w:t>
      </w:r>
    </w:p>
    <w:p w14:paraId="54E9ADC0" w14:textId="570F483A" w:rsidR="00F14FE6" w:rsidRPr="0061716B" w:rsidRDefault="00F14FE6" w:rsidP="00A30966">
      <w:r w:rsidRPr="0061716B">
        <w:t xml:space="preserve">UNDP has </w:t>
      </w:r>
      <w:r w:rsidR="00AD5397" w:rsidRPr="0061716B">
        <w:t>developed</w:t>
      </w:r>
      <w:r w:rsidRPr="0061716B">
        <w:t xml:space="preserve"> an ambitious “Solar for Health” project </w:t>
      </w:r>
      <w:r w:rsidR="00F23765">
        <w:t>in 2017</w:t>
      </w:r>
      <w:r w:rsidRPr="0061716B">
        <w:t>, that requires to be updated</w:t>
      </w:r>
      <w:r w:rsidR="00336804">
        <w:t>, as other donors have been also investing in solar energy in the health sector</w:t>
      </w:r>
      <w:r w:rsidR="00F23765">
        <w:t xml:space="preserve">, and because technology has also </w:t>
      </w:r>
      <w:r w:rsidR="00F23765">
        <w:lastRenderedPageBreak/>
        <w:t>changed</w:t>
      </w:r>
      <w:r w:rsidRPr="0061716B">
        <w:t xml:space="preserve">. </w:t>
      </w:r>
      <w:r w:rsidR="00336804">
        <w:t>T</w:t>
      </w:r>
      <w:r w:rsidRPr="0061716B">
        <w:t xml:space="preserve">he government of Canada has </w:t>
      </w:r>
      <w:r w:rsidR="00DA66D4" w:rsidRPr="0061716B">
        <w:t xml:space="preserve">accepted to finance </w:t>
      </w:r>
      <w:r w:rsidR="00336804">
        <w:t xml:space="preserve">UNDP </w:t>
      </w:r>
      <w:r w:rsidR="00DA66D4" w:rsidRPr="0061716B">
        <w:t>a project to equip heath facilities with solar energy.</w:t>
      </w:r>
    </w:p>
    <w:p w14:paraId="73F675D0" w14:textId="19CDCE29" w:rsidR="00DA66D4" w:rsidRPr="0061716B" w:rsidRDefault="00DA66D4" w:rsidP="00A30966">
      <w:r w:rsidRPr="00010ED2">
        <w:rPr>
          <w:u w:val="single"/>
        </w:rPr>
        <w:t>Drone technology</w:t>
      </w:r>
      <w:r w:rsidRPr="0061716B">
        <w:t xml:space="preserve"> seems also promising, and an interesting pilot has been </w:t>
      </w:r>
      <w:r w:rsidR="00AD5397" w:rsidRPr="0061716B">
        <w:t>developed</w:t>
      </w:r>
      <w:r w:rsidRPr="0061716B">
        <w:t>, to use this technology in the health sector.</w:t>
      </w:r>
      <w:r w:rsidR="00F23765">
        <w:t xml:space="preserve"> Possible application of drone technology for health include mapping, transportation of samples (useful for transporting sputum samples in the case of the TB response</w:t>
      </w:r>
      <w:r w:rsidR="002C26D5">
        <w:t>, urgent delivery of medical supplies</w:t>
      </w:r>
      <w:r w:rsidR="00F23765">
        <w:t>), and other applications.</w:t>
      </w:r>
    </w:p>
    <w:tbl>
      <w:tblPr>
        <w:tblStyle w:val="Grilledutableau"/>
        <w:tblW w:w="0" w:type="auto"/>
        <w:tblLook w:val="04A0" w:firstRow="1" w:lastRow="0" w:firstColumn="1" w:lastColumn="0" w:noHBand="0" w:noVBand="1"/>
      </w:tblPr>
      <w:tblGrid>
        <w:gridCol w:w="2830"/>
        <w:gridCol w:w="6566"/>
      </w:tblGrid>
      <w:tr w:rsidR="0061716B" w:rsidRPr="00010ED2" w14:paraId="6D6E59AA" w14:textId="77777777" w:rsidTr="00985534">
        <w:tc>
          <w:tcPr>
            <w:tcW w:w="2830" w:type="dxa"/>
          </w:tcPr>
          <w:p w14:paraId="3329C331" w14:textId="77777777" w:rsidR="00EC6CB4" w:rsidRPr="00010ED2" w:rsidRDefault="00EC6CB4" w:rsidP="00985534">
            <w:bookmarkStart w:id="15" w:name="_Hlk72766593"/>
            <w:r w:rsidRPr="00010ED2">
              <w:t>Donors</w:t>
            </w:r>
          </w:p>
        </w:tc>
        <w:tc>
          <w:tcPr>
            <w:tcW w:w="6566" w:type="dxa"/>
          </w:tcPr>
          <w:p w14:paraId="64320172" w14:textId="7D19B16F" w:rsidR="00EC6CB4" w:rsidRPr="00010ED2" w:rsidRDefault="00EC6CB4" w:rsidP="00985534">
            <w:r w:rsidRPr="00010ED2">
              <w:t>Canada</w:t>
            </w:r>
            <w:r w:rsidR="00985534" w:rsidRPr="00010ED2">
              <w:t xml:space="preserve"> </w:t>
            </w:r>
            <w:r w:rsidR="00BC1F42" w:rsidRPr="00010ED2">
              <w:t>(Solar),</w:t>
            </w:r>
            <w:r w:rsidRPr="00010ED2">
              <w:t xml:space="preserve"> Islamic Development Bank, Global Fund, others</w:t>
            </w:r>
          </w:p>
        </w:tc>
      </w:tr>
      <w:tr w:rsidR="0061716B" w:rsidRPr="00010ED2" w14:paraId="58D97509" w14:textId="77777777" w:rsidTr="00985534">
        <w:tc>
          <w:tcPr>
            <w:tcW w:w="2830" w:type="dxa"/>
          </w:tcPr>
          <w:p w14:paraId="3D72B423" w14:textId="77777777" w:rsidR="00EC6CB4" w:rsidRPr="00010ED2" w:rsidRDefault="00EC6CB4" w:rsidP="00985534">
            <w:r w:rsidRPr="00010ED2">
              <w:t>Domestic Partners</w:t>
            </w:r>
          </w:p>
        </w:tc>
        <w:tc>
          <w:tcPr>
            <w:tcW w:w="6566" w:type="dxa"/>
          </w:tcPr>
          <w:p w14:paraId="74757369" w14:textId="42023C2C" w:rsidR="00EC6CB4" w:rsidRPr="00010ED2" w:rsidRDefault="00EC6CB4" w:rsidP="00985534">
            <w:r w:rsidRPr="00010ED2">
              <w:t>Ministry of Health</w:t>
            </w:r>
            <w:r w:rsidR="002C26D5" w:rsidRPr="00010ED2">
              <w:t xml:space="preserve">, </w:t>
            </w:r>
            <w:r w:rsidR="003A51EE" w:rsidRPr="00010ED2">
              <w:t>Ministry of Higher Education, University Amilcar Cabral, Ministry of Environment, COVID High Commission, Ministry of Interior.</w:t>
            </w:r>
          </w:p>
        </w:tc>
      </w:tr>
      <w:tr w:rsidR="00A1082E" w:rsidRPr="00010ED2" w14:paraId="79757D9B" w14:textId="77777777" w:rsidTr="00985534">
        <w:tc>
          <w:tcPr>
            <w:tcW w:w="2830" w:type="dxa"/>
          </w:tcPr>
          <w:p w14:paraId="296BB7B5" w14:textId="77777777" w:rsidR="00EC6CB4" w:rsidRPr="00010ED2" w:rsidRDefault="00EC6CB4" w:rsidP="00985534">
            <w:r w:rsidRPr="00010ED2">
              <w:t>International Partners</w:t>
            </w:r>
          </w:p>
        </w:tc>
        <w:tc>
          <w:tcPr>
            <w:tcW w:w="6566" w:type="dxa"/>
          </w:tcPr>
          <w:p w14:paraId="247361A3" w14:textId="2D95C187" w:rsidR="00EC6CB4" w:rsidRPr="00010ED2" w:rsidRDefault="00336804" w:rsidP="00985534">
            <w:r w:rsidRPr="00010ED2">
              <w:t>Technical solutions providers</w:t>
            </w:r>
          </w:p>
        </w:tc>
      </w:tr>
      <w:bookmarkEnd w:id="15"/>
    </w:tbl>
    <w:p w14:paraId="18594145" w14:textId="77777777" w:rsidR="00EC6CB4" w:rsidRPr="0061716B" w:rsidRDefault="00EC6CB4" w:rsidP="00A30966"/>
    <w:p w14:paraId="5F1AD790" w14:textId="462D3C07" w:rsidR="00A30966" w:rsidRDefault="00F23765" w:rsidP="00010ED2">
      <w:pPr>
        <w:pStyle w:val="Titre3"/>
        <w:numPr>
          <w:ilvl w:val="0"/>
          <w:numId w:val="33"/>
        </w:numPr>
      </w:pPr>
      <w:bookmarkStart w:id="16" w:name="_Toc72493294"/>
      <w:bookmarkStart w:id="17" w:name="_Toc87710049"/>
      <w:r>
        <w:t>Strengthening</w:t>
      </w:r>
      <w:r w:rsidRPr="009251F6">
        <w:t xml:space="preserve"> </w:t>
      </w:r>
      <w:r w:rsidR="00DA66D4" w:rsidRPr="009251F6">
        <w:t xml:space="preserve">public health governance (including diseases control, data management, health research/statistics) by increasing capacity </w:t>
      </w:r>
      <w:r>
        <w:t>of</w:t>
      </w:r>
      <w:r w:rsidR="00DA66D4" w:rsidRPr="009251F6">
        <w:t xml:space="preserve"> the health </w:t>
      </w:r>
      <w:r>
        <w:t>information</w:t>
      </w:r>
      <w:r w:rsidRPr="009251F6">
        <w:t xml:space="preserve"> </w:t>
      </w:r>
      <w:r w:rsidR="00DA66D4" w:rsidRPr="009251F6">
        <w:t xml:space="preserve">system and improving digitization and evidence-based </w:t>
      </w:r>
      <w:r w:rsidR="006E012D" w:rsidRPr="009251F6">
        <w:t>decisions.</w:t>
      </w:r>
      <w:bookmarkEnd w:id="16"/>
      <w:bookmarkEnd w:id="17"/>
    </w:p>
    <w:p w14:paraId="4958C063" w14:textId="1A7CFA2F" w:rsidR="00DA66D4" w:rsidRDefault="00DA66D4" w:rsidP="00DA66D4">
      <w:r w:rsidRPr="0061716B">
        <w:t xml:space="preserve">One of the critical factors for good public health governance is the possibility for the health sector stakeholders to </w:t>
      </w:r>
      <w:r w:rsidR="00F23765">
        <w:t xml:space="preserve">monitor the impact of their policies and to </w:t>
      </w:r>
      <w:r w:rsidRPr="0061716B">
        <w:t xml:space="preserve">take evidence-based decisions. Guinea Bissau has benefitted from the installation of the </w:t>
      </w:r>
      <w:r w:rsidR="003A51EE">
        <w:t xml:space="preserve">University of Oslo supported </w:t>
      </w:r>
      <w:r w:rsidRPr="0061716B">
        <w:t xml:space="preserve">DHIS2 </w:t>
      </w:r>
      <w:r w:rsidR="003A51EE">
        <w:t xml:space="preserve">(District Health Information) </w:t>
      </w:r>
      <w:r w:rsidRPr="0061716B">
        <w:t xml:space="preserve">system, which is the standard </w:t>
      </w:r>
      <w:r w:rsidR="003A51EE">
        <w:t xml:space="preserve">global </w:t>
      </w:r>
      <w:r w:rsidRPr="0061716B">
        <w:t xml:space="preserve">platform for </w:t>
      </w:r>
      <w:r w:rsidR="006E012D" w:rsidRPr="0061716B">
        <w:t>health</w:t>
      </w:r>
      <w:r w:rsidRPr="0061716B">
        <w:t xml:space="preserve"> information, </w:t>
      </w:r>
      <w:r w:rsidR="00E65AC1" w:rsidRPr="0061716B">
        <w:t>and its usage is making progress. It should be noted however that a functional health information system should focus not only on information being regularly entered into the DHIS2 database, but also on the following aspects:</w:t>
      </w:r>
    </w:p>
    <w:tbl>
      <w:tblPr>
        <w:tblStyle w:val="Grilledutableau"/>
        <w:tblW w:w="0" w:type="auto"/>
        <w:jc w:val="center"/>
        <w:tblLook w:val="04A0" w:firstRow="1" w:lastRow="0" w:firstColumn="1" w:lastColumn="0" w:noHBand="0" w:noVBand="1"/>
      </w:tblPr>
      <w:tblGrid>
        <w:gridCol w:w="4555"/>
        <w:gridCol w:w="4943"/>
      </w:tblGrid>
      <w:tr w:rsidR="0061716B" w:rsidRPr="00010ED2" w14:paraId="39307FAC" w14:textId="77777777" w:rsidTr="00FD7D12">
        <w:trPr>
          <w:jc w:val="center"/>
        </w:trPr>
        <w:tc>
          <w:tcPr>
            <w:tcW w:w="4555" w:type="dxa"/>
          </w:tcPr>
          <w:p w14:paraId="62A5B20C" w14:textId="48750118" w:rsidR="00E65AC1" w:rsidRPr="00010ED2" w:rsidRDefault="00E65AC1" w:rsidP="004D7D96">
            <w:pPr>
              <w:jc w:val="center"/>
              <w:rPr>
                <w:b/>
                <w:bCs/>
              </w:rPr>
            </w:pPr>
            <w:r w:rsidRPr="00010ED2">
              <w:rPr>
                <w:b/>
                <w:bCs/>
              </w:rPr>
              <w:t>Steps of the knowledge cycle</w:t>
            </w:r>
            <w:r w:rsidR="00A268FE" w:rsidRPr="00010ED2">
              <w:rPr>
                <w:b/>
                <w:bCs/>
              </w:rPr>
              <w:t xml:space="preserve"> </w:t>
            </w:r>
            <w:r w:rsidR="00A268FE" w:rsidRPr="00010ED2">
              <w:rPr>
                <w:rStyle w:val="Appelnotedebasdep"/>
                <w:b/>
                <w:bCs/>
              </w:rPr>
              <w:footnoteReference w:id="6"/>
            </w:r>
          </w:p>
        </w:tc>
        <w:tc>
          <w:tcPr>
            <w:tcW w:w="4943" w:type="dxa"/>
          </w:tcPr>
          <w:p w14:paraId="09AC5898" w14:textId="0BE65E6C" w:rsidR="00E65AC1" w:rsidRPr="00010ED2" w:rsidRDefault="00E65AC1" w:rsidP="004D7D96">
            <w:pPr>
              <w:jc w:val="center"/>
              <w:rPr>
                <w:b/>
                <w:bCs/>
              </w:rPr>
            </w:pPr>
            <w:r w:rsidRPr="00010ED2">
              <w:rPr>
                <w:b/>
                <w:bCs/>
              </w:rPr>
              <w:t>Factors to consider</w:t>
            </w:r>
            <w:r w:rsidR="00A268FE" w:rsidRPr="00010ED2">
              <w:rPr>
                <w:b/>
                <w:bCs/>
              </w:rPr>
              <w:t xml:space="preserve"> </w:t>
            </w:r>
            <w:r w:rsidR="004D7D96" w:rsidRPr="00010ED2">
              <w:rPr>
                <w:b/>
                <w:bCs/>
              </w:rPr>
              <w:t>in health information</w:t>
            </w:r>
          </w:p>
        </w:tc>
      </w:tr>
      <w:tr w:rsidR="0061716B" w:rsidRPr="00010ED2" w14:paraId="46635E86" w14:textId="77777777" w:rsidTr="00FD7D12">
        <w:trPr>
          <w:jc w:val="center"/>
        </w:trPr>
        <w:tc>
          <w:tcPr>
            <w:tcW w:w="4555" w:type="dxa"/>
          </w:tcPr>
          <w:p w14:paraId="149EBB4F" w14:textId="673E6E0C" w:rsidR="00E65AC1" w:rsidRPr="00010ED2" w:rsidRDefault="00A268FE" w:rsidP="00DA66D4">
            <w:r w:rsidRPr="00010ED2">
              <w:t>Creation</w:t>
            </w:r>
          </w:p>
        </w:tc>
        <w:tc>
          <w:tcPr>
            <w:tcW w:w="4943" w:type="dxa"/>
          </w:tcPr>
          <w:p w14:paraId="288486AA" w14:textId="1252D48C" w:rsidR="00E65AC1" w:rsidRPr="00010ED2" w:rsidRDefault="004D7D96" w:rsidP="00DA66D4">
            <w:r w:rsidRPr="00010ED2">
              <w:t>Quality (accuracy, frequency</w:t>
            </w:r>
            <w:r w:rsidR="00F23765" w:rsidRPr="00010ED2">
              <w:t xml:space="preserve">, </w:t>
            </w:r>
            <w:r w:rsidR="0056671B" w:rsidRPr="00010ED2">
              <w:t xml:space="preserve">timeliness, </w:t>
            </w:r>
            <w:r w:rsidR="00F23765" w:rsidRPr="00010ED2">
              <w:t>etc.</w:t>
            </w:r>
            <w:r w:rsidRPr="00010ED2">
              <w:t>) of the information captured in the health facilities</w:t>
            </w:r>
          </w:p>
        </w:tc>
      </w:tr>
      <w:tr w:rsidR="0061716B" w:rsidRPr="00010ED2" w14:paraId="217BD9A6" w14:textId="77777777" w:rsidTr="00FD7D12">
        <w:trPr>
          <w:jc w:val="center"/>
        </w:trPr>
        <w:tc>
          <w:tcPr>
            <w:tcW w:w="4555" w:type="dxa"/>
          </w:tcPr>
          <w:p w14:paraId="6D2E260D" w14:textId="0F9DA1CF" w:rsidR="00E65AC1" w:rsidRPr="00010ED2" w:rsidRDefault="00A268FE" w:rsidP="00DA66D4">
            <w:r w:rsidRPr="00010ED2">
              <w:t>Recording</w:t>
            </w:r>
          </w:p>
        </w:tc>
        <w:tc>
          <w:tcPr>
            <w:tcW w:w="4943" w:type="dxa"/>
          </w:tcPr>
          <w:p w14:paraId="1E76A5BA" w14:textId="06E473A5" w:rsidR="00E65AC1" w:rsidRPr="00010ED2" w:rsidRDefault="004D7D96" w:rsidP="00DA66D4">
            <w:r w:rsidRPr="00010ED2">
              <w:t>Pertinence of the capture templates, training of health personnel</w:t>
            </w:r>
          </w:p>
        </w:tc>
      </w:tr>
      <w:tr w:rsidR="0061716B" w:rsidRPr="00010ED2" w14:paraId="7D008DF6" w14:textId="77777777" w:rsidTr="00FD7D12">
        <w:trPr>
          <w:jc w:val="center"/>
        </w:trPr>
        <w:tc>
          <w:tcPr>
            <w:tcW w:w="4555" w:type="dxa"/>
          </w:tcPr>
          <w:p w14:paraId="7B7CF0E8" w14:textId="73B0BCA3" w:rsidR="00E65AC1" w:rsidRPr="00010ED2" w:rsidRDefault="00A268FE" w:rsidP="00DA66D4">
            <w:r w:rsidRPr="00010ED2">
              <w:t>Storage</w:t>
            </w:r>
          </w:p>
        </w:tc>
        <w:tc>
          <w:tcPr>
            <w:tcW w:w="4943" w:type="dxa"/>
          </w:tcPr>
          <w:p w14:paraId="0332F89C" w14:textId="42284FFC" w:rsidR="00E65AC1" w:rsidRPr="00010ED2" w:rsidRDefault="004D7D96" w:rsidP="00DA66D4">
            <w:r w:rsidRPr="00010ED2">
              <w:t xml:space="preserve">Safety of the servers, </w:t>
            </w:r>
            <w:r w:rsidR="0056671B" w:rsidRPr="00010ED2">
              <w:t xml:space="preserve">updating of the platform, </w:t>
            </w:r>
            <w:r w:rsidRPr="00010ED2">
              <w:t>maintenance</w:t>
            </w:r>
          </w:p>
        </w:tc>
      </w:tr>
      <w:tr w:rsidR="0061716B" w:rsidRPr="00010ED2" w14:paraId="2DA3A4EA" w14:textId="77777777" w:rsidTr="00FD7D12">
        <w:trPr>
          <w:jc w:val="center"/>
        </w:trPr>
        <w:tc>
          <w:tcPr>
            <w:tcW w:w="4555" w:type="dxa"/>
          </w:tcPr>
          <w:p w14:paraId="195307F6" w14:textId="0C19E090" w:rsidR="00E65AC1" w:rsidRPr="00010ED2" w:rsidRDefault="00A268FE" w:rsidP="00DA66D4">
            <w:r w:rsidRPr="00010ED2">
              <w:t>Access</w:t>
            </w:r>
          </w:p>
        </w:tc>
        <w:tc>
          <w:tcPr>
            <w:tcW w:w="4943" w:type="dxa"/>
          </w:tcPr>
          <w:p w14:paraId="216529EE" w14:textId="7CD8E227" w:rsidR="00E65AC1" w:rsidRPr="00010ED2" w:rsidRDefault="004D7D96" w:rsidP="00DA66D4">
            <w:r w:rsidRPr="00010ED2">
              <w:t xml:space="preserve">Who has access to the information, </w:t>
            </w:r>
            <w:r w:rsidR="00820628" w:rsidRPr="00010ED2">
              <w:t>information-sharing policy</w:t>
            </w:r>
            <w:r w:rsidRPr="00010ED2">
              <w:t xml:space="preserve"> of INASA vs other health stakeholders</w:t>
            </w:r>
          </w:p>
        </w:tc>
      </w:tr>
      <w:tr w:rsidR="0061716B" w:rsidRPr="00010ED2" w14:paraId="0FCA3D40" w14:textId="77777777" w:rsidTr="00FD7D12">
        <w:trPr>
          <w:jc w:val="center"/>
        </w:trPr>
        <w:tc>
          <w:tcPr>
            <w:tcW w:w="4555" w:type="dxa"/>
          </w:tcPr>
          <w:p w14:paraId="79FA6CF0" w14:textId="0A254E2D" w:rsidR="00E65AC1" w:rsidRPr="00010ED2" w:rsidRDefault="00A268FE" w:rsidP="00DA66D4">
            <w:r w:rsidRPr="00010ED2">
              <w:t>Assimilation</w:t>
            </w:r>
          </w:p>
        </w:tc>
        <w:tc>
          <w:tcPr>
            <w:tcW w:w="4943" w:type="dxa"/>
          </w:tcPr>
          <w:p w14:paraId="17321B6A" w14:textId="19CAB954" w:rsidR="00E65AC1" w:rsidRPr="00010ED2" w:rsidRDefault="004D7D96" w:rsidP="00DA66D4">
            <w:r w:rsidRPr="00010ED2">
              <w:t>Possibility to use the health information for decision makers, existence of predefined queries to allow for the stakeholders to have a quick access to the information they need</w:t>
            </w:r>
          </w:p>
        </w:tc>
      </w:tr>
      <w:tr w:rsidR="0061716B" w:rsidRPr="00010ED2" w14:paraId="117DFEFA" w14:textId="77777777" w:rsidTr="00FD7D12">
        <w:trPr>
          <w:jc w:val="center"/>
        </w:trPr>
        <w:tc>
          <w:tcPr>
            <w:tcW w:w="4555" w:type="dxa"/>
          </w:tcPr>
          <w:p w14:paraId="5C9C85B5" w14:textId="04EBEE46" w:rsidR="00E65AC1" w:rsidRPr="00010ED2" w:rsidRDefault="00A268FE" w:rsidP="00DA66D4">
            <w:r w:rsidRPr="00010ED2">
              <w:t>Application</w:t>
            </w:r>
          </w:p>
        </w:tc>
        <w:tc>
          <w:tcPr>
            <w:tcW w:w="4943" w:type="dxa"/>
          </w:tcPr>
          <w:p w14:paraId="7BC25933" w14:textId="5CEF9813" w:rsidR="00E65AC1" w:rsidRPr="00010ED2" w:rsidRDefault="004D7D96" w:rsidP="00DA66D4">
            <w:r w:rsidRPr="00010ED2">
              <w:t xml:space="preserve">Quality of the decisions taken based on the health information, </w:t>
            </w:r>
            <w:r w:rsidR="00AD5397" w:rsidRPr="00010ED2">
              <w:t>additional</w:t>
            </w:r>
            <w:r w:rsidRPr="00010ED2">
              <w:t xml:space="preserve"> information needs, measure of impact of the decision taken</w:t>
            </w:r>
          </w:p>
        </w:tc>
      </w:tr>
    </w:tbl>
    <w:p w14:paraId="5A124AC1" w14:textId="16483E99" w:rsidR="004D7D96" w:rsidRPr="00010ED2" w:rsidRDefault="00F45CD5" w:rsidP="004D7D96">
      <w:r w:rsidRPr="00010ED2">
        <w:t xml:space="preserve">UNDP, with Global Fund Funding (regular and COVID-19 specific resources) will continue </w:t>
      </w:r>
      <w:r w:rsidR="00F35C45" w:rsidRPr="00010ED2">
        <w:t>strengthening</w:t>
      </w:r>
      <w:r w:rsidRPr="00010ED2">
        <w:t xml:space="preserve"> the health information system.</w:t>
      </w:r>
    </w:p>
    <w:tbl>
      <w:tblPr>
        <w:tblStyle w:val="Grilledutableau"/>
        <w:tblW w:w="0" w:type="auto"/>
        <w:tblLook w:val="04A0" w:firstRow="1" w:lastRow="0" w:firstColumn="1" w:lastColumn="0" w:noHBand="0" w:noVBand="1"/>
      </w:tblPr>
      <w:tblGrid>
        <w:gridCol w:w="2830"/>
        <w:gridCol w:w="6566"/>
      </w:tblGrid>
      <w:tr w:rsidR="0061716B" w:rsidRPr="00010ED2" w14:paraId="5E09C6CC" w14:textId="77777777" w:rsidTr="00985534">
        <w:tc>
          <w:tcPr>
            <w:tcW w:w="2830" w:type="dxa"/>
          </w:tcPr>
          <w:p w14:paraId="6821F597" w14:textId="77777777" w:rsidR="00EC6CB4" w:rsidRPr="00010ED2" w:rsidRDefault="00EC6CB4" w:rsidP="00985534">
            <w:bookmarkStart w:id="18" w:name="_Hlk72766609"/>
            <w:r w:rsidRPr="00010ED2">
              <w:t>Donors</w:t>
            </w:r>
          </w:p>
        </w:tc>
        <w:tc>
          <w:tcPr>
            <w:tcW w:w="6566" w:type="dxa"/>
          </w:tcPr>
          <w:p w14:paraId="79D79205" w14:textId="0D65D7BE" w:rsidR="00EC6CB4" w:rsidRPr="00010ED2" w:rsidRDefault="00EC6CB4" w:rsidP="00985534">
            <w:r w:rsidRPr="00010ED2">
              <w:t xml:space="preserve">The Global Fund, </w:t>
            </w:r>
            <w:r w:rsidR="00BC1F42" w:rsidRPr="00010ED2">
              <w:t>Canada (components with INASA)</w:t>
            </w:r>
          </w:p>
        </w:tc>
      </w:tr>
      <w:tr w:rsidR="0061716B" w:rsidRPr="00010ED2" w14:paraId="027F9CFC" w14:textId="77777777" w:rsidTr="00985534">
        <w:tc>
          <w:tcPr>
            <w:tcW w:w="2830" w:type="dxa"/>
          </w:tcPr>
          <w:p w14:paraId="381C590D" w14:textId="77777777" w:rsidR="00EC6CB4" w:rsidRPr="00010ED2" w:rsidRDefault="00EC6CB4" w:rsidP="00985534">
            <w:r w:rsidRPr="00010ED2">
              <w:t>Domestic Partners</w:t>
            </w:r>
          </w:p>
        </w:tc>
        <w:tc>
          <w:tcPr>
            <w:tcW w:w="6566" w:type="dxa"/>
          </w:tcPr>
          <w:p w14:paraId="32911281" w14:textId="589FFCA8" w:rsidR="00EC6CB4" w:rsidRPr="00010ED2" w:rsidRDefault="00EC6CB4" w:rsidP="00985534">
            <w:r w:rsidRPr="00010ED2">
              <w:t xml:space="preserve">MOH, </w:t>
            </w:r>
            <w:r w:rsidR="00985534" w:rsidRPr="00010ED2">
              <w:t xml:space="preserve">INASA, </w:t>
            </w:r>
            <w:r w:rsidRPr="00010ED2">
              <w:t>health stakeholders</w:t>
            </w:r>
          </w:p>
        </w:tc>
      </w:tr>
      <w:tr w:rsidR="00A1082E" w:rsidRPr="00010ED2" w14:paraId="1308A319" w14:textId="77777777" w:rsidTr="00985534">
        <w:tc>
          <w:tcPr>
            <w:tcW w:w="2830" w:type="dxa"/>
          </w:tcPr>
          <w:p w14:paraId="74B612E9" w14:textId="77777777" w:rsidR="00EC6CB4" w:rsidRPr="00010ED2" w:rsidRDefault="00EC6CB4" w:rsidP="00985534">
            <w:r w:rsidRPr="00010ED2">
              <w:t>International Partners</w:t>
            </w:r>
          </w:p>
        </w:tc>
        <w:tc>
          <w:tcPr>
            <w:tcW w:w="6566" w:type="dxa"/>
          </w:tcPr>
          <w:p w14:paraId="08006AAA" w14:textId="618AE84A" w:rsidR="00EC6CB4" w:rsidRPr="00010ED2" w:rsidRDefault="00BC1F42" w:rsidP="00985534">
            <w:r w:rsidRPr="00010ED2">
              <w:t>University of Os</w:t>
            </w:r>
            <w:r w:rsidR="00F63791" w:rsidRPr="00010ED2">
              <w:t>l</w:t>
            </w:r>
            <w:r w:rsidRPr="00010ED2">
              <w:t>o</w:t>
            </w:r>
            <w:r w:rsidR="00EC6CB4" w:rsidRPr="00010ED2">
              <w:t xml:space="preserve">, WHO, </w:t>
            </w:r>
            <w:r w:rsidR="00985534" w:rsidRPr="00010ED2">
              <w:t xml:space="preserve">UNICEF, </w:t>
            </w:r>
            <w:r w:rsidR="00EC6CB4" w:rsidRPr="00010ED2">
              <w:t>World Bank</w:t>
            </w:r>
          </w:p>
        </w:tc>
      </w:tr>
      <w:bookmarkEnd w:id="18"/>
    </w:tbl>
    <w:p w14:paraId="09965AB1" w14:textId="77777777" w:rsidR="00EC6CB4" w:rsidRDefault="00EC6CB4" w:rsidP="004D7D96">
      <w:pPr>
        <w:rPr>
          <w:sz w:val="24"/>
          <w:szCs w:val="24"/>
        </w:rPr>
      </w:pPr>
    </w:p>
    <w:p w14:paraId="462F819C" w14:textId="054A94AE" w:rsidR="0056122F" w:rsidRDefault="002B4B13" w:rsidP="002B4B13">
      <w:pPr>
        <w:pStyle w:val="Titre2"/>
      </w:pPr>
      <w:bookmarkStart w:id="19" w:name="_Toc87710050"/>
      <w:r>
        <w:lastRenderedPageBreak/>
        <w:t xml:space="preserve">2 </w:t>
      </w:r>
      <w:r w:rsidR="0056122F">
        <w:t>Social protection initiatives</w:t>
      </w:r>
      <w:bookmarkEnd w:id="19"/>
    </w:p>
    <w:p w14:paraId="3D7CEB56" w14:textId="2D27B00B" w:rsidR="005107CF" w:rsidRDefault="005107CF" w:rsidP="004D7D96">
      <w:pPr>
        <w:rPr>
          <w:sz w:val="24"/>
          <w:szCs w:val="24"/>
        </w:rPr>
      </w:pPr>
      <w:r>
        <w:rPr>
          <w:sz w:val="24"/>
          <w:szCs w:val="24"/>
        </w:rPr>
        <w:t>Beyond its historical role in supporting the Ministry of Health</w:t>
      </w:r>
      <w:r w:rsidR="00ED620A">
        <w:rPr>
          <w:sz w:val="24"/>
          <w:szCs w:val="24"/>
        </w:rPr>
        <w:t>, UNDP wil</w:t>
      </w:r>
      <w:r w:rsidR="00941AF4">
        <w:rPr>
          <w:sz w:val="24"/>
          <w:szCs w:val="24"/>
        </w:rPr>
        <w:t>l implement social protection initiatives that will broaden its role</w:t>
      </w:r>
      <w:r w:rsidR="00C8042F">
        <w:rPr>
          <w:sz w:val="24"/>
          <w:szCs w:val="24"/>
        </w:rPr>
        <w:t xml:space="preserve"> and contribute to the overall improvement of the protection of the more vulnerable</w:t>
      </w:r>
      <w:r w:rsidR="007563DD">
        <w:rPr>
          <w:sz w:val="24"/>
          <w:szCs w:val="24"/>
        </w:rPr>
        <w:t xml:space="preserve">. </w:t>
      </w:r>
    </w:p>
    <w:p w14:paraId="379A5763" w14:textId="77777777" w:rsidR="00A25C90" w:rsidRDefault="00A25C90" w:rsidP="00010ED2">
      <w:pPr>
        <w:pStyle w:val="Titre3"/>
        <w:numPr>
          <w:ilvl w:val="0"/>
          <w:numId w:val="33"/>
        </w:numPr>
      </w:pPr>
      <w:bookmarkStart w:id="20" w:name="_Toc87710051"/>
      <w:r>
        <w:t>Promoting dialogue for health and social protection</w:t>
      </w:r>
      <w:bookmarkEnd w:id="20"/>
    </w:p>
    <w:p w14:paraId="37172FE8" w14:textId="77777777" w:rsidR="00A25C90" w:rsidRDefault="00A25C90" w:rsidP="00A25C90">
      <w:r>
        <w:t xml:space="preserve">Despite real improvements in the health situation of the population in the last 40 years, Guinea Bissau still faces major challenges to achieve major success and, at least, reach the SDG health-related targets. Unquestionably, the health system requires substantial reform of governance with restructuring, and a massive injection of financial resources. But it may also be necessary to question the way things are being done: will be more of the same enough to improve the health of the population of Guinea Bissau? What are the critical areas that need a new approach? What should be the respective roles of the public sector? The community? The private sector? Academia? Which are the actions that provide the best health return on investment? Which bottlenecks could be reduced, or suppressed, with the use of technology? Who should and how to pay for health services? </w:t>
      </w:r>
    </w:p>
    <w:p w14:paraId="0F95A0F0" w14:textId="77777777" w:rsidR="00A25C90" w:rsidRDefault="00A25C90" w:rsidP="00A25C90">
      <w:r>
        <w:t>Together with the Governance Cluster, in partnership with UN and non-UN partners, with national and international stakeholders, a series of thematic dialogues for health will be organized during the next CDP, in order to stimulate a national conversation and generate a country-wide strategy for health and social protection.</w:t>
      </w:r>
    </w:p>
    <w:tbl>
      <w:tblPr>
        <w:tblStyle w:val="Grilledutableau"/>
        <w:tblW w:w="9209" w:type="dxa"/>
        <w:tblLook w:val="04A0" w:firstRow="1" w:lastRow="0" w:firstColumn="1" w:lastColumn="0" w:noHBand="0" w:noVBand="1"/>
      </w:tblPr>
      <w:tblGrid>
        <w:gridCol w:w="2739"/>
        <w:gridCol w:w="6470"/>
      </w:tblGrid>
      <w:tr w:rsidR="00A25C90" w:rsidRPr="00010ED2" w14:paraId="3EA33D7C" w14:textId="77777777" w:rsidTr="00D05891">
        <w:tc>
          <w:tcPr>
            <w:tcW w:w="2739" w:type="dxa"/>
          </w:tcPr>
          <w:p w14:paraId="7A4BDFDD" w14:textId="77777777" w:rsidR="00A25C90" w:rsidRPr="00010ED2" w:rsidRDefault="00A25C90" w:rsidP="00D05891">
            <w:pPr>
              <w:spacing w:after="160" w:line="259" w:lineRule="auto"/>
            </w:pPr>
            <w:r w:rsidRPr="00010ED2">
              <w:t>Donors</w:t>
            </w:r>
          </w:p>
        </w:tc>
        <w:tc>
          <w:tcPr>
            <w:tcW w:w="6470" w:type="dxa"/>
          </w:tcPr>
          <w:p w14:paraId="4BD828D4" w14:textId="77777777" w:rsidR="00A25C90" w:rsidRPr="00010ED2" w:rsidRDefault="00A25C90" w:rsidP="00D05891">
            <w:pPr>
              <w:spacing w:after="160" w:line="259" w:lineRule="auto"/>
            </w:pPr>
            <w:r w:rsidRPr="00010ED2">
              <w:t>UNDP</w:t>
            </w:r>
          </w:p>
        </w:tc>
      </w:tr>
      <w:tr w:rsidR="00A25C90" w:rsidRPr="00010ED2" w14:paraId="343FB31D" w14:textId="77777777" w:rsidTr="00D05891">
        <w:tc>
          <w:tcPr>
            <w:tcW w:w="2739" w:type="dxa"/>
          </w:tcPr>
          <w:p w14:paraId="177A8A2D" w14:textId="77777777" w:rsidR="00A25C90" w:rsidRPr="00010ED2" w:rsidRDefault="00A25C90" w:rsidP="00D05891">
            <w:pPr>
              <w:spacing w:after="160" w:line="259" w:lineRule="auto"/>
            </w:pPr>
            <w:r w:rsidRPr="00010ED2">
              <w:t>Domestic Partners</w:t>
            </w:r>
          </w:p>
        </w:tc>
        <w:tc>
          <w:tcPr>
            <w:tcW w:w="6470" w:type="dxa"/>
          </w:tcPr>
          <w:p w14:paraId="5313A8CD" w14:textId="77777777" w:rsidR="00A25C90" w:rsidRPr="00010ED2" w:rsidRDefault="00A25C90" w:rsidP="00D05891">
            <w:pPr>
              <w:spacing w:after="160" w:line="259" w:lineRule="auto"/>
            </w:pPr>
            <w:r w:rsidRPr="00010ED2">
              <w:t>All national stakeholders (government, civil society, private sector, academia).</w:t>
            </w:r>
          </w:p>
        </w:tc>
      </w:tr>
      <w:tr w:rsidR="00A25C90" w:rsidRPr="00010ED2" w14:paraId="3F957247" w14:textId="77777777" w:rsidTr="00D05891">
        <w:tc>
          <w:tcPr>
            <w:tcW w:w="2739" w:type="dxa"/>
          </w:tcPr>
          <w:p w14:paraId="0AC735EE" w14:textId="77777777" w:rsidR="00A25C90" w:rsidRPr="00010ED2" w:rsidRDefault="00A25C90" w:rsidP="00D05891">
            <w:pPr>
              <w:spacing w:after="160" w:line="259" w:lineRule="auto"/>
            </w:pPr>
            <w:r w:rsidRPr="00010ED2">
              <w:t>International Partners</w:t>
            </w:r>
          </w:p>
        </w:tc>
        <w:tc>
          <w:tcPr>
            <w:tcW w:w="6470" w:type="dxa"/>
          </w:tcPr>
          <w:p w14:paraId="176CAF80" w14:textId="77777777" w:rsidR="00A25C90" w:rsidRPr="00010ED2" w:rsidRDefault="00A25C90" w:rsidP="00D05891">
            <w:pPr>
              <w:spacing w:after="160" w:line="259" w:lineRule="auto"/>
            </w:pPr>
            <w:r w:rsidRPr="00010ED2">
              <w:t>All international stakeholders</w:t>
            </w:r>
          </w:p>
        </w:tc>
      </w:tr>
    </w:tbl>
    <w:p w14:paraId="708607B7" w14:textId="68078947" w:rsidR="00C1491A" w:rsidRPr="0061716B" w:rsidRDefault="00FD7D12" w:rsidP="00010ED2">
      <w:pPr>
        <w:pStyle w:val="Titre3"/>
        <w:numPr>
          <w:ilvl w:val="0"/>
          <w:numId w:val="33"/>
        </w:numPr>
      </w:pPr>
      <w:bookmarkStart w:id="21" w:name="_Toc72493299"/>
      <w:bookmarkStart w:id="22" w:name="_Toc87710052"/>
      <w:r w:rsidRPr="0061716B">
        <w:t xml:space="preserve">Based on existing social protection initiatives (World Bank, EU, UNICEF), expand the social protection coverage, systematize the operating </w:t>
      </w:r>
      <w:r w:rsidR="008020E7" w:rsidRPr="0061716B">
        <w:t>procedures,</w:t>
      </w:r>
      <w:r w:rsidRPr="0061716B">
        <w:t xml:space="preserve"> and mainstream it into national </w:t>
      </w:r>
      <w:bookmarkEnd w:id="21"/>
      <w:r w:rsidR="007838E4" w:rsidRPr="0061716B">
        <w:t>law.</w:t>
      </w:r>
      <w:bookmarkEnd w:id="22"/>
    </w:p>
    <w:p w14:paraId="0FC38C1E" w14:textId="4FAEE63E" w:rsidR="00FD7D12" w:rsidRPr="0061716B" w:rsidRDefault="00A41D17">
      <w:r w:rsidRPr="0061716B">
        <w:t>To accelerate the impact of critical health initiatives</w:t>
      </w:r>
      <w:r>
        <w:t xml:space="preserve"> </w:t>
      </w:r>
      <w:r w:rsidRPr="0061716B">
        <w:t>the European Union, through its PIMI</w:t>
      </w:r>
      <w:r w:rsidRPr="0061716B">
        <w:rPr>
          <w:rStyle w:val="Appelnotedebasdep"/>
        </w:rPr>
        <w:footnoteReference w:id="7"/>
      </w:r>
      <w:r w:rsidRPr="0061716B">
        <w:t xml:space="preserve"> programme, </w:t>
      </w:r>
      <w:r>
        <w:t xml:space="preserve">have been </w:t>
      </w:r>
      <w:r w:rsidRPr="0061716B">
        <w:t>subsidiz</w:t>
      </w:r>
      <w:r>
        <w:t>ing</w:t>
      </w:r>
      <w:r w:rsidRPr="0061716B">
        <w:t xml:space="preserve"> lifesaving medical acts to remove financial barriers to health</w:t>
      </w:r>
      <w:r>
        <w:t xml:space="preserve"> since 2014</w:t>
      </w:r>
      <w:r w:rsidRPr="0061716B">
        <w:t xml:space="preserve">. Evaluations of the impact of such interventions have been positive and will continue in the coming years. UNDP has also adopted </w:t>
      </w:r>
      <w:r>
        <w:t>a similar</w:t>
      </w:r>
      <w:r w:rsidRPr="0061716B">
        <w:t xml:space="preserve"> scheme to improve the impact of its malaria interventions</w:t>
      </w:r>
      <w:r>
        <w:rPr>
          <w:rStyle w:val="Appelnotedebasdep"/>
        </w:rPr>
        <w:footnoteReference w:id="8"/>
      </w:r>
      <w:r w:rsidRPr="0061716B">
        <w:t>.</w:t>
      </w:r>
      <w:r>
        <w:t xml:space="preserve"> </w:t>
      </w:r>
      <w:r w:rsidRPr="0061716B">
        <w:t xml:space="preserve">Within the framework of the 2022-2026 CPD, UNDP will </w:t>
      </w:r>
      <w:r w:rsidR="00140320">
        <w:t>subsidize</w:t>
      </w:r>
      <w:r w:rsidR="00FD7D12" w:rsidRPr="0061716B">
        <w:t xml:space="preserve"> key health intervention, in coordination with the stakeholders engaged in similar activities, propose standard operating </w:t>
      </w:r>
      <w:r w:rsidR="008020E7" w:rsidRPr="0061716B">
        <w:t>procedures,</w:t>
      </w:r>
      <w:r w:rsidR="00FD7D12" w:rsidRPr="0061716B">
        <w:t xml:space="preserve"> and include them in the national rules and </w:t>
      </w:r>
      <w:r w:rsidR="008020E7" w:rsidRPr="0061716B">
        <w:t>regulations.</w:t>
      </w:r>
    </w:p>
    <w:tbl>
      <w:tblPr>
        <w:tblStyle w:val="Grilledutableau"/>
        <w:tblW w:w="0" w:type="auto"/>
        <w:tblLook w:val="04A0" w:firstRow="1" w:lastRow="0" w:firstColumn="1" w:lastColumn="0" w:noHBand="0" w:noVBand="1"/>
      </w:tblPr>
      <w:tblGrid>
        <w:gridCol w:w="2830"/>
        <w:gridCol w:w="6566"/>
      </w:tblGrid>
      <w:tr w:rsidR="0061716B" w:rsidRPr="00FD7D12" w14:paraId="415A4B66" w14:textId="77777777" w:rsidTr="00985534">
        <w:tc>
          <w:tcPr>
            <w:tcW w:w="2830" w:type="dxa"/>
          </w:tcPr>
          <w:p w14:paraId="3A2F5832" w14:textId="77777777" w:rsidR="00FD7D12" w:rsidRPr="00FD7D12" w:rsidRDefault="00FD7D12" w:rsidP="00FD7D12">
            <w:pPr>
              <w:spacing w:after="160" w:line="259" w:lineRule="auto"/>
            </w:pPr>
            <w:bookmarkStart w:id="23" w:name="_Hlk72766650"/>
            <w:r w:rsidRPr="00FD7D12">
              <w:t>Donors</w:t>
            </w:r>
          </w:p>
        </w:tc>
        <w:tc>
          <w:tcPr>
            <w:tcW w:w="6566" w:type="dxa"/>
          </w:tcPr>
          <w:p w14:paraId="45574E0E" w14:textId="705C39C3" w:rsidR="00FD7D12" w:rsidRPr="00FD7D12" w:rsidRDefault="00FD7D12" w:rsidP="00FD7D12">
            <w:pPr>
              <w:spacing w:after="160" w:line="259" w:lineRule="auto"/>
            </w:pPr>
            <w:r w:rsidRPr="00FD7D12">
              <w:t xml:space="preserve">The Global Fund, </w:t>
            </w:r>
            <w:r w:rsidR="00067D2B">
              <w:t>G</w:t>
            </w:r>
            <w:r w:rsidR="00AD3F99">
              <w:t>I</w:t>
            </w:r>
            <w:r w:rsidR="00067D2B">
              <w:t>Z</w:t>
            </w:r>
            <w:r w:rsidR="00AD3F99">
              <w:t xml:space="preserve">, </w:t>
            </w:r>
            <w:r w:rsidR="00067D2B">
              <w:t>ECOWAS</w:t>
            </w:r>
            <w:r w:rsidR="00AD3F99">
              <w:t xml:space="preserve">, </w:t>
            </w:r>
            <w:r w:rsidR="00AD3F99" w:rsidRPr="0061716B">
              <w:t>European Union, World Bank</w:t>
            </w:r>
          </w:p>
        </w:tc>
      </w:tr>
      <w:tr w:rsidR="0061716B" w:rsidRPr="00FD7D12" w14:paraId="4A1726EC" w14:textId="77777777" w:rsidTr="00985534">
        <w:tc>
          <w:tcPr>
            <w:tcW w:w="2830" w:type="dxa"/>
          </w:tcPr>
          <w:p w14:paraId="400B5981" w14:textId="77777777" w:rsidR="00FD7D12" w:rsidRPr="00FD7D12" w:rsidRDefault="00FD7D12" w:rsidP="00FD7D12">
            <w:pPr>
              <w:spacing w:after="160" w:line="259" w:lineRule="auto"/>
            </w:pPr>
            <w:r w:rsidRPr="00FD7D12">
              <w:t>Domestic Partners</w:t>
            </w:r>
          </w:p>
        </w:tc>
        <w:tc>
          <w:tcPr>
            <w:tcW w:w="6566" w:type="dxa"/>
          </w:tcPr>
          <w:p w14:paraId="0E756E5A" w14:textId="2F70E26F" w:rsidR="00FD7D12" w:rsidRPr="00FD7D12" w:rsidRDefault="00FD7D12" w:rsidP="00FD7D12">
            <w:pPr>
              <w:spacing w:after="160" w:line="259" w:lineRule="auto"/>
            </w:pPr>
            <w:r w:rsidRPr="0061716B">
              <w:t xml:space="preserve">MoH, Bandim (research of </w:t>
            </w:r>
            <w:r w:rsidR="00A45394" w:rsidRPr="0061716B">
              <w:t>financial and non-financial barriers to health), EMI (implementation, training)</w:t>
            </w:r>
          </w:p>
        </w:tc>
      </w:tr>
      <w:tr w:rsidR="0061716B" w:rsidRPr="00FD7D12" w14:paraId="05B27C91" w14:textId="77777777" w:rsidTr="00985534">
        <w:tc>
          <w:tcPr>
            <w:tcW w:w="2830" w:type="dxa"/>
          </w:tcPr>
          <w:p w14:paraId="753CF65C" w14:textId="77777777" w:rsidR="00FD7D12" w:rsidRPr="00FD7D12" w:rsidRDefault="00FD7D12" w:rsidP="00FD7D12">
            <w:pPr>
              <w:spacing w:after="160" w:line="259" w:lineRule="auto"/>
            </w:pPr>
            <w:r w:rsidRPr="00FD7D12">
              <w:t>International Partners</w:t>
            </w:r>
          </w:p>
        </w:tc>
        <w:tc>
          <w:tcPr>
            <w:tcW w:w="6566" w:type="dxa"/>
          </w:tcPr>
          <w:p w14:paraId="3EC42454" w14:textId="27026886" w:rsidR="00FD7D12" w:rsidRPr="00FD7D12" w:rsidRDefault="00A45394" w:rsidP="00FD7D12">
            <w:pPr>
              <w:spacing w:after="160" w:line="259" w:lineRule="auto"/>
            </w:pPr>
            <w:r w:rsidRPr="0061716B">
              <w:t>UNICEF, European Union, World Bank</w:t>
            </w:r>
          </w:p>
        </w:tc>
      </w:tr>
    </w:tbl>
    <w:p w14:paraId="54E3CE5B" w14:textId="6C3EEEF6" w:rsidR="00A45394" w:rsidRPr="0061716B" w:rsidRDefault="00A45394" w:rsidP="00010ED2">
      <w:pPr>
        <w:pStyle w:val="Titre3"/>
        <w:numPr>
          <w:ilvl w:val="0"/>
          <w:numId w:val="33"/>
        </w:numPr>
      </w:pPr>
      <w:bookmarkStart w:id="24" w:name="_Toc72493300"/>
      <w:bookmarkStart w:id="25" w:name="_Toc87710053"/>
      <w:bookmarkEnd w:id="23"/>
      <w:r w:rsidRPr="0061716B">
        <w:lastRenderedPageBreak/>
        <w:t>Increased resources for social protection thanks to greater connection between priority areas and allocated resources, and more financial inclusion</w:t>
      </w:r>
      <w:bookmarkEnd w:id="24"/>
      <w:bookmarkEnd w:id="25"/>
    </w:p>
    <w:p w14:paraId="2D547CE4" w14:textId="50F323C1" w:rsidR="008020E7" w:rsidRPr="0061716B" w:rsidRDefault="00A45394" w:rsidP="00A45394">
      <w:r w:rsidRPr="0061716B">
        <w:t xml:space="preserve">Social protection initiatives such as the ones described in the previous section have proven to be extremely cost </w:t>
      </w:r>
      <w:r w:rsidR="00D13880" w:rsidRPr="0061716B">
        <w:t>effective and</w:t>
      </w:r>
      <w:r w:rsidRPr="0061716B">
        <w:t xml:space="preserve"> represent </w:t>
      </w:r>
      <w:r w:rsidR="008020E7" w:rsidRPr="0061716B">
        <w:t>relatively</w:t>
      </w:r>
      <w:r w:rsidRPr="0061716B">
        <w:t xml:space="preserve"> modest budgets. However, </w:t>
      </w:r>
      <w:r w:rsidR="00BC3FDB" w:rsidRPr="0061716B">
        <w:t xml:space="preserve">they heavily </w:t>
      </w:r>
      <w:r w:rsidR="008020E7" w:rsidRPr="0061716B">
        <w:t>depend on</w:t>
      </w:r>
      <w:r w:rsidR="00BC3FDB" w:rsidRPr="0061716B">
        <w:t xml:space="preserve"> the availability of budgets in </w:t>
      </w:r>
      <w:r w:rsidR="008020E7" w:rsidRPr="0061716B">
        <w:t>donors’</w:t>
      </w:r>
      <w:r w:rsidR="00BC3FDB" w:rsidRPr="0061716B">
        <w:t xml:space="preserve"> programmes. </w:t>
      </w:r>
      <w:r w:rsidR="00AD5397" w:rsidRPr="0061716B">
        <w:t>To</w:t>
      </w:r>
      <w:r w:rsidR="00BC3FDB" w:rsidRPr="0061716B">
        <w:t xml:space="preserve"> reduce the dependency </w:t>
      </w:r>
      <w:r w:rsidR="008020E7" w:rsidRPr="0061716B">
        <w:t>on foreign aid, UNDP will support the national authorities in identifying possible national funding for social protection. Based on the experience of other countries, the following sources of national financing could be explored:</w:t>
      </w:r>
    </w:p>
    <w:p w14:paraId="24E0FFDC" w14:textId="196F229D" w:rsidR="00A45394" w:rsidRPr="0061716B" w:rsidRDefault="00D13880" w:rsidP="00A45394">
      <w:pPr>
        <w:pStyle w:val="Paragraphedeliste"/>
        <w:numPr>
          <w:ilvl w:val="0"/>
          <w:numId w:val="12"/>
        </w:numPr>
        <w:rPr>
          <w:lang w:val="en-GB"/>
        </w:rPr>
      </w:pPr>
      <w:r w:rsidRPr="0061716B">
        <w:rPr>
          <w:lang w:val="en-GB"/>
        </w:rPr>
        <w:t>Exploring the possibly to channel part of the financial resources mobilized in traditional saving mechanisms, such as “tontines”, into health and social protection packages</w:t>
      </w:r>
      <w:r w:rsidR="006A0C75" w:rsidRPr="0061716B">
        <w:rPr>
          <w:lang w:val="en-GB"/>
        </w:rPr>
        <w:t>.</w:t>
      </w:r>
    </w:p>
    <w:p w14:paraId="630B5493" w14:textId="193F2C4C" w:rsidR="00D13880" w:rsidRDefault="00D13880" w:rsidP="00A45394">
      <w:pPr>
        <w:pStyle w:val="Paragraphedeliste"/>
        <w:numPr>
          <w:ilvl w:val="0"/>
          <w:numId w:val="12"/>
        </w:numPr>
        <w:rPr>
          <w:lang w:val="en-GB"/>
        </w:rPr>
      </w:pPr>
      <w:r w:rsidRPr="0061716B">
        <w:rPr>
          <w:lang w:val="en-GB"/>
        </w:rPr>
        <w:t xml:space="preserve">Proposing to the national authorities </w:t>
      </w:r>
      <w:r w:rsidR="006A0C75" w:rsidRPr="0061716B">
        <w:rPr>
          <w:lang w:val="en-GB"/>
        </w:rPr>
        <w:t xml:space="preserve">the creation of a Health Fund (“Fondosaude”), that will subsidize a package of high-impact health interventions, to be funded by a tax levy on tobacco, alcohol and other products having adverse effects on health </w:t>
      </w:r>
      <w:r w:rsidR="006A0C75" w:rsidRPr="0061716B">
        <w:rPr>
          <w:rStyle w:val="Appelnotedebasdep"/>
          <w:lang w:val="en-GB"/>
        </w:rPr>
        <w:footnoteReference w:id="9"/>
      </w:r>
      <w:r w:rsidR="006A0C75" w:rsidRPr="0061716B">
        <w:rPr>
          <w:lang w:val="en-GB"/>
        </w:rPr>
        <w:t>.</w:t>
      </w:r>
    </w:p>
    <w:p w14:paraId="27930E71" w14:textId="2051FEA1" w:rsidR="00AD3F99" w:rsidRPr="00AD3F99" w:rsidRDefault="00AD3F99" w:rsidP="00AD3F99">
      <w:pPr>
        <w:pStyle w:val="Paragraphedeliste"/>
        <w:numPr>
          <w:ilvl w:val="0"/>
          <w:numId w:val="12"/>
        </w:numPr>
      </w:pPr>
      <w:r w:rsidRPr="0061716B">
        <w:rPr>
          <w:lang w:val="en-GB"/>
        </w:rPr>
        <w:t>Making available health insurance packages to be funded by Bissau Guineans living abroad. This kind of schemes can be found in Latin America, where immigrants (mostly living in the USA) are financing basic health packages, to cover their family members living in their country of origin.</w:t>
      </w:r>
    </w:p>
    <w:tbl>
      <w:tblPr>
        <w:tblStyle w:val="Grilledutableau"/>
        <w:tblW w:w="0" w:type="auto"/>
        <w:tblLook w:val="04A0" w:firstRow="1" w:lastRow="0" w:firstColumn="1" w:lastColumn="0" w:noHBand="0" w:noVBand="1"/>
      </w:tblPr>
      <w:tblGrid>
        <w:gridCol w:w="2830"/>
        <w:gridCol w:w="6566"/>
      </w:tblGrid>
      <w:tr w:rsidR="0061716B" w:rsidRPr="00FD7D12" w14:paraId="77F934BA" w14:textId="77777777" w:rsidTr="00985534">
        <w:tc>
          <w:tcPr>
            <w:tcW w:w="2830" w:type="dxa"/>
          </w:tcPr>
          <w:p w14:paraId="484FB5B0" w14:textId="77777777" w:rsidR="006A0C75" w:rsidRPr="00FD7D12" w:rsidRDefault="006A0C75" w:rsidP="00985534">
            <w:pPr>
              <w:spacing w:after="160" w:line="259" w:lineRule="auto"/>
            </w:pPr>
            <w:bookmarkStart w:id="26" w:name="_Hlk72766667"/>
            <w:r w:rsidRPr="00FD7D12">
              <w:t>Donors</w:t>
            </w:r>
          </w:p>
        </w:tc>
        <w:tc>
          <w:tcPr>
            <w:tcW w:w="6566" w:type="dxa"/>
          </w:tcPr>
          <w:p w14:paraId="34FA0E09" w14:textId="4051B7FC" w:rsidR="006A0C75" w:rsidRPr="00FD7D12" w:rsidRDefault="006A0C75" w:rsidP="00985534">
            <w:pPr>
              <w:spacing w:after="160" w:line="259" w:lineRule="auto"/>
            </w:pPr>
            <w:r w:rsidRPr="0061716B">
              <w:t>The Global Fund for social protection and Malaria, World Bank, UNDP TRAC (for the design of the social protection initiatives)</w:t>
            </w:r>
          </w:p>
        </w:tc>
      </w:tr>
      <w:tr w:rsidR="0061716B" w:rsidRPr="00FD7D12" w14:paraId="002E11BD" w14:textId="77777777" w:rsidTr="00985534">
        <w:tc>
          <w:tcPr>
            <w:tcW w:w="2830" w:type="dxa"/>
          </w:tcPr>
          <w:p w14:paraId="2E68AC06" w14:textId="77777777" w:rsidR="006A0C75" w:rsidRPr="00FD7D12" w:rsidRDefault="006A0C75" w:rsidP="00985534">
            <w:pPr>
              <w:spacing w:after="160" w:line="259" w:lineRule="auto"/>
            </w:pPr>
            <w:r w:rsidRPr="00FD7D12">
              <w:t>Domestic Partners</w:t>
            </w:r>
          </w:p>
        </w:tc>
        <w:tc>
          <w:tcPr>
            <w:tcW w:w="6566" w:type="dxa"/>
          </w:tcPr>
          <w:p w14:paraId="009C1DC0" w14:textId="4C179F38" w:rsidR="006A0C75" w:rsidRPr="00FD7D12" w:rsidRDefault="006A0C75" w:rsidP="00985534">
            <w:pPr>
              <w:spacing w:after="160" w:line="259" w:lineRule="auto"/>
            </w:pPr>
            <w:r w:rsidRPr="0061716B">
              <w:t>Ministry of Health, Bandim, Ministry of Finance</w:t>
            </w:r>
          </w:p>
        </w:tc>
      </w:tr>
      <w:tr w:rsidR="0061716B" w:rsidRPr="00FD7D12" w14:paraId="030C98BD" w14:textId="77777777" w:rsidTr="00985534">
        <w:tc>
          <w:tcPr>
            <w:tcW w:w="2830" w:type="dxa"/>
          </w:tcPr>
          <w:p w14:paraId="026B41FA" w14:textId="77777777" w:rsidR="006A0C75" w:rsidRPr="00FD7D12" w:rsidRDefault="006A0C75" w:rsidP="00985534">
            <w:pPr>
              <w:spacing w:after="160" w:line="259" w:lineRule="auto"/>
            </w:pPr>
            <w:r w:rsidRPr="00FD7D12">
              <w:t>International Partners</w:t>
            </w:r>
          </w:p>
        </w:tc>
        <w:tc>
          <w:tcPr>
            <w:tcW w:w="6566" w:type="dxa"/>
          </w:tcPr>
          <w:p w14:paraId="67CEC947" w14:textId="403FC34E" w:rsidR="006A0C75" w:rsidRPr="00FD7D12" w:rsidRDefault="006A0C75" w:rsidP="00985534">
            <w:pPr>
              <w:spacing w:after="160" w:line="259" w:lineRule="auto"/>
            </w:pPr>
            <w:r w:rsidRPr="0061716B">
              <w:t>World Bank, EMI, UNICEF, UNDP Country offices (El Salvador, Philippines</w:t>
            </w:r>
            <w:r w:rsidR="006E012D" w:rsidRPr="0061716B">
              <w:t>…</w:t>
            </w:r>
            <w:r w:rsidRPr="0061716B">
              <w:t>)</w:t>
            </w:r>
            <w:r w:rsidR="006E012D" w:rsidRPr="0061716B">
              <w:t>, UNDP HHD team</w:t>
            </w:r>
            <w:r w:rsidR="00AD3F99">
              <w:t>, UNDP RBA Social Protection Hub</w:t>
            </w:r>
            <w:r w:rsidR="006E012D" w:rsidRPr="0061716B">
              <w:t>.</w:t>
            </w:r>
            <w:r w:rsidRPr="0061716B">
              <w:t xml:space="preserve"> </w:t>
            </w:r>
          </w:p>
        </w:tc>
      </w:tr>
      <w:bookmarkEnd w:id="26"/>
    </w:tbl>
    <w:p w14:paraId="6C00568D" w14:textId="56DD900E" w:rsidR="006E012D" w:rsidRDefault="006E012D" w:rsidP="006E012D"/>
    <w:p w14:paraId="164F91FC" w14:textId="7CBC804D" w:rsidR="00140320" w:rsidRPr="00A25C90" w:rsidRDefault="00140320" w:rsidP="00140320">
      <w:pPr>
        <w:pStyle w:val="Notedebasdepage"/>
        <w:rPr>
          <w:sz w:val="22"/>
          <w:szCs w:val="22"/>
        </w:rPr>
      </w:pPr>
      <w:r w:rsidRPr="00A25C90">
        <w:rPr>
          <w:sz w:val="22"/>
          <w:szCs w:val="22"/>
        </w:rPr>
        <w:t>Social protection activities to be implemented by the health and social protection cluster have been intentionally limited to health-related social protection ones. Income generation, jobs creations, vocational training, and other types of social protection initiatives are not mentioned.</w:t>
      </w:r>
    </w:p>
    <w:p w14:paraId="0CEC3AB0" w14:textId="6F27C298" w:rsidR="00140320" w:rsidRPr="0061716B" w:rsidRDefault="00140320" w:rsidP="006E012D"/>
    <w:p w14:paraId="08F832C8" w14:textId="2FAFEFDA" w:rsidR="00D941A4" w:rsidRPr="007838E4" w:rsidRDefault="00D941A4" w:rsidP="00010ED2">
      <w:pPr>
        <w:pStyle w:val="Titre3"/>
      </w:pPr>
      <w:bookmarkStart w:id="27" w:name="_Toc72493302"/>
      <w:bookmarkStart w:id="28" w:name="_Toc87710054"/>
      <w:r w:rsidRPr="007838E4">
        <w:t xml:space="preserve">Promotion of healthy lifestyles by increasing communication for </w:t>
      </w:r>
      <w:r w:rsidR="00D83F73" w:rsidRPr="007838E4">
        <w:t>behaviours</w:t>
      </w:r>
      <w:r w:rsidRPr="007838E4">
        <w:t xml:space="preserve"> changes.</w:t>
      </w:r>
      <w:bookmarkEnd w:id="27"/>
      <w:bookmarkEnd w:id="28"/>
    </w:p>
    <w:p w14:paraId="2F028D3A" w14:textId="3CAA8C15" w:rsidR="00D44D18" w:rsidRPr="0061716B" w:rsidRDefault="00D83F73" w:rsidP="00D941A4">
      <w:pPr>
        <w:rPr>
          <w:rFonts w:cstheme="minorHAnsi"/>
        </w:rPr>
      </w:pPr>
      <w:r w:rsidRPr="0061716B">
        <w:rPr>
          <w:rFonts w:cstheme="minorHAnsi"/>
        </w:rPr>
        <w:t xml:space="preserve">Non-financial barriers to health include factors such as the distance between the health facilities and the users, the possibility to travel to the health facility (some roads are not usable during the rainy season, and the population living in the numerous islands represent a constant logistical challenge for the health sector). </w:t>
      </w:r>
      <w:r w:rsidR="00D44D18" w:rsidRPr="0061716B">
        <w:rPr>
          <w:rFonts w:cstheme="minorHAnsi"/>
        </w:rPr>
        <w:t>Another type of barriers is related to unhealthy health behaviour, or social discrimination that represents an obstacle to equitable access to health, such as gender discrimination, clearly identified as a major obstacle.</w:t>
      </w:r>
    </w:p>
    <w:p w14:paraId="3EADE286" w14:textId="1065FE11" w:rsidR="00D83F73" w:rsidRPr="00B25002" w:rsidRDefault="00D44D18" w:rsidP="00D941A4">
      <w:pPr>
        <w:rPr>
          <w:rFonts w:cstheme="minorHAnsi"/>
        </w:rPr>
      </w:pPr>
      <w:r w:rsidRPr="0061716B">
        <w:rPr>
          <w:rFonts w:cstheme="minorHAnsi"/>
        </w:rPr>
        <w:t>U.N. agencies</w:t>
      </w:r>
      <w:r w:rsidR="00716A44" w:rsidRPr="0061716B">
        <w:rPr>
          <w:rFonts w:cstheme="minorHAnsi"/>
        </w:rPr>
        <w:t xml:space="preserve"> and development agencies such as the French bilateral cooperation</w:t>
      </w:r>
      <w:r w:rsidRPr="0061716B">
        <w:rPr>
          <w:rFonts w:cstheme="minorHAnsi"/>
        </w:rPr>
        <w:t xml:space="preserve"> have a long history promoting </w:t>
      </w:r>
      <w:r w:rsidR="00716A44" w:rsidRPr="0061716B">
        <w:rPr>
          <w:rFonts w:cstheme="minorHAnsi"/>
        </w:rPr>
        <w:t>communication for healthy and non-discriminatory health behaviour, leading to the creation of the “C’est la vie” TV series, that has proven to be an enormous success across Africa</w:t>
      </w:r>
      <w:r w:rsidR="00135BED" w:rsidRPr="0061716B">
        <w:rPr>
          <w:rFonts w:cstheme="minorHAnsi"/>
        </w:rPr>
        <w:t xml:space="preserve"> </w:t>
      </w:r>
      <w:r w:rsidR="00135BED" w:rsidRPr="0061716B">
        <w:rPr>
          <w:rStyle w:val="Appelnotedebasdep"/>
          <w:rFonts w:cstheme="minorHAnsi"/>
        </w:rPr>
        <w:footnoteReference w:id="10"/>
      </w:r>
      <w:r w:rsidR="00716A44" w:rsidRPr="0061716B">
        <w:rPr>
          <w:rFonts w:cstheme="minorHAnsi"/>
        </w:rPr>
        <w:t>. Since 2020, episodes dubbed in Hausa, Malinke, Wolof, Fulani and English have been available on YouTube, and the dubbing of episodes in Criollo</w:t>
      </w:r>
      <w:r w:rsidR="00135BED" w:rsidRPr="0061716B">
        <w:rPr>
          <w:rFonts w:cstheme="minorHAnsi"/>
        </w:rPr>
        <w:t xml:space="preserve"> could be undertaken at a moderate cost. If more budget is available, the production of </w:t>
      </w:r>
      <w:r w:rsidR="00135BED" w:rsidRPr="00B25002">
        <w:rPr>
          <w:rFonts w:cstheme="minorHAnsi"/>
        </w:rPr>
        <w:lastRenderedPageBreak/>
        <w:t xml:space="preserve">episodes </w:t>
      </w:r>
      <w:r w:rsidR="00140C04" w:rsidRPr="00B25002">
        <w:rPr>
          <w:rFonts w:cstheme="minorHAnsi"/>
        </w:rPr>
        <w:t>filmed in Bissau could be considered. “C’est la vie” also provides radio material as well as training guides for health workers</w:t>
      </w:r>
    </w:p>
    <w:p w14:paraId="33B4DE2E" w14:textId="665CED1C" w:rsidR="00140320" w:rsidRPr="00B25002" w:rsidRDefault="00140320" w:rsidP="00D941A4">
      <w:pPr>
        <w:rPr>
          <w:rFonts w:cstheme="minorHAnsi"/>
        </w:rPr>
      </w:pPr>
      <w:r w:rsidRPr="00B25002">
        <w:rPr>
          <w:rFonts w:cstheme="minorHAnsi"/>
        </w:rPr>
        <w:t xml:space="preserve">Recently the University of California in Los Angeles (UCLA) as well as the School of Public Health of Drexel University in Philadelphia have realized impact evaluations of the “C’est la Vie” programme, showing its usefulness in behaviour change for health. </w:t>
      </w:r>
    </w:p>
    <w:tbl>
      <w:tblPr>
        <w:tblStyle w:val="Grilledutableau"/>
        <w:tblW w:w="0" w:type="auto"/>
        <w:tblLook w:val="04A0" w:firstRow="1" w:lastRow="0" w:firstColumn="1" w:lastColumn="0" w:noHBand="0" w:noVBand="1"/>
      </w:tblPr>
      <w:tblGrid>
        <w:gridCol w:w="2830"/>
        <w:gridCol w:w="6566"/>
      </w:tblGrid>
      <w:tr w:rsidR="0061716B" w:rsidRPr="00FD7D12" w14:paraId="78FB3415" w14:textId="77777777" w:rsidTr="00985534">
        <w:tc>
          <w:tcPr>
            <w:tcW w:w="2830" w:type="dxa"/>
          </w:tcPr>
          <w:p w14:paraId="27F551A6" w14:textId="77777777" w:rsidR="00140C04" w:rsidRPr="00FD7D12" w:rsidRDefault="00140C04" w:rsidP="00985534">
            <w:pPr>
              <w:spacing w:after="160" w:line="259" w:lineRule="auto"/>
            </w:pPr>
            <w:bookmarkStart w:id="29" w:name="_Hlk72504587"/>
            <w:r w:rsidRPr="00FD7D12">
              <w:t>Donors</w:t>
            </w:r>
          </w:p>
        </w:tc>
        <w:tc>
          <w:tcPr>
            <w:tcW w:w="6566" w:type="dxa"/>
          </w:tcPr>
          <w:p w14:paraId="094A0DAC" w14:textId="4C981F61" w:rsidR="00140C04" w:rsidRPr="00FD7D12" w:rsidRDefault="00140C04" w:rsidP="00985534">
            <w:pPr>
              <w:spacing w:after="160" w:line="259" w:lineRule="auto"/>
            </w:pPr>
            <w:r w:rsidRPr="0061716B">
              <w:t>UNDP, other UN agencies. French bilateral cooperation</w:t>
            </w:r>
            <w:r w:rsidR="00105C0F">
              <w:t xml:space="preserve">, Canada (gender </w:t>
            </w:r>
          </w:p>
        </w:tc>
      </w:tr>
      <w:tr w:rsidR="0061716B" w:rsidRPr="00FD7D12" w14:paraId="2D22FD52" w14:textId="77777777" w:rsidTr="00985534">
        <w:tc>
          <w:tcPr>
            <w:tcW w:w="2830" w:type="dxa"/>
          </w:tcPr>
          <w:p w14:paraId="5809F719" w14:textId="77777777" w:rsidR="00140C04" w:rsidRPr="00FD7D12" w:rsidRDefault="00140C04" w:rsidP="00985534">
            <w:pPr>
              <w:spacing w:after="160" w:line="259" w:lineRule="auto"/>
            </w:pPr>
            <w:r w:rsidRPr="00FD7D12">
              <w:t>Domestic Partners</w:t>
            </w:r>
          </w:p>
        </w:tc>
        <w:tc>
          <w:tcPr>
            <w:tcW w:w="6566" w:type="dxa"/>
          </w:tcPr>
          <w:p w14:paraId="11596276" w14:textId="7805DB8F" w:rsidR="00140C04" w:rsidRPr="00FD7D12" w:rsidRDefault="00140C04" w:rsidP="00985534">
            <w:pPr>
              <w:spacing w:after="160" w:line="259" w:lineRule="auto"/>
            </w:pPr>
            <w:r w:rsidRPr="0061716B">
              <w:t>MoH, community health workers,</w:t>
            </w:r>
            <w:r w:rsidR="00346BD5">
              <w:t xml:space="preserve"> Bandim</w:t>
            </w:r>
          </w:p>
        </w:tc>
      </w:tr>
      <w:tr w:rsidR="0061716B" w:rsidRPr="0083282A" w14:paraId="5468FBF4" w14:textId="77777777" w:rsidTr="00985534">
        <w:tc>
          <w:tcPr>
            <w:tcW w:w="2830" w:type="dxa"/>
          </w:tcPr>
          <w:p w14:paraId="325CEBF6" w14:textId="77777777" w:rsidR="00140C04" w:rsidRPr="00FD7D12" w:rsidRDefault="00140C04" w:rsidP="00985534">
            <w:pPr>
              <w:spacing w:after="160" w:line="259" w:lineRule="auto"/>
            </w:pPr>
            <w:r w:rsidRPr="00FD7D12">
              <w:t>International Partners</w:t>
            </w:r>
          </w:p>
        </w:tc>
        <w:tc>
          <w:tcPr>
            <w:tcW w:w="6566" w:type="dxa"/>
          </w:tcPr>
          <w:p w14:paraId="31D5068C" w14:textId="252C2C56" w:rsidR="00140C04" w:rsidRPr="003F7206" w:rsidRDefault="00140C04" w:rsidP="00985534">
            <w:pPr>
              <w:spacing w:after="160" w:line="259" w:lineRule="auto"/>
              <w:rPr>
                <w:lang w:val="fr-FR"/>
              </w:rPr>
            </w:pPr>
            <w:r w:rsidRPr="003F7206">
              <w:rPr>
                <w:lang w:val="fr-FR"/>
              </w:rPr>
              <w:t>C’est la Vie</w:t>
            </w:r>
            <w:r w:rsidR="0061716B" w:rsidRPr="003F7206">
              <w:rPr>
                <w:lang w:val="fr-FR"/>
              </w:rPr>
              <w:t>/</w:t>
            </w:r>
            <w:r w:rsidR="00105C0F" w:rsidRPr="003F7206">
              <w:rPr>
                <w:lang w:val="fr-FR"/>
              </w:rPr>
              <w:t>RAES NGO</w:t>
            </w:r>
            <w:r w:rsidR="00F24E5F">
              <w:rPr>
                <w:lang w:val="fr-FR"/>
              </w:rPr>
              <w:t>, UCLA, Drexel University</w:t>
            </w:r>
          </w:p>
        </w:tc>
      </w:tr>
      <w:bookmarkEnd w:id="29"/>
    </w:tbl>
    <w:p w14:paraId="11397366" w14:textId="77777777" w:rsidR="00D83F73" w:rsidRPr="003F7206" w:rsidRDefault="00D83F73" w:rsidP="00D941A4">
      <w:pPr>
        <w:rPr>
          <w:rFonts w:cstheme="minorHAnsi"/>
          <w:sz w:val="24"/>
          <w:szCs w:val="24"/>
          <w:lang w:val="fr-FR"/>
        </w:rPr>
      </w:pPr>
    </w:p>
    <w:p w14:paraId="34C0D9BB" w14:textId="1E3BB97C" w:rsidR="00D941A4" w:rsidRPr="007838E4" w:rsidRDefault="00D941A4" w:rsidP="00B25002">
      <w:pPr>
        <w:pStyle w:val="Titre3"/>
        <w:numPr>
          <w:ilvl w:val="0"/>
          <w:numId w:val="33"/>
        </w:numPr>
      </w:pPr>
      <w:bookmarkStart w:id="30" w:name="_Toc72493303"/>
      <w:bookmarkStart w:id="31" w:name="_Toc87710055"/>
      <w:r w:rsidRPr="007838E4">
        <w:t>Foster institutionalization of health practitioners through the engagement of traditional healers in the health services.</w:t>
      </w:r>
      <w:bookmarkEnd w:id="30"/>
      <w:bookmarkEnd w:id="31"/>
    </w:p>
    <w:p w14:paraId="0A724FBD" w14:textId="2E091E55" w:rsidR="0061716B" w:rsidRDefault="00346BD5" w:rsidP="0061716B">
      <w:r>
        <w:t xml:space="preserve">Given the existence of important financial and non-financial barriers to access health services, and </w:t>
      </w:r>
      <w:r w:rsidR="00FE18BB">
        <w:t xml:space="preserve">the </w:t>
      </w:r>
      <w:r>
        <w:t xml:space="preserve">irregular existence of medicines in health facilities, the population frequently uses the services traditional healers to cure their diseases. This initiative seeks to engage them in the provision of sound health advice, </w:t>
      </w:r>
      <w:r w:rsidR="00820628">
        <w:t>converting</w:t>
      </w:r>
      <w:r>
        <w:t xml:space="preserve"> them </w:t>
      </w:r>
      <w:r w:rsidR="00820628">
        <w:t xml:space="preserve">into </w:t>
      </w:r>
      <w:r>
        <w:t xml:space="preserve">promotors of </w:t>
      </w:r>
      <w:r w:rsidR="00004B91">
        <w:t>good and healthy behaviours.</w:t>
      </w:r>
    </w:p>
    <w:tbl>
      <w:tblPr>
        <w:tblStyle w:val="Grilledutableau"/>
        <w:tblW w:w="9209" w:type="dxa"/>
        <w:tblLook w:val="04A0" w:firstRow="1" w:lastRow="0" w:firstColumn="1" w:lastColumn="0" w:noHBand="0" w:noVBand="1"/>
      </w:tblPr>
      <w:tblGrid>
        <w:gridCol w:w="2740"/>
        <w:gridCol w:w="6469"/>
      </w:tblGrid>
      <w:tr w:rsidR="00004B91" w:rsidRPr="00FD7D12" w14:paraId="5611766A" w14:textId="77777777" w:rsidTr="00EB3D9B">
        <w:tc>
          <w:tcPr>
            <w:tcW w:w="2740" w:type="dxa"/>
          </w:tcPr>
          <w:p w14:paraId="2A607790" w14:textId="77777777" w:rsidR="00004B91" w:rsidRPr="00FD7D12" w:rsidRDefault="00004B91" w:rsidP="00985534">
            <w:pPr>
              <w:spacing w:after="160" w:line="259" w:lineRule="auto"/>
            </w:pPr>
            <w:bookmarkStart w:id="32" w:name="_Hlk72504594"/>
            <w:r w:rsidRPr="00FD7D12">
              <w:t>Donors</w:t>
            </w:r>
          </w:p>
        </w:tc>
        <w:tc>
          <w:tcPr>
            <w:tcW w:w="6469" w:type="dxa"/>
          </w:tcPr>
          <w:p w14:paraId="51D79239" w14:textId="1892B602" w:rsidR="00004B91" w:rsidRPr="00FD7D12" w:rsidRDefault="00004B91" w:rsidP="00985534">
            <w:pPr>
              <w:spacing w:after="160" w:line="259" w:lineRule="auto"/>
            </w:pPr>
            <w:r w:rsidRPr="0061716B">
              <w:t>UNDP</w:t>
            </w:r>
          </w:p>
        </w:tc>
      </w:tr>
      <w:tr w:rsidR="00004B91" w:rsidRPr="00FD7D12" w14:paraId="2A92A9C7" w14:textId="77777777" w:rsidTr="00EB3D9B">
        <w:tc>
          <w:tcPr>
            <w:tcW w:w="2740" w:type="dxa"/>
          </w:tcPr>
          <w:p w14:paraId="76F894F3" w14:textId="77777777" w:rsidR="00004B91" w:rsidRPr="00FD7D12" w:rsidRDefault="00004B91" w:rsidP="00985534">
            <w:pPr>
              <w:spacing w:after="160" w:line="259" w:lineRule="auto"/>
            </w:pPr>
            <w:r w:rsidRPr="00FD7D12">
              <w:t>Domestic Partners</w:t>
            </w:r>
          </w:p>
        </w:tc>
        <w:tc>
          <w:tcPr>
            <w:tcW w:w="6469" w:type="dxa"/>
          </w:tcPr>
          <w:p w14:paraId="39772351" w14:textId="5B0F6B88" w:rsidR="00004B91" w:rsidRPr="00FD7D12" w:rsidRDefault="00004B91" w:rsidP="00985534">
            <w:pPr>
              <w:spacing w:after="160" w:line="259" w:lineRule="auto"/>
            </w:pPr>
            <w:r w:rsidRPr="0061716B">
              <w:t>MoH, community health workers,</w:t>
            </w:r>
            <w:r>
              <w:t xml:space="preserve"> </w:t>
            </w:r>
          </w:p>
        </w:tc>
      </w:tr>
      <w:tr w:rsidR="00004B91" w:rsidRPr="00FD7D12" w14:paraId="3E30048B" w14:textId="77777777" w:rsidTr="00EB3D9B">
        <w:tc>
          <w:tcPr>
            <w:tcW w:w="2740" w:type="dxa"/>
          </w:tcPr>
          <w:p w14:paraId="5787F87B" w14:textId="77777777" w:rsidR="00004B91" w:rsidRPr="00FD7D12" w:rsidRDefault="00004B91" w:rsidP="00985534">
            <w:pPr>
              <w:spacing w:after="160" w:line="259" w:lineRule="auto"/>
            </w:pPr>
            <w:r w:rsidRPr="00FD7D12">
              <w:t>International Partners</w:t>
            </w:r>
          </w:p>
        </w:tc>
        <w:tc>
          <w:tcPr>
            <w:tcW w:w="6469" w:type="dxa"/>
          </w:tcPr>
          <w:p w14:paraId="16546193" w14:textId="6139F479" w:rsidR="00004B91" w:rsidRPr="00FD7D12" w:rsidRDefault="00004B91" w:rsidP="00985534">
            <w:pPr>
              <w:spacing w:after="160" w:line="259" w:lineRule="auto"/>
            </w:pPr>
            <w:r>
              <w:t>UNFPA has experience on the subject, UNICEF</w:t>
            </w:r>
          </w:p>
        </w:tc>
      </w:tr>
      <w:bookmarkEnd w:id="32"/>
    </w:tbl>
    <w:p w14:paraId="1B8567A5" w14:textId="77777777" w:rsidR="0061716B" w:rsidRPr="0061716B" w:rsidRDefault="0061716B" w:rsidP="0061716B"/>
    <w:p w14:paraId="656DA1D0" w14:textId="24A2E5AD" w:rsidR="00D941A4" w:rsidRPr="007838E4" w:rsidRDefault="00F24E5F" w:rsidP="00B25002">
      <w:pPr>
        <w:pStyle w:val="Titre3"/>
        <w:numPr>
          <w:ilvl w:val="0"/>
          <w:numId w:val="33"/>
        </w:numPr>
      </w:pPr>
      <w:bookmarkStart w:id="33" w:name="_Toc72493304"/>
      <w:bookmarkStart w:id="34" w:name="_Toc87710056"/>
      <w:r>
        <w:t>I</w:t>
      </w:r>
      <w:r w:rsidR="007838E4" w:rsidRPr="007838E4">
        <w:t>ncreased</w:t>
      </w:r>
      <w:r w:rsidR="00D941A4" w:rsidRPr="007838E4">
        <w:t xml:space="preserve"> awareness of gender-biased practices via promotion of </w:t>
      </w:r>
      <w:r w:rsidR="00004B91" w:rsidRPr="007838E4">
        <w:t>human resources</w:t>
      </w:r>
      <w:r w:rsidR="00D941A4" w:rsidRPr="007838E4">
        <w:t xml:space="preserve"> gender balance and sensitizations of health personnel</w:t>
      </w:r>
      <w:r w:rsidR="00FE18BB">
        <w:t xml:space="preserve"> and promotion of a more inclusive health system</w:t>
      </w:r>
      <w:r w:rsidR="00D941A4" w:rsidRPr="007838E4">
        <w:t>.</w:t>
      </w:r>
      <w:bookmarkEnd w:id="33"/>
      <w:bookmarkEnd w:id="34"/>
    </w:p>
    <w:p w14:paraId="0281C2A5" w14:textId="690EF92E" w:rsidR="0061716B" w:rsidRDefault="00004B91" w:rsidP="0061716B">
      <w:r>
        <w:t xml:space="preserve">Surveys such as the ones developed by EMI </w:t>
      </w:r>
      <w:r w:rsidR="00563E01">
        <w:t xml:space="preserve">during the implementation of the PIMI programme </w:t>
      </w:r>
      <w:r>
        <w:t>have shown that the relationship between health workers and the population could be improved, and that gender bias, as well as other kinds of prejudice</w:t>
      </w:r>
      <w:r w:rsidR="00FE18BB">
        <w:t xml:space="preserve"> towards people with disabilities, or sexual minorities</w:t>
      </w:r>
      <w:r>
        <w:t xml:space="preserve">, were often </w:t>
      </w:r>
      <w:r w:rsidR="003E343A">
        <w:t>present in the interaction with patients. A robust training package will be developed to address these issues, as well as proposals to systematically track unproper behaviour and reward good patient management.</w:t>
      </w:r>
      <w:r w:rsidR="00FE18BB">
        <w:t xml:space="preserve"> This will be developed in close collaboration with the” C’est la Vie” programme, in order to have a coherent approach to behaviour change across the health system (health practitioners and patients). </w:t>
      </w:r>
    </w:p>
    <w:tbl>
      <w:tblPr>
        <w:tblStyle w:val="Grilledutableau"/>
        <w:tblW w:w="9209" w:type="dxa"/>
        <w:tblLook w:val="04A0" w:firstRow="1" w:lastRow="0" w:firstColumn="1" w:lastColumn="0" w:noHBand="0" w:noVBand="1"/>
      </w:tblPr>
      <w:tblGrid>
        <w:gridCol w:w="2739"/>
        <w:gridCol w:w="6470"/>
      </w:tblGrid>
      <w:tr w:rsidR="003E343A" w:rsidRPr="00FD7D12" w14:paraId="29D63D6B" w14:textId="77777777" w:rsidTr="00EB3D9B">
        <w:tc>
          <w:tcPr>
            <w:tcW w:w="2739" w:type="dxa"/>
          </w:tcPr>
          <w:p w14:paraId="149C2244" w14:textId="77777777" w:rsidR="003E343A" w:rsidRPr="00FD7D12" w:rsidRDefault="003E343A" w:rsidP="00985534">
            <w:pPr>
              <w:spacing w:after="160" w:line="259" w:lineRule="auto"/>
            </w:pPr>
            <w:bookmarkStart w:id="35" w:name="_Hlk72766704"/>
            <w:r w:rsidRPr="00FD7D12">
              <w:t>Donors</w:t>
            </w:r>
          </w:p>
        </w:tc>
        <w:tc>
          <w:tcPr>
            <w:tcW w:w="6470" w:type="dxa"/>
          </w:tcPr>
          <w:p w14:paraId="44DB3D94" w14:textId="77777777" w:rsidR="003E343A" w:rsidRPr="00FD7D12" w:rsidRDefault="003E343A" w:rsidP="00985534">
            <w:pPr>
              <w:spacing w:after="160" w:line="259" w:lineRule="auto"/>
            </w:pPr>
            <w:r w:rsidRPr="0061716B">
              <w:t>UNDP</w:t>
            </w:r>
          </w:p>
        </w:tc>
      </w:tr>
      <w:tr w:rsidR="003E343A" w:rsidRPr="00FD7D12" w14:paraId="050FD94E" w14:textId="77777777" w:rsidTr="00EB3D9B">
        <w:tc>
          <w:tcPr>
            <w:tcW w:w="2739" w:type="dxa"/>
          </w:tcPr>
          <w:p w14:paraId="1AFF05DE" w14:textId="77777777" w:rsidR="003E343A" w:rsidRPr="00FD7D12" w:rsidRDefault="003E343A" w:rsidP="00985534">
            <w:pPr>
              <w:spacing w:after="160" w:line="259" w:lineRule="auto"/>
            </w:pPr>
            <w:r w:rsidRPr="00FD7D12">
              <w:t>Domestic Partners</w:t>
            </w:r>
          </w:p>
        </w:tc>
        <w:tc>
          <w:tcPr>
            <w:tcW w:w="6470" w:type="dxa"/>
          </w:tcPr>
          <w:p w14:paraId="4490E0E0" w14:textId="2B2EAA21" w:rsidR="003E343A" w:rsidRPr="00FD7D12" w:rsidRDefault="003E343A" w:rsidP="00985534">
            <w:pPr>
              <w:spacing w:after="160" w:line="259" w:lineRule="auto"/>
            </w:pPr>
            <w:r w:rsidRPr="0061716B">
              <w:t>MoH,</w:t>
            </w:r>
            <w:r>
              <w:t xml:space="preserve"> EMI</w:t>
            </w:r>
          </w:p>
        </w:tc>
      </w:tr>
      <w:tr w:rsidR="003E343A" w:rsidRPr="00FD7D12" w14:paraId="449F11CB" w14:textId="77777777" w:rsidTr="00EB3D9B">
        <w:tc>
          <w:tcPr>
            <w:tcW w:w="2739" w:type="dxa"/>
          </w:tcPr>
          <w:p w14:paraId="4C103657" w14:textId="77777777" w:rsidR="003E343A" w:rsidRPr="00FD7D12" w:rsidRDefault="003E343A" w:rsidP="00985534">
            <w:pPr>
              <w:spacing w:after="160" w:line="259" w:lineRule="auto"/>
            </w:pPr>
            <w:r w:rsidRPr="00FD7D12">
              <w:t>International Partners</w:t>
            </w:r>
          </w:p>
        </w:tc>
        <w:tc>
          <w:tcPr>
            <w:tcW w:w="6470" w:type="dxa"/>
          </w:tcPr>
          <w:p w14:paraId="25017981" w14:textId="509B0AC7" w:rsidR="003E343A" w:rsidRPr="00FD7D12" w:rsidRDefault="003E343A" w:rsidP="00985534">
            <w:pPr>
              <w:spacing w:after="160" w:line="259" w:lineRule="auto"/>
            </w:pPr>
            <w:r>
              <w:t>WHO, UNICEF, World Bank, European Union</w:t>
            </w:r>
          </w:p>
        </w:tc>
      </w:tr>
      <w:bookmarkEnd w:id="35"/>
    </w:tbl>
    <w:p w14:paraId="0A8E2810" w14:textId="2B4B870D" w:rsidR="002E66B1" w:rsidRDefault="002E66B1" w:rsidP="0061716B"/>
    <w:p w14:paraId="2FFE4202" w14:textId="77777777" w:rsidR="00FE18BB" w:rsidRDefault="00FE18BB" w:rsidP="0061716B"/>
    <w:p w14:paraId="5B6CEECC" w14:textId="77777777" w:rsidR="002E66B1" w:rsidRDefault="002E66B1">
      <w:pPr>
        <w:sectPr w:rsidR="002E66B1" w:rsidSect="00FF266A">
          <w:footerReference w:type="default" r:id="rId13"/>
          <w:headerReference w:type="first" r:id="rId14"/>
          <w:pgSz w:w="11906" w:h="16838" w:code="9"/>
          <w:pgMar w:top="1440" w:right="1080" w:bottom="1440" w:left="1080" w:header="720" w:footer="720" w:gutter="0"/>
          <w:cols w:space="720"/>
          <w:noEndnote/>
          <w:titlePg/>
          <w:docGrid w:linePitch="299"/>
        </w:sectPr>
      </w:pPr>
    </w:p>
    <w:p w14:paraId="116BB5FE" w14:textId="794E6BEE" w:rsidR="00D941A4" w:rsidRDefault="00D941A4" w:rsidP="00D941A4">
      <w:pPr>
        <w:pStyle w:val="Titre1"/>
        <w:rPr>
          <w:color w:val="auto"/>
        </w:rPr>
      </w:pPr>
      <w:bookmarkStart w:id="36" w:name="_Toc72493305"/>
      <w:bookmarkStart w:id="37" w:name="_Toc87710057"/>
      <w:r w:rsidRPr="0061716B">
        <w:rPr>
          <w:color w:val="auto"/>
        </w:rPr>
        <w:lastRenderedPageBreak/>
        <w:t>Synthesis of proposed initiatives</w:t>
      </w:r>
      <w:bookmarkEnd w:id="36"/>
      <w:bookmarkEnd w:id="37"/>
    </w:p>
    <w:p w14:paraId="508F938E" w14:textId="77777777" w:rsidR="002E66B1" w:rsidRPr="002E66B1" w:rsidRDefault="002E66B1" w:rsidP="002E66B1"/>
    <w:p w14:paraId="0D5B86D0" w14:textId="274FD118" w:rsidR="002E66B1" w:rsidRDefault="002E66B1" w:rsidP="002E66B1">
      <w:pPr>
        <w:pStyle w:val="Titre2"/>
        <w:jc w:val="center"/>
        <w:rPr>
          <w:color w:val="auto"/>
        </w:rPr>
      </w:pPr>
      <w:bookmarkStart w:id="38" w:name="_Toc87710058"/>
      <w:r w:rsidRPr="002E66B1">
        <w:rPr>
          <w:color w:val="auto"/>
        </w:rPr>
        <w:t>List of proposed initiatives</w:t>
      </w:r>
      <w:r>
        <w:rPr>
          <w:color w:val="auto"/>
        </w:rPr>
        <w:t>, implementation status and budget</w:t>
      </w:r>
      <w:bookmarkEnd w:id="38"/>
    </w:p>
    <w:tbl>
      <w:tblPr>
        <w:tblStyle w:val="TableauGrille1Clai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29"/>
        <w:gridCol w:w="4586"/>
        <w:gridCol w:w="1712"/>
        <w:gridCol w:w="2354"/>
        <w:gridCol w:w="2972"/>
        <w:gridCol w:w="2982"/>
      </w:tblGrid>
      <w:tr w:rsidR="009036FB" w:rsidRPr="002E66B1" w14:paraId="31C31E6C" w14:textId="74EF7B32" w:rsidTr="006A6676">
        <w:trPr>
          <w:cnfStyle w:val="100000000000" w:firstRow="1" w:lastRow="0" w:firstColumn="0" w:lastColumn="0" w:oddVBand="0" w:evenVBand="0" w:oddHBand="0" w:evenHBand="0" w:firstRowFirstColumn="0" w:firstRowLastColumn="0" w:lastRowFirstColumn="0" w:lastRowLastColumn="0"/>
          <w:trHeight w:val="590"/>
          <w:jc w:val="center"/>
        </w:trPr>
        <w:tc>
          <w:tcPr>
            <w:tcW w:w="1129" w:type="dxa"/>
            <w:hideMark/>
          </w:tcPr>
          <w:p w14:paraId="1C19D53B" w14:textId="55060299" w:rsidR="009036FB" w:rsidRPr="00634E53" w:rsidRDefault="009036FB" w:rsidP="00634E53">
            <w:pPr>
              <w:rPr>
                <w:rFonts w:eastAsia="Times New Roman" w:cstheme="minorHAnsi"/>
                <w:lang w:eastAsia="fr-FR"/>
              </w:rPr>
            </w:pPr>
            <w:r w:rsidRPr="00634E53">
              <w:rPr>
                <w:rFonts w:eastAsia="Times New Roman" w:cstheme="minorHAnsi"/>
                <w:kern w:val="24"/>
                <w:lang w:eastAsia="fr-FR"/>
              </w:rPr>
              <w:t>Initiative</w:t>
            </w:r>
          </w:p>
        </w:tc>
        <w:tc>
          <w:tcPr>
            <w:tcW w:w="4586" w:type="dxa"/>
            <w:hideMark/>
          </w:tcPr>
          <w:p w14:paraId="2615EA1D" w14:textId="77777777" w:rsidR="009036FB" w:rsidRPr="00634E53" w:rsidRDefault="009036FB" w:rsidP="00F35C45">
            <w:pPr>
              <w:jc w:val="center"/>
              <w:rPr>
                <w:rFonts w:eastAsia="Times New Roman" w:cstheme="minorHAnsi"/>
                <w:lang w:eastAsia="fr-FR"/>
              </w:rPr>
            </w:pPr>
            <w:r w:rsidRPr="00634E53">
              <w:rPr>
                <w:rFonts w:eastAsia="Times New Roman" w:cstheme="minorHAnsi"/>
                <w:kern w:val="24"/>
                <w:lang w:eastAsia="fr-FR"/>
              </w:rPr>
              <w:t>Title</w:t>
            </w:r>
          </w:p>
        </w:tc>
        <w:tc>
          <w:tcPr>
            <w:tcW w:w="1712" w:type="dxa"/>
          </w:tcPr>
          <w:p w14:paraId="50B363B0" w14:textId="2991CCBB" w:rsidR="009036FB" w:rsidRPr="002E66B1" w:rsidRDefault="009036FB" w:rsidP="00F35C45">
            <w:pPr>
              <w:jc w:val="center"/>
              <w:rPr>
                <w:rFonts w:eastAsia="Times New Roman" w:cstheme="minorHAnsi"/>
                <w:kern w:val="24"/>
                <w:lang w:eastAsia="fr-FR"/>
              </w:rPr>
            </w:pPr>
            <w:r w:rsidRPr="002E66B1">
              <w:rPr>
                <w:rFonts w:eastAsia="Times New Roman" w:cstheme="minorHAnsi"/>
                <w:kern w:val="24"/>
                <w:lang w:eastAsia="fr-FR"/>
              </w:rPr>
              <w:t>Implementation status</w:t>
            </w:r>
          </w:p>
        </w:tc>
        <w:tc>
          <w:tcPr>
            <w:tcW w:w="2354" w:type="dxa"/>
          </w:tcPr>
          <w:p w14:paraId="13E2461D" w14:textId="230089FC" w:rsidR="009036FB" w:rsidRPr="002E66B1" w:rsidRDefault="009036FB" w:rsidP="00F35C45">
            <w:pPr>
              <w:jc w:val="center"/>
              <w:rPr>
                <w:rFonts w:eastAsia="Times New Roman" w:cstheme="minorHAnsi"/>
                <w:kern w:val="24"/>
                <w:lang w:eastAsia="fr-FR"/>
              </w:rPr>
            </w:pPr>
            <w:r w:rsidRPr="002E66B1">
              <w:rPr>
                <w:rFonts w:eastAsia="Times New Roman" w:cstheme="minorHAnsi"/>
                <w:kern w:val="24"/>
                <w:lang w:eastAsia="fr-FR"/>
              </w:rPr>
              <w:t>Donor</w:t>
            </w:r>
          </w:p>
        </w:tc>
        <w:tc>
          <w:tcPr>
            <w:tcW w:w="2972" w:type="dxa"/>
          </w:tcPr>
          <w:p w14:paraId="2C5F8EC5" w14:textId="42D5F833" w:rsidR="009036FB" w:rsidRPr="002E66B1" w:rsidRDefault="009036FB" w:rsidP="00C51656">
            <w:pPr>
              <w:jc w:val="center"/>
              <w:rPr>
                <w:rFonts w:eastAsia="Times New Roman" w:cstheme="minorHAnsi"/>
                <w:kern w:val="24"/>
                <w:lang w:eastAsia="fr-FR"/>
              </w:rPr>
            </w:pPr>
            <w:r w:rsidRPr="002E66B1">
              <w:rPr>
                <w:rFonts w:eastAsia="Times New Roman" w:cstheme="minorHAnsi"/>
                <w:kern w:val="24"/>
                <w:lang w:eastAsia="fr-FR"/>
              </w:rPr>
              <w:t>Budget (USD)</w:t>
            </w:r>
            <w:r w:rsidRPr="002E66B1">
              <w:rPr>
                <w:rStyle w:val="Appelnotedebasdep"/>
                <w:rFonts w:eastAsia="Times New Roman" w:cstheme="minorHAnsi"/>
                <w:kern w:val="24"/>
                <w:lang w:eastAsia="fr-FR"/>
              </w:rPr>
              <w:footnoteReference w:id="11"/>
            </w:r>
            <w:r w:rsidRPr="002E66B1">
              <w:rPr>
                <w:rFonts w:eastAsia="Times New Roman" w:cstheme="minorHAnsi"/>
                <w:kern w:val="24"/>
                <w:lang w:eastAsia="fr-FR"/>
              </w:rPr>
              <w:t>°</w:t>
            </w:r>
          </w:p>
        </w:tc>
        <w:tc>
          <w:tcPr>
            <w:tcW w:w="2982" w:type="dxa"/>
          </w:tcPr>
          <w:p w14:paraId="2256182A" w14:textId="239E03F6" w:rsidR="009036FB" w:rsidRPr="009036FB" w:rsidRDefault="009036FB" w:rsidP="00C51656">
            <w:pPr>
              <w:jc w:val="center"/>
              <w:rPr>
                <w:rFonts w:eastAsia="Times New Roman" w:cstheme="minorHAnsi"/>
                <w:kern w:val="24"/>
                <w:lang w:eastAsia="fr-FR"/>
              </w:rPr>
            </w:pPr>
            <w:r w:rsidRPr="009036FB">
              <w:rPr>
                <w:rFonts w:eastAsia="Times New Roman" w:cstheme="minorHAnsi"/>
                <w:kern w:val="24"/>
                <w:lang w:eastAsia="fr-FR"/>
              </w:rPr>
              <w:t>Comments</w:t>
            </w:r>
          </w:p>
        </w:tc>
      </w:tr>
      <w:tr w:rsidR="009036FB" w:rsidRPr="00634E53" w14:paraId="34B07611" w14:textId="5BE9C56B" w:rsidTr="006A6676">
        <w:trPr>
          <w:trHeight w:val="655"/>
          <w:jc w:val="center"/>
        </w:trPr>
        <w:tc>
          <w:tcPr>
            <w:tcW w:w="1129" w:type="dxa"/>
            <w:hideMark/>
          </w:tcPr>
          <w:p w14:paraId="2572DE71" w14:textId="77777777" w:rsidR="009036FB" w:rsidRPr="00634E53" w:rsidRDefault="009036FB" w:rsidP="00634E53">
            <w:pPr>
              <w:rPr>
                <w:rFonts w:eastAsia="Times New Roman" w:cstheme="minorHAnsi"/>
                <w:lang w:eastAsia="fr-FR"/>
              </w:rPr>
            </w:pPr>
            <w:r w:rsidRPr="00634E53">
              <w:rPr>
                <w:rFonts w:eastAsia="Times New Roman" w:cstheme="minorHAnsi"/>
                <w:color w:val="000000" w:themeColor="dark1"/>
                <w:kern w:val="24"/>
                <w:lang w:eastAsia="fr-FR"/>
              </w:rPr>
              <w:t>1</w:t>
            </w:r>
          </w:p>
        </w:tc>
        <w:tc>
          <w:tcPr>
            <w:tcW w:w="4586" w:type="dxa"/>
            <w:hideMark/>
          </w:tcPr>
          <w:p w14:paraId="42CC5A49" w14:textId="19E6955D" w:rsidR="009036FB" w:rsidRPr="00634E53" w:rsidRDefault="009036FB" w:rsidP="00634E53">
            <w:pPr>
              <w:rPr>
                <w:rFonts w:eastAsia="Times New Roman" w:cstheme="minorHAnsi"/>
                <w:lang w:eastAsia="fr-FR"/>
              </w:rPr>
            </w:pPr>
            <w:r w:rsidRPr="00634E53">
              <w:rPr>
                <w:rFonts w:eastAsia="Times New Roman" w:cstheme="minorHAnsi"/>
                <w:color w:val="000000" w:themeColor="dark1"/>
                <w:kern w:val="24"/>
                <w:lang w:eastAsia="fr-FR"/>
              </w:rPr>
              <w:t xml:space="preserve">Support the Implementation of </w:t>
            </w:r>
            <w:r w:rsidRPr="002E66B1">
              <w:rPr>
                <w:rFonts w:eastAsia="Times New Roman" w:cstheme="minorHAnsi"/>
                <w:color w:val="000000" w:themeColor="dark1"/>
                <w:kern w:val="24"/>
                <w:lang w:eastAsia="fr-FR"/>
              </w:rPr>
              <w:t>large-scale</w:t>
            </w:r>
            <w:r w:rsidRPr="00634E53">
              <w:rPr>
                <w:rFonts w:eastAsia="Times New Roman" w:cstheme="minorHAnsi"/>
                <w:color w:val="000000" w:themeColor="dark1"/>
                <w:kern w:val="24"/>
                <w:lang w:eastAsia="fr-FR"/>
              </w:rPr>
              <w:t xml:space="preserve"> health projects</w:t>
            </w:r>
          </w:p>
        </w:tc>
        <w:tc>
          <w:tcPr>
            <w:tcW w:w="1712" w:type="dxa"/>
          </w:tcPr>
          <w:p w14:paraId="77F4EFC0" w14:textId="1AE408CF" w:rsidR="009036FB" w:rsidRPr="00634E53" w:rsidRDefault="00CE342B" w:rsidP="00634E53">
            <w:pPr>
              <w:rPr>
                <w:rFonts w:eastAsia="Times New Roman" w:cstheme="minorHAnsi"/>
                <w:color w:val="000000" w:themeColor="dark1"/>
                <w:kern w:val="24"/>
                <w:lang w:eastAsia="fr-FR"/>
              </w:rPr>
            </w:pPr>
            <w:r>
              <w:rPr>
                <w:rFonts w:eastAsia="Times New Roman" w:cstheme="minorHAnsi"/>
                <w:color w:val="000000" w:themeColor="dark1"/>
                <w:kern w:val="24"/>
                <w:lang w:eastAsia="fr-FR"/>
              </w:rPr>
              <w:t>Implementing phase</w:t>
            </w:r>
          </w:p>
        </w:tc>
        <w:tc>
          <w:tcPr>
            <w:tcW w:w="2354" w:type="dxa"/>
          </w:tcPr>
          <w:p w14:paraId="5D4F0BE6" w14:textId="57AC606F" w:rsidR="009036FB" w:rsidRPr="00634E53" w:rsidRDefault="009036FB" w:rsidP="00634E53">
            <w:pPr>
              <w:rPr>
                <w:rFonts w:eastAsia="Times New Roman" w:cstheme="minorHAnsi"/>
                <w:color w:val="000000" w:themeColor="dark1"/>
                <w:kern w:val="24"/>
                <w:lang w:eastAsia="fr-FR"/>
              </w:rPr>
            </w:pPr>
            <w:r>
              <w:rPr>
                <w:rFonts w:eastAsia="Times New Roman" w:cstheme="minorHAnsi"/>
                <w:color w:val="000000" w:themeColor="dark1"/>
                <w:kern w:val="24"/>
                <w:lang w:eastAsia="fr-FR"/>
              </w:rPr>
              <w:t>Global Fund</w:t>
            </w:r>
          </w:p>
        </w:tc>
        <w:tc>
          <w:tcPr>
            <w:tcW w:w="2972" w:type="dxa"/>
          </w:tcPr>
          <w:p w14:paraId="180A2D5F" w14:textId="0B92C66D" w:rsidR="009036FB" w:rsidRPr="00634E53" w:rsidRDefault="009036FB" w:rsidP="00C51656">
            <w:pPr>
              <w:jc w:val="right"/>
              <w:rPr>
                <w:rFonts w:eastAsia="Times New Roman" w:cstheme="minorHAnsi"/>
                <w:color w:val="000000" w:themeColor="dark1"/>
                <w:kern w:val="24"/>
                <w:lang w:eastAsia="fr-FR"/>
              </w:rPr>
            </w:pPr>
            <w:r w:rsidRPr="002E66B1">
              <w:rPr>
                <w:rFonts w:eastAsia="Times New Roman" w:cstheme="minorHAnsi"/>
                <w:color w:val="000000" w:themeColor="dark1"/>
                <w:kern w:val="24"/>
                <w:lang w:eastAsia="fr-FR"/>
              </w:rPr>
              <w:t>29 882 891</w:t>
            </w:r>
            <w:r w:rsidR="0069652C">
              <w:rPr>
                <w:rStyle w:val="Appelnotedebasdep"/>
                <w:rFonts w:eastAsia="Times New Roman" w:cstheme="minorHAnsi"/>
                <w:color w:val="000000" w:themeColor="dark1"/>
                <w:kern w:val="24"/>
                <w:lang w:eastAsia="fr-FR"/>
              </w:rPr>
              <w:footnoteReference w:id="12"/>
            </w:r>
          </w:p>
        </w:tc>
        <w:tc>
          <w:tcPr>
            <w:tcW w:w="2982" w:type="dxa"/>
          </w:tcPr>
          <w:p w14:paraId="3247829F" w14:textId="0E03549A" w:rsidR="009036FB" w:rsidRPr="002E66B1" w:rsidRDefault="009B1282" w:rsidP="00C51656">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NFM3 M</w:t>
            </w:r>
          </w:p>
        </w:tc>
      </w:tr>
      <w:tr w:rsidR="009251F6" w:rsidRPr="00634E53" w14:paraId="545BECC6" w14:textId="77777777" w:rsidTr="006A6676">
        <w:trPr>
          <w:trHeight w:val="907"/>
          <w:jc w:val="center"/>
        </w:trPr>
        <w:tc>
          <w:tcPr>
            <w:tcW w:w="1129" w:type="dxa"/>
          </w:tcPr>
          <w:p w14:paraId="06051B39" w14:textId="6C942827" w:rsidR="009251F6" w:rsidRPr="00634E53" w:rsidRDefault="009251F6" w:rsidP="009251F6">
            <w:pPr>
              <w:rPr>
                <w:rFonts w:eastAsia="Times New Roman" w:cstheme="minorHAnsi"/>
                <w:color w:val="000000" w:themeColor="dark1"/>
                <w:kern w:val="24"/>
                <w:lang w:eastAsia="fr-FR"/>
              </w:rPr>
            </w:pPr>
            <w:r>
              <w:rPr>
                <w:rFonts w:eastAsia="Times New Roman" w:cstheme="minorHAnsi"/>
                <w:color w:val="000000" w:themeColor="dark1"/>
                <w:kern w:val="24"/>
                <w:lang w:eastAsia="fr-FR"/>
              </w:rPr>
              <w:t>2</w:t>
            </w:r>
          </w:p>
        </w:tc>
        <w:tc>
          <w:tcPr>
            <w:tcW w:w="4586" w:type="dxa"/>
          </w:tcPr>
          <w:p w14:paraId="0CF21E7F" w14:textId="0648619E" w:rsidR="009251F6" w:rsidRPr="00634E53" w:rsidRDefault="009251F6" w:rsidP="009251F6">
            <w:pPr>
              <w:rPr>
                <w:rFonts w:eastAsia="Times New Roman" w:cstheme="minorHAnsi"/>
                <w:color w:val="000000" w:themeColor="dark1"/>
                <w:kern w:val="24"/>
                <w:lang w:eastAsia="fr-FR"/>
              </w:rPr>
            </w:pPr>
            <w:r w:rsidRPr="00681430">
              <w:t>Continuing support to the national Early Warning System</w:t>
            </w:r>
          </w:p>
        </w:tc>
        <w:tc>
          <w:tcPr>
            <w:tcW w:w="1712" w:type="dxa"/>
          </w:tcPr>
          <w:p w14:paraId="3F8897DF" w14:textId="117FEF2E" w:rsidR="009251F6" w:rsidRDefault="009251F6" w:rsidP="009251F6">
            <w:pPr>
              <w:rPr>
                <w:rFonts w:eastAsia="Times New Roman" w:cstheme="minorHAnsi"/>
                <w:color w:val="000000" w:themeColor="dark1"/>
                <w:kern w:val="24"/>
                <w:lang w:eastAsia="fr-FR"/>
              </w:rPr>
            </w:pPr>
            <w:r w:rsidRPr="00681430">
              <w:t>Hard Pipeline</w:t>
            </w:r>
          </w:p>
        </w:tc>
        <w:tc>
          <w:tcPr>
            <w:tcW w:w="2354" w:type="dxa"/>
          </w:tcPr>
          <w:p w14:paraId="76372684" w14:textId="2B1AF727" w:rsidR="009B1282" w:rsidRPr="00807D80" w:rsidRDefault="009251F6" w:rsidP="009251F6">
            <w:r w:rsidRPr="00681430">
              <w:t xml:space="preserve">Japan </w:t>
            </w:r>
            <w:r w:rsidR="009B1282">
              <w:t>JSB</w:t>
            </w:r>
          </w:p>
        </w:tc>
        <w:tc>
          <w:tcPr>
            <w:tcW w:w="2972" w:type="dxa"/>
          </w:tcPr>
          <w:p w14:paraId="3CCD945C" w14:textId="1BCF458B" w:rsidR="009B1282" w:rsidRDefault="009251F6" w:rsidP="009251F6">
            <w:pPr>
              <w:jc w:val="right"/>
              <w:rPr>
                <w:rFonts w:eastAsia="Times New Roman" w:cstheme="minorHAnsi"/>
                <w:color w:val="000000" w:themeColor="dark1"/>
                <w:kern w:val="24"/>
                <w:lang w:eastAsia="fr-FR"/>
              </w:rPr>
            </w:pPr>
            <w:r w:rsidRPr="00681430">
              <w:t xml:space="preserve">Japan:120 000 </w:t>
            </w:r>
          </w:p>
        </w:tc>
        <w:tc>
          <w:tcPr>
            <w:tcW w:w="2982" w:type="dxa"/>
          </w:tcPr>
          <w:p w14:paraId="35C15162" w14:textId="6DA3AE23" w:rsidR="009251F6" w:rsidRDefault="009251F6" w:rsidP="009251F6">
            <w:pPr>
              <w:jc w:val="right"/>
              <w:rPr>
                <w:rFonts w:eastAsia="Times New Roman" w:cstheme="minorHAnsi"/>
                <w:color w:val="000000" w:themeColor="dark1"/>
                <w:kern w:val="24"/>
                <w:lang w:eastAsia="fr-FR"/>
              </w:rPr>
            </w:pPr>
          </w:p>
        </w:tc>
      </w:tr>
      <w:tr w:rsidR="006A6676" w:rsidRPr="00634E53" w14:paraId="3AE44642" w14:textId="77777777" w:rsidTr="006A6676">
        <w:trPr>
          <w:trHeight w:val="907"/>
          <w:jc w:val="center"/>
        </w:trPr>
        <w:tc>
          <w:tcPr>
            <w:tcW w:w="1129" w:type="dxa"/>
          </w:tcPr>
          <w:p w14:paraId="5B6B8DB2" w14:textId="37ABB23A" w:rsidR="006A6676" w:rsidRDefault="006A6676" w:rsidP="006A6676">
            <w:pPr>
              <w:rPr>
                <w:rFonts w:eastAsia="Times New Roman" w:cstheme="minorHAnsi"/>
                <w:color w:val="000000" w:themeColor="dark1"/>
                <w:kern w:val="24"/>
                <w:lang w:eastAsia="fr-FR"/>
              </w:rPr>
            </w:pPr>
            <w:r>
              <w:rPr>
                <w:rFonts w:eastAsia="Times New Roman" w:cstheme="minorHAnsi"/>
                <w:color w:val="000000" w:themeColor="dark1"/>
                <w:kern w:val="24"/>
                <w:lang w:eastAsia="fr-FR"/>
              </w:rPr>
              <w:t>3</w:t>
            </w:r>
          </w:p>
        </w:tc>
        <w:tc>
          <w:tcPr>
            <w:tcW w:w="4586" w:type="dxa"/>
          </w:tcPr>
          <w:p w14:paraId="4827D887" w14:textId="3B78222A" w:rsidR="006A6676" w:rsidRPr="00681430" w:rsidRDefault="006A6676" w:rsidP="006A6676">
            <w:r w:rsidRPr="00F40A7E">
              <w:t>Strengthen the national response to COVID19 through the implementation of emergency procurement and Health System Strengthening.</w:t>
            </w:r>
          </w:p>
        </w:tc>
        <w:tc>
          <w:tcPr>
            <w:tcW w:w="1712" w:type="dxa"/>
          </w:tcPr>
          <w:p w14:paraId="3BAA9E57" w14:textId="657A1CD5" w:rsidR="006A6676" w:rsidRPr="00681430" w:rsidRDefault="00807D80" w:rsidP="006A6676">
            <w:r>
              <w:t>Implementing (WB) and Hard Pipeline (Japan)</w:t>
            </w:r>
          </w:p>
        </w:tc>
        <w:tc>
          <w:tcPr>
            <w:tcW w:w="2354" w:type="dxa"/>
          </w:tcPr>
          <w:p w14:paraId="4421BF3C" w14:textId="1918D58C" w:rsidR="00807D80" w:rsidRDefault="006A6676" w:rsidP="00807D80">
            <w:pPr>
              <w:rPr>
                <w:rFonts w:eastAsia="Times New Roman" w:cstheme="minorHAnsi"/>
                <w:lang w:eastAsia="fr-FR"/>
              </w:rPr>
            </w:pPr>
            <w:r>
              <w:rPr>
                <w:rFonts w:eastAsia="Times New Roman" w:cstheme="minorHAnsi"/>
                <w:lang w:eastAsia="fr-FR"/>
              </w:rPr>
              <w:t>Japan: 200</w:t>
            </w:r>
            <w:r w:rsidR="00807D80">
              <w:rPr>
                <w:rFonts w:eastAsia="Times New Roman" w:cstheme="minorHAnsi"/>
                <w:lang w:eastAsia="fr-FR"/>
              </w:rPr>
              <w:t> </w:t>
            </w:r>
            <w:r>
              <w:rPr>
                <w:rFonts w:eastAsia="Times New Roman" w:cstheme="minorHAnsi"/>
                <w:lang w:eastAsia="fr-FR"/>
              </w:rPr>
              <w:t>000</w:t>
            </w:r>
          </w:p>
          <w:p w14:paraId="1B894DA5" w14:textId="606A0008" w:rsidR="006A6676" w:rsidRPr="00681430" w:rsidRDefault="006A6676" w:rsidP="00807D80">
            <w:r>
              <w:rPr>
                <w:rFonts w:eastAsia="Times New Roman" w:cstheme="minorHAnsi"/>
                <w:lang w:eastAsia="fr-FR"/>
              </w:rPr>
              <w:t>World Bank:6 500 000</w:t>
            </w:r>
          </w:p>
        </w:tc>
        <w:tc>
          <w:tcPr>
            <w:tcW w:w="2972" w:type="dxa"/>
          </w:tcPr>
          <w:p w14:paraId="7D7464D7" w14:textId="1DF570BA" w:rsidR="006A6676" w:rsidRPr="00681430" w:rsidRDefault="00807D80" w:rsidP="009B1282">
            <w:pPr>
              <w:jc w:val="right"/>
            </w:pPr>
            <w:r>
              <w:t>6 700 000</w:t>
            </w:r>
          </w:p>
        </w:tc>
        <w:tc>
          <w:tcPr>
            <w:tcW w:w="2982" w:type="dxa"/>
          </w:tcPr>
          <w:p w14:paraId="754D8B41" w14:textId="6A15717B" w:rsidR="006A6676" w:rsidRDefault="009B1282" w:rsidP="00807D80">
            <w:pPr>
              <w:rPr>
                <w:rFonts w:eastAsia="Times New Roman" w:cstheme="minorHAnsi"/>
                <w:color w:val="000000" w:themeColor="dark1"/>
                <w:kern w:val="24"/>
                <w:lang w:eastAsia="fr-FR"/>
              </w:rPr>
            </w:pPr>
            <w:r>
              <w:rPr>
                <w:rFonts w:eastAsia="Times New Roman" w:cstheme="minorHAnsi"/>
                <w:lang w:eastAsia="fr-FR"/>
              </w:rPr>
              <w:t>Ongoing procurement of PPE and supplies. Procurement of PPE and supplies with Japan and World Bank and C19RM2</w:t>
            </w:r>
          </w:p>
        </w:tc>
      </w:tr>
      <w:tr w:rsidR="009036FB" w:rsidRPr="00634E53" w14:paraId="79913870" w14:textId="7C6AE50D" w:rsidTr="006A6676">
        <w:trPr>
          <w:trHeight w:val="907"/>
          <w:jc w:val="center"/>
        </w:trPr>
        <w:tc>
          <w:tcPr>
            <w:tcW w:w="1129" w:type="dxa"/>
            <w:hideMark/>
          </w:tcPr>
          <w:p w14:paraId="70AE31F4" w14:textId="50E12D1E" w:rsidR="009036FB" w:rsidRPr="00634E53" w:rsidRDefault="00187CA6" w:rsidP="00634E53">
            <w:pPr>
              <w:rPr>
                <w:rFonts w:eastAsia="Times New Roman" w:cstheme="minorHAnsi"/>
                <w:lang w:eastAsia="fr-FR"/>
              </w:rPr>
            </w:pPr>
            <w:r>
              <w:rPr>
                <w:rFonts w:eastAsia="Times New Roman" w:cstheme="minorHAnsi"/>
                <w:lang w:eastAsia="fr-FR"/>
              </w:rPr>
              <w:t>4</w:t>
            </w:r>
          </w:p>
        </w:tc>
        <w:tc>
          <w:tcPr>
            <w:tcW w:w="4586" w:type="dxa"/>
            <w:hideMark/>
          </w:tcPr>
          <w:p w14:paraId="65BF5E4A" w14:textId="50857957" w:rsidR="009036FB" w:rsidRPr="00634E53" w:rsidRDefault="009036FB" w:rsidP="00634E53">
            <w:pPr>
              <w:rPr>
                <w:rFonts w:eastAsia="Times New Roman" w:cstheme="minorHAnsi"/>
                <w:lang w:eastAsia="fr-FR"/>
              </w:rPr>
            </w:pPr>
            <w:r w:rsidRPr="00634E53">
              <w:rPr>
                <w:rFonts w:eastAsia="Times New Roman" w:cstheme="minorHAnsi"/>
                <w:color w:val="000000" w:themeColor="dark1"/>
                <w:kern w:val="24"/>
                <w:lang w:eastAsia="fr-FR"/>
              </w:rPr>
              <w:t xml:space="preserve">E-Logistics Management and Information System (LMIS) to monitor the end-to-end supply chain of medicines, </w:t>
            </w:r>
            <w:r w:rsidRPr="002E66B1">
              <w:rPr>
                <w:rFonts w:eastAsia="Times New Roman" w:cstheme="minorHAnsi"/>
                <w:color w:val="000000" w:themeColor="dark1"/>
                <w:kern w:val="24"/>
                <w:lang w:eastAsia="fr-FR"/>
              </w:rPr>
              <w:t>vaccines,</w:t>
            </w:r>
            <w:r w:rsidRPr="00634E53">
              <w:rPr>
                <w:rFonts w:eastAsia="Times New Roman" w:cstheme="minorHAnsi"/>
                <w:color w:val="000000" w:themeColor="dark1"/>
                <w:kern w:val="24"/>
                <w:lang w:eastAsia="fr-FR"/>
              </w:rPr>
              <w:t xml:space="preserve"> and medical products</w:t>
            </w:r>
          </w:p>
        </w:tc>
        <w:tc>
          <w:tcPr>
            <w:tcW w:w="1712" w:type="dxa"/>
          </w:tcPr>
          <w:p w14:paraId="00DA6057" w14:textId="6F35DC36" w:rsidR="009036FB" w:rsidRPr="00634E53" w:rsidRDefault="00807D80" w:rsidP="00634E53">
            <w:pPr>
              <w:rPr>
                <w:rFonts w:eastAsia="Times New Roman" w:cstheme="minorHAnsi"/>
                <w:color w:val="000000" w:themeColor="dark1"/>
                <w:kern w:val="24"/>
                <w:lang w:eastAsia="fr-FR"/>
              </w:rPr>
            </w:pPr>
            <w:r>
              <w:rPr>
                <w:rFonts w:eastAsia="Times New Roman" w:cstheme="minorHAnsi"/>
                <w:color w:val="000000" w:themeColor="dark1"/>
                <w:kern w:val="24"/>
                <w:lang w:eastAsia="fr-FR"/>
              </w:rPr>
              <w:t>Idea</w:t>
            </w:r>
          </w:p>
        </w:tc>
        <w:tc>
          <w:tcPr>
            <w:tcW w:w="2354" w:type="dxa"/>
          </w:tcPr>
          <w:p w14:paraId="544D46B1" w14:textId="004DFD28" w:rsidR="009036FB" w:rsidRPr="00634E53" w:rsidRDefault="009036FB" w:rsidP="00634E53">
            <w:pPr>
              <w:rPr>
                <w:rFonts w:eastAsia="Times New Roman" w:cstheme="minorHAnsi"/>
                <w:color w:val="000000" w:themeColor="dark1"/>
                <w:kern w:val="24"/>
                <w:lang w:eastAsia="fr-FR"/>
              </w:rPr>
            </w:pPr>
          </w:p>
        </w:tc>
        <w:tc>
          <w:tcPr>
            <w:tcW w:w="2972" w:type="dxa"/>
          </w:tcPr>
          <w:p w14:paraId="6A135EED" w14:textId="72DA064F" w:rsidR="009036FB" w:rsidRPr="00634E53" w:rsidRDefault="009036FB" w:rsidP="00C51656">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750 000</w:t>
            </w:r>
          </w:p>
        </w:tc>
        <w:tc>
          <w:tcPr>
            <w:tcW w:w="2982" w:type="dxa"/>
          </w:tcPr>
          <w:p w14:paraId="2BE21504" w14:textId="5113F831" w:rsidR="009036FB" w:rsidRDefault="00807D80" w:rsidP="00807D80">
            <w:pPr>
              <w:rPr>
                <w:rFonts w:eastAsia="Times New Roman" w:cstheme="minorHAnsi"/>
                <w:color w:val="000000" w:themeColor="dark1"/>
                <w:kern w:val="24"/>
                <w:lang w:eastAsia="fr-FR"/>
              </w:rPr>
            </w:pPr>
            <w:r>
              <w:rPr>
                <w:rFonts w:eastAsia="Times New Roman" w:cstheme="minorHAnsi"/>
                <w:color w:val="000000" w:themeColor="dark1"/>
                <w:kern w:val="24"/>
                <w:lang w:eastAsia="fr-FR"/>
              </w:rPr>
              <w:t>Funding to be found</w:t>
            </w:r>
          </w:p>
        </w:tc>
      </w:tr>
      <w:tr w:rsidR="009036FB" w:rsidRPr="00634E53" w14:paraId="42633075" w14:textId="1B4D0682" w:rsidTr="006A6676">
        <w:trPr>
          <w:trHeight w:val="590"/>
          <w:jc w:val="center"/>
        </w:trPr>
        <w:tc>
          <w:tcPr>
            <w:tcW w:w="1129" w:type="dxa"/>
            <w:hideMark/>
          </w:tcPr>
          <w:p w14:paraId="532F0EAE" w14:textId="698CADC4" w:rsidR="009036FB" w:rsidRPr="00634E53" w:rsidRDefault="00187CA6" w:rsidP="00634E53">
            <w:pPr>
              <w:rPr>
                <w:rFonts w:eastAsia="Times New Roman" w:cstheme="minorHAnsi"/>
                <w:lang w:eastAsia="fr-FR"/>
              </w:rPr>
            </w:pPr>
            <w:r>
              <w:rPr>
                <w:rFonts w:eastAsia="Times New Roman" w:cstheme="minorHAnsi"/>
                <w:lang w:eastAsia="fr-FR"/>
              </w:rPr>
              <w:t>5</w:t>
            </w:r>
          </w:p>
        </w:tc>
        <w:tc>
          <w:tcPr>
            <w:tcW w:w="4586" w:type="dxa"/>
            <w:hideMark/>
          </w:tcPr>
          <w:p w14:paraId="4F531BED" w14:textId="7D288BD2" w:rsidR="009036FB" w:rsidRPr="00634E53" w:rsidRDefault="009036FB" w:rsidP="00634E53">
            <w:pPr>
              <w:rPr>
                <w:rFonts w:eastAsia="Times New Roman" w:cstheme="minorHAnsi"/>
                <w:lang w:eastAsia="fr-FR"/>
              </w:rPr>
            </w:pPr>
            <w:r w:rsidRPr="00634E53">
              <w:rPr>
                <w:rFonts w:eastAsia="Times New Roman" w:cstheme="minorHAnsi"/>
                <w:color w:val="000000" w:themeColor="dark1"/>
                <w:kern w:val="24"/>
                <w:lang w:eastAsia="fr-FR"/>
              </w:rPr>
              <w:t xml:space="preserve">Green Technology </w:t>
            </w:r>
            <w:r w:rsidRPr="002E66B1">
              <w:rPr>
                <w:rFonts w:eastAsia="Times New Roman" w:cstheme="minorHAnsi"/>
                <w:color w:val="000000" w:themeColor="dark1"/>
                <w:kern w:val="24"/>
                <w:lang w:eastAsia="fr-FR"/>
              </w:rPr>
              <w:t xml:space="preserve">for </w:t>
            </w:r>
            <w:r w:rsidRPr="00634E53">
              <w:rPr>
                <w:rFonts w:eastAsia="Times New Roman" w:cstheme="minorHAnsi"/>
                <w:color w:val="000000" w:themeColor="dark1"/>
                <w:kern w:val="24"/>
                <w:lang w:eastAsia="fr-FR"/>
              </w:rPr>
              <w:t>Health</w:t>
            </w:r>
          </w:p>
        </w:tc>
        <w:tc>
          <w:tcPr>
            <w:tcW w:w="1712" w:type="dxa"/>
          </w:tcPr>
          <w:p w14:paraId="4A70D8EE" w14:textId="4765FF59" w:rsidR="009036FB" w:rsidRPr="00634E53" w:rsidRDefault="009D73B0" w:rsidP="00634E53">
            <w:pPr>
              <w:rPr>
                <w:rFonts w:eastAsia="Times New Roman" w:cstheme="minorHAnsi"/>
                <w:color w:val="000000" w:themeColor="dark1"/>
                <w:kern w:val="24"/>
                <w:lang w:eastAsia="fr-FR"/>
              </w:rPr>
            </w:pPr>
            <w:r>
              <w:rPr>
                <w:rFonts w:eastAsia="Times New Roman" w:cstheme="minorHAnsi"/>
                <w:color w:val="000000" w:themeColor="dark1"/>
                <w:kern w:val="24"/>
                <w:lang w:eastAsia="fr-FR"/>
              </w:rPr>
              <w:t>Ideas</w:t>
            </w:r>
            <w:r w:rsidR="009036FB">
              <w:rPr>
                <w:rFonts w:eastAsia="Times New Roman" w:cstheme="minorHAnsi"/>
                <w:color w:val="000000" w:themeColor="dark1"/>
                <w:kern w:val="24"/>
                <w:lang w:eastAsia="fr-FR"/>
              </w:rPr>
              <w:t xml:space="preserve">/ Pilots </w:t>
            </w:r>
            <w:r w:rsidR="00773B28">
              <w:rPr>
                <w:rFonts w:eastAsia="Times New Roman" w:cstheme="minorHAnsi"/>
                <w:color w:val="000000" w:themeColor="dark1"/>
                <w:kern w:val="24"/>
                <w:lang w:eastAsia="fr-FR"/>
              </w:rPr>
              <w:t xml:space="preserve">projects </w:t>
            </w:r>
            <w:r w:rsidR="009036FB">
              <w:rPr>
                <w:rFonts w:eastAsia="Times New Roman" w:cstheme="minorHAnsi"/>
                <w:color w:val="000000" w:themeColor="dark1"/>
                <w:kern w:val="24"/>
                <w:lang w:eastAsia="fr-FR"/>
              </w:rPr>
              <w:t>financed</w:t>
            </w:r>
          </w:p>
        </w:tc>
        <w:tc>
          <w:tcPr>
            <w:tcW w:w="2354" w:type="dxa"/>
          </w:tcPr>
          <w:p w14:paraId="478711EC" w14:textId="42EDBED1" w:rsidR="009036FB" w:rsidRPr="00634E53" w:rsidRDefault="009D73B0" w:rsidP="00634E53">
            <w:pPr>
              <w:rPr>
                <w:rFonts w:eastAsia="Times New Roman" w:cstheme="minorHAnsi"/>
                <w:color w:val="000000" w:themeColor="dark1"/>
                <w:kern w:val="24"/>
                <w:lang w:eastAsia="fr-FR"/>
              </w:rPr>
            </w:pPr>
            <w:r>
              <w:rPr>
                <w:rFonts w:eastAsia="Times New Roman" w:cstheme="minorHAnsi"/>
                <w:color w:val="000000" w:themeColor="dark1"/>
                <w:kern w:val="24"/>
                <w:lang w:eastAsia="fr-FR"/>
              </w:rPr>
              <w:t xml:space="preserve">Islamic Development Bank </w:t>
            </w:r>
            <w:r w:rsidR="00773B28">
              <w:rPr>
                <w:rFonts w:eastAsia="Times New Roman" w:cstheme="minorHAnsi"/>
                <w:color w:val="000000" w:themeColor="dark1"/>
                <w:kern w:val="24"/>
                <w:lang w:eastAsia="fr-FR"/>
              </w:rPr>
              <w:t>(</w:t>
            </w:r>
            <w:r w:rsidR="00807D80">
              <w:rPr>
                <w:rFonts w:eastAsia="Times New Roman" w:cstheme="minorHAnsi"/>
                <w:color w:val="000000" w:themeColor="dark1"/>
                <w:kern w:val="24"/>
                <w:lang w:eastAsia="fr-FR"/>
              </w:rPr>
              <w:t>soft</w:t>
            </w:r>
            <w:r w:rsidR="00773B28">
              <w:rPr>
                <w:rFonts w:eastAsia="Times New Roman" w:cstheme="minorHAnsi"/>
                <w:color w:val="000000" w:themeColor="dark1"/>
                <w:kern w:val="24"/>
                <w:lang w:eastAsia="fr-FR"/>
              </w:rPr>
              <w:t xml:space="preserve"> pipeline) </w:t>
            </w:r>
            <w:r>
              <w:rPr>
                <w:rFonts w:eastAsia="Times New Roman" w:cstheme="minorHAnsi"/>
                <w:color w:val="000000" w:themeColor="dark1"/>
                <w:kern w:val="24"/>
                <w:lang w:eastAsia="fr-FR"/>
              </w:rPr>
              <w:t xml:space="preserve">and Canada </w:t>
            </w:r>
            <w:r w:rsidR="00773B28">
              <w:rPr>
                <w:rFonts w:eastAsia="Times New Roman" w:cstheme="minorHAnsi"/>
                <w:color w:val="000000" w:themeColor="dark1"/>
                <w:kern w:val="24"/>
                <w:lang w:eastAsia="fr-FR"/>
              </w:rPr>
              <w:t xml:space="preserve">(implementation) </w:t>
            </w:r>
            <w:r>
              <w:rPr>
                <w:rFonts w:eastAsia="Times New Roman" w:cstheme="minorHAnsi"/>
                <w:color w:val="000000" w:themeColor="dark1"/>
                <w:kern w:val="24"/>
                <w:lang w:eastAsia="fr-FR"/>
              </w:rPr>
              <w:t>for pilot</w:t>
            </w:r>
            <w:r w:rsidR="00773B28">
              <w:rPr>
                <w:rFonts w:eastAsia="Times New Roman" w:cstheme="minorHAnsi"/>
                <w:color w:val="000000" w:themeColor="dark1"/>
                <w:kern w:val="24"/>
                <w:lang w:eastAsia="fr-FR"/>
              </w:rPr>
              <w:t xml:space="preserve"> proje</w:t>
            </w:r>
            <w:r w:rsidR="001A3072">
              <w:rPr>
                <w:rFonts w:eastAsia="Times New Roman" w:cstheme="minorHAnsi"/>
                <w:color w:val="000000" w:themeColor="dark1"/>
                <w:kern w:val="24"/>
                <w:lang w:eastAsia="fr-FR"/>
              </w:rPr>
              <w:t>c</w:t>
            </w:r>
            <w:r w:rsidR="00773B28">
              <w:rPr>
                <w:rFonts w:eastAsia="Times New Roman" w:cstheme="minorHAnsi"/>
                <w:color w:val="000000" w:themeColor="dark1"/>
                <w:kern w:val="24"/>
                <w:lang w:eastAsia="fr-FR"/>
              </w:rPr>
              <w:t>ts</w:t>
            </w:r>
          </w:p>
        </w:tc>
        <w:tc>
          <w:tcPr>
            <w:tcW w:w="2972" w:type="dxa"/>
          </w:tcPr>
          <w:p w14:paraId="3E1B3ABC" w14:textId="77777777" w:rsidR="00807D80" w:rsidRDefault="009D73B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50</w:t>
            </w:r>
            <w:r w:rsidR="00807D80">
              <w:rPr>
                <w:rFonts w:eastAsia="Times New Roman" w:cstheme="minorHAnsi"/>
                <w:color w:val="000000" w:themeColor="dark1"/>
                <w:kern w:val="24"/>
                <w:lang w:eastAsia="fr-FR"/>
              </w:rPr>
              <w:t> </w:t>
            </w:r>
            <w:r>
              <w:rPr>
                <w:rFonts w:eastAsia="Times New Roman" w:cstheme="minorHAnsi"/>
                <w:color w:val="000000" w:themeColor="dark1"/>
                <w:kern w:val="24"/>
                <w:lang w:eastAsia="fr-FR"/>
              </w:rPr>
              <w:t>000</w:t>
            </w:r>
            <w:r w:rsidR="00807D80">
              <w:rPr>
                <w:rFonts w:eastAsia="Times New Roman" w:cstheme="minorHAnsi"/>
                <w:color w:val="000000" w:themeColor="dark1"/>
                <w:kern w:val="24"/>
                <w:lang w:eastAsia="fr-FR"/>
              </w:rPr>
              <w:t xml:space="preserve"> (TRAC)</w:t>
            </w:r>
          </w:p>
          <w:p w14:paraId="59D8E8C6" w14:textId="42DBD88E" w:rsidR="00807D80" w:rsidRDefault="00807D8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300 000 (soft pipeline, I</w:t>
            </w:r>
            <w:r w:rsidR="00B61C61">
              <w:rPr>
                <w:rFonts w:eastAsia="Times New Roman" w:cstheme="minorHAnsi"/>
                <w:color w:val="000000" w:themeColor="dark1"/>
                <w:kern w:val="24"/>
                <w:lang w:eastAsia="fr-FR"/>
              </w:rPr>
              <w:t>s</w:t>
            </w:r>
            <w:r>
              <w:rPr>
                <w:rFonts w:eastAsia="Times New Roman" w:cstheme="minorHAnsi"/>
                <w:color w:val="000000" w:themeColor="dark1"/>
                <w:kern w:val="24"/>
                <w:lang w:eastAsia="fr-FR"/>
              </w:rPr>
              <w:t>DB)</w:t>
            </w:r>
          </w:p>
          <w:p w14:paraId="61DD97D7" w14:textId="1E6127E0" w:rsidR="009B1282" w:rsidRPr="00634E53" w:rsidRDefault="00807D8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110 000 (Canada)</w:t>
            </w:r>
            <w:r w:rsidR="009D73B0">
              <w:rPr>
                <w:rFonts w:eastAsia="Times New Roman" w:cstheme="minorHAnsi"/>
                <w:color w:val="000000" w:themeColor="dark1"/>
                <w:kern w:val="24"/>
                <w:lang w:eastAsia="fr-FR"/>
              </w:rPr>
              <w:t xml:space="preserve"> </w:t>
            </w:r>
          </w:p>
        </w:tc>
        <w:tc>
          <w:tcPr>
            <w:tcW w:w="2982" w:type="dxa"/>
          </w:tcPr>
          <w:p w14:paraId="74FF6AB6" w14:textId="3E5FFF37" w:rsidR="009036FB" w:rsidRDefault="009D73B0" w:rsidP="00D24DCB">
            <w:pPr>
              <w:rPr>
                <w:rFonts w:eastAsia="Times New Roman" w:cstheme="minorHAnsi"/>
                <w:color w:val="000000" w:themeColor="dark1"/>
                <w:kern w:val="24"/>
                <w:lang w:eastAsia="fr-FR"/>
              </w:rPr>
            </w:pPr>
            <w:r>
              <w:rPr>
                <w:rFonts w:eastAsia="Times New Roman" w:cstheme="minorHAnsi"/>
                <w:color w:val="000000" w:themeColor="dark1"/>
                <w:kern w:val="24"/>
                <w:lang w:eastAsia="fr-FR"/>
              </w:rPr>
              <w:t xml:space="preserve">Pilots: </w:t>
            </w:r>
            <w:r w:rsidR="009B1282">
              <w:rPr>
                <w:rFonts w:eastAsia="Times New Roman" w:cstheme="minorHAnsi"/>
                <w:color w:val="000000" w:themeColor="dark1"/>
                <w:kern w:val="24"/>
                <w:lang w:eastAsia="fr-FR"/>
              </w:rPr>
              <w:t>$</w:t>
            </w:r>
            <w:r w:rsidR="00FA1989">
              <w:rPr>
                <w:rFonts w:eastAsia="Times New Roman" w:cstheme="minorHAnsi"/>
                <w:color w:val="000000" w:themeColor="dark1"/>
                <w:kern w:val="24"/>
                <w:lang w:eastAsia="fr-FR"/>
              </w:rPr>
              <w:t>300 000</w:t>
            </w:r>
            <w:r>
              <w:rPr>
                <w:rFonts w:eastAsia="Times New Roman" w:cstheme="minorHAnsi"/>
                <w:color w:val="000000" w:themeColor="dark1"/>
                <w:kern w:val="24"/>
                <w:lang w:eastAsia="fr-FR"/>
              </w:rPr>
              <w:t xml:space="preserve"> (drones) and </w:t>
            </w:r>
            <w:r w:rsidR="009B1282">
              <w:rPr>
                <w:rFonts w:eastAsia="Times New Roman" w:cstheme="minorHAnsi"/>
                <w:color w:val="000000" w:themeColor="dark1"/>
                <w:kern w:val="24"/>
                <w:lang w:eastAsia="fr-FR"/>
              </w:rPr>
              <w:t>$</w:t>
            </w:r>
            <w:r w:rsidR="00773B28">
              <w:rPr>
                <w:rFonts w:eastAsia="Times New Roman" w:cstheme="minorHAnsi"/>
                <w:color w:val="000000" w:themeColor="dark1"/>
                <w:kern w:val="24"/>
                <w:lang w:eastAsia="fr-FR"/>
              </w:rPr>
              <w:t>110 00</w:t>
            </w:r>
            <w:r w:rsidR="00FA1989">
              <w:rPr>
                <w:rFonts w:eastAsia="Times New Roman" w:cstheme="minorHAnsi"/>
                <w:color w:val="000000" w:themeColor="dark1"/>
                <w:kern w:val="24"/>
                <w:lang w:eastAsia="fr-FR"/>
              </w:rPr>
              <w:t>0</w:t>
            </w:r>
            <w:r w:rsidR="00773B28">
              <w:rPr>
                <w:rFonts w:eastAsia="Times New Roman" w:cstheme="minorHAnsi"/>
                <w:color w:val="000000" w:themeColor="dark1"/>
                <w:kern w:val="24"/>
                <w:lang w:eastAsia="fr-FR"/>
              </w:rPr>
              <w:t xml:space="preserve"> </w:t>
            </w:r>
            <w:r>
              <w:rPr>
                <w:rFonts w:eastAsia="Times New Roman" w:cstheme="minorHAnsi"/>
                <w:color w:val="000000" w:themeColor="dark1"/>
                <w:kern w:val="24"/>
                <w:lang w:eastAsia="fr-FR"/>
              </w:rPr>
              <w:t>(solar</w:t>
            </w:r>
            <w:r w:rsidR="00773B28">
              <w:rPr>
                <w:rFonts w:eastAsia="Times New Roman" w:cstheme="minorHAnsi"/>
                <w:color w:val="000000" w:themeColor="dark1"/>
                <w:kern w:val="24"/>
                <w:lang w:eastAsia="fr-FR"/>
              </w:rPr>
              <w:t xml:space="preserve"> Canada</w:t>
            </w:r>
            <w:r>
              <w:rPr>
                <w:rFonts w:eastAsia="Times New Roman" w:cstheme="minorHAnsi"/>
                <w:color w:val="000000" w:themeColor="dark1"/>
                <w:kern w:val="24"/>
                <w:lang w:eastAsia="fr-FR"/>
              </w:rPr>
              <w:t xml:space="preserve">) </w:t>
            </w:r>
            <w:r>
              <w:rPr>
                <w:rStyle w:val="Appelnotedebasdep"/>
                <w:rFonts w:eastAsia="Times New Roman" w:cstheme="minorHAnsi"/>
                <w:color w:val="000000" w:themeColor="dark1"/>
                <w:kern w:val="24"/>
                <w:lang w:eastAsia="fr-FR"/>
              </w:rPr>
              <w:footnoteReference w:id="13"/>
            </w:r>
            <w:r w:rsidR="00CE342B">
              <w:rPr>
                <w:rFonts w:eastAsia="Times New Roman" w:cstheme="minorHAnsi"/>
                <w:color w:val="000000" w:themeColor="dark1"/>
                <w:kern w:val="24"/>
                <w:lang w:eastAsia="fr-FR"/>
              </w:rPr>
              <w:t xml:space="preserve">. </w:t>
            </w:r>
            <w:r w:rsidR="00773B28">
              <w:rPr>
                <w:rFonts w:eastAsia="Times New Roman" w:cstheme="minorHAnsi"/>
                <w:color w:val="000000" w:themeColor="dark1"/>
                <w:kern w:val="24"/>
                <w:lang w:eastAsia="fr-FR"/>
              </w:rPr>
              <w:t xml:space="preserve">50 000 </w:t>
            </w:r>
            <w:r w:rsidR="00CE342B">
              <w:rPr>
                <w:rFonts w:eastAsia="Times New Roman" w:cstheme="minorHAnsi"/>
                <w:color w:val="000000" w:themeColor="dark1"/>
                <w:kern w:val="24"/>
                <w:lang w:eastAsia="fr-FR"/>
              </w:rPr>
              <w:t>Seed money from TRAC to finance the scaling-up</w:t>
            </w:r>
            <w:r w:rsidR="00773B28">
              <w:rPr>
                <w:rFonts w:eastAsia="Times New Roman" w:cstheme="minorHAnsi"/>
                <w:color w:val="000000" w:themeColor="dark1"/>
                <w:kern w:val="24"/>
                <w:lang w:eastAsia="fr-FR"/>
              </w:rPr>
              <w:t xml:space="preserve"> design</w:t>
            </w:r>
          </w:p>
        </w:tc>
      </w:tr>
      <w:tr w:rsidR="009D73B0" w:rsidRPr="00634E53" w14:paraId="020B55D2" w14:textId="05ADBEE2" w:rsidTr="006A6676">
        <w:trPr>
          <w:trHeight w:val="777"/>
          <w:jc w:val="center"/>
        </w:trPr>
        <w:tc>
          <w:tcPr>
            <w:tcW w:w="1129" w:type="dxa"/>
            <w:hideMark/>
          </w:tcPr>
          <w:p w14:paraId="7246DEC7" w14:textId="3C1A491F" w:rsidR="009D73B0" w:rsidRPr="00634E53" w:rsidRDefault="00A41D17" w:rsidP="009D73B0">
            <w:pPr>
              <w:rPr>
                <w:rFonts w:eastAsia="Times New Roman" w:cstheme="minorHAnsi"/>
                <w:lang w:eastAsia="fr-FR"/>
              </w:rPr>
            </w:pPr>
            <w:r>
              <w:rPr>
                <w:rFonts w:eastAsia="Times New Roman" w:cstheme="minorHAnsi"/>
                <w:lang w:eastAsia="fr-FR"/>
              </w:rPr>
              <w:t>6</w:t>
            </w:r>
          </w:p>
        </w:tc>
        <w:tc>
          <w:tcPr>
            <w:tcW w:w="4586" w:type="dxa"/>
            <w:hideMark/>
          </w:tcPr>
          <w:p w14:paraId="23DD762D" w14:textId="10F3F91A" w:rsidR="009D73B0" w:rsidRPr="00634E53" w:rsidRDefault="009D73B0" w:rsidP="009D73B0">
            <w:pPr>
              <w:rPr>
                <w:rFonts w:eastAsia="Times New Roman" w:cstheme="minorHAnsi"/>
                <w:lang w:eastAsia="fr-FR"/>
              </w:rPr>
            </w:pPr>
            <w:r w:rsidRPr="002E66B1">
              <w:rPr>
                <w:rFonts w:eastAsia="Times New Roman" w:cstheme="minorHAnsi"/>
                <w:color w:val="000000" w:themeColor="dark1"/>
                <w:kern w:val="24"/>
                <w:lang w:eastAsia="fr-FR"/>
              </w:rPr>
              <w:t xml:space="preserve">Robust public health governance (including diseases control, data management, health research/statistics) by increasing capacity in the </w:t>
            </w:r>
            <w:r w:rsidRPr="002E66B1">
              <w:rPr>
                <w:rFonts w:eastAsia="Times New Roman" w:cstheme="minorHAnsi"/>
                <w:color w:val="000000" w:themeColor="dark1"/>
                <w:kern w:val="24"/>
                <w:lang w:eastAsia="fr-FR"/>
              </w:rPr>
              <w:lastRenderedPageBreak/>
              <w:t>health management system and improving digitization and evidence-based decisions</w:t>
            </w:r>
          </w:p>
        </w:tc>
        <w:tc>
          <w:tcPr>
            <w:tcW w:w="1712" w:type="dxa"/>
          </w:tcPr>
          <w:p w14:paraId="1A535CC9" w14:textId="5E220CE9" w:rsidR="009D73B0" w:rsidRPr="002E66B1" w:rsidRDefault="00CE342B"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lastRenderedPageBreak/>
              <w:t xml:space="preserve">Implementing phase </w:t>
            </w:r>
            <w:r w:rsidR="009D73B0">
              <w:rPr>
                <w:rFonts w:eastAsia="Times New Roman" w:cstheme="minorHAnsi"/>
                <w:color w:val="000000" w:themeColor="dark1"/>
                <w:kern w:val="24"/>
                <w:lang w:eastAsia="fr-FR"/>
              </w:rPr>
              <w:t xml:space="preserve">+ </w:t>
            </w:r>
            <w:r w:rsidR="00807D80">
              <w:rPr>
                <w:rFonts w:eastAsia="Times New Roman" w:cstheme="minorHAnsi"/>
                <w:color w:val="000000" w:themeColor="dark1"/>
                <w:kern w:val="24"/>
                <w:lang w:eastAsia="fr-FR"/>
              </w:rPr>
              <w:t>Idea</w:t>
            </w:r>
          </w:p>
        </w:tc>
        <w:tc>
          <w:tcPr>
            <w:tcW w:w="2354" w:type="dxa"/>
          </w:tcPr>
          <w:p w14:paraId="350DDA32" w14:textId="0A4000AB" w:rsidR="009D73B0" w:rsidRPr="002E66B1" w:rsidRDefault="009D73B0" w:rsidP="009D73B0">
            <w:pPr>
              <w:rPr>
                <w:rFonts w:eastAsia="Times New Roman" w:cstheme="minorHAnsi"/>
                <w:color w:val="000000" w:themeColor="dark1"/>
                <w:kern w:val="24"/>
                <w:lang w:eastAsia="fr-FR"/>
              </w:rPr>
            </w:pPr>
          </w:p>
        </w:tc>
        <w:tc>
          <w:tcPr>
            <w:tcW w:w="2972" w:type="dxa"/>
          </w:tcPr>
          <w:p w14:paraId="456FBBDC" w14:textId="4FCE9F53" w:rsidR="009D73B0" w:rsidRPr="002E66B1" w:rsidRDefault="009D73B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250 000</w:t>
            </w:r>
          </w:p>
        </w:tc>
        <w:tc>
          <w:tcPr>
            <w:tcW w:w="2982" w:type="dxa"/>
          </w:tcPr>
          <w:p w14:paraId="758093D4" w14:textId="10438B34" w:rsidR="009D73B0"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 xml:space="preserve">Some activities undertaken under the Global Fun grant. </w:t>
            </w:r>
            <w:r>
              <w:rPr>
                <w:rFonts w:eastAsia="Times New Roman" w:cstheme="minorHAnsi"/>
                <w:color w:val="000000" w:themeColor="dark1"/>
                <w:kern w:val="24"/>
                <w:lang w:eastAsia="fr-FR"/>
              </w:rPr>
              <w:lastRenderedPageBreak/>
              <w:t xml:space="preserve">More could be done with additional 250 000 </w:t>
            </w:r>
          </w:p>
        </w:tc>
      </w:tr>
      <w:tr w:rsidR="00A25C90" w:rsidRPr="00634E53" w14:paraId="3790BBA9" w14:textId="77777777" w:rsidTr="00A25C90">
        <w:tblPrEx>
          <w:jc w:val="left"/>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Look w:val="04A0" w:firstRow="1" w:lastRow="0" w:firstColumn="1" w:lastColumn="0" w:noHBand="0" w:noVBand="1"/>
        </w:tblPrEx>
        <w:trPr>
          <w:trHeight w:val="590"/>
        </w:trPr>
        <w:tc>
          <w:tcPr>
            <w:cnfStyle w:val="001000000000" w:firstRow="0" w:lastRow="0" w:firstColumn="1" w:lastColumn="0" w:oddVBand="0" w:evenVBand="0" w:oddHBand="0" w:evenHBand="0" w:firstRowFirstColumn="0" w:firstRowLastColumn="0" w:lastRowFirstColumn="0" w:lastRowLastColumn="0"/>
            <w:tcW w:w="1129" w:type="dxa"/>
          </w:tcPr>
          <w:p w14:paraId="4D02C99D" w14:textId="208BA169" w:rsidR="00A25C90" w:rsidRPr="00B25002" w:rsidRDefault="00B25002" w:rsidP="00D05891">
            <w:pPr>
              <w:rPr>
                <w:rFonts w:eastAsia="Times New Roman" w:cstheme="minorHAnsi"/>
                <w:b w:val="0"/>
                <w:bCs w:val="0"/>
                <w:lang w:eastAsia="fr-FR"/>
              </w:rPr>
            </w:pPr>
            <w:r w:rsidRPr="00B25002">
              <w:rPr>
                <w:rFonts w:eastAsia="Times New Roman" w:cstheme="minorHAnsi"/>
                <w:b w:val="0"/>
                <w:bCs w:val="0"/>
                <w:lang w:eastAsia="fr-FR"/>
              </w:rPr>
              <w:t>7</w:t>
            </w:r>
          </w:p>
        </w:tc>
        <w:tc>
          <w:tcPr>
            <w:tcW w:w="4586" w:type="dxa"/>
          </w:tcPr>
          <w:p w14:paraId="7EFD5E9A" w14:textId="77777777" w:rsidR="00A25C90" w:rsidRDefault="00A25C90" w:rsidP="00D0589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dark1"/>
                <w:kern w:val="24"/>
                <w:lang w:eastAsia="fr-FR"/>
              </w:rPr>
            </w:pPr>
            <w:r>
              <w:rPr>
                <w:rFonts w:eastAsia="Times New Roman" w:cstheme="minorHAnsi"/>
                <w:color w:val="000000" w:themeColor="dark1"/>
                <w:kern w:val="24"/>
                <w:lang w:eastAsia="fr-FR"/>
              </w:rPr>
              <w:t>P</w:t>
            </w:r>
            <w:r w:rsidRPr="00E21DA2">
              <w:rPr>
                <w:rFonts w:eastAsia="Times New Roman" w:cstheme="minorHAnsi"/>
                <w:color w:val="000000" w:themeColor="dark1"/>
                <w:kern w:val="24"/>
                <w:lang w:eastAsia="fr-FR"/>
              </w:rPr>
              <w:t>romoting dialogue for health and social protection</w:t>
            </w:r>
          </w:p>
        </w:tc>
        <w:tc>
          <w:tcPr>
            <w:tcW w:w="1712" w:type="dxa"/>
          </w:tcPr>
          <w:p w14:paraId="59234097" w14:textId="77777777" w:rsidR="00A25C90" w:rsidRDefault="00A25C90" w:rsidP="00D0589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dark1"/>
                <w:kern w:val="24"/>
                <w:lang w:eastAsia="fr-FR"/>
              </w:rPr>
            </w:pPr>
            <w:r>
              <w:rPr>
                <w:rFonts w:eastAsia="Times New Roman" w:cstheme="minorHAnsi"/>
                <w:color w:val="000000" w:themeColor="dark1"/>
                <w:kern w:val="24"/>
                <w:lang w:eastAsia="fr-FR"/>
              </w:rPr>
              <w:t>Idea</w:t>
            </w:r>
          </w:p>
        </w:tc>
        <w:tc>
          <w:tcPr>
            <w:tcW w:w="2354" w:type="dxa"/>
          </w:tcPr>
          <w:p w14:paraId="3871CA6E" w14:textId="77777777" w:rsidR="00A25C90" w:rsidRDefault="00A25C90" w:rsidP="00D0589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dark1"/>
                <w:kern w:val="24"/>
                <w:lang w:eastAsia="fr-FR"/>
              </w:rPr>
            </w:pPr>
            <w:r>
              <w:rPr>
                <w:rFonts w:eastAsia="Times New Roman" w:cstheme="minorHAnsi"/>
                <w:color w:val="000000" w:themeColor="dark1"/>
                <w:kern w:val="24"/>
                <w:lang w:eastAsia="fr-FR"/>
              </w:rPr>
              <w:t>TRAC</w:t>
            </w:r>
          </w:p>
        </w:tc>
        <w:tc>
          <w:tcPr>
            <w:tcW w:w="2972" w:type="dxa"/>
          </w:tcPr>
          <w:p w14:paraId="006FB52F" w14:textId="77777777" w:rsidR="00A25C90" w:rsidRDefault="00A25C90" w:rsidP="00D0589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dark1"/>
                <w:kern w:val="24"/>
                <w:lang w:eastAsia="fr-FR"/>
              </w:rPr>
            </w:pPr>
            <w:r>
              <w:rPr>
                <w:rFonts w:eastAsia="Times New Roman" w:cstheme="minorHAnsi"/>
                <w:color w:val="000000" w:themeColor="dark1"/>
                <w:kern w:val="24"/>
                <w:lang w:eastAsia="fr-FR"/>
              </w:rPr>
              <w:t>200 000</w:t>
            </w:r>
          </w:p>
        </w:tc>
        <w:tc>
          <w:tcPr>
            <w:tcW w:w="2982" w:type="dxa"/>
          </w:tcPr>
          <w:p w14:paraId="588669AB" w14:textId="77777777" w:rsidR="00A25C90" w:rsidRDefault="00A25C90" w:rsidP="00D0589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dark1"/>
                <w:kern w:val="24"/>
                <w:lang w:eastAsia="fr-FR"/>
              </w:rPr>
            </w:pPr>
          </w:p>
        </w:tc>
      </w:tr>
      <w:tr w:rsidR="009D73B0" w:rsidRPr="00634E53" w14:paraId="7F6B1551" w14:textId="0B5DA771" w:rsidTr="006A6676">
        <w:trPr>
          <w:trHeight w:val="836"/>
          <w:jc w:val="center"/>
        </w:trPr>
        <w:tc>
          <w:tcPr>
            <w:tcW w:w="1129" w:type="dxa"/>
            <w:hideMark/>
          </w:tcPr>
          <w:p w14:paraId="3E4A27F1" w14:textId="495C347B" w:rsidR="009D73B0" w:rsidRPr="00634E53" w:rsidRDefault="00D073FA" w:rsidP="009D73B0">
            <w:pPr>
              <w:rPr>
                <w:rFonts w:eastAsia="Times New Roman" w:cstheme="minorHAnsi"/>
                <w:lang w:eastAsia="fr-FR"/>
              </w:rPr>
            </w:pPr>
            <w:r>
              <w:rPr>
                <w:rFonts w:eastAsia="Times New Roman" w:cstheme="minorHAnsi"/>
                <w:lang w:eastAsia="fr-FR"/>
              </w:rPr>
              <w:t>8</w:t>
            </w:r>
          </w:p>
        </w:tc>
        <w:tc>
          <w:tcPr>
            <w:tcW w:w="4586" w:type="dxa"/>
            <w:hideMark/>
          </w:tcPr>
          <w:p w14:paraId="3DEB1AAC" w14:textId="6940FD7F" w:rsidR="009D73B0" w:rsidRPr="00634E53" w:rsidRDefault="007838E4" w:rsidP="00F63791">
            <w:pPr>
              <w:rPr>
                <w:rFonts w:eastAsia="Times New Roman" w:cstheme="minorHAnsi"/>
                <w:lang w:eastAsia="fr-FR"/>
              </w:rPr>
            </w:pPr>
            <w:r w:rsidRPr="007838E4">
              <w:rPr>
                <w:rFonts w:cstheme="minorHAnsi"/>
              </w:rPr>
              <w:t>Based on existing social protection initiatives (World Bank, EU, UNICEF), expand the social protection coverage, systematize the operating procedures, and mainstream it into national law</w:t>
            </w:r>
          </w:p>
        </w:tc>
        <w:tc>
          <w:tcPr>
            <w:tcW w:w="1712" w:type="dxa"/>
          </w:tcPr>
          <w:p w14:paraId="499B6043" w14:textId="0337CA2F" w:rsidR="009D73B0" w:rsidRPr="00F35C45" w:rsidRDefault="009D73B0" w:rsidP="009D73B0">
            <w:pPr>
              <w:rPr>
                <w:rFonts w:cstheme="minorHAnsi"/>
              </w:rPr>
            </w:pPr>
            <w:r>
              <w:rPr>
                <w:rFonts w:cstheme="minorHAnsi"/>
              </w:rPr>
              <w:t>Implementing</w:t>
            </w:r>
            <w:r w:rsidR="006842C4">
              <w:rPr>
                <w:rFonts w:cstheme="minorHAnsi"/>
              </w:rPr>
              <w:t xml:space="preserve">, hard </w:t>
            </w:r>
            <w:r>
              <w:rPr>
                <w:rFonts w:cstheme="minorHAnsi"/>
              </w:rPr>
              <w:t>Pipeline</w:t>
            </w:r>
          </w:p>
        </w:tc>
        <w:tc>
          <w:tcPr>
            <w:tcW w:w="2354" w:type="dxa"/>
          </w:tcPr>
          <w:p w14:paraId="69A75367" w14:textId="43D994F0" w:rsidR="009D73B0" w:rsidRPr="00F35C45" w:rsidRDefault="009D73B0" w:rsidP="009D73B0">
            <w:pPr>
              <w:rPr>
                <w:rFonts w:cstheme="minorHAnsi"/>
              </w:rPr>
            </w:pPr>
            <w:r>
              <w:rPr>
                <w:rFonts w:cstheme="minorHAnsi"/>
              </w:rPr>
              <w:t>Global Fund</w:t>
            </w:r>
            <w:r w:rsidR="009875AD">
              <w:rPr>
                <w:rFonts w:cstheme="minorHAnsi"/>
              </w:rPr>
              <w:t>,</w:t>
            </w:r>
            <w:r>
              <w:rPr>
                <w:rFonts w:cstheme="minorHAnsi"/>
              </w:rPr>
              <w:t xml:space="preserve"> </w:t>
            </w:r>
            <w:r w:rsidR="00AD5397">
              <w:rPr>
                <w:rFonts w:cstheme="minorHAnsi"/>
              </w:rPr>
              <w:t>Japan</w:t>
            </w:r>
          </w:p>
        </w:tc>
        <w:tc>
          <w:tcPr>
            <w:tcW w:w="2972" w:type="dxa"/>
          </w:tcPr>
          <w:p w14:paraId="7D39C656" w14:textId="6A651B6A" w:rsidR="009D73B0" w:rsidRPr="00F35C45" w:rsidRDefault="007F7D8D" w:rsidP="007F7D8D">
            <w:pPr>
              <w:jc w:val="right"/>
              <w:rPr>
                <w:rFonts w:cstheme="minorHAnsi"/>
              </w:rPr>
            </w:pPr>
            <w:r>
              <w:rPr>
                <w:rFonts w:cstheme="minorHAnsi"/>
              </w:rPr>
              <w:t xml:space="preserve">Japan: </w:t>
            </w:r>
            <w:r w:rsidR="0069652C">
              <w:rPr>
                <w:rFonts w:cstheme="minorHAnsi"/>
              </w:rPr>
              <w:t>580</w:t>
            </w:r>
            <w:r w:rsidR="006842C4">
              <w:rPr>
                <w:rFonts w:cstheme="minorHAnsi"/>
              </w:rPr>
              <w:t> </w:t>
            </w:r>
            <w:r w:rsidR="0069652C">
              <w:rPr>
                <w:rFonts w:cstheme="minorHAnsi"/>
              </w:rPr>
              <w:t>000</w:t>
            </w:r>
            <w:r w:rsidR="006842C4">
              <w:rPr>
                <w:rFonts w:cstheme="minorHAnsi"/>
              </w:rPr>
              <w:br/>
            </w:r>
          </w:p>
        </w:tc>
        <w:tc>
          <w:tcPr>
            <w:tcW w:w="2982" w:type="dxa"/>
          </w:tcPr>
          <w:p w14:paraId="22ED61C2" w14:textId="68E707B5" w:rsidR="009D73B0" w:rsidRDefault="009D73B0" w:rsidP="009D73B0">
            <w:pPr>
              <w:rPr>
                <w:rFonts w:cstheme="minorHAnsi"/>
              </w:rPr>
            </w:pPr>
            <w:r>
              <w:rPr>
                <w:rFonts w:cstheme="minorHAnsi"/>
              </w:rPr>
              <w:t>There are elements of social protection in the Global Fund grant</w:t>
            </w:r>
            <w:r w:rsidR="00007918">
              <w:rPr>
                <w:rFonts w:cstheme="minorHAnsi"/>
              </w:rPr>
              <w:t xml:space="preserve">. </w:t>
            </w:r>
            <w:r w:rsidR="0069652C">
              <w:rPr>
                <w:rFonts w:cstheme="minorHAnsi"/>
              </w:rPr>
              <w:t>Output 2 of the Japan project is made of crisis mitigation social protection measures</w:t>
            </w:r>
          </w:p>
        </w:tc>
      </w:tr>
      <w:tr w:rsidR="009D73B0" w:rsidRPr="00634E53" w14:paraId="7BF0B712" w14:textId="07CC22CD" w:rsidTr="006A6676">
        <w:trPr>
          <w:trHeight w:val="590"/>
          <w:jc w:val="center"/>
        </w:trPr>
        <w:tc>
          <w:tcPr>
            <w:tcW w:w="1129" w:type="dxa"/>
            <w:hideMark/>
          </w:tcPr>
          <w:p w14:paraId="4A1DC6A7" w14:textId="14B179EE" w:rsidR="009D73B0" w:rsidRPr="00634E53" w:rsidRDefault="00D073FA" w:rsidP="009D73B0">
            <w:pPr>
              <w:rPr>
                <w:rFonts w:eastAsia="Times New Roman" w:cstheme="minorHAnsi"/>
                <w:lang w:eastAsia="fr-FR"/>
              </w:rPr>
            </w:pPr>
            <w:r>
              <w:rPr>
                <w:rFonts w:eastAsia="Times New Roman" w:cstheme="minorHAnsi"/>
                <w:lang w:eastAsia="fr-FR"/>
              </w:rPr>
              <w:t>9</w:t>
            </w:r>
          </w:p>
        </w:tc>
        <w:tc>
          <w:tcPr>
            <w:tcW w:w="4586" w:type="dxa"/>
            <w:hideMark/>
          </w:tcPr>
          <w:p w14:paraId="735AC2D1" w14:textId="051A8085" w:rsidR="009D73B0" w:rsidRPr="00634E53" w:rsidRDefault="007838E4" w:rsidP="009D73B0">
            <w:pPr>
              <w:rPr>
                <w:rFonts w:eastAsia="Times New Roman" w:cstheme="minorHAnsi"/>
                <w:lang w:eastAsia="fr-FR"/>
              </w:rPr>
            </w:pPr>
            <w:r w:rsidRPr="007838E4">
              <w:rPr>
                <w:rFonts w:cstheme="minorHAnsi"/>
              </w:rPr>
              <w:t>Increased resources for social protection thanks to greater connection between priority areas and allocated resources, and more financial inclusion</w:t>
            </w:r>
          </w:p>
        </w:tc>
        <w:tc>
          <w:tcPr>
            <w:tcW w:w="1712" w:type="dxa"/>
          </w:tcPr>
          <w:p w14:paraId="7ADB5634" w14:textId="59178BCB" w:rsidR="009D73B0" w:rsidRPr="002E66B1" w:rsidRDefault="009D73B0" w:rsidP="009D73B0">
            <w:pPr>
              <w:rPr>
                <w:rFonts w:cstheme="minorHAnsi"/>
              </w:rPr>
            </w:pPr>
            <w:r>
              <w:rPr>
                <w:rFonts w:cstheme="minorHAnsi"/>
              </w:rPr>
              <w:t>Idea</w:t>
            </w:r>
          </w:p>
        </w:tc>
        <w:tc>
          <w:tcPr>
            <w:tcW w:w="2354" w:type="dxa"/>
          </w:tcPr>
          <w:p w14:paraId="13D70340" w14:textId="7492EA30" w:rsidR="009D73B0" w:rsidRPr="002E66B1" w:rsidRDefault="009D73B0" w:rsidP="009D73B0">
            <w:pPr>
              <w:rPr>
                <w:rFonts w:cstheme="minorHAnsi"/>
              </w:rPr>
            </w:pPr>
            <w:r>
              <w:rPr>
                <w:rFonts w:cstheme="minorHAnsi"/>
              </w:rPr>
              <w:t>TRAC as seed money</w:t>
            </w:r>
          </w:p>
        </w:tc>
        <w:tc>
          <w:tcPr>
            <w:tcW w:w="2972" w:type="dxa"/>
          </w:tcPr>
          <w:p w14:paraId="7D23E6C8" w14:textId="39F7E7ED" w:rsidR="009D73B0" w:rsidRPr="002E66B1" w:rsidRDefault="009D73B0" w:rsidP="009D73B0">
            <w:pPr>
              <w:jc w:val="right"/>
              <w:rPr>
                <w:rFonts w:cstheme="minorHAnsi"/>
              </w:rPr>
            </w:pPr>
            <w:r>
              <w:rPr>
                <w:rFonts w:cstheme="minorHAnsi"/>
              </w:rPr>
              <w:t>150</w:t>
            </w:r>
            <w:r w:rsidR="00D073FA">
              <w:rPr>
                <w:rFonts w:cstheme="minorHAnsi"/>
              </w:rPr>
              <w:t> </w:t>
            </w:r>
            <w:r>
              <w:rPr>
                <w:rFonts w:cstheme="minorHAnsi"/>
              </w:rPr>
              <w:t>000</w:t>
            </w:r>
          </w:p>
        </w:tc>
        <w:tc>
          <w:tcPr>
            <w:tcW w:w="2982" w:type="dxa"/>
          </w:tcPr>
          <w:p w14:paraId="3D5FC559" w14:textId="77777777" w:rsidR="009D73B0" w:rsidRDefault="009D73B0" w:rsidP="009D73B0">
            <w:pPr>
              <w:jc w:val="right"/>
              <w:rPr>
                <w:rFonts w:cstheme="minorHAnsi"/>
              </w:rPr>
            </w:pPr>
          </w:p>
        </w:tc>
      </w:tr>
      <w:tr w:rsidR="009D73B0" w:rsidRPr="00634E53" w14:paraId="02969FB9" w14:textId="4C986FB9" w:rsidTr="006A6676">
        <w:trPr>
          <w:trHeight w:val="836"/>
          <w:jc w:val="center"/>
        </w:trPr>
        <w:tc>
          <w:tcPr>
            <w:tcW w:w="1129" w:type="dxa"/>
            <w:hideMark/>
          </w:tcPr>
          <w:p w14:paraId="078A0EF1" w14:textId="2EE9B713" w:rsidR="009D73B0" w:rsidRPr="00634E53" w:rsidRDefault="00D073FA" w:rsidP="009D73B0">
            <w:pPr>
              <w:rPr>
                <w:rFonts w:eastAsia="Times New Roman" w:cstheme="minorHAnsi"/>
                <w:lang w:eastAsia="fr-FR"/>
              </w:rPr>
            </w:pPr>
            <w:r>
              <w:rPr>
                <w:rFonts w:eastAsia="Times New Roman" w:cstheme="minorHAnsi"/>
                <w:lang w:eastAsia="fr-FR"/>
              </w:rPr>
              <w:t>10</w:t>
            </w:r>
          </w:p>
        </w:tc>
        <w:tc>
          <w:tcPr>
            <w:tcW w:w="4586" w:type="dxa"/>
            <w:hideMark/>
          </w:tcPr>
          <w:p w14:paraId="566BD9FD" w14:textId="28E38480" w:rsidR="009D73B0" w:rsidRPr="00634E53" w:rsidRDefault="007838E4" w:rsidP="009D73B0">
            <w:pPr>
              <w:rPr>
                <w:rFonts w:eastAsia="Times New Roman" w:cstheme="minorHAnsi"/>
                <w:lang w:eastAsia="fr-FR"/>
              </w:rPr>
            </w:pPr>
            <w:r w:rsidRPr="007838E4">
              <w:rPr>
                <w:rFonts w:eastAsia="Times New Roman" w:cstheme="minorHAnsi"/>
                <w:color w:val="000000" w:themeColor="dark1"/>
                <w:kern w:val="24"/>
                <w:lang w:eastAsia="fr-FR"/>
              </w:rPr>
              <w:t>Use social media and health promoting experiences to promote behaviour change, with strong emphasis on gender and non-financial barriers to access to health</w:t>
            </w:r>
          </w:p>
        </w:tc>
        <w:tc>
          <w:tcPr>
            <w:tcW w:w="1712" w:type="dxa"/>
          </w:tcPr>
          <w:p w14:paraId="61268AE2" w14:textId="7E955B21"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Idea</w:t>
            </w:r>
          </w:p>
        </w:tc>
        <w:tc>
          <w:tcPr>
            <w:tcW w:w="2354" w:type="dxa"/>
          </w:tcPr>
          <w:p w14:paraId="673CDF38" w14:textId="628238F1"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TRAC + Resource mobilization. Involve other UN agencies + media</w:t>
            </w:r>
          </w:p>
        </w:tc>
        <w:tc>
          <w:tcPr>
            <w:tcW w:w="2972" w:type="dxa"/>
          </w:tcPr>
          <w:p w14:paraId="34039C2B" w14:textId="2D2CD77C" w:rsidR="009D73B0" w:rsidRPr="00634E53" w:rsidRDefault="009D73B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300</w:t>
            </w:r>
            <w:r w:rsidR="00D073FA">
              <w:rPr>
                <w:rFonts w:eastAsia="Times New Roman" w:cstheme="minorHAnsi"/>
                <w:color w:val="000000" w:themeColor="dark1"/>
                <w:kern w:val="24"/>
                <w:lang w:eastAsia="fr-FR"/>
              </w:rPr>
              <w:t> </w:t>
            </w:r>
            <w:r>
              <w:rPr>
                <w:rFonts w:eastAsia="Times New Roman" w:cstheme="minorHAnsi"/>
                <w:color w:val="000000" w:themeColor="dark1"/>
                <w:kern w:val="24"/>
                <w:lang w:eastAsia="fr-FR"/>
              </w:rPr>
              <w:t>000</w:t>
            </w:r>
          </w:p>
        </w:tc>
        <w:tc>
          <w:tcPr>
            <w:tcW w:w="2982" w:type="dxa"/>
          </w:tcPr>
          <w:p w14:paraId="0F02F423" w14:textId="77777777" w:rsidR="009D73B0" w:rsidRDefault="009D73B0" w:rsidP="009D73B0">
            <w:pPr>
              <w:jc w:val="right"/>
              <w:rPr>
                <w:rFonts w:eastAsia="Times New Roman" w:cstheme="minorHAnsi"/>
                <w:color w:val="000000" w:themeColor="dark1"/>
                <w:kern w:val="24"/>
                <w:lang w:eastAsia="fr-FR"/>
              </w:rPr>
            </w:pPr>
          </w:p>
        </w:tc>
      </w:tr>
      <w:tr w:rsidR="009D73B0" w:rsidRPr="00634E53" w14:paraId="236D7136" w14:textId="7F5C93B7" w:rsidTr="006A6676">
        <w:trPr>
          <w:trHeight w:val="590"/>
          <w:jc w:val="center"/>
        </w:trPr>
        <w:tc>
          <w:tcPr>
            <w:tcW w:w="1129" w:type="dxa"/>
            <w:hideMark/>
          </w:tcPr>
          <w:p w14:paraId="677A2364" w14:textId="0C71615D" w:rsidR="009D73B0" w:rsidRPr="00634E53" w:rsidRDefault="00D073FA" w:rsidP="009D73B0">
            <w:pPr>
              <w:rPr>
                <w:rFonts w:eastAsia="Times New Roman" w:cstheme="minorHAnsi"/>
                <w:lang w:eastAsia="fr-FR"/>
              </w:rPr>
            </w:pPr>
            <w:r>
              <w:rPr>
                <w:rFonts w:eastAsia="Times New Roman" w:cstheme="minorHAnsi"/>
                <w:lang w:eastAsia="fr-FR"/>
              </w:rPr>
              <w:t>11</w:t>
            </w:r>
          </w:p>
        </w:tc>
        <w:tc>
          <w:tcPr>
            <w:tcW w:w="4586" w:type="dxa"/>
            <w:hideMark/>
          </w:tcPr>
          <w:p w14:paraId="53ACB375" w14:textId="69FB192A" w:rsidR="009D73B0" w:rsidRPr="00634E53" w:rsidRDefault="007838E4" w:rsidP="007838E4">
            <w:pPr>
              <w:rPr>
                <w:rFonts w:eastAsia="Times New Roman" w:cstheme="minorHAnsi"/>
                <w:lang w:eastAsia="fr-FR"/>
              </w:rPr>
            </w:pPr>
            <w:r w:rsidRPr="007838E4">
              <w:rPr>
                <w:rFonts w:eastAsia="Times New Roman" w:cstheme="minorHAnsi"/>
                <w:color w:val="000000" w:themeColor="dark1"/>
                <w:kern w:val="24"/>
                <w:lang w:eastAsia="fr-FR"/>
              </w:rPr>
              <w:t>Foster institutionalization of health practitioners through the engagement of traditional healers in the health services.</w:t>
            </w:r>
          </w:p>
        </w:tc>
        <w:tc>
          <w:tcPr>
            <w:tcW w:w="1712" w:type="dxa"/>
          </w:tcPr>
          <w:p w14:paraId="2020AE8E" w14:textId="4BA32DC4"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Idea</w:t>
            </w:r>
          </w:p>
        </w:tc>
        <w:tc>
          <w:tcPr>
            <w:tcW w:w="2354" w:type="dxa"/>
          </w:tcPr>
          <w:p w14:paraId="7A6A6E5D" w14:textId="0069E24A"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TRAC</w:t>
            </w:r>
          </w:p>
        </w:tc>
        <w:tc>
          <w:tcPr>
            <w:tcW w:w="2972" w:type="dxa"/>
          </w:tcPr>
          <w:p w14:paraId="312AB3B9" w14:textId="3F8A082B" w:rsidR="009D73B0" w:rsidRPr="00634E53" w:rsidRDefault="009D73B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75</w:t>
            </w:r>
            <w:r w:rsidR="00D073FA">
              <w:rPr>
                <w:rFonts w:eastAsia="Times New Roman" w:cstheme="minorHAnsi"/>
                <w:color w:val="000000" w:themeColor="dark1"/>
                <w:kern w:val="24"/>
                <w:lang w:eastAsia="fr-FR"/>
              </w:rPr>
              <w:t> </w:t>
            </w:r>
            <w:r>
              <w:rPr>
                <w:rFonts w:eastAsia="Times New Roman" w:cstheme="minorHAnsi"/>
                <w:color w:val="000000" w:themeColor="dark1"/>
                <w:kern w:val="24"/>
                <w:lang w:eastAsia="fr-FR"/>
              </w:rPr>
              <w:t>000</w:t>
            </w:r>
          </w:p>
        </w:tc>
        <w:tc>
          <w:tcPr>
            <w:tcW w:w="2982" w:type="dxa"/>
          </w:tcPr>
          <w:p w14:paraId="1D9BCBBE" w14:textId="77777777" w:rsidR="009D73B0" w:rsidRDefault="009D73B0" w:rsidP="009D73B0">
            <w:pPr>
              <w:jc w:val="right"/>
              <w:rPr>
                <w:rFonts w:eastAsia="Times New Roman" w:cstheme="minorHAnsi"/>
                <w:color w:val="000000" w:themeColor="dark1"/>
                <w:kern w:val="24"/>
                <w:lang w:eastAsia="fr-FR"/>
              </w:rPr>
            </w:pPr>
          </w:p>
        </w:tc>
      </w:tr>
      <w:tr w:rsidR="009D73B0" w:rsidRPr="00634E53" w14:paraId="4F71EF9C" w14:textId="7CE40007" w:rsidTr="006A6676">
        <w:trPr>
          <w:trHeight w:val="590"/>
          <w:jc w:val="center"/>
        </w:trPr>
        <w:tc>
          <w:tcPr>
            <w:tcW w:w="1129" w:type="dxa"/>
            <w:hideMark/>
          </w:tcPr>
          <w:p w14:paraId="389CF910" w14:textId="11C745B7" w:rsidR="009D73B0" w:rsidRPr="00634E53" w:rsidRDefault="00D073FA" w:rsidP="009D73B0">
            <w:pPr>
              <w:rPr>
                <w:rFonts w:eastAsia="Times New Roman" w:cstheme="minorHAnsi"/>
                <w:lang w:eastAsia="fr-FR"/>
              </w:rPr>
            </w:pPr>
            <w:r>
              <w:rPr>
                <w:rFonts w:eastAsia="Times New Roman" w:cstheme="minorHAnsi"/>
                <w:lang w:eastAsia="fr-FR"/>
              </w:rPr>
              <w:t>12</w:t>
            </w:r>
          </w:p>
        </w:tc>
        <w:tc>
          <w:tcPr>
            <w:tcW w:w="4586" w:type="dxa"/>
            <w:hideMark/>
          </w:tcPr>
          <w:p w14:paraId="790BA97C" w14:textId="07CACFE5" w:rsidR="009D73B0" w:rsidRPr="00634E53" w:rsidRDefault="007838E4" w:rsidP="009D73B0">
            <w:pPr>
              <w:rPr>
                <w:rFonts w:eastAsia="Times New Roman" w:cstheme="minorHAnsi"/>
                <w:lang w:eastAsia="fr-FR"/>
              </w:rPr>
            </w:pPr>
            <w:r>
              <w:rPr>
                <w:rFonts w:eastAsia="Times New Roman" w:cstheme="minorHAnsi"/>
                <w:color w:val="000000" w:themeColor="dark1"/>
                <w:kern w:val="24"/>
                <w:lang w:eastAsia="fr-FR"/>
              </w:rPr>
              <w:t>I</w:t>
            </w:r>
            <w:r w:rsidRPr="007838E4">
              <w:rPr>
                <w:rFonts w:eastAsia="Times New Roman" w:cstheme="minorHAnsi"/>
                <w:color w:val="000000" w:themeColor="dark1"/>
                <w:kern w:val="24"/>
                <w:lang w:eastAsia="fr-FR"/>
              </w:rPr>
              <w:t>ncreased awareness of gender-biased practices via promotion of human resources gender balance and sensitizations of health personnel.</w:t>
            </w:r>
          </w:p>
        </w:tc>
        <w:tc>
          <w:tcPr>
            <w:tcW w:w="1712" w:type="dxa"/>
          </w:tcPr>
          <w:p w14:paraId="3020C975" w14:textId="5F8BE480"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Idea</w:t>
            </w:r>
          </w:p>
        </w:tc>
        <w:tc>
          <w:tcPr>
            <w:tcW w:w="2354" w:type="dxa"/>
          </w:tcPr>
          <w:p w14:paraId="338FCB70" w14:textId="3B4EED4F" w:rsidR="009D73B0" w:rsidRPr="00634E53" w:rsidRDefault="009D73B0" w:rsidP="009D73B0">
            <w:pPr>
              <w:rPr>
                <w:rFonts w:eastAsia="Times New Roman" w:cstheme="minorHAnsi"/>
                <w:color w:val="000000" w:themeColor="dark1"/>
                <w:kern w:val="24"/>
                <w:lang w:eastAsia="fr-FR"/>
              </w:rPr>
            </w:pPr>
            <w:r>
              <w:rPr>
                <w:rFonts w:eastAsia="Times New Roman" w:cstheme="minorHAnsi"/>
                <w:color w:val="000000" w:themeColor="dark1"/>
                <w:kern w:val="24"/>
                <w:lang w:eastAsia="fr-FR"/>
              </w:rPr>
              <w:t>TRAC. Can be partially combined with social media initiative and with social protection (EMI has already produced training material</w:t>
            </w:r>
          </w:p>
        </w:tc>
        <w:tc>
          <w:tcPr>
            <w:tcW w:w="2972" w:type="dxa"/>
          </w:tcPr>
          <w:p w14:paraId="2CBBAAFD" w14:textId="7C7FD044" w:rsidR="009D73B0" w:rsidRPr="00634E53" w:rsidRDefault="009D73B0" w:rsidP="009D73B0">
            <w:pPr>
              <w:jc w:val="right"/>
              <w:rPr>
                <w:rFonts w:eastAsia="Times New Roman" w:cstheme="minorHAnsi"/>
                <w:color w:val="000000" w:themeColor="dark1"/>
                <w:kern w:val="24"/>
                <w:lang w:eastAsia="fr-FR"/>
              </w:rPr>
            </w:pPr>
            <w:r>
              <w:rPr>
                <w:rFonts w:eastAsia="Times New Roman" w:cstheme="minorHAnsi"/>
                <w:color w:val="000000" w:themeColor="dark1"/>
                <w:kern w:val="24"/>
                <w:lang w:eastAsia="fr-FR"/>
              </w:rPr>
              <w:t>150</w:t>
            </w:r>
            <w:r w:rsidR="00D073FA">
              <w:rPr>
                <w:rFonts w:eastAsia="Times New Roman" w:cstheme="minorHAnsi"/>
                <w:color w:val="000000" w:themeColor="dark1"/>
                <w:kern w:val="24"/>
                <w:lang w:eastAsia="fr-FR"/>
              </w:rPr>
              <w:t> </w:t>
            </w:r>
            <w:r>
              <w:rPr>
                <w:rFonts w:eastAsia="Times New Roman" w:cstheme="minorHAnsi"/>
                <w:color w:val="000000" w:themeColor="dark1"/>
                <w:kern w:val="24"/>
                <w:lang w:eastAsia="fr-FR"/>
              </w:rPr>
              <w:t>000</w:t>
            </w:r>
          </w:p>
        </w:tc>
        <w:tc>
          <w:tcPr>
            <w:tcW w:w="2982" w:type="dxa"/>
          </w:tcPr>
          <w:p w14:paraId="51E1FBBC" w14:textId="77777777" w:rsidR="009D73B0" w:rsidRDefault="009D73B0" w:rsidP="009D73B0">
            <w:pPr>
              <w:jc w:val="right"/>
              <w:rPr>
                <w:rFonts w:eastAsia="Times New Roman" w:cstheme="minorHAnsi"/>
                <w:color w:val="000000" w:themeColor="dark1"/>
                <w:kern w:val="24"/>
                <w:lang w:eastAsia="fr-FR"/>
              </w:rPr>
            </w:pPr>
          </w:p>
        </w:tc>
      </w:tr>
    </w:tbl>
    <w:p w14:paraId="351D7435" w14:textId="60EC1D4A" w:rsidR="007838E4" w:rsidRDefault="007838E4" w:rsidP="00A1082E">
      <w:pPr>
        <w:pStyle w:val="Titre2"/>
        <w:jc w:val="center"/>
        <w:rPr>
          <w:color w:val="auto"/>
        </w:rPr>
      </w:pPr>
      <w:r>
        <w:rPr>
          <w:color w:val="auto"/>
        </w:rPr>
        <w:br w:type="page"/>
      </w:r>
    </w:p>
    <w:p w14:paraId="5D2C9778" w14:textId="77777777" w:rsidR="009036FB" w:rsidRDefault="009036FB" w:rsidP="00A1082E">
      <w:pPr>
        <w:pStyle w:val="Titre2"/>
        <w:jc w:val="center"/>
        <w:rPr>
          <w:color w:val="auto"/>
        </w:rPr>
      </w:pPr>
    </w:p>
    <w:p w14:paraId="45C6A881" w14:textId="27F9A806" w:rsidR="00D941A4" w:rsidRDefault="00D941A4" w:rsidP="00A1082E">
      <w:pPr>
        <w:pStyle w:val="Titre2"/>
        <w:jc w:val="center"/>
        <w:rPr>
          <w:color w:val="auto"/>
        </w:rPr>
      </w:pPr>
      <w:bookmarkStart w:id="39" w:name="_Toc87710059"/>
      <w:r w:rsidRPr="002E66B1">
        <w:rPr>
          <w:color w:val="auto"/>
        </w:rPr>
        <w:t>Portfolio per Status</w:t>
      </w:r>
      <w:r w:rsidR="00AA74FC">
        <w:rPr>
          <w:color w:val="auto"/>
        </w:rPr>
        <w:t xml:space="preserve"> and Source of Funds</w:t>
      </w:r>
      <w:bookmarkEnd w:id="39"/>
    </w:p>
    <w:p w14:paraId="2E49BF84" w14:textId="6F777465" w:rsidR="00A1082E" w:rsidRDefault="00A1082E" w:rsidP="00A1082E"/>
    <w:tbl>
      <w:tblPr>
        <w:tblStyle w:val="Grilledutableau"/>
        <w:tblW w:w="0" w:type="auto"/>
        <w:jc w:val="center"/>
        <w:tblLook w:val="04A0" w:firstRow="1" w:lastRow="0" w:firstColumn="1" w:lastColumn="0" w:noHBand="0" w:noVBand="1"/>
      </w:tblPr>
      <w:tblGrid>
        <w:gridCol w:w="4664"/>
        <w:gridCol w:w="2702"/>
        <w:gridCol w:w="6628"/>
      </w:tblGrid>
      <w:tr w:rsidR="00AA74FC" w:rsidRPr="00CE342B" w14:paraId="5ECA2023" w14:textId="74A94BD7" w:rsidTr="00007918">
        <w:trPr>
          <w:jc w:val="center"/>
        </w:trPr>
        <w:tc>
          <w:tcPr>
            <w:tcW w:w="4664" w:type="dxa"/>
          </w:tcPr>
          <w:p w14:paraId="0155FBDE" w14:textId="61584494" w:rsidR="00AA74FC" w:rsidRPr="00CE342B" w:rsidRDefault="00AA74FC" w:rsidP="00A1082E">
            <w:pPr>
              <w:rPr>
                <w:b/>
                <w:bCs/>
              </w:rPr>
            </w:pPr>
            <w:r w:rsidRPr="00CE342B">
              <w:rPr>
                <w:b/>
                <w:bCs/>
              </w:rPr>
              <w:t>Status</w:t>
            </w:r>
          </w:p>
        </w:tc>
        <w:tc>
          <w:tcPr>
            <w:tcW w:w="2702" w:type="dxa"/>
          </w:tcPr>
          <w:p w14:paraId="5AAC30F0" w14:textId="4FBEDDB4" w:rsidR="00AA74FC" w:rsidRPr="00CE342B" w:rsidRDefault="00AA74FC" w:rsidP="00A1082E">
            <w:pPr>
              <w:rPr>
                <w:b/>
                <w:bCs/>
              </w:rPr>
            </w:pPr>
            <w:r w:rsidRPr="00CE342B">
              <w:rPr>
                <w:b/>
                <w:bCs/>
              </w:rPr>
              <w:t>Budget</w:t>
            </w:r>
            <w:r>
              <w:rPr>
                <w:b/>
                <w:bCs/>
              </w:rPr>
              <w:t xml:space="preserve"> (USD)</w:t>
            </w:r>
          </w:p>
        </w:tc>
        <w:tc>
          <w:tcPr>
            <w:tcW w:w="6628" w:type="dxa"/>
          </w:tcPr>
          <w:p w14:paraId="1DCF7284" w14:textId="5709362F" w:rsidR="00AA74FC" w:rsidRPr="00CE342B" w:rsidRDefault="006842C4" w:rsidP="00A1082E">
            <w:pPr>
              <w:rPr>
                <w:b/>
                <w:bCs/>
              </w:rPr>
            </w:pPr>
            <w:r>
              <w:rPr>
                <w:b/>
                <w:bCs/>
              </w:rPr>
              <w:t>Source of Fund</w:t>
            </w:r>
          </w:p>
        </w:tc>
      </w:tr>
      <w:tr w:rsidR="00AA74FC" w14:paraId="2BCBE610" w14:textId="3A68EBB9" w:rsidTr="00007918">
        <w:trPr>
          <w:jc w:val="center"/>
        </w:trPr>
        <w:tc>
          <w:tcPr>
            <w:tcW w:w="4664" w:type="dxa"/>
          </w:tcPr>
          <w:p w14:paraId="0B3FD601" w14:textId="51D6841B" w:rsidR="00AA74FC" w:rsidRDefault="00AA74FC" w:rsidP="00A1082E">
            <w:r>
              <w:t>Implementation phase</w:t>
            </w:r>
          </w:p>
        </w:tc>
        <w:tc>
          <w:tcPr>
            <w:tcW w:w="2702" w:type="dxa"/>
          </w:tcPr>
          <w:p w14:paraId="2B019E6F" w14:textId="2FAEB0BB" w:rsidR="00AA74FC" w:rsidRDefault="00007918" w:rsidP="00A1082E">
            <w:r>
              <w:t>36 492 891</w:t>
            </w:r>
          </w:p>
        </w:tc>
        <w:tc>
          <w:tcPr>
            <w:tcW w:w="6628" w:type="dxa"/>
          </w:tcPr>
          <w:p w14:paraId="6627F3C4" w14:textId="44B4C9E4" w:rsidR="00AA74FC" w:rsidRDefault="00AA74FC" w:rsidP="00A1082E">
            <w:r>
              <w:t>Global Fund Malaria grant</w:t>
            </w:r>
            <w:r w:rsidR="00FA1989">
              <w:t xml:space="preserve"> + Government of Canada</w:t>
            </w:r>
            <w:r w:rsidR="00513E6A">
              <w:t xml:space="preserve"> + World Bank</w:t>
            </w:r>
          </w:p>
        </w:tc>
      </w:tr>
      <w:tr w:rsidR="00AA74FC" w14:paraId="337AEA0A" w14:textId="25BFA50F" w:rsidTr="00007918">
        <w:trPr>
          <w:jc w:val="center"/>
        </w:trPr>
        <w:tc>
          <w:tcPr>
            <w:tcW w:w="4664" w:type="dxa"/>
          </w:tcPr>
          <w:p w14:paraId="4845BCB8" w14:textId="0BB2FA2D" w:rsidR="00AA74FC" w:rsidRDefault="00AA74FC" w:rsidP="00A1082E">
            <w:r>
              <w:t>Hard Pipeline</w:t>
            </w:r>
            <w:r w:rsidR="00144830">
              <w:t xml:space="preserve"> (under signature)</w:t>
            </w:r>
          </w:p>
        </w:tc>
        <w:tc>
          <w:tcPr>
            <w:tcW w:w="2702" w:type="dxa"/>
          </w:tcPr>
          <w:p w14:paraId="3665AE92" w14:textId="235B9453" w:rsidR="00AA74FC" w:rsidRDefault="00FE5206" w:rsidP="00A1082E">
            <w:r>
              <w:t>1 186 945</w:t>
            </w:r>
          </w:p>
        </w:tc>
        <w:tc>
          <w:tcPr>
            <w:tcW w:w="6628" w:type="dxa"/>
          </w:tcPr>
          <w:p w14:paraId="442BF7C8" w14:textId="293768D0" w:rsidR="00AA74FC" w:rsidRDefault="00AA74FC" w:rsidP="00A1082E">
            <w:r>
              <w:t>Japan</w:t>
            </w:r>
          </w:p>
        </w:tc>
      </w:tr>
      <w:tr w:rsidR="00AA74FC" w14:paraId="27628CE4" w14:textId="65CD8A7F" w:rsidTr="00007918">
        <w:trPr>
          <w:jc w:val="center"/>
        </w:trPr>
        <w:tc>
          <w:tcPr>
            <w:tcW w:w="4664" w:type="dxa"/>
          </w:tcPr>
          <w:p w14:paraId="0D7143CC" w14:textId="3343F0D2" w:rsidR="00AA74FC" w:rsidRDefault="00AA74FC" w:rsidP="00A1082E">
            <w:r>
              <w:t>Soft Pipeline</w:t>
            </w:r>
            <w:r w:rsidR="00007918">
              <w:t xml:space="preserve"> (talks with donors ongoing)</w:t>
            </w:r>
          </w:p>
        </w:tc>
        <w:tc>
          <w:tcPr>
            <w:tcW w:w="2702" w:type="dxa"/>
          </w:tcPr>
          <w:p w14:paraId="4D42AB7F" w14:textId="413E2F03" w:rsidR="00AA74FC" w:rsidRDefault="00FE5206" w:rsidP="00A1082E">
            <w:r>
              <w:t>500 000</w:t>
            </w:r>
          </w:p>
        </w:tc>
        <w:tc>
          <w:tcPr>
            <w:tcW w:w="6628" w:type="dxa"/>
          </w:tcPr>
          <w:p w14:paraId="194717FC" w14:textId="4DBCC1B6" w:rsidR="00AA74FC" w:rsidRDefault="00AA74FC" w:rsidP="00A1082E">
            <w:r>
              <w:t>C19RM2</w:t>
            </w:r>
            <w:r w:rsidR="00144830">
              <w:t>, Islamic dev. Bank</w:t>
            </w:r>
          </w:p>
        </w:tc>
      </w:tr>
      <w:tr w:rsidR="00AA74FC" w14:paraId="659D91A1" w14:textId="576FDCF6" w:rsidTr="00007918">
        <w:trPr>
          <w:jc w:val="center"/>
        </w:trPr>
        <w:tc>
          <w:tcPr>
            <w:tcW w:w="4664" w:type="dxa"/>
          </w:tcPr>
          <w:p w14:paraId="0AC3D2E2" w14:textId="08006A06" w:rsidR="00AA74FC" w:rsidRDefault="00AA74FC" w:rsidP="00A1082E">
            <w:r>
              <w:t>Idea</w:t>
            </w:r>
            <w:r w:rsidR="00007918">
              <w:t xml:space="preserve"> </w:t>
            </w:r>
            <w:r w:rsidR="00FE5206">
              <w:t>/ Unfunded</w:t>
            </w:r>
          </w:p>
        </w:tc>
        <w:tc>
          <w:tcPr>
            <w:tcW w:w="2702" w:type="dxa"/>
          </w:tcPr>
          <w:p w14:paraId="157DE998" w14:textId="6E882C2E" w:rsidR="00AA74FC" w:rsidRDefault="00FE5206" w:rsidP="00A1082E">
            <w:r>
              <w:t xml:space="preserve">1 </w:t>
            </w:r>
            <w:r w:rsidR="00E21DA2">
              <w:t>9</w:t>
            </w:r>
            <w:r>
              <w:t>25 000</w:t>
            </w:r>
          </w:p>
        </w:tc>
        <w:tc>
          <w:tcPr>
            <w:tcW w:w="6628" w:type="dxa"/>
          </w:tcPr>
          <w:p w14:paraId="797CAEF7" w14:textId="2BA20F75" w:rsidR="00AA74FC" w:rsidRDefault="00AA74FC" w:rsidP="00A1082E">
            <w:r>
              <w:t>TRAC</w:t>
            </w:r>
            <w:r w:rsidR="00007918">
              <w:t xml:space="preserve"> and other donors, resource mobilization effort to be done</w:t>
            </w:r>
          </w:p>
        </w:tc>
      </w:tr>
      <w:tr w:rsidR="00AA74FC" w:rsidRPr="006842C4" w14:paraId="6F537533" w14:textId="3F51459F" w:rsidTr="00007918">
        <w:trPr>
          <w:jc w:val="center"/>
        </w:trPr>
        <w:tc>
          <w:tcPr>
            <w:tcW w:w="4664" w:type="dxa"/>
          </w:tcPr>
          <w:p w14:paraId="4677D1C3" w14:textId="6B8FB651" w:rsidR="00AA74FC" w:rsidRPr="006842C4" w:rsidRDefault="00AA74FC" w:rsidP="00A1082E">
            <w:pPr>
              <w:rPr>
                <w:b/>
                <w:bCs/>
              </w:rPr>
            </w:pPr>
            <w:r w:rsidRPr="006842C4">
              <w:rPr>
                <w:b/>
                <w:bCs/>
              </w:rPr>
              <w:t>TOTAL</w:t>
            </w:r>
          </w:p>
        </w:tc>
        <w:tc>
          <w:tcPr>
            <w:tcW w:w="2702" w:type="dxa"/>
          </w:tcPr>
          <w:p w14:paraId="7DB6F7F5" w14:textId="59595DEE" w:rsidR="00AA74FC" w:rsidRPr="006842C4" w:rsidRDefault="00FE5206" w:rsidP="00A1082E">
            <w:pPr>
              <w:rPr>
                <w:b/>
                <w:bCs/>
              </w:rPr>
            </w:pPr>
            <w:r w:rsidRPr="00FE5206">
              <w:rPr>
                <w:b/>
                <w:bCs/>
              </w:rPr>
              <w:t>39 904 836</w:t>
            </w:r>
          </w:p>
        </w:tc>
        <w:tc>
          <w:tcPr>
            <w:tcW w:w="6628" w:type="dxa"/>
          </w:tcPr>
          <w:p w14:paraId="2BE8C366" w14:textId="77777777" w:rsidR="00AA74FC" w:rsidRPr="006842C4" w:rsidRDefault="00AA74FC" w:rsidP="00A1082E">
            <w:pPr>
              <w:rPr>
                <w:b/>
                <w:bCs/>
              </w:rPr>
            </w:pPr>
          </w:p>
        </w:tc>
      </w:tr>
    </w:tbl>
    <w:p w14:paraId="54B94BD7" w14:textId="1EE7BB6A" w:rsidR="0069652C" w:rsidRDefault="0069652C" w:rsidP="00A1082E"/>
    <w:p w14:paraId="6788646A" w14:textId="22406218" w:rsidR="00A25C90" w:rsidRPr="00D073FA" w:rsidRDefault="00A25C90" w:rsidP="00A1082E">
      <w:pPr>
        <w:rPr>
          <w:color w:val="FF0000"/>
        </w:rPr>
      </w:pPr>
      <w:r w:rsidRPr="00D073FA">
        <w:rPr>
          <w:color w:val="FF0000"/>
        </w:rPr>
        <w:t xml:space="preserve">TO BE UPDATED BY COUNTRY OFFICE </w:t>
      </w:r>
    </w:p>
    <w:p w14:paraId="3B0D90D3" w14:textId="289D3F73" w:rsidR="006842C4" w:rsidRDefault="006842C4" w:rsidP="00A1082E">
      <w:r>
        <w:t>Comments:</w:t>
      </w:r>
    </w:p>
    <w:p w14:paraId="3397F7AE" w14:textId="3E0E2C03" w:rsidR="006842C4" w:rsidRDefault="006842C4" w:rsidP="006842C4">
      <w:pPr>
        <w:pStyle w:val="Paragraphedeliste"/>
        <w:numPr>
          <w:ilvl w:val="0"/>
          <w:numId w:val="18"/>
        </w:numPr>
      </w:pPr>
      <w:r>
        <w:t xml:space="preserve">TRAC </w:t>
      </w:r>
      <w:r w:rsidR="00170D65">
        <w:t>could</w:t>
      </w:r>
      <w:r>
        <w:t xml:space="preserve"> be used essentially as seed money to mobilize resources for new initiatives</w:t>
      </w:r>
      <w:r w:rsidR="003269E0">
        <w:t xml:space="preserve"> (“ideas”)</w:t>
      </w:r>
      <w:r w:rsidR="00007918">
        <w:t xml:space="preserve"> </w:t>
      </w:r>
    </w:p>
    <w:p w14:paraId="400B0D84" w14:textId="41744ABE" w:rsidR="006842C4" w:rsidRPr="00A1082E" w:rsidRDefault="006842C4" w:rsidP="006842C4">
      <w:pPr>
        <w:pStyle w:val="Paragraphedeliste"/>
        <w:numPr>
          <w:ilvl w:val="0"/>
          <w:numId w:val="18"/>
        </w:numPr>
      </w:pPr>
      <w:r>
        <w:t xml:space="preserve">For the social protection component, as mentioned earlier, the possibility to mobilize in-country resources should be </w:t>
      </w:r>
      <w:r w:rsidR="00AD5397">
        <w:t>explored</w:t>
      </w:r>
      <w:r w:rsidR="00BE1604">
        <w:t xml:space="preserve"> as a priority</w:t>
      </w:r>
      <w:r w:rsidR="00AD5397">
        <w:t>.</w:t>
      </w:r>
    </w:p>
    <w:p w14:paraId="672D4D53" w14:textId="177082FE" w:rsidR="00D941A4" w:rsidRDefault="00D941A4" w:rsidP="00D941A4">
      <w:pPr>
        <w:rPr>
          <w:rFonts w:cstheme="minorHAnsi"/>
          <w:sz w:val="24"/>
          <w:szCs w:val="24"/>
        </w:rPr>
      </w:pPr>
    </w:p>
    <w:p w14:paraId="13C47959" w14:textId="77777777" w:rsidR="00A1082E" w:rsidRDefault="00A1082E" w:rsidP="00D941A4">
      <w:pPr>
        <w:rPr>
          <w:rFonts w:cstheme="minorHAnsi"/>
          <w:sz w:val="24"/>
          <w:szCs w:val="24"/>
        </w:rPr>
        <w:sectPr w:rsidR="00A1082E" w:rsidSect="00A1082E">
          <w:pgSz w:w="16838" w:h="11906" w:orient="landscape" w:code="9"/>
          <w:pgMar w:top="1417" w:right="1417" w:bottom="1417" w:left="1417" w:header="720" w:footer="720" w:gutter="0"/>
          <w:cols w:space="720"/>
          <w:noEndnote/>
          <w:titlePg/>
          <w:docGrid w:linePitch="299"/>
        </w:sectPr>
      </w:pPr>
    </w:p>
    <w:p w14:paraId="0C7FE09D" w14:textId="671B55D3" w:rsidR="00D941A4" w:rsidRDefault="00B61C61" w:rsidP="005D6BA2">
      <w:pPr>
        <w:pStyle w:val="Titre1"/>
        <w:rPr>
          <w:color w:val="auto"/>
        </w:rPr>
      </w:pPr>
      <w:bookmarkStart w:id="40" w:name="_Toc87710060"/>
      <w:r>
        <w:rPr>
          <w:color w:val="auto"/>
        </w:rPr>
        <w:lastRenderedPageBreak/>
        <w:t xml:space="preserve">II. </w:t>
      </w:r>
      <w:r w:rsidR="003B12F7">
        <w:rPr>
          <w:color w:val="auto"/>
        </w:rPr>
        <w:t xml:space="preserve">Proposed </w:t>
      </w:r>
      <w:r w:rsidR="00D941A4" w:rsidRPr="005D6BA2">
        <w:rPr>
          <w:color w:val="auto"/>
        </w:rPr>
        <w:t>Organization of the Health and Social Protection Cluster</w:t>
      </w:r>
      <w:bookmarkEnd w:id="40"/>
    </w:p>
    <w:p w14:paraId="3560E12F" w14:textId="77AF29A3" w:rsidR="005D6BA2" w:rsidRDefault="005D6BA2" w:rsidP="005D6BA2">
      <w:r>
        <w:t xml:space="preserve">The health and social protection cluster </w:t>
      </w:r>
      <w:r w:rsidR="003B12F7">
        <w:t xml:space="preserve">is, as of </w:t>
      </w:r>
      <w:r w:rsidR="00B61C61">
        <w:t xml:space="preserve">October </w:t>
      </w:r>
      <w:r w:rsidR="003B12F7">
        <w:t xml:space="preserve">2021, </w:t>
      </w:r>
      <w:r w:rsidR="00E163FF">
        <w:t xml:space="preserve">exclusively </w:t>
      </w:r>
      <w:r w:rsidR="003B12F7">
        <w:t xml:space="preserve">composed of personnel managing the Global Fund grant and financed </w:t>
      </w:r>
      <w:r w:rsidR="00563E01">
        <w:t>through</w:t>
      </w:r>
      <w:r w:rsidR="003B12F7">
        <w:t xml:space="preserve"> the </w:t>
      </w:r>
      <w:r w:rsidR="00B61C61">
        <w:t xml:space="preserve">malaria </w:t>
      </w:r>
      <w:r w:rsidR="003B12F7">
        <w:t xml:space="preserve">grant budget. The additional workload deriving from the </w:t>
      </w:r>
      <w:r w:rsidR="004B5EE0">
        <w:t xml:space="preserve">response to </w:t>
      </w:r>
      <w:r w:rsidR="003B12F7">
        <w:t xml:space="preserve">COVID-19 pandemic </w:t>
      </w:r>
      <w:r w:rsidR="00E163FF">
        <w:t xml:space="preserve">and expansion of </w:t>
      </w:r>
      <w:r w:rsidR="00280EB6">
        <w:t>health</w:t>
      </w:r>
      <w:r w:rsidR="00B61C61">
        <w:t xml:space="preserve"> and social protection</w:t>
      </w:r>
      <w:r w:rsidR="00280EB6">
        <w:t>-related</w:t>
      </w:r>
      <w:r w:rsidR="00E163FF">
        <w:t xml:space="preserve"> work </w:t>
      </w:r>
      <w:r w:rsidR="003B12F7">
        <w:t xml:space="preserve">represents an important additional burden for the </w:t>
      </w:r>
      <w:r w:rsidR="007838E4">
        <w:t>team and</w:t>
      </w:r>
      <w:r w:rsidR="00E163FF">
        <w:t xml:space="preserve"> has raised GF concern that GF is funding work for other partners, including WB, without cost sharing</w:t>
      </w:r>
      <w:r w:rsidR="004B5EE0">
        <w:t>. If UNDP is successful in its resource mobilization efforts to expand its health and social protection investment, additional human resources should be mobilized.</w:t>
      </w:r>
    </w:p>
    <w:p w14:paraId="3B296F70" w14:textId="640A0692" w:rsidR="004B5EE0" w:rsidRPr="004B5EE0" w:rsidRDefault="004B5EE0" w:rsidP="004B5EE0">
      <w:r w:rsidRPr="004B5EE0">
        <w:t>In addition to the UNV that has been provided by RBA</w:t>
      </w:r>
      <w:r w:rsidR="00B61C61">
        <w:t xml:space="preserve"> for the GF COVID grant</w:t>
      </w:r>
      <w:r w:rsidRPr="004B5EE0">
        <w:t xml:space="preserve">, </w:t>
      </w:r>
      <w:r w:rsidR="00B61C61">
        <w:t xml:space="preserve">the 2 GF COVID Health Systems Strengthening positions, </w:t>
      </w:r>
      <w:r w:rsidR="00014A18">
        <w:t xml:space="preserve">and to the </w:t>
      </w:r>
      <w:r w:rsidR="00B61C61">
        <w:t xml:space="preserve">2 </w:t>
      </w:r>
      <w:r w:rsidR="00014A18">
        <w:t>additional staff included in the project to be financed by Japan</w:t>
      </w:r>
      <w:r w:rsidR="00525ECE">
        <w:t xml:space="preserve"> (until May 2022)</w:t>
      </w:r>
      <w:r w:rsidR="00014A18">
        <w:t xml:space="preserve">, </w:t>
      </w:r>
      <w:r w:rsidRPr="004B5EE0">
        <w:t xml:space="preserve">the strengthening of the finance and procurement units is </w:t>
      </w:r>
      <w:r w:rsidR="00014A18" w:rsidRPr="004B5EE0">
        <w:t>recommended,</w:t>
      </w:r>
      <w:r w:rsidRPr="004B5EE0">
        <w:t xml:space="preserve"> and the recruitment process should be initiated immediately (TA contracts).</w:t>
      </w:r>
      <w:r w:rsidR="00014A18">
        <w:t xml:space="preserve"> </w:t>
      </w:r>
    </w:p>
    <w:p w14:paraId="0BBCC17E" w14:textId="270C8D37" w:rsidR="00D941A4" w:rsidRPr="00014A18" w:rsidRDefault="00014A18" w:rsidP="00D941A4">
      <w:r>
        <w:t>T</w:t>
      </w:r>
      <w:r w:rsidR="00D941A4" w:rsidRPr="00014A18">
        <w:t xml:space="preserve">he human resources architecture for </w:t>
      </w:r>
      <w:r w:rsidRPr="00014A18">
        <w:t xml:space="preserve">the Global Fund implementation </w:t>
      </w:r>
      <w:r w:rsidR="00D941A4" w:rsidRPr="00014A18">
        <w:t>should be kept to their current configuration</w:t>
      </w:r>
      <w:r w:rsidR="005F542F">
        <w:t>. However, there are GF malaria budget shortfalls, in that 50% of positions are funded only in 2021, and not covered in 2022 and 2023</w:t>
      </w:r>
      <w:r w:rsidRPr="00014A18">
        <w:t>. I</w:t>
      </w:r>
      <w:r w:rsidR="00D941A4" w:rsidRPr="00014A18">
        <w:t xml:space="preserve">t should be </w:t>
      </w:r>
      <w:r w:rsidRPr="00014A18">
        <w:t xml:space="preserve">however </w:t>
      </w:r>
      <w:r w:rsidR="00D941A4" w:rsidRPr="00014A18">
        <w:t xml:space="preserve">noted that </w:t>
      </w:r>
      <w:r w:rsidR="00563E01">
        <w:t xml:space="preserve">human resources budget of </w:t>
      </w:r>
      <w:r w:rsidR="00D941A4" w:rsidRPr="00014A18">
        <w:t xml:space="preserve">the Global Fund grant is </w:t>
      </w:r>
      <w:r w:rsidR="00563E01">
        <w:t>very substantial, and could jeopardize UNDP’s attractiveness as Fund manager</w:t>
      </w:r>
      <w:r w:rsidR="00D941A4" w:rsidRPr="00014A18">
        <w:t xml:space="preserve">, so cost-sharing certain positions should be considered at a </w:t>
      </w:r>
      <w:r w:rsidRPr="00014A18">
        <w:t>medium-term</w:t>
      </w:r>
      <w:r w:rsidR="00D941A4" w:rsidRPr="00014A18">
        <w:t xml:space="preserve"> goal</w:t>
      </w:r>
      <w:r w:rsidR="00291D4A">
        <w:t>, especially for the HR funding gap of 50% for 2022 and 2023</w:t>
      </w:r>
    </w:p>
    <w:p w14:paraId="01839AA9" w14:textId="0737674B" w:rsidR="00D941A4" w:rsidRPr="00487C38" w:rsidRDefault="00291D4A" w:rsidP="00D941A4">
      <w:r>
        <w:t xml:space="preserve">Additional </w:t>
      </w:r>
      <w:r w:rsidR="00014A18" w:rsidRPr="00014A18">
        <w:t xml:space="preserve">activities </w:t>
      </w:r>
      <w:r>
        <w:t xml:space="preserve">especially related to Social Protection </w:t>
      </w:r>
      <w:r w:rsidR="00014A18" w:rsidRPr="00014A18">
        <w:t>require a strong resource mobilisation effort</w:t>
      </w:r>
      <w:r w:rsidR="00014A18">
        <w:t xml:space="preserve"> to be </w:t>
      </w:r>
      <w:r w:rsidR="00563E01">
        <w:t xml:space="preserve">achieved </w:t>
      </w:r>
      <w:r w:rsidR="00014A18">
        <w:t>in 202</w:t>
      </w:r>
      <w:r w:rsidR="004E7662">
        <w:t>2</w:t>
      </w:r>
      <w:r w:rsidR="00014A18">
        <w:t xml:space="preserve">. Depending on </w:t>
      </w:r>
      <w:r w:rsidR="00487C38">
        <w:t xml:space="preserve">the success of this effort, additional staff </w:t>
      </w:r>
      <w:r w:rsidR="004E7662">
        <w:t xml:space="preserve">need to </w:t>
      </w:r>
      <w:r w:rsidR="00487C38">
        <w:t>be hired</w:t>
      </w:r>
      <w:r w:rsidR="001437C5">
        <w:t xml:space="preserve"> to implement the new initiatives</w:t>
      </w:r>
      <w:r w:rsidR="00487C38">
        <w:t xml:space="preserve">. </w:t>
      </w:r>
      <w:r w:rsidR="00D941A4" w:rsidRPr="00487C38">
        <w:t>The initiatives requiring strong resource mobilisation effort should benefit from the support of consultants</w:t>
      </w:r>
      <w:r w:rsidR="00487C38">
        <w:t xml:space="preserve">, that </w:t>
      </w:r>
      <w:r w:rsidR="00D941A4" w:rsidRPr="00487C38">
        <w:t xml:space="preserve">could be paid </w:t>
      </w:r>
      <w:r w:rsidR="00487C38" w:rsidRPr="00487C38">
        <w:t xml:space="preserve">from the </w:t>
      </w:r>
      <w:r w:rsidR="00D941A4" w:rsidRPr="00487C38">
        <w:t>TRAC</w:t>
      </w:r>
      <w:r w:rsidR="00487C38" w:rsidRPr="00487C38">
        <w:t xml:space="preserve"> budget</w:t>
      </w:r>
      <w:r w:rsidR="00D941A4" w:rsidRPr="00487C38">
        <w:t>. French bilateral cooperation has agreed in principle to fund consultant</w:t>
      </w:r>
      <w:r w:rsidR="00487C38">
        <w:t>s</w:t>
      </w:r>
      <w:r w:rsidR="00D941A4" w:rsidRPr="00487C38">
        <w:t xml:space="preserve"> through </w:t>
      </w:r>
      <w:r w:rsidR="00487C38" w:rsidRPr="00487C38">
        <w:t xml:space="preserve">Expertise </w:t>
      </w:r>
      <w:r w:rsidR="00D941A4" w:rsidRPr="00487C38">
        <w:t>France</w:t>
      </w:r>
      <w:r w:rsidR="00487C38">
        <w:t xml:space="preserve"> (social protection, for instance).</w:t>
      </w:r>
    </w:p>
    <w:p w14:paraId="30D1077C" w14:textId="4411C601" w:rsidR="00D941A4" w:rsidRDefault="00563E01" w:rsidP="00D941A4">
      <w:r>
        <w:t>Finally, s</w:t>
      </w:r>
      <w:r w:rsidR="00D941A4" w:rsidRPr="00487C38">
        <w:t xml:space="preserve">ome initiatives </w:t>
      </w:r>
      <w:r w:rsidR="00487C38">
        <w:t>could</w:t>
      </w:r>
      <w:r w:rsidR="00D941A4" w:rsidRPr="00487C38">
        <w:t xml:space="preserve"> be </w:t>
      </w:r>
      <w:r w:rsidRPr="00487C38">
        <w:t>entirely</w:t>
      </w:r>
      <w:r w:rsidR="00D941A4" w:rsidRPr="00487C38">
        <w:t xml:space="preserve"> outsourced to specialized institutions, such as the field activities of social protection (EMI) and the social media</w:t>
      </w:r>
      <w:r>
        <w:t xml:space="preserve"> activities</w:t>
      </w:r>
      <w:r w:rsidR="00487C38">
        <w:t>.</w:t>
      </w:r>
    </w:p>
    <w:p w14:paraId="78E5FBFC" w14:textId="5CFB0269" w:rsidR="00366496" w:rsidRDefault="00366496" w:rsidP="00D941A4">
      <w:r>
        <w:t>The current unit is composed of 2</w:t>
      </w:r>
      <w:r w:rsidR="009B5BA9">
        <w:t>6</w:t>
      </w:r>
      <w:r>
        <w:t xml:space="preserve"> positions, all funded by the Global Fund</w:t>
      </w:r>
      <w:r w:rsidR="007B54AB">
        <w:t xml:space="preserve"> through the 3</w:t>
      </w:r>
      <w:r w:rsidR="007B54AB" w:rsidRPr="007B54AB">
        <w:rPr>
          <w:vertAlign w:val="superscript"/>
        </w:rPr>
        <w:t>rd</w:t>
      </w:r>
      <w:r w:rsidR="007B54AB">
        <w:t xml:space="preserve"> NFM malaria grant.</w:t>
      </w:r>
    </w:p>
    <w:p w14:paraId="322F13C8" w14:textId="2B49119C" w:rsidR="0064249F" w:rsidRDefault="0064249F" w:rsidP="0064249F">
      <w:pPr>
        <w:rPr>
          <w:rFonts w:cstheme="minorHAnsi"/>
        </w:rPr>
      </w:pPr>
      <w:r>
        <w:rPr>
          <w:rFonts w:cstheme="minorHAnsi"/>
        </w:rPr>
        <w:t>Any increase of the workload of the team should be match</w:t>
      </w:r>
      <w:r w:rsidR="009B5BA9">
        <w:rPr>
          <w:rFonts w:cstheme="minorHAnsi"/>
        </w:rPr>
        <w:t>ed</w:t>
      </w:r>
      <w:r>
        <w:rPr>
          <w:rFonts w:cstheme="minorHAnsi"/>
        </w:rPr>
        <w:t xml:space="preserve"> with a proportional increase of the number of positions, for two reasons:</w:t>
      </w:r>
    </w:p>
    <w:p w14:paraId="62842A3D" w14:textId="747B2D93" w:rsidR="0064249F" w:rsidRDefault="0064249F" w:rsidP="0064249F">
      <w:pPr>
        <w:pStyle w:val="Paragraphedeliste"/>
        <w:numPr>
          <w:ilvl w:val="0"/>
          <w:numId w:val="18"/>
        </w:numPr>
        <w:rPr>
          <w:lang w:val="en-GB"/>
        </w:rPr>
      </w:pPr>
      <w:r w:rsidRPr="0064249F">
        <w:rPr>
          <w:lang w:val="en-GB"/>
        </w:rPr>
        <w:t>Global Fund grants are very labour-intensive,</w:t>
      </w:r>
      <w:r>
        <w:rPr>
          <w:lang w:val="en-GB"/>
        </w:rPr>
        <w:t xml:space="preserve"> and the team is already quite overloaded, as the budget growth from NFM2 to NFM3 </w:t>
      </w:r>
      <w:r w:rsidR="004F6A8D">
        <w:rPr>
          <w:lang w:val="en-GB"/>
        </w:rPr>
        <w:t xml:space="preserve">has not been matched with </w:t>
      </w:r>
      <w:r w:rsidR="0026553A">
        <w:rPr>
          <w:lang w:val="en-GB"/>
        </w:rPr>
        <w:t>additional human resources.</w:t>
      </w:r>
    </w:p>
    <w:p w14:paraId="4E90D8EF" w14:textId="36A048AA" w:rsidR="0026553A" w:rsidRDefault="0026553A" w:rsidP="0064249F">
      <w:pPr>
        <w:pStyle w:val="Paragraphedeliste"/>
        <w:numPr>
          <w:ilvl w:val="0"/>
          <w:numId w:val="18"/>
        </w:numPr>
        <w:rPr>
          <w:lang w:val="en-GB"/>
        </w:rPr>
      </w:pPr>
      <w:r>
        <w:rPr>
          <w:lang w:val="en-GB"/>
        </w:rPr>
        <w:t>Donors do not like to subsidise the projects of other donors, and the Global Fund is no exception to this.</w:t>
      </w:r>
    </w:p>
    <w:p w14:paraId="3E1062F2" w14:textId="77777777" w:rsidR="0026553A" w:rsidRPr="0026553A" w:rsidRDefault="0026553A" w:rsidP="0026553A"/>
    <w:p w14:paraId="6BDB0640" w14:textId="4F38D01A" w:rsidR="00E21DA2" w:rsidRDefault="00E21DA2">
      <w:pPr>
        <w:rPr>
          <w:rFonts w:cstheme="minorHAnsi"/>
          <w:sz w:val="28"/>
          <w:szCs w:val="28"/>
        </w:rPr>
      </w:pPr>
      <w:r>
        <w:rPr>
          <w:rFonts w:cstheme="minorHAnsi"/>
          <w:sz w:val="28"/>
          <w:szCs w:val="28"/>
        </w:rPr>
        <w:br w:type="page"/>
      </w:r>
    </w:p>
    <w:p w14:paraId="51945F51" w14:textId="77777777" w:rsidR="0064249F" w:rsidRDefault="0064249F" w:rsidP="0064249F">
      <w:pPr>
        <w:rPr>
          <w:rFonts w:cstheme="minorHAnsi"/>
          <w:sz w:val="28"/>
          <w:szCs w:val="28"/>
        </w:rPr>
      </w:pPr>
    </w:p>
    <w:p w14:paraId="467E7BFC" w14:textId="6761EF2E" w:rsidR="0064249F" w:rsidRPr="00B110B8" w:rsidRDefault="0064249F" w:rsidP="0064249F">
      <w:pPr>
        <w:spacing w:after="0"/>
        <w:jc w:val="center"/>
        <w:rPr>
          <w:rFonts w:cstheme="minorHAnsi"/>
          <w:b/>
          <w:sz w:val="28"/>
          <w:szCs w:val="28"/>
        </w:rPr>
      </w:pPr>
      <w:r w:rsidRPr="00B110B8">
        <w:rPr>
          <w:rFonts w:cstheme="minorHAnsi"/>
          <w:b/>
          <w:sz w:val="28"/>
          <w:szCs w:val="28"/>
        </w:rPr>
        <w:t>UNDP Guinea Bissau</w:t>
      </w:r>
      <w:r>
        <w:rPr>
          <w:rFonts w:cstheme="minorHAnsi"/>
          <w:b/>
          <w:sz w:val="28"/>
          <w:szCs w:val="28"/>
        </w:rPr>
        <w:br/>
      </w:r>
      <w:r w:rsidR="00EF6258">
        <w:rPr>
          <w:rFonts w:cstheme="minorHAnsi"/>
          <w:b/>
          <w:sz w:val="28"/>
          <w:szCs w:val="28"/>
        </w:rPr>
        <w:t xml:space="preserve">Current </w:t>
      </w:r>
      <w:r>
        <w:rPr>
          <w:rFonts w:cstheme="minorHAnsi"/>
          <w:b/>
          <w:sz w:val="28"/>
          <w:szCs w:val="28"/>
        </w:rPr>
        <w:t xml:space="preserve">Global Fund Grant </w:t>
      </w:r>
      <w:r w:rsidRPr="00B110B8">
        <w:rPr>
          <w:rFonts w:cstheme="minorHAnsi"/>
          <w:b/>
          <w:sz w:val="28"/>
          <w:szCs w:val="28"/>
        </w:rPr>
        <w:t>PMU Organogram</w:t>
      </w:r>
      <w:r w:rsidR="00130613">
        <w:rPr>
          <w:rFonts w:cstheme="minorHAnsi"/>
          <w:b/>
          <w:sz w:val="28"/>
          <w:szCs w:val="28"/>
        </w:rPr>
        <w:t xml:space="preserve"> +</w:t>
      </w:r>
      <w:r w:rsidR="00DA714A">
        <w:rPr>
          <w:rFonts w:cstheme="minorHAnsi"/>
          <w:b/>
          <w:sz w:val="28"/>
          <w:szCs w:val="28"/>
        </w:rPr>
        <w:t xml:space="preserve"> </w:t>
      </w:r>
      <w:r w:rsidR="00130613">
        <w:rPr>
          <w:rFonts w:cstheme="minorHAnsi"/>
          <w:b/>
          <w:sz w:val="28"/>
          <w:szCs w:val="28"/>
        </w:rPr>
        <w:t>World Bank and Japanese Funding</w:t>
      </w:r>
    </w:p>
    <w:p w14:paraId="7D674244" w14:textId="3422D681" w:rsidR="0064249F" w:rsidRDefault="0064249F" w:rsidP="0064249F">
      <w:pPr>
        <w:jc w:val="center"/>
        <w:rPr>
          <w:rFonts w:cstheme="minorHAnsi"/>
          <w:sz w:val="28"/>
          <w:szCs w:val="28"/>
        </w:rPr>
      </w:pPr>
      <w:r w:rsidRPr="00B110B8">
        <w:rPr>
          <w:rFonts w:cstheme="minorHAnsi"/>
          <w:b/>
          <w:noProof/>
          <w:sz w:val="28"/>
          <w:szCs w:val="28"/>
        </w:rPr>
        <mc:AlternateContent>
          <mc:Choice Requires="wps">
            <w:drawing>
              <wp:anchor distT="0" distB="0" distL="114300" distR="114300" simplePos="0" relativeHeight="251679744" behindDoc="0" locked="0" layoutInCell="1" allowOverlap="1" wp14:anchorId="30A43B56" wp14:editId="5CA264BA">
                <wp:simplePos x="0" y="0"/>
                <wp:positionH relativeFrom="column">
                  <wp:posOffset>2717800</wp:posOffset>
                </wp:positionH>
                <wp:positionV relativeFrom="paragraph">
                  <wp:posOffset>813435</wp:posOffset>
                </wp:positionV>
                <wp:extent cx="12700" cy="2371090"/>
                <wp:effectExtent l="0" t="0" r="25400" b="29210"/>
                <wp:wrapSquare wrapText="bothSides"/>
                <wp:docPr id="6" name="Straight Connector 6"/>
                <wp:cNvGraphicFramePr/>
                <a:graphic xmlns:a="http://schemas.openxmlformats.org/drawingml/2006/main">
                  <a:graphicData uri="http://schemas.microsoft.com/office/word/2010/wordprocessingShape">
                    <wps:wsp>
                      <wps:cNvCnPr/>
                      <wps:spPr>
                        <a:xfrm>
                          <a:off x="0" y="0"/>
                          <a:ext cx="12700" cy="23710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D3A895"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64.05pt" to="21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" strokecolor="#4a7ebb">
                <w10:wrap type="square"/>
              </v:line>
            </w:pict>
          </mc:Fallback>
        </mc:AlternateContent>
      </w:r>
      <w:r w:rsidRPr="00B110B8">
        <w:rPr>
          <w:rFonts w:cstheme="minorHAnsi"/>
          <w:noProof/>
        </w:rPr>
        <mc:AlternateContent>
          <mc:Choice Requires="wps">
            <w:drawing>
              <wp:anchor distT="0" distB="0" distL="114300" distR="114300" simplePos="0" relativeHeight="251671552" behindDoc="0" locked="0" layoutInCell="1" allowOverlap="1" wp14:anchorId="37D41783" wp14:editId="5E96D8FA">
                <wp:simplePos x="0" y="0"/>
                <wp:positionH relativeFrom="column">
                  <wp:posOffset>-323850</wp:posOffset>
                </wp:positionH>
                <wp:positionV relativeFrom="paragraph">
                  <wp:posOffset>5436235</wp:posOffset>
                </wp:positionV>
                <wp:extent cx="1831975" cy="1461770"/>
                <wp:effectExtent l="0" t="0" r="15875" b="24130"/>
                <wp:wrapNone/>
                <wp:docPr id="80" name="Rectangle 80"/>
                <wp:cNvGraphicFramePr/>
                <a:graphic xmlns:a="http://schemas.openxmlformats.org/drawingml/2006/main">
                  <a:graphicData uri="http://schemas.microsoft.com/office/word/2010/wordprocessingShape">
                    <wps:wsp>
                      <wps:cNvSpPr/>
                      <wps:spPr>
                        <a:xfrm>
                          <a:off x="0" y="0"/>
                          <a:ext cx="1831975" cy="1461770"/>
                        </a:xfrm>
                        <a:prstGeom prst="rect">
                          <a:avLst/>
                        </a:prstGeom>
                        <a:noFill/>
                        <a:ln w="25400" cap="flat" cmpd="sng" algn="ctr">
                          <a:solidFill>
                            <a:srgbClr val="4F81BD"/>
                          </a:solidFill>
                          <a:prstDash val="solid"/>
                        </a:ln>
                        <a:effectLst/>
                      </wps:spPr>
                      <wps:txbx>
                        <w:txbxContent>
                          <w:p w14:paraId="0158D8EB" w14:textId="77777777" w:rsidR="00DD0B72" w:rsidRPr="0047704A" w:rsidRDefault="00DD0B72" w:rsidP="0064249F">
                            <w:pPr>
                              <w:spacing w:after="0" w:line="240" w:lineRule="auto"/>
                              <w:jc w:val="center"/>
                              <w:rPr>
                                <w:sz w:val="20"/>
                                <w:szCs w:val="20"/>
                              </w:rPr>
                            </w:pPr>
                            <w:r w:rsidRPr="0047704A">
                              <w:rPr>
                                <w:b/>
                                <w:sz w:val="20"/>
                                <w:szCs w:val="20"/>
                              </w:rPr>
                              <w:t xml:space="preserve">1 Logistician </w:t>
                            </w:r>
                            <w:r w:rsidRPr="0047704A">
                              <w:rPr>
                                <w:sz w:val="20"/>
                                <w:szCs w:val="20"/>
                              </w:rPr>
                              <w:t>(SB 3/3)</w:t>
                            </w:r>
                          </w:p>
                          <w:p w14:paraId="4886555C" w14:textId="77777777" w:rsidR="00DD0B72" w:rsidRPr="0047704A" w:rsidRDefault="00DD0B72" w:rsidP="0064249F">
                            <w:pPr>
                              <w:spacing w:after="0" w:line="240" w:lineRule="auto"/>
                              <w:jc w:val="center"/>
                              <w:rPr>
                                <w:sz w:val="20"/>
                                <w:szCs w:val="20"/>
                              </w:rPr>
                            </w:pPr>
                          </w:p>
                          <w:p w14:paraId="648587C8" w14:textId="77777777" w:rsidR="00DD0B72" w:rsidRPr="0047704A" w:rsidRDefault="00DD0B72" w:rsidP="0064249F">
                            <w:pPr>
                              <w:spacing w:line="240" w:lineRule="auto"/>
                              <w:jc w:val="center"/>
                              <w:rPr>
                                <w:sz w:val="20"/>
                                <w:szCs w:val="20"/>
                              </w:rPr>
                            </w:pPr>
                            <w:r w:rsidRPr="0047704A">
                              <w:rPr>
                                <w:b/>
                                <w:sz w:val="20"/>
                                <w:szCs w:val="20"/>
                              </w:rPr>
                              <w:t>1 PSM Database</w:t>
                            </w:r>
                            <w:r w:rsidRPr="0047704A">
                              <w:rPr>
                                <w:sz w:val="20"/>
                                <w:szCs w:val="20"/>
                              </w:rPr>
                              <w:t xml:space="preserve"> (SB3/3)</w:t>
                            </w:r>
                          </w:p>
                          <w:p w14:paraId="466E2BC9" w14:textId="0B2C8532" w:rsidR="00DD0B72" w:rsidRPr="00FE5206" w:rsidRDefault="00DD0B72" w:rsidP="00FE5206">
                            <w:pPr>
                              <w:spacing w:line="240" w:lineRule="auto"/>
                              <w:jc w:val="center"/>
                              <w:rPr>
                                <w:sz w:val="20"/>
                                <w:szCs w:val="20"/>
                              </w:rPr>
                            </w:pPr>
                            <w:r w:rsidRPr="0047704A">
                              <w:rPr>
                                <w:b/>
                                <w:sz w:val="20"/>
                                <w:szCs w:val="20"/>
                              </w:rPr>
                              <w:t>2 SCMs</w:t>
                            </w:r>
                            <w:r w:rsidRPr="0047704A">
                              <w:rPr>
                                <w:sz w:val="20"/>
                                <w:szCs w:val="20"/>
                              </w:rPr>
                              <w:t xml:space="preserve"> (SB 3/3) + </w:t>
                            </w:r>
                            <w:r w:rsidRPr="0047704A">
                              <w:rPr>
                                <w:b/>
                                <w:sz w:val="20"/>
                                <w:szCs w:val="20"/>
                              </w:rPr>
                              <w:t>4 SCMs</w:t>
                            </w:r>
                            <w:r w:rsidRPr="0047704A">
                              <w:rPr>
                                <w:sz w:val="20"/>
                                <w:szCs w:val="20"/>
                              </w:rPr>
                              <w:t xml:space="preserve"> (SB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41783" id="Rectangle 80" o:spid="_x0000_s1026" style="position:absolute;left:0;text-align:left;margin-left:-25.5pt;margin-top:428.05pt;width:144.25pt;height:11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" filled="f" strokecolor="#4f81bd" strokeweight="2pt">
                <v:textbox>
                  <w:txbxContent>
                    <w:p w14:paraId="0158D8EB" w14:textId="77777777" w:rsidR="00DD0B72" w:rsidRPr="0047704A" w:rsidRDefault="00DD0B72" w:rsidP="0064249F">
                      <w:pPr>
                        <w:spacing w:after="0" w:line="240" w:lineRule="auto"/>
                        <w:jc w:val="center"/>
                        <w:rPr>
                          <w:sz w:val="20"/>
                          <w:szCs w:val="20"/>
                        </w:rPr>
                      </w:pPr>
                      <w:r w:rsidRPr="0047704A">
                        <w:rPr>
                          <w:b/>
                          <w:sz w:val="20"/>
                          <w:szCs w:val="20"/>
                        </w:rPr>
                        <w:t xml:space="preserve">1 Logistician </w:t>
                      </w:r>
                      <w:r w:rsidRPr="0047704A">
                        <w:rPr>
                          <w:sz w:val="20"/>
                          <w:szCs w:val="20"/>
                        </w:rPr>
                        <w:t>(SB 3/3)</w:t>
                      </w:r>
                    </w:p>
                    <w:p w14:paraId="4886555C" w14:textId="77777777" w:rsidR="00DD0B72" w:rsidRPr="0047704A" w:rsidRDefault="00DD0B72" w:rsidP="0064249F">
                      <w:pPr>
                        <w:spacing w:after="0" w:line="240" w:lineRule="auto"/>
                        <w:jc w:val="center"/>
                        <w:rPr>
                          <w:sz w:val="20"/>
                          <w:szCs w:val="20"/>
                        </w:rPr>
                      </w:pPr>
                    </w:p>
                    <w:p w14:paraId="648587C8" w14:textId="77777777" w:rsidR="00DD0B72" w:rsidRPr="0047704A" w:rsidRDefault="00DD0B72" w:rsidP="0064249F">
                      <w:pPr>
                        <w:spacing w:line="240" w:lineRule="auto"/>
                        <w:jc w:val="center"/>
                        <w:rPr>
                          <w:sz w:val="20"/>
                          <w:szCs w:val="20"/>
                        </w:rPr>
                      </w:pPr>
                      <w:r w:rsidRPr="0047704A">
                        <w:rPr>
                          <w:b/>
                          <w:sz w:val="20"/>
                          <w:szCs w:val="20"/>
                        </w:rPr>
                        <w:t>1 PSM Database</w:t>
                      </w:r>
                      <w:r w:rsidRPr="0047704A">
                        <w:rPr>
                          <w:sz w:val="20"/>
                          <w:szCs w:val="20"/>
                        </w:rPr>
                        <w:t xml:space="preserve"> (SB3/3)</w:t>
                      </w:r>
                    </w:p>
                    <w:p w14:paraId="466E2BC9" w14:textId="0B2C8532" w:rsidR="00DD0B72" w:rsidRPr="00FE5206" w:rsidRDefault="00DD0B72" w:rsidP="00FE5206">
                      <w:pPr>
                        <w:spacing w:line="240" w:lineRule="auto"/>
                        <w:jc w:val="center"/>
                        <w:rPr>
                          <w:sz w:val="20"/>
                          <w:szCs w:val="20"/>
                        </w:rPr>
                      </w:pPr>
                      <w:r w:rsidRPr="0047704A">
                        <w:rPr>
                          <w:b/>
                          <w:sz w:val="20"/>
                          <w:szCs w:val="20"/>
                        </w:rPr>
                        <w:t>2 SCMs</w:t>
                      </w:r>
                      <w:r w:rsidRPr="0047704A">
                        <w:rPr>
                          <w:sz w:val="20"/>
                          <w:szCs w:val="20"/>
                        </w:rPr>
                        <w:t xml:space="preserve"> (SB 3/3) + </w:t>
                      </w:r>
                      <w:r w:rsidRPr="0047704A">
                        <w:rPr>
                          <w:b/>
                          <w:sz w:val="20"/>
                          <w:szCs w:val="20"/>
                        </w:rPr>
                        <w:t>4 SCMs</w:t>
                      </w:r>
                      <w:r w:rsidRPr="0047704A">
                        <w:rPr>
                          <w:sz w:val="20"/>
                          <w:szCs w:val="20"/>
                        </w:rPr>
                        <w:t xml:space="preserve"> (SB 2/3)</w:t>
                      </w:r>
                    </w:p>
                  </w:txbxContent>
                </v:textbox>
              </v:rect>
            </w:pict>
          </mc:Fallback>
        </mc:AlternateContent>
      </w:r>
      <w:r w:rsidRPr="00B110B8">
        <w:rPr>
          <w:rFonts w:cstheme="minorHAnsi"/>
          <w:b/>
          <w:noProof/>
          <w:sz w:val="28"/>
          <w:szCs w:val="28"/>
        </w:rPr>
        <mc:AlternateContent>
          <mc:Choice Requires="wps">
            <w:drawing>
              <wp:anchor distT="0" distB="0" distL="114300" distR="114300" simplePos="0" relativeHeight="251706368" behindDoc="0" locked="0" layoutInCell="1" allowOverlap="1" wp14:anchorId="5B7202A4" wp14:editId="0DBF8A2B">
                <wp:simplePos x="0" y="0"/>
                <wp:positionH relativeFrom="column">
                  <wp:posOffset>406400</wp:posOffset>
                </wp:positionH>
                <wp:positionV relativeFrom="paragraph">
                  <wp:posOffset>4788535</wp:posOffset>
                </wp:positionV>
                <wp:extent cx="0" cy="186055"/>
                <wp:effectExtent l="0" t="0" r="38100" b="23495"/>
                <wp:wrapNone/>
                <wp:docPr id="66" name="Straight Connector 66"/>
                <wp:cNvGraphicFramePr/>
                <a:graphic xmlns:a="http://schemas.openxmlformats.org/drawingml/2006/main">
                  <a:graphicData uri="http://schemas.microsoft.com/office/word/2010/wordprocessingShape">
                    <wps:wsp>
                      <wps:cNvCnPr/>
                      <wps:spPr>
                        <a:xfrm flipH="1">
                          <a:off x="0" y="0"/>
                          <a:ext cx="0" cy="186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3CAA0" id="Straight Connector 6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377.05pt" to="32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" strokecolor="#4472c4 [3204]" strokeweight=".5pt">
                <v:stroke joinstyle="miter"/>
              </v:line>
            </w:pict>
          </mc:Fallback>
        </mc:AlternateContent>
      </w:r>
      <w:r w:rsidRPr="00B110B8">
        <w:rPr>
          <w:rFonts w:cstheme="minorHAnsi"/>
          <w:b/>
          <w:noProof/>
          <w:sz w:val="28"/>
          <w:szCs w:val="28"/>
        </w:rPr>
        <mc:AlternateContent>
          <mc:Choice Requires="wps">
            <w:drawing>
              <wp:anchor distT="0" distB="0" distL="114300" distR="114300" simplePos="0" relativeHeight="251699200" behindDoc="0" locked="0" layoutInCell="1" allowOverlap="1" wp14:anchorId="7ED223A8" wp14:editId="7855253C">
                <wp:simplePos x="0" y="0"/>
                <wp:positionH relativeFrom="column">
                  <wp:posOffset>-605155</wp:posOffset>
                </wp:positionH>
                <wp:positionV relativeFrom="paragraph">
                  <wp:posOffset>664259</wp:posOffset>
                </wp:positionV>
                <wp:extent cx="2133600" cy="374650"/>
                <wp:effectExtent l="0" t="0" r="0" b="6350"/>
                <wp:wrapSquare wrapText="bothSides"/>
                <wp:docPr id="48" name="Text Box 48"/>
                <wp:cNvGraphicFramePr/>
                <a:graphic xmlns:a="http://schemas.openxmlformats.org/drawingml/2006/main">
                  <a:graphicData uri="http://schemas.microsoft.com/office/word/2010/wordprocessingShape">
                    <wps:wsp>
                      <wps:cNvSpPr txBox="1"/>
                      <wps:spPr>
                        <a:xfrm>
                          <a:off x="0" y="0"/>
                          <a:ext cx="2133600" cy="374650"/>
                        </a:xfrm>
                        <a:prstGeom prst="rect">
                          <a:avLst/>
                        </a:prstGeom>
                        <a:noFill/>
                        <a:ln>
                          <a:noFill/>
                        </a:ln>
                        <a:effectLst/>
                      </wps:spPr>
                      <wps:txbx>
                        <w:txbxContent>
                          <w:p w14:paraId="11D004FC" w14:textId="77777777" w:rsidR="00DD0B72" w:rsidRPr="0041674C" w:rsidRDefault="00DD0B72" w:rsidP="0064249F">
                            <w:pPr>
                              <w:rPr>
                                <w:b/>
                                <w:szCs w:val="24"/>
                                <w:lang w:val="es-PA"/>
                              </w:rPr>
                            </w:pPr>
                            <w:r w:rsidRPr="0041674C">
                              <w:rPr>
                                <w:b/>
                                <w:szCs w:val="24"/>
                                <w:lang w:val="es-PA"/>
                              </w:rPr>
                              <w:t>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223A8" id="_x0000_t202" coordsize="21600,21600" o:spt="202" path="m,l,21600r21600,l21600,xe">
                <v:stroke joinstyle="miter"/>
                <v:path gradientshapeok="t" o:connecttype="rect"/>
              </v:shapetype>
              <v:shape id="Text Box 48" o:spid="_x0000_s1027" type="#_x0000_t202" style="position:absolute;left:0;text-align:left;margin-left:-47.65pt;margin-top:52.3pt;width:168pt;height: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" filled="f" stroked="f">
                <v:textbox>
                  <w:txbxContent>
                    <w:p w14:paraId="11D004FC" w14:textId="77777777" w:rsidR="00DD0B72" w:rsidRPr="0041674C" w:rsidRDefault="00DD0B72" w:rsidP="0064249F">
                      <w:pPr>
                        <w:rPr>
                          <w:b/>
                          <w:szCs w:val="24"/>
                          <w:lang w:val="es-PA"/>
                        </w:rPr>
                      </w:pPr>
                      <w:r w:rsidRPr="0041674C">
                        <w:rPr>
                          <w:b/>
                          <w:szCs w:val="24"/>
                          <w:lang w:val="es-PA"/>
                        </w:rPr>
                        <w:t>COORDINATION</w:t>
                      </w:r>
                    </w:p>
                  </w:txbxContent>
                </v:textbox>
                <w10:wrap type="square"/>
              </v:shape>
            </w:pict>
          </mc:Fallback>
        </mc:AlternateContent>
      </w:r>
      <w:r w:rsidRPr="00B110B8">
        <w:rPr>
          <w:rFonts w:cstheme="minorHAnsi"/>
          <w:b/>
          <w:noProof/>
          <w:sz w:val="28"/>
          <w:szCs w:val="28"/>
        </w:rPr>
        <mc:AlternateContent>
          <mc:Choice Requires="wps">
            <w:drawing>
              <wp:anchor distT="0" distB="0" distL="114300" distR="114300" simplePos="0" relativeHeight="251697152" behindDoc="0" locked="0" layoutInCell="1" allowOverlap="1" wp14:anchorId="7590ADE3" wp14:editId="0442F8A1">
                <wp:simplePos x="0" y="0"/>
                <wp:positionH relativeFrom="column">
                  <wp:posOffset>-682625</wp:posOffset>
                </wp:positionH>
                <wp:positionV relativeFrom="paragraph">
                  <wp:posOffset>650240</wp:posOffset>
                </wp:positionV>
                <wp:extent cx="2208530" cy="1504950"/>
                <wp:effectExtent l="0" t="0" r="20320" b="19050"/>
                <wp:wrapSquare wrapText="bothSides"/>
                <wp:docPr id="22" name="Rectangle 22"/>
                <wp:cNvGraphicFramePr/>
                <a:graphic xmlns:a="http://schemas.openxmlformats.org/drawingml/2006/main">
                  <a:graphicData uri="http://schemas.microsoft.com/office/word/2010/wordprocessingShape">
                    <wps:wsp>
                      <wps:cNvSpPr/>
                      <wps:spPr>
                        <a:xfrm>
                          <a:off x="0" y="0"/>
                          <a:ext cx="2208530" cy="1504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5374A0" id="Rectangle 22" o:spid="_x0000_s1026" style="position:absolute;margin-left:-53.75pt;margin-top:51.2pt;width:173.9pt;height:11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" filled="f" strokecolor="#385d8a" strokeweight="2pt">
                <w10:wrap type="square"/>
              </v:rect>
            </w:pict>
          </mc:Fallback>
        </mc:AlternateContent>
      </w:r>
      <w:r w:rsidRPr="00B110B8">
        <w:rPr>
          <w:rFonts w:cstheme="minorHAnsi"/>
          <w:b/>
          <w:noProof/>
          <w:sz w:val="28"/>
          <w:szCs w:val="28"/>
        </w:rPr>
        <mc:AlternateContent>
          <mc:Choice Requires="wps">
            <w:drawing>
              <wp:anchor distT="0" distB="0" distL="114300" distR="114300" simplePos="0" relativeHeight="251675648" behindDoc="0" locked="0" layoutInCell="1" allowOverlap="1" wp14:anchorId="25C7EA98" wp14:editId="7C539955">
                <wp:simplePos x="0" y="0"/>
                <wp:positionH relativeFrom="column">
                  <wp:posOffset>4346917</wp:posOffset>
                </wp:positionH>
                <wp:positionV relativeFrom="paragraph">
                  <wp:posOffset>3625605</wp:posOffset>
                </wp:positionV>
                <wp:extent cx="21053" cy="1849901"/>
                <wp:effectExtent l="0" t="0" r="36195" b="17145"/>
                <wp:wrapNone/>
                <wp:docPr id="51" name="Straight Connector 51"/>
                <wp:cNvGraphicFramePr/>
                <a:graphic xmlns:a="http://schemas.openxmlformats.org/drawingml/2006/main">
                  <a:graphicData uri="http://schemas.microsoft.com/office/word/2010/wordprocessingShape">
                    <wps:wsp>
                      <wps:cNvCnPr/>
                      <wps:spPr>
                        <a:xfrm flipV="1">
                          <a:off x="0" y="0"/>
                          <a:ext cx="21053" cy="184990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2CCD32" id="Straight Connector 5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pt,285.5pt" to="343.9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85888" behindDoc="0" locked="0" layoutInCell="1" allowOverlap="1" wp14:anchorId="6427DADF" wp14:editId="2E2E536E">
                <wp:simplePos x="0" y="0"/>
                <wp:positionH relativeFrom="column">
                  <wp:posOffset>1983105</wp:posOffset>
                </wp:positionH>
                <wp:positionV relativeFrom="paragraph">
                  <wp:posOffset>5586046</wp:posOffset>
                </wp:positionV>
                <wp:extent cx="224790" cy="2540"/>
                <wp:effectExtent l="0" t="0" r="22860" b="35560"/>
                <wp:wrapNone/>
                <wp:docPr id="57" name="Straight Connector 57"/>
                <wp:cNvGraphicFramePr/>
                <a:graphic xmlns:a="http://schemas.openxmlformats.org/drawingml/2006/main">
                  <a:graphicData uri="http://schemas.microsoft.com/office/word/2010/wordprocessingShape">
                    <wps:wsp>
                      <wps:cNvCnPr/>
                      <wps:spPr>
                        <a:xfrm flipH="1">
                          <a:off x="0" y="0"/>
                          <a:ext cx="224790" cy="25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B7B52FC" id="Straight Connector 57"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15pt,439.85pt" to="173.85pt,4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6432" behindDoc="0" locked="0" layoutInCell="1" allowOverlap="1" wp14:anchorId="11ABD434" wp14:editId="42437F0C">
                <wp:simplePos x="0" y="0"/>
                <wp:positionH relativeFrom="column">
                  <wp:posOffset>2208530</wp:posOffset>
                </wp:positionH>
                <wp:positionV relativeFrom="paragraph">
                  <wp:posOffset>5349826</wp:posOffset>
                </wp:positionV>
                <wp:extent cx="1284605" cy="499745"/>
                <wp:effectExtent l="0" t="0" r="10795" b="14605"/>
                <wp:wrapSquare wrapText="bothSides"/>
                <wp:docPr id="27" name="Rectangle 27"/>
                <wp:cNvGraphicFramePr/>
                <a:graphic xmlns:a="http://schemas.openxmlformats.org/drawingml/2006/main">
                  <a:graphicData uri="http://schemas.microsoft.com/office/word/2010/wordprocessingShape">
                    <wps:wsp>
                      <wps:cNvSpPr/>
                      <wps:spPr>
                        <a:xfrm>
                          <a:off x="0" y="0"/>
                          <a:ext cx="1284605" cy="4997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1D224B" w14:textId="77777777" w:rsidR="00DD0B72" w:rsidRDefault="00DD0B72" w:rsidP="0064249F">
                            <w:pPr>
                              <w:spacing w:after="0"/>
                              <w:jc w:val="center"/>
                              <w:rPr>
                                <w:b/>
                                <w:sz w:val="20"/>
                                <w:szCs w:val="20"/>
                                <w:lang w:val="es-PA"/>
                              </w:rPr>
                            </w:pPr>
                            <w:r w:rsidRPr="00543D45">
                              <w:rPr>
                                <w:b/>
                                <w:sz w:val="20"/>
                                <w:szCs w:val="20"/>
                                <w:lang w:val="es-PA"/>
                              </w:rPr>
                              <w:t>Finance A</w:t>
                            </w:r>
                            <w:r>
                              <w:rPr>
                                <w:b/>
                                <w:sz w:val="20"/>
                                <w:szCs w:val="20"/>
                                <w:lang w:val="es-PA"/>
                              </w:rPr>
                              <w:t>ssociate</w:t>
                            </w:r>
                          </w:p>
                          <w:p w14:paraId="03B94747" w14:textId="77777777" w:rsidR="00DD0B72" w:rsidRPr="00543D45" w:rsidRDefault="00DD0B72" w:rsidP="0064249F">
                            <w:pPr>
                              <w:jc w:val="center"/>
                              <w:rPr>
                                <w:b/>
                                <w:sz w:val="20"/>
                                <w:szCs w:val="20"/>
                                <w:lang w:val="es-PA"/>
                              </w:rPr>
                            </w:pPr>
                            <w:r w:rsidRPr="00154C66">
                              <w:rPr>
                                <w:sz w:val="20"/>
                                <w:szCs w:val="20"/>
                                <w:lang w:val="es-PA"/>
                              </w:rPr>
                              <w:t>(</w:t>
                            </w:r>
                            <w:r>
                              <w:rPr>
                                <w:sz w:val="20"/>
                                <w:szCs w:val="20"/>
                                <w:lang w:val="es-PA"/>
                              </w:rPr>
                              <w:t>SB 3/3</w:t>
                            </w:r>
                            <w:r w:rsidRPr="00154C66">
                              <w:rPr>
                                <w:sz w:val="20"/>
                                <w:szCs w:val="20"/>
                                <w:lang w:val="es-P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BD434" id="Rectangle 27" o:spid="_x0000_s1028" style="position:absolute;left:0;text-align:left;margin-left:173.9pt;margin-top:421.25pt;width:101.15pt;height:3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" fillcolor="white [3201]" strokecolor="#4472c4 [3204]" strokeweight="1pt">
                <v:textbox>
                  <w:txbxContent>
                    <w:p w14:paraId="071D224B" w14:textId="77777777" w:rsidR="00DD0B72" w:rsidRDefault="00DD0B72" w:rsidP="0064249F">
                      <w:pPr>
                        <w:spacing w:after="0"/>
                        <w:jc w:val="center"/>
                        <w:rPr>
                          <w:b/>
                          <w:sz w:val="20"/>
                          <w:szCs w:val="20"/>
                          <w:lang w:val="es-PA"/>
                        </w:rPr>
                      </w:pPr>
                      <w:r w:rsidRPr="00543D45">
                        <w:rPr>
                          <w:b/>
                          <w:sz w:val="20"/>
                          <w:szCs w:val="20"/>
                          <w:lang w:val="es-PA"/>
                        </w:rPr>
                        <w:t>Finance A</w:t>
                      </w:r>
                      <w:r>
                        <w:rPr>
                          <w:b/>
                          <w:sz w:val="20"/>
                          <w:szCs w:val="20"/>
                          <w:lang w:val="es-PA"/>
                        </w:rPr>
                        <w:t>ssociate</w:t>
                      </w:r>
                    </w:p>
                    <w:p w14:paraId="03B94747" w14:textId="77777777" w:rsidR="00DD0B72" w:rsidRPr="00543D45" w:rsidRDefault="00DD0B72" w:rsidP="0064249F">
                      <w:pPr>
                        <w:jc w:val="center"/>
                        <w:rPr>
                          <w:b/>
                          <w:sz w:val="20"/>
                          <w:szCs w:val="20"/>
                          <w:lang w:val="es-PA"/>
                        </w:rPr>
                      </w:pPr>
                      <w:r w:rsidRPr="00154C66">
                        <w:rPr>
                          <w:sz w:val="20"/>
                          <w:szCs w:val="20"/>
                          <w:lang w:val="es-PA"/>
                        </w:rPr>
                        <w:t>(</w:t>
                      </w:r>
                      <w:r>
                        <w:rPr>
                          <w:sz w:val="20"/>
                          <w:szCs w:val="20"/>
                          <w:lang w:val="es-PA"/>
                        </w:rPr>
                        <w:t>SB 3/3</w:t>
                      </w:r>
                      <w:r w:rsidRPr="00154C66">
                        <w:rPr>
                          <w:sz w:val="20"/>
                          <w:szCs w:val="20"/>
                          <w:lang w:val="es-PA"/>
                        </w:rPr>
                        <w:t>)</w:t>
                      </w:r>
                    </w:p>
                  </w:txbxContent>
                </v:textbox>
                <w10:wrap type="square"/>
              </v:rect>
            </w:pict>
          </mc:Fallback>
        </mc:AlternateContent>
      </w:r>
      <w:r w:rsidRPr="00B110B8">
        <w:rPr>
          <w:rFonts w:cstheme="minorHAnsi"/>
          <w:noProof/>
          <w:sz w:val="28"/>
          <w:szCs w:val="28"/>
        </w:rPr>
        <mc:AlternateContent>
          <mc:Choice Requires="wps">
            <w:drawing>
              <wp:anchor distT="0" distB="0" distL="114300" distR="114300" simplePos="0" relativeHeight="251704320" behindDoc="0" locked="0" layoutInCell="1" allowOverlap="1" wp14:anchorId="62ED8A7C" wp14:editId="326DD244">
                <wp:simplePos x="0" y="0"/>
                <wp:positionH relativeFrom="column">
                  <wp:posOffset>4356100</wp:posOffset>
                </wp:positionH>
                <wp:positionV relativeFrom="paragraph">
                  <wp:posOffset>4833034</wp:posOffset>
                </wp:positionV>
                <wp:extent cx="152400" cy="0"/>
                <wp:effectExtent l="0" t="0" r="0" b="0"/>
                <wp:wrapNone/>
                <wp:docPr id="61" name="Straight Connector 61"/>
                <wp:cNvGraphicFramePr/>
                <a:graphic xmlns:a="http://schemas.openxmlformats.org/drawingml/2006/main">
                  <a:graphicData uri="http://schemas.microsoft.com/office/word/2010/wordprocessingShape">
                    <wps:wsp>
                      <wps:cNvCnPr/>
                      <wps:spPr>
                        <a:xfrm flipH="1">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7E39E3" id="Straight Connector 6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380.55pt" to="35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" strokecolor="#4a7ebb"/>
            </w:pict>
          </mc:Fallback>
        </mc:AlternateContent>
      </w:r>
      <w:r w:rsidRPr="00B110B8">
        <w:rPr>
          <w:rFonts w:cstheme="minorHAnsi"/>
          <w:noProof/>
        </w:rPr>
        <mc:AlternateContent>
          <mc:Choice Requires="wps">
            <w:drawing>
              <wp:anchor distT="0" distB="0" distL="114300" distR="114300" simplePos="0" relativeHeight="251687936" behindDoc="0" locked="0" layoutInCell="1" allowOverlap="1" wp14:anchorId="226239DA" wp14:editId="3A284B8D">
                <wp:simplePos x="0" y="0"/>
                <wp:positionH relativeFrom="column">
                  <wp:posOffset>4529455</wp:posOffset>
                </wp:positionH>
                <wp:positionV relativeFrom="paragraph">
                  <wp:posOffset>5330239</wp:posOffset>
                </wp:positionV>
                <wp:extent cx="1299845" cy="414655"/>
                <wp:effectExtent l="0" t="0" r="14605" b="23495"/>
                <wp:wrapNone/>
                <wp:docPr id="36" name="Rectangle 36"/>
                <wp:cNvGraphicFramePr/>
                <a:graphic xmlns:a="http://schemas.openxmlformats.org/drawingml/2006/main">
                  <a:graphicData uri="http://schemas.microsoft.com/office/word/2010/wordprocessingShape">
                    <wps:wsp>
                      <wps:cNvSpPr/>
                      <wps:spPr>
                        <a:xfrm>
                          <a:off x="0" y="0"/>
                          <a:ext cx="1299845" cy="4146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DAC629" w14:textId="77777777" w:rsidR="00DD0B72" w:rsidRPr="00ED059E" w:rsidRDefault="00DD0B72" w:rsidP="0064249F">
                            <w:pPr>
                              <w:spacing w:after="0" w:line="240" w:lineRule="auto"/>
                              <w:jc w:val="center"/>
                              <w:rPr>
                                <w:b/>
                                <w:sz w:val="18"/>
                                <w:szCs w:val="18"/>
                                <w:lang w:val="es-PA"/>
                              </w:rPr>
                            </w:pPr>
                            <w:r w:rsidRPr="003859B1">
                              <w:rPr>
                                <w:b/>
                                <w:sz w:val="18"/>
                                <w:szCs w:val="18"/>
                                <w:lang w:val="es-PA"/>
                              </w:rPr>
                              <w:t xml:space="preserve">Community </w:t>
                            </w:r>
                            <w:r>
                              <w:rPr>
                                <w:b/>
                                <w:sz w:val="18"/>
                                <w:szCs w:val="18"/>
                                <w:lang w:val="es-PA"/>
                              </w:rPr>
                              <w:t xml:space="preserve">Associate </w:t>
                            </w:r>
                            <w:r w:rsidRPr="0041674C">
                              <w:rPr>
                                <w:sz w:val="18"/>
                                <w:szCs w:val="18"/>
                                <w:lang w:val="es-PA"/>
                              </w:rPr>
                              <w:t>(SB3/3)</w:t>
                            </w:r>
                          </w:p>
                          <w:p w14:paraId="55F0CFF6" w14:textId="77777777" w:rsidR="00DD0B72" w:rsidRPr="00543D45" w:rsidRDefault="00DD0B72" w:rsidP="0064249F">
                            <w:pPr>
                              <w:spacing w:after="0"/>
                              <w:jc w:val="center"/>
                              <w:rPr>
                                <w:b/>
                                <w:sz w:val="20"/>
                                <w:szCs w:val="20"/>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39DA" id="Rectangle 36" o:spid="_x0000_s1029" style="position:absolute;left:0;text-align:left;margin-left:356.65pt;margin-top:419.7pt;width:102.35pt;height:3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" fillcolor="white [3201]" strokecolor="#4472c4 [3204]" strokeweight="1pt">
                <v:textbox>
                  <w:txbxContent>
                    <w:p w14:paraId="1ADAC629" w14:textId="77777777" w:rsidR="00DD0B72" w:rsidRPr="00ED059E" w:rsidRDefault="00DD0B72" w:rsidP="0064249F">
                      <w:pPr>
                        <w:spacing w:after="0" w:line="240" w:lineRule="auto"/>
                        <w:jc w:val="center"/>
                        <w:rPr>
                          <w:b/>
                          <w:sz w:val="18"/>
                          <w:szCs w:val="18"/>
                          <w:lang w:val="es-PA"/>
                        </w:rPr>
                      </w:pPr>
                      <w:r w:rsidRPr="003859B1">
                        <w:rPr>
                          <w:b/>
                          <w:sz w:val="18"/>
                          <w:szCs w:val="18"/>
                          <w:lang w:val="es-PA"/>
                        </w:rPr>
                        <w:t xml:space="preserve">Community </w:t>
                      </w:r>
                      <w:r>
                        <w:rPr>
                          <w:b/>
                          <w:sz w:val="18"/>
                          <w:szCs w:val="18"/>
                          <w:lang w:val="es-PA"/>
                        </w:rPr>
                        <w:t xml:space="preserve">Associate </w:t>
                      </w:r>
                      <w:r w:rsidRPr="0041674C">
                        <w:rPr>
                          <w:sz w:val="18"/>
                          <w:szCs w:val="18"/>
                          <w:lang w:val="es-PA"/>
                        </w:rPr>
                        <w:t>(SB3/3)</w:t>
                      </w:r>
                    </w:p>
                    <w:p w14:paraId="55F0CFF6" w14:textId="77777777" w:rsidR="00DD0B72" w:rsidRPr="00543D45" w:rsidRDefault="00DD0B72" w:rsidP="0064249F">
                      <w:pPr>
                        <w:spacing w:after="0"/>
                        <w:jc w:val="center"/>
                        <w:rPr>
                          <w:b/>
                          <w:sz w:val="20"/>
                          <w:szCs w:val="20"/>
                          <w:lang w:val="es-PA"/>
                        </w:rPr>
                      </w:pPr>
                    </w:p>
                  </w:txbxContent>
                </v:textbox>
              </v:rect>
            </w:pict>
          </mc:Fallback>
        </mc:AlternateContent>
      </w:r>
      <w:r w:rsidRPr="00B110B8">
        <w:rPr>
          <w:rFonts w:cstheme="minorHAnsi"/>
          <w:b/>
          <w:noProof/>
          <w:sz w:val="28"/>
          <w:szCs w:val="28"/>
        </w:rPr>
        <mc:AlternateContent>
          <mc:Choice Requires="wps">
            <w:drawing>
              <wp:anchor distT="0" distB="0" distL="114300" distR="114300" simplePos="0" relativeHeight="251668480" behindDoc="0" locked="0" layoutInCell="1" allowOverlap="1" wp14:anchorId="454A2B4C" wp14:editId="36E739B0">
                <wp:simplePos x="0" y="0"/>
                <wp:positionH relativeFrom="column">
                  <wp:posOffset>4521786</wp:posOffset>
                </wp:positionH>
                <wp:positionV relativeFrom="paragraph">
                  <wp:posOffset>4631055</wp:posOffset>
                </wp:positionV>
                <wp:extent cx="1310640" cy="466725"/>
                <wp:effectExtent l="0" t="0" r="22860" b="28575"/>
                <wp:wrapSquare wrapText="bothSides"/>
                <wp:docPr id="33" name="Rectangle 33"/>
                <wp:cNvGraphicFramePr/>
                <a:graphic xmlns:a="http://schemas.openxmlformats.org/drawingml/2006/main">
                  <a:graphicData uri="http://schemas.microsoft.com/office/word/2010/wordprocessingShape">
                    <wps:wsp>
                      <wps:cNvSpPr/>
                      <wps:spPr>
                        <a:xfrm>
                          <a:off x="0" y="0"/>
                          <a:ext cx="1310640" cy="466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6A6279" w14:textId="77777777" w:rsidR="00DD0B72" w:rsidRDefault="00DD0B72" w:rsidP="0064249F">
                            <w:pPr>
                              <w:spacing w:after="0"/>
                              <w:jc w:val="center"/>
                              <w:rPr>
                                <w:b/>
                                <w:sz w:val="20"/>
                                <w:szCs w:val="20"/>
                                <w:lang w:val="es-PA"/>
                              </w:rPr>
                            </w:pPr>
                            <w:r>
                              <w:rPr>
                                <w:b/>
                                <w:sz w:val="20"/>
                                <w:szCs w:val="20"/>
                                <w:lang w:val="es-PA"/>
                              </w:rPr>
                              <w:t xml:space="preserve">2 M&amp;E Associate </w:t>
                            </w:r>
                          </w:p>
                          <w:p w14:paraId="39506D69" w14:textId="77777777" w:rsidR="00DD0B72" w:rsidRDefault="00DD0B72" w:rsidP="0064249F">
                            <w:pPr>
                              <w:jc w:val="center"/>
                              <w:rPr>
                                <w:b/>
                                <w:sz w:val="20"/>
                                <w:szCs w:val="20"/>
                                <w:lang w:val="es-PA"/>
                              </w:rPr>
                            </w:pPr>
                            <w:r w:rsidRPr="00154C66">
                              <w:rPr>
                                <w:sz w:val="20"/>
                                <w:szCs w:val="20"/>
                                <w:lang w:val="es-PA"/>
                              </w:rPr>
                              <w:t>(</w:t>
                            </w:r>
                            <w:r>
                              <w:rPr>
                                <w:sz w:val="20"/>
                                <w:szCs w:val="20"/>
                                <w:lang w:val="es-PA"/>
                              </w:rPr>
                              <w:t>SB 3/3</w:t>
                            </w:r>
                            <w:r w:rsidRPr="00154C66">
                              <w:rPr>
                                <w:sz w:val="20"/>
                                <w:szCs w:val="20"/>
                                <w:lang w:val="es-PA"/>
                              </w:rPr>
                              <w:t>)</w:t>
                            </w:r>
                          </w:p>
                          <w:p w14:paraId="5D822A7D" w14:textId="77777777" w:rsidR="00DD0B72" w:rsidRPr="00543D45" w:rsidRDefault="00DD0B72" w:rsidP="0064249F">
                            <w:pPr>
                              <w:jc w:val="center"/>
                              <w:rPr>
                                <w:b/>
                                <w:sz w:val="20"/>
                                <w:szCs w:val="20"/>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A2B4C" id="Rectangle 33" o:spid="_x0000_s1030" style="position:absolute;left:0;text-align:left;margin-left:356.05pt;margin-top:364.65pt;width:103.2pt;height:3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" fillcolor="white [3201]" strokecolor="#4472c4 [3204]" strokeweight="1pt">
                <v:textbox>
                  <w:txbxContent>
                    <w:p w14:paraId="116A6279" w14:textId="77777777" w:rsidR="00DD0B72" w:rsidRDefault="00DD0B72" w:rsidP="0064249F">
                      <w:pPr>
                        <w:spacing w:after="0"/>
                        <w:jc w:val="center"/>
                        <w:rPr>
                          <w:b/>
                          <w:sz w:val="20"/>
                          <w:szCs w:val="20"/>
                          <w:lang w:val="es-PA"/>
                        </w:rPr>
                      </w:pPr>
                      <w:r>
                        <w:rPr>
                          <w:b/>
                          <w:sz w:val="20"/>
                          <w:szCs w:val="20"/>
                          <w:lang w:val="es-PA"/>
                        </w:rPr>
                        <w:t xml:space="preserve">2 M&amp;E Associate </w:t>
                      </w:r>
                    </w:p>
                    <w:p w14:paraId="39506D69" w14:textId="77777777" w:rsidR="00DD0B72" w:rsidRDefault="00DD0B72" w:rsidP="0064249F">
                      <w:pPr>
                        <w:jc w:val="center"/>
                        <w:rPr>
                          <w:b/>
                          <w:sz w:val="20"/>
                          <w:szCs w:val="20"/>
                          <w:lang w:val="es-PA"/>
                        </w:rPr>
                      </w:pPr>
                      <w:r w:rsidRPr="00154C66">
                        <w:rPr>
                          <w:sz w:val="20"/>
                          <w:szCs w:val="20"/>
                          <w:lang w:val="es-PA"/>
                        </w:rPr>
                        <w:t>(</w:t>
                      </w:r>
                      <w:r>
                        <w:rPr>
                          <w:sz w:val="20"/>
                          <w:szCs w:val="20"/>
                          <w:lang w:val="es-PA"/>
                        </w:rPr>
                        <w:t>SB 3/3</w:t>
                      </w:r>
                      <w:r w:rsidRPr="00154C66">
                        <w:rPr>
                          <w:sz w:val="20"/>
                          <w:szCs w:val="20"/>
                          <w:lang w:val="es-PA"/>
                        </w:rPr>
                        <w:t>)</w:t>
                      </w:r>
                    </w:p>
                    <w:p w14:paraId="5D822A7D" w14:textId="77777777" w:rsidR="00DD0B72" w:rsidRPr="00543D45" w:rsidRDefault="00DD0B72" w:rsidP="0064249F">
                      <w:pPr>
                        <w:jc w:val="center"/>
                        <w:rPr>
                          <w:b/>
                          <w:sz w:val="20"/>
                          <w:szCs w:val="20"/>
                          <w:lang w:val="es-PA"/>
                        </w:rPr>
                      </w:pPr>
                    </w:p>
                  </w:txbxContent>
                </v:textbox>
                <w10:wrap type="square"/>
              </v:rect>
            </w:pict>
          </mc:Fallback>
        </mc:AlternateContent>
      </w:r>
      <w:r w:rsidRPr="00B110B8">
        <w:rPr>
          <w:rFonts w:cstheme="minorHAnsi"/>
          <w:noProof/>
          <w:sz w:val="28"/>
          <w:szCs w:val="28"/>
        </w:rPr>
        <mc:AlternateContent>
          <mc:Choice Requires="wps">
            <w:drawing>
              <wp:anchor distT="0" distB="0" distL="114300" distR="114300" simplePos="0" relativeHeight="251676672" behindDoc="0" locked="0" layoutInCell="1" allowOverlap="1" wp14:anchorId="49739F45" wp14:editId="5F9CEA21">
                <wp:simplePos x="0" y="0"/>
                <wp:positionH relativeFrom="column">
                  <wp:posOffset>4365625</wp:posOffset>
                </wp:positionH>
                <wp:positionV relativeFrom="paragraph">
                  <wp:posOffset>4161839</wp:posOffset>
                </wp:positionV>
                <wp:extent cx="152400" cy="0"/>
                <wp:effectExtent l="0" t="0" r="0" b="0"/>
                <wp:wrapNone/>
                <wp:docPr id="53" name="Straight Connector 53"/>
                <wp:cNvGraphicFramePr/>
                <a:graphic xmlns:a="http://schemas.openxmlformats.org/drawingml/2006/main">
                  <a:graphicData uri="http://schemas.microsoft.com/office/word/2010/wordprocessingShape">
                    <wps:wsp>
                      <wps:cNvCnPr/>
                      <wps:spPr>
                        <a:xfrm flipH="1">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3783D8" id="Straight Connector 5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5pt,327.7pt" to="355.75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7456" behindDoc="0" locked="0" layoutInCell="1" allowOverlap="1" wp14:anchorId="0BE148BA" wp14:editId="21CEE1FC">
                <wp:simplePos x="0" y="0"/>
                <wp:positionH relativeFrom="column">
                  <wp:posOffset>4497754</wp:posOffset>
                </wp:positionH>
                <wp:positionV relativeFrom="paragraph">
                  <wp:posOffset>3936414</wp:posOffset>
                </wp:positionV>
                <wp:extent cx="1310640" cy="440055"/>
                <wp:effectExtent l="0" t="0" r="22860" b="17145"/>
                <wp:wrapSquare wrapText="bothSides"/>
                <wp:docPr id="32" name="Rectangle 32"/>
                <wp:cNvGraphicFramePr/>
                <a:graphic xmlns:a="http://schemas.openxmlformats.org/drawingml/2006/main">
                  <a:graphicData uri="http://schemas.microsoft.com/office/word/2010/wordprocessingShape">
                    <wps:wsp>
                      <wps:cNvSpPr/>
                      <wps:spPr>
                        <a:xfrm>
                          <a:off x="0" y="0"/>
                          <a:ext cx="1310640" cy="4400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F3EAB4A" w14:textId="77777777" w:rsidR="00DD0B72" w:rsidRDefault="00DD0B72" w:rsidP="0064249F">
                            <w:pPr>
                              <w:spacing w:after="0"/>
                              <w:jc w:val="center"/>
                              <w:rPr>
                                <w:b/>
                                <w:sz w:val="20"/>
                                <w:szCs w:val="20"/>
                                <w:lang w:val="es-PA"/>
                              </w:rPr>
                            </w:pPr>
                            <w:r w:rsidRPr="00543D45">
                              <w:rPr>
                                <w:b/>
                                <w:sz w:val="20"/>
                                <w:szCs w:val="20"/>
                                <w:lang w:val="es-PA"/>
                              </w:rPr>
                              <w:t xml:space="preserve">M&amp;E </w:t>
                            </w:r>
                            <w:r>
                              <w:rPr>
                                <w:b/>
                                <w:sz w:val="20"/>
                                <w:szCs w:val="20"/>
                                <w:lang w:val="es-PA"/>
                              </w:rPr>
                              <w:t>Analyst</w:t>
                            </w:r>
                          </w:p>
                          <w:p w14:paraId="223E3A5C" w14:textId="77777777" w:rsidR="00DD0B72" w:rsidRPr="00543D45" w:rsidRDefault="00DD0B72" w:rsidP="0064249F">
                            <w:pPr>
                              <w:jc w:val="center"/>
                              <w:rPr>
                                <w:b/>
                                <w:sz w:val="20"/>
                                <w:szCs w:val="20"/>
                                <w:lang w:val="es-PA"/>
                              </w:rPr>
                            </w:pPr>
                            <w:r w:rsidRPr="00154C66">
                              <w:rPr>
                                <w:sz w:val="20"/>
                                <w:szCs w:val="20"/>
                                <w:lang w:val="es-PA"/>
                              </w:rPr>
                              <w:t>(</w:t>
                            </w:r>
                            <w:r>
                              <w:rPr>
                                <w:sz w:val="20"/>
                                <w:szCs w:val="20"/>
                                <w:lang w:val="es-PA"/>
                              </w:rPr>
                              <w:t>SB 4/2</w:t>
                            </w:r>
                            <w:r w:rsidRPr="00154C66">
                              <w:rPr>
                                <w:sz w:val="20"/>
                                <w:szCs w:val="20"/>
                                <w:lang w:val="es-P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148BA" id="Rectangle 32" o:spid="_x0000_s1031" style="position:absolute;left:0;text-align:left;margin-left:354.15pt;margin-top:309.95pt;width:103.2pt;height:3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" fillcolor="white [3201]" strokecolor="#4472c4 [3204]" strokeweight="1pt">
                <v:textbox>
                  <w:txbxContent>
                    <w:p w14:paraId="7F3EAB4A" w14:textId="77777777" w:rsidR="00DD0B72" w:rsidRDefault="00DD0B72" w:rsidP="0064249F">
                      <w:pPr>
                        <w:spacing w:after="0"/>
                        <w:jc w:val="center"/>
                        <w:rPr>
                          <w:b/>
                          <w:sz w:val="20"/>
                          <w:szCs w:val="20"/>
                          <w:lang w:val="es-PA"/>
                        </w:rPr>
                      </w:pPr>
                      <w:r w:rsidRPr="00543D45">
                        <w:rPr>
                          <w:b/>
                          <w:sz w:val="20"/>
                          <w:szCs w:val="20"/>
                          <w:lang w:val="es-PA"/>
                        </w:rPr>
                        <w:t xml:space="preserve">M&amp;E </w:t>
                      </w:r>
                      <w:r>
                        <w:rPr>
                          <w:b/>
                          <w:sz w:val="20"/>
                          <w:szCs w:val="20"/>
                          <w:lang w:val="es-PA"/>
                        </w:rPr>
                        <w:t>Analyst</w:t>
                      </w:r>
                    </w:p>
                    <w:p w14:paraId="223E3A5C" w14:textId="77777777" w:rsidR="00DD0B72" w:rsidRPr="00543D45" w:rsidRDefault="00DD0B72" w:rsidP="0064249F">
                      <w:pPr>
                        <w:jc w:val="center"/>
                        <w:rPr>
                          <w:b/>
                          <w:sz w:val="20"/>
                          <w:szCs w:val="20"/>
                          <w:lang w:val="es-PA"/>
                        </w:rPr>
                      </w:pPr>
                      <w:r w:rsidRPr="00154C66">
                        <w:rPr>
                          <w:sz w:val="20"/>
                          <w:szCs w:val="20"/>
                          <w:lang w:val="es-PA"/>
                        </w:rPr>
                        <w:t>(</w:t>
                      </w:r>
                      <w:r>
                        <w:rPr>
                          <w:sz w:val="20"/>
                          <w:szCs w:val="20"/>
                          <w:lang w:val="es-PA"/>
                        </w:rPr>
                        <w:t>SB 4/2</w:t>
                      </w:r>
                      <w:r w:rsidRPr="00154C66">
                        <w:rPr>
                          <w:sz w:val="20"/>
                          <w:szCs w:val="20"/>
                          <w:lang w:val="es-PA"/>
                        </w:rPr>
                        <w:t>)</w:t>
                      </w:r>
                    </w:p>
                  </w:txbxContent>
                </v:textbox>
                <w10:wrap type="square"/>
              </v:rect>
            </w:pict>
          </mc:Fallback>
        </mc:AlternateContent>
      </w:r>
      <w:r w:rsidRPr="00B110B8">
        <w:rPr>
          <w:rFonts w:cstheme="minorHAnsi"/>
          <w:b/>
          <w:noProof/>
          <w:sz w:val="28"/>
          <w:szCs w:val="28"/>
        </w:rPr>
        <mc:AlternateContent>
          <mc:Choice Requires="wps">
            <w:drawing>
              <wp:anchor distT="0" distB="0" distL="114300" distR="114300" simplePos="0" relativeHeight="251693056" behindDoc="0" locked="0" layoutInCell="1" allowOverlap="1" wp14:anchorId="5B4E9C8D" wp14:editId="18C04CE7">
                <wp:simplePos x="0" y="0"/>
                <wp:positionH relativeFrom="column">
                  <wp:posOffset>1990090</wp:posOffset>
                </wp:positionH>
                <wp:positionV relativeFrom="paragraph">
                  <wp:posOffset>4836111</wp:posOffset>
                </wp:positionV>
                <wp:extent cx="211016" cy="4543"/>
                <wp:effectExtent l="0" t="0" r="17780" b="33655"/>
                <wp:wrapNone/>
                <wp:docPr id="62" name="Straight Connector 62"/>
                <wp:cNvGraphicFramePr/>
                <a:graphic xmlns:a="http://schemas.openxmlformats.org/drawingml/2006/main">
                  <a:graphicData uri="http://schemas.microsoft.com/office/word/2010/wordprocessingShape">
                    <wps:wsp>
                      <wps:cNvCnPr/>
                      <wps:spPr>
                        <a:xfrm flipH="1">
                          <a:off x="0" y="0"/>
                          <a:ext cx="211016" cy="454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F4B13A3" id="Straight Connector 62"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7pt,380.8pt" to="173.3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5408" behindDoc="0" locked="0" layoutInCell="1" allowOverlap="1" wp14:anchorId="1EDBAA81" wp14:editId="2452F0EB">
                <wp:simplePos x="0" y="0"/>
                <wp:positionH relativeFrom="column">
                  <wp:posOffset>2201496</wp:posOffset>
                </wp:positionH>
                <wp:positionV relativeFrom="paragraph">
                  <wp:posOffset>4599305</wp:posOffset>
                </wp:positionV>
                <wp:extent cx="1284605" cy="507365"/>
                <wp:effectExtent l="0" t="0" r="10795" b="26035"/>
                <wp:wrapSquare wrapText="bothSides"/>
                <wp:docPr id="26" name="Rectangle 26"/>
                <wp:cNvGraphicFramePr/>
                <a:graphic xmlns:a="http://schemas.openxmlformats.org/drawingml/2006/main">
                  <a:graphicData uri="http://schemas.microsoft.com/office/word/2010/wordprocessingShape">
                    <wps:wsp>
                      <wps:cNvSpPr/>
                      <wps:spPr>
                        <a:xfrm>
                          <a:off x="0" y="0"/>
                          <a:ext cx="1284605" cy="5073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B2D5E9" w14:textId="77777777" w:rsidR="00DD0B72" w:rsidRDefault="00DD0B72" w:rsidP="0064249F">
                            <w:pPr>
                              <w:spacing w:after="0"/>
                              <w:jc w:val="center"/>
                              <w:rPr>
                                <w:b/>
                                <w:sz w:val="20"/>
                                <w:szCs w:val="20"/>
                                <w:lang w:val="es-PA"/>
                              </w:rPr>
                            </w:pPr>
                            <w:r w:rsidRPr="00543D45">
                              <w:rPr>
                                <w:b/>
                                <w:sz w:val="20"/>
                                <w:szCs w:val="20"/>
                                <w:lang w:val="es-PA"/>
                              </w:rPr>
                              <w:t>Finance A</w:t>
                            </w:r>
                            <w:r>
                              <w:rPr>
                                <w:b/>
                                <w:sz w:val="20"/>
                                <w:szCs w:val="20"/>
                                <w:lang w:val="es-PA"/>
                              </w:rPr>
                              <w:t>ssociate</w:t>
                            </w:r>
                          </w:p>
                          <w:p w14:paraId="73C55596" w14:textId="77777777" w:rsidR="00DD0B72" w:rsidRPr="00543D45" w:rsidRDefault="00DD0B72" w:rsidP="0064249F">
                            <w:pPr>
                              <w:jc w:val="center"/>
                              <w:rPr>
                                <w:b/>
                                <w:sz w:val="20"/>
                                <w:szCs w:val="20"/>
                                <w:lang w:val="es-PA"/>
                              </w:rPr>
                            </w:pPr>
                            <w:r>
                              <w:rPr>
                                <w:sz w:val="20"/>
                                <w:szCs w:val="20"/>
                                <w:lang w:val="es-PA"/>
                              </w:rPr>
                              <w:t>(SB 3/3</w:t>
                            </w:r>
                            <w:r w:rsidRPr="00154C66">
                              <w:rPr>
                                <w:sz w:val="20"/>
                                <w:szCs w:val="20"/>
                                <w:lang w:val="es-P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BAA81" id="Rectangle 26" o:spid="_x0000_s1032" style="position:absolute;left:0;text-align:left;margin-left:173.35pt;margin-top:362.15pt;width:101.15pt;height:39.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" fillcolor="white [3201]" strokecolor="#4472c4 [3204]" strokeweight="1pt">
                <v:textbox>
                  <w:txbxContent>
                    <w:p w14:paraId="7CB2D5E9" w14:textId="77777777" w:rsidR="00DD0B72" w:rsidRDefault="00DD0B72" w:rsidP="0064249F">
                      <w:pPr>
                        <w:spacing w:after="0"/>
                        <w:jc w:val="center"/>
                        <w:rPr>
                          <w:b/>
                          <w:sz w:val="20"/>
                          <w:szCs w:val="20"/>
                          <w:lang w:val="es-PA"/>
                        </w:rPr>
                      </w:pPr>
                      <w:r w:rsidRPr="00543D45">
                        <w:rPr>
                          <w:b/>
                          <w:sz w:val="20"/>
                          <w:szCs w:val="20"/>
                          <w:lang w:val="es-PA"/>
                        </w:rPr>
                        <w:t>Finance A</w:t>
                      </w:r>
                      <w:r>
                        <w:rPr>
                          <w:b/>
                          <w:sz w:val="20"/>
                          <w:szCs w:val="20"/>
                          <w:lang w:val="es-PA"/>
                        </w:rPr>
                        <w:t>ssociate</w:t>
                      </w:r>
                    </w:p>
                    <w:p w14:paraId="73C55596" w14:textId="77777777" w:rsidR="00DD0B72" w:rsidRPr="00543D45" w:rsidRDefault="00DD0B72" w:rsidP="0064249F">
                      <w:pPr>
                        <w:jc w:val="center"/>
                        <w:rPr>
                          <w:b/>
                          <w:sz w:val="20"/>
                          <w:szCs w:val="20"/>
                          <w:lang w:val="es-PA"/>
                        </w:rPr>
                      </w:pPr>
                      <w:r>
                        <w:rPr>
                          <w:sz w:val="20"/>
                          <w:szCs w:val="20"/>
                          <w:lang w:val="es-PA"/>
                        </w:rPr>
                        <w:t>(SB 3/3</w:t>
                      </w:r>
                      <w:r w:rsidRPr="00154C66">
                        <w:rPr>
                          <w:sz w:val="20"/>
                          <w:szCs w:val="20"/>
                          <w:lang w:val="es-PA"/>
                        </w:rPr>
                        <w:t>)</w:t>
                      </w:r>
                    </w:p>
                  </w:txbxContent>
                </v:textbox>
                <w10:wrap type="square"/>
              </v:rect>
            </w:pict>
          </mc:Fallback>
        </mc:AlternateContent>
      </w:r>
      <w:r w:rsidRPr="00B110B8">
        <w:rPr>
          <w:rFonts w:cstheme="minorHAnsi"/>
          <w:noProof/>
          <w:sz w:val="28"/>
          <w:szCs w:val="28"/>
        </w:rPr>
        <mc:AlternateContent>
          <mc:Choice Requires="wps">
            <w:drawing>
              <wp:anchor distT="0" distB="0" distL="114300" distR="114300" simplePos="0" relativeHeight="251684864" behindDoc="0" locked="0" layoutInCell="1" allowOverlap="1" wp14:anchorId="77A19257" wp14:editId="1CF1274A">
                <wp:simplePos x="0" y="0"/>
                <wp:positionH relativeFrom="column">
                  <wp:posOffset>1981835</wp:posOffset>
                </wp:positionH>
                <wp:positionV relativeFrom="paragraph">
                  <wp:posOffset>4162474</wp:posOffset>
                </wp:positionV>
                <wp:extent cx="219075" cy="2540"/>
                <wp:effectExtent l="0" t="0" r="28575" b="35560"/>
                <wp:wrapNone/>
                <wp:docPr id="56" name="Straight Connector 56"/>
                <wp:cNvGraphicFramePr/>
                <a:graphic xmlns:a="http://schemas.openxmlformats.org/drawingml/2006/main">
                  <a:graphicData uri="http://schemas.microsoft.com/office/word/2010/wordprocessingShape">
                    <wps:wsp>
                      <wps:cNvCnPr/>
                      <wps:spPr>
                        <a:xfrm flipH="1">
                          <a:off x="0" y="0"/>
                          <a:ext cx="219075" cy="25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ED0C3D3" id="Straight Connector 56"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05pt,327.75pt" to="173.3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59264" behindDoc="0" locked="0" layoutInCell="1" allowOverlap="1" wp14:anchorId="71BFEA6E" wp14:editId="6A7CF309">
                <wp:simplePos x="0" y="0"/>
                <wp:positionH relativeFrom="column">
                  <wp:posOffset>4252595</wp:posOffset>
                </wp:positionH>
                <wp:positionV relativeFrom="paragraph">
                  <wp:posOffset>3228291</wp:posOffset>
                </wp:positionV>
                <wp:extent cx="1584325" cy="403860"/>
                <wp:effectExtent l="0" t="0" r="15875" b="15240"/>
                <wp:wrapSquare wrapText="bothSides"/>
                <wp:docPr id="13" name="Rectangle 13"/>
                <wp:cNvGraphicFramePr/>
                <a:graphic xmlns:a="http://schemas.openxmlformats.org/drawingml/2006/main">
                  <a:graphicData uri="http://schemas.microsoft.com/office/word/2010/wordprocessingShape">
                    <wps:wsp>
                      <wps:cNvSpPr/>
                      <wps:spPr>
                        <a:xfrm>
                          <a:off x="0" y="0"/>
                          <a:ext cx="1584325" cy="4038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67F4FC" w14:textId="77777777" w:rsidR="00DD0B72" w:rsidRPr="0047704A" w:rsidRDefault="00DD0B72" w:rsidP="0064249F">
                            <w:pPr>
                              <w:spacing w:after="0" w:line="240" w:lineRule="auto"/>
                              <w:jc w:val="center"/>
                              <w:rPr>
                                <w:b/>
                                <w:sz w:val="18"/>
                                <w:szCs w:val="18"/>
                                <w:lang w:val="es-PA"/>
                              </w:rPr>
                            </w:pPr>
                            <w:r w:rsidRPr="0047704A">
                              <w:rPr>
                                <w:b/>
                                <w:sz w:val="18"/>
                                <w:szCs w:val="18"/>
                                <w:lang w:val="es-PA"/>
                              </w:rPr>
                              <w:t>M&amp;E Specialist</w:t>
                            </w:r>
                          </w:p>
                          <w:p w14:paraId="072E430A" w14:textId="77777777" w:rsidR="00DD0B72" w:rsidRPr="00543D45" w:rsidRDefault="00DD0B72" w:rsidP="0064249F">
                            <w:pPr>
                              <w:spacing w:after="0" w:line="240" w:lineRule="auto"/>
                              <w:jc w:val="center"/>
                              <w:rPr>
                                <w:b/>
                                <w:sz w:val="20"/>
                                <w:szCs w:val="20"/>
                                <w:lang w:val="es-PA"/>
                              </w:rPr>
                            </w:pPr>
                            <w:r w:rsidRPr="0047704A">
                              <w:rPr>
                                <w:sz w:val="18"/>
                                <w:szCs w:val="18"/>
                                <w:lang w:val="es-PA"/>
                              </w:rPr>
                              <w:t xml:space="preserve"> (P4)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FEA6E" id="Rectangle 13" o:spid="_x0000_s1033" style="position:absolute;left:0;text-align:left;margin-left:334.85pt;margin-top:254.2pt;width:124.75pt;height:3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" fillcolor="white [3201]" strokecolor="#4472c4 [3204]" strokeweight="1pt">
                <v:textbox>
                  <w:txbxContent>
                    <w:p w14:paraId="3867F4FC" w14:textId="77777777" w:rsidR="00DD0B72" w:rsidRPr="0047704A" w:rsidRDefault="00DD0B72" w:rsidP="0064249F">
                      <w:pPr>
                        <w:spacing w:after="0" w:line="240" w:lineRule="auto"/>
                        <w:jc w:val="center"/>
                        <w:rPr>
                          <w:b/>
                          <w:sz w:val="18"/>
                          <w:szCs w:val="18"/>
                          <w:lang w:val="es-PA"/>
                        </w:rPr>
                      </w:pPr>
                      <w:r w:rsidRPr="0047704A">
                        <w:rPr>
                          <w:b/>
                          <w:sz w:val="18"/>
                          <w:szCs w:val="18"/>
                          <w:lang w:val="es-PA"/>
                        </w:rPr>
                        <w:t>M&amp;E Specialist</w:t>
                      </w:r>
                    </w:p>
                    <w:p w14:paraId="072E430A" w14:textId="77777777" w:rsidR="00DD0B72" w:rsidRPr="00543D45" w:rsidRDefault="00DD0B72" w:rsidP="0064249F">
                      <w:pPr>
                        <w:spacing w:after="0" w:line="240" w:lineRule="auto"/>
                        <w:jc w:val="center"/>
                        <w:rPr>
                          <w:b/>
                          <w:sz w:val="20"/>
                          <w:szCs w:val="20"/>
                          <w:lang w:val="es-PA"/>
                        </w:rPr>
                      </w:pPr>
                      <w:r w:rsidRPr="0047704A">
                        <w:rPr>
                          <w:sz w:val="18"/>
                          <w:szCs w:val="18"/>
                          <w:lang w:val="es-PA"/>
                        </w:rPr>
                        <w:t xml:space="preserve"> (P4)</w:t>
                      </w:r>
                    </w:p>
                  </w:txbxContent>
                </v:textbox>
                <w10:wrap type="square"/>
              </v:rect>
            </w:pict>
          </mc:Fallback>
        </mc:AlternateContent>
      </w:r>
      <w:r w:rsidRPr="00B110B8">
        <w:rPr>
          <w:rFonts w:cstheme="minorHAnsi"/>
          <w:noProof/>
        </w:rPr>
        <mc:AlternateContent>
          <mc:Choice Requires="wps">
            <w:drawing>
              <wp:anchor distT="0" distB="0" distL="114300" distR="114300" simplePos="0" relativeHeight="251694080" behindDoc="0" locked="0" layoutInCell="1" allowOverlap="1" wp14:anchorId="6B56FAEE" wp14:editId="5684801A">
                <wp:simplePos x="0" y="0"/>
                <wp:positionH relativeFrom="column">
                  <wp:posOffset>5029200</wp:posOffset>
                </wp:positionH>
                <wp:positionV relativeFrom="paragraph">
                  <wp:posOffset>2275106</wp:posOffset>
                </wp:positionV>
                <wp:extent cx="195" cy="910835"/>
                <wp:effectExtent l="0" t="0" r="38100" b="22860"/>
                <wp:wrapNone/>
                <wp:docPr id="63" name="Straight Connector 63"/>
                <wp:cNvGraphicFramePr/>
                <a:graphic xmlns:a="http://schemas.openxmlformats.org/drawingml/2006/main">
                  <a:graphicData uri="http://schemas.microsoft.com/office/word/2010/wordprocessingShape">
                    <wps:wsp>
                      <wps:cNvCnPr/>
                      <wps:spPr>
                        <a:xfrm flipV="1">
                          <a:off x="0" y="0"/>
                          <a:ext cx="195" cy="9108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15A54D" id="Straight Connector 6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79.15pt" to="396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70528" behindDoc="0" locked="0" layoutInCell="1" allowOverlap="1" wp14:anchorId="36881320" wp14:editId="34334B80">
                <wp:simplePos x="0" y="0"/>
                <wp:positionH relativeFrom="column">
                  <wp:posOffset>5284470</wp:posOffset>
                </wp:positionH>
                <wp:positionV relativeFrom="paragraph">
                  <wp:posOffset>2859991</wp:posOffset>
                </wp:positionV>
                <wp:extent cx="554990" cy="32702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554990" cy="327025"/>
                        </a:xfrm>
                        <a:prstGeom prst="rect">
                          <a:avLst/>
                        </a:prstGeom>
                        <a:noFill/>
                        <a:ln>
                          <a:noFill/>
                        </a:ln>
                        <a:effectLst/>
                      </wps:spPr>
                      <wps:txbx>
                        <w:txbxContent>
                          <w:p w14:paraId="51561433" w14:textId="77777777" w:rsidR="00DD0B72" w:rsidRPr="0069582E" w:rsidRDefault="00DD0B72" w:rsidP="0064249F">
                            <w:pPr>
                              <w:rPr>
                                <w:b/>
                                <w:sz w:val="24"/>
                                <w:szCs w:val="24"/>
                                <w:lang w:val="es-PA"/>
                              </w:rPr>
                            </w:pPr>
                            <w:r>
                              <w:rPr>
                                <w:b/>
                                <w:sz w:val="24"/>
                                <w:szCs w:val="24"/>
                                <w:lang w:val="es-PA"/>
                              </w:rPr>
                              <w:t>M&amp;E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81320" id="Text Box 41" o:spid="_x0000_s1034" type="#_x0000_t202" style="position:absolute;left:0;text-align:left;margin-left:416.1pt;margin-top:225.2pt;width:43.7pt;height:2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" filled="f" stroked="f">
                <v:textbox>
                  <w:txbxContent>
                    <w:p w14:paraId="51561433" w14:textId="77777777" w:rsidR="00DD0B72" w:rsidRPr="0069582E" w:rsidRDefault="00DD0B72" w:rsidP="0064249F">
                      <w:pPr>
                        <w:rPr>
                          <w:b/>
                          <w:sz w:val="24"/>
                          <w:szCs w:val="24"/>
                          <w:lang w:val="es-PA"/>
                        </w:rPr>
                      </w:pPr>
                      <w:r>
                        <w:rPr>
                          <w:b/>
                          <w:sz w:val="24"/>
                          <w:szCs w:val="24"/>
                          <w:lang w:val="es-PA"/>
                        </w:rPr>
                        <w:t>M&amp;E</w:t>
                      </w:r>
                    </w:p>
                  </w:txbxContent>
                </v:textbox>
                <w10:wrap type="square"/>
              </v:shape>
            </w:pict>
          </mc:Fallback>
        </mc:AlternateContent>
      </w:r>
      <w:r w:rsidRPr="00B110B8">
        <w:rPr>
          <w:rFonts w:cstheme="minorHAnsi"/>
          <w:b/>
          <w:noProof/>
          <w:sz w:val="28"/>
          <w:szCs w:val="28"/>
        </w:rPr>
        <mc:AlternateContent>
          <mc:Choice Requires="wps">
            <w:drawing>
              <wp:anchor distT="0" distB="0" distL="114300" distR="114300" simplePos="0" relativeHeight="251664384" behindDoc="0" locked="0" layoutInCell="1" allowOverlap="1" wp14:anchorId="0439AA85" wp14:editId="2EE4301D">
                <wp:simplePos x="0" y="0"/>
                <wp:positionH relativeFrom="column">
                  <wp:posOffset>2164715</wp:posOffset>
                </wp:positionH>
                <wp:positionV relativeFrom="paragraph">
                  <wp:posOffset>3933874</wp:posOffset>
                </wp:positionV>
                <wp:extent cx="1284605" cy="467360"/>
                <wp:effectExtent l="0" t="0" r="10795" b="27940"/>
                <wp:wrapSquare wrapText="bothSides"/>
                <wp:docPr id="25" name="Rectangle 25"/>
                <wp:cNvGraphicFramePr/>
                <a:graphic xmlns:a="http://schemas.openxmlformats.org/drawingml/2006/main">
                  <a:graphicData uri="http://schemas.microsoft.com/office/word/2010/wordprocessingShape">
                    <wps:wsp>
                      <wps:cNvSpPr/>
                      <wps:spPr>
                        <a:xfrm>
                          <a:off x="0" y="0"/>
                          <a:ext cx="1284605" cy="4673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1907A4" w14:textId="77777777" w:rsidR="00DD0B72" w:rsidRDefault="00DD0B72" w:rsidP="0064249F">
                            <w:pPr>
                              <w:spacing w:after="0" w:line="240" w:lineRule="auto"/>
                              <w:jc w:val="center"/>
                              <w:rPr>
                                <w:b/>
                                <w:sz w:val="18"/>
                                <w:szCs w:val="18"/>
                                <w:lang w:val="es-PA"/>
                              </w:rPr>
                            </w:pPr>
                            <w:r>
                              <w:rPr>
                                <w:b/>
                                <w:sz w:val="18"/>
                                <w:szCs w:val="18"/>
                                <w:lang w:val="es-PA"/>
                              </w:rPr>
                              <w:t xml:space="preserve">Finance Analyst </w:t>
                            </w:r>
                          </w:p>
                          <w:p w14:paraId="4846F1AC" w14:textId="77777777" w:rsidR="00DD0B72" w:rsidRPr="0041674C" w:rsidRDefault="00DD0B72" w:rsidP="0064249F">
                            <w:pPr>
                              <w:spacing w:after="0" w:line="240" w:lineRule="auto"/>
                              <w:jc w:val="center"/>
                              <w:rPr>
                                <w:sz w:val="18"/>
                                <w:szCs w:val="18"/>
                                <w:lang w:val="es-PA"/>
                              </w:rPr>
                            </w:pPr>
                            <w:r w:rsidRPr="0041674C">
                              <w:rPr>
                                <w:sz w:val="18"/>
                                <w:szCs w:val="18"/>
                                <w:lang w:val="es-PA"/>
                              </w:rPr>
                              <w:t>(SB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9AA85" id="Rectangle 25" o:spid="_x0000_s1035" style="position:absolute;left:0;text-align:left;margin-left:170.45pt;margin-top:309.75pt;width:101.15pt;height:3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" fillcolor="white [3201]" strokecolor="#4472c4 [3204]" strokeweight="1pt">
                <v:textbox>
                  <w:txbxContent>
                    <w:p w14:paraId="511907A4" w14:textId="77777777" w:rsidR="00DD0B72" w:rsidRDefault="00DD0B72" w:rsidP="0064249F">
                      <w:pPr>
                        <w:spacing w:after="0" w:line="240" w:lineRule="auto"/>
                        <w:jc w:val="center"/>
                        <w:rPr>
                          <w:b/>
                          <w:sz w:val="18"/>
                          <w:szCs w:val="18"/>
                          <w:lang w:val="es-PA"/>
                        </w:rPr>
                      </w:pPr>
                      <w:r>
                        <w:rPr>
                          <w:b/>
                          <w:sz w:val="18"/>
                          <w:szCs w:val="18"/>
                          <w:lang w:val="es-PA"/>
                        </w:rPr>
                        <w:t xml:space="preserve">Finance Analyst </w:t>
                      </w:r>
                    </w:p>
                    <w:p w14:paraId="4846F1AC" w14:textId="77777777" w:rsidR="00DD0B72" w:rsidRPr="0041674C" w:rsidRDefault="00DD0B72" w:rsidP="0064249F">
                      <w:pPr>
                        <w:spacing w:after="0" w:line="240" w:lineRule="auto"/>
                        <w:jc w:val="center"/>
                        <w:rPr>
                          <w:sz w:val="18"/>
                          <w:szCs w:val="18"/>
                          <w:lang w:val="es-PA"/>
                        </w:rPr>
                      </w:pPr>
                      <w:r w:rsidRPr="0041674C">
                        <w:rPr>
                          <w:sz w:val="18"/>
                          <w:szCs w:val="18"/>
                          <w:lang w:val="es-PA"/>
                        </w:rPr>
                        <w:t>(SB 4/3)</w:t>
                      </w:r>
                    </w:p>
                  </w:txbxContent>
                </v:textbox>
                <w10:wrap type="square"/>
              </v:rect>
            </w:pict>
          </mc:Fallback>
        </mc:AlternateContent>
      </w:r>
      <w:r w:rsidRPr="00B110B8">
        <w:rPr>
          <w:rFonts w:cstheme="minorHAnsi"/>
          <w:noProof/>
          <w:sz w:val="28"/>
          <w:szCs w:val="28"/>
        </w:rPr>
        <mc:AlternateContent>
          <mc:Choice Requires="wps">
            <w:drawing>
              <wp:anchor distT="0" distB="0" distL="114300" distR="114300" simplePos="0" relativeHeight="251678720" behindDoc="0" locked="0" layoutInCell="1" allowOverlap="1" wp14:anchorId="0786367E" wp14:editId="03168E5F">
                <wp:simplePos x="0" y="0"/>
                <wp:positionH relativeFrom="column">
                  <wp:posOffset>2720975</wp:posOffset>
                </wp:positionH>
                <wp:positionV relativeFrom="paragraph">
                  <wp:posOffset>3587066</wp:posOffset>
                </wp:positionV>
                <wp:extent cx="6350" cy="365760"/>
                <wp:effectExtent l="0" t="0" r="31750" b="34290"/>
                <wp:wrapNone/>
                <wp:docPr id="55" name="Straight Connector 55"/>
                <wp:cNvGraphicFramePr/>
                <a:graphic xmlns:a="http://schemas.openxmlformats.org/drawingml/2006/main">
                  <a:graphicData uri="http://schemas.microsoft.com/office/word/2010/wordprocessingShape">
                    <wps:wsp>
                      <wps:cNvCnPr/>
                      <wps:spPr>
                        <a:xfrm flipH="1">
                          <a:off x="0" y="0"/>
                          <a:ext cx="6350" cy="3657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D9EDD" id="Straight Connector 5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282.45pt" to="214.7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0288" behindDoc="0" locked="0" layoutInCell="1" allowOverlap="1" wp14:anchorId="6C3CC351" wp14:editId="13609114">
                <wp:simplePos x="0" y="0"/>
                <wp:positionH relativeFrom="column">
                  <wp:posOffset>2153920</wp:posOffset>
                </wp:positionH>
                <wp:positionV relativeFrom="paragraph">
                  <wp:posOffset>3201719</wp:posOffset>
                </wp:positionV>
                <wp:extent cx="1287780" cy="403860"/>
                <wp:effectExtent l="0" t="0" r="26670" b="15240"/>
                <wp:wrapSquare wrapText="bothSides"/>
                <wp:docPr id="14" name="Rectangle 14"/>
                <wp:cNvGraphicFramePr/>
                <a:graphic xmlns:a="http://schemas.openxmlformats.org/drawingml/2006/main">
                  <a:graphicData uri="http://schemas.microsoft.com/office/word/2010/wordprocessingShape">
                    <wps:wsp>
                      <wps:cNvSpPr/>
                      <wps:spPr>
                        <a:xfrm>
                          <a:off x="0" y="0"/>
                          <a:ext cx="1287780" cy="40386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5085DBA" w14:textId="77777777" w:rsidR="00DD0B72" w:rsidRDefault="00DD0B72" w:rsidP="0064249F">
                            <w:pPr>
                              <w:spacing w:after="0" w:line="240" w:lineRule="auto"/>
                              <w:jc w:val="center"/>
                              <w:rPr>
                                <w:b/>
                                <w:sz w:val="18"/>
                                <w:szCs w:val="18"/>
                                <w:lang w:val="es-PA"/>
                              </w:rPr>
                            </w:pPr>
                            <w:r w:rsidRPr="00543D45">
                              <w:rPr>
                                <w:b/>
                                <w:sz w:val="18"/>
                                <w:szCs w:val="18"/>
                                <w:lang w:val="es-PA"/>
                              </w:rPr>
                              <w:t>Finance Specialist</w:t>
                            </w:r>
                            <w:r>
                              <w:rPr>
                                <w:b/>
                                <w:sz w:val="18"/>
                                <w:szCs w:val="18"/>
                                <w:lang w:val="es-PA"/>
                              </w:rPr>
                              <w:t xml:space="preserve"> </w:t>
                            </w:r>
                          </w:p>
                          <w:p w14:paraId="4D007B71" w14:textId="77777777" w:rsidR="00DD0B72" w:rsidRDefault="00DD0B72" w:rsidP="0064249F">
                            <w:pPr>
                              <w:spacing w:after="0" w:line="240" w:lineRule="auto"/>
                              <w:jc w:val="center"/>
                              <w:rPr>
                                <w:b/>
                                <w:sz w:val="18"/>
                                <w:szCs w:val="18"/>
                                <w:lang w:val="es-PA"/>
                              </w:rPr>
                            </w:pPr>
                            <w:r>
                              <w:rPr>
                                <w:sz w:val="18"/>
                                <w:szCs w:val="18"/>
                                <w:lang w:val="es-PA"/>
                              </w:rPr>
                              <w:t>(P3</w:t>
                            </w:r>
                            <w:r w:rsidRPr="00DA4919">
                              <w:rPr>
                                <w:sz w:val="18"/>
                                <w:szCs w:val="18"/>
                                <w:lang w:val="es-PA"/>
                              </w:rPr>
                              <w:t>)</w:t>
                            </w:r>
                          </w:p>
                          <w:p w14:paraId="268C73D8" w14:textId="77777777" w:rsidR="00DD0B72" w:rsidRPr="00543D45" w:rsidRDefault="00DD0B72" w:rsidP="0064249F">
                            <w:pPr>
                              <w:jc w:val="center"/>
                              <w:rPr>
                                <w:b/>
                                <w:sz w:val="18"/>
                                <w:szCs w:val="18"/>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CC351" id="Rectangle 14" o:spid="_x0000_s1036" style="position:absolute;left:0;text-align:left;margin-left:169.6pt;margin-top:252.1pt;width:101.4pt;height:3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" fillcolor="white [3212]" strokecolor="#4472c4 [3204]" strokeweight="1pt">
                <v:textbox>
                  <w:txbxContent>
                    <w:p w14:paraId="25085DBA" w14:textId="77777777" w:rsidR="00DD0B72" w:rsidRDefault="00DD0B72" w:rsidP="0064249F">
                      <w:pPr>
                        <w:spacing w:after="0" w:line="240" w:lineRule="auto"/>
                        <w:jc w:val="center"/>
                        <w:rPr>
                          <w:b/>
                          <w:sz w:val="18"/>
                          <w:szCs w:val="18"/>
                          <w:lang w:val="es-PA"/>
                        </w:rPr>
                      </w:pPr>
                      <w:r w:rsidRPr="00543D45">
                        <w:rPr>
                          <w:b/>
                          <w:sz w:val="18"/>
                          <w:szCs w:val="18"/>
                          <w:lang w:val="es-PA"/>
                        </w:rPr>
                        <w:t>Finance Specialist</w:t>
                      </w:r>
                      <w:r>
                        <w:rPr>
                          <w:b/>
                          <w:sz w:val="18"/>
                          <w:szCs w:val="18"/>
                          <w:lang w:val="es-PA"/>
                        </w:rPr>
                        <w:t xml:space="preserve"> </w:t>
                      </w:r>
                    </w:p>
                    <w:p w14:paraId="4D007B71" w14:textId="77777777" w:rsidR="00DD0B72" w:rsidRDefault="00DD0B72" w:rsidP="0064249F">
                      <w:pPr>
                        <w:spacing w:after="0" w:line="240" w:lineRule="auto"/>
                        <w:jc w:val="center"/>
                        <w:rPr>
                          <w:b/>
                          <w:sz w:val="18"/>
                          <w:szCs w:val="18"/>
                          <w:lang w:val="es-PA"/>
                        </w:rPr>
                      </w:pPr>
                      <w:r>
                        <w:rPr>
                          <w:sz w:val="18"/>
                          <w:szCs w:val="18"/>
                          <w:lang w:val="es-PA"/>
                        </w:rPr>
                        <w:t>(P3</w:t>
                      </w:r>
                      <w:r w:rsidRPr="00DA4919">
                        <w:rPr>
                          <w:sz w:val="18"/>
                          <w:szCs w:val="18"/>
                          <w:lang w:val="es-PA"/>
                        </w:rPr>
                        <w:t>)</w:t>
                      </w:r>
                    </w:p>
                    <w:p w14:paraId="268C73D8" w14:textId="77777777" w:rsidR="00DD0B72" w:rsidRPr="00543D45" w:rsidRDefault="00DD0B72" w:rsidP="0064249F">
                      <w:pPr>
                        <w:jc w:val="center"/>
                        <w:rPr>
                          <w:b/>
                          <w:sz w:val="18"/>
                          <w:szCs w:val="18"/>
                          <w:lang w:val="es-PA"/>
                        </w:rPr>
                      </w:pPr>
                    </w:p>
                  </w:txbxContent>
                </v:textbox>
                <w10:wrap type="square"/>
              </v:rect>
            </w:pict>
          </mc:Fallback>
        </mc:AlternateContent>
      </w:r>
      <w:r w:rsidRPr="00B110B8">
        <w:rPr>
          <w:rFonts w:cstheme="minorHAnsi"/>
          <w:b/>
          <w:noProof/>
          <w:sz w:val="28"/>
          <w:szCs w:val="28"/>
        </w:rPr>
        <mc:AlternateContent>
          <mc:Choice Requires="wps">
            <w:drawing>
              <wp:anchor distT="0" distB="0" distL="114300" distR="114300" simplePos="0" relativeHeight="251692032" behindDoc="0" locked="0" layoutInCell="1" allowOverlap="1" wp14:anchorId="03BA3D84" wp14:editId="7AAA7971">
                <wp:simplePos x="0" y="0"/>
                <wp:positionH relativeFrom="column">
                  <wp:posOffset>-457200</wp:posOffset>
                </wp:positionH>
                <wp:positionV relativeFrom="paragraph">
                  <wp:posOffset>3386455</wp:posOffset>
                </wp:positionV>
                <wp:extent cx="13970" cy="2665828"/>
                <wp:effectExtent l="0" t="0" r="24130" b="20320"/>
                <wp:wrapNone/>
                <wp:docPr id="16" name="Straight Connector 16"/>
                <wp:cNvGraphicFramePr/>
                <a:graphic xmlns:a="http://schemas.openxmlformats.org/drawingml/2006/main">
                  <a:graphicData uri="http://schemas.microsoft.com/office/word/2010/wordprocessingShape">
                    <wps:wsp>
                      <wps:cNvCnPr/>
                      <wps:spPr>
                        <a:xfrm flipH="1">
                          <a:off x="0" y="0"/>
                          <a:ext cx="13970" cy="26658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78221" id="Straight Connector 1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66.65pt" to="-34.9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" strokecolor="#4472c4 [3204]" strokeweight=".5pt">
                <v:stroke joinstyle="miter"/>
              </v:line>
            </w:pict>
          </mc:Fallback>
        </mc:AlternateContent>
      </w:r>
      <w:r w:rsidRPr="00B110B8">
        <w:rPr>
          <w:rFonts w:cstheme="minorHAnsi"/>
          <w:b/>
          <w:noProof/>
          <w:sz w:val="28"/>
          <w:szCs w:val="28"/>
        </w:rPr>
        <mc:AlternateContent>
          <mc:Choice Requires="wps">
            <w:drawing>
              <wp:anchor distT="0" distB="0" distL="114300" distR="114300" simplePos="0" relativeHeight="251695104" behindDoc="0" locked="0" layoutInCell="1" allowOverlap="1" wp14:anchorId="350D7D0D" wp14:editId="7901D856">
                <wp:simplePos x="0" y="0"/>
                <wp:positionH relativeFrom="column">
                  <wp:posOffset>-457200</wp:posOffset>
                </wp:positionH>
                <wp:positionV relativeFrom="paragraph">
                  <wp:posOffset>6049694</wp:posOffset>
                </wp:positionV>
                <wp:extent cx="149860"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149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B2326" id="Straight Connector 64"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76.35pt" to="-24.2pt,4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" strokecolor="#4472c4 [3204]" strokeweight=".5pt">
                <v:stroke joinstyle="miter"/>
              </v:line>
            </w:pict>
          </mc:Fallback>
        </mc:AlternateContent>
      </w:r>
      <w:r w:rsidRPr="00B110B8">
        <w:rPr>
          <w:rFonts w:cstheme="minorHAnsi"/>
          <w:b/>
          <w:noProof/>
          <w:sz w:val="28"/>
          <w:szCs w:val="28"/>
        </w:rPr>
        <mc:AlternateContent>
          <mc:Choice Requires="wps">
            <w:drawing>
              <wp:anchor distT="0" distB="0" distL="114300" distR="114300" simplePos="0" relativeHeight="251696128" behindDoc="0" locked="0" layoutInCell="1" allowOverlap="1" wp14:anchorId="004BF6C4" wp14:editId="56D557D9">
                <wp:simplePos x="0" y="0"/>
                <wp:positionH relativeFrom="column">
                  <wp:posOffset>-441960</wp:posOffset>
                </wp:positionH>
                <wp:positionV relativeFrom="paragraph">
                  <wp:posOffset>3385234</wp:posOffset>
                </wp:positionV>
                <wp:extent cx="1498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49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7CECE4" id="Straight Connector 7"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266.55pt" to="-23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" strokecolor="#4472c4 [3204]" strokeweight=".5pt">
                <v:stroke joinstyle="miter"/>
              </v:line>
            </w:pict>
          </mc:Fallback>
        </mc:AlternateContent>
      </w:r>
      <w:r w:rsidRPr="00B110B8">
        <w:rPr>
          <w:rFonts w:cstheme="minorHAnsi"/>
          <w:noProof/>
        </w:rPr>
        <mc:AlternateContent>
          <mc:Choice Requires="wps">
            <w:drawing>
              <wp:anchor distT="0" distB="0" distL="114300" distR="114300" simplePos="0" relativeHeight="251691008" behindDoc="0" locked="0" layoutInCell="1" allowOverlap="1" wp14:anchorId="12E78EAE" wp14:editId="5197FC5E">
                <wp:simplePos x="0" y="0"/>
                <wp:positionH relativeFrom="column">
                  <wp:posOffset>397705</wp:posOffset>
                </wp:positionH>
                <wp:positionV relativeFrom="paragraph">
                  <wp:posOffset>2275108</wp:posOffset>
                </wp:positionV>
                <wp:extent cx="0" cy="913326"/>
                <wp:effectExtent l="0" t="0" r="38100" b="20320"/>
                <wp:wrapNone/>
                <wp:docPr id="60" name="Straight Connector 60"/>
                <wp:cNvGraphicFramePr/>
                <a:graphic xmlns:a="http://schemas.openxmlformats.org/drawingml/2006/main">
                  <a:graphicData uri="http://schemas.microsoft.com/office/word/2010/wordprocessingShape">
                    <wps:wsp>
                      <wps:cNvCnPr/>
                      <wps:spPr>
                        <a:xfrm flipH="1">
                          <a:off x="0" y="0"/>
                          <a:ext cx="0" cy="91332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6018D1" id="Straight Connector 6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179.15pt" to="31.3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1312" behindDoc="0" locked="0" layoutInCell="1" allowOverlap="1" wp14:anchorId="78764FE6" wp14:editId="4EB98880">
                <wp:simplePos x="0" y="0"/>
                <wp:positionH relativeFrom="column">
                  <wp:posOffset>-297815</wp:posOffset>
                </wp:positionH>
                <wp:positionV relativeFrom="paragraph">
                  <wp:posOffset>3209925</wp:posOffset>
                </wp:positionV>
                <wp:extent cx="1405890" cy="398145"/>
                <wp:effectExtent l="0" t="0" r="22860" b="20955"/>
                <wp:wrapSquare wrapText="bothSides"/>
                <wp:docPr id="15" name="Rectangle 15"/>
                <wp:cNvGraphicFramePr/>
                <a:graphic xmlns:a="http://schemas.openxmlformats.org/drawingml/2006/main">
                  <a:graphicData uri="http://schemas.microsoft.com/office/word/2010/wordprocessingShape">
                    <wps:wsp>
                      <wps:cNvSpPr/>
                      <wps:spPr>
                        <a:xfrm>
                          <a:off x="0" y="0"/>
                          <a:ext cx="1405890" cy="3981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E3ACCA" w14:textId="77777777" w:rsidR="00DD0B72" w:rsidRDefault="00DD0B72" w:rsidP="0064249F">
                            <w:pPr>
                              <w:spacing w:after="0"/>
                              <w:jc w:val="center"/>
                              <w:rPr>
                                <w:b/>
                                <w:sz w:val="18"/>
                                <w:szCs w:val="18"/>
                                <w:lang w:val="es-PA"/>
                              </w:rPr>
                            </w:pPr>
                            <w:r w:rsidRPr="0047704A">
                              <w:rPr>
                                <w:b/>
                                <w:sz w:val="18"/>
                                <w:szCs w:val="18"/>
                                <w:lang w:val="es-PA"/>
                              </w:rPr>
                              <w:t>PSM Specialist</w:t>
                            </w:r>
                            <w:r w:rsidRPr="00543D45">
                              <w:rPr>
                                <w:b/>
                                <w:sz w:val="18"/>
                                <w:szCs w:val="18"/>
                                <w:lang w:val="es-PA"/>
                              </w:rPr>
                              <w:t xml:space="preserve"> </w:t>
                            </w:r>
                          </w:p>
                          <w:p w14:paraId="2368C82E" w14:textId="77777777" w:rsidR="00DD0B72" w:rsidRPr="00154C66" w:rsidRDefault="00DD0B72" w:rsidP="0064249F">
                            <w:pPr>
                              <w:spacing w:after="0"/>
                              <w:jc w:val="center"/>
                              <w:rPr>
                                <w:sz w:val="18"/>
                                <w:szCs w:val="18"/>
                                <w:lang w:val="es-PA"/>
                              </w:rPr>
                            </w:pPr>
                            <w:r w:rsidRPr="00154C66">
                              <w:rPr>
                                <w:sz w:val="18"/>
                                <w:szCs w:val="18"/>
                                <w:lang w:val="es-PA"/>
                              </w:rPr>
                              <w:t>(</w:t>
                            </w:r>
                            <w:r>
                              <w:rPr>
                                <w:sz w:val="18"/>
                                <w:szCs w:val="18"/>
                                <w:lang w:val="es-PA"/>
                              </w:rPr>
                              <w:t>P4</w:t>
                            </w:r>
                            <w:r w:rsidRPr="00154C66">
                              <w:rPr>
                                <w:sz w:val="18"/>
                                <w:szCs w:val="18"/>
                                <w:lang w:val="es-P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64FE6" id="Rectangle 15" o:spid="_x0000_s1037" style="position:absolute;left:0;text-align:left;margin-left:-23.45pt;margin-top:252.75pt;width:110.7pt;height:3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" fillcolor="white [3201]" strokecolor="#4472c4 [3204]" strokeweight="1pt">
                <v:textbox>
                  <w:txbxContent>
                    <w:p w14:paraId="72E3ACCA" w14:textId="77777777" w:rsidR="00DD0B72" w:rsidRDefault="00DD0B72" w:rsidP="0064249F">
                      <w:pPr>
                        <w:spacing w:after="0"/>
                        <w:jc w:val="center"/>
                        <w:rPr>
                          <w:b/>
                          <w:sz w:val="18"/>
                          <w:szCs w:val="18"/>
                          <w:lang w:val="es-PA"/>
                        </w:rPr>
                      </w:pPr>
                      <w:r w:rsidRPr="0047704A">
                        <w:rPr>
                          <w:b/>
                          <w:sz w:val="18"/>
                          <w:szCs w:val="18"/>
                          <w:lang w:val="es-PA"/>
                        </w:rPr>
                        <w:t>PSM Specialist</w:t>
                      </w:r>
                      <w:r w:rsidRPr="00543D45">
                        <w:rPr>
                          <w:b/>
                          <w:sz w:val="18"/>
                          <w:szCs w:val="18"/>
                          <w:lang w:val="es-PA"/>
                        </w:rPr>
                        <w:t xml:space="preserve"> </w:t>
                      </w:r>
                    </w:p>
                    <w:p w14:paraId="2368C82E" w14:textId="77777777" w:rsidR="00DD0B72" w:rsidRPr="00154C66" w:rsidRDefault="00DD0B72" w:rsidP="0064249F">
                      <w:pPr>
                        <w:spacing w:after="0"/>
                        <w:jc w:val="center"/>
                        <w:rPr>
                          <w:sz w:val="18"/>
                          <w:szCs w:val="18"/>
                          <w:lang w:val="es-PA"/>
                        </w:rPr>
                      </w:pPr>
                      <w:r w:rsidRPr="00154C66">
                        <w:rPr>
                          <w:sz w:val="18"/>
                          <w:szCs w:val="18"/>
                          <w:lang w:val="es-PA"/>
                        </w:rPr>
                        <w:t>(</w:t>
                      </w:r>
                      <w:r>
                        <w:rPr>
                          <w:sz w:val="18"/>
                          <w:szCs w:val="18"/>
                          <w:lang w:val="es-PA"/>
                        </w:rPr>
                        <w:t>P4</w:t>
                      </w:r>
                      <w:r w:rsidRPr="00154C66">
                        <w:rPr>
                          <w:sz w:val="18"/>
                          <w:szCs w:val="18"/>
                          <w:lang w:val="es-PA"/>
                        </w:rPr>
                        <w:t>)</w:t>
                      </w:r>
                    </w:p>
                  </w:txbxContent>
                </v:textbox>
                <w10:wrap type="square"/>
              </v:rect>
            </w:pict>
          </mc:Fallback>
        </mc:AlternateContent>
      </w:r>
      <w:r w:rsidRPr="00B110B8">
        <w:rPr>
          <w:rFonts w:cstheme="minorHAnsi"/>
          <w:b/>
          <w:noProof/>
          <w:sz w:val="28"/>
          <w:szCs w:val="28"/>
        </w:rPr>
        <mc:AlternateContent>
          <mc:Choice Requires="wps">
            <w:drawing>
              <wp:anchor distT="0" distB="0" distL="114300" distR="114300" simplePos="0" relativeHeight="251703296" behindDoc="0" locked="0" layoutInCell="1" allowOverlap="1" wp14:anchorId="62FEC09B" wp14:editId="3EB674FC">
                <wp:simplePos x="0" y="0"/>
                <wp:positionH relativeFrom="column">
                  <wp:posOffset>478465</wp:posOffset>
                </wp:positionH>
                <wp:positionV relativeFrom="paragraph">
                  <wp:posOffset>1740536</wp:posOffset>
                </wp:positionV>
                <wp:extent cx="10633" cy="116957"/>
                <wp:effectExtent l="0" t="0" r="27940" b="16510"/>
                <wp:wrapNone/>
                <wp:docPr id="59" name="Straight Connector 59"/>
                <wp:cNvGraphicFramePr/>
                <a:graphic xmlns:a="http://schemas.openxmlformats.org/drawingml/2006/main">
                  <a:graphicData uri="http://schemas.microsoft.com/office/word/2010/wordprocessingShape">
                    <wps:wsp>
                      <wps:cNvCnPr/>
                      <wps:spPr>
                        <a:xfrm flipH="1" flipV="1">
                          <a:off x="0" y="0"/>
                          <a:ext cx="10633" cy="11695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008B7D" id="Straight Connector 5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37.05pt" to="38.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702272" behindDoc="0" locked="0" layoutInCell="1" allowOverlap="1" wp14:anchorId="606901C9" wp14:editId="78B2C342">
                <wp:simplePos x="0" y="0"/>
                <wp:positionH relativeFrom="column">
                  <wp:posOffset>489098</wp:posOffset>
                </wp:positionH>
                <wp:positionV relativeFrom="paragraph">
                  <wp:posOffset>1272703</wp:posOffset>
                </wp:positionV>
                <wp:extent cx="0" cy="159488"/>
                <wp:effectExtent l="0" t="0" r="19050" b="12065"/>
                <wp:wrapNone/>
                <wp:docPr id="43" name="Straight Connector 43"/>
                <wp:cNvGraphicFramePr/>
                <a:graphic xmlns:a="http://schemas.openxmlformats.org/drawingml/2006/main">
                  <a:graphicData uri="http://schemas.microsoft.com/office/word/2010/wordprocessingShape">
                    <wps:wsp>
                      <wps:cNvCnPr/>
                      <wps:spPr>
                        <a:xfrm flipV="1">
                          <a:off x="0" y="0"/>
                          <a:ext cx="0" cy="15948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E50EEF" id="Straight Connector 4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00.2pt" to="38.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2336" behindDoc="0" locked="0" layoutInCell="1" allowOverlap="1" wp14:anchorId="5349D943" wp14:editId="7CF9A166">
                <wp:simplePos x="0" y="0"/>
                <wp:positionH relativeFrom="column">
                  <wp:posOffset>1527810</wp:posOffset>
                </wp:positionH>
                <wp:positionV relativeFrom="paragraph">
                  <wp:posOffset>1325245</wp:posOffset>
                </wp:positionV>
                <wp:extent cx="1179830" cy="0"/>
                <wp:effectExtent l="0" t="0" r="20320" b="19050"/>
                <wp:wrapSquare wrapText="bothSides"/>
                <wp:docPr id="21" name="Straight Connector 21"/>
                <wp:cNvGraphicFramePr/>
                <a:graphic xmlns:a="http://schemas.openxmlformats.org/drawingml/2006/main">
                  <a:graphicData uri="http://schemas.microsoft.com/office/word/2010/wordprocessingShape">
                    <wps:wsp>
                      <wps:cNvCnPr/>
                      <wps:spPr>
                        <a:xfrm flipH="1">
                          <a:off x="0" y="0"/>
                          <a:ext cx="11798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578C2D8" id="Straight Connector 21"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3pt,104.35pt" to="213.2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" strokecolor="#4a7ebb">
                <w10:wrap type="square"/>
              </v:line>
            </w:pict>
          </mc:Fallback>
        </mc:AlternateContent>
      </w:r>
      <w:r w:rsidRPr="00B110B8">
        <w:rPr>
          <w:rFonts w:cstheme="minorHAnsi"/>
          <w:noProof/>
        </w:rPr>
        <mc:AlternateContent>
          <mc:Choice Requires="wps">
            <w:drawing>
              <wp:anchor distT="0" distB="0" distL="114300" distR="114300" simplePos="0" relativeHeight="251701248" behindDoc="0" locked="0" layoutInCell="1" allowOverlap="1" wp14:anchorId="2CD6C412" wp14:editId="0FB1D1F3">
                <wp:simplePos x="0" y="0"/>
                <wp:positionH relativeFrom="column">
                  <wp:posOffset>-307813</wp:posOffset>
                </wp:positionH>
                <wp:positionV relativeFrom="paragraph">
                  <wp:posOffset>1853565</wp:posOffset>
                </wp:positionV>
                <wp:extent cx="1759585" cy="244475"/>
                <wp:effectExtent l="0" t="0" r="12065" b="22225"/>
                <wp:wrapNone/>
                <wp:docPr id="52" name="Rectangle 52"/>
                <wp:cNvGraphicFramePr/>
                <a:graphic xmlns:a="http://schemas.openxmlformats.org/drawingml/2006/main">
                  <a:graphicData uri="http://schemas.microsoft.com/office/word/2010/wordprocessingShape">
                    <wps:wsp>
                      <wps:cNvSpPr/>
                      <wps:spPr>
                        <a:xfrm>
                          <a:off x="0" y="0"/>
                          <a:ext cx="1759585" cy="244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218FE6" w14:textId="77777777" w:rsidR="00DD0B72" w:rsidRDefault="00DD0B72" w:rsidP="0064249F">
                            <w:pPr>
                              <w:spacing w:after="0"/>
                              <w:jc w:val="center"/>
                              <w:rPr>
                                <w:b/>
                                <w:sz w:val="20"/>
                                <w:szCs w:val="20"/>
                                <w:lang w:val="es-PA"/>
                              </w:rPr>
                            </w:pPr>
                            <w:r>
                              <w:rPr>
                                <w:b/>
                                <w:sz w:val="18"/>
                                <w:szCs w:val="18"/>
                                <w:lang w:val="es-PA"/>
                              </w:rPr>
                              <w:t xml:space="preserve">4 Drivers </w:t>
                            </w:r>
                            <w:r w:rsidRPr="00154C66">
                              <w:rPr>
                                <w:sz w:val="20"/>
                                <w:szCs w:val="20"/>
                                <w:lang w:val="es-PA"/>
                              </w:rPr>
                              <w:t>(</w:t>
                            </w:r>
                            <w:r>
                              <w:rPr>
                                <w:sz w:val="20"/>
                                <w:szCs w:val="20"/>
                                <w:lang w:val="es-PA"/>
                              </w:rPr>
                              <w:t>SB2/1</w:t>
                            </w:r>
                            <w:r w:rsidRPr="00154C66">
                              <w:rPr>
                                <w:sz w:val="20"/>
                                <w:szCs w:val="20"/>
                                <w:lang w:val="es-PA"/>
                              </w:rPr>
                              <w:t>)</w:t>
                            </w:r>
                          </w:p>
                          <w:p w14:paraId="059A2F45" w14:textId="77777777" w:rsidR="00DD0B72" w:rsidRPr="00543D45" w:rsidRDefault="00DD0B72" w:rsidP="0064249F">
                            <w:pPr>
                              <w:spacing w:after="0"/>
                              <w:jc w:val="center"/>
                              <w:rPr>
                                <w:b/>
                                <w:sz w:val="20"/>
                                <w:szCs w:val="20"/>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C412" id="Rectangle 52" o:spid="_x0000_s1038" style="position:absolute;left:0;text-align:left;margin-left:-24.25pt;margin-top:145.95pt;width:138.55pt;height: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" fillcolor="white [3201]" strokecolor="#4472c4 [3204]" strokeweight="1pt">
                <v:textbox>
                  <w:txbxContent>
                    <w:p w14:paraId="3F218FE6" w14:textId="77777777" w:rsidR="00DD0B72" w:rsidRDefault="00DD0B72" w:rsidP="0064249F">
                      <w:pPr>
                        <w:spacing w:after="0"/>
                        <w:jc w:val="center"/>
                        <w:rPr>
                          <w:b/>
                          <w:sz w:val="20"/>
                          <w:szCs w:val="20"/>
                          <w:lang w:val="es-PA"/>
                        </w:rPr>
                      </w:pPr>
                      <w:r>
                        <w:rPr>
                          <w:b/>
                          <w:sz w:val="18"/>
                          <w:szCs w:val="18"/>
                          <w:lang w:val="es-PA"/>
                        </w:rPr>
                        <w:t xml:space="preserve">4 Drivers </w:t>
                      </w:r>
                      <w:r w:rsidRPr="00154C66">
                        <w:rPr>
                          <w:sz w:val="20"/>
                          <w:szCs w:val="20"/>
                          <w:lang w:val="es-PA"/>
                        </w:rPr>
                        <w:t>(</w:t>
                      </w:r>
                      <w:r>
                        <w:rPr>
                          <w:sz w:val="20"/>
                          <w:szCs w:val="20"/>
                          <w:lang w:val="es-PA"/>
                        </w:rPr>
                        <w:t>SB2/1</w:t>
                      </w:r>
                      <w:r w:rsidRPr="00154C66">
                        <w:rPr>
                          <w:sz w:val="20"/>
                          <w:szCs w:val="20"/>
                          <w:lang w:val="es-PA"/>
                        </w:rPr>
                        <w:t>)</w:t>
                      </w:r>
                    </w:p>
                    <w:p w14:paraId="059A2F45" w14:textId="77777777" w:rsidR="00DD0B72" w:rsidRPr="00543D45" w:rsidRDefault="00DD0B72" w:rsidP="0064249F">
                      <w:pPr>
                        <w:spacing w:after="0"/>
                        <w:jc w:val="center"/>
                        <w:rPr>
                          <w:b/>
                          <w:sz w:val="20"/>
                          <w:szCs w:val="20"/>
                          <w:lang w:val="es-PA"/>
                        </w:rPr>
                      </w:pPr>
                    </w:p>
                  </w:txbxContent>
                </v:textbox>
              </v:rect>
            </w:pict>
          </mc:Fallback>
        </mc:AlternateContent>
      </w:r>
      <w:r w:rsidRPr="00B110B8">
        <w:rPr>
          <w:rFonts w:cstheme="minorHAnsi"/>
          <w:b/>
          <w:noProof/>
          <w:sz w:val="28"/>
          <w:szCs w:val="28"/>
        </w:rPr>
        <mc:AlternateContent>
          <mc:Choice Requires="wps">
            <w:drawing>
              <wp:anchor distT="0" distB="0" distL="114300" distR="114300" simplePos="0" relativeHeight="251700224" behindDoc="0" locked="0" layoutInCell="1" allowOverlap="1" wp14:anchorId="3A060724" wp14:editId="33D00F8D">
                <wp:simplePos x="0" y="0"/>
                <wp:positionH relativeFrom="column">
                  <wp:posOffset>-328295</wp:posOffset>
                </wp:positionH>
                <wp:positionV relativeFrom="paragraph">
                  <wp:posOffset>1429223</wp:posOffset>
                </wp:positionV>
                <wp:extent cx="1759585" cy="307975"/>
                <wp:effectExtent l="0" t="0" r="12065" b="15875"/>
                <wp:wrapNone/>
                <wp:docPr id="45" name="Rectangle 45"/>
                <wp:cNvGraphicFramePr/>
                <a:graphic xmlns:a="http://schemas.openxmlformats.org/drawingml/2006/main">
                  <a:graphicData uri="http://schemas.microsoft.com/office/word/2010/wordprocessingShape">
                    <wps:wsp>
                      <wps:cNvSpPr/>
                      <wps:spPr>
                        <a:xfrm>
                          <a:off x="0" y="0"/>
                          <a:ext cx="1759585" cy="307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3D2C02" w14:textId="77777777" w:rsidR="00DD0B72" w:rsidRPr="00E71D84" w:rsidRDefault="00DD0B72" w:rsidP="0064249F">
                            <w:pPr>
                              <w:spacing w:after="0" w:line="240" w:lineRule="auto"/>
                              <w:jc w:val="center"/>
                              <w:rPr>
                                <w:b/>
                                <w:sz w:val="18"/>
                                <w:szCs w:val="18"/>
                                <w:lang w:val="es-PA"/>
                              </w:rPr>
                            </w:pPr>
                            <w:r w:rsidRPr="003621E6">
                              <w:rPr>
                                <w:b/>
                                <w:sz w:val="18"/>
                                <w:szCs w:val="18"/>
                                <w:lang w:val="es-PA"/>
                              </w:rPr>
                              <w:t xml:space="preserve">Admin Assistant </w:t>
                            </w:r>
                            <w:r w:rsidRPr="00D650FC">
                              <w:rPr>
                                <w:sz w:val="18"/>
                                <w:szCs w:val="18"/>
                                <w:lang w:val="es-PA"/>
                              </w:rPr>
                              <w:t>(SB2/3)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0724" id="Rectangle 45" o:spid="_x0000_s1039" style="position:absolute;left:0;text-align:left;margin-left:-25.85pt;margin-top:112.55pt;width:138.55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" fillcolor="white [3201]" strokecolor="#4472c4 [3204]" strokeweight="1pt">
                <v:textbox>
                  <w:txbxContent>
                    <w:p w14:paraId="273D2C02" w14:textId="77777777" w:rsidR="00DD0B72" w:rsidRPr="00E71D84" w:rsidRDefault="00DD0B72" w:rsidP="0064249F">
                      <w:pPr>
                        <w:spacing w:after="0" w:line="240" w:lineRule="auto"/>
                        <w:jc w:val="center"/>
                        <w:rPr>
                          <w:b/>
                          <w:sz w:val="18"/>
                          <w:szCs w:val="18"/>
                          <w:lang w:val="es-PA"/>
                        </w:rPr>
                      </w:pPr>
                      <w:r w:rsidRPr="003621E6">
                        <w:rPr>
                          <w:b/>
                          <w:sz w:val="18"/>
                          <w:szCs w:val="18"/>
                          <w:lang w:val="es-PA"/>
                        </w:rPr>
                        <w:t xml:space="preserve">Admin Assistant </w:t>
                      </w:r>
                      <w:r w:rsidRPr="00D650FC">
                        <w:rPr>
                          <w:sz w:val="18"/>
                          <w:szCs w:val="18"/>
                          <w:lang w:val="es-PA"/>
                        </w:rPr>
                        <w:t>(SB2/3)</w:t>
                      </w:r>
                    </w:p>
                  </w:txbxContent>
                </v:textbox>
              </v:rect>
            </w:pict>
          </mc:Fallback>
        </mc:AlternateContent>
      </w:r>
      <w:r w:rsidRPr="00B110B8">
        <w:rPr>
          <w:rFonts w:cstheme="minorHAnsi"/>
          <w:b/>
          <w:noProof/>
          <w:sz w:val="28"/>
          <w:szCs w:val="28"/>
        </w:rPr>
        <mc:AlternateContent>
          <mc:Choice Requires="wps">
            <w:drawing>
              <wp:anchor distT="0" distB="0" distL="114300" distR="114300" simplePos="0" relativeHeight="251673600" behindDoc="0" locked="0" layoutInCell="1" allowOverlap="1" wp14:anchorId="5F58A026" wp14:editId="4FF15782">
                <wp:simplePos x="0" y="0"/>
                <wp:positionH relativeFrom="column">
                  <wp:posOffset>-307340</wp:posOffset>
                </wp:positionH>
                <wp:positionV relativeFrom="paragraph">
                  <wp:posOffset>960917</wp:posOffset>
                </wp:positionV>
                <wp:extent cx="1759585" cy="307975"/>
                <wp:effectExtent l="0" t="0" r="12065" b="15875"/>
                <wp:wrapNone/>
                <wp:docPr id="10" name="Rectangle 10"/>
                <wp:cNvGraphicFramePr/>
                <a:graphic xmlns:a="http://schemas.openxmlformats.org/drawingml/2006/main">
                  <a:graphicData uri="http://schemas.microsoft.com/office/word/2010/wordprocessingShape">
                    <wps:wsp>
                      <wps:cNvSpPr/>
                      <wps:spPr>
                        <a:xfrm>
                          <a:off x="0" y="0"/>
                          <a:ext cx="1759585" cy="307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EBD8A19" w14:textId="77777777" w:rsidR="00DD0B72" w:rsidRPr="00E71D84" w:rsidRDefault="00DD0B72" w:rsidP="0064249F">
                            <w:pPr>
                              <w:spacing w:after="0" w:line="240" w:lineRule="auto"/>
                              <w:jc w:val="center"/>
                              <w:rPr>
                                <w:b/>
                                <w:sz w:val="18"/>
                                <w:szCs w:val="18"/>
                                <w:lang w:val="es-PA"/>
                              </w:rPr>
                            </w:pPr>
                            <w:r w:rsidRPr="0047704A">
                              <w:rPr>
                                <w:b/>
                                <w:sz w:val="18"/>
                                <w:szCs w:val="18"/>
                                <w:lang w:val="es-PA"/>
                              </w:rPr>
                              <w:t xml:space="preserve">Project Associate </w:t>
                            </w:r>
                            <w:r w:rsidRPr="0047704A">
                              <w:rPr>
                                <w:sz w:val="18"/>
                                <w:szCs w:val="18"/>
                                <w:lang w:val="es-PA"/>
                              </w:rPr>
                              <w:t>(IUNV)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8A026" id="Rectangle 10" o:spid="_x0000_s1040" style="position:absolute;left:0;text-align:left;margin-left:-24.2pt;margin-top:75.65pt;width:138.55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" fillcolor="white [3201]" strokecolor="#4472c4 [3204]" strokeweight="1pt">
                <v:textbox>
                  <w:txbxContent>
                    <w:p w14:paraId="2EBD8A19" w14:textId="77777777" w:rsidR="00DD0B72" w:rsidRPr="00E71D84" w:rsidRDefault="00DD0B72" w:rsidP="0064249F">
                      <w:pPr>
                        <w:spacing w:after="0" w:line="240" w:lineRule="auto"/>
                        <w:jc w:val="center"/>
                        <w:rPr>
                          <w:b/>
                          <w:sz w:val="18"/>
                          <w:szCs w:val="18"/>
                          <w:lang w:val="es-PA"/>
                        </w:rPr>
                      </w:pPr>
                      <w:r w:rsidRPr="0047704A">
                        <w:rPr>
                          <w:b/>
                          <w:sz w:val="18"/>
                          <w:szCs w:val="18"/>
                          <w:lang w:val="es-PA"/>
                        </w:rPr>
                        <w:t xml:space="preserve">Project Associate </w:t>
                      </w:r>
                      <w:r w:rsidRPr="0047704A">
                        <w:rPr>
                          <w:sz w:val="18"/>
                          <w:szCs w:val="18"/>
                          <w:lang w:val="es-PA"/>
                        </w:rPr>
                        <w:t>(IUNV)</w:t>
                      </w:r>
                    </w:p>
                  </w:txbxContent>
                </v:textbox>
              </v:rect>
            </w:pict>
          </mc:Fallback>
        </mc:AlternateContent>
      </w:r>
      <w:r w:rsidRPr="00B110B8">
        <w:rPr>
          <w:rFonts w:cstheme="minorHAnsi"/>
          <w:noProof/>
          <w:sz w:val="28"/>
          <w:szCs w:val="28"/>
        </w:rPr>
        <mc:AlternateContent>
          <mc:Choice Requires="wps">
            <w:drawing>
              <wp:anchor distT="0" distB="0" distL="114300" distR="114300" simplePos="0" relativeHeight="251698176" behindDoc="0" locked="0" layoutInCell="1" allowOverlap="1" wp14:anchorId="5C61E8CD" wp14:editId="78B6F469">
                <wp:simplePos x="0" y="0"/>
                <wp:positionH relativeFrom="column">
                  <wp:posOffset>510363</wp:posOffset>
                </wp:positionH>
                <wp:positionV relativeFrom="paragraph">
                  <wp:posOffset>1442823</wp:posOffset>
                </wp:positionV>
                <wp:extent cx="0" cy="170121"/>
                <wp:effectExtent l="0" t="0" r="19050" b="20955"/>
                <wp:wrapNone/>
                <wp:docPr id="34" name="Straight Connector 34"/>
                <wp:cNvGraphicFramePr/>
                <a:graphic xmlns:a="http://schemas.openxmlformats.org/drawingml/2006/main">
                  <a:graphicData uri="http://schemas.microsoft.com/office/word/2010/wordprocessingShape">
                    <wps:wsp>
                      <wps:cNvCnPr/>
                      <wps:spPr>
                        <a:xfrm>
                          <a:off x="0" y="0"/>
                          <a:ext cx="0" cy="17012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8A2827" id="Straight Connector 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113.6pt" to="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" strokecolor="#4a7ebb"/>
            </w:pict>
          </mc:Fallback>
        </mc:AlternateContent>
      </w:r>
      <w:r w:rsidRPr="00B110B8">
        <w:rPr>
          <w:rFonts w:cstheme="minorHAnsi"/>
          <w:noProof/>
        </w:rPr>
        <mc:AlternateContent>
          <mc:Choice Requires="wps">
            <w:drawing>
              <wp:anchor distT="0" distB="0" distL="114300" distR="114300" simplePos="0" relativeHeight="251689984" behindDoc="0" locked="0" layoutInCell="1" allowOverlap="1" wp14:anchorId="5D88E0A9" wp14:editId="1DCB4659">
                <wp:simplePos x="0" y="0"/>
                <wp:positionH relativeFrom="column">
                  <wp:posOffset>393065</wp:posOffset>
                </wp:positionH>
                <wp:positionV relativeFrom="paragraph">
                  <wp:posOffset>2271395</wp:posOffset>
                </wp:positionV>
                <wp:extent cx="4635500" cy="0"/>
                <wp:effectExtent l="0" t="0" r="12700" b="19050"/>
                <wp:wrapNone/>
                <wp:docPr id="47" name="Straight Connector 47"/>
                <wp:cNvGraphicFramePr/>
                <a:graphic xmlns:a="http://schemas.openxmlformats.org/drawingml/2006/main">
                  <a:graphicData uri="http://schemas.microsoft.com/office/word/2010/wordprocessingShape">
                    <wps:wsp>
                      <wps:cNvCnPr/>
                      <wps:spPr>
                        <a:xfrm flipH="1">
                          <a:off x="0" y="0"/>
                          <a:ext cx="4635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85C4D8F" id="Straight Connector 47"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178.85pt" to="395.9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" strokecolor="#4a7ebb"/>
            </w:pict>
          </mc:Fallback>
        </mc:AlternateContent>
      </w:r>
      <w:r w:rsidRPr="00B110B8">
        <w:rPr>
          <w:rFonts w:cstheme="minorHAnsi"/>
          <w:noProof/>
          <w:sz w:val="28"/>
          <w:szCs w:val="28"/>
        </w:rPr>
        <mc:AlternateContent>
          <mc:Choice Requires="wps">
            <w:drawing>
              <wp:anchor distT="0" distB="0" distL="114300" distR="114300" simplePos="0" relativeHeight="251688960" behindDoc="0" locked="0" layoutInCell="1" allowOverlap="1" wp14:anchorId="4279B173" wp14:editId="1A5694E2">
                <wp:simplePos x="0" y="0"/>
                <wp:positionH relativeFrom="column">
                  <wp:posOffset>4344035</wp:posOffset>
                </wp:positionH>
                <wp:positionV relativeFrom="paragraph">
                  <wp:posOffset>5478145</wp:posOffset>
                </wp:positionV>
                <wp:extent cx="152400" cy="0"/>
                <wp:effectExtent l="0" t="0" r="19050" b="19050"/>
                <wp:wrapNone/>
                <wp:docPr id="46" name="Straight Connector 46"/>
                <wp:cNvGraphicFramePr/>
                <a:graphic xmlns:a="http://schemas.openxmlformats.org/drawingml/2006/main">
                  <a:graphicData uri="http://schemas.microsoft.com/office/word/2010/wordprocessingShape">
                    <wps:wsp>
                      <wps:cNvCnPr/>
                      <wps:spPr>
                        <a:xfrm flipH="1">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A92967" id="Straight Connector 46"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05pt,431.35pt" to="354.05pt,4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69504" behindDoc="0" locked="0" layoutInCell="1" allowOverlap="1" wp14:anchorId="03A5A1DE" wp14:editId="069A5FB2">
                <wp:simplePos x="0" y="0"/>
                <wp:positionH relativeFrom="column">
                  <wp:posOffset>2915920</wp:posOffset>
                </wp:positionH>
                <wp:positionV relativeFrom="paragraph">
                  <wp:posOffset>2852420</wp:posOffset>
                </wp:positionV>
                <wp:extent cx="837565" cy="336550"/>
                <wp:effectExtent l="0" t="0" r="0" b="6350"/>
                <wp:wrapSquare wrapText="bothSides"/>
                <wp:docPr id="40" name="Text Box 40"/>
                <wp:cNvGraphicFramePr/>
                <a:graphic xmlns:a="http://schemas.openxmlformats.org/drawingml/2006/main">
                  <a:graphicData uri="http://schemas.microsoft.com/office/word/2010/wordprocessingShape">
                    <wps:wsp>
                      <wps:cNvSpPr txBox="1"/>
                      <wps:spPr>
                        <a:xfrm>
                          <a:off x="0" y="0"/>
                          <a:ext cx="837565" cy="336550"/>
                        </a:xfrm>
                        <a:prstGeom prst="rect">
                          <a:avLst/>
                        </a:prstGeom>
                        <a:noFill/>
                        <a:ln>
                          <a:noFill/>
                        </a:ln>
                        <a:effectLst/>
                      </wps:spPr>
                      <wps:txbx>
                        <w:txbxContent>
                          <w:p w14:paraId="7F15FA6B" w14:textId="77777777" w:rsidR="00DD0B72" w:rsidRPr="0069582E" w:rsidRDefault="00DD0B72" w:rsidP="0064249F">
                            <w:pPr>
                              <w:rPr>
                                <w:b/>
                                <w:sz w:val="24"/>
                                <w:szCs w:val="24"/>
                                <w:lang w:val="es-PA"/>
                              </w:rPr>
                            </w:pPr>
                            <w:r>
                              <w:rPr>
                                <w:b/>
                                <w:sz w:val="24"/>
                                <w:szCs w:val="24"/>
                                <w:lang w:val="es-PA"/>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5A1DE" id="Text Box 40" o:spid="_x0000_s1041" type="#_x0000_t202" style="position:absolute;left:0;text-align:left;margin-left:229.6pt;margin-top:224.6pt;width:65.95pt;height:2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" filled="f" stroked="f">
                <v:textbox>
                  <w:txbxContent>
                    <w:p w14:paraId="7F15FA6B" w14:textId="77777777" w:rsidR="00DD0B72" w:rsidRPr="0069582E" w:rsidRDefault="00DD0B72" w:rsidP="0064249F">
                      <w:pPr>
                        <w:rPr>
                          <w:b/>
                          <w:sz w:val="24"/>
                          <w:szCs w:val="24"/>
                          <w:lang w:val="es-PA"/>
                        </w:rPr>
                      </w:pPr>
                      <w:r>
                        <w:rPr>
                          <w:b/>
                          <w:sz w:val="24"/>
                          <w:szCs w:val="24"/>
                          <w:lang w:val="es-PA"/>
                        </w:rPr>
                        <w:t>FINANCE</w:t>
                      </w:r>
                    </w:p>
                  </w:txbxContent>
                </v:textbox>
                <w10:wrap type="square"/>
              </v:shape>
            </w:pict>
          </mc:Fallback>
        </mc:AlternateContent>
      </w:r>
      <w:r w:rsidRPr="00B110B8">
        <w:rPr>
          <w:rFonts w:cstheme="minorHAnsi"/>
          <w:b/>
          <w:noProof/>
          <w:sz w:val="28"/>
          <w:szCs w:val="28"/>
        </w:rPr>
        <mc:AlternateContent>
          <mc:Choice Requires="wps">
            <w:drawing>
              <wp:anchor distT="0" distB="0" distL="114300" distR="114300" simplePos="0" relativeHeight="251672576" behindDoc="0" locked="0" layoutInCell="1" allowOverlap="1" wp14:anchorId="132C4AE7" wp14:editId="6B55EEFA">
                <wp:simplePos x="0" y="0"/>
                <wp:positionH relativeFrom="column">
                  <wp:posOffset>687705</wp:posOffset>
                </wp:positionH>
                <wp:positionV relativeFrom="paragraph">
                  <wp:posOffset>2835910</wp:posOffset>
                </wp:positionV>
                <wp:extent cx="770890" cy="434340"/>
                <wp:effectExtent l="0" t="0" r="0" b="3810"/>
                <wp:wrapSquare wrapText="bothSides"/>
                <wp:docPr id="42" name="Text Box 42"/>
                <wp:cNvGraphicFramePr/>
                <a:graphic xmlns:a="http://schemas.openxmlformats.org/drawingml/2006/main">
                  <a:graphicData uri="http://schemas.microsoft.com/office/word/2010/wordprocessingShape">
                    <wps:wsp>
                      <wps:cNvSpPr txBox="1"/>
                      <wps:spPr>
                        <a:xfrm>
                          <a:off x="0" y="0"/>
                          <a:ext cx="770890" cy="434340"/>
                        </a:xfrm>
                        <a:prstGeom prst="rect">
                          <a:avLst/>
                        </a:prstGeom>
                        <a:noFill/>
                        <a:ln>
                          <a:noFill/>
                        </a:ln>
                        <a:effectLst/>
                      </wps:spPr>
                      <wps:txbx>
                        <w:txbxContent>
                          <w:p w14:paraId="4CD92D3C" w14:textId="77777777" w:rsidR="00DD0B72" w:rsidRPr="0069582E" w:rsidRDefault="00DD0B72" w:rsidP="0064249F">
                            <w:pPr>
                              <w:rPr>
                                <w:b/>
                                <w:sz w:val="24"/>
                                <w:szCs w:val="24"/>
                                <w:lang w:val="es-PA"/>
                              </w:rPr>
                            </w:pPr>
                            <w:r>
                              <w:rPr>
                                <w:b/>
                                <w:sz w:val="24"/>
                                <w:szCs w:val="24"/>
                                <w:lang w:val="es-PA"/>
                              </w:rPr>
                              <w:t>PSM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C4AE7" id="Text Box 42" o:spid="_x0000_s1042" type="#_x0000_t202" style="position:absolute;left:0;text-align:left;margin-left:54.15pt;margin-top:223.3pt;width:60.7pt;height:34.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" filled="f" stroked="f">
                <v:textbox>
                  <w:txbxContent>
                    <w:p w14:paraId="4CD92D3C" w14:textId="77777777" w:rsidR="00DD0B72" w:rsidRPr="0069582E" w:rsidRDefault="00DD0B72" w:rsidP="0064249F">
                      <w:pPr>
                        <w:rPr>
                          <w:b/>
                          <w:sz w:val="24"/>
                          <w:szCs w:val="24"/>
                          <w:lang w:val="es-PA"/>
                        </w:rPr>
                      </w:pPr>
                      <w:r>
                        <w:rPr>
                          <w:b/>
                          <w:sz w:val="24"/>
                          <w:szCs w:val="24"/>
                          <w:lang w:val="es-PA"/>
                        </w:rPr>
                        <w:t>PSM</w:t>
                      </w:r>
                    </w:p>
                  </w:txbxContent>
                </v:textbox>
                <w10:wrap type="square"/>
              </v:shape>
            </w:pict>
          </mc:Fallback>
        </mc:AlternateContent>
      </w:r>
      <w:r w:rsidRPr="00B110B8">
        <w:rPr>
          <w:rFonts w:cstheme="minorHAnsi"/>
          <w:b/>
          <w:noProof/>
          <w:sz w:val="28"/>
          <w:szCs w:val="28"/>
        </w:rPr>
        <mc:AlternateContent>
          <mc:Choice Requires="wps">
            <w:drawing>
              <wp:anchor distT="0" distB="0" distL="114300" distR="114300" simplePos="0" relativeHeight="251680768" behindDoc="0" locked="0" layoutInCell="1" allowOverlap="1" wp14:anchorId="770283A3" wp14:editId="5ABDD951">
                <wp:simplePos x="0" y="0"/>
                <wp:positionH relativeFrom="column">
                  <wp:posOffset>1771092</wp:posOffset>
                </wp:positionH>
                <wp:positionV relativeFrom="paragraph">
                  <wp:posOffset>379568</wp:posOffset>
                </wp:positionV>
                <wp:extent cx="2198655" cy="433103"/>
                <wp:effectExtent l="0" t="0" r="11430" b="24130"/>
                <wp:wrapSquare wrapText="bothSides"/>
                <wp:docPr id="3" name="Rectangle 3"/>
                <wp:cNvGraphicFramePr/>
                <a:graphic xmlns:a="http://schemas.openxmlformats.org/drawingml/2006/main">
                  <a:graphicData uri="http://schemas.microsoft.com/office/word/2010/wordprocessingShape">
                    <wps:wsp>
                      <wps:cNvSpPr/>
                      <wps:spPr>
                        <a:xfrm>
                          <a:off x="0" y="0"/>
                          <a:ext cx="2198655" cy="43310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E9D853" w14:textId="77777777" w:rsidR="00DD0B72" w:rsidRDefault="00DD0B72" w:rsidP="0064249F">
                            <w:pPr>
                              <w:spacing w:after="0" w:line="240" w:lineRule="auto"/>
                              <w:jc w:val="center"/>
                              <w:rPr>
                                <w:b/>
                                <w:sz w:val="18"/>
                                <w:szCs w:val="18"/>
                                <w:lang w:val="es-PA"/>
                              </w:rPr>
                            </w:pPr>
                            <w:r>
                              <w:rPr>
                                <w:b/>
                                <w:sz w:val="18"/>
                                <w:szCs w:val="18"/>
                                <w:lang w:val="es-PA"/>
                              </w:rPr>
                              <w:t>Project</w:t>
                            </w:r>
                            <w:r w:rsidRPr="00E71D84">
                              <w:rPr>
                                <w:b/>
                                <w:sz w:val="18"/>
                                <w:szCs w:val="18"/>
                                <w:lang w:val="es-PA"/>
                              </w:rPr>
                              <w:t xml:space="preserve"> Manager</w:t>
                            </w:r>
                            <w:r>
                              <w:rPr>
                                <w:b/>
                                <w:sz w:val="18"/>
                                <w:szCs w:val="18"/>
                                <w:lang w:val="es-PA"/>
                              </w:rPr>
                              <w:t xml:space="preserve"> </w:t>
                            </w:r>
                          </w:p>
                          <w:p w14:paraId="1C1CE1D7" w14:textId="77777777" w:rsidR="00DD0B72" w:rsidRPr="00414614" w:rsidRDefault="00DD0B72" w:rsidP="0064249F">
                            <w:pPr>
                              <w:spacing w:after="0" w:line="240" w:lineRule="auto"/>
                              <w:jc w:val="center"/>
                              <w:rPr>
                                <w:b/>
                                <w:sz w:val="18"/>
                                <w:szCs w:val="18"/>
                              </w:rPr>
                            </w:pPr>
                            <w:r w:rsidRPr="00461C38">
                              <w:rPr>
                                <w:sz w:val="18"/>
                                <w:szCs w:val="18"/>
                                <w:lang w:val="es-PA"/>
                              </w:rPr>
                              <w:t>(</w:t>
                            </w:r>
                            <w:r>
                              <w:rPr>
                                <w:sz w:val="18"/>
                                <w:szCs w:val="18"/>
                                <w:lang w:val="es-PA"/>
                              </w:rPr>
                              <w:t>P5</w:t>
                            </w:r>
                            <w:r w:rsidRPr="00461C38">
                              <w:rPr>
                                <w:sz w:val="18"/>
                                <w:szCs w:val="18"/>
                                <w:lang w:val="es-PA"/>
                              </w:rPr>
                              <w:t>)</w:t>
                            </w:r>
                          </w:p>
                          <w:p w14:paraId="1B10A7FC" w14:textId="77777777" w:rsidR="00DD0B72" w:rsidRDefault="00DD0B72" w:rsidP="0064249F">
                            <w:pPr>
                              <w:jc w:val="center"/>
                              <w:rPr>
                                <w:b/>
                                <w:sz w:val="18"/>
                                <w:szCs w:val="18"/>
                                <w:lang w:val="es-PA"/>
                              </w:rPr>
                            </w:pPr>
                          </w:p>
                          <w:p w14:paraId="69092ED5" w14:textId="77777777" w:rsidR="00DD0B72" w:rsidRPr="00E71D84" w:rsidRDefault="00DD0B72" w:rsidP="0064249F">
                            <w:pPr>
                              <w:jc w:val="center"/>
                              <w:rPr>
                                <w:b/>
                                <w:sz w:val="18"/>
                                <w:szCs w:val="18"/>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283A3" id="Rectangle 3" o:spid="_x0000_s1043" style="position:absolute;left:0;text-align:left;margin-left:139.45pt;margin-top:29.9pt;width:173.1pt;height:34.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" fillcolor="white [3201]" strokecolor="#4472c4 [3204]" strokeweight="1pt">
                <v:textbox>
                  <w:txbxContent>
                    <w:p w14:paraId="6EE9D853" w14:textId="77777777" w:rsidR="00DD0B72" w:rsidRDefault="00DD0B72" w:rsidP="0064249F">
                      <w:pPr>
                        <w:spacing w:after="0" w:line="240" w:lineRule="auto"/>
                        <w:jc w:val="center"/>
                        <w:rPr>
                          <w:b/>
                          <w:sz w:val="18"/>
                          <w:szCs w:val="18"/>
                          <w:lang w:val="es-PA"/>
                        </w:rPr>
                      </w:pPr>
                      <w:r>
                        <w:rPr>
                          <w:b/>
                          <w:sz w:val="18"/>
                          <w:szCs w:val="18"/>
                          <w:lang w:val="es-PA"/>
                        </w:rPr>
                        <w:t>Project</w:t>
                      </w:r>
                      <w:r w:rsidRPr="00E71D84">
                        <w:rPr>
                          <w:b/>
                          <w:sz w:val="18"/>
                          <w:szCs w:val="18"/>
                          <w:lang w:val="es-PA"/>
                        </w:rPr>
                        <w:t xml:space="preserve"> Manager</w:t>
                      </w:r>
                      <w:r>
                        <w:rPr>
                          <w:b/>
                          <w:sz w:val="18"/>
                          <w:szCs w:val="18"/>
                          <w:lang w:val="es-PA"/>
                        </w:rPr>
                        <w:t xml:space="preserve"> </w:t>
                      </w:r>
                    </w:p>
                    <w:p w14:paraId="1C1CE1D7" w14:textId="77777777" w:rsidR="00DD0B72" w:rsidRPr="00414614" w:rsidRDefault="00DD0B72" w:rsidP="0064249F">
                      <w:pPr>
                        <w:spacing w:after="0" w:line="240" w:lineRule="auto"/>
                        <w:jc w:val="center"/>
                        <w:rPr>
                          <w:b/>
                          <w:sz w:val="18"/>
                          <w:szCs w:val="18"/>
                        </w:rPr>
                      </w:pPr>
                      <w:r w:rsidRPr="00461C38">
                        <w:rPr>
                          <w:sz w:val="18"/>
                          <w:szCs w:val="18"/>
                          <w:lang w:val="es-PA"/>
                        </w:rPr>
                        <w:t>(</w:t>
                      </w:r>
                      <w:r>
                        <w:rPr>
                          <w:sz w:val="18"/>
                          <w:szCs w:val="18"/>
                          <w:lang w:val="es-PA"/>
                        </w:rPr>
                        <w:t>P5</w:t>
                      </w:r>
                      <w:r w:rsidRPr="00461C38">
                        <w:rPr>
                          <w:sz w:val="18"/>
                          <w:szCs w:val="18"/>
                          <w:lang w:val="es-PA"/>
                        </w:rPr>
                        <w:t>)</w:t>
                      </w:r>
                    </w:p>
                    <w:p w14:paraId="1B10A7FC" w14:textId="77777777" w:rsidR="00DD0B72" w:rsidRDefault="00DD0B72" w:rsidP="0064249F">
                      <w:pPr>
                        <w:jc w:val="center"/>
                        <w:rPr>
                          <w:b/>
                          <w:sz w:val="18"/>
                          <w:szCs w:val="18"/>
                          <w:lang w:val="es-PA"/>
                        </w:rPr>
                      </w:pPr>
                    </w:p>
                    <w:p w14:paraId="69092ED5" w14:textId="77777777" w:rsidR="00DD0B72" w:rsidRPr="00E71D84" w:rsidRDefault="00DD0B72" w:rsidP="0064249F">
                      <w:pPr>
                        <w:jc w:val="center"/>
                        <w:rPr>
                          <w:b/>
                          <w:sz w:val="18"/>
                          <w:szCs w:val="18"/>
                          <w:lang w:val="es-PA"/>
                        </w:rPr>
                      </w:pPr>
                    </w:p>
                  </w:txbxContent>
                </v:textbox>
                <w10:wrap type="square"/>
              </v:rect>
            </w:pict>
          </mc:Fallback>
        </mc:AlternateContent>
      </w:r>
    </w:p>
    <w:p w14:paraId="7D663518" w14:textId="7E9921FA" w:rsidR="0064249F" w:rsidRDefault="00FE5C36" w:rsidP="0064249F">
      <w:pPr>
        <w:jc w:val="center"/>
        <w:rPr>
          <w:rFonts w:cstheme="minorHAnsi"/>
          <w:sz w:val="28"/>
          <w:szCs w:val="28"/>
        </w:rPr>
      </w:pPr>
      <w:r>
        <w:rPr>
          <w:rFonts w:cstheme="minorHAnsi"/>
          <w:b/>
          <w:noProof/>
          <w:sz w:val="28"/>
          <w:szCs w:val="28"/>
        </w:rPr>
        <mc:AlternateContent>
          <mc:Choice Requires="wps">
            <w:drawing>
              <wp:anchor distT="0" distB="0" distL="114300" distR="114300" simplePos="0" relativeHeight="251713536" behindDoc="0" locked="0" layoutInCell="1" allowOverlap="1" wp14:anchorId="773FA8AB" wp14:editId="2E3D0C93">
                <wp:simplePos x="0" y="0"/>
                <wp:positionH relativeFrom="column">
                  <wp:posOffset>4027805</wp:posOffset>
                </wp:positionH>
                <wp:positionV relativeFrom="paragraph">
                  <wp:posOffset>86360</wp:posOffset>
                </wp:positionV>
                <wp:extent cx="2533650" cy="1673225"/>
                <wp:effectExtent l="0" t="0" r="19050" b="22225"/>
                <wp:wrapNone/>
                <wp:docPr id="17" name="Zone de texte 17"/>
                <wp:cNvGraphicFramePr/>
                <a:graphic xmlns:a="http://schemas.openxmlformats.org/drawingml/2006/main">
                  <a:graphicData uri="http://schemas.microsoft.com/office/word/2010/wordprocessingShape">
                    <wps:wsp>
                      <wps:cNvSpPr txBox="1"/>
                      <wps:spPr>
                        <a:xfrm>
                          <a:off x="0" y="0"/>
                          <a:ext cx="2533650" cy="1673225"/>
                        </a:xfrm>
                        <a:prstGeom prst="rect">
                          <a:avLst/>
                        </a:prstGeom>
                        <a:solidFill>
                          <a:schemeClr val="lt1"/>
                        </a:solidFill>
                        <a:ln w="6350">
                          <a:solidFill>
                            <a:prstClr val="black"/>
                          </a:solidFill>
                        </a:ln>
                      </wps:spPr>
                      <wps:txbx>
                        <w:txbxContent>
                          <w:p w14:paraId="044C25DC" w14:textId="4726DBF2" w:rsidR="00DD0B72" w:rsidRDefault="00DD0B72">
                            <w:pPr>
                              <w:rPr>
                                <w:b/>
                                <w:bCs/>
                              </w:rPr>
                            </w:pPr>
                            <w:r w:rsidRPr="00FE5C36">
                              <w:rPr>
                                <w:b/>
                                <w:bCs/>
                              </w:rPr>
                              <w:t>COVID-19 and response to epidemics</w:t>
                            </w:r>
                          </w:p>
                          <w:p w14:paraId="38D0B1D9" w14:textId="660AC925" w:rsidR="00DD0B72" w:rsidRDefault="00DD0B72">
                            <w:r>
                              <w:rPr>
                                <w:b/>
                                <w:bCs/>
                              </w:rPr>
                              <w:t xml:space="preserve">Project Associate </w:t>
                            </w:r>
                            <w:r w:rsidRPr="00FE5C36">
                              <w:t>(IUNV) Japanese Funds</w:t>
                            </w:r>
                          </w:p>
                          <w:p w14:paraId="46D37BBD" w14:textId="3A7FE576" w:rsidR="00DD0B72" w:rsidRPr="00FE5C36" w:rsidRDefault="00DD0B72">
                            <w:r w:rsidRPr="00FE5206">
                              <w:rPr>
                                <w:b/>
                                <w:bCs/>
                              </w:rPr>
                              <w:t>Project associate</w:t>
                            </w:r>
                            <w:r>
                              <w:t xml:space="preserve"> (IUNV), RBA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A8AB" id="Zone de texte 17" o:spid="_x0000_s1044" type="#_x0000_t202" style="position:absolute;left:0;text-align:left;margin-left:317.15pt;margin-top:6.8pt;width:199.5pt;height:13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" fillcolor="white [3201]" strokeweight=".5pt">
                <v:textbox>
                  <w:txbxContent>
                    <w:p w14:paraId="044C25DC" w14:textId="4726DBF2" w:rsidR="00DD0B72" w:rsidRDefault="00DD0B72">
                      <w:pPr>
                        <w:rPr>
                          <w:b/>
                          <w:bCs/>
                        </w:rPr>
                      </w:pPr>
                      <w:r w:rsidRPr="00FE5C36">
                        <w:rPr>
                          <w:b/>
                          <w:bCs/>
                        </w:rPr>
                        <w:t>COVID-19 and response to epidemics</w:t>
                      </w:r>
                    </w:p>
                    <w:p w14:paraId="38D0B1D9" w14:textId="660AC925" w:rsidR="00DD0B72" w:rsidRDefault="00DD0B72">
                      <w:r>
                        <w:rPr>
                          <w:b/>
                          <w:bCs/>
                        </w:rPr>
                        <w:t xml:space="preserve">Project Associate </w:t>
                      </w:r>
                      <w:r w:rsidRPr="00FE5C36">
                        <w:t>(IUNV) Japanese Funds</w:t>
                      </w:r>
                    </w:p>
                    <w:p w14:paraId="46D37BBD" w14:textId="3A7FE576" w:rsidR="00DD0B72" w:rsidRPr="00FE5C36" w:rsidRDefault="00DD0B72">
                      <w:r w:rsidRPr="00FE5206">
                        <w:rPr>
                          <w:b/>
                          <w:bCs/>
                        </w:rPr>
                        <w:t>Project associate</w:t>
                      </w:r>
                      <w:r>
                        <w:t xml:space="preserve"> (IUNV), RBA</w:t>
                      </w:r>
                    </w:p>
                  </w:txbxContent>
                </v:textbox>
              </v:shape>
            </w:pict>
          </mc:Fallback>
        </mc:AlternateContent>
      </w:r>
      <w:r w:rsidRPr="00B110B8">
        <w:rPr>
          <w:rFonts w:cstheme="minorHAnsi"/>
          <w:b/>
          <w:noProof/>
          <w:sz w:val="28"/>
          <w:szCs w:val="28"/>
        </w:rPr>
        <mc:AlternateContent>
          <mc:Choice Requires="wps">
            <w:drawing>
              <wp:anchor distT="0" distB="0" distL="114300" distR="114300" simplePos="0" relativeHeight="251712512" behindDoc="0" locked="0" layoutInCell="1" allowOverlap="1" wp14:anchorId="56D20D84" wp14:editId="3D9B2764">
                <wp:simplePos x="0" y="0"/>
                <wp:positionH relativeFrom="column">
                  <wp:posOffset>4005580</wp:posOffset>
                </wp:positionH>
                <wp:positionV relativeFrom="paragraph">
                  <wp:posOffset>383540</wp:posOffset>
                </wp:positionV>
                <wp:extent cx="2571750" cy="1368425"/>
                <wp:effectExtent l="0" t="0" r="19050" b="22225"/>
                <wp:wrapSquare wrapText="bothSides"/>
                <wp:docPr id="12" name="Rectangle 12"/>
                <wp:cNvGraphicFramePr/>
                <a:graphic xmlns:a="http://schemas.openxmlformats.org/drawingml/2006/main">
                  <a:graphicData uri="http://schemas.microsoft.com/office/word/2010/wordprocessingShape">
                    <wps:wsp>
                      <wps:cNvSpPr/>
                      <wps:spPr>
                        <a:xfrm>
                          <a:off x="0" y="0"/>
                          <a:ext cx="2571750" cy="1368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BB51" id="Rectangle 12" o:spid="_x0000_s1026" style="position:absolute;margin-left:315.4pt;margin-top:30.2pt;width:202.5pt;height:10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" filled="f" strokecolor="#385d8a" strokeweight="2pt">
                <w10:wrap type="square"/>
              </v:rect>
            </w:pict>
          </mc:Fallback>
        </mc:AlternateContent>
      </w:r>
      <w:r w:rsidR="0064249F" w:rsidRPr="00B110B8">
        <w:rPr>
          <w:rFonts w:cstheme="minorHAnsi"/>
          <w:b/>
          <w:noProof/>
          <w:sz w:val="28"/>
          <w:szCs w:val="28"/>
        </w:rPr>
        <mc:AlternateContent>
          <mc:Choice Requires="wps">
            <w:drawing>
              <wp:anchor distT="0" distB="0" distL="114300" distR="114300" simplePos="0" relativeHeight="251674624" behindDoc="0" locked="0" layoutInCell="1" allowOverlap="1" wp14:anchorId="03D91886" wp14:editId="63EB8A87">
                <wp:simplePos x="0" y="0"/>
                <wp:positionH relativeFrom="column">
                  <wp:posOffset>390525</wp:posOffset>
                </wp:positionH>
                <wp:positionV relativeFrom="paragraph">
                  <wp:posOffset>3226435</wp:posOffset>
                </wp:positionV>
                <wp:extent cx="0" cy="323850"/>
                <wp:effectExtent l="0" t="0" r="38100" b="19050"/>
                <wp:wrapNone/>
                <wp:docPr id="50" name="Straight Connector 50"/>
                <wp:cNvGraphicFramePr/>
                <a:graphic xmlns:a="http://schemas.openxmlformats.org/drawingml/2006/main">
                  <a:graphicData uri="http://schemas.microsoft.com/office/word/2010/wordprocessingShape">
                    <wps:wsp>
                      <wps:cNvCnPr/>
                      <wps:spPr>
                        <a:xfrm flipH="1" flipV="1">
                          <a:off x="0" y="0"/>
                          <a:ext cx="0" cy="3238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A3CA7" id="Straight Connector 50"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54.05pt" to="30.7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" strokecolor="#4a7ebb"/>
            </w:pict>
          </mc:Fallback>
        </mc:AlternateContent>
      </w:r>
    </w:p>
    <w:p w14:paraId="550FC670" w14:textId="108CDBDF" w:rsidR="0064249F" w:rsidRDefault="0064249F" w:rsidP="0064249F">
      <w:pPr>
        <w:jc w:val="center"/>
        <w:rPr>
          <w:rFonts w:cstheme="minorHAnsi"/>
          <w:sz w:val="28"/>
          <w:szCs w:val="28"/>
        </w:rPr>
      </w:pPr>
    </w:p>
    <w:p w14:paraId="593CA61B" w14:textId="06DBA39A" w:rsidR="0064249F" w:rsidRDefault="00FE5C36" w:rsidP="0064249F">
      <w:pPr>
        <w:jc w:val="center"/>
        <w:rPr>
          <w:rFonts w:cstheme="minorHAnsi"/>
          <w:sz w:val="28"/>
          <w:szCs w:val="28"/>
        </w:rPr>
      </w:pPr>
      <w:r w:rsidRPr="00B110B8">
        <w:rPr>
          <w:rFonts w:cstheme="minorHAnsi"/>
          <w:b/>
          <w:noProof/>
          <w:sz w:val="28"/>
          <w:szCs w:val="28"/>
        </w:rPr>
        <mc:AlternateContent>
          <mc:Choice Requires="wps">
            <w:drawing>
              <wp:anchor distT="0" distB="0" distL="114300" distR="114300" simplePos="0" relativeHeight="251715584" behindDoc="0" locked="0" layoutInCell="1" allowOverlap="1" wp14:anchorId="2247F39A" wp14:editId="2BCBC801">
                <wp:simplePos x="0" y="0"/>
                <wp:positionH relativeFrom="column">
                  <wp:posOffset>2719070</wp:posOffset>
                </wp:positionH>
                <wp:positionV relativeFrom="paragraph">
                  <wp:posOffset>154940</wp:posOffset>
                </wp:positionV>
                <wp:extent cx="1228725" cy="0"/>
                <wp:effectExtent l="0" t="0" r="0" b="0"/>
                <wp:wrapSquare wrapText="bothSides"/>
                <wp:docPr id="18" name="Straight Connector 21"/>
                <wp:cNvGraphicFramePr/>
                <a:graphic xmlns:a="http://schemas.openxmlformats.org/drawingml/2006/main">
                  <a:graphicData uri="http://schemas.microsoft.com/office/word/2010/wordprocessingShape">
                    <wps:wsp>
                      <wps:cNvCnPr/>
                      <wps:spPr>
                        <a:xfrm flipH="1" flipV="1">
                          <a:off x="0" y="0"/>
                          <a:ext cx="12287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06DAB1" id="Straight Connector 21"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pt,12.2pt" to="310.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" strokecolor="#4a7ebb">
                <w10:wrap type="square"/>
              </v:line>
            </w:pict>
          </mc:Fallback>
        </mc:AlternateContent>
      </w:r>
    </w:p>
    <w:p w14:paraId="06BD3779" w14:textId="2BB49A33" w:rsidR="0064249F" w:rsidRDefault="0064249F" w:rsidP="0064249F">
      <w:pPr>
        <w:jc w:val="center"/>
        <w:rPr>
          <w:rFonts w:cstheme="minorHAnsi"/>
          <w:sz w:val="28"/>
          <w:szCs w:val="28"/>
        </w:rPr>
      </w:pPr>
    </w:p>
    <w:p w14:paraId="2405D262" w14:textId="77777777" w:rsidR="0064249F" w:rsidRDefault="0064249F" w:rsidP="0064249F">
      <w:pPr>
        <w:jc w:val="center"/>
        <w:rPr>
          <w:rFonts w:cstheme="minorHAnsi"/>
          <w:sz w:val="28"/>
          <w:szCs w:val="28"/>
        </w:rPr>
      </w:pPr>
    </w:p>
    <w:p w14:paraId="0E64C0A3" w14:textId="77777777" w:rsidR="0064249F" w:rsidRDefault="0064249F" w:rsidP="0064249F">
      <w:pPr>
        <w:jc w:val="center"/>
        <w:rPr>
          <w:rFonts w:cstheme="minorHAnsi"/>
          <w:sz w:val="28"/>
          <w:szCs w:val="28"/>
        </w:rPr>
      </w:pPr>
    </w:p>
    <w:p w14:paraId="4A3EE82F" w14:textId="1F496454" w:rsidR="0064249F" w:rsidRDefault="00A67EDA" w:rsidP="0064249F">
      <w:pPr>
        <w:jc w:val="center"/>
        <w:rPr>
          <w:rFonts w:cstheme="minorHAnsi"/>
          <w:sz w:val="28"/>
          <w:szCs w:val="28"/>
        </w:rPr>
      </w:pPr>
      <w:r w:rsidRPr="00B110B8">
        <w:rPr>
          <w:rFonts w:cstheme="minorHAnsi"/>
          <w:b/>
          <w:noProof/>
          <w:sz w:val="28"/>
          <w:szCs w:val="28"/>
        </w:rPr>
        <mc:AlternateContent>
          <mc:Choice Requires="wps">
            <w:drawing>
              <wp:anchor distT="0" distB="0" distL="114300" distR="114300" simplePos="0" relativeHeight="251677696" behindDoc="0" locked="0" layoutInCell="1" allowOverlap="1" wp14:anchorId="14E21331" wp14:editId="0BA36D48">
                <wp:simplePos x="0" y="0"/>
                <wp:positionH relativeFrom="column">
                  <wp:posOffset>1948180</wp:posOffset>
                </wp:positionH>
                <wp:positionV relativeFrom="paragraph">
                  <wp:posOffset>1635125</wp:posOffset>
                </wp:positionV>
                <wp:extent cx="28575" cy="2571750"/>
                <wp:effectExtent l="0" t="0" r="28575" b="19050"/>
                <wp:wrapNone/>
                <wp:docPr id="54" name="Straight Connector 54"/>
                <wp:cNvGraphicFramePr/>
                <a:graphic xmlns:a="http://schemas.openxmlformats.org/drawingml/2006/main">
                  <a:graphicData uri="http://schemas.microsoft.com/office/word/2010/wordprocessingShape">
                    <wps:wsp>
                      <wps:cNvCnPr/>
                      <wps:spPr>
                        <a:xfrm flipH="1" flipV="1">
                          <a:off x="0" y="0"/>
                          <a:ext cx="28575" cy="2571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FE1CA0" id="Straight Connector 5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128.75pt" to="155.65pt,3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" strokecolor="#4a7ebb"/>
            </w:pict>
          </mc:Fallback>
        </mc:AlternateContent>
      </w:r>
      <w:r w:rsidRPr="00B110B8">
        <w:rPr>
          <w:rFonts w:cstheme="minorHAnsi"/>
          <w:b/>
          <w:noProof/>
          <w:sz w:val="28"/>
          <w:szCs w:val="28"/>
        </w:rPr>
        <mc:AlternateContent>
          <mc:Choice Requires="wps">
            <w:drawing>
              <wp:anchor distT="0" distB="0" distL="114300" distR="114300" simplePos="0" relativeHeight="251681792" behindDoc="0" locked="0" layoutInCell="1" allowOverlap="1" wp14:anchorId="5C0EC73C" wp14:editId="7543FDDC">
                <wp:simplePos x="0" y="0"/>
                <wp:positionH relativeFrom="column">
                  <wp:posOffset>-604520</wp:posOffset>
                </wp:positionH>
                <wp:positionV relativeFrom="paragraph">
                  <wp:posOffset>396875</wp:posOffset>
                </wp:positionV>
                <wp:extent cx="2208530" cy="4143375"/>
                <wp:effectExtent l="0" t="0" r="20320" b="28575"/>
                <wp:wrapSquare wrapText="bothSides"/>
                <wp:docPr id="2" name="Rectangle 2"/>
                <wp:cNvGraphicFramePr/>
                <a:graphic xmlns:a="http://schemas.openxmlformats.org/drawingml/2006/main">
                  <a:graphicData uri="http://schemas.microsoft.com/office/word/2010/wordprocessingShape">
                    <wps:wsp>
                      <wps:cNvSpPr/>
                      <wps:spPr>
                        <a:xfrm>
                          <a:off x="0" y="0"/>
                          <a:ext cx="2208530" cy="4143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EE3D4" id="Rectangle 2" o:spid="_x0000_s1026" style="position:absolute;margin-left:-47.6pt;margin-top:31.25pt;width:173.9pt;height:32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" filled="f" strokecolor="#385d8a" strokeweight="2pt">
                <w10:wrap type="square"/>
              </v:rect>
            </w:pict>
          </mc:Fallback>
        </mc:AlternateContent>
      </w:r>
      <w:r w:rsidR="00DA714A" w:rsidRPr="00B110B8">
        <w:rPr>
          <w:rFonts w:cstheme="minorHAnsi"/>
          <w:b/>
          <w:noProof/>
          <w:sz w:val="28"/>
          <w:szCs w:val="28"/>
        </w:rPr>
        <mc:AlternateContent>
          <mc:Choice Requires="wps">
            <w:drawing>
              <wp:anchor distT="0" distB="0" distL="114300" distR="114300" simplePos="0" relativeHeight="251708416" behindDoc="0" locked="0" layoutInCell="1" allowOverlap="1" wp14:anchorId="44CE094B" wp14:editId="4E216390">
                <wp:simplePos x="0" y="0"/>
                <wp:positionH relativeFrom="margin">
                  <wp:posOffset>2176780</wp:posOffset>
                </wp:positionH>
                <wp:positionV relativeFrom="paragraph">
                  <wp:posOffset>3688080</wp:posOffset>
                </wp:positionV>
                <wp:extent cx="1284605" cy="752475"/>
                <wp:effectExtent l="0" t="0" r="10795" b="28575"/>
                <wp:wrapSquare wrapText="bothSides"/>
                <wp:docPr id="9" name="Rectangle 9"/>
                <wp:cNvGraphicFramePr/>
                <a:graphic xmlns:a="http://schemas.openxmlformats.org/drawingml/2006/main">
                  <a:graphicData uri="http://schemas.microsoft.com/office/word/2010/wordprocessingShape">
                    <wps:wsp>
                      <wps:cNvSpPr/>
                      <wps:spPr>
                        <a:xfrm>
                          <a:off x="0" y="0"/>
                          <a:ext cx="1284605" cy="752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58202B" w14:textId="77777777" w:rsidR="00DD0B72" w:rsidRDefault="00DD0B72" w:rsidP="00130613">
                            <w:pPr>
                              <w:spacing w:after="0"/>
                              <w:jc w:val="center"/>
                              <w:rPr>
                                <w:b/>
                                <w:sz w:val="20"/>
                                <w:szCs w:val="20"/>
                                <w:lang w:val="es-PA"/>
                              </w:rPr>
                            </w:pPr>
                            <w:r w:rsidRPr="00543D45">
                              <w:rPr>
                                <w:b/>
                                <w:sz w:val="20"/>
                                <w:szCs w:val="20"/>
                                <w:lang w:val="es-PA"/>
                              </w:rPr>
                              <w:t>Finance A</w:t>
                            </w:r>
                            <w:r>
                              <w:rPr>
                                <w:b/>
                                <w:sz w:val="20"/>
                                <w:szCs w:val="20"/>
                                <w:lang w:val="es-PA"/>
                              </w:rPr>
                              <w:t>ssociate</w:t>
                            </w:r>
                          </w:p>
                          <w:p w14:paraId="6AD6FEDD" w14:textId="0F255DFA" w:rsidR="00DD0B72" w:rsidRDefault="00DD0B72" w:rsidP="00130613">
                            <w:pPr>
                              <w:jc w:val="center"/>
                              <w:rPr>
                                <w:sz w:val="20"/>
                                <w:szCs w:val="20"/>
                                <w:lang w:val="es-PA"/>
                              </w:rPr>
                            </w:pPr>
                            <w:r w:rsidRPr="00154C66">
                              <w:rPr>
                                <w:sz w:val="20"/>
                                <w:szCs w:val="20"/>
                                <w:lang w:val="es-PA"/>
                              </w:rPr>
                              <w:t>(</w:t>
                            </w:r>
                            <w:r>
                              <w:rPr>
                                <w:sz w:val="20"/>
                                <w:szCs w:val="20"/>
                                <w:lang w:val="es-PA"/>
                              </w:rPr>
                              <w:t xml:space="preserve">SB </w:t>
                            </w:r>
                          </w:p>
                          <w:p w14:paraId="515EBC3E" w14:textId="55BF80CE" w:rsidR="00DD0B72" w:rsidRPr="00543D45" w:rsidRDefault="00DD0B72" w:rsidP="00130613">
                            <w:pPr>
                              <w:jc w:val="center"/>
                              <w:rPr>
                                <w:b/>
                                <w:sz w:val="20"/>
                                <w:szCs w:val="20"/>
                                <w:lang w:val="es-PA"/>
                              </w:rPr>
                            </w:pPr>
                            <w:r>
                              <w:rPr>
                                <w:sz w:val="20"/>
                                <w:szCs w:val="20"/>
                                <w:lang w:val="es-PA"/>
                              </w:rPr>
                              <w:t>(japanese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E094B" id="Rectangle 9" o:spid="_x0000_s1045" style="position:absolute;left:0;text-align:left;margin-left:171.4pt;margin-top:290.4pt;width:101.15pt;height:59.2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" fillcolor="white [3201]" strokecolor="#4472c4 [3204]" strokeweight="1pt">
                <v:textbox>
                  <w:txbxContent>
                    <w:p w14:paraId="5758202B" w14:textId="77777777" w:rsidR="00DD0B72" w:rsidRDefault="00DD0B72" w:rsidP="00130613">
                      <w:pPr>
                        <w:spacing w:after="0"/>
                        <w:jc w:val="center"/>
                        <w:rPr>
                          <w:b/>
                          <w:sz w:val="20"/>
                          <w:szCs w:val="20"/>
                          <w:lang w:val="es-PA"/>
                        </w:rPr>
                      </w:pPr>
                      <w:r w:rsidRPr="00543D45">
                        <w:rPr>
                          <w:b/>
                          <w:sz w:val="20"/>
                          <w:szCs w:val="20"/>
                          <w:lang w:val="es-PA"/>
                        </w:rPr>
                        <w:t>Finance A</w:t>
                      </w:r>
                      <w:r>
                        <w:rPr>
                          <w:b/>
                          <w:sz w:val="20"/>
                          <w:szCs w:val="20"/>
                          <w:lang w:val="es-PA"/>
                        </w:rPr>
                        <w:t>ssociate</w:t>
                      </w:r>
                    </w:p>
                    <w:p w14:paraId="6AD6FEDD" w14:textId="0F255DFA" w:rsidR="00DD0B72" w:rsidRDefault="00DD0B72" w:rsidP="00130613">
                      <w:pPr>
                        <w:jc w:val="center"/>
                        <w:rPr>
                          <w:sz w:val="20"/>
                          <w:szCs w:val="20"/>
                          <w:lang w:val="es-PA"/>
                        </w:rPr>
                      </w:pPr>
                      <w:r w:rsidRPr="00154C66">
                        <w:rPr>
                          <w:sz w:val="20"/>
                          <w:szCs w:val="20"/>
                          <w:lang w:val="es-PA"/>
                        </w:rPr>
                        <w:t>(</w:t>
                      </w:r>
                      <w:r>
                        <w:rPr>
                          <w:sz w:val="20"/>
                          <w:szCs w:val="20"/>
                          <w:lang w:val="es-PA"/>
                        </w:rPr>
                        <w:t xml:space="preserve">SB </w:t>
                      </w:r>
                    </w:p>
                    <w:p w14:paraId="515EBC3E" w14:textId="55BF80CE" w:rsidR="00DD0B72" w:rsidRPr="00543D45" w:rsidRDefault="00DD0B72" w:rsidP="00130613">
                      <w:pPr>
                        <w:jc w:val="center"/>
                        <w:rPr>
                          <w:b/>
                          <w:sz w:val="20"/>
                          <w:szCs w:val="20"/>
                          <w:lang w:val="es-PA"/>
                        </w:rPr>
                      </w:pPr>
                      <w:r>
                        <w:rPr>
                          <w:sz w:val="20"/>
                          <w:szCs w:val="20"/>
                          <w:lang w:val="es-PA"/>
                        </w:rPr>
                        <w:t>(japanese funding)</w:t>
                      </w:r>
                    </w:p>
                  </w:txbxContent>
                </v:textbox>
                <w10:wrap type="square" anchorx="margin"/>
              </v:rect>
            </w:pict>
          </mc:Fallback>
        </mc:AlternateContent>
      </w:r>
      <w:r w:rsidR="00FE5C36" w:rsidRPr="00B110B8">
        <w:rPr>
          <w:rFonts w:cstheme="minorHAnsi"/>
          <w:b/>
          <w:noProof/>
          <w:sz w:val="28"/>
          <w:szCs w:val="28"/>
        </w:rPr>
        <mc:AlternateContent>
          <mc:Choice Requires="wps">
            <w:drawing>
              <wp:anchor distT="0" distB="0" distL="114300" distR="114300" simplePos="0" relativeHeight="251663360" behindDoc="0" locked="0" layoutInCell="1" allowOverlap="1" wp14:anchorId="06E8BAF1" wp14:editId="0AA92C2B">
                <wp:simplePos x="0" y="0"/>
                <wp:positionH relativeFrom="column">
                  <wp:posOffset>-309245</wp:posOffset>
                </wp:positionH>
                <wp:positionV relativeFrom="paragraph">
                  <wp:posOffset>1567180</wp:posOffset>
                </wp:positionV>
                <wp:extent cx="1771015" cy="426085"/>
                <wp:effectExtent l="0" t="0" r="19685" b="12065"/>
                <wp:wrapSquare wrapText="bothSides"/>
                <wp:docPr id="23" name="Rectangle 23"/>
                <wp:cNvGraphicFramePr/>
                <a:graphic xmlns:a="http://schemas.openxmlformats.org/drawingml/2006/main">
                  <a:graphicData uri="http://schemas.microsoft.com/office/word/2010/wordprocessingShape">
                    <wps:wsp>
                      <wps:cNvSpPr/>
                      <wps:spPr>
                        <a:xfrm>
                          <a:off x="0" y="0"/>
                          <a:ext cx="1771015" cy="4260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A853BF" w14:textId="337A51D9" w:rsidR="00DD0B72" w:rsidRDefault="00DD0B72" w:rsidP="0064249F">
                            <w:pPr>
                              <w:spacing w:after="0"/>
                              <w:jc w:val="center"/>
                              <w:rPr>
                                <w:b/>
                                <w:sz w:val="18"/>
                                <w:szCs w:val="18"/>
                                <w:lang w:val="es-PA"/>
                              </w:rPr>
                            </w:pPr>
                            <w:r>
                              <w:rPr>
                                <w:b/>
                                <w:sz w:val="18"/>
                                <w:szCs w:val="18"/>
                                <w:lang w:val="es-PA"/>
                              </w:rPr>
                              <w:t xml:space="preserve">3 </w:t>
                            </w:r>
                            <w:r w:rsidRPr="00543D45">
                              <w:rPr>
                                <w:b/>
                                <w:sz w:val="18"/>
                                <w:szCs w:val="18"/>
                                <w:lang w:val="es-PA"/>
                              </w:rPr>
                              <w:t>P</w:t>
                            </w:r>
                            <w:r>
                              <w:rPr>
                                <w:b/>
                                <w:sz w:val="18"/>
                                <w:szCs w:val="18"/>
                                <w:lang w:val="es-PA"/>
                              </w:rPr>
                              <w:t xml:space="preserve">rocurement </w:t>
                            </w:r>
                            <w:r w:rsidRPr="00543D45">
                              <w:rPr>
                                <w:b/>
                                <w:sz w:val="18"/>
                                <w:szCs w:val="18"/>
                                <w:lang w:val="es-PA"/>
                              </w:rPr>
                              <w:t>Associate</w:t>
                            </w:r>
                          </w:p>
                          <w:p w14:paraId="05A1B9A1" w14:textId="688D859D" w:rsidR="00DD0B72" w:rsidRDefault="00DD0B72" w:rsidP="0064249F">
                            <w:pPr>
                              <w:spacing w:after="0"/>
                              <w:jc w:val="center"/>
                              <w:rPr>
                                <w:sz w:val="18"/>
                                <w:szCs w:val="18"/>
                                <w:lang w:val="es-PA"/>
                              </w:rPr>
                            </w:pPr>
                            <w:r w:rsidRPr="00DE1FF8">
                              <w:rPr>
                                <w:sz w:val="18"/>
                                <w:szCs w:val="18"/>
                                <w:lang w:val="es-PA"/>
                              </w:rPr>
                              <w:t>(</w:t>
                            </w:r>
                            <w:r>
                              <w:rPr>
                                <w:sz w:val="18"/>
                                <w:szCs w:val="18"/>
                                <w:lang w:val="es-PA"/>
                              </w:rPr>
                              <w:t>SB 3/3</w:t>
                            </w:r>
                            <w:r w:rsidRPr="00DE1FF8">
                              <w:rPr>
                                <w:sz w:val="18"/>
                                <w:szCs w:val="18"/>
                                <w:lang w:val="es-PA"/>
                              </w:rPr>
                              <w:t>)</w:t>
                            </w:r>
                            <w:r>
                              <w:rPr>
                                <w:sz w:val="18"/>
                                <w:szCs w:val="18"/>
                                <w:lang w:val="es-PA"/>
                              </w:rPr>
                              <w:t>, (1 Global Fund, 2 WB)</w:t>
                            </w:r>
                            <w:r>
                              <w:rPr>
                                <w:sz w:val="18"/>
                                <w:szCs w:val="18"/>
                                <w:lang w:val="es-PA"/>
                              </w:rPr>
                              <w:br/>
                            </w:r>
                          </w:p>
                          <w:p w14:paraId="5B7E18E9" w14:textId="77777777" w:rsidR="00DD0B72" w:rsidRPr="00DE1FF8" w:rsidRDefault="00DD0B72" w:rsidP="0064249F">
                            <w:pPr>
                              <w:spacing w:after="0"/>
                              <w:jc w:val="center"/>
                              <w:rPr>
                                <w:sz w:val="18"/>
                                <w:szCs w:val="18"/>
                                <w:lang w:val="es-PA"/>
                              </w:rPr>
                            </w:pPr>
                          </w:p>
                          <w:p w14:paraId="285B16E7" w14:textId="77777777" w:rsidR="00DD0B72" w:rsidRDefault="00DD0B72" w:rsidP="0064249F">
                            <w:pPr>
                              <w:jc w:val="center"/>
                              <w:rPr>
                                <w:b/>
                                <w:sz w:val="18"/>
                                <w:szCs w:val="18"/>
                                <w:lang w:val="es-PA"/>
                              </w:rPr>
                            </w:pPr>
                          </w:p>
                          <w:p w14:paraId="498A6559" w14:textId="77777777" w:rsidR="00DD0B72" w:rsidRPr="00543D45" w:rsidRDefault="00DD0B72" w:rsidP="0064249F">
                            <w:pPr>
                              <w:jc w:val="center"/>
                              <w:rPr>
                                <w:b/>
                                <w:sz w:val="18"/>
                                <w:szCs w:val="18"/>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8BAF1" id="Rectangle 23" o:spid="_x0000_s1046" style="position:absolute;left:0;text-align:left;margin-left:-24.35pt;margin-top:123.4pt;width:139.45pt;height:3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" fillcolor="white [3201]" strokecolor="#4472c4 [3204]" strokeweight="1pt">
                <v:textbox>
                  <w:txbxContent>
                    <w:p w14:paraId="65A853BF" w14:textId="337A51D9" w:rsidR="00DD0B72" w:rsidRDefault="00DD0B72" w:rsidP="0064249F">
                      <w:pPr>
                        <w:spacing w:after="0"/>
                        <w:jc w:val="center"/>
                        <w:rPr>
                          <w:b/>
                          <w:sz w:val="18"/>
                          <w:szCs w:val="18"/>
                          <w:lang w:val="es-PA"/>
                        </w:rPr>
                      </w:pPr>
                      <w:r>
                        <w:rPr>
                          <w:b/>
                          <w:sz w:val="18"/>
                          <w:szCs w:val="18"/>
                          <w:lang w:val="es-PA"/>
                        </w:rPr>
                        <w:t xml:space="preserve">3 </w:t>
                      </w:r>
                      <w:r w:rsidRPr="00543D45">
                        <w:rPr>
                          <w:b/>
                          <w:sz w:val="18"/>
                          <w:szCs w:val="18"/>
                          <w:lang w:val="es-PA"/>
                        </w:rPr>
                        <w:t>P</w:t>
                      </w:r>
                      <w:r>
                        <w:rPr>
                          <w:b/>
                          <w:sz w:val="18"/>
                          <w:szCs w:val="18"/>
                          <w:lang w:val="es-PA"/>
                        </w:rPr>
                        <w:t xml:space="preserve">rocurement </w:t>
                      </w:r>
                      <w:r w:rsidRPr="00543D45">
                        <w:rPr>
                          <w:b/>
                          <w:sz w:val="18"/>
                          <w:szCs w:val="18"/>
                          <w:lang w:val="es-PA"/>
                        </w:rPr>
                        <w:t>Associate</w:t>
                      </w:r>
                    </w:p>
                    <w:p w14:paraId="05A1B9A1" w14:textId="688D859D" w:rsidR="00DD0B72" w:rsidRDefault="00DD0B72" w:rsidP="0064249F">
                      <w:pPr>
                        <w:spacing w:after="0"/>
                        <w:jc w:val="center"/>
                        <w:rPr>
                          <w:sz w:val="18"/>
                          <w:szCs w:val="18"/>
                          <w:lang w:val="es-PA"/>
                        </w:rPr>
                      </w:pPr>
                      <w:r w:rsidRPr="00DE1FF8">
                        <w:rPr>
                          <w:sz w:val="18"/>
                          <w:szCs w:val="18"/>
                          <w:lang w:val="es-PA"/>
                        </w:rPr>
                        <w:t>(</w:t>
                      </w:r>
                      <w:r>
                        <w:rPr>
                          <w:sz w:val="18"/>
                          <w:szCs w:val="18"/>
                          <w:lang w:val="es-PA"/>
                        </w:rPr>
                        <w:t>SB 3/3</w:t>
                      </w:r>
                      <w:r w:rsidRPr="00DE1FF8">
                        <w:rPr>
                          <w:sz w:val="18"/>
                          <w:szCs w:val="18"/>
                          <w:lang w:val="es-PA"/>
                        </w:rPr>
                        <w:t>)</w:t>
                      </w:r>
                      <w:r>
                        <w:rPr>
                          <w:sz w:val="18"/>
                          <w:szCs w:val="18"/>
                          <w:lang w:val="es-PA"/>
                        </w:rPr>
                        <w:t>, (1 Global Fund, 2 WB)</w:t>
                      </w:r>
                      <w:r>
                        <w:rPr>
                          <w:sz w:val="18"/>
                          <w:szCs w:val="18"/>
                          <w:lang w:val="es-PA"/>
                        </w:rPr>
                        <w:br/>
                      </w:r>
                    </w:p>
                    <w:p w14:paraId="5B7E18E9" w14:textId="77777777" w:rsidR="00DD0B72" w:rsidRPr="00DE1FF8" w:rsidRDefault="00DD0B72" w:rsidP="0064249F">
                      <w:pPr>
                        <w:spacing w:after="0"/>
                        <w:jc w:val="center"/>
                        <w:rPr>
                          <w:sz w:val="18"/>
                          <w:szCs w:val="18"/>
                          <w:lang w:val="es-PA"/>
                        </w:rPr>
                      </w:pPr>
                    </w:p>
                    <w:p w14:paraId="285B16E7" w14:textId="77777777" w:rsidR="00DD0B72" w:rsidRDefault="00DD0B72" w:rsidP="0064249F">
                      <w:pPr>
                        <w:jc w:val="center"/>
                        <w:rPr>
                          <w:b/>
                          <w:sz w:val="18"/>
                          <w:szCs w:val="18"/>
                          <w:lang w:val="es-PA"/>
                        </w:rPr>
                      </w:pPr>
                    </w:p>
                    <w:p w14:paraId="498A6559" w14:textId="77777777" w:rsidR="00DD0B72" w:rsidRPr="00543D45" w:rsidRDefault="00DD0B72" w:rsidP="0064249F">
                      <w:pPr>
                        <w:jc w:val="center"/>
                        <w:rPr>
                          <w:b/>
                          <w:sz w:val="18"/>
                          <w:szCs w:val="18"/>
                          <w:lang w:val="es-PA"/>
                        </w:rPr>
                      </w:pPr>
                    </w:p>
                  </w:txbxContent>
                </v:textbox>
                <w10:wrap type="square"/>
              </v:rect>
            </w:pict>
          </mc:Fallback>
        </mc:AlternateContent>
      </w:r>
      <w:r w:rsidR="00FE5C36" w:rsidRPr="00B110B8">
        <w:rPr>
          <w:rFonts w:cstheme="minorHAnsi"/>
          <w:b/>
          <w:noProof/>
          <w:sz w:val="28"/>
          <w:szCs w:val="28"/>
        </w:rPr>
        <mc:AlternateContent>
          <mc:Choice Requires="wps">
            <w:drawing>
              <wp:anchor distT="0" distB="0" distL="114300" distR="114300" simplePos="0" relativeHeight="251686912" behindDoc="0" locked="0" layoutInCell="1" allowOverlap="1" wp14:anchorId="78702BFA" wp14:editId="17102DC3">
                <wp:simplePos x="0" y="0"/>
                <wp:positionH relativeFrom="column">
                  <wp:posOffset>405129</wp:posOffset>
                </wp:positionH>
                <wp:positionV relativeFrom="paragraph">
                  <wp:posOffset>1995805</wp:posOffset>
                </wp:positionV>
                <wp:extent cx="9525" cy="352425"/>
                <wp:effectExtent l="0" t="0" r="28575" b="28575"/>
                <wp:wrapNone/>
                <wp:docPr id="92" name="Straight Connector 92"/>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88F07" id="Straight Connector 9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7.15pt" to="32.6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" strokecolor="#4472c4 [3204]" strokeweight=".5pt">
                <v:stroke joinstyle="miter"/>
              </v:line>
            </w:pict>
          </mc:Fallback>
        </mc:AlternateContent>
      </w:r>
      <w:r w:rsidR="00FE5C36" w:rsidRPr="00B110B8">
        <w:rPr>
          <w:rFonts w:cstheme="minorHAnsi"/>
          <w:b/>
          <w:noProof/>
          <w:sz w:val="28"/>
          <w:szCs w:val="28"/>
        </w:rPr>
        <mc:AlternateContent>
          <mc:Choice Requires="wps">
            <w:drawing>
              <wp:anchor distT="0" distB="0" distL="114300" distR="114300" simplePos="0" relativeHeight="251705344" behindDoc="0" locked="0" layoutInCell="1" allowOverlap="1" wp14:anchorId="702E06B8" wp14:editId="1B06BD3E">
                <wp:simplePos x="0" y="0"/>
                <wp:positionH relativeFrom="column">
                  <wp:posOffset>-280670</wp:posOffset>
                </wp:positionH>
                <wp:positionV relativeFrom="paragraph">
                  <wp:posOffset>2291080</wp:posOffset>
                </wp:positionV>
                <wp:extent cx="1405255" cy="495300"/>
                <wp:effectExtent l="0" t="0" r="23495" b="19050"/>
                <wp:wrapSquare wrapText="bothSides"/>
                <wp:docPr id="65" name="Rectangle 65"/>
                <wp:cNvGraphicFramePr/>
                <a:graphic xmlns:a="http://schemas.openxmlformats.org/drawingml/2006/main">
                  <a:graphicData uri="http://schemas.microsoft.com/office/word/2010/wordprocessingShape">
                    <wps:wsp>
                      <wps:cNvSpPr/>
                      <wps:spPr>
                        <a:xfrm>
                          <a:off x="0" y="0"/>
                          <a:ext cx="1405255" cy="495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A16CE4" w14:textId="77777777" w:rsidR="00DD0B72" w:rsidRDefault="00DD0B72" w:rsidP="0064249F">
                            <w:pPr>
                              <w:spacing w:after="0"/>
                              <w:jc w:val="center"/>
                              <w:rPr>
                                <w:b/>
                                <w:sz w:val="18"/>
                                <w:szCs w:val="18"/>
                                <w:lang w:val="es-PA"/>
                              </w:rPr>
                            </w:pPr>
                            <w:r>
                              <w:rPr>
                                <w:b/>
                                <w:sz w:val="18"/>
                                <w:szCs w:val="18"/>
                                <w:lang w:val="es-PA"/>
                              </w:rPr>
                              <w:t xml:space="preserve">PSM </w:t>
                            </w:r>
                            <w:r w:rsidRPr="00543D45">
                              <w:rPr>
                                <w:b/>
                                <w:sz w:val="18"/>
                                <w:szCs w:val="18"/>
                                <w:lang w:val="es-PA"/>
                              </w:rPr>
                              <w:t>Associate</w:t>
                            </w:r>
                          </w:p>
                          <w:p w14:paraId="0CDB2865" w14:textId="77777777" w:rsidR="00DD0B72" w:rsidRPr="00DE1FF8" w:rsidRDefault="00DD0B72" w:rsidP="0064249F">
                            <w:pPr>
                              <w:spacing w:after="0"/>
                              <w:jc w:val="center"/>
                              <w:rPr>
                                <w:sz w:val="18"/>
                                <w:szCs w:val="18"/>
                                <w:lang w:val="es-PA"/>
                              </w:rPr>
                            </w:pPr>
                            <w:r w:rsidRPr="00DE1FF8">
                              <w:rPr>
                                <w:sz w:val="18"/>
                                <w:szCs w:val="18"/>
                                <w:lang w:val="es-PA"/>
                              </w:rPr>
                              <w:t>(</w:t>
                            </w:r>
                            <w:r>
                              <w:rPr>
                                <w:sz w:val="18"/>
                                <w:szCs w:val="18"/>
                                <w:lang w:val="es-PA"/>
                              </w:rPr>
                              <w:t>SB 3/3</w:t>
                            </w:r>
                            <w:r w:rsidRPr="00DE1FF8">
                              <w:rPr>
                                <w:sz w:val="18"/>
                                <w:szCs w:val="18"/>
                                <w:lang w:val="es-PA"/>
                              </w:rPr>
                              <w:t>)</w:t>
                            </w:r>
                          </w:p>
                          <w:p w14:paraId="4EA95BB2" w14:textId="77777777" w:rsidR="00DD0B72" w:rsidRDefault="00DD0B72" w:rsidP="0064249F">
                            <w:pPr>
                              <w:jc w:val="center"/>
                              <w:rPr>
                                <w:b/>
                                <w:sz w:val="18"/>
                                <w:szCs w:val="18"/>
                                <w:lang w:val="es-PA"/>
                              </w:rPr>
                            </w:pPr>
                          </w:p>
                          <w:p w14:paraId="522F8D8F" w14:textId="77777777" w:rsidR="00DD0B72" w:rsidRPr="00543D45" w:rsidRDefault="00DD0B72" w:rsidP="0064249F">
                            <w:pPr>
                              <w:jc w:val="center"/>
                              <w:rPr>
                                <w:b/>
                                <w:sz w:val="18"/>
                                <w:szCs w:val="18"/>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E06B8" id="Rectangle 65" o:spid="_x0000_s1047" style="position:absolute;left:0;text-align:left;margin-left:-22.1pt;margin-top:180.4pt;width:110.6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" fillcolor="white [3201]" strokecolor="#4472c4 [3204]" strokeweight="1pt">
                <v:textbox>
                  <w:txbxContent>
                    <w:p w14:paraId="35A16CE4" w14:textId="77777777" w:rsidR="00DD0B72" w:rsidRDefault="00DD0B72" w:rsidP="0064249F">
                      <w:pPr>
                        <w:spacing w:after="0"/>
                        <w:jc w:val="center"/>
                        <w:rPr>
                          <w:b/>
                          <w:sz w:val="18"/>
                          <w:szCs w:val="18"/>
                          <w:lang w:val="es-PA"/>
                        </w:rPr>
                      </w:pPr>
                      <w:r>
                        <w:rPr>
                          <w:b/>
                          <w:sz w:val="18"/>
                          <w:szCs w:val="18"/>
                          <w:lang w:val="es-PA"/>
                        </w:rPr>
                        <w:t xml:space="preserve">PSM </w:t>
                      </w:r>
                      <w:r w:rsidRPr="00543D45">
                        <w:rPr>
                          <w:b/>
                          <w:sz w:val="18"/>
                          <w:szCs w:val="18"/>
                          <w:lang w:val="es-PA"/>
                        </w:rPr>
                        <w:t>Associate</w:t>
                      </w:r>
                    </w:p>
                    <w:p w14:paraId="0CDB2865" w14:textId="77777777" w:rsidR="00DD0B72" w:rsidRPr="00DE1FF8" w:rsidRDefault="00DD0B72" w:rsidP="0064249F">
                      <w:pPr>
                        <w:spacing w:after="0"/>
                        <w:jc w:val="center"/>
                        <w:rPr>
                          <w:sz w:val="18"/>
                          <w:szCs w:val="18"/>
                          <w:lang w:val="es-PA"/>
                        </w:rPr>
                      </w:pPr>
                      <w:r w:rsidRPr="00DE1FF8">
                        <w:rPr>
                          <w:sz w:val="18"/>
                          <w:szCs w:val="18"/>
                          <w:lang w:val="es-PA"/>
                        </w:rPr>
                        <w:t>(</w:t>
                      </w:r>
                      <w:r>
                        <w:rPr>
                          <w:sz w:val="18"/>
                          <w:szCs w:val="18"/>
                          <w:lang w:val="es-PA"/>
                        </w:rPr>
                        <w:t>SB 3/3</w:t>
                      </w:r>
                      <w:r w:rsidRPr="00DE1FF8">
                        <w:rPr>
                          <w:sz w:val="18"/>
                          <w:szCs w:val="18"/>
                          <w:lang w:val="es-PA"/>
                        </w:rPr>
                        <w:t>)</w:t>
                      </w:r>
                    </w:p>
                    <w:p w14:paraId="4EA95BB2" w14:textId="77777777" w:rsidR="00DD0B72" w:rsidRDefault="00DD0B72" w:rsidP="0064249F">
                      <w:pPr>
                        <w:jc w:val="center"/>
                        <w:rPr>
                          <w:b/>
                          <w:sz w:val="18"/>
                          <w:szCs w:val="18"/>
                          <w:lang w:val="es-PA"/>
                        </w:rPr>
                      </w:pPr>
                    </w:p>
                    <w:p w14:paraId="522F8D8F" w14:textId="77777777" w:rsidR="00DD0B72" w:rsidRPr="00543D45" w:rsidRDefault="00DD0B72" w:rsidP="0064249F">
                      <w:pPr>
                        <w:jc w:val="center"/>
                        <w:rPr>
                          <w:b/>
                          <w:sz w:val="18"/>
                          <w:szCs w:val="18"/>
                          <w:lang w:val="es-PA"/>
                        </w:rPr>
                      </w:pPr>
                    </w:p>
                  </w:txbxContent>
                </v:textbox>
                <w10:wrap type="square"/>
              </v:rect>
            </w:pict>
          </mc:Fallback>
        </mc:AlternateContent>
      </w:r>
      <w:r w:rsidR="00130613" w:rsidRPr="00B110B8">
        <w:rPr>
          <w:rFonts w:cstheme="minorHAnsi"/>
          <w:b/>
          <w:noProof/>
          <w:sz w:val="28"/>
          <w:szCs w:val="28"/>
        </w:rPr>
        <mc:AlternateContent>
          <mc:Choice Requires="wps">
            <w:drawing>
              <wp:anchor distT="0" distB="0" distL="114300" distR="114300" simplePos="0" relativeHeight="251710464" behindDoc="0" locked="0" layoutInCell="1" allowOverlap="1" wp14:anchorId="6B17EB75" wp14:editId="58025F28">
                <wp:simplePos x="0" y="0"/>
                <wp:positionH relativeFrom="column">
                  <wp:posOffset>1951990</wp:posOffset>
                </wp:positionH>
                <wp:positionV relativeFrom="paragraph">
                  <wp:posOffset>4212590</wp:posOffset>
                </wp:positionV>
                <wp:extent cx="224790" cy="2540"/>
                <wp:effectExtent l="0" t="0" r="22860" b="35560"/>
                <wp:wrapNone/>
                <wp:docPr id="11" name="Straight Connector 57"/>
                <wp:cNvGraphicFramePr/>
                <a:graphic xmlns:a="http://schemas.openxmlformats.org/drawingml/2006/main">
                  <a:graphicData uri="http://schemas.microsoft.com/office/word/2010/wordprocessingShape">
                    <wps:wsp>
                      <wps:cNvCnPr/>
                      <wps:spPr>
                        <a:xfrm flipH="1">
                          <a:off x="0" y="0"/>
                          <a:ext cx="224790" cy="25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A7D2283" id="Straight Connector 57"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pt,331.7pt" to="171.4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" strokecolor="#4a7ebb"/>
            </w:pict>
          </mc:Fallback>
        </mc:AlternateContent>
      </w:r>
      <w:r w:rsidR="0064249F" w:rsidRPr="00B110B8">
        <w:rPr>
          <w:rFonts w:cstheme="minorHAnsi"/>
          <w:b/>
          <w:noProof/>
          <w:sz w:val="28"/>
          <w:szCs w:val="28"/>
        </w:rPr>
        <mc:AlternateContent>
          <mc:Choice Requires="wps">
            <w:drawing>
              <wp:anchor distT="0" distB="0" distL="114300" distR="114300" simplePos="0" relativeHeight="251683840" behindDoc="0" locked="0" layoutInCell="1" allowOverlap="1" wp14:anchorId="0DCA17AD" wp14:editId="0092523B">
                <wp:simplePos x="0" y="0"/>
                <wp:positionH relativeFrom="column">
                  <wp:posOffset>4034155</wp:posOffset>
                </wp:positionH>
                <wp:positionV relativeFrom="paragraph">
                  <wp:posOffset>393065</wp:posOffset>
                </wp:positionV>
                <wp:extent cx="1882775" cy="4171950"/>
                <wp:effectExtent l="0" t="0" r="22225" b="19050"/>
                <wp:wrapSquare wrapText="bothSides"/>
                <wp:docPr id="5" name="Rectangle 5"/>
                <wp:cNvGraphicFramePr/>
                <a:graphic xmlns:a="http://schemas.openxmlformats.org/drawingml/2006/main">
                  <a:graphicData uri="http://schemas.microsoft.com/office/word/2010/wordprocessingShape">
                    <wps:wsp>
                      <wps:cNvSpPr/>
                      <wps:spPr>
                        <a:xfrm>
                          <a:off x="0" y="0"/>
                          <a:ext cx="1882775" cy="4171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2AFC5" id="Rectangle 5" o:spid="_x0000_s1026" style="position:absolute;margin-left:317.65pt;margin-top:30.95pt;width:148.25pt;height:32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" filled="f" strokecolor="#385d8a" strokeweight="2pt">
                <w10:wrap type="square"/>
              </v:rect>
            </w:pict>
          </mc:Fallback>
        </mc:AlternateContent>
      </w:r>
      <w:r w:rsidR="0064249F" w:rsidRPr="00B110B8">
        <w:rPr>
          <w:rFonts w:cstheme="minorHAnsi"/>
          <w:b/>
          <w:noProof/>
          <w:sz w:val="28"/>
          <w:szCs w:val="28"/>
        </w:rPr>
        <mc:AlternateContent>
          <mc:Choice Requires="wps">
            <w:drawing>
              <wp:anchor distT="0" distB="0" distL="114300" distR="114300" simplePos="0" relativeHeight="251682816" behindDoc="0" locked="0" layoutInCell="1" allowOverlap="1" wp14:anchorId="61BF6563" wp14:editId="292160FB">
                <wp:simplePos x="0" y="0"/>
                <wp:positionH relativeFrom="column">
                  <wp:posOffset>1767205</wp:posOffset>
                </wp:positionH>
                <wp:positionV relativeFrom="paragraph">
                  <wp:posOffset>393065</wp:posOffset>
                </wp:positionV>
                <wp:extent cx="2065655" cy="4222750"/>
                <wp:effectExtent l="0" t="0" r="10795" b="25400"/>
                <wp:wrapSquare wrapText="bothSides"/>
                <wp:docPr id="8" name="Rectangle 8"/>
                <wp:cNvGraphicFramePr/>
                <a:graphic xmlns:a="http://schemas.openxmlformats.org/drawingml/2006/main">
                  <a:graphicData uri="http://schemas.microsoft.com/office/word/2010/wordprocessingShape">
                    <wps:wsp>
                      <wps:cNvSpPr/>
                      <wps:spPr>
                        <a:xfrm>
                          <a:off x="0" y="0"/>
                          <a:ext cx="2065655" cy="42227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DB5E5" id="Rectangle 8" o:spid="_x0000_s1026" style="position:absolute;margin-left:139.15pt;margin-top:30.95pt;width:162.65pt;height:33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" filled="f" strokecolor="#385d8a" strokeweight="2pt">
                <w10:wrap type="square"/>
              </v:rect>
            </w:pict>
          </mc:Fallback>
        </mc:AlternateContent>
      </w:r>
    </w:p>
    <w:p w14:paraId="6A5E2B0A" w14:textId="77777777" w:rsidR="0064249F" w:rsidRDefault="0064249F" w:rsidP="0064249F">
      <w:pPr>
        <w:jc w:val="center"/>
        <w:rPr>
          <w:rFonts w:cstheme="minorHAnsi"/>
          <w:sz w:val="28"/>
          <w:szCs w:val="28"/>
        </w:rPr>
      </w:pPr>
    </w:p>
    <w:p w14:paraId="39A601EA" w14:textId="77777777" w:rsidR="0064249F" w:rsidRDefault="0064249F" w:rsidP="0064249F">
      <w:pPr>
        <w:jc w:val="center"/>
        <w:rPr>
          <w:rFonts w:cstheme="minorHAnsi"/>
          <w:sz w:val="28"/>
          <w:szCs w:val="28"/>
        </w:rPr>
      </w:pPr>
    </w:p>
    <w:p w14:paraId="59345D04" w14:textId="616BAAA6" w:rsidR="00FE5206" w:rsidRDefault="0026553A" w:rsidP="001030CC">
      <w:pPr>
        <w:pStyle w:val="Titre3"/>
      </w:pPr>
      <w:bookmarkStart w:id="41" w:name="_Toc75081799"/>
      <w:bookmarkStart w:id="42" w:name="_Toc87710061"/>
      <w:r>
        <w:rPr>
          <w:rFonts w:asciiTheme="minorHAnsi" w:hAnsiTheme="minorHAnsi" w:cstheme="minorHAnsi"/>
          <w:color w:val="auto"/>
          <w:sz w:val="22"/>
          <w:szCs w:val="22"/>
        </w:rPr>
        <w:lastRenderedPageBreak/>
        <w:t xml:space="preserve">In the coming weeks, new projects will start to be implemented by the current team: the extension of the World Bank emergency COVID procurement, the Japanese COVID project, and the C19RM grant funded by the Global Fund. Positions should be included in the budgets, and </w:t>
      </w:r>
      <w:r w:rsidR="00AE6F94">
        <w:rPr>
          <w:rFonts w:asciiTheme="minorHAnsi" w:hAnsiTheme="minorHAnsi" w:cstheme="minorHAnsi"/>
          <w:color w:val="auto"/>
          <w:sz w:val="22"/>
          <w:szCs w:val="22"/>
        </w:rPr>
        <w:t>recruitments</w:t>
      </w:r>
      <w:r>
        <w:rPr>
          <w:rFonts w:asciiTheme="minorHAnsi" w:hAnsiTheme="minorHAnsi" w:cstheme="minorHAnsi"/>
          <w:color w:val="auto"/>
          <w:sz w:val="22"/>
          <w:szCs w:val="22"/>
        </w:rPr>
        <w:t xml:space="preserve"> </w:t>
      </w:r>
      <w:r w:rsidR="00AE6F94">
        <w:rPr>
          <w:rFonts w:asciiTheme="minorHAnsi" w:hAnsiTheme="minorHAnsi" w:cstheme="minorHAnsi"/>
          <w:color w:val="auto"/>
          <w:sz w:val="22"/>
          <w:szCs w:val="22"/>
        </w:rPr>
        <w:t>processes undertaken</w:t>
      </w:r>
      <w:r>
        <w:rPr>
          <w:rFonts w:asciiTheme="minorHAnsi" w:hAnsiTheme="minorHAnsi" w:cstheme="minorHAnsi"/>
          <w:color w:val="auto"/>
          <w:sz w:val="22"/>
          <w:szCs w:val="22"/>
        </w:rPr>
        <w:t xml:space="preserve"> </w:t>
      </w:r>
      <w:r w:rsidR="00AE6F94">
        <w:rPr>
          <w:rFonts w:asciiTheme="minorHAnsi" w:hAnsiTheme="minorHAnsi" w:cstheme="minorHAnsi"/>
          <w:color w:val="auto"/>
          <w:sz w:val="22"/>
          <w:szCs w:val="22"/>
        </w:rPr>
        <w:t>as soon as possible</w:t>
      </w:r>
      <w:r>
        <w:rPr>
          <w:rFonts w:asciiTheme="minorHAnsi" w:hAnsiTheme="minorHAnsi" w:cstheme="minorHAnsi"/>
          <w:color w:val="auto"/>
          <w:sz w:val="22"/>
          <w:szCs w:val="22"/>
        </w:rPr>
        <w:t xml:space="preserve">, </w:t>
      </w:r>
      <w:r w:rsidR="00AE6F94">
        <w:rPr>
          <w:rFonts w:asciiTheme="minorHAnsi" w:hAnsiTheme="minorHAnsi" w:cstheme="minorHAnsi"/>
          <w:color w:val="auto"/>
          <w:sz w:val="22"/>
          <w:szCs w:val="22"/>
        </w:rPr>
        <w:t>using all the flexibilities offered by UNDP to fast track recruitments in an emergency setting.</w:t>
      </w:r>
      <w:bookmarkEnd w:id="41"/>
      <w:bookmarkEnd w:id="42"/>
      <w:r w:rsidR="001030CC">
        <w:rPr>
          <w:rFonts w:asciiTheme="minorHAnsi" w:hAnsiTheme="minorHAnsi" w:cstheme="minorHAnsi"/>
          <w:color w:val="auto"/>
          <w:sz w:val="22"/>
          <w:szCs w:val="22"/>
        </w:rPr>
        <w:t xml:space="preserve"> </w:t>
      </w:r>
    </w:p>
    <w:p w14:paraId="5375A6AE" w14:textId="77B44127" w:rsidR="00130613" w:rsidRDefault="00130613" w:rsidP="00130613">
      <w:r>
        <w:t>So far, the following human resources have been negotiated to support the COVID-19 and response to epidemics team.</w:t>
      </w:r>
    </w:p>
    <w:p w14:paraId="6B7E3607" w14:textId="055F9AF8" w:rsidR="00130613" w:rsidRDefault="00130613" w:rsidP="00130613">
      <w:pPr>
        <w:pStyle w:val="Paragraphedeliste"/>
        <w:numPr>
          <w:ilvl w:val="0"/>
          <w:numId w:val="18"/>
        </w:numPr>
      </w:pPr>
      <w:r>
        <w:t>1 International UNV (Japanese funding) for programme and M&amp;E</w:t>
      </w:r>
    </w:p>
    <w:p w14:paraId="3FC8DBA2" w14:textId="58091FAE" w:rsidR="00130613" w:rsidRDefault="00130613" w:rsidP="00130613">
      <w:pPr>
        <w:pStyle w:val="Paragraphedeliste"/>
        <w:numPr>
          <w:ilvl w:val="0"/>
          <w:numId w:val="18"/>
        </w:numPr>
      </w:pPr>
      <w:r>
        <w:t xml:space="preserve">1 National Finance associate (Japanese Funding) </w:t>
      </w:r>
    </w:p>
    <w:p w14:paraId="4C95B9CE" w14:textId="7B8427C7" w:rsidR="00130613" w:rsidRDefault="00130613" w:rsidP="00130613">
      <w:pPr>
        <w:pStyle w:val="Paragraphedeliste"/>
        <w:numPr>
          <w:ilvl w:val="0"/>
          <w:numId w:val="18"/>
        </w:numPr>
      </w:pPr>
      <w:r>
        <w:t>1 International UNV (UNDP RBA support)</w:t>
      </w:r>
    </w:p>
    <w:p w14:paraId="4F339E74" w14:textId="4E3B54C6" w:rsidR="00130613" w:rsidRDefault="00130613" w:rsidP="00130613">
      <w:pPr>
        <w:pStyle w:val="Paragraphedeliste"/>
        <w:numPr>
          <w:ilvl w:val="0"/>
          <w:numId w:val="18"/>
        </w:numPr>
      </w:pPr>
      <w:r>
        <w:t>2 procurement staff (World Bank funding)</w:t>
      </w:r>
    </w:p>
    <w:p w14:paraId="55300160" w14:textId="2276EFFA" w:rsidR="00F61F00" w:rsidRDefault="00F61F00" w:rsidP="00130613">
      <w:pPr>
        <w:pStyle w:val="Paragraphedeliste"/>
        <w:numPr>
          <w:ilvl w:val="0"/>
          <w:numId w:val="18"/>
        </w:numPr>
      </w:pPr>
      <w:r>
        <w:t>The C19RM grant includes budget for a P3 and an SB4.</w:t>
      </w:r>
    </w:p>
    <w:p w14:paraId="07FD5806" w14:textId="4C05317D" w:rsidR="00AE6F94" w:rsidRPr="00FE5206" w:rsidRDefault="000A3D5D" w:rsidP="00FE5206">
      <w:pPr>
        <w:jc w:val="both"/>
        <w:rPr>
          <w:b/>
          <w:bCs/>
        </w:rPr>
      </w:pPr>
      <w:r w:rsidRPr="00FE5206">
        <w:rPr>
          <w:b/>
          <w:bCs/>
        </w:rPr>
        <w:t xml:space="preserve">For the initiatives proposed in the current document that are still at the “idea” or soft pipeline stage, namely the social protection and innovative finance initiatives, the </w:t>
      </w:r>
      <w:r w:rsidR="00814CE8" w:rsidRPr="00FE5206">
        <w:rPr>
          <w:b/>
          <w:bCs/>
        </w:rPr>
        <w:t xml:space="preserve">digital and </w:t>
      </w:r>
      <w:r w:rsidRPr="00FE5206">
        <w:rPr>
          <w:b/>
          <w:bCs/>
        </w:rPr>
        <w:t>green pillar (solar + drones), and the communication and training initiatives, it is still premature to design a human resource architecture, as there is still no budget associated with them. Our recommendation is to undertake a resource mobilization effort, based on the draft projects that are proposed as annexes to the current document. A consultant could be hired to mobilize resources for the second semester of 2021, and during the first quarter of 2022, the adequate human resources could be appointed, depending on the success of the r</w:t>
      </w:r>
      <w:r w:rsidR="00814CE8" w:rsidRPr="00FE5206">
        <w:rPr>
          <w:b/>
          <w:bCs/>
        </w:rPr>
        <w:t>esource mobilization efforts.</w:t>
      </w:r>
    </w:p>
    <w:p w14:paraId="7AE8B941" w14:textId="1BF9F584" w:rsidR="00814CE8" w:rsidRDefault="00814CE8" w:rsidP="00AE6F94">
      <w:r>
        <w:t>A few principles could be nevertheless defined for the growth of the health and social protection team:</w:t>
      </w:r>
    </w:p>
    <w:p w14:paraId="5F4C936E" w14:textId="3FA9C6C1" w:rsidR="00814CE8" w:rsidRDefault="00814CE8" w:rsidP="00814CE8">
      <w:pPr>
        <w:pStyle w:val="Paragraphedeliste"/>
        <w:numPr>
          <w:ilvl w:val="0"/>
          <w:numId w:val="18"/>
        </w:numPr>
      </w:pPr>
      <w:r>
        <w:t>M&amp;E activities, as well as the reporting tasks, should be located in the existing M&amp;E unit, with additional staff if required, to ensure a coherent reporting quality.</w:t>
      </w:r>
    </w:p>
    <w:p w14:paraId="647F26BE" w14:textId="67C57B00" w:rsidR="00814CE8" w:rsidRDefault="00814CE8" w:rsidP="00814CE8">
      <w:pPr>
        <w:pStyle w:val="Paragraphedeliste"/>
        <w:numPr>
          <w:ilvl w:val="0"/>
          <w:numId w:val="18"/>
        </w:numPr>
      </w:pPr>
      <w:r>
        <w:t>Similarly, additional procurement and finance personnel should be located in the existing units.</w:t>
      </w:r>
    </w:p>
    <w:p w14:paraId="72075C67" w14:textId="2E2C5A2C" w:rsidR="00814CE8" w:rsidRDefault="00814CE8" w:rsidP="00814CE8">
      <w:pPr>
        <w:pStyle w:val="Paragraphedeliste"/>
        <w:numPr>
          <w:ilvl w:val="0"/>
          <w:numId w:val="18"/>
        </w:numPr>
      </w:pPr>
      <w:r>
        <w:t xml:space="preserve">Therefore, only programme and support personnel should be located in the </w:t>
      </w:r>
      <w:r w:rsidR="00920131">
        <w:t>“</w:t>
      </w:r>
      <w:r>
        <w:t>Digital and Green Techn</w:t>
      </w:r>
      <w:r w:rsidR="00920131">
        <w:t xml:space="preserve">ologies for Health” and the “Social Protection and Innovative finance” units, typically a </w:t>
      </w:r>
      <w:r w:rsidR="00130613">
        <w:t xml:space="preserve">NOC/NOD or </w:t>
      </w:r>
      <w:r w:rsidR="00920131">
        <w:t>P3 or P4 staff and support staff with a PMSU profile.</w:t>
      </w:r>
    </w:p>
    <w:p w14:paraId="032113A7" w14:textId="04FA4C54" w:rsidR="00920131" w:rsidRPr="00AE6F94" w:rsidRDefault="00920131" w:rsidP="00814CE8">
      <w:pPr>
        <w:pStyle w:val="Paragraphedeliste"/>
        <w:numPr>
          <w:ilvl w:val="0"/>
          <w:numId w:val="18"/>
        </w:numPr>
      </w:pPr>
      <w:r>
        <w:t>The “communication for behaviour change and training” ideas should be outsourced to a specialized NGO, as suggested, and therefore should not require hiring dedicated staff. A focal point should nevertheless be designated to monitor the contract and ensure a pro</w:t>
      </w:r>
      <w:r w:rsidR="00BE1604">
        <w:t>per coordination with other stakeholders (nationally and internationally).</w:t>
      </w:r>
    </w:p>
    <w:p w14:paraId="61B9C55C" w14:textId="6BBCB888" w:rsidR="00487C38" w:rsidRPr="00563E01" w:rsidRDefault="00487C38" w:rsidP="00487C38">
      <w:pPr>
        <w:pStyle w:val="Titre3"/>
        <w:rPr>
          <w:color w:val="auto"/>
        </w:rPr>
      </w:pPr>
      <w:bookmarkStart w:id="43" w:name="_Toc87710062"/>
      <w:r w:rsidRPr="00563E01">
        <w:rPr>
          <w:color w:val="auto"/>
        </w:rPr>
        <w:t xml:space="preserve">Proposed </w:t>
      </w:r>
      <w:r w:rsidR="00814CE8" w:rsidRPr="00563E01">
        <w:rPr>
          <w:color w:val="auto"/>
        </w:rPr>
        <w:t>Organ</w:t>
      </w:r>
      <w:r w:rsidR="00814CE8">
        <w:rPr>
          <w:color w:val="auto"/>
        </w:rPr>
        <w:t>o</w:t>
      </w:r>
      <w:r w:rsidR="00814CE8" w:rsidRPr="00563E01">
        <w:rPr>
          <w:color w:val="auto"/>
        </w:rPr>
        <w:t>gramme.</w:t>
      </w:r>
      <w:bookmarkEnd w:id="43"/>
    </w:p>
    <w:p w14:paraId="45759960" w14:textId="098A3EC4" w:rsidR="00487C38" w:rsidRDefault="00BE1604" w:rsidP="00D941A4">
      <w:r>
        <w:t>Based on the previous comments, t</w:t>
      </w:r>
      <w:r w:rsidR="00487C38">
        <w:t xml:space="preserve">he following </w:t>
      </w:r>
      <w:r w:rsidR="00AD5397">
        <w:t>organigramme</w:t>
      </w:r>
      <w:r w:rsidR="00487C38">
        <w:t xml:space="preserve"> could be used for the health and social protection cluster:</w:t>
      </w:r>
    </w:p>
    <w:p w14:paraId="532DEC55" w14:textId="77777777" w:rsidR="0082149E" w:rsidRDefault="0082149E" w:rsidP="00D941A4"/>
    <w:p w14:paraId="0F4240A3" w14:textId="0D048BDC" w:rsidR="00487C38" w:rsidRPr="00487C38" w:rsidRDefault="00487C38" w:rsidP="00D941A4">
      <w:r>
        <w:rPr>
          <w:noProof/>
        </w:rPr>
        <w:lastRenderedPageBreak/>
        <w:drawing>
          <wp:inline distT="0" distB="0" distL="0" distR="0" wp14:anchorId="5AA4236C" wp14:editId="746CEE16">
            <wp:extent cx="6484620" cy="2476500"/>
            <wp:effectExtent l="0" t="0" r="11430" b="0"/>
            <wp:docPr id="4" name="Diagramme 4">
              <a:extLst xmlns:a="http://schemas.openxmlformats.org/drawingml/2006/main">
                <a:ext uri="{FF2B5EF4-FFF2-40B4-BE49-F238E27FC236}">
                  <a16:creationId xmlns:a16="http://schemas.microsoft.com/office/drawing/2014/main" id="{966BE7B8-D25E-48D1-8082-B6DD0A1BF4E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0A5D226" w14:textId="74D9450F" w:rsidR="00FE5206" w:rsidRDefault="0082149E" w:rsidP="00DD0B72">
      <w:pPr>
        <w:pStyle w:val="Paragraphedeliste"/>
        <w:numPr>
          <w:ilvl w:val="0"/>
          <w:numId w:val="18"/>
        </w:numPr>
      </w:pPr>
      <w:r>
        <w:t xml:space="preserve">In Black, the already existing units (that could be </w:t>
      </w:r>
      <w:r w:rsidR="00EB3D9B">
        <w:t>further developed, in proportion of the additional volume of transactions)</w:t>
      </w:r>
      <w:r w:rsidR="006A6676">
        <w:t xml:space="preserve">. </w:t>
      </w:r>
      <w:r w:rsidR="00BE1604">
        <w:t>The current positions in these units a</w:t>
      </w:r>
      <w:r w:rsidR="006A6676">
        <w:t>re funded by the Global Fund grant</w:t>
      </w:r>
      <w:r w:rsidR="00BE1604">
        <w:t xml:space="preserve">, but any additional personnel should be funded by other </w:t>
      </w:r>
      <w:r w:rsidR="00F61F00">
        <w:t>donors.</w:t>
      </w:r>
    </w:p>
    <w:p w14:paraId="14D95E77" w14:textId="48EFC916" w:rsidR="0082149E" w:rsidRDefault="0082149E" w:rsidP="00DD0B72">
      <w:pPr>
        <w:pStyle w:val="Paragraphedeliste"/>
        <w:numPr>
          <w:ilvl w:val="0"/>
          <w:numId w:val="18"/>
        </w:numPr>
      </w:pPr>
      <w:r>
        <w:t xml:space="preserve">In grey, the COVID-19 unit, that </w:t>
      </w:r>
      <w:r w:rsidR="0018333F">
        <w:t>was funded by GF COVID C19RM2 will be cross cutting, supporting health systems strengthening</w:t>
      </w:r>
      <w:r>
        <w:t>.</w:t>
      </w:r>
    </w:p>
    <w:p w14:paraId="00F0C8D4" w14:textId="7F840E46" w:rsidR="0082149E" w:rsidRDefault="0082149E" w:rsidP="0082149E">
      <w:pPr>
        <w:pStyle w:val="Paragraphedeliste"/>
        <w:numPr>
          <w:ilvl w:val="0"/>
          <w:numId w:val="18"/>
        </w:numPr>
      </w:pPr>
      <w:r>
        <w:t xml:space="preserve">In white, </w:t>
      </w:r>
      <w:r w:rsidR="00BE1604">
        <w:t>2</w:t>
      </w:r>
      <w:r>
        <w:t xml:space="preserve"> new units: one focused on </w:t>
      </w:r>
      <w:r w:rsidR="0018333F">
        <w:t>social protection</w:t>
      </w:r>
      <w:r w:rsidR="00CF4AC1">
        <w:t xml:space="preserve"> and innovative finance</w:t>
      </w:r>
      <w:r w:rsidR="0018333F">
        <w:t xml:space="preserve">, </w:t>
      </w:r>
      <w:r w:rsidR="00CF4AC1">
        <w:t xml:space="preserve">the other on </w:t>
      </w:r>
      <w:r>
        <w:t>health and technology</w:t>
      </w:r>
      <w:r w:rsidR="00EB3D9B">
        <w:t xml:space="preserve">. The exact structure of this unit should be defined in collaboration with the governance </w:t>
      </w:r>
      <w:r w:rsidR="00BE1604">
        <w:t xml:space="preserve">and environment clusters in the country office, and their </w:t>
      </w:r>
      <w:r w:rsidR="00EB3D9B">
        <w:t xml:space="preserve">composition should be </w:t>
      </w:r>
      <w:r w:rsidR="00563E01">
        <w:t>specified</w:t>
      </w:r>
      <w:r w:rsidR="00EB3D9B">
        <w:t xml:space="preserve"> according to the results of the resource mobilization efforts</w:t>
      </w:r>
      <w:r w:rsidR="00BE1604">
        <w:t xml:space="preserve"> undertaken in 2021</w:t>
      </w:r>
      <w:r w:rsidR="00EB3D9B">
        <w:t>.</w:t>
      </w:r>
    </w:p>
    <w:p w14:paraId="5CCDEAC1" w14:textId="5658F396" w:rsidR="005D6BA2" w:rsidRPr="00154B26" w:rsidRDefault="00EB3D9B" w:rsidP="00440F70">
      <w:pPr>
        <w:pStyle w:val="Titre2"/>
      </w:pPr>
      <w:bookmarkStart w:id="44" w:name="_Toc87710063"/>
      <w:r w:rsidRPr="00154B26">
        <w:t xml:space="preserve">Analysis of </w:t>
      </w:r>
      <w:r w:rsidR="005D6BA2" w:rsidRPr="00154B26">
        <w:t>Risk</w:t>
      </w:r>
      <w:r w:rsidRPr="00154B26">
        <w:t>s</w:t>
      </w:r>
      <w:r w:rsidR="005D6BA2" w:rsidRPr="00154B26">
        <w:t xml:space="preserve"> </w:t>
      </w:r>
      <w:r w:rsidRPr="00154B26">
        <w:t>and risk mitigation measures</w:t>
      </w:r>
      <w:bookmarkEnd w:id="44"/>
    </w:p>
    <w:p w14:paraId="46A42EA0" w14:textId="59BA146D" w:rsidR="00EB3D9B" w:rsidRPr="00EB3D9B" w:rsidRDefault="00EB3D9B" w:rsidP="00EB3D9B">
      <w:r>
        <w:t xml:space="preserve">The following risks </w:t>
      </w:r>
      <w:r w:rsidR="001437C5">
        <w:t xml:space="preserve">and their corresponding mitigation measures </w:t>
      </w:r>
      <w:r>
        <w:t xml:space="preserve">have been </w:t>
      </w:r>
      <w:r w:rsidR="001437C5">
        <w:t>identified.</w:t>
      </w:r>
    </w:p>
    <w:tbl>
      <w:tblPr>
        <w:tblStyle w:val="Grilledutableau"/>
        <w:tblW w:w="10632" w:type="dxa"/>
        <w:tblInd w:w="-572" w:type="dxa"/>
        <w:tblLook w:val="04A0" w:firstRow="1" w:lastRow="0" w:firstColumn="1" w:lastColumn="0" w:noHBand="0" w:noVBand="1"/>
      </w:tblPr>
      <w:tblGrid>
        <w:gridCol w:w="4253"/>
        <w:gridCol w:w="2360"/>
        <w:gridCol w:w="4019"/>
      </w:tblGrid>
      <w:tr w:rsidR="001437C5" w:rsidRPr="00154B26" w14:paraId="2137B3ED" w14:textId="77777777" w:rsidTr="001437C5">
        <w:tc>
          <w:tcPr>
            <w:tcW w:w="4253" w:type="dxa"/>
          </w:tcPr>
          <w:p w14:paraId="14018F14" w14:textId="6DF6FE57" w:rsidR="001437C5" w:rsidRPr="00154B26" w:rsidRDefault="001437C5" w:rsidP="00154B26">
            <w:pPr>
              <w:rPr>
                <w:b/>
                <w:bCs/>
              </w:rPr>
            </w:pPr>
            <w:r w:rsidRPr="00154B26">
              <w:rPr>
                <w:b/>
                <w:bCs/>
              </w:rPr>
              <w:t>Risk</w:t>
            </w:r>
          </w:p>
        </w:tc>
        <w:tc>
          <w:tcPr>
            <w:tcW w:w="2360" w:type="dxa"/>
          </w:tcPr>
          <w:p w14:paraId="1ADA9B8E" w14:textId="0B0AC54F" w:rsidR="001437C5" w:rsidRPr="00154B26" w:rsidRDefault="001437C5" w:rsidP="00154B26">
            <w:pPr>
              <w:rPr>
                <w:b/>
                <w:bCs/>
              </w:rPr>
            </w:pPr>
            <w:r w:rsidRPr="00154B26">
              <w:rPr>
                <w:b/>
                <w:bCs/>
              </w:rPr>
              <w:t>Severity</w:t>
            </w:r>
          </w:p>
        </w:tc>
        <w:tc>
          <w:tcPr>
            <w:tcW w:w="4019" w:type="dxa"/>
          </w:tcPr>
          <w:p w14:paraId="4F8E4D48" w14:textId="3B80580C" w:rsidR="001437C5" w:rsidRPr="00154B26" w:rsidRDefault="001437C5" w:rsidP="00154B26">
            <w:pPr>
              <w:rPr>
                <w:b/>
                <w:bCs/>
              </w:rPr>
            </w:pPr>
            <w:r w:rsidRPr="00154B26">
              <w:rPr>
                <w:b/>
                <w:bCs/>
              </w:rPr>
              <w:t>Mitigation measure</w:t>
            </w:r>
          </w:p>
        </w:tc>
      </w:tr>
      <w:tr w:rsidR="001437C5" w14:paraId="128A62AB" w14:textId="77777777" w:rsidTr="001437C5">
        <w:tc>
          <w:tcPr>
            <w:tcW w:w="4253" w:type="dxa"/>
          </w:tcPr>
          <w:p w14:paraId="70FE4CBB" w14:textId="06ECC0CB" w:rsidR="001437C5" w:rsidRDefault="001437C5" w:rsidP="00154B26">
            <w:r>
              <w:t xml:space="preserve">Health and social protection </w:t>
            </w:r>
            <w:r w:rsidR="009173E6">
              <w:t xml:space="preserve">cluster </w:t>
            </w:r>
            <w:r>
              <w:t xml:space="preserve"> overwhelmed by </w:t>
            </w:r>
            <w:r w:rsidR="009173E6">
              <w:t xml:space="preserve">increased </w:t>
            </w:r>
            <w:r>
              <w:t xml:space="preserve">volume and diversification of </w:t>
            </w:r>
            <w:r w:rsidR="009173E6">
              <w:t xml:space="preserve">scope of </w:t>
            </w:r>
            <w:r>
              <w:t>work</w:t>
            </w:r>
          </w:p>
        </w:tc>
        <w:tc>
          <w:tcPr>
            <w:tcW w:w="2360" w:type="dxa"/>
          </w:tcPr>
          <w:p w14:paraId="66D2A6A1" w14:textId="28622E9D" w:rsidR="001437C5" w:rsidRDefault="001437C5" w:rsidP="00154B26">
            <w:r>
              <w:t>Critical</w:t>
            </w:r>
          </w:p>
        </w:tc>
        <w:tc>
          <w:tcPr>
            <w:tcW w:w="4019" w:type="dxa"/>
          </w:tcPr>
          <w:p w14:paraId="3A4F62B4" w14:textId="5C2A3181" w:rsidR="001437C5" w:rsidRDefault="001437C5" w:rsidP="00154B26">
            <w:r>
              <w:t>Make full use of the existing flexibilities to recruit consultants</w:t>
            </w:r>
            <w:r w:rsidR="00154B26">
              <w:t xml:space="preserve"> and TA staff</w:t>
            </w:r>
          </w:p>
        </w:tc>
      </w:tr>
      <w:tr w:rsidR="001437C5" w14:paraId="1B9399D7" w14:textId="77777777" w:rsidTr="001437C5">
        <w:tc>
          <w:tcPr>
            <w:tcW w:w="4253" w:type="dxa"/>
          </w:tcPr>
          <w:p w14:paraId="61F7F457" w14:textId="6C604FAA" w:rsidR="001437C5" w:rsidRDefault="001437C5" w:rsidP="00154B26">
            <w:r>
              <w:t>Resource mobilization effort unsuccessful due to COVID-19 focus of donors</w:t>
            </w:r>
          </w:p>
        </w:tc>
        <w:tc>
          <w:tcPr>
            <w:tcW w:w="2360" w:type="dxa"/>
          </w:tcPr>
          <w:p w14:paraId="00658C9E" w14:textId="5594EA5E" w:rsidR="001437C5" w:rsidRDefault="001437C5" w:rsidP="00154B26">
            <w:r>
              <w:t>Important</w:t>
            </w:r>
          </w:p>
        </w:tc>
        <w:tc>
          <w:tcPr>
            <w:tcW w:w="4019" w:type="dxa"/>
          </w:tcPr>
          <w:p w14:paraId="52D04929" w14:textId="64B6069F" w:rsidR="001437C5" w:rsidRDefault="001437C5" w:rsidP="00154B26">
            <w:r>
              <w:t>Focus on TRAC-funded pilots, and explore alternative sources of funding (tax levy, for instance)</w:t>
            </w:r>
          </w:p>
        </w:tc>
      </w:tr>
      <w:tr w:rsidR="001437C5" w14:paraId="0FD7D40C" w14:textId="77777777" w:rsidTr="001437C5">
        <w:tc>
          <w:tcPr>
            <w:tcW w:w="4253" w:type="dxa"/>
          </w:tcPr>
          <w:p w14:paraId="08819D35" w14:textId="006AC24A" w:rsidR="001437C5" w:rsidRDefault="001437C5" w:rsidP="00154B26">
            <w:r>
              <w:t>Lack of acceptance/understanding of UNDP’s role in health</w:t>
            </w:r>
          </w:p>
        </w:tc>
        <w:tc>
          <w:tcPr>
            <w:tcW w:w="2360" w:type="dxa"/>
          </w:tcPr>
          <w:p w14:paraId="6F78B465" w14:textId="68036607" w:rsidR="001437C5" w:rsidRDefault="001437C5" w:rsidP="00154B26">
            <w:r>
              <w:t>Important</w:t>
            </w:r>
          </w:p>
        </w:tc>
        <w:tc>
          <w:tcPr>
            <w:tcW w:w="4019" w:type="dxa"/>
          </w:tcPr>
          <w:p w14:paraId="04AD8519" w14:textId="53306EC0" w:rsidR="001437C5" w:rsidRDefault="001437C5" w:rsidP="00154B26">
            <w:r>
              <w:t>Develop clear talking points, based on corporate existing documents. Request support from HHD/HIST</w:t>
            </w:r>
          </w:p>
        </w:tc>
      </w:tr>
      <w:tr w:rsidR="001437C5" w14:paraId="32C294A0" w14:textId="77777777" w:rsidTr="001437C5">
        <w:tc>
          <w:tcPr>
            <w:tcW w:w="4253" w:type="dxa"/>
          </w:tcPr>
          <w:p w14:paraId="65EE7A2B" w14:textId="73AB11E3" w:rsidR="001437C5" w:rsidRDefault="00154B26" w:rsidP="00154B26">
            <w:r>
              <w:t>Heavy reporting burden due to the multiplication of sources of funds</w:t>
            </w:r>
          </w:p>
        </w:tc>
        <w:tc>
          <w:tcPr>
            <w:tcW w:w="2360" w:type="dxa"/>
          </w:tcPr>
          <w:p w14:paraId="08D1AB1A" w14:textId="60B36BD3" w:rsidR="001437C5" w:rsidRDefault="00154B26" w:rsidP="00154B26">
            <w:r>
              <w:t>Important</w:t>
            </w:r>
          </w:p>
        </w:tc>
        <w:tc>
          <w:tcPr>
            <w:tcW w:w="4019" w:type="dxa"/>
          </w:tcPr>
          <w:p w14:paraId="6E9DB200" w14:textId="4875DDDF" w:rsidR="001437C5" w:rsidRDefault="00154B26" w:rsidP="00154B26">
            <w:r>
              <w:t>Specialize the M&amp;E unit and increase staff</w:t>
            </w:r>
          </w:p>
        </w:tc>
      </w:tr>
      <w:tr w:rsidR="001437C5" w14:paraId="329BF4D3" w14:textId="77777777" w:rsidTr="001437C5">
        <w:tc>
          <w:tcPr>
            <w:tcW w:w="4253" w:type="dxa"/>
          </w:tcPr>
          <w:p w14:paraId="6DCC83E1" w14:textId="71EE1216" w:rsidR="001437C5" w:rsidRDefault="00154B26" w:rsidP="00154B26">
            <w:r>
              <w:t>Global Fund questioning the multiplication of donors and willing to avoid subsidizing initiatives not related to the existing grants</w:t>
            </w:r>
          </w:p>
        </w:tc>
        <w:tc>
          <w:tcPr>
            <w:tcW w:w="2360" w:type="dxa"/>
          </w:tcPr>
          <w:p w14:paraId="59EC530F" w14:textId="5D05E3C5" w:rsidR="001437C5" w:rsidRDefault="00154B26" w:rsidP="00154B26">
            <w:r>
              <w:t>Important</w:t>
            </w:r>
          </w:p>
        </w:tc>
        <w:tc>
          <w:tcPr>
            <w:tcW w:w="4019" w:type="dxa"/>
          </w:tcPr>
          <w:p w14:paraId="5A3B5E42" w14:textId="7E80BFE9" w:rsidR="001437C5" w:rsidRDefault="00154B26" w:rsidP="00154B26">
            <w:r>
              <w:t>Clarity on staff allocation and possible cost sharing of staff</w:t>
            </w:r>
          </w:p>
        </w:tc>
      </w:tr>
      <w:tr w:rsidR="00717B8C" w14:paraId="22A804B3" w14:textId="77777777" w:rsidTr="001437C5">
        <w:tc>
          <w:tcPr>
            <w:tcW w:w="4253" w:type="dxa"/>
          </w:tcPr>
          <w:p w14:paraId="25F3CBAB" w14:textId="7FCB67AB" w:rsidR="00717B8C" w:rsidRDefault="000F7317" w:rsidP="00154B26">
            <w:r>
              <w:t>The team is overwhelmed and lacks strategic guidance</w:t>
            </w:r>
          </w:p>
        </w:tc>
        <w:tc>
          <w:tcPr>
            <w:tcW w:w="2360" w:type="dxa"/>
          </w:tcPr>
          <w:p w14:paraId="14D91D17" w14:textId="1D7D12C6" w:rsidR="00717B8C" w:rsidRDefault="000F7317" w:rsidP="00154B26">
            <w:r>
              <w:t>Important</w:t>
            </w:r>
          </w:p>
        </w:tc>
        <w:tc>
          <w:tcPr>
            <w:tcW w:w="4019" w:type="dxa"/>
          </w:tcPr>
          <w:p w14:paraId="683DB725" w14:textId="66E06B93" w:rsidR="00717B8C" w:rsidRDefault="000F7317" w:rsidP="00154B26">
            <w:r>
              <w:t>Creation a programme board with UNDP senior management and national stakeholders (it is in any case UNDP mandatory practice)</w:t>
            </w:r>
          </w:p>
        </w:tc>
      </w:tr>
    </w:tbl>
    <w:p w14:paraId="7531B821" w14:textId="77777777" w:rsidR="00985534" w:rsidRPr="0061716B" w:rsidRDefault="00985534" w:rsidP="00D941A4">
      <w:pPr>
        <w:rPr>
          <w:rFonts w:cstheme="minorHAnsi"/>
          <w:sz w:val="24"/>
          <w:szCs w:val="24"/>
        </w:rPr>
      </w:pPr>
    </w:p>
    <w:p w14:paraId="0E552447" w14:textId="77777777" w:rsidR="00A1082E" w:rsidRDefault="00A1082E" w:rsidP="00EB2418">
      <w:pPr>
        <w:pStyle w:val="Titre1"/>
        <w:rPr>
          <w:color w:val="auto"/>
        </w:rPr>
        <w:sectPr w:rsidR="00A1082E" w:rsidSect="00A1082E">
          <w:pgSz w:w="11906" w:h="16838" w:code="9"/>
          <w:pgMar w:top="1417" w:right="1417" w:bottom="1417" w:left="1417" w:header="720" w:footer="720" w:gutter="0"/>
          <w:cols w:space="720"/>
          <w:noEndnote/>
          <w:titlePg/>
          <w:docGrid w:linePitch="299"/>
        </w:sectPr>
      </w:pPr>
      <w:bookmarkStart w:id="45" w:name="_Toc72493307"/>
    </w:p>
    <w:p w14:paraId="3B4EBC06" w14:textId="6FE11FDB" w:rsidR="00D941A4" w:rsidRDefault="00AD5397" w:rsidP="00EB2418">
      <w:pPr>
        <w:pStyle w:val="Titre1"/>
        <w:rPr>
          <w:color w:val="auto"/>
        </w:rPr>
      </w:pPr>
      <w:bookmarkStart w:id="46" w:name="_Toc87710064"/>
      <w:bookmarkEnd w:id="45"/>
      <w:r w:rsidRPr="0061716B">
        <w:rPr>
          <w:color w:val="auto"/>
        </w:rPr>
        <w:lastRenderedPageBreak/>
        <w:t>Annexes:</w:t>
      </w:r>
      <w:bookmarkEnd w:id="46"/>
    </w:p>
    <w:p w14:paraId="3C5387C3" w14:textId="77777777" w:rsidR="00A1082E" w:rsidRPr="00A1082E" w:rsidRDefault="00A1082E" w:rsidP="00A1082E"/>
    <w:p w14:paraId="192D6E74" w14:textId="2D665C27" w:rsidR="00EB2418" w:rsidRPr="0061716B" w:rsidRDefault="00A1082E" w:rsidP="00EB2418">
      <w:r>
        <w:t xml:space="preserve">1 </w:t>
      </w:r>
      <w:r w:rsidR="00EB2418" w:rsidRPr="0061716B">
        <w:t>Terms of reference of the consultancy</w:t>
      </w:r>
    </w:p>
    <w:p w14:paraId="51746A09" w14:textId="64EEE661" w:rsidR="00EB2418" w:rsidRPr="0061716B" w:rsidRDefault="00A1082E" w:rsidP="00EB2418">
      <w:r>
        <w:t xml:space="preserve">2 </w:t>
      </w:r>
      <w:r w:rsidR="00EB2418" w:rsidRPr="0061716B">
        <w:t xml:space="preserve">Revised concept note on health and social </w:t>
      </w:r>
      <w:r w:rsidR="00AD5397" w:rsidRPr="0061716B">
        <w:t>protection.</w:t>
      </w:r>
    </w:p>
    <w:p w14:paraId="7E27B6E1" w14:textId="4EDCCC84" w:rsidR="00A1082E" w:rsidRDefault="00A1082E">
      <w:r>
        <w:br w:type="page"/>
      </w:r>
    </w:p>
    <w:p w14:paraId="28F9B634" w14:textId="77777777" w:rsidR="00A1082E" w:rsidRPr="005F4C12" w:rsidRDefault="00A1082E" w:rsidP="00A1082E">
      <w:pPr>
        <w:jc w:val="center"/>
        <w:rPr>
          <w:b/>
        </w:rPr>
      </w:pPr>
      <w:r w:rsidRPr="005F4C12">
        <w:rPr>
          <w:b/>
        </w:rPr>
        <w:lastRenderedPageBreak/>
        <w:t>Terms of Reference for ICs and RLAs through /GPN ExpRes</w:t>
      </w:r>
    </w:p>
    <w:p w14:paraId="3781AAE0" w14:textId="77777777" w:rsidR="00A1082E" w:rsidRPr="005F4C12" w:rsidRDefault="00A1082E" w:rsidP="00A1082E">
      <w:pPr>
        <w:rPr>
          <w:rFonts w:cs="Tahoma"/>
        </w:rPr>
      </w:pPr>
      <w:r w:rsidRPr="005F4C12">
        <w:rPr>
          <w:b/>
        </w:rPr>
        <w:t xml:space="preserve">Services/Work Description: </w:t>
      </w:r>
    </w:p>
    <w:p w14:paraId="0485232D" w14:textId="77777777" w:rsidR="00A1082E" w:rsidRPr="005F4C12" w:rsidRDefault="00A1082E" w:rsidP="00A1082E">
      <w:pPr>
        <w:rPr>
          <w:b/>
        </w:rPr>
      </w:pPr>
    </w:p>
    <w:p w14:paraId="02A339FC" w14:textId="77777777" w:rsidR="00A1082E" w:rsidRPr="005F4C12" w:rsidRDefault="00A1082E" w:rsidP="00A1082E">
      <w:pPr>
        <w:rPr>
          <w:b/>
        </w:rPr>
      </w:pPr>
      <w:r w:rsidRPr="005F4C12">
        <w:rPr>
          <w:b/>
        </w:rPr>
        <w:t>Project/Programme Title:</w:t>
      </w:r>
    </w:p>
    <w:p w14:paraId="4AF43AB5" w14:textId="77777777" w:rsidR="00A1082E" w:rsidRPr="005F4C12" w:rsidRDefault="00A1082E" w:rsidP="00A1082E">
      <w:pPr>
        <w:rPr>
          <w:b/>
        </w:rPr>
      </w:pPr>
    </w:p>
    <w:p w14:paraId="167D1A82" w14:textId="77777777" w:rsidR="00A1082E" w:rsidRPr="005F4C12" w:rsidRDefault="00A1082E" w:rsidP="00A1082E">
      <w:pPr>
        <w:rPr>
          <w:bCs/>
        </w:rPr>
      </w:pPr>
      <w:r w:rsidRPr="005F4C12">
        <w:rPr>
          <w:b/>
        </w:rPr>
        <w:t>Consultancy Title:</w:t>
      </w:r>
      <w:r w:rsidRPr="005F4C12">
        <w:rPr>
          <w:rFonts w:cs="Tahoma"/>
        </w:rPr>
        <w:t xml:space="preserve"> Consultant, strategic positioning of UNDP Guinea Bissau towards existing and emerging health and social protection challenges</w:t>
      </w:r>
    </w:p>
    <w:p w14:paraId="586EB528" w14:textId="77777777" w:rsidR="00A1082E" w:rsidRPr="005F4C12" w:rsidRDefault="00A1082E" w:rsidP="00A1082E">
      <w:pPr>
        <w:rPr>
          <w:b/>
        </w:rPr>
      </w:pPr>
    </w:p>
    <w:p w14:paraId="2A28A7C2" w14:textId="597BECC2" w:rsidR="00A1082E" w:rsidRPr="005F4C12" w:rsidRDefault="00A1082E" w:rsidP="00A1082E">
      <w:pPr>
        <w:rPr>
          <w:b/>
        </w:rPr>
      </w:pPr>
      <w:r w:rsidRPr="005F4C12">
        <w:rPr>
          <w:b/>
        </w:rPr>
        <w:t xml:space="preserve">Duty Station: </w:t>
      </w:r>
      <w:r w:rsidRPr="005F4C12">
        <w:t xml:space="preserve">Due to the current COVID-19 pandemic, the work is expected to be conducted remotely. However, the consultant will agree with the Country Office on a list of virtual meetings to be conducted (with partners and UNDP senior management and staff), </w:t>
      </w:r>
      <w:r w:rsidR="00AD5397" w:rsidRPr="005F4C12">
        <w:t>for</w:t>
      </w:r>
      <w:r w:rsidRPr="005F4C12">
        <w:t xml:space="preserve"> the consultant to have a better understanding of the priorities, constrains and opportunities existing in </w:t>
      </w:r>
      <w:r w:rsidR="00AD5397" w:rsidRPr="005F4C12">
        <w:t>Country.</w:t>
      </w:r>
    </w:p>
    <w:p w14:paraId="74B88A5A" w14:textId="77777777" w:rsidR="00A1082E" w:rsidRPr="005F4C12" w:rsidRDefault="00A1082E" w:rsidP="00A1082E">
      <w:pPr>
        <w:rPr>
          <w:b/>
        </w:rPr>
      </w:pPr>
    </w:p>
    <w:p w14:paraId="66A08678" w14:textId="77777777" w:rsidR="00A1082E" w:rsidRPr="005F4C12" w:rsidRDefault="00A1082E" w:rsidP="00A1082E">
      <w:pPr>
        <w:rPr>
          <w:b/>
        </w:rPr>
      </w:pPr>
      <w:r w:rsidRPr="005F4C12">
        <w:rPr>
          <w:b/>
        </w:rPr>
        <w:t xml:space="preserve">Duration: </w:t>
      </w:r>
      <w:r w:rsidRPr="005F4C12">
        <w:rPr>
          <w:bCs/>
        </w:rPr>
        <w:t>25 days</w:t>
      </w:r>
    </w:p>
    <w:p w14:paraId="37539976" w14:textId="77777777" w:rsidR="00A1082E" w:rsidRPr="005F4C12" w:rsidRDefault="00A1082E" w:rsidP="00A1082E">
      <w:pPr>
        <w:rPr>
          <w:b/>
        </w:rPr>
      </w:pPr>
    </w:p>
    <w:p w14:paraId="1D3324FA" w14:textId="0EF276D1" w:rsidR="00A1082E" w:rsidRPr="005F4C12" w:rsidRDefault="00A1082E" w:rsidP="00A1082E">
      <w:pPr>
        <w:rPr>
          <w:b/>
        </w:rPr>
      </w:pPr>
      <w:r w:rsidRPr="005F4C12">
        <w:rPr>
          <w:b/>
        </w:rPr>
        <w:t xml:space="preserve">Expected start date: </w:t>
      </w:r>
      <w:r w:rsidRPr="005F4C12">
        <w:rPr>
          <w:bCs/>
        </w:rPr>
        <w:t>29</w:t>
      </w:r>
      <w:r w:rsidRPr="005F4C12">
        <w:rPr>
          <w:bCs/>
          <w:vertAlign w:val="superscript"/>
        </w:rPr>
        <w:t>th</w:t>
      </w:r>
      <w:r w:rsidRPr="005F4C12">
        <w:rPr>
          <w:bCs/>
        </w:rPr>
        <w:t xml:space="preserve"> of </w:t>
      </w:r>
      <w:r w:rsidR="00AD5397" w:rsidRPr="005F4C12">
        <w:rPr>
          <w:bCs/>
        </w:rPr>
        <w:t>March.</w:t>
      </w:r>
    </w:p>
    <w:p w14:paraId="4E1E4DE1" w14:textId="77777777" w:rsidR="00A1082E" w:rsidRPr="005F4C12" w:rsidRDefault="00A1082E" w:rsidP="00A1082E">
      <w:pPr>
        <w:jc w:val="center"/>
        <w:rPr>
          <w:b/>
        </w:rPr>
      </w:pPr>
    </w:p>
    <w:p w14:paraId="7B9EA061" w14:textId="77777777" w:rsidR="00A1082E" w:rsidRPr="005F4C12" w:rsidRDefault="00A1082E" w:rsidP="00A1082E">
      <w:pPr>
        <w:pStyle w:val="Paragraphedeliste"/>
        <w:numPr>
          <w:ilvl w:val="0"/>
          <w:numId w:val="13"/>
        </w:numPr>
        <w:tabs>
          <w:tab w:val="left" w:pos="360"/>
        </w:tabs>
        <w:spacing w:before="0" w:after="0" w:line="240" w:lineRule="auto"/>
        <w:ind w:left="360"/>
        <w:jc w:val="left"/>
        <w:rPr>
          <w:rFonts w:asciiTheme="minorHAnsi" w:hAnsiTheme="minorHAnsi"/>
          <w:b/>
          <w:sz w:val="24"/>
          <w:szCs w:val="24"/>
        </w:rPr>
      </w:pPr>
      <w:r w:rsidRPr="005F4C12">
        <w:rPr>
          <w:rFonts w:asciiTheme="minorHAnsi" w:hAnsiTheme="minorHAnsi"/>
          <w:b/>
          <w:sz w:val="24"/>
          <w:szCs w:val="24"/>
        </w:rPr>
        <w:t>BACKGROUND</w:t>
      </w:r>
    </w:p>
    <w:p w14:paraId="0F7B9BCF" w14:textId="77777777" w:rsidR="00A1082E" w:rsidRPr="005F4C12" w:rsidRDefault="00A1082E" w:rsidP="00A1082E">
      <w:pPr>
        <w:rPr>
          <w:b/>
        </w:rPr>
      </w:pPr>
    </w:p>
    <w:p w14:paraId="1414FD56" w14:textId="4CE99655" w:rsidR="00A1082E" w:rsidRPr="005F4C12" w:rsidRDefault="00A1082E" w:rsidP="00A1082E">
      <w:pPr>
        <w:spacing w:before="120" w:after="200" w:line="276" w:lineRule="auto"/>
        <w:contextualSpacing/>
        <w:jc w:val="both"/>
      </w:pPr>
      <w:r w:rsidRPr="005F4C12">
        <w:t xml:space="preserve">The health sector of Guinea Bissau is severely underfunded, understaffed, and consequently the health results of the country are not good, even if compared to the neighbouring countries. According to the findings of the Global Health Security Index, the country has the second most fragile health system in the world - only performing better than Somalia. Guinea-Bissau has one of the highest infections rates (HIV/AIDS, </w:t>
      </w:r>
      <w:r w:rsidR="00AD5397" w:rsidRPr="005F4C12">
        <w:t>malaria,</w:t>
      </w:r>
      <w:r w:rsidRPr="005F4C12">
        <w:t xml:space="preserve"> and tuberculosis) in the ECOWAS region, and one of the highest out of pocket payments indices in sub-Saharan Africa. The present COVID-19 has clearly shown the structural vulnerability of the health system, and the recurring Ebola outbreaks in neighbouring Guinea are constantly a source of concern.</w:t>
      </w:r>
    </w:p>
    <w:p w14:paraId="04479B5F" w14:textId="77777777" w:rsidR="00A1082E" w:rsidRPr="005F4C12" w:rsidRDefault="00A1082E" w:rsidP="00A1082E">
      <w:pPr>
        <w:spacing w:before="120" w:after="200" w:line="276" w:lineRule="auto"/>
        <w:contextualSpacing/>
        <w:jc w:val="both"/>
      </w:pPr>
    </w:p>
    <w:p w14:paraId="4A2037CB" w14:textId="7547EFBE" w:rsidR="00A1082E" w:rsidRPr="005F4C12" w:rsidRDefault="00A1082E" w:rsidP="00A1082E">
      <w:pPr>
        <w:spacing w:before="120" w:after="200" w:line="276" w:lineRule="auto"/>
        <w:contextualSpacing/>
        <w:jc w:val="both"/>
      </w:pPr>
      <w:r w:rsidRPr="005F4C12">
        <w:t xml:space="preserve">The United Nations Sustainable Development Cooperation Framework for Bissau, the UN-wide planning process, is under development during the first quarter of 2021, and emphasizes heavily on the improvement of the delivery of social services such Health, Water, Sanitation and Hygiene, </w:t>
      </w:r>
      <w:r w:rsidR="00AD5397" w:rsidRPr="005F4C12">
        <w:t>Education,</w:t>
      </w:r>
      <w:r w:rsidRPr="005F4C12">
        <w:t xml:space="preserve"> and nutrition to the population. UNDP is concomitantly developing its Country Programme Document (2022-2026). For the health sector (outcome 3 of the UNSDCF), the following priorities have been identified by UNDP:</w:t>
      </w:r>
    </w:p>
    <w:p w14:paraId="51094DFF" w14:textId="77777777" w:rsidR="00A1082E" w:rsidRPr="005F4C12" w:rsidRDefault="00A1082E" w:rsidP="00A1082E">
      <w:pPr>
        <w:pStyle w:val="Paragraphedeliste"/>
        <w:numPr>
          <w:ilvl w:val="1"/>
          <w:numId w:val="15"/>
        </w:numPr>
        <w:rPr>
          <w:rFonts w:asciiTheme="minorHAnsi" w:hAnsiTheme="minorHAnsi"/>
          <w:b/>
          <w:bCs/>
          <w:sz w:val="24"/>
          <w:szCs w:val="24"/>
          <w:u w:val="single"/>
          <w:lang w:val="en-GB"/>
        </w:rPr>
      </w:pPr>
      <w:r w:rsidRPr="005F4C12">
        <w:rPr>
          <w:rFonts w:asciiTheme="minorHAnsi" w:hAnsiTheme="minorHAnsi"/>
          <w:b/>
          <w:bCs/>
          <w:sz w:val="24"/>
          <w:szCs w:val="24"/>
          <w:u w:val="single"/>
          <w:lang w:val="en-GB"/>
        </w:rPr>
        <w:t>Improved Health and Social Systems</w:t>
      </w:r>
    </w:p>
    <w:p w14:paraId="6D021503" w14:textId="6BAD39BC"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 xml:space="preserve">Enhance human and physical </w:t>
      </w:r>
      <w:r w:rsidR="00AD5397" w:rsidRPr="005F4C12">
        <w:rPr>
          <w:rFonts w:asciiTheme="minorHAnsi" w:hAnsiTheme="minorHAnsi"/>
          <w:sz w:val="24"/>
          <w:szCs w:val="24"/>
          <w:lang w:val="en-GB"/>
        </w:rPr>
        <w:t>infrastructure.</w:t>
      </w:r>
    </w:p>
    <w:p w14:paraId="03ED0B14"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Decentralization</w:t>
      </w:r>
    </w:p>
    <w:p w14:paraId="37CEC2D3" w14:textId="4AE3BFE6"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 xml:space="preserve">Timely planning, </w:t>
      </w:r>
      <w:r w:rsidR="00AD5397" w:rsidRPr="005F4C12">
        <w:rPr>
          <w:rFonts w:asciiTheme="minorHAnsi" w:hAnsiTheme="minorHAnsi"/>
          <w:sz w:val="24"/>
          <w:szCs w:val="24"/>
          <w:lang w:val="en-GB"/>
        </w:rPr>
        <w:t>monitoring,</w:t>
      </w:r>
      <w:r w:rsidRPr="005F4C12">
        <w:rPr>
          <w:rFonts w:asciiTheme="minorHAnsi" w:hAnsiTheme="minorHAnsi"/>
          <w:sz w:val="24"/>
          <w:szCs w:val="24"/>
          <w:lang w:val="en-GB"/>
        </w:rPr>
        <w:t xml:space="preserve"> and </w:t>
      </w:r>
      <w:r w:rsidR="00AD5397" w:rsidRPr="005F4C12">
        <w:rPr>
          <w:rFonts w:asciiTheme="minorHAnsi" w:hAnsiTheme="minorHAnsi"/>
          <w:sz w:val="24"/>
          <w:szCs w:val="24"/>
          <w:lang w:val="en-GB"/>
        </w:rPr>
        <w:t>tracking.</w:t>
      </w:r>
    </w:p>
    <w:p w14:paraId="1214FA36"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lastRenderedPageBreak/>
        <w:t>Improved supply chain</w:t>
      </w:r>
    </w:p>
    <w:p w14:paraId="49CFB020"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Improved access to quality training</w:t>
      </w:r>
    </w:p>
    <w:p w14:paraId="3FA4928B" w14:textId="77777777"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 xml:space="preserve">Robustness public health governance (including disease control, data management, health research/statistics </w:t>
      </w:r>
    </w:p>
    <w:p w14:paraId="2796ACF3"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Increased capacity in the health management system</w:t>
      </w:r>
    </w:p>
    <w:p w14:paraId="5A75A092"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Improved digitization, evidence-based decisions, digital payments</w:t>
      </w:r>
    </w:p>
    <w:p w14:paraId="6D9DE704" w14:textId="77777777"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Enhanced early warning system (COVID-19 and emerging diseases)</w:t>
      </w:r>
    </w:p>
    <w:p w14:paraId="5DB46675"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 xml:space="preserve">Improved Coordination, Surveillance, Data management, BCP, Procurement, Communication </w:t>
      </w:r>
    </w:p>
    <w:p w14:paraId="6CCB86D2" w14:textId="61D3F219"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 xml:space="preserve">Improved civil </w:t>
      </w:r>
      <w:r w:rsidR="00AD5397" w:rsidRPr="005F4C12">
        <w:rPr>
          <w:rFonts w:asciiTheme="minorHAnsi" w:hAnsiTheme="minorHAnsi"/>
          <w:sz w:val="24"/>
          <w:szCs w:val="24"/>
          <w:lang w:val="en-GB"/>
        </w:rPr>
        <w:t>registry.</w:t>
      </w:r>
    </w:p>
    <w:p w14:paraId="57000AD7" w14:textId="18C28248"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 xml:space="preserve">Accessible, </w:t>
      </w:r>
      <w:r w:rsidR="00AD5397" w:rsidRPr="005F4C12">
        <w:rPr>
          <w:rFonts w:asciiTheme="minorHAnsi" w:hAnsiTheme="minorHAnsi"/>
          <w:sz w:val="24"/>
          <w:szCs w:val="24"/>
          <w:lang w:val="en-GB"/>
        </w:rPr>
        <w:t>digital,</w:t>
      </w:r>
      <w:r w:rsidRPr="005F4C12">
        <w:rPr>
          <w:rFonts w:asciiTheme="minorHAnsi" w:hAnsiTheme="minorHAnsi"/>
          <w:sz w:val="24"/>
          <w:szCs w:val="24"/>
          <w:lang w:val="en-GB"/>
        </w:rPr>
        <w:t xml:space="preserve"> and efficient civil registry services</w:t>
      </w:r>
    </w:p>
    <w:p w14:paraId="37ACD151" w14:textId="77777777" w:rsidR="00A1082E" w:rsidRPr="005F4C12" w:rsidRDefault="00A1082E" w:rsidP="00A1082E">
      <w:pPr>
        <w:pStyle w:val="Paragraphedeliste"/>
        <w:numPr>
          <w:ilvl w:val="1"/>
          <w:numId w:val="15"/>
        </w:numPr>
        <w:rPr>
          <w:rFonts w:asciiTheme="minorHAnsi" w:hAnsiTheme="minorHAnsi"/>
          <w:b/>
          <w:bCs/>
          <w:sz w:val="24"/>
          <w:szCs w:val="24"/>
          <w:u w:val="single"/>
          <w:lang w:val="en-GB"/>
        </w:rPr>
      </w:pPr>
      <w:r w:rsidRPr="005F4C12">
        <w:rPr>
          <w:rFonts w:asciiTheme="minorHAnsi" w:hAnsiTheme="minorHAnsi"/>
          <w:b/>
          <w:bCs/>
          <w:sz w:val="24"/>
          <w:szCs w:val="24"/>
          <w:u w:val="single"/>
          <w:lang w:val="en-GB"/>
        </w:rPr>
        <w:t>Enhanced health-seeking behaviour</w:t>
      </w:r>
    </w:p>
    <w:p w14:paraId="7BE6E9E3" w14:textId="41E4EA44"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 xml:space="preserve">Promote healthy </w:t>
      </w:r>
      <w:r w:rsidR="00AD5397" w:rsidRPr="005F4C12">
        <w:rPr>
          <w:rFonts w:asciiTheme="minorHAnsi" w:hAnsiTheme="minorHAnsi"/>
          <w:sz w:val="24"/>
          <w:szCs w:val="24"/>
          <w:lang w:val="en-GB"/>
        </w:rPr>
        <w:t>lifestyle.</w:t>
      </w:r>
    </w:p>
    <w:p w14:paraId="64A7A505" w14:textId="77777777"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Increased communication for behaviour change</w:t>
      </w:r>
    </w:p>
    <w:p w14:paraId="0E729EE4" w14:textId="77777777"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Institutionalised health practitioners</w:t>
      </w:r>
    </w:p>
    <w:p w14:paraId="5E463DC9" w14:textId="3A539670" w:rsidR="00A1082E" w:rsidRPr="005F4C12" w:rsidRDefault="00A1082E" w:rsidP="00A1082E">
      <w:pPr>
        <w:pStyle w:val="Paragraphedeliste"/>
        <w:numPr>
          <w:ilvl w:val="2"/>
          <w:numId w:val="14"/>
        </w:numPr>
        <w:rPr>
          <w:rFonts w:asciiTheme="minorHAnsi" w:hAnsiTheme="minorHAnsi"/>
          <w:sz w:val="24"/>
          <w:szCs w:val="24"/>
          <w:lang w:val="en-GB"/>
        </w:rPr>
      </w:pPr>
      <w:r w:rsidRPr="005F4C12">
        <w:rPr>
          <w:rFonts w:asciiTheme="minorHAnsi" w:hAnsiTheme="minorHAnsi"/>
          <w:sz w:val="24"/>
          <w:szCs w:val="24"/>
          <w:lang w:val="en-GB"/>
        </w:rPr>
        <w:t xml:space="preserve">Engage traditional healers in health </w:t>
      </w:r>
      <w:r w:rsidR="00AD5397" w:rsidRPr="005F4C12">
        <w:rPr>
          <w:rFonts w:asciiTheme="minorHAnsi" w:hAnsiTheme="minorHAnsi"/>
          <w:sz w:val="24"/>
          <w:szCs w:val="24"/>
          <w:lang w:val="en-GB"/>
        </w:rPr>
        <w:t>services.</w:t>
      </w:r>
    </w:p>
    <w:p w14:paraId="47BD2142" w14:textId="77777777" w:rsidR="00A1082E" w:rsidRPr="005F4C12" w:rsidRDefault="00A1082E" w:rsidP="00A1082E">
      <w:pPr>
        <w:pStyle w:val="Paragraphedeliste"/>
        <w:numPr>
          <w:ilvl w:val="1"/>
          <w:numId w:val="14"/>
        </w:numPr>
        <w:rPr>
          <w:rFonts w:asciiTheme="minorHAnsi" w:hAnsiTheme="minorHAnsi"/>
          <w:sz w:val="24"/>
          <w:szCs w:val="24"/>
          <w:lang w:val="en-GB"/>
        </w:rPr>
      </w:pPr>
      <w:r w:rsidRPr="005F4C12">
        <w:rPr>
          <w:rFonts w:asciiTheme="minorHAnsi" w:hAnsiTheme="minorHAnsi"/>
          <w:sz w:val="24"/>
          <w:szCs w:val="24"/>
          <w:lang w:val="en-GB"/>
        </w:rPr>
        <w:t xml:space="preserve">Increased awareness of gender biased practices </w:t>
      </w:r>
    </w:p>
    <w:p w14:paraId="3DB1C7A1" w14:textId="77777777" w:rsidR="00A1082E" w:rsidRPr="005F4C12" w:rsidRDefault="00A1082E" w:rsidP="00A1082E">
      <w:pPr>
        <w:pStyle w:val="Paragraphedeliste"/>
        <w:numPr>
          <w:ilvl w:val="2"/>
          <w:numId w:val="14"/>
        </w:numPr>
        <w:spacing w:before="0"/>
        <w:rPr>
          <w:rFonts w:asciiTheme="minorHAnsi" w:hAnsiTheme="minorHAnsi"/>
          <w:sz w:val="24"/>
          <w:szCs w:val="24"/>
          <w:lang w:val="en-GB"/>
        </w:rPr>
      </w:pPr>
      <w:r w:rsidRPr="005F4C12">
        <w:rPr>
          <w:rFonts w:asciiTheme="minorHAnsi" w:hAnsiTheme="minorHAnsi"/>
          <w:sz w:val="24"/>
          <w:szCs w:val="24"/>
          <w:lang w:val="en-GB"/>
        </w:rPr>
        <w:t>Increased awareness of health personnel + active promotion of HR gender balance</w:t>
      </w:r>
    </w:p>
    <w:p w14:paraId="68443F7B" w14:textId="77777777" w:rsidR="00A1082E" w:rsidRPr="005F4C12" w:rsidRDefault="00A1082E" w:rsidP="00A1082E">
      <w:pPr>
        <w:pStyle w:val="Paragraphedeliste"/>
        <w:numPr>
          <w:ilvl w:val="1"/>
          <w:numId w:val="15"/>
        </w:numPr>
        <w:spacing w:before="0"/>
        <w:rPr>
          <w:rFonts w:asciiTheme="minorHAnsi" w:hAnsiTheme="minorHAnsi"/>
          <w:b/>
          <w:bCs/>
          <w:sz w:val="24"/>
          <w:szCs w:val="24"/>
          <w:u w:val="single"/>
          <w:lang w:val="en-GB"/>
        </w:rPr>
      </w:pPr>
      <w:r w:rsidRPr="005F4C12">
        <w:rPr>
          <w:rFonts w:asciiTheme="minorHAnsi" w:hAnsiTheme="minorHAnsi"/>
          <w:b/>
          <w:bCs/>
          <w:sz w:val="24"/>
          <w:szCs w:val="24"/>
          <w:u w:val="single"/>
          <w:lang w:val="en-GB"/>
        </w:rPr>
        <w:t>Social Protection</w:t>
      </w:r>
    </w:p>
    <w:p w14:paraId="1D444347" w14:textId="5853B3EE" w:rsidR="00A1082E" w:rsidRPr="005F4C12" w:rsidRDefault="00A1082E" w:rsidP="00A1082E">
      <w:pPr>
        <w:numPr>
          <w:ilvl w:val="1"/>
          <w:numId w:val="14"/>
        </w:numPr>
        <w:spacing w:before="120" w:after="120" w:line="240" w:lineRule="auto"/>
        <w:jc w:val="both"/>
      </w:pPr>
      <w:r w:rsidRPr="005F4C12">
        <w:t xml:space="preserve">National social protection framework </w:t>
      </w:r>
      <w:r w:rsidR="00AD5397" w:rsidRPr="005F4C12">
        <w:t>established.</w:t>
      </w:r>
    </w:p>
    <w:p w14:paraId="5ED5BC5B" w14:textId="7F322A97" w:rsidR="00A1082E" w:rsidRPr="005F4C12" w:rsidRDefault="00A1082E" w:rsidP="00A1082E">
      <w:pPr>
        <w:numPr>
          <w:ilvl w:val="2"/>
          <w:numId w:val="14"/>
        </w:numPr>
        <w:spacing w:before="120" w:after="120" w:line="240" w:lineRule="auto"/>
        <w:jc w:val="both"/>
      </w:pPr>
      <w:r w:rsidRPr="005F4C12">
        <w:t xml:space="preserve">Enhance government capacity to address social protection </w:t>
      </w:r>
      <w:r w:rsidR="00AD5397" w:rsidRPr="005F4C12">
        <w:t>gaps.</w:t>
      </w:r>
    </w:p>
    <w:p w14:paraId="48A7C66D" w14:textId="233F6BCD" w:rsidR="00A1082E" w:rsidRPr="005F4C12" w:rsidRDefault="00A1082E" w:rsidP="00A1082E">
      <w:pPr>
        <w:numPr>
          <w:ilvl w:val="1"/>
          <w:numId w:val="14"/>
        </w:numPr>
        <w:spacing w:before="120" w:after="120" w:line="240" w:lineRule="auto"/>
        <w:jc w:val="both"/>
      </w:pPr>
      <w:r w:rsidRPr="005F4C12">
        <w:t xml:space="preserve">Increased public resources for social </w:t>
      </w:r>
      <w:r w:rsidR="00AD5397" w:rsidRPr="005F4C12">
        <w:t>protection.</w:t>
      </w:r>
    </w:p>
    <w:p w14:paraId="6774157E" w14:textId="4EAE4C8A" w:rsidR="00A1082E" w:rsidRPr="005F4C12" w:rsidRDefault="00AD5397" w:rsidP="00A1082E">
      <w:pPr>
        <w:numPr>
          <w:ilvl w:val="2"/>
          <w:numId w:val="14"/>
        </w:numPr>
        <w:spacing w:before="120" w:after="120" w:line="240" w:lineRule="auto"/>
        <w:jc w:val="both"/>
      </w:pPr>
      <w:r w:rsidRPr="005F4C12">
        <w:t>Resource’s</w:t>
      </w:r>
      <w:r w:rsidR="00A1082E" w:rsidRPr="005F4C12">
        <w:t xml:space="preserve"> allocation better aligned with targeted areas and </w:t>
      </w:r>
      <w:r w:rsidRPr="005F4C12">
        <w:t>priorities.</w:t>
      </w:r>
    </w:p>
    <w:p w14:paraId="6B697111" w14:textId="77777777" w:rsidR="00A1082E" w:rsidRPr="005F4C12" w:rsidRDefault="00A1082E" w:rsidP="00A1082E"/>
    <w:p w14:paraId="47238167" w14:textId="568ED788" w:rsidR="00A1082E" w:rsidRPr="005F4C12" w:rsidRDefault="00A1082E" w:rsidP="00A1082E">
      <w:pPr>
        <w:spacing w:before="120" w:after="200" w:line="276" w:lineRule="auto"/>
        <w:contextualSpacing/>
        <w:jc w:val="both"/>
      </w:pPr>
      <w:r w:rsidRPr="005F4C12">
        <w:t xml:space="preserve">UNDP’s office in Guinea Bissau has been playing a major role in the health sector since 2004, managing the resources of the Global Fund as principal recipient (2004-2009 and 2013-present). This role has allowed UNDP and its national and international implementation partners to deliver large volumes of quality health services, strengthening the national response to HIV/Aids, </w:t>
      </w:r>
      <w:r w:rsidR="00AD5397" w:rsidRPr="005F4C12">
        <w:t>TB,</w:t>
      </w:r>
      <w:r w:rsidRPr="005F4C12">
        <w:t xml:space="preserve"> and Malaria, but also contributing to the improvement of the national supply chain of medicines and medical products. Despite the weaknesses of the health sector, remarkable progress has been made in the response to the 3 diseases.</w:t>
      </w:r>
    </w:p>
    <w:p w14:paraId="3828195F" w14:textId="77777777" w:rsidR="00A1082E" w:rsidRPr="005F4C12" w:rsidRDefault="00A1082E" w:rsidP="00A1082E">
      <w:pPr>
        <w:spacing w:before="120" w:after="200" w:line="276" w:lineRule="auto"/>
        <w:contextualSpacing/>
        <w:jc w:val="both"/>
      </w:pPr>
    </w:p>
    <w:p w14:paraId="756219E4" w14:textId="77777777" w:rsidR="00A1082E" w:rsidRPr="005F4C12" w:rsidRDefault="00A1082E" w:rsidP="00A1082E">
      <w:pPr>
        <w:spacing w:before="120" w:after="200" w:line="276" w:lineRule="auto"/>
        <w:contextualSpacing/>
        <w:jc w:val="both"/>
      </w:pPr>
      <w:r w:rsidRPr="005F4C12">
        <w:t>UNDP country office is now willing to expand its offer of development services, for several reasons:</w:t>
      </w:r>
    </w:p>
    <w:p w14:paraId="4F882B80" w14:textId="1BDDFC6C" w:rsidR="00A1082E" w:rsidRPr="005F4C12" w:rsidRDefault="00A1082E" w:rsidP="00A1082E">
      <w:pPr>
        <w:pStyle w:val="Paragraphedeliste"/>
        <w:numPr>
          <w:ilvl w:val="0"/>
          <w:numId w:val="3"/>
        </w:numPr>
        <w:rPr>
          <w:rFonts w:asciiTheme="minorHAnsi" w:hAnsiTheme="minorHAnsi"/>
          <w:sz w:val="24"/>
          <w:szCs w:val="24"/>
          <w:lang w:val="en-GB"/>
        </w:rPr>
      </w:pPr>
      <w:r w:rsidRPr="005F4C12">
        <w:rPr>
          <w:rFonts w:asciiTheme="minorHAnsi" w:hAnsiTheme="minorHAnsi"/>
          <w:sz w:val="24"/>
          <w:szCs w:val="24"/>
          <w:lang w:val="en-GB"/>
        </w:rPr>
        <w:t xml:space="preserve">Health has a central place in SDG 3 “Ensure healthy lives and promote well-being for all at all ages”, underpinned by 13 targets that cover a wide spectrum of WHO’s work. Almost </w:t>
      </w:r>
      <w:r w:rsidR="00AD5397" w:rsidRPr="005F4C12">
        <w:rPr>
          <w:rFonts w:asciiTheme="minorHAnsi" w:hAnsiTheme="minorHAnsi"/>
          <w:sz w:val="24"/>
          <w:szCs w:val="24"/>
          <w:lang w:val="en-GB"/>
        </w:rPr>
        <w:t>all</w:t>
      </w:r>
      <w:r w:rsidRPr="005F4C12">
        <w:rPr>
          <w:rFonts w:asciiTheme="minorHAnsi" w:hAnsiTheme="minorHAnsi"/>
          <w:sz w:val="24"/>
          <w:szCs w:val="24"/>
          <w:lang w:val="en-GB"/>
        </w:rPr>
        <w:t xml:space="preserve"> the other 16 goals are related to health or their achievement will contribute to health indirectly.</w:t>
      </w:r>
    </w:p>
    <w:p w14:paraId="35F9A817" w14:textId="52B711B9" w:rsidR="00A1082E" w:rsidRPr="005F4C12" w:rsidRDefault="00A1082E" w:rsidP="00A1082E">
      <w:pPr>
        <w:pStyle w:val="Paragraphedeliste"/>
        <w:numPr>
          <w:ilvl w:val="0"/>
          <w:numId w:val="3"/>
        </w:numPr>
        <w:rPr>
          <w:rFonts w:asciiTheme="minorHAnsi" w:hAnsiTheme="minorHAnsi"/>
          <w:sz w:val="24"/>
          <w:szCs w:val="24"/>
          <w:lang w:val="en-GB"/>
        </w:rPr>
      </w:pPr>
      <w:r w:rsidRPr="005F4C12">
        <w:rPr>
          <w:rFonts w:asciiTheme="minorHAnsi" w:hAnsiTheme="minorHAnsi"/>
          <w:sz w:val="24"/>
          <w:szCs w:val="24"/>
          <w:lang w:val="en-GB"/>
        </w:rPr>
        <w:t xml:space="preserve">The implementation of GF grants has put into evidence the difficulty to deliver vertical health services in a very weak health environment, where for instance health </w:t>
      </w:r>
      <w:r w:rsidRPr="005F4C12">
        <w:rPr>
          <w:rFonts w:asciiTheme="minorHAnsi" w:hAnsiTheme="minorHAnsi"/>
          <w:sz w:val="24"/>
          <w:szCs w:val="24"/>
          <w:lang w:val="en-GB"/>
        </w:rPr>
        <w:lastRenderedPageBreak/>
        <w:t xml:space="preserve">data collection and distribution of medicines can only be achieved through massive </w:t>
      </w:r>
      <w:r w:rsidR="00AD5397" w:rsidRPr="005F4C12">
        <w:rPr>
          <w:rFonts w:asciiTheme="minorHAnsi" w:hAnsiTheme="minorHAnsi"/>
          <w:sz w:val="24"/>
          <w:szCs w:val="24"/>
          <w:lang w:val="en-GB"/>
        </w:rPr>
        <w:t>efforts.</w:t>
      </w:r>
    </w:p>
    <w:p w14:paraId="45B244FC" w14:textId="1B1E7A66" w:rsidR="00A1082E" w:rsidRPr="005F4C12" w:rsidRDefault="00A1082E" w:rsidP="00A1082E">
      <w:pPr>
        <w:pStyle w:val="Paragraphedeliste"/>
        <w:numPr>
          <w:ilvl w:val="0"/>
          <w:numId w:val="3"/>
        </w:numPr>
        <w:rPr>
          <w:rFonts w:asciiTheme="minorHAnsi" w:hAnsiTheme="minorHAnsi"/>
          <w:sz w:val="24"/>
          <w:szCs w:val="24"/>
          <w:lang w:val="en-GB"/>
        </w:rPr>
      </w:pPr>
      <w:r w:rsidRPr="005F4C12">
        <w:rPr>
          <w:rFonts w:asciiTheme="minorHAnsi" w:hAnsiTheme="minorHAnsi"/>
          <w:sz w:val="24"/>
          <w:szCs w:val="24"/>
          <w:lang w:val="en-GB"/>
        </w:rPr>
        <w:t xml:space="preserve">The UNDP corporate offer goes beyond the implementation of GF funded </w:t>
      </w:r>
      <w:r w:rsidR="00AD5397" w:rsidRPr="005F4C12">
        <w:rPr>
          <w:rFonts w:asciiTheme="minorHAnsi" w:hAnsiTheme="minorHAnsi"/>
          <w:sz w:val="24"/>
          <w:szCs w:val="24"/>
          <w:lang w:val="en-GB"/>
        </w:rPr>
        <w:t>grants.</w:t>
      </w:r>
    </w:p>
    <w:p w14:paraId="630D4E16" w14:textId="77777777" w:rsidR="00A1082E" w:rsidRPr="005F4C12" w:rsidRDefault="00A1082E" w:rsidP="00A1082E">
      <w:pPr>
        <w:pStyle w:val="Paragraphedeliste"/>
        <w:numPr>
          <w:ilvl w:val="0"/>
          <w:numId w:val="3"/>
        </w:numPr>
        <w:rPr>
          <w:rFonts w:asciiTheme="minorHAnsi" w:hAnsiTheme="minorHAnsi"/>
          <w:sz w:val="24"/>
          <w:szCs w:val="24"/>
          <w:lang w:val="en-GB"/>
        </w:rPr>
      </w:pPr>
      <w:r w:rsidRPr="005F4C12">
        <w:rPr>
          <w:rFonts w:asciiTheme="minorHAnsi" w:hAnsiTheme="minorHAnsi"/>
          <w:sz w:val="24"/>
          <w:szCs w:val="24"/>
          <w:lang w:val="en-GB"/>
        </w:rPr>
        <w:t xml:space="preserve">There is interest shown by some donors to rely on a trustworthy implementer of health projects. In the COVID context, the World Bank and the Ministry of Economy selected UNDP for the procurement of $6.5m COVID medical supplies and is exploring the possibility to expand the portfolio to Maternal and Child Health. </w:t>
      </w:r>
    </w:p>
    <w:p w14:paraId="10799A55" w14:textId="6F6E09A6" w:rsidR="00A1082E" w:rsidRPr="005F4C12" w:rsidRDefault="00A1082E" w:rsidP="00A1082E">
      <w:pPr>
        <w:spacing w:before="120" w:after="200" w:line="276" w:lineRule="auto"/>
        <w:contextualSpacing/>
        <w:jc w:val="both"/>
      </w:pPr>
      <w:r w:rsidRPr="005F4C12">
        <w:t xml:space="preserve">In this context, UNDP intends to hire the services of an international consultant. The purpose of this consultancy is therefore to recommend to UNDP Country office in Bissau a strategic orientation for its Health and Social Protection engagement </w:t>
      </w:r>
      <w:r w:rsidR="00AD5397" w:rsidRPr="005F4C12">
        <w:t>and a</w:t>
      </w:r>
      <w:r w:rsidRPr="005F4C12">
        <w:t xml:space="preserve"> portfolio of Health and Social Protection projects that may allow UNDP to expand its experience in the field of Health and Social Protection, based on the UNSDCF. This exercise will be conducted building on the existing strengths of the Country Office, global and regional UNDP health experiences, and existing and possible partnerships. A special attention will be given to the existing COVID-19 crisis, and a selection of initiatives that could strengthen the preparedness and response of the country will also be proposed. </w:t>
      </w:r>
    </w:p>
    <w:p w14:paraId="2422576B" w14:textId="77777777" w:rsidR="00A1082E" w:rsidRPr="005F4C12" w:rsidRDefault="00A1082E" w:rsidP="00A1082E">
      <w:pPr>
        <w:rPr>
          <w:b/>
        </w:rPr>
      </w:pPr>
    </w:p>
    <w:p w14:paraId="5480619C" w14:textId="77777777" w:rsidR="00A1082E" w:rsidRPr="005F4C12" w:rsidRDefault="00A1082E" w:rsidP="00A1082E">
      <w:pPr>
        <w:pStyle w:val="Paragraphedeliste"/>
        <w:numPr>
          <w:ilvl w:val="0"/>
          <w:numId w:val="13"/>
        </w:numPr>
        <w:tabs>
          <w:tab w:val="left" w:pos="360"/>
        </w:tabs>
        <w:spacing w:before="0" w:after="0" w:line="240" w:lineRule="auto"/>
        <w:ind w:left="360"/>
        <w:jc w:val="left"/>
        <w:rPr>
          <w:rFonts w:asciiTheme="minorHAnsi" w:hAnsiTheme="minorHAnsi"/>
          <w:b/>
          <w:sz w:val="24"/>
          <w:szCs w:val="24"/>
        </w:rPr>
      </w:pPr>
      <w:r w:rsidRPr="005F4C12">
        <w:rPr>
          <w:rFonts w:asciiTheme="minorHAnsi" w:hAnsiTheme="minorHAnsi"/>
          <w:b/>
          <w:sz w:val="24"/>
          <w:szCs w:val="24"/>
        </w:rPr>
        <w:t xml:space="preserve">SCOPE OF WORK, RESPONSIBILITIES AND DESCRIPTION OF THE PROPOSED WORK </w:t>
      </w:r>
    </w:p>
    <w:p w14:paraId="5C2D9149" w14:textId="5E2D08EA" w:rsidR="00A1082E" w:rsidRPr="005F4C12" w:rsidRDefault="00A1082E" w:rsidP="00A1082E">
      <w:pPr>
        <w:spacing w:before="120" w:after="200" w:line="276" w:lineRule="auto"/>
        <w:contextualSpacing/>
        <w:jc w:val="both"/>
      </w:pPr>
      <w:r w:rsidRPr="005F4C12">
        <w:t xml:space="preserve">The consultant will consult available documents on the internet and facilitated by the country office, as well as conduct interviews as part of a mapping exercise to identify needs, </w:t>
      </w:r>
      <w:r w:rsidR="00AD5397" w:rsidRPr="005F4C12">
        <w:t>gaps,</w:t>
      </w:r>
      <w:r w:rsidRPr="005F4C12">
        <w:t xml:space="preserve"> and partners, </w:t>
      </w:r>
      <w:r w:rsidR="00AD5397" w:rsidRPr="005F4C12">
        <w:t>to</w:t>
      </w:r>
      <w:r w:rsidRPr="005F4C12">
        <w:t xml:space="preserve"> support UNDP country </w:t>
      </w:r>
      <w:r w:rsidR="00AD5397" w:rsidRPr="005F4C12">
        <w:t>office,</w:t>
      </w:r>
      <w:r w:rsidRPr="005F4C12">
        <w:t xml:space="preserve"> develop its Health sector and Social Protection strategy, and a portfolio of projects that reflects this strategy. </w:t>
      </w:r>
    </w:p>
    <w:p w14:paraId="5B2B81C6" w14:textId="77777777" w:rsidR="00A1082E" w:rsidRPr="005F4C12" w:rsidRDefault="00A1082E" w:rsidP="00A1082E">
      <w:pPr>
        <w:spacing w:before="120" w:after="200" w:line="276" w:lineRule="auto"/>
        <w:contextualSpacing/>
        <w:jc w:val="both"/>
      </w:pPr>
    </w:p>
    <w:p w14:paraId="2F1E641E" w14:textId="77777777" w:rsidR="00A1082E" w:rsidRPr="005F4C12" w:rsidRDefault="00A1082E" w:rsidP="00A1082E">
      <w:pPr>
        <w:spacing w:before="120" w:after="200" w:line="276" w:lineRule="auto"/>
        <w:contextualSpacing/>
        <w:jc w:val="both"/>
      </w:pPr>
      <w:r w:rsidRPr="005F4C12">
        <w:t>The consultant will also, based on the ongoing efforts in-country, the existing pipeline of projects and the availability of funding internationally, propose a COVID-19 strategy to UNDP country office.</w:t>
      </w:r>
    </w:p>
    <w:p w14:paraId="3BF3AEE9" w14:textId="77777777" w:rsidR="00A1082E" w:rsidRPr="005F4C12" w:rsidRDefault="00A1082E" w:rsidP="00A1082E">
      <w:pPr>
        <w:pStyle w:val="Titre5"/>
        <w:spacing w:after="120"/>
        <w:jc w:val="both"/>
        <w:rPr>
          <w:rFonts w:asciiTheme="minorHAnsi" w:hAnsiTheme="minorHAnsi" w:cstheme="minorHAnsi"/>
          <w:bCs/>
          <w:color w:val="auto"/>
          <w:lang w:val="en-GB"/>
        </w:rPr>
      </w:pPr>
      <w:r w:rsidRPr="005F4C12">
        <w:rPr>
          <w:rFonts w:asciiTheme="minorHAnsi" w:hAnsiTheme="minorHAnsi" w:cstheme="minorHAnsi"/>
          <w:b/>
          <w:color w:val="auto"/>
          <w:lang w:val="en-GB"/>
        </w:rPr>
        <w:t>Tasks of the consultant</w:t>
      </w:r>
    </w:p>
    <w:p w14:paraId="0E89FC96" w14:textId="77777777" w:rsidR="00A1082E" w:rsidRPr="005F4C12" w:rsidRDefault="00A1082E" w:rsidP="00A1082E">
      <w:pPr>
        <w:pStyle w:val="Paragraphedeliste"/>
        <w:numPr>
          <w:ilvl w:val="0"/>
          <w:numId w:val="17"/>
        </w:numPr>
        <w:rPr>
          <w:rFonts w:asciiTheme="minorHAnsi" w:hAnsiTheme="minorHAnsi"/>
          <w:sz w:val="24"/>
          <w:szCs w:val="24"/>
          <w:lang w:val="en-GB"/>
        </w:rPr>
      </w:pPr>
      <w:r w:rsidRPr="005F4C12">
        <w:rPr>
          <w:rFonts w:asciiTheme="minorHAnsi" w:hAnsiTheme="minorHAnsi"/>
          <w:sz w:val="24"/>
          <w:szCs w:val="24"/>
          <w:lang w:val="en-GB"/>
        </w:rPr>
        <w:t>Review the existing documentation and conduct a series of virtual meetings with stakeholders of the health and social protection sectors, as well as UNDP senior management.</w:t>
      </w:r>
    </w:p>
    <w:p w14:paraId="5EABB519" w14:textId="77777777" w:rsidR="00A1082E" w:rsidRPr="005F4C12" w:rsidRDefault="00A1082E" w:rsidP="00A1082E">
      <w:pPr>
        <w:pStyle w:val="Paragraphedeliste"/>
        <w:numPr>
          <w:ilvl w:val="0"/>
          <w:numId w:val="17"/>
        </w:numPr>
        <w:rPr>
          <w:rFonts w:asciiTheme="minorHAnsi" w:hAnsiTheme="minorHAnsi"/>
          <w:bCs/>
          <w:sz w:val="24"/>
          <w:szCs w:val="24"/>
          <w:lang w:val="en-GB"/>
        </w:rPr>
      </w:pPr>
      <w:r w:rsidRPr="005F4C12">
        <w:rPr>
          <w:rFonts w:asciiTheme="minorHAnsi" w:hAnsiTheme="minorHAnsi"/>
          <w:sz w:val="24"/>
          <w:szCs w:val="24"/>
          <w:lang w:val="en-GB"/>
        </w:rPr>
        <w:t>Propose to UNDP senior management a general strategy for the development of the existing health and social protection portfolio, for discussion.</w:t>
      </w:r>
    </w:p>
    <w:p w14:paraId="7C4F592B" w14:textId="77777777" w:rsidR="00A1082E" w:rsidRPr="005F4C12" w:rsidRDefault="00A1082E" w:rsidP="00A1082E">
      <w:pPr>
        <w:pStyle w:val="Paragraphedeliste"/>
        <w:numPr>
          <w:ilvl w:val="0"/>
          <w:numId w:val="17"/>
        </w:numPr>
        <w:rPr>
          <w:rFonts w:asciiTheme="minorHAnsi" w:hAnsiTheme="minorHAnsi"/>
          <w:bCs/>
          <w:sz w:val="24"/>
          <w:szCs w:val="24"/>
          <w:lang w:val="en-GB"/>
        </w:rPr>
      </w:pPr>
      <w:r w:rsidRPr="005F4C12">
        <w:rPr>
          <w:rFonts w:asciiTheme="minorHAnsi" w:hAnsiTheme="minorHAnsi"/>
          <w:sz w:val="24"/>
          <w:szCs w:val="24"/>
          <w:lang w:val="en-GB"/>
        </w:rPr>
        <w:t>Based on the agreed strategy, propose an outline for a portfolio of health and social protection projects, with possible donors, required human resources, and tentative budget.</w:t>
      </w:r>
    </w:p>
    <w:p w14:paraId="0B1CC5B4" w14:textId="77777777" w:rsidR="00A1082E" w:rsidRPr="007A3CE9" w:rsidRDefault="00A1082E" w:rsidP="00A1082E">
      <w:pPr>
        <w:pStyle w:val="Paragraphedeliste"/>
        <w:numPr>
          <w:ilvl w:val="0"/>
          <w:numId w:val="17"/>
        </w:numPr>
        <w:rPr>
          <w:rFonts w:asciiTheme="minorHAnsi" w:hAnsiTheme="minorHAnsi"/>
          <w:bCs/>
          <w:sz w:val="24"/>
          <w:szCs w:val="24"/>
          <w:lang w:val="en-GB"/>
        </w:rPr>
      </w:pPr>
      <w:r w:rsidRPr="005F4C12">
        <w:rPr>
          <w:rFonts w:asciiTheme="minorHAnsi" w:hAnsiTheme="minorHAnsi"/>
          <w:sz w:val="24"/>
          <w:szCs w:val="24"/>
          <w:lang w:val="en-GB"/>
        </w:rPr>
        <w:t>A strategy and proposal to strengthen COVID-19 response in country, to be funded by the Global Fund or other donors.</w:t>
      </w:r>
    </w:p>
    <w:p w14:paraId="69D94043" w14:textId="77777777" w:rsidR="00A1082E" w:rsidRPr="007A3CE9" w:rsidRDefault="00A1082E" w:rsidP="00A1082E">
      <w:pPr>
        <w:spacing w:before="120" w:after="200" w:line="276" w:lineRule="auto"/>
        <w:contextualSpacing/>
        <w:jc w:val="both"/>
        <w:rPr>
          <w:bCs/>
        </w:rPr>
      </w:pPr>
    </w:p>
    <w:p w14:paraId="4E833B2E" w14:textId="77777777" w:rsidR="00A1082E" w:rsidRPr="005F4C12" w:rsidRDefault="00A1082E" w:rsidP="00A1082E">
      <w:pPr>
        <w:pStyle w:val="Paragraphedeliste"/>
        <w:numPr>
          <w:ilvl w:val="0"/>
          <w:numId w:val="13"/>
        </w:numPr>
        <w:tabs>
          <w:tab w:val="left" w:pos="360"/>
        </w:tabs>
        <w:spacing w:before="0" w:after="0" w:line="240" w:lineRule="auto"/>
        <w:ind w:left="360"/>
        <w:jc w:val="left"/>
        <w:rPr>
          <w:rFonts w:asciiTheme="minorHAnsi" w:hAnsiTheme="minorHAnsi"/>
          <w:b/>
          <w:sz w:val="24"/>
          <w:szCs w:val="24"/>
        </w:rPr>
      </w:pPr>
      <w:r w:rsidRPr="005F4C12">
        <w:rPr>
          <w:rFonts w:asciiTheme="minorHAnsi" w:hAnsiTheme="minorHAnsi"/>
          <w:b/>
          <w:sz w:val="24"/>
          <w:szCs w:val="24"/>
        </w:rPr>
        <w:t>EXPECTED OUTPUTS AND DELIVERABLES</w:t>
      </w:r>
    </w:p>
    <w:p w14:paraId="1B8242AF" w14:textId="77777777" w:rsidR="00A1082E" w:rsidRPr="005F4C12" w:rsidRDefault="00A1082E" w:rsidP="00A1082E">
      <w:pPr>
        <w:tabs>
          <w:tab w:val="left" w:pos="360"/>
        </w:tabs>
        <w:contextualSpacing/>
        <w:rPr>
          <w:b/>
        </w:rPr>
      </w:pPr>
    </w:p>
    <w:tbl>
      <w:tblPr>
        <w:tblStyle w:val="Grilledutableau"/>
        <w:tblW w:w="11065" w:type="dxa"/>
        <w:jc w:val="center"/>
        <w:tblLook w:val="04A0" w:firstRow="1" w:lastRow="0" w:firstColumn="1" w:lastColumn="0" w:noHBand="0" w:noVBand="1"/>
      </w:tblPr>
      <w:tblGrid>
        <w:gridCol w:w="4495"/>
        <w:gridCol w:w="1620"/>
        <w:gridCol w:w="1080"/>
        <w:gridCol w:w="3870"/>
      </w:tblGrid>
      <w:tr w:rsidR="00A1082E" w:rsidRPr="005F4C12" w14:paraId="6015CA0C" w14:textId="77777777" w:rsidTr="00154B26">
        <w:trPr>
          <w:jc w:val="center"/>
        </w:trPr>
        <w:tc>
          <w:tcPr>
            <w:tcW w:w="4495" w:type="dxa"/>
          </w:tcPr>
          <w:p w14:paraId="6F44E76C" w14:textId="77777777" w:rsidR="00A1082E" w:rsidRPr="005F4C12" w:rsidRDefault="00A1082E" w:rsidP="00985534">
            <w:pPr>
              <w:tabs>
                <w:tab w:val="left" w:pos="450"/>
              </w:tabs>
              <w:jc w:val="center"/>
              <w:rPr>
                <w:b/>
                <w:bCs/>
              </w:rPr>
            </w:pPr>
            <w:r w:rsidRPr="005F4C12">
              <w:rPr>
                <w:b/>
                <w:bCs/>
              </w:rPr>
              <w:lastRenderedPageBreak/>
              <w:t>Deliverables/ Outputs</w:t>
            </w:r>
          </w:p>
        </w:tc>
        <w:tc>
          <w:tcPr>
            <w:tcW w:w="1620" w:type="dxa"/>
          </w:tcPr>
          <w:p w14:paraId="416F0EC0" w14:textId="77777777" w:rsidR="00A1082E" w:rsidRPr="005F4C12" w:rsidRDefault="00A1082E" w:rsidP="00985534">
            <w:pPr>
              <w:tabs>
                <w:tab w:val="left" w:pos="450"/>
              </w:tabs>
              <w:jc w:val="center"/>
              <w:rPr>
                <w:b/>
                <w:bCs/>
              </w:rPr>
            </w:pPr>
            <w:r w:rsidRPr="005F4C12">
              <w:rPr>
                <w:b/>
                <w:bCs/>
              </w:rPr>
              <w:t>Estimated Duration to Complete</w:t>
            </w:r>
          </w:p>
        </w:tc>
        <w:tc>
          <w:tcPr>
            <w:tcW w:w="1080" w:type="dxa"/>
          </w:tcPr>
          <w:p w14:paraId="5C95A09C" w14:textId="77777777" w:rsidR="00A1082E" w:rsidRPr="005F4C12" w:rsidRDefault="00A1082E" w:rsidP="00985534">
            <w:pPr>
              <w:tabs>
                <w:tab w:val="left" w:pos="450"/>
              </w:tabs>
              <w:jc w:val="center"/>
              <w:rPr>
                <w:b/>
                <w:bCs/>
              </w:rPr>
            </w:pPr>
            <w:r w:rsidRPr="005F4C12">
              <w:rPr>
                <w:b/>
                <w:bCs/>
              </w:rPr>
              <w:t>Target Due Dates</w:t>
            </w:r>
          </w:p>
        </w:tc>
        <w:tc>
          <w:tcPr>
            <w:tcW w:w="3870" w:type="dxa"/>
          </w:tcPr>
          <w:p w14:paraId="733F57BC" w14:textId="77777777" w:rsidR="00A1082E" w:rsidRPr="005F4C12" w:rsidRDefault="00A1082E" w:rsidP="00985534">
            <w:pPr>
              <w:tabs>
                <w:tab w:val="left" w:pos="450"/>
              </w:tabs>
              <w:jc w:val="center"/>
              <w:rPr>
                <w:b/>
                <w:bCs/>
              </w:rPr>
            </w:pPr>
            <w:r w:rsidRPr="005F4C12">
              <w:rPr>
                <w:b/>
                <w:bCs/>
              </w:rPr>
              <w:t xml:space="preserve">Review and Approvals Required </w:t>
            </w:r>
            <w:r w:rsidRPr="005F4C12">
              <w:rPr>
                <w:bCs/>
                <w:i/>
              </w:rPr>
              <w:t>(designated person who will review output and confirm acceptance)</w:t>
            </w:r>
          </w:p>
        </w:tc>
      </w:tr>
      <w:tr w:rsidR="00A1082E" w:rsidRPr="005F4C12" w14:paraId="0D3D60B2" w14:textId="77777777" w:rsidTr="00154B26">
        <w:trPr>
          <w:jc w:val="center"/>
        </w:trPr>
        <w:tc>
          <w:tcPr>
            <w:tcW w:w="4495" w:type="dxa"/>
          </w:tcPr>
          <w:p w14:paraId="3EF506DA" w14:textId="77777777" w:rsidR="00A1082E" w:rsidRPr="005F4C12" w:rsidRDefault="00A1082E" w:rsidP="00A1082E">
            <w:pPr>
              <w:pStyle w:val="Paragraphedeliste"/>
              <w:numPr>
                <w:ilvl w:val="0"/>
                <w:numId w:val="16"/>
              </w:numPr>
              <w:tabs>
                <w:tab w:val="left" w:pos="450"/>
              </w:tabs>
              <w:jc w:val="left"/>
              <w:rPr>
                <w:rFonts w:asciiTheme="minorHAnsi" w:hAnsiTheme="minorHAnsi"/>
                <w:sz w:val="24"/>
                <w:szCs w:val="24"/>
                <w:lang w:val="en-GB"/>
              </w:rPr>
            </w:pPr>
            <w:r w:rsidRPr="005F4C12">
              <w:rPr>
                <w:rFonts w:asciiTheme="minorHAnsi" w:hAnsiTheme="minorHAnsi"/>
                <w:sz w:val="24"/>
                <w:szCs w:val="24"/>
                <w:lang w:val="en-GB"/>
              </w:rPr>
              <w:t>Inception report following interviews with partners, needs, gap analysis</w:t>
            </w:r>
          </w:p>
        </w:tc>
        <w:tc>
          <w:tcPr>
            <w:tcW w:w="1620" w:type="dxa"/>
          </w:tcPr>
          <w:p w14:paraId="5914A087" w14:textId="77777777" w:rsidR="00A1082E" w:rsidRPr="005F4C12" w:rsidRDefault="00A1082E" w:rsidP="00985534">
            <w:pPr>
              <w:tabs>
                <w:tab w:val="left" w:pos="450"/>
              </w:tabs>
              <w:jc w:val="center"/>
            </w:pPr>
            <w:r w:rsidRPr="005F4C12">
              <w:t>5 days</w:t>
            </w:r>
          </w:p>
        </w:tc>
        <w:tc>
          <w:tcPr>
            <w:tcW w:w="1080" w:type="dxa"/>
          </w:tcPr>
          <w:p w14:paraId="075F31E3" w14:textId="77777777" w:rsidR="00A1082E" w:rsidRPr="005F4C12" w:rsidRDefault="00A1082E" w:rsidP="00985534">
            <w:pPr>
              <w:tabs>
                <w:tab w:val="left" w:pos="450"/>
              </w:tabs>
              <w:jc w:val="center"/>
            </w:pPr>
            <w:r w:rsidRPr="005F4C12">
              <w:t>2 April</w:t>
            </w:r>
          </w:p>
        </w:tc>
        <w:tc>
          <w:tcPr>
            <w:tcW w:w="3870" w:type="dxa"/>
          </w:tcPr>
          <w:p w14:paraId="6A0998F2" w14:textId="77777777" w:rsidR="00A1082E" w:rsidRPr="005F4C12" w:rsidRDefault="00A1082E" w:rsidP="00985534">
            <w:pPr>
              <w:tabs>
                <w:tab w:val="left" w:pos="450"/>
              </w:tabs>
            </w:pPr>
            <w:r w:rsidRPr="005F4C12">
              <w:t>UNDP Senior Management</w:t>
            </w:r>
          </w:p>
        </w:tc>
      </w:tr>
      <w:tr w:rsidR="00A1082E" w:rsidRPr="005F4C12" w14:paraId="3E9E3D05" w14:textId="77777777" w:rsidTr="00154B26">
        <w:trPr>
          <w:jc w:val="center"/>
        </w:trPr>
        <w:tc>
          <w:tcPr>
            <w:tcW w:w="4495" w:type="dxa"/>
          </w:tcPr>
          <w:p w14:paraId="06B34BE8" w14:textId="77777777" w:rsidR="00A1082E" w:rsidRPr="005F4C12" w:rsidRDefault="00A1082E" w:rsidP="00A1082E">
            <w:pPr>
              <w:pStyle w:val="Paragraphedeliste"/>
              <w:numPr>
                <w:ilvl w:val="0"/>
                <w:numId w:val="16"/>
              </w:numPr>
              <w:tabs>
                <w:tab w:val="left" w:pos="450"/>
              </w:tabs>
              <w:jc w:val="left"/>
              <w:rPr>
                <w:rFonts w:asciiTheme="minorHAnsi" w:hAnsiTheme="minorHAnsi"/>
                <w:sz w:val="24"/>
                <w:szCs w:val="24"/>
                <w:lang w:val="en-GB"/>
              </w:rPr>
            </w:pPr>
            <w:r w:rsidRPr="005F4C12">
              <w:rPr>
                <w:rFonts w:asciiTheme="minorHAnsi" w:hAnsiTheme="minorHAnsi"/>
                <w:sz w:val="24"/>
                <w:szCs w:val="24"/>
                <w:lang w:val="en-GB"/>
              </w:rPr>
              <w:t xml:space="preserve">An overall strategy report for the health and social protection portfolio of UNDP </w:t>
            </w:r>
          </w:p>
        </w:tc>
        <w:tc>
          <w:tcPr>
            <w:tcW w:w="1620" w:type="dxa"/>
          </w:tcPr>
          <w:p w14:paraId="2773C273" w14:textId="77777777" w:rsidR="00A1082E" w:rsidRPr="005F4C12" w:rsidRDefault="00A1082E" w:rsidP="00985534">
            <w:pPr>
              <w:tabs>
                <w:tab w:val="left" w:pos="450"/>
              </w:tabs>
              <w:jc w:val="center"/>
            </w:pPr>
            <w:r w:rsidRPr="005F4C12">
              <w:t>10 days</w:t>
            </w:r>
          </w:p>
        </w:tc>
        <w:tc>
          <w:tcPr>
            <w:tcW w:w="1080" w:type="dxa"/>
          </w:tcPr>
          <w:p w14:paraId="1EF76DFA" w14:textId="77777777" w:rsidR="00A1082E" w:rsidRPr="005F4C12" w:rsidRDefault="00A1082E" w:rsidP="00985534">
            <w:pPr>
              <w:tabs>
                <w:tab w:val="left" w:pos="450"/>
              </w:tabs>
              <w:jc w:val="center"/>
            </w:pPr>
            <w:r w:rsidRPr="005F4C12">
              <w:t>16 April</w:t>
            </w:r>
          </w:p>
        </w:tc>
        <w:tc>
          <w:tcPr>
            <w:tcW w:w="3870" w:type="dxa"/>
          </w:tcPr>
          <w:p w14:paraId="1542CC24" w14:textId="77777777" w:rsidR="00A1082E" w:rsidRPr="005F4C12" w:rsidRDefault="00A1082E" w:rsidP="00985534">
            <w:pPr>
              <w:tabs>
                <w:tab w:val="left" w:pos="450"/>
              </w:tabs>
            </w:pPr>
            <w:r w:rsidRPr="005F4C12">
              <w:t>UNDP Senior Management</w:t>
            </w:r>
          </w:p>
        </w:tc>
      </w:tr>
      <w:tr w:rsidR="00A1082E" w:rsidRPr="005F4C12" w14:paraId="40154CC4" w14:textId="77777777" w:rsidTr="00154B26">
        <w:trPr>
          <w:jc w:val="center"/>
        </w:trPr>
        <w:tc>
          <w:tcPr>
            <w:tcW w:w="4495" w:type="dxa"/>
          </w:tcPr>
          <w:p w14:paraId="5797CEA5" w14:textId="77777777" w:rsidR="00A1082E" w:rsidRPr="005F4C12" w:rsidRDefault="00A1082E" w:rsidP="00A1082E">
            <w:pPr>
              <w:pStyle w:val="Paragraphedeliste"/>
              <w:numPr>
                <w:ilvl w:val="0"/>
                <w:numId w:val="16"/>
              </w:numPr>
              <w:tabs>
                <w:tab w:val="left" w:pos="450"/>
              </w:tabs>
              <w:jc w:val="left"/>
              <w:rPr>
                <w:rFonts w:asciiTheme="minorHAnsi" w:hAnsiTheme="minorHAnsi"/>
                <w:sz w:val="24"/>
                <w:szCs w:val="24"/>
                <w:lang w:val="en-GB"/>
              </w:rPr>
            </w:pPr>
            <w:r w:rsidRPr="005F4C12">
              <w:rPr>
                <w:rFonts w:asciiTheme="minorHAnsi" w:hAnsiTheme="minorHAnsi"/>
                <w:sz w:val="24"/>
                <w:szCs w:val="24"/>
                <w:lang w:val="en-GB"/>
              </w:rPr>
              <w:t>A portfolio of projects to be developed, with possible donors, required human resources, and tentative budget</w:t>
            </w:r>
          </w:p>
        </w:tc>
        <w:tc>
          <w:tcPr>
            <w:tcW w:w="1620" w:type="dxa"/>
          </w:tcPr>
          <w:p w14:paraId="75DF6402" w14:textId="77777777" w:rsidR="00A1082E" w:rsidRPr="005F4C12" w:rsidRDefault="00A1082E" w:rsidP="00985534">
            <w:pPr>
              <w:tabs>
                <w:tab w:val="left" w:pos="450"/>
              </w:tabs>
              <w:jc w:val="center"/>
            </w:pPr>
            <w:r w:rsidRPr="005F4C12">
              <w:t>5 days</w:t>
            </w:r>
          </w:p>
        </w:tc>
        <w:tc>
          <w:tcPr>
            <w:tcW w:w="1080" w:type="dxa"/>
          </w:tcPr>
          <w:p w14:paraId="160C994A" w14:textId="77777777" w:rsidR="00A1082E" w:rsidRPr="005F4C12" w:rsidRDefault="00A1082E" w:rsidP="00985534">
            <w:pPr>
              <w:tabs>
                <w:tab w:val="left" w:pos="450"/>
              </w:tabs>
              <w:jc w:val="center"/>
            </w:pPr>
            <w:r w:rsidRPr="005F4C12">
              <w:t>23 April</w:t>
            </w:r>
          </w:p>
        </w:tc>
        <w:tc>
          <w:tcPr>
            <w:tcW w:w="3870" w:type="dxa"/>
          </w:tcPr>
          <w:p w14:paraId="7C616965" w14:textId="77777777" w:rsidR="00A1082E" w:rsidRPr="005F4C12" w:rsidRDefault="00A1082E" w:rsidP="00985534">
            <w:pPr>
              <w:tabs>
                <w:tab w:val="left" w:pos="450"/>
              </w:tabs>
            </w:pPr>
            <w:r w:rsidRPr="005F4C12">
              <w:t>UNDP Senior Management</w:t>
            </w:r>
          </w:p>
        </w:tc>
      </w:tr>
      <w:tr w:rsidR="00A1082E" w:rsidRPr="005F4C12" w14:paraId="367B8CCC" w14:textId="77777777" w:rsidTr="00154B26">
        <w:trPr>
          <w:jc w:val="center"/>
        </w:trPr>
        <w:tc>
          <w:tcPr>
            <w:tcW w:w="4495" w:type="dxa"/>
          </w:tcPr>
          <w:p w14:paraId="0C2EC576" w14:textId="77777777" w:rsidR="00A1082E" w:rsidRPr="005F4C12" w:rsidRDefault="00A1082E" w:rsidP="00A1082E">
            <w:pPr>
              <w:pStyle w:val="Paragraphedeliste"/>
              <w:numPr>
                <w:ilvl w:val="0"/>
                <w:numId w:val="16"/>
              </w:numPr>
              <w:tabs>
                <w:tab w:val="left" w:pos="450"/>
              </w:tabs>
              <w:jc w:val="left"/>
              <w:rPr>
                <w:rFonts w:asciiTheme="minorHAnsi" w:hAnsiTheme="minorHAnsi"/>
                <w:sz w:val="24"/>
                <w:szCs w:val="24"/>
                <w:lang w:val="en-GB"/>
              </w:rPr>
            </w:pPr>
            <w:r w:rsidRPr="005F4C12">
              <w:rPr>
                <w:rFonts w:asciiTheme="minorHAnsi" w:hAnsiTheme="minorHAnsi"/>
                <w:sz w:val="24"/>
                <w:szCs w:val="24"/>
                <w:lang w:val="en-GB"/>
              </w:rPr>
              <w:t>A COVID 19 project</w:t>
            </w:r>
          </w:p>
        </w:tc>
        <w:tc>
          <w:tcPr>
            <w:tcW w:w="1620" w:type="dxa"/>
          </w:tcPr>
          <w:p w14:paraId="7959F391" w14:textId="77777777" w:rsidR="00A1082E" w:rsidRPr="005F4C12" w:rsidRDefault="00A1082E" w:rsidP="00985534">
            <w:pPr>
              <w:tabs>
                <w:tab w:val="left" w:pos="450"/>
              </w:tabs>
              <w:jc w:val="center"/>
            </w:pPr>
            <w:r w:rsidRPr="005F4C12">
              <w:t>5 days</w:t>
            </w:r>
          </w:p>
        </w:tc>
        <w:tc>
          <w:tcPr>
            <w:tcW w:w="1080" w:type="dxa"/>
          </w:tcPr>
          <w:p w14:paraId="0AE1E842" w14:textId="77777777" w:rsidR="00A1082E" w:rsidRPr="005F4C12" w:rsidRDefault="00A1082E" w:rsidP="00985534">
            <w:pPr>
              <w:tabs>
                <w:tab w:val="left" w:pos="450"/>
              </w:tabs>
              <w:jc w:val="center"/>
            </w:pPr>
            <w:r w:rsidRPr="005F4C12">
              <w:t>30 April</w:t>
            </w:r>
          </w:p>
        </w:tc>
        <w:tc>
          <w:tcPr>
            <w:tcW w:w="3870" w:type="dxa"/>
          </w:tcPr>
          <w:p w14:paraId="1797D2B8" w14:textId="77777777" w:rsidR="00A1082E" w:rsidRPr="005F4C12" w:rsidRDefault="00A1082E" w:rsidP="00985534">
            <w:pPr>
              <w:tabs>
                <w:tab w:val="left" w:pos="450"/>
              </w:tabs>
            </w:pPr>
            <w:r w:rsidRPr="005F4C12">
              <w:t>UNDP Senior Management</w:t>
            </w:r>
          </w:p>
        </w:tc>
      </w:tr>
    </w:tbl>
    <w:p w14:paraId="3CD5518A" w14:textId="77777777" w:rsidR="00A1082E" w:rsidRPr="005F4C12" w:rsidRDefault="00A1082E" w:rsidP="00A1082E">
      <w:pPr>
        <w:pStyle w:val="Paragraphedeliste"/>
        <w:tabs>
          <w:tab w:val="left" w:pos="360"/>
        </w:tabs>
        <w:ind w:left="360"/>
        <w:rPr>
          <w:rFonts w:asciiTheme="minorHAnsi" w:hAnsiTheme="minorHAnsi"/>
          <w:b/>
          <w:sz w:val="24"/>
          <w:szCs w:val="24"/>
        </w:rPr>
      </w:pPr>
    </w:p>
    <w:p w14:paraId="5EA5F665" w14:textId="77777777" w:rsidR="00A1082E" w:rsidRPr="005F4C12" w:rsidRDefault="00A1082E" w:rsidP="00A1082E">
      <w:pPr>
        <w:pStyle w:val="Paragraphedeliste"/>
        <w:numPr>
          <w:ilvl w:val="0"/>
          <w:numId w:val="13"/>
        </w:numPr>
        <w:tabs>
          <w:tab w:val="left" w:pos="360"/>
        </w:tabs>
        <w:spacing w:before="0" w:after="0" w:line="240" w:lineRule="auto"/>
        <w:ind w:left="360"/>
        <w:jc w:val="left"/>
        <w:rPr>
          <w:rFonts w:asciiTheme="minorHAnsi" w:hAnsiTheme="minorHAnsi"/>
          <w:b/>
          <w:sz w:val="24"/>
          <w:szCs w:val="24"/>
        </w:rPr>
      </w:pPr>
      <w:r w:rsidRPr="005F4C12">
        <w:rPr>
          <w:rFonts w:asciiTheme="minorHAnsi" w:hAnsiTheme="minorHAnsi"/>
          <w:b/>
          <w:sz w:val="24"/>
          <w:szCs w:val="24"/>
        </w:rPr>
        <w:t>INSTITUTIONAL ARRANGEMENTS/REPORTING LINES</w:t>
      </w:r>
    </w:p>
    <w:p w14:paraId="1FEA63AD" w14:textId="77777777" w:rsidR="00A1082E" w:rsidRPr="005F4C12" w:rsidRDefault="00A1082E" w:rsidP="00A1082E">
      <w:pPr>
        <w:pStyle w:val="Paragraphedeliste"/>
        <w:tabs>
          <w:tab w:val="left" w:pos="360"/>
        </w:tabs>
        <w:ind w:left="360"/>
        <w:rPr>
          <w:rFonts w:asciiTheme="minorHAnsi" w:hAnsiTheme="minorHAnsi"/>
          <w:b/>
          <w:sz w:val="24"/>
          <w:szCs w:val="24"/>
        </w:rPr>
      </w:pPr>
    </w:p>
    <w:p w14:paraId="7DFE954C" w14:textId="77777777" w:rsidR="00A1082E" w:rsidRPr="005F4C12" w:rsidRDefault="00A1082E" w:rsidP="00A1082E">
      <w:pPr>
        <w:spacing w:before="120" w:after="200" w:line="276" w:lineRule="auto"/>
        <w:contextualSpacing/>
        <w:jc w:val="both"/>
      </w:pPr>
      <w:r w:rsidRPr="005F4C12">
        <w:t>The consultant will report to the Deputy Resident Representative/Programme, and his/her outputs will be cleared by the Project Manager of the Global Fund grants.</w:t>
      </w:r>
    </w:p>
    <w:p w14:paraId="2AB28051" w14:textId="77777777" w:rsidR="00A1082E" w:rsidRPr="005F4C12" w:rsidRDefault="00A1082E" w:rsidP="00A1082E">
      <w:pPr>
        <w:spacing w:before="120" w:after="200" w:line="276" w:lineRule="auto"/>
        <w:contextualSpacing/>
        <w:jc w:val="both"/>
      </w:pPr>
      <w:r w:rsidRPr="005F4C12">
        <w:t>The consultant is expected to liaise with UNICEF, WHO, UNFPA, IOM, MOH, the Global Fund, the World Bank, Islamic Development Bank, African Development Bank, BADEA, Japanese Government, and any other institutions recommended by UNDP country office. It is expected that UNDP will facilitate the contact with representatives of the institutions.</w:t>
      </w:r>
    </w:p>
    <w:p w14:paraId="079EB4A8" w14:textId="39DA66AD" w:rsidR="00563E01" w:rsidRDefault="00563E01">
      <w:r>
        <w:br w:type="page"/>
      </w:r>
    </w:p>
    <w:p w14:paraId="0AA1BCCA" w14:textId="77777777" w:rsidR="00EB2418" w:rsidRPr="0061716B" w:rsidRDefault="00EB2418" w:rsidP="00EB2418"/>
    <w:sectPr w:rsidR="00EB2418" w:rsidRPr="0061716B" w:rsidSect="00A1082E">
      <w:pgSz w:w="11906" w:h="16838" w:code="9"/>
      <w:pgMar w:top="1417" w:right="1417" w:bottom="1417" w:left="1417"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5B7AE" w14:textId="77777777" w:rsidR="004756B2" w:rsidRDefault="004756B2" w:rsidP="00D45BA8">
      <w:pPr>
        <w:spacing w:after="0" w:line="240" w:lineRule="auto"/>
      </w:pPr>
      <w:r>
        <w:separator/>
      </w:r>
    </w:p>
  </w:endnote>
  <w:endnote w:type="continuationSeparator" w:id="0">
    <w:p w14:paraId="13D7729B" w14:textId="77777777" w:rsidR="004756B2" w:rsidRDefault="004756B2" w:rsidP="00D4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192965"/>
      <w:docPartObj>
        <w:docPartGallery w:val="Page Numbers (Bottom of Page)"/>
        <w:docPartUnique/>
      </w:docPartObj>
    </w:sdtPr>
    <w:sdtEndPr/>
    <w:sdtContent>
      <w:p w14:paraId="6DF220A0" w14:textId="682EA7F8" w:rsidR="00DD0B72" w:rsidRDefault="00DD0B72">
        <w:pPr>
          <w:pStyle w:val="Pieddepage"/>
          <w:jc w:val="right"/>
        </w:pPr>
        <w:r>
          <w:fldChar w:fldCharType="begin"/>
        </w:r>
        <w:r>
          <w:instrText>PAGE   \* MERGEFORMAT</w:instrText>
        </w:r>
        <w:r>
          <w:fldChar w:fldCharType="separate"/>
        </w:r>
        <w:r>
          <w:rPr>
            <w:lang w:val="fr-FR"/>
          </w:rPr>
          <w:t>2</w:t>
        </w:r>
        <w:r>
          <w:fldChar w:fldCharType="end"/>
        </w:r>
      </w:p>
    </w:sdtContent>
  </w:sdt>
  <w:p w14:paraId="49124B20" w14:textId="77777777" w:rsidR="00DD0B72" w:rsidRDefault="00DD0B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CF422" w14:textId="77777777" w:rsidR="004756B2" w:rsidRDefault="004756B2" w:rsidP="00D45BA8">
      <w:pPr>
        <w:spacing w:after="0" w:line="240" w:lineRule="auto"/>
      </w:pPr>
      <w:r>
        <w:separator/>
      </w:r>
    </w:p>
  </w:footnote>
  <w:footnote w:type="continuationSeparator" w:id="0">
    <w:p w14:paraId="1C4C4E54" w14:textId="77777777" w:rsidR="004756B2" w:rsidRDefault="004756B2" w:rsidP="00D45BA8">
      <w:pPr>
        <w:spacing w:after="0" w:line="240" w:lineRule="auto"/>
      </w:pPr>
      <w:r>
        <w:continuationSeparator/>
      </w:r>
    </w:p>
  </w:footnote>
  <w:footnote w:id="1">
    <w:p w14:paraId="748D4D83" w14:textId="1548C7CA" w:rsidR="00DD0B72" w:rsidRPr="000D3913" w:rsidRDefault="00DD0B72">
      <w:pPr>
        <w:pStyle w:val="Notedebasdepage"/>
      </w:pPr>
      <w:r w:rsidRPr="000D3913">
        <w:rPr>
          <w:rStyle w:val="Appelnotedebasdep"/>
        </w:rPr>
        <w:footnoteRef/>
      </w:r>
      <w:r w:rsidRPr="000D3913">
        <w:t xml:space="preserve">  Health activities were not mentioned in the 2015-2021 CPD, and this has been </w:t>
      </w:r>
      <w:r>
        <w:t>criticized</w:t>
      </w:r>
      <w:r w:rsidRPr="000D3913">
        <w:t xml:space="preserve"> </w:t>
      </w:r>
      <w:r>
        <w:t>during the office evaluation.</w:t>
      </w:r>
    </w:p>
  </w:footnote>
  <w:footnote w:id="2">
    <w:p w14:paraId="03431248" w14:textId="0400BE5A" w:rsidR="00DD0B72" w:rsidRPr="0028617C" w:rsidRDefault="00DD0B72">
      <w:pPr>
        <w:pStyle w:val="Notedebasdepage"/>
      </w:pPr>
      <w:r>
        <w:rPr>
          <w:rStyle w:val="Appelnotedebasdep"/>
        </w:rPr>
        <w:footnoteRef/>
      </w:r>
      <w:r>
        <w:t xml:space="preserve"> </w:t>
      </w:r>
      <w:r w:rsidRPr="006A2E78">
        <w:t>https://www.undp.org/publications/beyond-recovery-towards-2030</w:t>
      </w:r>
    </w:p>
  </w:footnote>
  <w:footnote w:id="3">
    <w:p w14:paraId="72C3F73E" w14:textId="36B9FAA1" w:rsidR="00DD0B72" w:rsidRPr="003F7206" w:rsidRDefault="00DD0B72">
      <w:pPr>
        <w:pStyle w:val="Notedebasdepage"/>
        <w:rPr>
          <w:lang w:val="en-US"/>
        </w:rPr>
      </w:pPr>
      <w:r>
        <w:rPr>
          <w:rStyle w:val="Appelnotedebasdep"/>
        </w:rPr>
        <w:footnoteRef/>
      </w:r>
      <w:r>
        <w:t xml:space="preserve"> </w:t>
      </w:r>
      <w:r w:rsidRPr="003F7206">
        <w:rPr>
          <w:lang w:val="en-US"/>
        </w:rPr>
        <w:t>Taken from « </w:t>
      </w:r>
      <w:r w:rsidRPr="003E38B9">
        <w:rPr>
          <w:lang w:val="en-US"/>
        </w:rPr>
        <w:t xml:space="preserve">Guinea-Bissau Health Sector Diagnostic, World Bank, </w:t>
      </w:r>
      <w:r w:rsidRPr="003E38B9">
        <w:rPr>
          <w:i/>
          <w:iCs/>
          <w:lang w:val="en-US"/>
        </w:rPr>
        <w:t>November 2016</w:t>
      </w:r>
      <w:r>
        <w:rPr>
          <w:i/>
          <w:iCs/>
          <w:lang w:val="en-US"/>
        </w:rPr>
        <w:t>”</w:t>
      </w:r>
    </w:p>
  </w:footnote>
  <w:footnote w:id="4">
    <w:p w14:paraId="2B9AD915" w14:textId="6119BC00" w:rsidR="00DD0B72" w:rsidRPr="003F7206" w:rsidRDefault="00DD0B72">
      <w:pPr>
        <w:pStyle w:val="Notedebasdepage"/>
        <w:rPr>
          <w:lang w:val="en-US"/>
        </w:rPr>
      </w:pPr>
      <w:r>
        <w:rPr>
          <w:rStyle w:val="Appelnotedebasdep"/>
        </w:rPr>
        <w:footnoteRef/>
      </w:r>
      <w:r>
        <w:t xml:space="preserve"> World Bank, ibid.</w:t>
      </w:r>
    </w:p>
  </w:footnote>
  <w:footnote w:id="5">
    <w:p w14:paraId="621689BD" w14:textId="1DD668B5" w:rsidR="00DD0B72" w:rsidRPr="003F7206" w:rsidRDefault="00DD0B72">
      <w:pPr>
        <w:pStyle w:val="Notedebasdepage"/>
        <w:rPr>
          <w:lang w:val="en-US"/>
        </w:rPr>
      </w:pPr>
      <w:r>
        <w:rPr>
          <w:rStyle w:val="Appelnotedebasdep"/>
        </w:rPr>
        <w:footnoteRef/>
      </w:r>
      <w:r>
        <w:t xml:space="preserve"> </w:t>
      </w:r>
      <w:r w:rsidRPr="003F7206">
        <w:rPr>
          <w:lang w:val="en-US"/>
        </w:rPr>
        <w:t>World Bank, ibid.</w:t>
      </w:r>
    </w:p>
  </w:footnote>
  <w:footnote w:id="6">
    <w:p w14:paraId="4BB7C49E" w14:textId="2A53435E" w:rsidR="00DD0B72" w:rsidRPr="003F7206" w:rsidRDefault="00DD0B72" w:rsidP="00A268FE">
      <w:pPr>
        <w:pStyle w:val="Notedebasdepage"/>
        <w:rPr>
          <w:lang w:val="en-US"/>
        </w:rPr>
      </w:pPr>
      <w:r>
        <w:rPr>
          <w:rStyle w:val="Appelnotedebasdep"/>
        </w:rPr>
        <w:footnoteRef/>
      </w:r>
      <w:r>
        <w:t xml:space="preserve"> </w:t>
      </w:r>
      <w:r w:rsidRPr="003F7206">
        <w:rPr>
          <w:lang w:val="en-US"/>
        </w:rPr>
        <w:t>See for instance « Telecentre Evaluation, A Global Perspective », IDRC, 1999</w:t>
      </w:r>
    </w:p>
  </w:footnote>
  <w:footnote w:id="7">
    <w:p w14:paraId="1BEC6127" w14:textId="77777777" w:rsidR="00DD0B72" w:rsidRPr="002D4472" w:rsidRDefault="00DD0B72" w:rsidP="00A41D17">
      <w:pPr>
        <w:pStyle w:val="Notedebasdepage"/>
        <w:rPr>
          <w:lang w:val="fr-FR"/>
        </w:rPr>
      </w:pPr>
      <w:r>
        <w:rPr>
          <w:rStyle w:val="Appelnotedebasdep"/>
        </w:rPr>
        <w:footnoteRef/>
      </w:r>
      <w:r w:rsidRPr="003F7206">
        <w:rPr>
          <w:lang w:val="fr-FR"/>
        </w:rPr>
        <w:t xml:space="preserve"> Programme Intégré de Santé Maternelle et infantile</w:t>
      </w:r>
    </w:p>
  </w:footnote>
  <w:footnote w:id="8">
    <w:p w14:paraId="5657D7EE" w14:textId="77777777" w:rsidR="00DD0B72" w:rsidRPr="00820628" w:rsidRDefault="00DD0B72" w:rsidP="00A41D17">
      <w:pPr>
        <w:pStyle w:val="Notedebasdepage"/>
      </w:pPr>
      <w:r>
        <w:rPr>
          <w:rStyle w:val="Appelnotedebasdep"/>
        </w:rPr>
        <w:footnoteRef/>
      </w:r>
      <w:r>
        <w:t xml:space="preserve"> </w:t>
      </w:r>
      <w:r w:rsidRPr="00820628">
        <w:t>Social protection activities to be implemented by the health and social protection cluster have been intentionally limited to health-related social protection ones. Income generation, jobs creations, vocational training, and other types of social protection initiatives are not mentioned.</w:t>
      </w:r>
    </w:p>
    <w:p w14:paraId="0303993C" w14:textId="77777777" w:rsidR="00DD0B72" w:rsidRPr="003F7206" w:rsidRDefault="00DD0B72" w:rsidP="00A41D17">
      <w:pPr>
        <w:pStyle w:val="Notedebasdepage"/>
        <w:rPr>
          <w:lang w:val="en-US"/>
        </w:rPr>
      </w:pPr>
    </w:p>
  </w:footnote>
  <w:footnote w:id="9">
    <w:p w14:paraId="1CE706EF" w14:textId="54CEDE7E" w:rsidR="00DD0B72" w:rsidRPr="003F7206" w:rsidRDefault="00DD0B72" w:rsidP="006A0C75">
      <w:pPr>
        <w:pStyle w:val="Notedebasdepage"/>
        <w:rPr>
          <w:lang w:val="en-US"/>
        </w:rPr>
      </w:pPr>
      <w:r>
        <w:rPr>
          <w:rStyle w:val="Appelnotedebasdep"/>
        </w:rPr>
        <w:footnoteRef/>
      </w:r>
      <w:r>
        <w:t xml:space="preserve"> </w:t>
      </w:r>
      <w:r w:rsidRPr="003F7206">
        <w:rPr>
          <w:lang w:val="en-US"/>
        </w:rPr>
        <w:t xml:space="preserve">El salvador’s FOSALUD could be used as an example : </w:t>
      </w:r>
      <w:hyperlink r:id="rId1" w:history="1">
        <w:r w:rsidRPr="003F7206">
          <w:rPr>
            <w:rStyle w:val="Lienhypertexte"/>
            <w:lang w:val="en-US"/>
          </w:rPr>
          <w:t>http://www.fosalud.gob.sv/fondo-solidario-para-la-salud-fosalud/</w:t>
        </w:r>
      </w:hyperlink>
      <w:r w:rsidRPr="003F7206">
        <w:rPr>
          <w:lang w:val="en-US"/>
        </w:rPr>
        <w:t>. See also Philippines example : https://asia.nikkei.com/Economy/Duterte-looks-to-fund-universal-health-care-with-tobacco-tax</w:t>
      </w:r>
    </w:p>
  </w:footnote>
  <w:footnote w:id="10">
    <w:p w14:paraId="34E46C89" w14:textId="190C4575" w:rsidR="00DD0B72" w:rsidRPr="003F7206" w:rsidRDefault="00DD0B72">
      <w:pPr>
        <w:pStyle w:val="Notedebasdepage"/>
        <w:rPr>
          <w:lang w:val="en-US"/>
        </w:rPr>
      </w:pPr>
      <w:r>
        <w:rPr>
          <w:rStyle w:val="Appelnotedebasdep"/>
        </w:rPr>
        <w:footnoteRef/>
      </w:r>
      <w:r>
        <w:t xml:space="preserve"> </w:t>
      </w:r>
      <w:r w:rsidRPr="00135BED">
        <w:t>https://fr.wikipedia.org/wiki/C%27est_la_vie_!_(s%C3%A9rie)#D%C3%A9veloppement</w:t>
      </w:r>
    </w:p>
  </w:footnote>
  <w:footnote w:id="11">
    <w:p w14:paraId="259F9E6C" w14:textId="04CFA4B0" w:rsidR="00DD0B72" w:rsidRPr="003F7206" w:rsidRDefault="00DD0B72">
      <w:pPr>
        <w:pStyle w:val="Notedebasdepage"/>
        <w:rPr>
          <w:lang w:val="en-US"/>
        </w:rPr>
      </w:pPr>
      <w:r>
        <w:rPr>
          <w:rStyle w:val="Appelnotedebasdep"/>
        </w:rPr>
        <w:footnoteRef/>
      </w:r>
      <w:r>
        <w:t xml:space="preserve"> </w:t>
      </w:r>
      <w:r w:rsidRPr="003F7206">
        <w:rPr>
          <w:lang w:val="en-US"/>
        </w:rPr>
        <w:t>1 EUR = 1.21 USD</w:t>
      </w:r>
    </w:p>
  </w:footnote>
  <w:footnote w:id="12">
    <w:p w14:paraId="18D2EA7D" w14:textId="4333162D" w:rsidR="00DD0B72" w:rsidRPr="003F7206" w:rsidRDefault="00DD0B72">
      <w:pPr>
        <w:pStyle w:val="Notedebasdepage"/>
        <w:rPr>
          <w:lang w:val="en-US"/>
        </w:rPr>
      </w:pPr>
      <w:r>
        <w:rPr>
          <w:rStyle w:val="Appelnotedebasdep"/>
        </w:rPr>
        <w:footnoteRef/>
      </w:r>
      <w:r>
        <w:t xml:space="preserve"> </w:t>
      </w:r>
      <w:r w:rsidRPr="0069652C">
        <w:t>The Global Fund allocation for 2024-2025 has not been taken into consideration (but the 2021 budget of the current allocation has)</w:t>
      </w:r>
    </w:p>
  </w:footnote>
  <w:footnote w:id="13">
    <w:p w14:paraId="336541AF" w14:textId="0379255C" w:rsidR="00DD0B72" w:rsidRPr="003F7206" w:rsidRDefault="00DD0B72" w:rsidP="009D73B0">
      <w:pPr>
        <w:pStyle w:val="Notedebasdepage"/>
        <w:rPr>
          <w:lang w:val="en-US"/>
        </w:rPr>
      </w:pPr>
      <w:r>
        <w:rPr>
          <w:rStyle w:val="Appelnotedebasdep"/>
        </w:rPr>
        <w:footnoteRef/>
      </w:r>
      <w:r>
        <w:t xml:space="preserve"> </w:t>
      </w:r>
      <w:r w:rsidRPr="00641CF6">
        <w:t xml:space="preserve">Budgetary data </w:t>
      </w:r>
      <w:r>
        <w:t>are</w:t>
      </w:r>
      <w:r w:rsidRPr="00641CF6">
        <w:t xml:space="preserve"> not available for </w:t>
      </w:r>
      <w:r>
        <w:t xml:space="preserve">full scale </w:t>
      </w:r>
      <w:r w:rsidRPr="00641CF6">
        <w:t>Solar 4 Health</w:t>
      </w:r>
      <w:r>
        <w:t xml:space="preserve"> and</w:t>
      </w:r>
      <w:r w:rsidRPr="00641CF6">
        <w:t xml:space="preserve"> drones</w:t>
      </w:r>
      <w:r>
        <w:t xml:space="preserve">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AFE5" w14:textId="2FF2A4F1" w:rsidR="00DD0B72" w:rsidRDefault="00DD0B72" w:rsidP="00D45BA8">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A4ED18"/>
    <w:lvl w:ilvl="0">
      <w:numFmt w:val="bullet"/>
      <w:lvlText w:val="*"/>
      <w:lvlJc w:val="left"/>
    </w:lvl>
  </w:abstractNum>
  <w:abstractNum w:abstractNumId="1" w15:restartNumberingAfterBreak="0">
    <w:nsid w:val="004B6599"/>
    <w:multiLevelType w:val="hybridMultilevel"/>
    <w:tmpl w:val="80022E52"/>
    <w:lvl w:ilvl="0" w:tplc="04090019">
      <w:start w:val="1"/>
      <w:numFmt w:val="lowerLetter"/>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9F5558"/>
    <w:multiLevelType w:val="hybridMultilevel"/>
    <w:tmpl w:val="53AA2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E3519"/>
    <w:multiLevelType w:val="hybridMultilevel"/>
    <w:tmpl w:val="A06A7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CE4E58"/>
    <w:multiLevelType w:val="hybridMultilevel"/>
    <w:tmpl w:val="673289EE"/>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5E06903"/>
    <w:multiLevelType w:val="hybridMultilevel"/>
    <w:tmpl w:val="E76CAE9A"/>
    <w:lvl w:ilvl="0" w:tplc="8E1C3B9C">
      <w:start w:val="5"/>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1A37EA"/>
    <w:multiLevelType w:val="hybridMultilevel"/>
    <w:tmpl w:val="798A0C9C"/>
    <w:lvl w:ilvl="0" w:tplc="0409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B2318"/>
    <w:multiLevelType w:val="hybridMultilevel"/>
    <w:tmpl w:val="1D583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9F2313"/>
    <w:multiLevelType w:val="hybridMultilevel"/>
    <w:tmpl w:val="A05A2C4A"/>
    <w:lvl w:ilvl="0" w:tplc="23D4C61A">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A6F09"/>
    <w:multiLevelType w:val="hybridMultilevel"/>
    <w:tmpl w:val="04A8E5BE"/>
    <w:lvl w:ilvl="0" w:tplc="1898F83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2D7679"/>
    <w:multiLevelType w:val="hybridMultilevel"/>
    <w:tmpl w:val="9460A1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3E4FEB"/>
    <w:multiLevelType w:val="hybridMultilevel"/>
    <w:tmpl w:val="3D16C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F70F08"/>
    <w:multiLevelType w:val="hybridMultilevel"/>
    <w:tmpl w:val="9B72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B4150"/>
    <w:multiLevelType w:val="hybridMultilevel"/>
    <w:tmpl w:val="285C9C02"/>
    <w:lvl w:ilvl="0" w:tplc="41FCBCBC">
      <w:start w:val="1"/>
      <w:numFmt w:val="upperLetter"/>
      <w:lvlText w:val="%1."/>
      <w:lvlJc w:val="left"/>
      <w:pPr>
        <w:ind w:left="385" w:hanging="360"/>
      </w:pPr>
      <w:rPr>
        <w:rFonts w:hint="default"/>
      </w:rPr>
    </w:lvl>
    <w:lvl w:ilvl="1" w:tplc="04090019">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14" w15:restartNumberingAfterBreak="0">
    <w:nsid w:val="3A2F65AC"/>
    <w:multiLevelType w:val="hybridMultilevel"/>
    <w:tmpl w:val="B524C56C"/>
    <w:lvl w:ilvl="0" w:tplc="B60C9E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E669F3"/>
    <w:multiLevelType w:val="hybridMultilevel"/>
    <w:tmpl w:val="A562102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28B0650"/>
    <w:multiLevelType w:val="hybridMultilevel"/>
    <w:tmpl w:val="9D069182"/>
    <w:lvl w:ilvl="0" w:tplc="7908A8D8">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454032A"/>
    <w:multiLevelType w:val="hybridMultilevel"/>
    <w:tmpl w:val="A1084A24"/>
    <w:lvl w:ilvl="0" w:tplc="448E6B38">
      <w:start w:val="4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A435BE"/>
    <w:multiLevelType w:val="hybridMultilevel"/>
    <w:tmpl w:val="E264C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70E221A"/>
    <w:multiLevelType w:val="hybridMultilevel"/>
    <w:tmpl w:val="D83C36D2"/>
    <w:lvl w:ilvl="0" w:tplc="04090019">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A19578F"/>
    <w:multiLevelType w:val="hybridMultilevel"/>
    <w:tmpl w:val="86BA22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2A7F6C"/>
    <w:multiLevelType w:val="hybridMultilevel"/>
    <w:tmpl w:val="EDBAB7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0234DE"/>
    <w:multiLevelType w:val="hybridMultilevel"/>
    <w:tmpl w:val="BAF28B04"/>
    <w:lvl w:ilvl="0" w:tplc="C8226FAC">
      <w:start w:val="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52A040D"/>
    <w:multiLevelType w:val="hybridMultilevel"/>
    <w:tmpl w:val="291ED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765C4C"/>
    <w:multiLevelType w:val="hybridMultilevel"/>
    <w:tmpl w:val="228A9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47F7D"/>
    <w:multiLevelType w:val="hybridMultilevel"/>
    <w:tmpl w:val="AEB25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9E54BE2"/>
    <w:multiLevelType w:val="hybridMultilevel"/>
    <w:tmpl w:val="E5523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4F2A12"/>
    <w:multiLevelType w:val="hybridMultilevel"/>
    <w:tmpl w:val="828CA196"/>
    <w:lvl w:ilvl="0" w:tplc="D4986DAA">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AA173E8"/>
    <w:multiLevelType w:val="hybridMultilevel"/>
    <w:tmpl w:val="51FA5CFA"/>
    <w:lvl w:ilvl="0" w:tplc="83EEAB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7A0F95"/>
    <w:multiLevelType w:val="hybridMultilevel"/>
    <w:tmpl w:val="79C601F2"/>
    <w:lvl w:ilvl="0" w:tplc="FD1A6BA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7DE4B10"/>
    <w:multiLevelType w:val="hybridMultilevel"/>
    <w:tmpl w:val="D32E4CE6"/>
    <w:lvl w:ilvl="0" w:tplc="F16C595E">
      <w:start w:val="4"/>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9F1004"/>
    <w:multiLevelType w:val="hybridMultilevel"/>
    <w:tmpl w:val="B2F8826A"/>
    <w:lvl w:ilvl="0" w:tplc="85662D7E">
      <w:start w:val="2"/>
      <w:numFmt w:val="bullet"/>
      <w:lvlText w:val="-"/>
      <w:lvlJc w:val="left"/>
      <w:pPr>
        <w:ind w:left="360" w:hanging="360"/>
      </w:pPr>
      <w:rPr>
        <w:rFonts w:ascii="Calibri" w:eastAsia="Times New Roman" w:hAnsi="Calibri" w:cstheme="minorHAnsi" w:hint="default"/>
      </w:rPr>
    </w:lvl>
    <w:lvl w:ilvl="1" w:tplc="6EAAE69E">
      <w:start w:val="1"/>
      <w:numFmt w:val="decimal"/>
      <w:lvlText w:val="(%2)"/>
      <w:lvlJc w:val="left"/>
      <w:pPr>
        <w:ind w:left="1080" w:hanging="360"/>
      </w:pPr>
      <w:rPr>
        <w:rFonts w:asciiTheme="minorHAnsi" w:eastAsia="Calibri" w:hAnsiTheme="minorHAnsi" w:cstheme="minorHAnsi"/>
      </w:rPr>
    </w:lvl>
    <w:lvl w:ilvl="2" w:tplc="92C056B6">
      <w:start w:val="1"/>
      <w:numFmt w:val="lowerRoman"/>
      <w:lvlText w:val="(%3)"/>
      <w:lvlJc w:val="left"/>
      <w:pPr>
        <w:ind w:left="1800" w:hanging="360"/>
      </w:pPr>
      <w:rPr>
        <w:rFonts w:asciiTheme="minorHAnsi" w:eastAsia="Calibri" w:hAnsiTheme="minorHAnsi" w:cstheme="minorHAnsi"/>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F65C79"/>
    <w:multiLevelType w:val="hybridMultilevel"/>
    <w:tmpl w:val="A5400C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88"/>
        </w:rPr>
      </w:lvl>
    </w:lvlOverride>
  </w:num>
  <w:num w:numId="2">
    <w:abstractNumId w:val="8"/>
  </w:num>
  <w:num w:numId="3">
    <w:abstractNumId w:val="19"/>
  </w:num>
  <w:num w:numId="4">
    <w:abstractNumId w:val="23"/>
  </w:num>
  <w:num w:numId="5">
    <w:abstractNumId w:val="32"/>
  </w:num>
  <w:num w:numId="6">
    <w:abstractNumId w:val="24"/>
  </w:num>
  <w:num w:numId="7">
    <w:abstractNumId w:val="4"/>
  </w:num>
  <w:num w:numId="8">
    <w:abstractNumId w:val="3"/>
  </w:num>
  <w:num w:numId="9">
    <w:abstractNumId w:val="15"/>
  </w:num>
  <w:num w:numId="10">
    <w:abstractNumId w:val="1"/>
  </w:num>
  <w:num w:numId="11">
    <w:abstractNumId w:val="9"/>
  </w:num>
  <w:num w:numId="12">
    <w:abstractNumId w:val="26"/>
  </w:num>
  <w:num w:numId="13">
    <w:abstractNumId w:val="12"/>
  </w:num>
  <w:num w:numId="14">
    <w:abstractNumId w:val="31"/>
  </w:num>
  <w:num w:numId="15">
    <w:abstractNumId w:val="13"/>
  </w:num>
  <w:num w:numId="16">
    <w:abstractNumId w:val="28"/>
  </w:num>
  <w:num w:numId="17">
    <w:abstractNumId w:val="7"/>
  </w:num>
  <w:num w:numId="18">
    <w:abstractNumId w:val="17"/>
  </w:num>
  <w:num w:numId="19">
    <w:abstractNumId w:val="20"/>
  </w:num>
  <w:num w:numId="20">
    <w:abstractNumId w:val="18"/>
  </w:num>
  <w:num w:numId="21">
    <w:abstractNumId w:val="10"/>
  </w:num>
  <w:num w:numId="22">
    <w:abstractNumId w:val="30"/>
  </w:num>
  <w:num w:numId="23">
    <w:abstractNumId w:val="5"/>
  </w:num>
  <w:num w:numId="24">
    <w:abstractNumId w:val="11"/>
  </w:num>
  <w:num w:numId="25">
    <w:abstractNumId w:val="22"/>
  </w:num>
  <w:num w:numId="26">
    <w:abstractNumId w:val="16"/>
  </w:num>
  <w:num w:numId="27">
    <w:abstractNumId w:val="27"/>
  </w:num>
  <w:num w:numId="28">
    <w:abstractNumId w:val="2"/>
  </w:num>
  <w:num w:numId="29">
    <w:abstractNumId w:val="25"/>
  </w:num>
  <w:num w:numId="30">
    <w:abstractNumId w:val="14"/>
  </w:num>
  <w:num w:numId="31">
    <w:abstractNumId w:val="29"/>
  </w:num>
  <w:num w:numId="32">
    <w:abstractNumId w:val="2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1A4"/>
    <w:rsid w:val="000048C0"/>
    <w:rsid w:val="00004B91"/>
    <w:rsid w:val="00007918"/>
    <w:rsid w:val="00010ED2"/>
    <w:rsid w:val="00014A18"/>
    <w:rsid w:val="00067D2B"/>
    <w:rsid w:val="00072D65"/>
    <w:rsid w:val="00087CDD"/>
    <w:rsid w:val="000A3BEE"/>
    <w:rsid w:val="000A3D5D"/>
    <w:rsid w:val="000A722C"/>
    <w:rsid w:val="000C6617"/>
    <w:rsid w:val="000D3913"/>
    <w:rsid w:val="000E271B"/>
    <w:rsid w:val="000E6BF8"/>
    <w:rsid w:val="000F3508"/>
    <w:rsid w:val="000F7317"/>
    <w:rsid w:val="000F7B67"/>
    <w:rsid w:val="001030CC"/>
    <w:rsid w:val="001032FC"/>
    <w:rsid w:val="00105C0F"/>
    <w:rsid w:val="00122A82"/>
    <w:rsid w:val="00130613"/>
    <w:rsid w:val="00135BED"/>
    <w:rsid w:val="00140320"/>
    <w:rsid w:val="00140C04"/>
    <w:rsid w:val="001437C5"/>
    <w:rsid w:val="00144830"/>
    <w:rsid w:val="00154B26"/>
    <w:rsid w:val="00165805"/>
    <w:rsid w:val="00170D65"/>
    <w:rsid w:val="0018333F"/>
    <w:rsid w:val="001839EF"/>
    <w:rsid w:val="00187839"/>
    <w:rsid w:val="00187CA6"/>
    <w:rsid w:val="00187CDF"/>
    <w:rsid w:val="001A2138"/>
    <w:rsid w:val="001A3072"/>
    <w:rsid w:val="001B1003"/>
    <w:rsid w:val="001B7EE1"/>
    <w:rsid w:val="001D33AF"/>
    <w:rsid w:val="001E3F30"/>
    <w:rsid w:val="001F4D70"/>
    <w:rsid w:val="00223688"/>
    <w:rsid w:val="00226BD6"/>
    <w:rsid w:val="0025595B"/>
    <w:rsid w:val="0026553A"/>
    <w:rsid w:val="00280EB6"/>
    <w:rsid w:val="00281AA3"/>
    <w:rsid w:val="00282404"/>
    <w:rsid w:val="0028617C"/>
    <w:rsid w:val="00291D4A"/>
    <w:rsid w:val="00296DCB"/>
    <w:rsid w:val="002A7D6A"/>
    <w:rsid w:val="002B4B13"/>
    <w:rsid w:val="002C26D5"/>
    <w:rsid w:val="002D4472"/>
    <w:rsid w:val="002E3536"/>
    <w:rsid w:val="002E66B1"/>
    <w:rsid w:val="002E70A3"/>
    <w:rsid w:val="002E7C05"/>
    <w:rsid w:val="002F38DE"/>
    <w:rsid w:val="002F4333"/>
    <w:rsid w:val="003269E0"/>
    <w:rsid w:val="00336804"/>
    <w:rsid w:val="00346BD5"/>
    <w:rsid w:val="00366496"/>
    <w:rsid w:val="00380A1B"/>
    <w:rsid w:val="00383D27"/>
    <w:rsid w:val="00391E5B"/>
    <w:rsid w:val="003A51EE"/>
    <w:rsid w:val="003B12F7"/>
    <w:rsid w:val="003E343A"/>
    <w:rsid w:val="003E38B9"/>
    <w:rsid w:val="003E4425"/>
    <w:rsid w:val="003F02F1"/>
    <w:rsid w:val="003F7206"/>
    <w:rsid w:val="00402469"/>
    <w:rsid w:val="00417DB2"/>
    <w:rsid w:val="00426D22"/>
    <w:rsid w:val="00433DC5"/>
    <w:rsid w:val="00440F70"/>
    <w:rsid w:val="0045122A"/>
    <w:rsid w:val="00454809"/>
    <w:rsid w:val="004756B2"/>
    <w:rsid w:val="00481411"/>
    <w:rsid w:val="00481B10"/>
    <w:rsid w:val="00487C38"/>
    <w:rsid w:val="004B5EE0"/>
    <w:rsid w:val="004D0E65"/>
    <w:rsid w:val="004D7D96"/>
    <w:rsid w:val="004E7662"/>
    <w:rsid w:val="004F6A8D"/>
    <w:rsid w:val="00502031"/>
    <w:rsid w:val="005107CF"/>
    <w:rsid w:val="00513E6A"/>
    <w:rsid w:val="00517688"/>
    <w:rsid w:val="00525ECE"/>
    <w:rsid w:val="00530F20"/>
    <w:rsid w:val="005334DC"/>
    <w:rsid w:val="0056122F"/>
    <w:rsid w:val="00563E01"/>
    <w:rsid w:val="0056671B"/>
    <w:rsid w:val="0057725E"/>
    <w:rsid w:val="0059139A"/>
    <w:rsid w:val="005B0F3E"/>
    <w:rsid w:val="005C4A59"/>
    <w:rsid w:val="005C71F4"/>
    <w:rsid w:val="005D6BA2"/>
    <w:rsid w:val="005E6FDC"/>
    <w:rsid w:val="005F542F"/>
    <w:rsid w:val="005F5BEE"/>
    <w:rsid w:val="00607AEC"/>
    <w:rsid w:val="0061122A"/>
    <w:rsid w:val="006151F8"/>
    <w:rsid w:val="0061716B"/>
    <w:rsid w:val="00634E53"/>
    <w:rsid w:val="00641CF6"/>
    <w:rsid w:val="0064249F"/>
    <w:rsid w:val="00660A82"/>
    <w:rsid w:val="006842C4"/>
    <w:rsid w:val="0069652C"/>
    <w:rsid w:val="006974EC"/>
    <w:rsid w:val="006A0C75"/>
    <w:rsid w:val="006A2E78"/>
    <w:rsid w:val="006A4A08"/>
    <w:rsid w:val="006A568C"/>
    <w:rsid w:val="006A6676"/>
    <w:rsid w:val="006B7B64"/>
    <w:rsid w:val="006C032E"/>
    <w:rsid w:val="006E012D"/>
    <w:rsid w:val="00703B1D"/>
    <w:rsid w:val="00705327"/>
    <w:rsid w:val="00716A44"/>
    <w:rsid w:val="00717B8C"/>
    <w:rsid w:val="007259BB"/>
    <w:rsid w:val="00730027"/>
    <w:rsid w:val="007408AA"/>
    <w:rsid w:val="007460B4"/>
    <w:rsid w:val="00754CEF"/>
    <w:rsid w:val="007563DD"/>
    <w:rsid w:val="00757376"/>
    <w:rsid w:val="007644FE"/>
    <w:rsid w:val="00773B28"/>
    <w:rsid w:val="007834FE"/>
    <w:rsid w:val="007838E4"/>
    <w:rsid w:val="00791C49"/>
    <w:rsid w:val="007B54AB"/>
    <w:rsid w:val="007F7D8D"/>
    <w:rsid w:val="008020E7"/>
    <w:rsid w:val="00807D80"/>
    <w:rsid w:val="00814CE8"/>
    <w:rsid w:val="00817C7C"/>
    <w:rsid w:val="00820628"/>
    <w:rsid w:val="0082149E"/>
    <w:rsid w:val="0083282A"/>
    <w:rsid w:val="0083406E"/>
    <w:rsid w:val="00836059"/>
    <w:rsid w:val="00845483"/>
    <w:rsid w:val="00853E93"/>
    <w:rsid w:val="008615FC"/>
    <w:rsid w:val="00864261"/>
    <w:rsid w:val="008945D8"/>
    <w:rsid w:val="008A4F86"/>
    <w:rsid w:val="008B7C85"/>
    <w:rsid w:val="008D11A2"/>
    <w:rsid w:val="008E34FD"/>
    <w:rsid w:val="008F4C8F"/>
    <w:rsid w:val="009012E9"/>
    <w:rsid w:val="009036FB"/>
    <w:rsid w:val="009153B6"/>
    <w:rsid w:val="009173E6"/>
    <w:rsid w:val="0091796F"/>
    <w:rsid w:val="00920131"/>
    <w:rsid w:val="009243DC"/>
    <w:rsid w:val="009251F6"/>
    <w:rsid w:val="0093161D"/>
    <w:rsid w:val="0093223D"/>
    <w:rsid w:val="009414DF"/>
    <w:rsid w:val="00941AF4"/>
    <w:rsid w:val="0094315B"/>
    <w:rsid w:val="00946D3D"/>
    <w:rsid w:val="00964DA6"/>
    <w:rsid w:val="009741F6"/>
    <w:rsid w:val="00985534"/>
    <w:rsid w:val="00986E7D"/>
    <w:rsid w:val="009875AD"/>
    <w:rsid w:val="00992BC6"/>
    <w:rsid w:val="009B1282"/>
    <w:rsid w:val="009B5BA9"/>
    <w:rsid w:val="009B726C"/>
    <w:rsid w:val="009D73B0"/>
    <w:rsid w:val="009F7207"/>
    <w:rsid w:val="00A018F3"/>
    <w:rsid w:val="00A1082E"/>
    <w:rsid w:val="00A12B35"/>
    <w:rsid w:val="00A1495B"/>
    <w:rsid w:val="00A25348"/>
    <w:rsid w:val="00A25C90"/>
    <w:rsid w:val="00A268FE"/>
    <w:rsid w:val="00A30966"/>
    <w:rsid w:val="00A41D17"/>
    <w:rsid w:val="00A45394"/>
    <w:rsid w:val="00A54C4F"/>
    <w:rsid w:val="00A61CF5"/>
    <w:rsid w:val="00A67EDA"/>
    <w:rsid w:val="00A71B37"/>
    <w:rsid w:val="00A870BC"/>
    <w:rsid w:val="00A90159"/>
    <w:rsid w:val="00AA334C"/>
    <w:rsid w:val="00AA74FC"/>
    <w:rsid w:val="00AC51BB"/>
    <w:rsid w:val="00AC75FE"/>
    <w:rsid w:val="00AD3F99"/>
    <w:rsid w:val="00AD5397"/>
    <w:rsid w:val="00AD686C"/>
    <w:rsid w:val="00AE6F94"/>
    <w:rsid w:val="00AF0B54"/>
    <w:rsid w:val="00AF469B"/>
    <w:rsid w:val="00B04898"/>
    <w:rsid w:val="00B04DF6"/>
    <w:rsid w:val="00B1578D"/>
    <w:rsid w:val="00B25002"/>
    <w:rsid w:val="00B2625B"/>
    <w:rsid w:val="00B303A0"/>
    <w:rsid w:val="00B53AF7"/>
    <w:rsid w:val="00B55EEC"/>
    <w:rsid w:val="00B61C61"/>
    <w:rsid w:val="00B81F0B"/>
    <w:rsid w:val="00B842F4"/>
    <w:rsid w:val="00B9411B"/>
    <w:rsid w:val="00BC1F42"/>
    <w:rsid w:val="00BC3FDB"/>
    <w:rsid w:val="00BC627E"/>
    <w:rsid w:val="00BE1604"/>
    <w:rsid w:val="00BE5235"/>
    <w:rsid w:val="00BE735B"/>
    <w:rsid w:val="00BE7B16"/>
    <w:rsid w:val="00C1491A"/>
    <w:rsid w:val="00C21867"/>
    <w:rsid w:val="00C36C09"/>
    <w:rsid w:val="00C43ED8"/>
    <w:rsid w:val="00C45A4B"/>
    <w:rsid w:val="00C45D63"/>
    <w:rsid w:val="00C51656"/>
    <w:rsid w:val="00C8042F"/>
    <w:rsid w:val="00CA3612"/>
    <w:rsid w:val="00CA753C"/>
    <w:rsid w:val="00CE342B"/>
    <w:rsid w:val="00CE4489"/>
    <w:rsid w:val="00CE57C5"/>
    <w:rsid w:val="00CF3BEA"/>
    <w:rsid w:val="00CF4AC1"/>
    <w:rsid w:val="00D03FBE"/>
    <w:rsid w:val="00D068B0"/>
    <w:rsid w:val="00D073FA"/>
    <w:rsid w:val="00D07B19"/>
    <w:rsid w:val="00D13880"/>
    <w:rsid w:val="00D20CD2"/>
    <w:rsid w:val="00D24DCB"/>
    <w:rsid w:val="00D3550D"/>
    <w:rsid w:val="00D432BF"/>
    <w:rsid w:val="00D44D18"/>
    <w:rsid w:val="00D45BA8"/>
    <w:rsid w:val="00D631EE"/>
    <w:rsid w:val="00D64AA6"/>
    <w:rsid w:val="00D667EE"/>
    <w:rsid w:val="00D809F4"/>
    <w:rsid w:val="00D83F73"/>
    <w:rsid w:val="00D941A4"/>
    <w:rsid w:val="00D94740"/>
    <w:rsid w:val="00DA66D4"/>
    <w:rsid w:val="00DA714A"/>
    <w:rsid w:val="00DB7D56"/>
    <w:rsid w:val="00DC2134"/>
    <w:rsid w:val="00DC288D"/>
    <w:rsid w:val="00DD0B72"/>
    <w:rsid w:val="00E163FF"/>
    <w:rsid w:val="00E21DA2"/>
    <w:rsid w:val="00E22A4B"/>
    <w:rsid w:val="00E40273"/>
    <w:rsid w:val="00E65AC1"/>
    <w:rsid w:val="00E86CF0"/>
    <w:rsid w:val="00EA05E8"/>
    <w:rsid w:val="00EA56ED"/>
    <w:rsid w:val="00EB2418"/>
    <w:rsid w:val="00EB3D9B"/>
    <w:rsid w:val="00EC130F"/>
    <w:rsid w:val="00EC6CB4"/>
    <w:rsid w:val="00ED157A"/>
    <w:rsid w:val="00ED1F18"/>
    <w:rsid w:val="00ED620A"/>
    <w:rsid w:val="00EE7531"/>
    <w:rsid w:val="00EF6258"/>
    <w:rsid w:val="00F14FE6"/>
    <w:rsid w:val="00F23765"/>
    <w:rsid w:val="00F24E5F"/>
    <w:rsid w:val="00F35C45"/>
    <w:rsid w:val="00F421D0"/>
    <w:rsid w:val="00F45CD5"/>
    <w:rsid w:val="00F61F00"/>
    <w:rsid w:val="00F63791"/>
    <w:rsid w:val="00F95578"/>
    <w:rsid w:val="00FA1989"/>
    <w:rsid w:val="00FA4B08"/>
    <w:rsid w:val="00FA6038"/>
    <w:rsid w:val="00FB2C27"/>
    <w:rsid w:val="00FD0CB3"/>
    <w:rsid w:val="00FD7D12"/>
    <w:rsid w:val="00FE1767"/>
    <w:rsid w:val="00FE18BB"/>
    <w:rsid w:val="00FE5206"/>
    <w:rsid w:val="00FE5C36"/>
    <w:rsid w:val="00FF266A"/>
    <w:rsid w:val="00FF49EB"/>
    <w:rsid w:val="00FF79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B76A6"/>
  <w15:chartTrackingRefBased/>
  <w15:docId w15:val="{EE708BDC-8A5C-46EA-A3A3-D3AFABD6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43A"/>
    <w:rPr>
      <w:lang w:val="en-GB"/>
    </w:rPr>
  </w:style>
  <w:style w:type="paragraph" w:styleId="Titre1">
    <w:name w:val="heading 1"/>
    <w:basedOn w:val="Normal"/>
    <w:next w:val="Normal"/>
    <w:link w:val="Titre1Car"/>
    <w:uiPriority w:val="9"/>
    <w:qFormat/>
    <w:rsid w:val="00D941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809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81A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next w:val="Normal"/>
    <w:link w:val="Titre5Car"/>
    <w:semiHidden/>
    <w:unhideWhenUsed/>
    <w:qFormat/>
    <w:rsid w:val="00A1082E"/>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41A4"/>
    <w:rPr>
      <w:rFonts w:asciiTheme="majorHAnsi" w:eastAsiaTheme="majorEastAsia" w:hAnsiTheme="majorHAnsi" w:cstheme="majorBidi"/>
      <w:color w:val="2F5496" w:themeColor="accent1" w:themeShade="BF"/>
      <w:sz w:val="32"/>
      <w:szCs w:val="32"/>
    </w:rPr>
  </w:style>
  <w:style w:type="paragraph" w:styleId="Paragraphedeliste">
    <w:name w:val="List Paragraph"/>
    <w:aliases w:val="Citation List,Resume Title,List_Paragraph,Multilevel para_II,List Paragraph1,List Paragraph (numbered (a)),References,Source,MC Paragraphe Liste,Colorful List - Accent 11,Normal 2,Bullets,Numbered List Paragraph,123 List Paragraph"/>
    <w:basedOn w:val="Normal"/>
    <w:link w:val="ParagraphedelisteCar"/>
    <w:uiPriority w:val="34"/>
    <w:qFormat/>
    <w:rsid w:val="00964DA6"/>
    <w:pPr>
      <w:spacing w:before="120" w:after="200" w:line="276" w:lineRule="auto"/>
      <w:ind w:left="720"/>
      <w:contextualSpacing/>
      <w:jc w:val="both"/>
    </w:pPr>
    <w:rPr>
      <w:rFonts w:ascii="Calibri" w:eastAsia="Calibri" w:hAnsi="Calibri" w:cstheme="minorHAnsi"/>
      <w:lang w:val="en-US"/>
    </w:rPr>
  </w:style>
  <w:style w:type="character" w:customStyle="1" w:styleId="ParagraphedelisteCar">
    <w:name w:val="Paragraphe de liste Car"/>
    <w:aliases w:val="Citation List Car,Resume Title Car,List_Paragraph Car,Multilevel para_II Car,List Paragraph1 Car,List Paragraph (numbered (a)) Car,References Car,Source Car,MC Paragraphe Liste Car,Colorful List - Accent 11 Car,Normal 2 Car"/>
    <w:link w:val="Paragraphedeliste"/>
    <w:uiPriority w:val="34"/>
    <w:locked/>
    <w:rsid w:val="00964DA6"/>
    <w:rPr>
      <w:rFonts w:ascii="Calibri" w:eastAsia="Calibri" w:hAnsi="Calibri" w:cstheme="minorHAnsi"/>
      <w:lang w:val="en-US"/>
    </w:rPr>
  </w:style>
  <w:style w:type="paragraph" w:styleId="Titre">
    <w:name w:val="Title"/>
    <w:basedOn w:val="Normal"/>
    <w:next w:val="Normal"/>
    <w:link w:val="TitreCar"/>
    <w:uiPriority w:val="10"/>
    <w:qFormat/>
    <w:rsid w:val="00D45B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45BA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45BA8"/>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D45BA8"/>
    <w:rPr>
      <w:rFonts w:eastAsiaTheme="minorEastAsia"/>
      <w:color w:val="5A5A5A" w:themeColor="text1" w:themeTint="A5"/>
      <w:spacing w:val="15"/>
    </w:rPr>
  </w:style>
  <w:style w:type="paragraph" w:styleId="En-tte">
    <w:name w:val="header"/>
    <w:basedOn w:val="Normal"/>
    <w:link w:val="En-tteCar"/>
    <w:uiPriority w:val="99"/>
    <w:unhideWhenUsed/>
    <w:rsid w:val="00D45BA8"/>
    <w:pPr>
      <w:tabs>
        <w:tab w:val="center" w:pos="4536"/>
        <w:tab w:val="right" w:pos="9072"/>
      </w:tabs>
      <w:spacing w:after="0" w:line="240" w:lineRule="auto"/>
    </w:pPr>
  </w:style>
  <w:style w:type="character" w:customStyle="1" w:styleId="En-tteCar">
    <w:name w:val="En-tête Car"/>
    <w:basedOn w:val="Policepardfaut"/>
    <w:link w:val="En-tte"/>
    <w:uiPriority w:val="99"/>
    <w:rsid w:val="00D45BA8"/>
  </w:style>
  <w:style w:type="paragraph" w:styleId="Pieddepage">
    <w:name w:val="footer"/>
    <w:basedOn w:val="Normal"/>
    <w:link w:val="PieddepageCar"/>
    <w:uiPriority w:val="99"/>
    <w:unhideWhenUsed/>
    <w:rsid w:val="00D45B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BA8"/>
  </w:style>
  <w:style w:type="paragraph" w:styleId="Notedebasdepage">
    <w:name w:val="footnote text"/>
    <w:basedOn w:val="Normal"/>
    <w:link w:val="NotedebasdepageCar"/>
    <w:uiPriority w:val="99"/>
    <w:semiHidden/>
    <w:unhideWhenUsed/>
    <w:rsid w:val="000D391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3913"/>
    <w:rPr>
      <w:sz w:val="20"/>
      <w:szCs w:val="20"/>
      <w:lang w:val="en-GB"/>
    </w:rPr>
  </w:style>
  <w:style w:type="character" w:styleId="Appelnotedebasdep">
    <w:name w:val="footnote reference"/>
    <w:basedOn w:val="Policepardfaut"/>
    <w:uiPriority w:val="99"/>
    <w:semiHidden/>
    <w:unhideWhenUsed/>
    <w:rsid w:val="000D3913"/>
    <w:rPr>
      <w:vertAlign w:val="superscript"/>
    </w:rPr>
  </w:style>
  <w:style w:type="paragraph" w:styleId="En-ttedetabledesmatires">
    <w:name w:val="TOC Heading"/>
    <w:basedOn w:val="Titre1"/>
    <w:next w:val="Normal"/>
    <w:uiPriority w:val="39"/>
    <w:unhideWhenUsed/>
    <w:qFormat/>
    <w:rsid w:val="00A71B37"/>
    <w:pPr>
      <w:outlineLvl w:val="9"/>
    </w:pPr>
    <w:rPr>
      <w:lang w:val="fr-FR" w:eastAsia="fr-FR"/>
    </w:rPr>
  </w:style>
  <w:style w:type="paragraph" w:styleId="TM1">
    <w:name w:val="toc 1"/>
    <w:basedOn w:val="Normal"/>
    <w:next w:val="Normal"/>
    <w:autoRedefine/>
    <w:uiPriority w:val="39"/>
    <w:unhideWhenUsed/>
    <w:rsid w:val="00E22A4B"/>
    <w:pPr>
      <w:tabs>
        <w:tab w:val="right" w:leader="dot" w:pos="9062"/>
      </w:tabs>
      <w:spacing w:after="100"/>
    </w:pPr>
  </w:style>
  <w:style w:type="character" w:styleId="Lienhypertexte">
    <w:name w:val="Hyperlink"/>
    <w:basedOn w:val="Policepardfaut"/>
    <w:uiPriority w:val="99"/>
    <w:unhideWhenUsed/>
    <w:rsid w:val="00A71B37"/>
    <w:rPr>
      <w:color w:val="0563C1" w:themeColor="hyperlink"/>
      <w:u w:val="single"/>
    </w:rPr>
  </w:style>
  <w:style w:type="character" w:customStyle="1" w:styleId="Titre2Car">
    <w:name w:val="Titre 2 Car"/>
    <w:basedOn w:val="Policepardfaut"/>
    <w:link w:val="Titre2"/>
    <w:uiPriority w:val="9"/>
    <w:rsid w:val="00D809F4"/>
    <w:rPr>
      <w:rFonts w:asciiTheme="majorHAnsi" w:eastAsiaTheme="majorEastAsia" w:hAnsiTheme="majorHAnsi" w:cstheme="majorBidi"/>
      <w:color w:val="2F5496" w:themeColor="accent1" w:themeShade="BF"/>
      <w:sz w:val="26"/>
      <w:szCs w:val="26"/>
      <w:lang w:val="en-GB"/>
    </w:rPr>
  </w:style>
  <w:style w:type="paragraph" w:styleId="NormalWeb">
    <w:name w:val="Normal (Web)"/>
    <w:basedOn w:val="Normal"/>
    <w:uiPriority w:val="99"/>
    <w:semiHidden/>
    <w:unhideWhenUsed/>
    <w:rsid w:val="0025595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rsid w:val="00281AA3"/>
    <w:rPr>
      <w:rFonts w:asciiTheme="majorHAnsi" w:eastAsiaTheme="majorEastAsia" w:hAnsiTheme="majorHAnsi" w:cstheme="majorBidi"/>
      <w:color w:val="1F3763" w:themeColor="accent1" w:themeShade="7F"/>
      <w:sz w:val="24"/>
      <w:szCs w:val="24"/>
      <w:lang w:val="en-GB"/>
    </w:rPr>
  </w:style>
  <w:style w:type="table" w:styleId="Grilledutableau">
    <w:name w:val="Table Grid"/>
    <w:basedOn w:val="TableauNormal"/>
    <w:rsid w:val="00E65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0F3508"/>
    <w:pPr>
      <w:spacing w:after="100"/>
      <w:ind w:left="220"/>
    </w:pPr>
  </w:style>
  <w:style w:type="paragraph" w:styleId="TM3">
    <w:name w:val="toc 3"/>
    <w:basedOn w:val="Normal"/>
    <w:next w:val="Normal"/>
    <w:autoRedefine/>
    <w:uiPriority w:val="39"/>
    <w:unhideWhenUsed/>
    <w:rsid w:val="000F3508"/>
    <w:pPr>
      <w:spacing w:after="100"/>
      <w:ind w:left="440"/>
    </w:pPr>
  </w:style>
  <w:style w:type="character" w:styleId="Mentionnonrsolue">
    <w:name w:val="Unresolved Mention"/>
    <w:basedOn w:val="Policepardfaut"/>
    <w:uiPriority w:val="99"/>
    <w:semiHidden/>
    <w:unhideWhenUsed/>
    <w:rsid w:val="006A0C75"/>
    <w:rPr>
      <w:color w:val="605E5C"/>
      <w:shd w:val="clear" w:color="auto" w:fill="E1DFDD"/>
    </w:rPr>
  </w:style>
  <w:style w:type="paragraph" w:styleId="PrformatHTML">
    <w:name w:val="HTML Preformatted"/>
    <w:basedOn w:val="Normal"/>
    <w:link w:val="PrformatHTMLCar"/>
    <w:uiPriority w:val="99"/>
    <w:semiHidden/>
    <w:unhideWhenUsed/>
    <w:rsid w:val="0071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716A44"/>
    <w:rPr>
      <w:rFonts w:ascii="Courier New" w:eastAsia="Times New Roman" w:hAnsi="Courier New" w:cs="Courier New"/>
      <w:sz w:val="20"/>
      <w:szCs w:val="20"/>
      <w:lang w:eastAsia="fr-FR"/>
    </w:rPr>
  </w:style>
  <w:style w:type="character" w:customStyle="1" w:styleId="y2iqfc">
    <w:name w:val="y2iqfc"/>
    <w:basedOn w:val="Policepardfaut"/>
    <w:rsid w:val="00716A44"/>
  </w:style>
  <w:style w:type="table" w:styleId="TableauGrille4">
    <w:name w:val="Grid Table 4"/>
    <w:basedOn w:val="TableauNormal"/>
    <w:uiPriority w:val="49"/>
    <w:rsid w:val="00634E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
    <w:name w:val="Grid Table 1 Light"/>
    <w:basedOn w:val="TableauNormal"/>
    <w:uiPriority w:val="46"/>
    <w:rsid w:val="00F35C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re5Car">
    <w:name w:val="Titre 5 Car"/>
    <w:basedOn w:val="Policepardfaut"/>
    <w:link w:val="Titre5"/>
    <w:semiHidden/>
    <w:rsid w:val="00A1082E"/>
    <w:rPr>
      <w:rFonts w:asciiTheme="majorHAnsi" w:eastAsiaTheme="majorEastAsia" w:hAnsiTheme="majorHAnsi" w:cstheme="majorBidi"/>
      <w:color w:val="2F5496" w:themeColor="accent1" w:themeShade="BF"/>
      <w:sz w:val="24"/>
      <w:szCs w:val="24"/>
      <w:lang w:val="en-US"/>
    </w:rPr>
  </w:style>
  <w:style w:type="character" w:styleId="Marquedecommentaire">
    <w:name w:val="annotation reference"/>
    <w:basedOn w:val="Policepardfaut"/>
    <w:uiPriority w:val="99"/>
    <w:semiHidden/>
    <w:unhideWhenUsed/>
    <w:rsid w:val="003F7206"/>
    <w:rPr>
      <w:sz w:val="16"/>
      <w:szCs w:val="16"/>
    </w:rPr>
  </w:style>
  <w:style w:type="paragraph" w:styleId="Commentaire">
    <w:name w:val="annotation text"/>
    <w:basedOn w:val="Normal"/>
    <w:link w:val="CommentaireCar"/>
    <w:uiPriority w:val="99"/>
    <w:unhideWhenUsed/>
    <w:rsid w:val="003F7206"/>
    <w:pPr>
      <w:spacing w:line="240" w:lineRule="auto"/>
    </w:pPr>
    <w:rPr>
      <w:sz w:val="20"/>
      <w:szCs w:val="20"/>
    </w:rPr>
  </w:style>
  <w:style w:type="character" w:customStyle="1" w:styleId="CommentaireCar">
    <w:name w:val="Commentaire Car"/>
    <w:basedOn w:val="Policepardfaut"/>
    <w:link w:val="Commentaire"/>
    <w:uiPriority w:val="99"/>
    <w:rsid w:val="003F7206"/>
    <w:rPr>
      <w:sz w:val="20"/>
      <w:szCs w:val="20"/>
      <w:lang w:val="en-GB"/>
    </w:rPr>
  </w:style>
  <w:style w:type="paragraph" w:styleId="Objetducommentaire">
    <w:name w:val="annotation subject"/>
    <w:basedOn w:val="Commentaire"/>
    <w:next w:val="Commentaire"/>
    <w:link w:val="ObjetducommentaireCar"/>
    <w:uiPriority w:val="99"/>
    <w:semiHidden/>
    <w:unhideWhenUsed/>
    <w:rsid w:val="003F7206"/>
    <w:rPr>
      <w:b/>
      <w:bCs/>
    </w:rPr>
  </w:style>
  <w:style w:type="character" w:customStyle="1" w:styleId="ObjetducommentaireCar">
    <w:name w:val="Objet du commentaire Car"/>
    <w:basedOn w:val="CommentaireCar"/>
    <w:link w:val="Objetducommentaire"/>
    <w:uiPriority w:val="99"/>
    <w:semiHidden/>
    <w:rsid w:val="003F7206"/>
    <w:rPr>
      <w:b/>
      <w:bCs/>
      <w:sz w:val="20"/>
      <w:szCs w:val="20"/>
      <w:lang w:val="en-GB"/>
    </w:rPr>
  </w:style>
  <w:style w:type="paragraph" w:styleId="Textedebulles">
    <w:name w:val="Balloon Text"/>
    <w:basedOn w:val="Normal"/>
    <w:link w:val="TextedebullesCar"/>
    <w:uiPriority w:val="99"/>
    <w:semiHidden/>
    <w:unhideWhenUsed/>
    <w:rsid w:val="003F72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7206"/>
    <w:rPr>
      <w:rFonts w:ascii="Segoe UI" w:hAnsi="Segoe UI" w:cs="Segoe UI"/>
      <w:sz w:val="18"/>
      <w:szCs w:val="18"/>
      <w:lang w:val="en-GB"/>
    </w:rPr>
  </w:style>
  <w:style w:type="paragraph" w:styleId="Rvision">
    <w:name w:val="Revision"/>
    <w:hidden/>
    <w:uiPriority w:val="99"/>
    <w:semiHidden/>
    <w:rsid w:val="0086426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9377">
      <w:bodyDiv w:val="1"/>
      <w:marLeft w:val="0"/>
      <w:marRight w:val="0"/>
      <w:marTop w:val="0"/>
      <w:marBottom w:val="0"/>
      <w:divBdr>
        <w:top w:val="none" w:sz="0" w:space="0" w:color="auto"/>
        <w:left w:val="none" w:sz="0" w:space="0" w:color="auto"/>
        <w:bottom w:val="none" w:sz="0" w:space="0" w:color="auto"/>
        <w:right w:val="none" w:sz="0" w:space="0" w:color="auto"/>
      </w:divBdr>
    </w:div>
    <w:div w:id="566116372">
      <w:bodyDiv w:val="1"/>
      <w:marLeft w:val="0"/>
      <w:marRight w:val="0"/>
      <w:marTop w:val="0"/>
      <w:marBottom w:val="0"/>
      <w:divBdr>
        <w:top w:val="none" w:sz="0" w:space="0" w:color="auto"/>
        <w:left w:val="none" w:sz="0" w:space="0" w:color="auto"/>
        <w:bottom w:val="none" w:sz="0" w:space="0" w:color="auto"/>
        <w:right w:val="none" w:sz="0" w:space="0" w:color="auto"/>
      </w:divBdr>
    </w:div>
    <w:div w:id="601493267">
      <w:bodyDiv w:val="1"/>
      <w:marLeft w:val="0"/>
      <w:marRight w:val="0"/>
      <w:marTop w:val="0"/>
      <w:marBottom w:val="0"/>
      <w:divBdr>
        <w:top w:val="none" w:sz="0" w:space="0" w:color="auto"/>
        <w:left w:val="none" w:sz="0" w:space="0" w:color="auto"/>
        <w:bottom w:val="none" w:sz="0" w:space="0" w:color="auto"/>
        <w:right w:val="none" w:sz="0" w:space="0" w:color="auto"/>
      </w:divBdr>
    </w:div>
    <w:div w:id="645210302">
      <w:bodyDiv w:val="1"/>
      <w:marLeft w:val="0"/>
      <w:marRight w:val="0"/>
      <w:marTop w:val="0"/>
      <w:marBottom w:val="0"/>
      <w:divBdr>
        <w:top w:val="none" w:sz="0" w:space="0" w:color="auto"/>
        <w:left w:val="none" w:sz="0" w:space="0" w:color="auto"/>
        <w:bottom w:val="none" w:sz="0" w:space="0" w:color="auto"/>
        <w:right w:val="none" w:sz="0" w:space="0" w:color="auto"/>
      </w:divBdr>
    </w:div>
    <w:div w:id="769199296">
      <w:bodyDiv w:val="1"/>
      <w:marLeft w:val="0"/>
      <w:marRight w:val="0"/>
      <w:marTop w:val="0"/>
      <w:marBottom w:val="0"/>
      <w:divBdr>
        <w:top w:val="none" w:sz="0" w:space="0" w:color="auto"/>
        <w:left w:val="none" w:sz="0" w:space="0" w:color="auto"/>
        <w:bottom w:val="none" w:sz="0" w:space="0" w:color="auto"/>
        <w:right w:val="none" w:sz="0" w:space="0" w:color="auto"/>
      </w:divBdr>
    </w:div>
    <w:div w:id="1315137704">
      <w:bodyDiv w:val="1"/>
      <w:marLeft w:val="0"/>
      <w:marRight w:val="0"/>
      <w:marTop w:val="0"/>
      <w:marBottom w:val="0"/>
      <w:divBdr>
        <w:top w:val="none" w:sz="0" w:space="0" w:color="auto"/>
        <w:left w:val="none" w:sz="0" w:space="0" w:color="auto"/>
        <w:bottom w:val="none" w:sz="0" w:space="0" w:color="auto"/>
        <w:right w:val="none" w:sz="0" w:space="0" w:color="auto"/>
      </w:divBdr>
    </w:div>
    <w:div w:id="14229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fosalud.gob.sv/fondo-solidario-para-la-salud-fosalu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C22F4-D772-40A8-ACC6-71CC3A2DD39B}"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fr-FR"/>
        </a:p>
      </dgm:t>
    </dgm:pt>
    <dgm:pt modelId="{D8A31A64-37A7-4D9A-8BE6-50BE3F39F3AB}">
      <dgm:prSet phldrT="[Texte]">
        <dgm:style>
          <a:lnRef idx="1">
            <a:schemeClr val="dk1"/>
          </a:lnRef>
          <a:fillRef idx="3">
            <a:schemeClr val="dk1"/>
          </a:fillRef>
          <a:effectRef idx="2">
            <a:schemeClr val="dk1"/>
          </a:effectRef>
          <a:fontRef idx="minor">
            <a:schemeClr val="lt1"/>
          </a:fontRef>
        </dgm:style>
      </dgm:prSet>
      <dgm:spPr/>
      <dgm:t>
        <a:bodyPr/>
        <a:lstStyle/>
        <a:p>
          <a:pPr algn="ctr"/>
          <a:r>
            <a:rPr lang="fr-FR" dirty="0" err="1"/>
            <a:t>Health</a:t>
          </a:r>
          <a:r>
            <a:rPr lang="fr-FR" dirty="0"/>
            <a:t> and Social Protection Cluster Coordination</a:t>
          </a:r>
        </a:p>
      </dgm:t>
    </dgm:pt>
    <dgm:pt modelId="{E0F269BE-4EFE-483A-9BF6-10315840C0E6}" type="parTrans" cxnId="{7AAA0B2C-6E48-4E1D-942A-ADB5BE50FC55}">
      <dgm:prSet/>
      <dgm:spPr/>
      <dgm:t>
        <a:bodyPr/>
        <a:lstStyle/>
        <a:p>
          <a:pPr algn="ctr"/>
          <a:endParaRPr lang="fr-FR"/>
        </a:p>
      </dgm:t>
    </dgm:pt>
    <dgm:pt modelId="{41DF1FD9-35E1-4FF9-9E4E-40F3B5B7AD75}" type="sibTrans" cxnId="{7AAA0B2C-6E48-4E1D-942A-ADB5BE50FC55}">
      <dgm:prSet/>
      <dgm:spPr/>
      <dgm:t>
        <a:bodyPr/>
        <a:lstStyle/>
        <a:p>
          <a:pPr algn="ctr"/>
          <a:endParaRPr lang="fr-FR"/>
        </a:p>
      </dgm:t>
    </dgm:pt>
    <dgm:pt modelId="{B667814D-4E44-41EA-A570-E61FF42393E1}" type="asst">
      <dgm:prSet phldrT="[Texte]">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fr-FR" dirty="0"/>
            <a:t>Support services and </a:t>
          </a:r>
          <a:r>
            <a:rPr lang="fr-FR" dirty="0" err="1"/>
            <a:t>secretariat</a:t>
          </a:r>
          <a:endParaRPr lang="fr-FR" dirty="0"/>
        </a:p>
      </dgm:t>
    </dgm:pt>
    <dgm:pt modelId="{B1724E6D-C10E-40D7-862A-CD7E20FDB7D9}" type="parTrans" cxnId="{B0299762-3F2A-4F0B-94CD-FAFA5EC26844}">
      <dgm:prSet/>
      <dgm:spPr/>
      <dgm:t>
        <a:bodyPr/>
        <a:lstStyle/>
        <a:p>
          <a:pPr algn="ctr"/>
          <a:endParaRPr lang="fr-FR"/>
        </a:p>
      </dgm:t>
    </dgm:pt>
    <dgm:pt modelId="{7D738025-78E2-417A-88AB-44F0B2EB532D}" type="sibTrans" cxnId="{B0299762-3F2A-4F0B-94CD-FAFA5EC26844}">
      <dgm:prSet/>
      <dgm:spPr/>
      <dgm:t>
        <a:bodyPr/>
        <a:lstStyle/>
        <a:p>
          <a:pPr algn="ctr"/>
          <a:endParaRPr lang="fr-FR"/>
        </a:p>
      </dgm:t>
    </dgm:pt>
    <dgm:pt modelId="{4C5E3BE5-18D9-49E2-89A3-93A32BEFF21D}">
      <dgm:prSet phldrT="[Texte]">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fr-FR" dirty="0"/>
            <a:t>Finance Unit</a:t>
          </a:r>
        </a:p>
      </dgm:t>
    </dgm:pt>
    <dgm:pt modelId="{136EBDFB-DAAD-41D8-ADAB-B4CBA31BE39E}" type="parTrans" cxnId="{2627FD25-B09B-4551-A8C9-9B2B10399746}">
      <dgm:prSet/>
      <dgm:spPr/>
      <dgm:t>
        <a:bodyPr/>
        <a:lstStyle/>
        <a:p>
          <a:pPr algn="ctr"/>
          <a:endParaRPr lang="fr-FR"/>
        </a:p>
      </dgm:t>
    </dgm:pt>
    <dgm:pt modelId="{5389FEB9-A194-49A1-99E8-4F5F9413FF71}" type="sibTrans" cxnId="{2627FD25-B09B-4551-A8C9-9B2B10399746}">
      <dgm:prSet/>
      <dgm:spPr/>
      <dgm:t>
        <a:bodyPr/>
        <a:lstStyle/>
        <a:p>
          <a:pPr algn="ctr"/>
          <a:endParaRPr lang="fr-FR"/>
        </a:p>
      </dgm:t>
    </dgm:pt>
    <dgm:pt modelId="{9026384D-CBE2-43C0-848F-06471EACF164}">
      <dgm:prSet phldrT="[Texte]">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fr-FR" dirty="0" err="1"/>
            <a:t>Health</a:t>
          </a:r>
          <a:r>
            <a:rPr lang="fr-FR" dirty="0"/>
            <a:t> Implementation Support</a:t>
          </a:r>
        </a:p>
      </dgm:t>
    </dgm:pt>
    <dgm:pt modelId="{D75201D9-21A3-4197-9CC4-F5A230C63DE0}" type="parTrans" cxnId="{57D38CFA-027B-4FDB-B9BF-FEB7C41680E1}">
      <dgm:prSet/>
      <dgm:spPr/>
      <dgm:t>
        <a:bodyPr/>
        <a:lstStyle/>
        <a:p>
          <a:pPr algn="ctr"/>
          <a:endParaRPr lang="fr-FR"/>
        </a:p>
      </dgm:t>
    </dgm:pt>
    <dgm:pt modelId="{EE2F6B33-09BB-4D1F-9814-45052D1146C5}" type="sibTrans" cxnId="{57D38CFA-027B-4FDB-B9BF-FEB7C41680E1}">
      <dgm:prSet/>
      <dgm:spPr/>
      <dgm:t>
        <a:bodyPr/>
        <a:lstStyle/>
        <a:p>
          <a:pPr algn="ctr"/>
          <a:endParaRPr lang="fr-FR"/>
        </a:p>
      </dgm:t>
    </dgm:pt>
    <dgm:pt modelId="{5D1B8C65-B9D5-4211-8F8E-4E48D40FBF9F}">
      <dgm:prSet phldrT="[Texte]">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fr-FR" dirty="0" err="1"/>
            <a:t>Procurement</a:t>
          </a:r>
          <a:r>
            <a:rPr lang="fr-FR" dirty="0"/>
            <a:t> Unit</a:t>
          </a:r>
        </a:p>
      </dgm:t>
    </dgm:pt>
    <dgm:pt modelId="{C8D84FC5-3D1B-431C-AEDC-49B518A85F0D}" type="parTrans" cxnId="{E2009F4D-755B-46D4-8416-E78832EBB1C9}">
      <dgm:prSet/>
      <dgm:spPr/>
      <dgm:t>
        <a:bodyPr/>
        <a:lstStyle/>
        <a:p>
          <a:pPr algn="ctr"/>
          <a:endParaRPr lang="fr-FR"/>
        </a:p>
      </dgm:t>
    </dgm:pt>
    <dgm:pt modelId="{7E196B2F-82D3-4E90-803D-F76B2F2D21B5}" type="sibTrans" cxnId="{E2009F4D-755B-46D4-8416-E78832EBB1C9}">
      <dgm:prSet/>
      <dgm:spPr/>
      <dgm:t>
        <a:bodyPr/>
        <a:lstStyle/>
        <a:p>
          <a:pPr algn="ctr"/>
          <a:endParaRPr lang="fr-FR"/>
        </a:p>
      </dgm:t>
    </dgm:pt>
    <dgm:pt modelId="{A5936C6E-539F-4E5E-B180-4AFC7B6D5D2B}">
      <dgm:prSet phldrT="[Texte]">
        <dgm:style>
          <a:lnRef idx="2">
            <a:schemeClr val="dk1"/>
          </a:lnRef>
          <a:fillRef idx="1">
            <a:schemeClr val="lt1"/>
          </a:fillRef>
          <a:effectRef idx="0">
            <a:schemeClr val="dk1"/>
          </a:effectRef>
          <a:fontRef idx="minor">
            <a:schemeClr val="dk1"/>
          </a:fontRef>
        </dgm:style>
      </dgm:prSet>
      <dgm:spPr/>
      <dgm:t>
        <a:bodyPr/>
        <a:lstStyle/>
        <a:p>
          <a:pPr algn="ctr"/>
          <a:r>
            <a:rPr lang="fr-FR" dirty="0"/>
            <a:t>Digital and Green Technologies for </a:t>
          </a:r>
          <a:r>
            <a:rPr lang="fr-FR" dirty="0" err="1"/>
            <a:t>Health</a:t>
          </a:r>
        </a:p>
        <a:p>
          <a:pPr algn="ctr"/>
          <a:r>
            <a:rPr lang="fr-FR" dirty="0" err="1"/>
            <a:t>1. IUNV</a:t>
          </a:r>
          <a:endParaRPr lang="fr-FR" dirty="0"/>
        </a:p>
      </dgm:t>
    </dgm:pt>
    <dgm:pt modelId="{9F479BFD-13C0-4426-BA4F-0672AF00B199}" type="parTrans" cxnId="{FA87AB90-B232-45A3-8FFB-B79CF4760DD0}">
      <dgm:prSet/>
      <dgm:spPr/>
      <dgm:t>
        <a:bodyPr/>
        <a:lstStyle/>
        <a:p>
          <a:pPr algn="ctr"/>
          <a:endParaRPr lang="fr-FR"/>
        </a:p>
      </dgm:t>
    </dgm:pt>
    <dgm:pt modelId="{334AB5E2-104A-4DAD-B228-EED6570B3A73}" type="sibTrans" cxnId="{FA87AB90-B232-45A3-8FFB-B79CF4760DD0}">
      <dgm:prSet/>
      <dgm:spPr/>
      <dgm:t>
        <a:bodyPr/>
        <a:lstStyle/>
        <a:p>
          <a:pPr algn="ctr"/>
          <a:endParaRPr lang="fr-FR"/>
        </a:p>
      </dgm:t>
    </dgm:pt>
    <dgm:pt modelId="{6689EC83-3DAE-4147-998F-23DCC6639F42}">
      <dgm:prSet phldrT="[Texte]">
        <dgm:style>
          <a:lnRef idx="2">
            <a:schemeClr val="dk1"/>
          </a:lnRef>
          <a:fillRef idx="1">
            <a:schemeClr val="lt1"/>
          </a:fillRef>
          <a:effectRef idx="0">
            <a:schemeClr val="dk1"/>
          </a:effectRef>
          <a:fontRef idx="minor">
            <a:schemeClr val="dk1"/>
          </a:fontRef>
        </dgm:style>
      </dgm:prSet>
      <dgm:spPr/>
      <dgm:t>
        <a:bodyPr/>
        <a:lstStyle/>
        <a:p>
          <a:pPr algn="ctr"/>
          <a:r>
            <a:rPr lang="fr-FR" dirty="0"/>
            <a:t>Social Protection and Innovative finance</a:t>
          </a:r>
        </a:p>
        <a:p>
          <a:pPr algn="ctr"/>
          <a:r>
            <a:rPr lang="fr-FR" dirty="0"/>
            <a:t>1. P3 - Project Officer</a:t>
          </a:r>
        </a:p>
        <a:p>
          <a:pPr algn="ctr"/>
          <a:r>
            <a:rPr lang="fr-FR" dirty="0"/>
            <a:t>2. SB4 - National Officer</a:t>
          </a:r>
        </a:p>
        <a:p>
          <a:pPr algn="ctr"/>
          <a:r>
            <a:rPr lang="fr-FR" dirty="0"/>
            <a:t>3. SB2 - Project Associate</a:t>
          </a:r>
        </a:p>
        <a:p>
          <a:pPr algn="ctr"/>
          <a:r>
            <a:rPr lang="fr-FR" dirty="0"/>
            <a:t>4. SB1 - Driver</a:t>
          </a:r>
        </a:p>
        <a:p>
          <a:pPr algn="ctr"/>
          <a:r>
            <a:rPr lang="fr-FR" dirty="0"/>
            <a:t>5. ITA</a:t>
          </a:r>
        </a:p>
      </dgm:t>
    </dgm:pt>
    <dgm:pt modelId="{F3194928-2564-4A59-A23B-C4468B5A2577}" type="parTrans" cxnId="{AF7FB8DF-8557-413A-A0BD-1B2AAC81BCA7}">
      <dgm:prSet/>
      <dgm:spPr/>
      <dgm:t>
        <a:bodyPr/>
        <a:lstStyle/>
        <a:p>
          <a:pPr algn="ctr"/>
          <a:endParaRPr lang="fr-FR"/>
        </a:p>
      </dgm:t>
    </dgm:pt>
    <dgm:pt modelId="{D6C78810-1FED-4AE7-815D-B3587656B6B9}" type="sibTrans" cxnId="{AF7FB8DF-8557-413A-A0BD-1B2AAC81BCA7}">
      <dgm:prSet/>
      <dgm:spPr/>
      <dgm:t>
        <a:bodyPr/>
        <a:lstStyle/>
        <a:p>
          <a:pPr algn="ctr"/>
          <a:endParaRPr lang="fr-FR"/>
        </a:p>
      </dgm:t>
    </dgm:pt>
    <dgm:pt modelId="{800FB8A5-FB8C-4DF1-95F5-D1A558AC28CB}" type="asst">
      <dgm:prSet>
        <dgm:style>
          <a:lnRef idx="2">
            <a:schemeClr val="dk1">
              <a:shade val="50000"/>
            </a:schemeClr>
          </a:lnRef>
          <a:fillRef idx="1">
            <a:schemeClr val="dk1"/>
          </a:fillRef>
          <a:effectRef idx="0">
            <a:schemeClr val="dk1"/>
          </a:effectRef>
          <a:fontRef idx="minor">
            <a:schemeClr val="lt1"/>
          </a:fontRef>
        </dgm:style>
      </dgm:prSet>
      <dgm:spPr/>
      <dgm:t>
        <a:bodyPr/>
        <a:lstStyle/>
        <a:p>
          <a:pPr algn="ctr"/>
          <a:r>
            <a:rPr lang="fr-FR" dirty="0"/>
            <a:t>Monitoring and Evaluation, </a:t>
          </a:r>
          <a:r>
            <a:rPr lang="fr-FR" dirty="0" err="1"/>
            <a:t>Reporting</a:t>
          </a:r>
          <a:endParaRPr lang="fr-FR" dirty="0"/>
        </a:p>
      </dgm:t>
    </dgm:pt>
    <dgm:pt modelId="{155E709C-8930-4613-BB59-569323260E58}" type="parTrans" cxnId="{2467A8CA-9151-43E2-A64D-CD348E75AE50}">
      <dgm:prSet/>
      <dgm:spPr/>
      <dgm:t>
        <a:bodyPr/>
        <a:lstStyle/>
        <a:p>
          <a:pPr algn="ctr"/>
          <a:endParaRPr lang="fr-FR"/>
        </a:p>
      </dgm:t>
    </dgm:pt>
    <dgm:pt modelId="{E8B6C3DF-9531-47D1-8ECB-3BC964E7E879}" type="sibTrans" cxnId="{2467A8CA-9151-43E2-A64D-CD348E75AE50}">
      <dgm:prSet/>
      <dgm:spPr/>
      <dgm:t>
        <a:bodyPr/>
        <a:lstStyle/>
        <a:p>
          <a:pPr algn="ctr"/>
          <a:endParaRPr lang="fr-FR"/>
        </a:p>
      </dgm:t>
    </dgm:pt>
    <dgm:pt modelId="{12E14DD5-5667-422F-A2D7-F1A90A3BEC5F}">
      <dgm:prSet>
        <dgm:style>
          <a:lnRef idx="1">
            <a:schemeClr val="dk1"/>
          </a:lnRef>
          <a:fillRef idx="2">
            <a:schemeClr val="dk1"/>
          </a:fillRef>
          <a:effectRef idx="1">
            <a:schemeClr val="dk1"/>
          </a:effectRef>
          <a:fontRef idx="minor">
            <a:schemeClr val="dk1"/>
          </a:fontRef>
        </dgm:style>
      </dgm:prSet>
      <dgm:spPr/>
      <dgm:t>
        <a:bodyPr/>
        <a:lstStyle/>
        <a:p>
          <a:pPr algn="ctr"/>
          <a:r>
            <a:rPr lang="fr-FR" dirty="0"/>
            <a:t>COVID-19 and </a:t>
          </a:r>
          <a:r>
            <a:rPr lang="fr-FR" dirty="0" err="1"/>
            <a:t>response</a:t>
          </a:r>
          <a:r>
            <a:rPr lang="fr-FR" dirty="0"/>
            <a:t> to </a:t>
          </a:r>
          <a:r>
            <a:rPr lang="fr-FR" dirty="0" err="1"/>
            <a:t>Epidemics</a:t>
          </a:r>
        </a:p>
        <a:p>
          <a:pPr algn="ctr"/>
          <a:r>
            <a:rPr lang="fr-FR" dirty="0" err="1"/>
            <a:t>1. P3 HSS</a:t>
          </a:r>
        </a:p>
        <a:p>
          <a:pPr algn="ctr"/>
          <a:r>
            <a:rPr lang="fr-FR" dirty="0" err="1"/>
            <a:t>2. SB4 HSS</a:t>
          </a:r>
          <a:endParaRPr lang="fr-FR" dirty="0"/>
        </a:p>
        <a:p>
          <a:pPr algn="ctr"/>
          <a:endParaRPr lang="fr-FR" dirty="0"/>
        </a:p>
      </dgm:t>
    </dgm:pt>
    <dgm:pt modelId="{B3A4C438-0171-47DE-B748-8BA97593FB00}" type="parTrans" cxnId="{8F5C470D-EC67-47FF-B815-159CA1934A19}">
      <dgm:prSet/>
      <dgm:spPr/>
      <dgm:t>
        <a:bodyPr/>
        <a:lstStyle/>
        <a:p>
          <a:pPr algn="ctr"/>
          <a:endParaRPr lang="fr-FR"/>
        </a:p>
      </dgm:t>
    </dgm:pt>
    <dgm:pt modelId="{40AD16CC-F73E-4F5A-B0CF-79BF6F92CC30}" type="sibTrans" cxnId="{8F5C470D-EC67-47FF-B815-159CA1934A19}">
      <dgm:prSet/>
      <dgm:spPr/>
      <dgm:t>
        <a:bodyPr/>
        <a:lstStyle/>
        <a:p>
          <a:pPr algn="ctr"/>
          <a:endParaRPr lang="fr-FR"/>
        </a:p>
      </dgm:t>
    </dgm:pt>
    <dgm:pt modelId="{A4208C99-FDB7-423D-9C59-AC083AC43DDF}" type="pres">
      <dgm:prSet presAssocID="{353C22F4-D772-40A8-ACC6-71CC3A2DD39B}" presName="hierChild1" presStyleCnt="0">
        <dgm:presLayoutVars>
          <dgm:orgChart val="1"/>
          <dgm:chPref val="1"/>
          <dgm:dir/>
          <dgm:animOne val="branch"/>
          <dgm:animLvl val="lvl"/>
          <dgm:resizeHandles/>
        </dgm:presLayoutVars>
      </dgm:prSet>
      <dgm:spPr/>
    </dgm:pt>
    <dgm:pt modelId="{0D48DB84-A3F3-4309-AD9E-5367B9732F1C}" type="pres">
      <dgm:prSet presAssocID="{D8A31A64-37A7-4D9A-8BE6-50BE3F39F3AB}" presName="hierRoot1" presStyleCnt="0">
        <dgm:presLayoutVars>
          <dgm:hierBranch/>
        </dgm:presLayoutVars>
      </dgm:prSet>
      <dgm:spPr/>
    </dgm:pt>
    <dgm:pt modelId="{19EDA799-8C8D-4716-9062-52487ADB057F}" type="pres">
      <dgm:prSet presAssocID="{D8A31A64-37A7-4D9A-8BE6-50BE3F39F3AB}" presName="rootComposite1" presStyleCnt="0"/>
      <dgm:spPr/>
    </dgm:pt>
    <dgm:pt modelId="{E7C26E27-219A-481C-AC20-B1B391996674}" type="pres">
      <dgm:prSet presAssocID="{D8A31A64-37A7-4D9A-8BE6-50BE3F39F3AB}" presName="rootText1" presStyleLbl="node0" presStyleIdx="0" presStyleCnt="1">
        <dgm:presLayoutVars>
          <dgm:chPref val="3"/>
        </dgm:presLayoutVars>
      </dgm:prSet>
      <dgm:spPr/>
    </dgm:pt>
    <dgm:pt modelId="{2B0C271D-7ACD-4CC0-AA4A-AFEBA3F4E71D}" type="pres">
      <dgm:prSet presAssocID="{D8A31A64-37A7-4D9A-8BE6-50BE3F39F3AB}" presName="rootConnector1" presStyleLbl="node1" presStyleIdx="0" presStyleCnt="0"/>
      <dgm:spPr/>
    </dgm:pt>
    <dgm:pt modelId="{C39174F0-DE4E-4CF4-9C8E-2DC7E8744823}" type="pres">
      <dgm:prSet presAssocID="{D8A31A64-37A7-4D9A-8BE6-50BE3F39F3AB}" presName="hierChild2" presStyleCnt="0"/>
      <dgm:spPr/>
    </dgm:pt>
    <dgm:pt modelId="{B8C139B7-31CA-45F1-BC28-B063D26DD5CE}" type="pres">
      <dgm:prSet presAssocID="{136EBDFB-DAAD-41D8-ADAB-B4CBA31BE39E}" presName="Name35" presStyleLbl="parChTrans1D2" presStyleIdx="0" presStyleCnt="8"/>
      <dgm:spPr/>
    </dgm:pt>
    <dgm:pt modelId="{8D74AD22-E3C4-4E5D-80F2-371B87E3D665}" type="pres">
      <dgm:prSet presAssocID="{4C5E3BE5-18D9-49E2-89A3-93A32BEFF21D}" presName="hierRoot2" presStyleCnt="0">
        <dgm:presLayoutVars>
          <dgm:hierBranch val="init"/>
        </dgm:presLayoutVars>
      </dgm:prSet>
      <dgm:spPr/>
    </dgm:pt>
    <dgm:pt modelId="{A5B8D025-4085-445F-8180-7B4A87591BF9}" type="pres">
      <dgm:prSet presAssocID="{4C5E3BE5-18D9-49E2-89A3-93A32BEFF21D}" presName="rootComposite" presStyleCnt="0"/>
      <dgm:spPr/>
    </dgm:pt>
    <dgm:pt modelId="{D46D1DD5-79B1-462D-A763-62E4E7D30E19}" type="pres">
      <dgm:prSet presAssocID="{4C5E3BE5-18D9-49E2-89A3-93A32BEFF21D}" presName="rootText" presStyleLbl="node2" presStyleIdx="0" presStyleCnt="6">
        <dgm:presLayoutVars>
          <dgm:chPref val="3"/>
        </dgm:presLayoutVars>
      </dgm:prSet>
      <dgm:spPr/>
    </dgm:pt>
    <dgm:pt modelId="{CE3D082E-ECA9-4816-900C-A6D927FEEF00}" type="pres">
      <dgm:prSet presAssocID="{4C5E3BE5-18D9-49E2-89A3-93A32BEFF21D}" presName="rootConnector" presStyleLbl="node2" presStyleIdx="0" presStyleCnt="6"/>
      <dgm:spPr/>
    </dgm:pt>
    <dgm:pt modelId="{F993DB33-8E9B-4A7A-AFCC-D0A8E38699F6}" type="pres">
      <dgm:prSet presAssocID="{4C5E3BE5-18D9-49E2-89A3-93A32BEFF21D}" presName="hierChild4" presStyleCnt="0"/>
      <dgm:spPr/>
    </dgm:pt>
    <dgm:pt modelId="{FCD95D3B-9B2B-40B3-BD5D-DA7EA1326408}" type="pres">
      <dgm:prSet presAssocID="{4C5E3BE5-18D9-49E2-89A3-93A32BEFF21D}" presName="hierChild5" presStyleCnt="0"/>
      <dgm:spPr/>
    </dgm:pt>
    <dgm:pt modelId="{8E427756-CF89-4245-9C87-3516BF7040CA}" type="pres">
      <dgm:prSet presAssocID="{C8D84FC5-3D1B-431C-AEDC-49B518A85F0D}" presName="Name35" presStyleLbl="parChTrans1D2" presStyleIdx="1" presStyleCnt="8"/>
      <dgm:spPr/>
    </dgm:pt>
    <dgm:pt modelId="{B9D5B650-09BF-4207-88F3-B7E46F1407FC}" type="pres">
      <dgm:prSet presAssocID="{5D1B8C65-B9D5-4211-8F8E-4E48D40FBF9F}" presName="hierRoot2" presStyleCnt="0">
        <dgm:presLayoutVars>
          <dgm:hierBranch val="init"/>
        </dgm:presLayoutVars>
      </dgm:prSet>
      <dgm:spPr/>
    </dgm:pt>
    <dgm:pt modelId="{BF0F6984-0FEF-4450-933B-EC76034371BF}" type="pres">
      <dgm:prSet presAssocID="{5D1B8C65-B9D5-4211-8F8E-4E48D40FBF9F}" presName="rootComposite" presStyleCnt="0"/>
      <dgm:spPr/>
    </dgm:pt>
    <dgm:pt modelId="{7CDC4E39-D714-441B-AA56-FACC46843008}" type="pres">
      <dgm:prSet presAssocID="{5D1B8C65-B9D5-4211-8F8E-4E48D40FBF9F}" presName="rootText" presStyleLbl="node2" presStyleIdx="1" presStyleCnt="6">
        <dgm:presLayoutVars>
          <dgm:chPref val="3"/>
        </dgm:presLayoutVars>
      </dgm:prSet>
      <dgm:spPr/>
    </dgm:pt>
    <dgm:pt modelId="{F2AA08AD-8C07-43A5-8E42-56909AB1F69C}" type="pres">
      <dgm:prSet presAssocID="{5D1B8C65-B9D5-4211-8F8E-4E48D40FBF9F}" presName="rootConnector" presStyleLbl="node2" presStyleIdx="1" presStyleCnt="6"/>
      <dgm:spPr/>
    </dgm:pt>
    <dgm:pt modelId="{2E78F2A4-D8BA-47CB-91D9-D58D6DB66521}" type="pres">
      <dgm:prSet presAssocID="{5D1B8C65-B9D5-4211-8F8E-4E48D40FBF9F}" presName="hierChild4" presStyleCnt="0"/>
      <dgm:spPr/>
    </dgm:pt>
    <dgm:pt modelId="{FA490D1D-59E1-44B5-A0A5-01A4138EC51F}" type="pres">
      <dgm:prSet presAssocID="{5D1B8C65-B9D5-4211-8F8E-4E48D40FBF9F}" presName="hierChild5" presStyleCnt="0"/>
      <dgm:spPr/>
    </dgm:pt>
    <dgm:pt modelId="{CF3F7561-FC9C-44BF-A605-5A197922757C}" type="pres">
      <dgm:prSet presAssocID="{9F479BFD-13C0-4426-BA4F-0672AF00B199}" presName="Name35" presStyleLbl="parChTrans1D2" presStyleIdx="2" presStyleCnt="8"/>
      <dgm:spPr/>
    </dgm:pt>
    <dgm:pt modelId="{CE1627B2-4E32-4F9E-A0F0-EFD7B5FE9C69}" type="pres">
      <dgm:prSet presAssocID="{A5936C6E-539F-4E5E-B180-4AFC7B6D5D2B}" presName="hierRoot2" presStyleCnt="0">
        <dgm:presLayoutVars>
          <dgm:hierBranch val="init"/>
        </dgm:presLayoutVars>
      </dgm:prSet>
      <dgm:spPr/>
    </dgm:pt>
    <dgm:pt modelId="{A58C1A3A-6398-4B5A-96FF-C385492119D3}" type="pres">
      <dgm:prSet presAssocID="{A5936C6E-539F-4E5E-B180-4AFC7B6D5D2B}" presName="rootComposite" presStyleCnt="0"/>
      <dgm:spPr/>
    </dgm:pt>
    <dgm:pt modelId="{3FE7BCA2-8315-4846-9F0D-26252A9DC5C3}" type="pres">
      <dgm:prSet presAssocID="{A5936C6E-539F-4E5E-B180-4AFC7B6D5D2B}" presName="rootText" presStyleLbl="node2" presStyleIdx="2" presStyleCnt="6">
        <dgm:presLayoutVars>
          <dgm:chPref val="3"/>
        </dgm:presLayoutVars>
      </dgm:prSet>
      <dgm:spPr/>
    </dgm:pt>
    <dgm:pt modelId="{0EA54391-DE8A-46B0-863C-413F2F4A93E5}" type="pres">
      <dgm:prSet presAssocID="{A5936C6E-539F-4E5E-B180-4AFC7B6D5D2B}" presName="rootConnector" presStyleLbl="node2" presStyleIdx="2" presStyleCnt="6"/>
      <dgm:spPr/>
    </dgm:pt>
    <dgm:pt modelId="{465AD920-9EB9-40FF-9FBC-393BF6B81E52}" type="pres">
      <dgm:prSet presAssocID="{A5936C6E-539F-4E5E-B180-4AFC7B6D5D2B}" presName="hierChild4" presStyleCnt="0"/>
      <dgm:spPr/>
    </dgm:pt>
    <dgm:pt modelId="{D66EBDFC-9E1D-4EA2-89D8-95C08BD96D7C}" type="pres">
      <dgm:prSet presAssocID="{A5936C6E-539F-4E5E-B180-4AFC7B6D5D2B}" presName="hierChild5" presStyleCnt="0"/>
      <dgm:spPr/>
    </dgm:pt>
    <dgm:pt modelId="{7F8AC71B-480D-4749-8C95-646058909A08}" type="pres">
      <dgm:prSet presAssocID="{F3194928-2564-4A59-A23B-C4468B5A2577}" presName="Name35" presStyleLbl="parChTrans1D2" presStyleIdx="3" presStyleCnt="8"/>
      <dgm:spPr/>
    </dgm:pt>
    <dgm:pt modelId="{2F0B0507-838E-4E2C-AAE3-580C94E37ABA}" type="pres">
      <dgm:prSet presAssocID="{6689EC83-3DAE-4147-998F-23DCC6639F42}" presName="hierRoot2" presStyleCnt="0">
        <dgm:presLayoutVars>
          <dgm:hierBranch val="init"/>
        </dgm:presLayoutVars>
      </dgm:prSet>
      <dgm:spPr/>
    </dgm:pt>
    <dgm:pt modelId="{4623A888-BB57-46B0-A245-BEE7AF494C93}" type="pres">
      <dgm:prSet presAssocID="{6689EC83-3DAE-4147-998F-23DCC6639F42}" presName="rootComposite" presStyleCnt="0"/>
      <dgm:spPr/>
    </dgm:pt>
    <dgm:pt modelId="{81C47DDC-3608-495C-A7AE-D4A2A4ECDCCD}" type="pres">
      <dgm:prSet presAssocID="{6689EC83-3DAE-4147-998F-23DCC6639F42}" presName="rootText" presStyleLbl="node2" presStyleIdx="3" presStyleCnt="6" custScaleY="144298">
        <dgm:presLayoutVars>
          <dgm:chPref val="3"/>
        </dgm:presLayoutVars>
      </dgm:prSet>
      <dgm:spPr/>
    </dgm:pt>
    <dgm:pt modelId="{CC76C40A-D203-4204-9236-9A3487B0642E}" type="pres">
      <dgm:prSet presAssocID="{6689EC83-3DAE-4147-998F-23DCC6639F42}" presName="rootConnector" presStyleLbl="node2" presStyleIdx="3" presStyleCnt="6"/>
      <dgm:spPr/>
    </dgm:pt>
    <dgm:pt modelId="{5A4F2806-572D-475E-95BD-08CCB87D6721}" type="pres">
      <dgm:prSet presAssocID="{6689EC83-3DAE-4147-998F-23DCC6639F42}" presName="hierChild4" presStyleCnt="0"/>
      <dgm:spPr/>
    </dgm:pt>
    <dgm:pt modelId="{734F7529-0270-4ACA-AC79-D2732FB7D49B}" type="pres">
      <dgm:prSet presAssocID="{6689EC83-3DAE-4147-998F-23DCC6639F42}" presName="hierChild5" presStyleCnt="0"/>
      <dgm:spPr/>
    </dgm:pt>
    <dgm:pt modelId="{A36C3F76-9C44-4B91-98B7-8282262E6E54}" type="pres">
      <dgm:prSet presAssocID="{D75201D9-21A3-4197-9CC4-F5A230C63DE0}" presName="Name35" presStyleLbl="parChTrans1D2" presStyleIdx="4" presStyleCnt="8"/>
      <dgm:spPr/>
    </dgm:pt>
    <dgm:pt modelId="{A8F0BB7C-FB4A-48B7-9C5C-BEE89EDE92FA}" type="pres">
      <dgm:prSet presAssocID="{9026384D-CBE2-43C0-848F-06471EACF164}" presName="hierRoot2" presStyleCnt="0">
        <dgm:presLayoutVars>
          <dgm:hierBranch val="init"/>
        </dgm:presLayoutVars>
      </dgm:prSet>
      <dgm:spPr/>
    </dgm:pt>
    <dgm:pt modelId="{6AA84187-961D-4045-826F-FCCF69B92D3D}" type="pres">
      <dgm:prSet presAssocID="{9026384D-CBE2-43C0-848F-06471EACF164}" presName="rootComposite" presStyleCnt="0"/>
      <dgm:spPr/>
    </dgm:pt>
    <dgm:pt modelId="{65FC5499-CE83-43EF-980F-F279314752F8}" type="pres">
      <dgm:prSet presAssocID="{9026384D-CBE2-43C0-848F-06471EACF164}" presName="rootText" presStyleLbl="node2" presStyleIdx="4" presStyleCnt="6" custLinFactNeighborX="-5031">
        <dgm:presLayoutVars>
          <dgm:chPref val="3"/>
        </dgm:presLayoutVars>
      </dgm:prSet>
      <dgm:spPr/>
    </dgm:pt>
    <dgm:pt modelId="{E82A8168-D54F-4641-94D1-A7909AB4477D}" type="pres">
      <dgm:prSet presAssocID="{9026384D-CBE2-43C0-848F-06471EACF164}" presName="rootConnector" presStyleLbl="node2" presStyleIdx="4" presStyleCnt="6"/>
      <dgm:spPr/>
    </dgm:pt>
    <dgm:pt modelId="{6CAC7AC7-A433-4ED9-A30F-CEFA073F1DCC}" type="pres">
      <dgm:prSet presAssocID="{9026384D-CBE2-43C0-848F-06471EACF164}" presName="hierChild4" presStyleCnt="0"/>
      <dgm:spPr/>
    </dgm:pt>
    <dgm:pt modelId="{690F7F67-FDD7-453D-9FBB-0F144FE4CF57}" type="pres">
      <dgm:prSet presAssocID="{9026384D-CBE2-43C0-848F-06471EACF164}" presName="hierChild5" presStyleCnt="0"/>
      <dgm:spPr/>
    </dgm:pt>
    <dgm:pt modelId="{A8E4E348-66B8-416E-B522-662C40C354DC}" type="pres">
      <dgm:prSet presAssocID="{B3A4C438-0171-47DE-B748-8BA97593FB00}" presName="Name35" presStyleLbl="parChTrans1D2" presStyleIdx="5" presStyleCnt="8"/>
      <dgm:spPr/>
    </dgm:pt>
    <dgm:pt modelId="{8AFE9A3F-E2C3-46B5-A0F8-E8C671F4C2EB}" type="pres">
      <dgm:prSet presAssocID="{12E14DD5-5667-422F-A2D7-F1A90A3BEC5F}" presName="hierRoot2" presStyleCnt="0">
        <dgm:presLayoutVars>
          <dgm:hierBranch val="init"/>
        </dgm:presLayoutVars>
      </dgm:prSet>
      <dgm:spPr/>
    </dgm:pt>
    <dgm:pt modelId="{55FDF7DD-C35D-4C8C-888D-37CFAFCCD5B6}" type="pres">
      <dgm:prSet presAssocID="{12E14DD5-5667-422F-A2D7-F1A90A3BEC5F}" presName="rootComposite" presStyleCnt="0"/>
      <dgm:spPr/>
    </dgm:pt>
    <dgm:pt modelId="{5BB89668-3ABB-4EAE-B92B-FFF9DDED4C2E}" type="pres">
      <dgm:prSet presAssocID="{12E14DD5-5667-422F-A2D7-F1A90A3BEC5F}" presName="rootText" presStyleLbl="node2" presStyleIdx="5" presStyleCnt="6">
        <dgm:presLayoutVars>
          <dgm:chPref val="3"/>
        </dgm:presLayoutVars>
      </dgm:prSet>
      <dgm:spPr/>
    </dgm:pt>
    <dgm:pt modelId="{6E7D64DF-7539-4DAE-A781-C95C5C31786E}" type="pres">
      <dgm:prSet presAssocID="{12E14DD5-5667-422F-A2D7-F1A90A3BEC5F}" presName="rootConnector" presStyleLbl="node2" presStyleIdx="5" presStyleCnt="6"/>
      <dgm:spPr/>
    </dgm:pt>
    <dgm:pt modelId="{587F0D92-50DE-4573-A39F-64EA699994A9}" type="pres">
      <dgm:prSet presAssocID="{12E14DD5-5667-422F-A2D7-F1A90A3BEC5F}" presName="hierChild4" presStyleCnt="0"/>
      <dgm:spPr/>
    </dgm:pt>
    <dgm:pt modelId="{2C51D1AC-6093-43CD-A26B-C63AC4332DD4}" type="pres">
      <dgm:prSet presAssocID="{12E14DD5-5667-422F-A2D7-F1A90A3BEC5F}" presName="hierChild5" presStyleCnt="0"/>
      <dgm:spPr/>
    </dgm:pt>
    <dgm:pt modelId="{D8859F2A-C902-4123-8CB3-5DE401760E7D}" type="pres">
      <dgm:prSet presAssocID="{D8A31A64-37A7-4D9A-8BE6-50BE3F39F3AB}" presName="hierChild3" presStyleCnt="0"/>
      <dgm:spPr/>
    </dgm:pt>
    <dgm:pt modelId="{807D0ACA-3ED0-437E-AD37-BE0896E5DE79}" type="pres">
      <dgm:prSet presAssocID="{B1724E6D-C10E-40D7-862A-CD7E20FDB7D9}" presName="Name111" presStyleLbl="parChTrans1D2" presStyleIdx="6" presStyleCnt="8"/>
      <dgm:spPr/>
    </dgm:pt>
    <dgm:pt modelId="{AC1860D1-6A67-4ABC-93AF-B31F14886979}" type="pres">
      <dgm:prSet presAssocID="{B667814D-4E44-41EA-A570-E61FF42393E1}" presName="hierRoot3" presStyleCnt="0">
        <dgm:presLayoutVars>
          <dgm:hierBranch val="init"/>
        </dgm:presLayoutVars>
      </dgm:prSet>
      <dgm:spPr/>
    </dgm:pt>
    <dgm:pt modelId="{C83B6E7C-7D5D-4C4D-BA20-DE9FAA252795}" type="pres">
      <dgm:prSet presAssocID="{B667814D-4E44-41EA-A570-E61FF42393E1}" presName="rootComposite3" presStyleCnt="0"/>
      <dgm:spPr/>
    </dgm:pt>
    <dgm:pt modelId="{985053F4-FB44-47DC-B081-45457FC65626}" type="pres">
      <dgm:prSet presAssocID="{B667814D-4E44-41EA-A570-E61FF42393E1}" presName="rootText3" presStyleLbl="asst1" presStyleIdx="0" presStyleCnt="2">
        <dgm:presLayoutVars>
          <dgm:chPref val="3"/>
        </dgm:presLayoutVars>
      </dgm:prSet>
      <dgm:spPr/>
    </dgm:pt>
    <dgm:pt modelId="{40D1145E-59E5-4DAB-9D6F-85E516E2F16F}" type="pres">
      <dgm:prSet presAssocID="{B667814D-4E44-41EA-A570-E61FF42393E1}" presName="rootConnector3" presStyleLbl="asst1" presStyleIdx="0" presStyleCnt="2"/>
      <dgm:spPr/>
    </dgm:pt>
    <dgm:pt modelId="{BE46DF60-DB0D-4E75-996F-0FC5300824F1}" type="pres">
      <dgm:prSet presAssocID="{B667814D-4E44-41EA-A570-E61FF42393E1}" presName="hierChild6" presStyleCnt="0"/>
      <dgm:spPr/>
    </dgm:pt>
    <dgm:pt modelId="{1511B0E9-A261-43DF-9908-2135EF1D423E}" type="pres">
      <dgm:prSet presAssocID="{B667814D-4E44-41EA-A570-E61FF42393E1}" presName="hierChild7" presStyleCnt="0"/>
      <dgm:spPr/>
    </dgm:pt>
    <dgm:pt modelId="{154F9145-8266-4498-96B0-C4F7CA88395B}" type="pres">
      <dgm:prSet presAssocID="{155E709C-8930-4613-BB59-569323260E58}" presName="Name111" presStyleLbl="parChTrans1D2" presStyleIdx="7" presStyleCnt="8"/>
      <dgm:spPr/>
    </dgm:pt>
    <dgm:pt modelId="{05BBC2C9-0E6C-453B-BDFD-EC9DF54D0ECE}" type="pres">
      <dgm:prSet presAssocID="{800FB8A5-FB8C-4DF1-95F5-D1A558AC28CB}" presName="hierRoot3" presStyleCnt="0">
        <dgm:presLayoutVars>
          <dgm:hierBranch val="init"/>
        </dgm:presLayoutVars>
      </dgm:prSet>
      <dgm:spPr/>
    </dgm:pt>
    <dgm:pt modelId="{C0B82F3D-C44C-4A8C-B0B7-F0FB3DF0AC39}" type="pres">
      <dgm:prSet presAssocID="{800FB8A5-FB8C-4DF1-95F5-D1A558AC28CB}" presName="rootComposite3" presStyleCnt="0"/>
      <dgm:spPr/>
    </dgm:pt>
    <dgm:pt modelId="{32712B35-3188-4E60-B507-55A8961E0105}" type="pres">
      <dgm:prSet presAssocID="{800FB8A5-FB8C-4DF1-95F5-D1A558AC28CB}" presName="rootText3" presStyleLbl="asst1" presStyleIdx="1" presStyleCnt="2" custScaleX="159310">
        <dgm:presLayoutVars>
          <dgm:chPref val="3"/>
        </dgm:presLayoutVars>
      </dgm:prSet>
      <dgm:spPr/>
    </dgm:pt>
    <dgm:pt modelId="{600C06F8-1CA6-4018-AC76-9452273522B1}" type="pres">
      <dgm:prSet presAssocID="{800FB8A5-FB8C-4DF1-95F5-D1A558AC28CB}" presName="rootConnector3" presStyleLbl="asst1" presStyleIdx="1" presStyleCnt="2"/>
      <dgm:spPr/>
    </dgm:pt>
    <dgm:pt modelId="{A0E5CCC8-5050-43E2-BB39-1DA8E3754DB0}" type="pres">
      <dgm:prSet presAssocID="{800FB8A5-FB8C-4DF1-95F5-D1A558AC28CB}" presName="hierChild6" presStyleCnt="0"/>
      <dgm:spPr/>
    </dgm:pt>
    <dgm:pt modelId="{7FED69A2-127C-42C2-80C5-2BD3A3BD3BD0}" type="pres">
      <dgm:prSet presAssocID="{800FB8A5-FB8C-4DF1-95F5-D1A558AC28CB}" presName="hierChild7" presStyleCnt="0"/>
      <dgm:spPr/>
    </dgm:pt>
  </dgm:ptLst>
  <dgm:cxnLst>
    <dgm:cxn modelId="{CB119108-7E64-4533-8D6E-4A469EB09EE6}" type="presOf" srcId="{6689EC83-3DAE-4147-998F-23DCC6639F42}" destId="{81C47DDC-3608-495C-A7AE-D4A2A4ECDCCD}" srcOrd="0" destOrd="0" presId="urn:microsoft.com/office/officeart/2005/8/layout/orgChart1"/>
    <dgm:cxn modelId="{99A1900A-6A02-4631-8B32-14F2417F9A4B}" type="presOf" srcId="{D8A31A64-37A7-4D9A-8BE6-50BE3F39F3AB}" destId="{E7C26E27-219A-481C-AC20-B1B391996674}" srcOrd="0" destOrd="0" presId="urn:microsoft.com/office/officeart/2005/8/layout/orgChart1"/>
    <dgm:cxn modelId="{8F5C470D-EC67-47FF-B815-159CA1934A19}" srcId="{D8A31A64-37A7-4D9A-8BE6-50BE3F39F3AB}" destId="{12E14DD5-5667-422F-A2D7-F1A90A3BEC5F}" srcOrd="7" destOrd="0" parTransId="{B3A4C438-0171-47DE-B748-8BA97593FB00}" sibTransId="{40AD16CC-F73E-4F5A-B0CF-79BF6F92CC30}"/>
    <dgm:cxn modelId="{BB023712-3A5B-44A8-9ACC-FC1F4C0E05DF}" type="presOf" srcId="{D75201D9-21A3-4197-9CC4-F5A230C63DE0}" destId="{A36C3F76-9C44-4B91-98B7-8282262E6E54}" srcOrd="0" destOrd="0" presId="urn:microsoft.com/office/officeart/2005/8/layout/orgChart1"/>
    <dgm:cxn modelId="{2627FD25-B09B-4551-A8C9-9B2B10399746}" srcId="{D8A31A64-37A7-4D9A-8BE6-50BE3F39F3AB}" destId="{4C5E3BE5-18D9-49E2-89A3-93A32BEFF21D}" srcOrd="1" destOrd="0" parTransId="{136EBDFB-DAAD-41D8-ADAB-B4CBA31BE39E}" sibTransId="{5389FEB9-A194-49A1-99E8-4F5F9413FF71}"/>
    <dgm:cxn modelId="{CBA3EA28-95E7-4CBC-A33F-768C8AFE4065}" type="presOf" srcId="{9F479BFD-13C0-4426-BA4F-0672AF00B199}" destId="{CF3F7561-FC9C-44BF-A605-5A197922757C}" srcOrd="0" destOrd="0" presId="urn:microsoft.com/office/officeart/2005/8/layout/orgChart1"/>
    <dgm:cxn modelId="{D884FE29-ECA7-45A3-A1E9-4071FFEE1C9B}" type="presOf" srcId="{12E14DD5-5667-422F-A2D7-F1A90A3BEC5F}" destId="{6E7D64DF-7539-4DAE-A781-C95C5C31786E}" srcOrd="1" destOrd="0" presId="urn:microsoft.com/office/officeart/2005/8/layout/orgChart1"/>
    <dgm:cxn modelId="{7AAA0B2C-6E48-4E1D-942A-ADB5BE50FC55}" srcId="{353C22F4-D772-40A8-ACC6-71CC3A2DD39B}" destId="{D8A31A64-37A7-4D9A-8BE6-50BE3F39F3AB}" srcOrd="0" destOrd="0" parTransId="{E0F269BE-4EFE-483A-9BF6-10315840C0E6}" sibTransId="{41DF1FD9-35E1-4FF9-9E4E-40F3B5B7AD75}"/>
    <dgm:cxn modelId="{FD30C433-A8D9-4F30-B114-38E6A316F1CB}" type="presOf" srcId="{155E709C-8930-4613-BB59-569323260E58}" destId="{154F9145-8266-4498-96B0-C4F7CA88395B}" srcOrd="0" destOrd="0" presId="urn:microsoft.com/office/officeart/2005/8/layout/orgChart1"/>
    <dgm:cxn modelId="{C0A7E234-ED63-47C8-9A5E-6717ADF91D01}" type="presOf" srcId="{F3194928-2564-4A59-A23B-C4468B5A2577}" destId="{7F8AC71B-480D-4749-8C95-646058909A08}" srcOrd="0" destOrd="0" presId="urn:microsoft.com/office/officeart/2005/8/layout/orgChart1"/>
    <dgm:cxn modelId="{4327E539-903D-4B17-968A-66C3862C6174}" type="presOf" srcId="{800FB8A5-FB8C-4DF1-95F5-D1A558AC28CB}" destId="{600C06F8-1CA6-4018-AC76-9452273522B1}" srcOrd="1" destOrd="0" presId="urn:microsoft.com/office/officeart/2005/8/layout/orgChart1"/>
    <dgm:cxn modelId="{1A02D060-23E1-46FB-8457-DE690F9A4E58}" type="presOf" srcId="{9026384D-CBE2-43C0-848F-06471EACF164}" destId="{65FC5499-CE83-43EF-980F-F279314752F8}" srcOrd="0" destOrd="0" presId="urn:microsoft.com/office/officeart/2005/8/layout/orgChart1"/>
    <dgm:cxn modelId="{B0299762-3F2A-4F0B-94CD-FAFA5EC26844}" srcId="{D8A31A64-37A7-4D9A-8BE6-50BE3F39F3AB}" destId="{B667814D-4E44-41EA-A570-E61FF42393E1}" srcOrd="0" destOrd="0" parTransId="{B1724E6D-C10E-40D7-862A-CD7E20FDB7D9}" sibTransId="{7D738025-78E2-417A-88AB-44F0B2EB532D}"/>
    <dgm:cxn modelId="{5C5D8947-51B4-4493-8928-CBED0C1A0140}" type="presOf" srcId="{B1724E6D-C10E-40D7-862A-CD7E20FDB7D9}" destId="{807D0ACA-3ED0-437E-AD37-BE0896E5DE79}" srcOrd="0" destOrd="0" presId="urn:microsoft.com/office/officeart/2005/8/layout/orgChart1"/>
    <dgm:cxn modelId="{E2009F4D-755B-46D4-8416-E78832EBB1C9}" srcId="{D8A31A64-37A7-4D9A-8BE6-50BE3F39F3AB}" destId="{5D1B8C65-B9D5-4211-8F8E-4E48D40FBF9F}" srcOrd="2" destOrd="0" parTransId="{C8D84FC5-3D1B-431C-AEDC-49B518A85F0D}" sibTransId="{7E196B2F-82D3-4E90-803D-F76B2F2D21B5}"/>
    <dgm:cxn modelId="{1AC15571-1381-44E4-825D-8C0D1E68573D}" type="presOf" srcId="{5D1B8C65-B9D5-4211-8F8E-4E48D40FBF9F}" destId="{7CDC4E39-D714-441B-AA56-FACC46843008}" srcOrd="0" destOrd="0" presId="urn:microsoft.com/office/officeart/2005/8/layout/orgChart1"/>
    <dgm:cxn modelId="{3118CD71-4D4F-4595-8179-F7D5F3867C9F}" type="presOf" srcId="{800FB8A5-FB8C-4DF1-95F5-D1A558AC28CB}" destId="{32712B35-3188-4E60-B507-55A8961E0105}" srcOrd="0" destOrd="0" presId="urn:microsoft.com/office/officeart/2005/8/layout/orgChart1"/>
    <dgm:cxn modelId="{74A91D54-FCCB-4306-BD23-B8BF6F656F57}" type="presOf" srcId="{4C5E3BE5-18D9-49E2-89A3-93A32BEFF21D}" destId="{CE3D082E-ECA9-4816-900C-A6D927FEEF00}" srcOrd="1" destOrd="0" presId="urn:microsoft.com/office/officeart/2005/8/layout/orgChart1"/>
    <dgm:cxn modelId="{3EAC2879-5492-4795-99A9-B8A282B2E326}" type="presOf" srcId="{C8D84FC5-3D1B-431C-AEDC-49B518A85F0D}" destId="{8E427756-CF89-4245-9C87-3516BF7040CA}" srcOrd="0" destOrd="0" presId="urn:microsoft.com/office/officeart/2005/8/layout/orgChart1"/>
    <dgm:cxn modelId="{140F8588-7DEC-450D-BFB7-69F615664EC6}" type="presOf" srcId="{12E14DD5-5667-422F-A2D7-F1A90A3BEC5F}" destId="{5BB89668-3ABB-4EAE-B92B-FFF9DDED4C2E}" srcOrd="0" destOrd="0" presId="urn:microsoft.com/office/officeart/2005/8/layout/orgChart1"/>
    <dgm:cxn modelId="{B8AA568D-F02C-44DF-A142-9B4FA440D7BA}" type="presOf" srcId="{B667814D-4E44-41EA-A570-E61FF42393E1}" destId="{40D1145E-59E5-4DAB-9D6F-85E516E2F16F}" srcOrd="1" destOrd="0" presId="urn:microsoft.com/office/officeart/2005/8/layout/orgChart1"/>
    <dgm:cxn modelId="{FA87AB90-B232-45A3-8FFB-B79CF4760DD0}" srcId="{D8A31A64-37A7-4D9A-8BE6-50BE3F39F3AB}" destId="{A5936C6E-539F-4E5E-B180-4AFC7B6D5D2B}" srcOrd="3" destOrd="0" parTransId="{9F479BFD-13C0-4426-BA4F-0672AF00B199}" sibTransId="{334AB5E2-104A-4DAD-B228-EED6570B3A73}"/>
    <dgm:cxn modelId="{8A302EA1-5374-472C-889A-705C84E2D293}" type="presOf" srcId="{136EBDFB-DAAD-41D8-ADAB-B4CBA31BE39E}" destId="{B8C139B7-31CA-45F1-BC28-B063D26DD5CE}" srcOrd="0" destOrd="0" presId="urn:microsoft.com/office/officeart/2005/8/layout/orgChart1"/>
    <dgm:cxn modelId="{F7469DA4-9C52-434D-850A-821AA34451A4}" type="presOf" srcId="{B667814D-4E44-41EA-A570-E61FF42393E1}" destId="{985053F4-FB44-47DC-B081-45457FC65626}" srcOrd="0" destOrd="0" presId="urn:microsoft.com/office/officeart/2005/8/layout/orgChart1"/>
    <dgm:cxn modelId="{FE5000B2-5817-4767-AD16-B7A115A1F29D}" type="presOf" srcId="{4C5E3BE5-18D9-49E2-89A3-93A32BEFF21D}" destId="{D46D1DD5-79B1-462D-A763-62E4E7D30E19}" srcOrd="0" destOrd="0" presId="urn:microsoft.com/office/officeart/2005/8/layout/orgChart1"/>
    <dgm:cxn modelId="{F0728CB7-A927-45E5-8CDA-A00B95C033D6}" type="presOf" srcId="{D8A31A64-37A7-4D9A-8BE6-50BE3F39F3AB}" destId="{2B0C271D-7ACD-4CC0-AA4A-AFEBA3F4E71D}" srcOrd="1" destOrd="0" presId="urn:microsoft.com/office/officeart/2005/8/layout/orgChart1"/>
    <dgm:cxn modelId="{923EF7BA-EFBD-4B1C-BD2A-CCE2F5DAEA98}" type="presOf" srcId="{5D1B8C65-B9D5-4211-8F8E-4E48D40FBF9F}" destId="{F2AA08AD-8C07-43A5-8E42-56909AB1F69C}" srcOrd="1" destOrd="0" presId="urn:microsoft.com/office/officeart/2005/8/layout/orgChart1"/>
    <dgm:cxn modelId="{D117E5BD-1D41-4065-9D70-854D9ACA788F}" type="presOf" srcId="{9026384D-CBE2-43C0-848F-06471EACF164}" destId="{E82A8168-D54F-4641-94D1-A7909AB4477D}" srcOrd="1" destOrd="0" presId="urn:microsoft.com/office/officeart/2005/8/layout/orgChart1"/>
    <dgm:cxn modelId="{62ED18CA-E2E0-457E-9BF9-7450E3E1D0C9}" type="presOf" srcId="{353C22F4-D772-40A8-ACC6-71CC3A2DD39B}" destId="{A4208C99-FDB7-423D-9C59-AC083AC43DDF}" srcOrd="0" destOrd="0" presId="urn:microsoft.com/office/officeart/2005/8/layout/orgChart1"/>
    <dgm:cxn modelId="{2467A8CA-9151-43E2-A64D-CD348E75AE50}" srcId="{D8A31A64-37A7-4D9A-8BE6-50BE3F39F3AB}" destId="{800FB8A5-FB8C-4DF1-95F5-D1A558AC28CB}" srcOrd="6" destOrd="0" parTransId="{155E709C-8930-4613-BB59-569323260E58}" sibTransId="{E8B6C3DF-9531-47D1-8ECB-3BC964E7E879}"/>
    <dgm:cxn modelId="{55B796D0-CFE5-497B-8EE4-B2C43DB62CDF}" type="presOf" srcId="{6689EC83-3DAE-4147-998F-23DCC6639F42}" destId="{CC76C40A-D203-4204-9236-9A3487B0642E}" srcOrd="1" destOrd="0" presId="urn:microsoft.com/office/officeart/2005/8/layout/orgChart1"/>
    <dgm:cxn modelId="{020148D2-D2B0-402E-8724-1AAEC2D92BEB}" type="presOf" srcId="{A5936C6E-539F-4E5E-B180-4AFC7B6D5D2B}" destId="{0EA54391-DE8A-46B0-863C-413F2F4A93E5}" srcOrd="1" destOrd="0" presId="urn:microsoft.com/office/officeart/2005/8/layout/orgChart1"/>
    <dgm:cxn modelId="{AF7FB8DF-8557-413A-A0BD-1B2AAC81BCA7}" srcId="{D8A31A64-37A7-4D9A-8BE6-50BE3F39F3AB}" destId="{6689EC83-3DAE-4147-998F-23DCC6639F42}" srcOrd="4" destOrd="0" parTransId="{F3194928-2564-4A59-A23B-C4468B5A2577}" sibTransId="{D6C78810-1FED-4AE7-815D-B3587656B6B9}"/>
    <dgm:cxn modelId="{794A4DE2-59CF-4139-8C93-DD32CF0AEF2B}" type="presOf" srcId="{A5936C6E-539F-4E5E-B180-4AFC7B6D5D2B}" destId="{3FE7BCA2-8315-4846-9F0D-26252A9DC5C3}" srcOrd="0" destOrd="0" presId="urn:microsoft.com/office/officeart/2005/8/layout/orgChart1"/>
    <dgm:cxn modelId="{AE48D2F5-9A38-4418-B8BA-B9A0EE5951D2}" type="presOf" srcId="{B3A4C438-0171-47DE-B748-8BA97593FB00}" destId="{A8E4E348-66B8-416E-B522-662C40C354DC}" srcOrd="0" destOrd="0" presId="urn:microsoft.com/office/officeart/2005/8/layout/orgChart1"/>
    <dgm:cxn modelId="{57D38CFA-027B-4FDB-B9BF-FEB7C41680E1}" srcId="{D8A31A64-37A7-4D9A-8BE6-50BE3F39F3AB}" destId="{9026384D-CBE2-43C0-848F-06471EACF164}" srcOrd="5" destOrd="0" parTransId="{D75201D9-21A3-4197-9CC4-F5A230C63DE0}" sibTransId="{EE2F6B33-09BB-4D1F-9814-45052D1146C5}"/>
    <dgm:cxn modelId="{5F612BE4-21B2-4E25-BCD3-F8869F1E8735}" type="presParOf" srcId="{A4208C99-FDB7-423D-9C59-AC083AC43DDF}" destId="{0D48DB84-A3F3-4309-AD9E-5367B9732F1C}" srcOrd="0" destOrd="0" presId="urn:microsoft.com/office/officeart/2005/8/layout/orgChart1"/>
    <dgm:cxn modelId="{B8C6F258-29E5-443F-BA85-2FA40CCF3932}" type="presParOf" srcId="{0D48DB84-A3F3-4309-AD9E-5367B9732F1C}" destId="{19EDA799-8C8D-4716-9062-52487ADB057F}" srcOrd="0" destOrd="0" presId="urn:microsoft.com/office/officeart/2005/8/layout/orgChart1"/>
    <dgm:cxn modelId="{1C15B601-E775-4DC9-90CF-8A8BF4539BA9}" type="presParOf" srcId="{19EDA799-8C8D-4716-9062-52487ADB057F}" destId="{E7C26E27-219A-481C-AC20-B1B391996674}" srcOrd="0" destOrd="0" presId="urn:microsoft.com/office/officeart/2005/8/layout/orgChart1"/>
    <dgm:cxn modelId="{AE3E5070-7CBD-40C9-A977-AC73A0426922}" type="presParOf" srcId="{19EDA799-8C8D-4716-9062-52487ADB057F}" destId="{2B0C271D-7ACD-4CC0-AA4A-AFEBA3F4E71D}" srcOrd="1" destOrd="0" presId="urn:microsoft.com/office/officeart/2005/8/layout/orgChart1"/>
    <dgm:cxn modelId="{A75ED5A1-FE3B-4290-8579-6B19C65F04C7}" type="presParOf" srcId="{0D48DB84-A3F3-4309-AD9E-5367B9732F1C}" destId="{C39174F0-DE4E-4CF4-9C8E-2DC7E8744823}" srcOrd="1" destOrd="0" presId="urn:microsoft.com/office/officeart/2005/8/layout/orgChart1"/>
    <dgm:cxn modelId="{D93CEFAE-698F-4CBC-B772-E3E147AF33B4}" type="presParOf" srcId="{C39174F0-DE4E-4CF4-9C8E-2DC7E8744823}" destId="{B8C139B7-31CA-45F1-BC28-B063D26DD5CE}" srcOrd="0" destOrd="0" presId="urn:microsoft.com/office/officeart/2005/8/layout/orgChart1"/>
    <dgm:cxn modelId="{13A98C8A-43D5-4761-B044-EE8F6EBF36F5}" type="presParOf" srcId="{C39174F0-DE4E-4CF4-9C8E-2DC7E8744823}" destId="{8D74AD22-E3C4-4E5D-80F2-371B87E3D665}" srcOrd="1" destOrd="0" presId="urn:microsoft.com/office/officeart/2005/8/layout/orgChart1"/>
    <dgm:cxn modelId="{4F8D5819-7450-4478-A775-BE9C5193CCEC}" type="presParOf" srcId="{8D74AD22-E3C4-4E5D-80F2-371B87E3D665}" destId="{A5B8D025-4085-445F-8180-7B4A87591BF9}" srcOrd="0" destOrd="0" presId="urn:microsoft.com/office/officeart/2005/8/layout/orgChart1"/>
    <dgm:cxn modelId="{BF04513E-F132-4984-A615-9EF14B2A5C04}" type="presParOf" srcId="{A5B8D025-4085-445F-8180-7B4A87591BF9}" destId="{D46D1DD5-79B1-462D-A763-62E4E7D30E19}" srcOrd="0" destOrd="0" presId="urn:microsoft.com/office/officeart/2005/8/layout/orgChart1"/>
    <dgm:cxn modelId="{05237B6E-DA09-46FE-BB26-FEC52B2CE3E9}" type="presParOf" srcId="{A5B8D025-4085-445F-8180-7B4A87591BF9}" destId="{CE3D082E-ECA9-4816-900C-A6D927FEEF00}" srcOrd="1" destOrd="0" presId="urn:microsoft.com/office/officeart/2005/8/layout/orgChart1"/>
    <dgm:cxn modelId="{612996BD-55F7-4CFA-A5BB-7E745FD4D108}" type="presParOf" srcId="{8D74AD22-E3C4-4E5D-80F2-371B87E3D665}" destId="{F993DB33-8E9B-4A7A-AFCC-D0A8E38699F6}" srcOrd="1" destOrd="0" presId="urn:microsoft.com/office/officeart/2005/8/layout/orgChart1"/>
    <dgm:cxn modelId="{78371C2B-1853-41A4-B930-B66CB7DE2351}" type="presParOf" srcId="{8D74AD22-E3C4-4E5D-80F2-371B87E3D665}" destId="{FCD95D3B-9B2B-40B3-BD5D-DA7EA1326408}" srcOrd="2" destOrd="0" presId="urn:microsoft.com/office/officeart/2005/8/layout/orgChart1"/>
    <dgm:cxn modelId="{EBD2B812-0F2C-44BA-A265-B54CCA0E2430}" type="presParOf" srcId="{C39174F0-DE4E-4CF4-9C8E-2DC7E8744823}" destId="{8E427756-CF89-4245-9C87-3516BF7040CA}" srcOrd="2" destOrd="0" presId="urn:microsoft.com/office/officeart/2005/8/layout/orgChart1"/>
    <dgm:cxn modelId="{EAD4F9AF-BED9-4ABC-9817-6AB1020221FF}" type="presParOf" srcId="{C39174F0-DE4E-4CF4-9C8E-2DC7E8744823}" destId="{B9D5B650-09BF-4207-88F3-B7E46F1407FC}" srcOrd="3" destOrd="0" presId="urn:microsoft.com/office/officeart/2005/8/layout/orgChart1"/>
    <dgm:cxn modelId="{797AC2B3-4E7C-471C-ADA8-3AFDBCE1AC01}" type="presParOf" srcId="{B9D5B650-09BF-4207-88F3-B7E46F1407FC}" destId="{BF0F6984-0FEF-4450-933B-EC76034371BF}" srcOrd="0" destOrd="0" presId="urn:microsoft.com/office/officeart/2005/8/layout/orgChart1"/>
    <dgm:cxn modelId="{9DFEC62E-FD8E-4870-A4CF-0560B2DE12FB}" type="presParOf" srcId="{BF0F6984-0FEF-4450-933B-EC76034371BF}" destId="{7CDC4E39-D714-441B-AA56-FACC46843008}" srcOrd="0" destOrd="0" presId="urn:microsoft.com/office/officeart/2005/8/layout/orgChart1"/>
    <dgm:cxn modelId="{A73BA3DC-6C92-4528-B868-4A8299D2A7F5}" type="presParOf" srcId="{BF0F6984-0FEF-4450-933B-EC76034371BF}" destId="{F2AA08AD-8C07-43A5-8E42-56909AB1F69C}" srcOrd="1" destOrd="0" presId="urn:microsoft.com/office/officeart/2005/8/layout/orgChart1"/>
    <dgm:cxn modelId="{F6DF86DA-0754-47C3-B415-F8C2B2231D2F}" type="presParOf" srcId="{B9D5B650-09BF-4207-88F3-B7E46F1407FC}" destId="{2E78F2A4-D8BA-47CB-91D9-D58D6DB66521}" srcOrd="1" destOrd="0" presId="urn:microsoft.com/office/officeart/2005/8/layout/orgChart1"/>
    <dgm:cxn modelId="{06232CC3-6561-404B-ACB5-05DBC0A21AB5}" type="presParOf" srcId="{B9D5B650-09BF-4207-88F3-B7E46F1407FC}" destId="{FA490D1D-59E1-44B5-A0A5-01A4138EC51F}" srcOrd="2" destOrd="0" presId="urn:microsoft.com/office/officeart/2005/8/layout/orgChart1"/>
    <dgm:cxn modelId="{3B01CD06-3D8E-4129-AEA0-0BE3039E6521}" type="presParOf" srcId="{C39174F0-DE4E-4CF4-9C8E-2DC7E8744823}" destId="{CF3F7561-FC9C-44BF-A605-5A197922757C}" srcOrd="4" destOrd="0" presId="urn:microsoft.com/office/officeart/2005/8/layout/orgChart1"/>
    <dgm:cxn modelId="{2EF83927-BB4E-4D97-99E6-5D796CA0D68B}" type="presParOf" srcId="{C39174F0-DE4E-4CF4-9C8E-2DC7E8744823}" destId="{CE1627B2-4E32-4F9E-A0F0-EFD7B5FE9C69}" srcOrd="5" destOrd="0" presId="urn:microsoft.com/office/officeart/2005/8/layout/orgChart1"/>
    <dgm:cxn modelId="{8A539D93-4931-42F0-A9B7-8F6FA38C0D21}" type="presParOf" srcId="{CE1627B2-4E32-4F9E-A0F0-EFD7B5FE9C69}" destId="{A58C1A3A-6398-4B5A-96FF-C385492119D3}" srcOrd="0" destOrd="0" presId="urn:microsoft.com/office/officeart/2005/8/layout/orgChart1"/>
    <dgm:cxn modelId="{BD78BFDA-49EE-4777-B7CA-5E438120DF3A}" type="presParOf" srcId="{A58C1A3A-6398-4B5A-96FF-C385492119D3}" destId="{3FE7BCA2-8315-4846-9F0D-26252A9DC5C3}" srcOrd="0" destOrd="0" presId="urn:microsoft.com/office/officeart/2005/8/layout/orgChart1"/>
    <dgm:cxn modelId="{C9758CF2-C0B3-4D5B-BABC-E20FAABEF744}" type="presParOf" srcId="{A58C1A3A-6398-4B5A-96FF-C385492119D3}" destId="{0EA54391-DE8A-46B0-863C-413F2F4A93E5}" srcOrd="1" destOrd="0" presId="urn:microsoft.com/office/officeart/2005/8/layout/orgChart1"/>
    <dgm:cxn modelId="{320A6C81-F568-4CE2-B41B-194AC60C7B71}" type="presParOf" srcId="{CE1627B2-4E32-4F9E-A0F0-EFD7B5FE9C69}" destId="{465AD920-9EB9-40FF-9FBC-393BF6B81E52}" srcOrd="1" destOrd="0" presId="urn:microsoft.com/office/officeart/2005/8/layout/orgChart1"/>
    <dgm:cxn modelId="{F8496379-8F1F-41D4-918B-16E14B7DB959}" type="presParOf" srcId="{CE1627B2-4E32-4F9E-A0F0-EFD7B5FE9C69}" destId="{D66EBDFC-9E1D-4EA2-89D8-95C08BD96D7C}" srcOrd="2" destOrd="0" presId="urn:microsoft.com/office/officeart/2005/8/layout/orgChart1"/>
    <dgm:cxn modelId="{173ABC1A-28A1-4144-AF5D-3278C4E7C55B}" type="presParOf" srcId="{C39174F0-DE4E-4CF4-9C8E-2DC7E8744823}" destId="{7F8AC71B-480D-4749-8C95-646058909A08}" srcOrd="6" destOrd="0" presId="urn:microsoft.com/office/officeart/2005/8/layout/orgChart1"/>
    <dgm:cxn modelId="{098FE596-42BD-4AB2-808C-7DFF3D2AC159}" type="presParOf" srcId="{C39174F0-DE4E-4CF4-9C8E-2DC7E8744823}" destId="{2F0B0507-838E-4E2C-AAE3-580C94E37ABA}" srcOrd="7" destOrd="0" presId="urn:microsoft.com/office/officeart/2005/8/layout/orgChart1"/>
    <dgm:cxn modelId="{DF2B5AFD-41EF-4749-A1F3-8E95AA8F63F3}" type="presParOf" srcId="{2F0B0507-838E-4E2C-AAE3-580C94E37ABA}" destId="{4623A888-BB57-46B0-A245-BEE7AF494C93}" srcOrd="0" destOrd="0" presId="urn:microsoft.com/office/officeart/2005/8/layout/orgChart1"/>
    <dgm:cxn modelId="{3C5378C8-7C42-4BC7-9980-20D11E915B74}" type="presParOf" srcId="{4623A888-BB57-46B0-A245-BEE7AF494C93}" destId="{81C47DDC-3608-495C-A7AE-D4A2A4ECDCCD}" srcOrd="0" destOrd="0" presId="urn:microsoft.com/office/officeart/2005/8/layout/orgChart1"/>
    <dgm:cxn modelId="{6242DD0D-447D-46AA-8F7E-77AED933427A}" type="presParOf" srcId="{4623A888-BB57-46B0-A245-BEE7AF494C93}" destId="{CC76C40A-D203-4204-9236-9A3487B0642E}" srcOrd="1" destOrd="0" presId="urn:microsoft.com/office/officeart/2005/8/layout/orgChart1"/>
    <dgm:cxn modelId="{6DC0224B-BA8A-4493-80CB-F17E61F47219}" type="presParOf" srcId="{2F0B0507-838E-4E2C-AAE3-580C94E37ABA}" destId="{5A4F2806-572D-475E-95BD-08CCB87D6721}" srcOrd="1" destOrd="0" presId="urn:microsoft.com/office/officeart/2005/8/layout/orgChart1"/>
    <dgm:cxn modelId="{4D1AFA5D-C209-476D-BBD0-8BD4EFCA3C48}" type="presParOf" srcId="{2F0B0507-838E-4E2C-AAE3-580C94E37ABA}" destId="{734F7529-0270-4ACA-AC79-D2732FB7D49B}" srcOrd="2" destOrd="0" presId="urn:microsoft.com/office/officeart/2005/8/layout/orgChart1"/>
    <dgm:cxn modelId="{8FD3AAC1-270F-4767-9FF5-5BCE9E9564AB}" type="presParOf" srcId="{C39174F0-DE4E-4CF4-9C8E-2DC7E8744823}" destId="{A36C3F76-9C44-4B91-98B7-8282262E6E54}" srcOrd="8" destOrd="0" presId="urn:microsoft.com/office/officeart/2005/8/layout/orgChart1"/>
    <dgm:cxn modelId="{829BDC4E-234F-4359-A598-C4B6E24BC4D9}" type="presParOf" srcId="{C39174F0-DE4E-4CF4-9C8E-2DC7E8744823}" destId="{A8F0BB7C-FB4A-48B7-9C5C-BEE89EDE92FA}" srcOrd="9" destOrd="0" presId="urn:microsoft.com/office/officeart/2005/8/layout/orgChart1"/>
    <dgm:cxn modelId="{A261227C-9333-4F2D-9D8C-45D0F2016A4D}" type="presParOf" srcId="{A8F0BB7C-FB4A-48B7-9C5C-BEE89EDE92FA}" destId="{6AA84187-961D-4045-826F-FCCF69B92D3D}" srcOrd="0" destOrd="0" presId="urn:microsoft.com/office/officeart/2005/8/layout/orgChart1"/>
    <dgm:cxn modelId="{1C18BE6A-FC41-486E-B7EA-BF8B0804A7E0}" type="presParOf" srcId="{6AA84187-961D-4045-826F-FCCF69B92D3D}" destId="{65FC5499-CE83-43EF-980F-F279314752F8}" srcOrd="0" destOrd="0" presId="urn:microsoft.com/office/officeart/2005/8/layout/orgChart1"/>
    <dgm:cxn modelId="{36D45259-422A-4836-823C-55315E3C4C0C}" type="presParOf" srcId="{6AA84187-961D-4045-826F-FCCF69B92D3D}" destId="{E82A8168-D54F-4641-94D1-A7909AB4477D}" srcOrd="1" destOrd="0" presId="urn:microsoft.com/office/officeart/2005/8/layout/orgChart1"/>
    <dgm:cxn modelId="{4C7751E9-F952-4DB6-8247-AC0B1F3DEC5D}" type="presParOf" srcId="{A8F0BB7C-FB4A-48B7-9C5C-BEE89EDE92FA}" destId="{6CAC7AC7-A433-4ED9-A30F-CEFA073F1DCC}" srcOrd="1" destOrd="0" presId="urn:microsoft.com/office/officeart/2005/8/layout/orgChart1"/>
    <dgm:cxn modelId="{2AA7E973-CBEE-4D16-9D41-081B911B74A3}" type="presParOf" srcId="{A8F0BB7C-FB4A-48B7-9C5C-BEE89EDE92FA}" destId="{690F7F67-FDD7-453D-9FBB-0F144FE4CF57}" srcOrd="2" destOrd="0" presId="urn:microsoft.com/office/officeart/2005/8/layout/orgChart1"/>
    <dgm:cxn modelId="{2C65ED85-7DE6-41A4-82A8-2FAFE53AE88C}" type="presParOf" srcId="{C39174F0-DE4E-4CF4-9C8E-2DC7E8744823}" destId="{A8E4E348-66B8-416E-B522-662C40C354DC}" srcOrd="10" destOrd="0" presId="urn:microsoft.com/office/officeart/2005/8/layout/orgChart1"/>
    <dgm:cxn modelId="{CE1E9286-DDA5-4B51-B6DA-933284EAE667}" type="presParOf" srcId="{C39174F0-DE4E-4CF4-9C8E-2DC7E8744823}" destId="{8AFE9A3F-E2C3-46B5-A0F8-E8C671F4C2EB}" srcOrd="11" destOrd="0" presId="urn:microsoft.com/office/officeart/2005/8/layout/orgChart1"/>
    <dgm:cxn modelId="{24E67F97-A1B4-4376-85CC-30610D4EAF3E}" type="presParOf" srcId="{8AFE9A3F-E2C3-46B5-A0F8-E8C671F4C2EB}" destId="{55FDF7DD-C35D-4C8C-888D-37CFAFCCD5B6}" srcOrd="0" destOrd="0" presId="urn:microsoft.com/office/officeart/2005/8/layout/orgChart1"/>
    <dgm:cxn modelId="{11DF1AB0-710B-4393-922A-1156C00E226A}" type="presParOf" srcId="{55FDF7DD-C35D-4C8C-888D-37CFAFCCD5B6}" destId="{5BB89668-3ABB-4EAE-B92B-FFF9DDED4C2E}" srcOrd="0" destOrd="0" presId="urn:microsoft.com/office/officeart/2005/8/layout/orgChart1"/>
    <dgm:cxn modelId="{6DD8A6CA-BD33-4B67-BE68-B39DD7ECE8D4}" type="presParOf" srcId="{55FDF7DD-C35D-4C8C-888D-37CFAFCCD5B6}" destId="{6E7D64DF-7539-4DAE-A781-C95C5C31786E}" srcOrd="1" destOrd="0" presId="urn:microsoft.com/office/officeart/2005/8/layout/orgChart1"/>
    <dgm:cxn modelId="{BFEABF91-4FEF-4B3C-A51A-7EB4A3FD234F}" type="presParOf" srcId="{8AFE9A3F-E2C3-46B5-A0F8-E8C671F4C2EB}" destId="{587F0D92-50DE-4573-A39F-64EA699994A9}" srcOrd="1" destOrd="0" presId="urn:microsoft.com/office/officeart/2005/8/layout/orgChart1"/>
    <dgm:cxn modelId="{EB7A0E6D-92F6-4615-B3BF-546CD5CC3851}" type="presParOf" srcId="{8AFE9A3F-E2C3-46B5-A0F8-E8C671F4C2EB}" destId="{2C51D1AC-6093-43CD-A26B-C63AC4332DD4}" srcOrd="2" destOrd="0" presId="urn:microsoft.com/office/officeart/2005/8/layout/orgChart1"/>
    <dgm:cxn modelId="{E6C39A2A-C9B7-436A-AD07-9F8FA83FD515}" type="presParOf" srcId="{0D48DB84-A3F3-4309-AD9E-5367B9732F1C}" destId="{D8859F2A-C902-4123-8CB3-5DE401760E7D}" srcOrd="2" destOrd="0" presId="urn:microsoft.com/office/officeart/2005/8/layout/orgChart1"/>
    <dgm:cxn modelId="{8867B322-964D-48AE-B145-A3DB4AE4D1B3}" type="presParOf" srcId="{D8859F2A-C902-4123-8CB3-5DE401760E7D}" destId="{807D0ACA-3ED0-437E-AD37-BE0896E5DE79}" srcOrd="0" destOrd="0" presId="urn:microsoft.com/office/officeart/2005/8/layout/orgChart1"/>
    <dgm:cxn modelId="{1D9BABB7-73B7-4587-83CD-E98B3E1F5F97}" type="presParOf" srcId="{D8859F2A-C902-4123-8CB3-5DE401760E7D}" destId="{AC1860D1-6A67-4ABC-93AF-B31F14886979}" srcOrd="1" destOrd="0" presId="urn:microsoft.com/office/officeart/2005/8/layout/orgChart1"/>
    <dgm:cxn modelId="{265B28D5-5918-4A3F-ADC3-09CBF100FDE1}" type="presParOf" srcId="{AC1860D1-6A67-4ABC-93AF-B31F14886979}" destId="{C83B6E7C-7D5D-4C4D-BA20-DE9FAA252795}" srcOrd="0" destOrd="0" presId="urn:microsoft.com/office/officeart/2005/8/layout/orgChart1"/>
    <dgm:cxn modelId="{E4CE0F6B-1A13-478C-AA6B-6C3B571AE21C}" type="presParOf" srcId="{C83B6E7C-7D5D-4C4D-BA20-DE9FAA252795}" destId="{985053F4-FB44-47DC-B081-45457FC65626}" srcOrd="0" destOrd="0" presId="urn:microsoft.com/office/officeart/2005/8/layout/orgChart1"/>
    <dgm:cxn modelId="{4B31130A-FFAD-4008-8F0A-2F3BF6F6758D}" type="presParOf" srcId="{C83B6E7C-7D5D-4C4D-BA20-DE9FAA252795}" destId="{40D1145E-59E5-4DAB-9D6F-85E516E2F16F}" srcOrd="1" destOrd="0" presId="urn:microsoft.com/office/officeart/2005/8/layout/orgChart1"/>
    <dgm:cxn modelId="{19BF9374-6782-4336-AE9A-DCC067B76D04}" type="presParOf" srcId="{AC1860D1-6A67-4ABC-93AF-B31F14886979}" destId="{BE46DF60-DB0D-4E75-996F-0FC5300824F1}" srcOrd="1" destOrd="0" presId="urn:microsoft.com/office/officeart/2005/8/layout/orgChart1"/>
    <dgm:cxn modelId="{AB1ACD25-0021-4FBC-9178-790D192C17E0}" type="presParOf" srcId="{AC1860D1-6A67-4ABC-93AF-B31F14886979}" destId="{1511B0E9-A261-43DF-9908-2135EF1D423E}" srcOrd="2" destOrd="0" presId="urn:microsoft.com/office/officeart/2005/8/layout/orgChart1"/>
    <dgm:cxn modelId="{ED6A6B87-F97C-4883-BB29-72B6C0921E9B}" type="presParOf" srcId="{D8859F2A-C902-4123-8CB3-5DE401760E7D}" destId="{154F9145-8266-4498-96B0-C4F7CA88395B}" srcOrd="2" destOrd="0" presId="urn:microsoft.com/office/officeart/2005/8/layout/orgChart1"/>
    <dgm:cxn modelId="{687564F3-7E91-4C87-B7B9-6FAF6E6DF39F}" type="presParOf" srcId="{D8859F2A-C902-4123-8CB3-5DE401760E7D}" destId="{05BBC2C9-0E6C-453B-BDFD-EC9DF54D0ECE}" srcOrd="3" destOrd="0" presId="urn:microsoft.com/office/officeart/2005/8/layout/orgChart1"/>
    <dgm:cxn modelId="{9F7F0A69-A4FF-42D5-B980-59A1702119C9}" type="presParOf" srcId="{05BBC2C9-0E6C-453B-BDFD-EC9DF54D0ECE}" destId="{C0B82F3D-C44C-4A8C-B0B7-F0FB3DF0AC39}" srcOrd="0" destOrd="0" presId="urn:microsoft.com/office/officeart/2005/8/layout/orgChart1"/>
    <dgm:cxn modelId="{3624EBEA-168C-43E5-B76F-5A8AD5CB6FEF}" type="presParOf" srcId="{C0B82F3D-C44C-4A8C-B0B7-F0FB3DF0AC39}" destId="{32712B35-3188-4E60-B507-55A8961E0105}" srcOrd="0" destOrd="0" presId="urn:microsoft.com/office/officeart/2005/8/layout/orgChart1"/>
    <dgm:cxn modelId="{12D8207D-980D-4A46-A31B-CC39B9D4E013}" type="presParOf" srcId="{C0B82F3D-C44C-4A8C-B0B7-F0FB3DF0AC39}" destId="{600C06F8-1CA6-4018-AC76-9452273522B1}" srcOrd="1" destOrd="0" presId="urn:microsoft.com/office/officeart/2005/8/layout/orgChart1"/>
    <dgm:cxn modelId="{C593484A-251F-4010-8E53-6F2A226FA5DD}" type="presParOf" srcId="{05BBC2C9-0E6C-453B-BDFD-EC9DF54D0ECE}" destId="{A0E5CCC8-5050-43E2-BB39-1DA8E3754DB0}" srcOrd="1" destOrd="0" presId="urn:microsoft.com/office/officeart/2005/8/layout/orgChart1"/>
    <dgm:cxn modelId="{63474D36-8460-40EC-B52A-5DB4452E45EC}" type="presParOf" srcId="{05BBC2C9-0E6C-453B-BDFD-EC9DF54D0ECE}" destId="{7FED69A2-127C-42C2-80C5-2BD3A3BD3BD0}"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F9145-8266-4498-96B0-C4F7CA88395B}">
      <dsp:nvSpPr>
        <dsp:cNvPr id="0" name=""/>
        <dsp:cNvSpPr/>
      </dsp:nvSpPr>
      <dsp:spPr>
        <a:xfrm>
          <a:off x="3242310" y="713608"/>
          <a:ext cx="96518" cy="422842"/>
        </a:xfrm>
        <a:custGeom>
          <a:avLst/>
          <a:gdLst/>
          <a:ahLst/>
          <a:cxnLst/>
          <a:rect l="0" t="0" r="0" b="0"/>
          <a:pathLst>
            <a:path>
              <a:moveTo>
                <a:pt x="0" y="0"/>
              </a:moveTo>
              <a:lnTo>
                <a:pt x="0" y="422842"/>
              </a:lnTo>
              <a:lnTo>
                <a:pt x="96518" y="42284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7D0ACA-3ED0-437E-AD37-BE0896E5DE79}">
      <dsp:nvSpPr>
        <dsp:cNvPr id="0" name=""/>
        <dsp:cNvSpPr/>
      </dsp:nvSpPr>
      <dsp:spPr>
        <a:xfrm>
          <a:off x="3145791" y="713608"/>
          <a:ext cx="96518" cy="422842"/>
        </a:xfrm>
        <a:custGeom>
          <a:avLst/>
          <a:gdLst/>
          <a:ahLst/>
          <a:cxnLst/>
          <a:rect l="0" t="0" r="0" b="0"/>
          <a:pathLst>
            <a:path>
              <a:moveTo>
                <a:pt x="96518" y="0"/>
              </a:moveTo>
              <a:lnTo>
                <a:pt x="96518" y="422842"/>
              </a:lnTo>
              <a:lnTo>
                <a:pt x="0" y="42284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8E4E348-66B8-416E-B522-662C40C354DC}">
      <dsp:nvSpPr>
        <dsp:cNvPr id="0" name=""/>
        <dsp:cNvSpPr/>
      </dsp:nvSpPr>
      <dsp:spPr>
        <a:xfrm>
          <a:off x="3242310" y="713608"/>
          <a:ext cx="2780645" cy="845684"/>
        </a:xfrm>
        <a:custGeom>
          <a:avLst/>
          <a:gdLst/>
          <a:ahLst/>
          <a:cxnLst/>
          <a:rect l="0" t="0" r="0" b="0"/>
          <a:pathLst>
            <a:path>
              <a:moveTo>
                <a:pt x="0" y="0"/>
              </a:moveTo>
              <a:lnTo>
                <a:pt x="0" y="749165"/>
              </a:lnTo>
              <a:lnTo>
                <a:pt x="2780645" y="749165"/>
              </a:lnTo>
              <a:lnTo>
                <a:pt x="2780645"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6C3F76-9C44-4B91-98B7-8282262E6E54}">
      <dsp:nvSpPr>
        <dsp:cNvPr id="0" name=""/>
        <dsp:cNvSpPr/>
      </dsp:nvSpPr>
      <dsp:spPr>
        <a:xfrm>
          <a:off x="3242310" y="713608"/>
          <a:ext cx="1622141" cy="845684"/>
        </a:xfrm>
        <a:custGeom>
          <a:avLst/>
          <a:gdLst/>
          <a:ahLst/>
          <a:cxnLst/>
          <a:rect l="0" t="0" r="0" b="0"/>
          <a:pathLst>
            <a:path>
              <a:moveTo>
                <a:pt x="0" y="0"/>
              </a:moveTo>
              <a:lnTo>
                <a:pt x="0" y="749165"/>
              </a:lnTo>
              <a:lnTo>
                <a:pt x="1622141" y="749165"/>
              </a:lnTo>
              <a:lnTo>
                <a:pt x="1622141"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F8AC71B-480D-4749-8C95-646058909A08}">
      <dsp:nvSpPr>
        <dsp:cNvPr id="0" name=""/>
        <dsp:cNvSpPr/>
      </dsp:nvSpPr>
      <dsp:spPr>
        <a:xfrm>
          <a:off x="3242310" y="713608"/>
          <a:ext cx="556129" cy="845684"/>
        </a:xfrm>
        <a:custGeom>
          <a:avLst/>
          <a:gdLst/>
          <a:ahLst/>
          <a:cxnLst/>
          <a:rect l="0" t="0" r="0" b="0"/>
          <a:pathLst>
            <a:path>
              <a:moveTo>
                <a:pt x="0" y="0"/>
              </a:moveTo>
              <a:lnTo>
                <a:pt x="0" y="749165"/>
              </a:lnTo>
              <a:lnTo>
                <a:pt x="556129" y="749165"/>
              </a:lnTo>
              <a:lnTo>
                <a:pt x="556129"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3F7561-FC9C-44BF-A605-5A197922757C}">
      <dsp:nvSpPr>
        <dsp:cNvPr id="0" name=""/>
        <dsp:cNvSpPr/>
      </dsp:nvSpPr>
      <dsp:spPr>
        <a:xfrm>
          <a:off x="2686180" y="713608"/>
          <a:ext cx="556129" cy="845684"/>
        </a:xfrm>
        <a:custGeom>
          <a:avLst/>
          <a:gdLst/>
          <a:ahLst/>
          <a:cxnLst/>
          <a:rect l="0" t="0" r="0" b="0"/>
          <a:pathLst>
            <a:path>
              <a:moveTo>
                <a:pt x="556129" y="0"/>
              </a:moveTo>
              <a:lnTo>
                <a:pt x="556129" y="749165"/>
              </a:lnTo>
              <a:lnTo>
                <a:pt x="0" y="749165"/>
              </a:lnTo>
              <a:lnTo>
                <a:pt x="0"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E427756-CF89-4245-9C87-3516BF7040CA}">
      <dsp:nvSpPr>
        <dsp:cNvPr id="0" name=""/>
        <dsp:cNvSpPr/>
      </dsp:nvSpPr>
      <dsp:spPr>
        <a:xfrm>
          <a:off x="1573922" y="713608"/>
          <a:ext cx="1668387" cy="845684"/>
        </a:xfrm>
        <a:custGeom>
          <a:avLst/>
          <a:gdLst/>
          <a:ahLst/>
          <a:cxnLst/>
          <a:rect l="0" t="0" r="0" b="0"/>
          <a:pathLst>
            <a:path>
              <a:moveTo>
                <a:pt x="1668387" y="0"/>
              </a:moveTo>
              <a:lnTo>
                <a:pt x="1668387" y="749165"/>
              </a:lnTo>
              <a:lnTo>
                <a:pt x="0" y="749165"/>
              </a:lnTo>
              <a:lnTo>
                <a:pt x="0"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8C139B7-31CA-45F1-BC28-B063D26DD5CE}">
      <dsp:nvSpPr>
        <dsp:cNvPr id="0" name=""/>
        <dsp:cNvSpPr/>
      </dsp:nvSpPr>
      <dsp:spPr>
        <a:xfrm>
          <a:off x="461664" y="713608"/>
          <a:ext cx="2780645" cy="845684"/>
        </a:xfrm>
        <a:custGeom>
          <a:avLst/>
          <a:gdLst/>
          <a:ahLst/>
          <a:cxnLst/>
          <a:rect l="0" t="0" r="0" b="0"/>
          <a:pathLst>
            <a:path>
              <a:moveTo>
                <a:pt x="2780645" y="0"/>
              </a:moveTo>
              <a:lnTo>
                <a:pt x="2780645" y="749165"/>
              </a:lnTo>
              <a:lnTo>
                <a:pt x="0" y="749165"/>
              </a:lnTo>
              <a:lnTo>
                <a:pt x="0" y="84568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C26E27-219A-481C-AC20-B1B391996674}">
      <dsp:nvSpPr>
        <dsp:cNvPr id="0" name=""/>
        <dsp:cNvSpPr/>
      </dsp:nvSpPr>
      <dsp:spPr>
        <a:xfrm>
          <a:off x="2782699" y="253997"/>
          <a:ext cx="919221" cy="459610"/>
        </a:xfrm>
        <a:prstGeom prst="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err="1"/>
            <a:t>Health</a:t>
          </a:r>
          <a:r>
            <a:rPr lang="fr-FR" sz="500" kern="1200" dirty="0"/>
            <a:t> and Social Protection Cluster Coordination</a:t>
          </a:r>
        </a:p>
      </dsp:txBody>
      <dsp:txXfrm>
        <a:off x="2782699" y="253997"/>
        <a:ext cx="919221" cy="459610"/>
      </dsp:txXfrm>
    </dsp:sp>
    <dsp:sp modelId="{D46D1DD5-79B1-462D-A763-62E4E7D30E19}">
      <dsp:nvSpPr>
        <dsp:cNvPr id="0" name=""/>
        <dsp:cNvSpPr/>
      </dsp:nvSpPr>
      <dsp:spPr>
        <a:xfrm>
          <a:off x="2053" y="1559292"/>
          <a:ext cx="919221" cy="459610"/>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Finance Unit</a:t>
          </a:r>
        </a:p>
      </dsp:txBody>
      <dsp:txXfrm>
        <a:off x="2053" y="1559292"/>
        <a:ext cx="919221" cy="459610"/>
      </dsp:txXfrm>
    </dsp:sp>
    <dsp:sp modelId="{7CDC4E39-D714-441B-AA56-FACC46843008}">
      <dsp:nvSpPr>
        <dsp:cNvPr id="0" name=""/>
        <dsp:cNvSpPr/>
      </dsp:nvSpPr>
      <dsp:spPr>
        <a:xfrm>
          <a:off x="1114311" y="1559292"/>
          <a:ext cx="919221" cy="459610"/>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err="1"/>
            <a:t>Procurement</a:t>
          </a:r>
          <a:r>
            <a:rPr lang="fr-FR" sz="500" kern="1200" dirty="0"/>
            <a:t> Unit</a:t>
          </a:r>
        </a:p>
      </dsp:txBody>
      <dsp:txXfrm>
        <a:off x="1114311" y="1559292"/>
        <a:ext cx="919221" cy="459610"/>
      </dsp:txXfrm>
    </dsp:sp>
    <dsp:sp modelId="{3FE7BCA2-8315-4846-9F0D-26252A9DC5C3}">
      <dsp:nvSpPr>
        <dsp:cNvPr id="0" name=""/>
        <dsp:cNvSpPr/>
      </dsp:nvSpPr>
      <dsp:spPr>
        <a:xfrm>
          <a:off x="2226569" y="1559292"/>
          <a:ext cx="919221" cy="45961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Digital and Green Technologies for </a:t>
          </a:r>
          <a:r>
            <a:rPr lang="fr-FR" sz="500" kern="1200" dirty="0" err="1"/>
            <a:t>Health</a:t>
          </a:r>
        </a:p>
        <a:p>
          <a:pPr marL="0" lvl="0" indent="0" algn="ctr" defTabSz="222250">
            <a:lnSpc>
              <a:spcPct val="90000"/>
            </a:lnSpc>
            <a:spcBef>
              <a:spcPct val="0"/>
            </a:spcBef>
            <a:spcAft>
              <a:spcPct val="35000"/>
            </a:spcAft>
            <a:buNone/>
          </a:pPr>
          <a:r>
            <a:rPr lang="fr-FR" sz="500" kern="1200" dirty="0" err="1"/>
            <a:t>1. IUNV</a:t>
          </a:r>
          <a:endParaRPr lang="fr-FR" sz="500" kern="1200" dirty="0"/>
        </a:p>
      </dsp:txBody>
      <dsp:txXfrm>
        <a:off x="2226569" y="1559292"/>
        <a:ext cx="919221" cy="459610"/>
      </dsp:txXfrm>
    </dsp:sp>
    <dsp:sp modelId="{81C47DDC-3608-495C-A7AE-D4A2A4ECDCCD}">
      <dsp:nvSpPr>
        <dsp:cNvPr id="0" name=""/>
        <dsp:cNvSpPr/>
      </dsp:nvSpPr>
      <dsp:spPr>
        <a:xfrm>
          <a:off x="3338828" y="1559292"/>
          <a:ext cx="919221" cy="66320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Social Protection and Innovative finance</a:t>
          </a:r>
        </a:p>
        <a:p>
          <a:pPr marL="0" lvl="0" indent="0" algn="ctr" defTabSz="222250">
            <a:lnSpc>
              <a:spcPct val="90000"/>
            </a:lnSpc>
            <a:spcBef>
              <a:spcPct val="0"/>
            </a:spcBef>
            <a:spcAft>
              <a:spcPct val="35000"/>
            </a:spcAft>
            <a:buNone/>
          </a:pPr>
          <a:r>
            <a:rPr lang="fr-FR" sz="500" kern="1200" dirty="0"/>
            <a:t>1. P3 - Project Officer</a:t>
          </a:r>
        </a:p>
        <a:p>
          <a:pPr marL="0" lvl="0" indent="0" algn="ctr" defTabSz="222250">
            <a:lnSpc>
              <a:spcPct val="90000"/>
            </a:lnSpc>
            <a:spcBef>
              <a:spcPct val="0"/>
            </a:spcBef>
            <a:spcAft>
              <a:spcPct val="35000"/>
            </a:spcAft>
            <a:buNone/>
          </a:pPr>
          <a:r>
            <a:rPr lang="fr-FR" sz="500" kern="1200" dirty="0"/>
            <a:t>2. SB4 - National Officer</a:t>
          </a:r>
        </a:p>
        <a:p>
          <a:pPr marL="0" lvl="0" indent="0" algn="ctr" defTabSz="222250">
            <a:lnSpc>
              <a:spcPct val="90000"/>
            </a:lnSpc>
            <a:spcBef>
              <a:spcPct val="0"/>
            </a:spcBef>
            <a:spcAft>
              <a:spcPct val="35000"/>
            </a:spcAft>
            <a:buNone/>
          </a:pPr>
          <a:r>
            <a:rPr lang="fr-FR" sz="500" kern="1200" dirty="0"/>
            <a:t>3. SB2 - Project Associate</a:t>
          </a:r>
        </a:p>
        <a:p>
          <a:pPr marL="0" lvl="0" indent="0" algn="ctr" defTabSz="222250">
            <a:lnSpc>
              <a:spcPct val="90000"/>
            </a:lnSpc>
            <a:spcBef>
              <a:spcPct val="0"/>
            </a:spcBef>
            <a:spcAft>
              <a:spcPct val="35000"/>
            </a:spcAft>
            <a:buNone/>
          </a:pPr>
          <a:r>
            <a:rPr lang="fr-FR" sz="500" kern="1200" dirty="0"/>
            <a:t>4. SB1 - Driver</a:t>
          </a:r>
        </a:p>
        <a:p>
          <a:pPr marL="0" lvl="0" indent="0" algn="ctr" defTabSz="222250">
            <a:lnSpc>
              <a:spcPct val="90000"/>
            </a:lnSpc>
            <a:spcBef>
              <a:spcPct val="0"/>
            </a:spcBef>
            <a:spcAft>
              <a:spcPct val="35000"/>
            </a:spcAft>
            <a:buNone/>
          </a:pPr>
          <a:r>
            <a:rPr lang="fr-FR" sz="500" kern="1200" dirty="0"/>
            <a:t>5. ITA</a:t>
          </a:r>
        </a:p>
      </dsp:txBody>
      <dsp:txXfrm>
        <a:off x="3338828" y="1559292"/>
        <a:ext cx="919221" cy="663209"/>
      </dsp:txXfrm>
    </dsp:sp>
    <dsp:sp modelId="{65FC5499-CE83-43EF-980F-F279314752F8}">
      <dsp:nvSpPr>
        <dsp:cNvPr id="0" name=""/>
        <dsp:cNvSpPr/>
      </dsp:nvSpPr>
      <dsp:spPr>
        <a:xfrm>
          <a:off x="4404840" y="1559292"/>
          <a:ext cx="919221" cy="459610"/>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err="1"/>
            <a:t>Health</a:t>
          </a:r>
          <a:r>
            <a:rPr lang="fr-FR" sz="500" kern="1200" dirty="0"/>
            <a:t> Implementation Support</a:t>
          </a:r>
        </a:p>
      </dsp:txBody>
      <dsp:txXfrm>
        <a:off x="4404840" y="1559292"/>
        <a:ext cx="919221" cy="459610"/>
      </dsp:txXfrm>
    </dsp:sp>
    <dsp:sp modelId="{5BB89668-3ABB-4EAE-B92B-FFF9DDED4C2E}">
      <dsp:nvSpPr>
        <dsp:cNvPr id="0" name=""/>
        <dsp:cNvSpPr/>
      </dsp:nvSpPr>
      <dsp:spPr>
        <a:xfrm>
          <a:off x="5563345" y="1559292"/>
          <a:ext cx="919221" cy="45961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COVID-19 and </a:t>
          </a:r>
          <a:r>
            <a:rPr lang="fr-FR" sz="500" kern="1200" dirty="0" err="1"/>
            <a:t>response</a:t>
          </a:r>
          <a:r>
            <a:rPr lang="fr-FR" sz="500" kern="1200" dirty="0"/>
            <a:t> to </a:t>
          </a:r>
          <a:r>
            <a:rPr lang="fr-FR" sz="500" kern="1200" dirty="0" err="1"/>
            <a:t>Epidemics</a:t>
          </a:r>
        </a:p>
        <a:p>
          <a:pPr marL="0" lvl="0" indent="0" algn="ctr" defTabSz="222250">
            <a:lnSpc>
              <a:spcPct val="90000"/>
            </a:lnSpc>
            <a:spcBef>
              <a:spcPct val="0"/>
            </a:spcBef>
            <a:spcAft>
              <a:spcPct val="35000"/>
            </a:spcAft>
            <a:buNone/>
          </a:pPr>
          <a:r>
            <a:rPr lang="fr-FR" sz="500" kern="1200" dirty="0" err="1"/>
            <a:t>1. P3 HSS</a:t>
          </a:r>
        </a:p>
        <a:p>
          <a:pPr marL="0" lvl="0" indent="0" algn="ctr" defTabSz="222250">
            <a:lnSpc>
              <a:spcPct val="90000"/>
            </a:lnSpc>
            <a:spcBef>
              <a:spcPct val="0"/>
            </a:spcBef>
            <a:spcAft>
              <a:spcPct val="35000"/>
            </a:spcAft>
            <a:buNone/>
          </a:pPr>
          <a:r>
            <a:rPr lang="fr-FR" sz="500" kern="1200" dirty="0" err="1"/>
            <a:t>2. SB4 HSS</a:t>
          </a:r>
          <a:endParaRPr lang="fr-FR" sz="500" kern="1200" dirty="0"/>
        </a:p>
        <a:p>
          <a:pPr marL="0" lvl="0" indent="0" algn="ctr" defTabSz="222250">
            <a:lnSpc>
              <a:spcPct val="90000"/>
            </a:lnSpc>
            <a:spcBef>
              <a:spcPct val="0"/>
            </a:spcBef>
            <a:spcAft>
              <a:spcPct val="35000"/>
            </a:spcAft>
            <a:buNone/>
          </a:pPr>
          <a:endParaRPr lang="fr-FR" sz="500" kern="1200" dirty="0"/>
        </a:p>
      </dsp:txBody>
      <dsp:txXfrm>
        <a:off x="5563345" y="1559292"/>
        <a:ext cx="919221" cy="459610"/>
      </dsp:txXfrm>
    </dsp:sp>
    <dsp:sp modelId="{985053F4-FB44-47DC-B081-45457FC65626}">
      <dsp:nvSpPr>
        <dsp:cNvPr id="0" name=""/>
        <dsp:cNvSpPr/>
      </dsp:nvSpPr>
      <dsp:spPr>
        <a:xfrm>
          <a:off x="2226569" y="906645"/>
          <a:ext cx="919221" cy="459610"/>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Support services and </a:t>
          </a:r>
          <a:r>
            <a:rPr lang="fr-FR" sz="500" kern="1200" dirty="0" err="1"/>
            <a:t>secretariat</a:t>
          </a:r>
          <a:endParaRPr lang="fr-FR" sz="500" kern="1200" dirty="0"/>
        </a:p>
      </dsp:txBody>
      <dsp:txXfrm>
        <a:off x="2226569" y="906645"/>
        <a:ext cx="919221" cy="459610"/>
      </dsp:txXfrm>
    </dsp:sp>
    <dsp:sp modelId="{32712B35-3188-4E60-B507-55A8961E0105}">
      <dsp:nvSpPr>
        <dsp:cNvPr id="0" name=""/>
        <dsp:cNvSpPr/>
      </dsp:nvSpPr>
      <dsp:spPr>
        <a:xfrm>
          <a:off x="3338828" y="906645"/>
          <a:ext cx="1464412" cy="459610"/>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dirty="0"/>
            <a:t>Monitoring and Evaluation, </a:t>
          </a:r>
          <a:r>
            <a:rPr lang="fr-FR" sz="500" kern="1200" dirty="0" err="1"/>
            <a:t>Reporting</a:t>
          </a:r>
          <a:endParaRPr lang="fr-FR" sz="500" kern="1200" dirty="0"/>
        </a:p>
      </dsp:txBody>
      <dsp:txXfrm>
        <a:off x="3338828" y="906645"/>
        <a:ext cx="1464412" cy="4596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11" ma:contentTypeDescription="Create a new document." ma:contentTypeScope="" ma:versionID="8c8f2210c047ea3272febaeadd596b85">
  <xsd:schema xmlns:xsd="http://www.w3.org/2001/XMLSchema" xmlns:xs="http://www.w3.org/2001/XMLSchema" xmlns:p="http://schemas.microsoft.com/office/2006/metadata/properties" xmlns:ns2="4e874372-ff28-4c18-a137-f1ec3c937b3c" xmlns:ns3="3c98c9ce-31e5-4a64-a655-42d13d8fa14b" targetNamespace="http://schemas.microsoft.com/office/2006/metadata/properties" ma:root="true" ma:fieldsID="06c366a03e0ac580c8e8bc5c6ce4b356" ns2:_="" ns3:_="">
    <xsd:import namespace="4e874372-ff28-4c18-a137-f1ec3c937b3c"/>
    <xsd:import namespace="3c98c9ce-31e5-4a64-a655-42d13d8fa1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42AC-6341-4E5E-8138-9794D72EF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74372-ff28-4c18-a137-f1ec3c937b3c"/>
    <ds:schemaRef ds:uri="3c98c9ce-31e5-4a64-a655-42d13d8fa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24421-C7D3-4C61-802C-5FC95CBE2E72}">
  <ds:schemaRefs>
    <ds:schemaRef ds:uri="http://schemas.openxmlformats.org/officeDocument/2006/bibliography"/>
  </ds:schemaRefs>
</ds:datastoreItem>
</file>

<file path=customXml/itemProps3.xml><?xml version="1.0" encoding="utf-8"?>
<ds:datastoreItem xmlns:ds="http://schemas.openxmlformats.org/officeDocument/2006/customXml" ds:itemID="{6116B657-86C1-49BB-8450-08E5070AE439}">
  <ds:schemaRefs>
    <ds:schemaRef ds:uri="http://schemas.microsoft.com/sharepoint/v3/contenttype/forms"/>
  </ds:schemaRefs>
</ds:datastoreItem>
</file>

<file path=customXml/itemProps4.xml><?xml version="1.0" encoding="utf-8"?>
<ds:datastoreItem xmlns:ds="http://schemas.openxmlformats.org/officeDocument/2006/customXml" ds:itemID="{A5CB2F49-5271-48C2-B524-DCEC0724AF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7556</Words>
  <Characters>41562</Characters>
  <Application>Microsoft Office Word</Application>
  <DocSecurity>0</DocSecurity>
  <Lines>346</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 San Sebastian</dc:creator>
  <cp:keywords/>
  <dc:description/>
  <cp:lastModifiedBy>Clement San Sebastian</cp:lastModifiedBy>
  <cp:revision>81</cp:revision>
  <dcterms:created xsi:type="dcterms:W3CDTF">2021-10-13T12:11:00Z</dcterms:created>
  <dcterms:modified xsi:type="dcterms:W3CDTF">2021-11-13T13:38:00Z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